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2E9500" w14:textId="20F1DE7B" w:rsidR="00E772F8" w:rsidRPr="00DB76FE" w:rsidRDefault="00E772F8" w:rsidP="00412B21">
      <w:pPr>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bCs/>
          <w:sz w:val="28"/>
          <w:szCs w:val="28"/>
        </w:rPr>
        <w:t xml:space="preserve">Павлодарский педагогический университет имени </w:t>
      </w:r>
      <w:proofErr w:type="spellStart"/>
      <w:r w:rsidRPr="00DB76FE">
        <w:rPr>
          <w:rFonts w:ascii="Times New Roman" w:eastAsia="Times New Roman" w:hAnsi="Times New Roman" w:cs="Times New Roman"/>
          <w:sz w:val="28"/>
          <w:szCs w:val="28"/>
        </w:rPr>
        <w:t>Әлкей</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Марғұлан</w:t>
      </w:r>
      <w:proofErr w:type="spellEnd"/>
    </w:p>
    <w:p w14:paraId="27EA9FA9" w14:textId="77777777" w:rsidR="00E772F8" w:rsidRPr="00DB76FE" w:rsidRDefault="00E772F8" w:rsidP="00412B21">
      <w:pPr>
        <w:spacing w:after="0" w:line="240" w:lineRule="auto"/>
        <w:ind w:firstLine="567"/>
        <w:contextualSpacing/>
        <w:jc w:val="center"/>
        <w:rPr>
          <w:rFonts w:ascii="Times New Roman" w:eastAsia="Times New Roman" w:hAnsi="Times New Roman" w:cs="Times New Roman"/>
          <w:sz w:val="28"/>
          <w:szCs w:val="28"/>
        </w:rPr>
      </w:pPr>
    </w:p>
    <w:p w14:paraId="4E4DECBB" w14:textId="77777777" w:rsidR="00E772F8" w:rsidRPr="00DB76FE" w:rsidRDefault="00E772F8" w:rsidP="00412B21">
      <w:pPr>
        <w:spacing w:after="0" w:line="240" w:lineRule="auto"/>
        <w:ind w:firstLine="567"/>
        <w:contextualSpacing/>
        <w:jc w:val="center"/>
        <w:rPr>
          <w:rFonts w:ascii="Times New Roman" w:eastAsia="Times New Roman" w:hAnsi="Times New Roman" w:cs="Times New Roman"/>
          <w:sz w:val="28"/>
          <w:szCs w:val="28"/>
        </w:rPr>
      </w:pPr>
    </w:p>
    <w:p w14:paraId="23E625CE" w14:textId="77777777" w:rsidR="00E772F8" w:rsidRPr="00DB76FE" w:rsidRDefault="00E772F8" w:rsidP="00412B21">
      <w:pPr>
        <w:spacing w:after="0" w:line="240" w:lineRule="auto"/>
        <w:ind w:firstLine="567"/>
        <w:contextualSpacing/>
        <w:jc w:val="center"/>
        <w:rPr>
          <w:rFonts w:ascii="Times New Roman" w:eastAsia="Times New Roman" w:hAnsi="Times New Roman" w:cs="Times New Roman"/>
          <w:sz w:val="28"/>
          <w:szCs w:val="28"/>
        </w:rPr>
      </w:pPr>
    </w:p>
    <w:p w14:paraId="29FDF34D" w14:textId="4B496F25" w:rsidR="00E772F8" w:rsidRPr="00DB76FE" w:rsidRDefault="00E772F8" w:rsidP="00412B21">
      <w:pPr>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УДК: </w:t>
      </w:r>
      <w:r w:rsidR="005026AE" w:rsidRPr="00DB76FE">
        <w:rPr>
          <w:rFonts w:ascii="Times New Roman" w:eastAsia="Times New Roman" w:hAnsi="Times New Roman" w:cs="Times New Roman"/>
          <w:sz w:val="28"/>
          <w:szCs w:val="28"/>
        </w:rPr>
        <w:t>373.5:811.161.1’22(043.3</w:t>
      </w:r>
      <w:proofErr w:type="gramStart"/>
      <w:r w:rsidR="005026AE" w:rsidRPr="00DB76FE">
        <w:rPr>
          <w:rFonts w:ascii="Times New Roman" w:eastAsia="Times New Roman" w:hAnsi="Times New Roman" w:cs="Times New Roman"/>
          <w:sz w:val="28"/>
          <w:szCs w:val="28"/>
        </w:rPr>
        <w:t>)</w:t>
      </w:r>
      <w:proofErr w:type="gramEnd"/>
      <w:r w:rsidRPr="00DB76FE">
        <w:rPr>
          <w:rFonts w:ascii="Times New Roman" w:eastAsia="Times New Roman" w:hAnsi="Times New Roman" w:cs="Times New Roman"/>
          <w:sz w:val="28"/>
          <w:szCs w:val="28"/>
        </w:rPr>
        <w:t xml:space="preserve">                              На правах рукописи</w:t>
      </w:r>
    </w:p>
    <w:p w14:paraId="543CA2B9" w14:textId="77777777" w:rsidR="00E772F8" w:rsidRPr="00DB76FE" w:rsidRDefault="00E772F8" w:rsidP="00412B21">
      <w:pPr>
        <w:spacing w:after="0" w:line="240" w:lineRule="auto"/>
        <w:ind w:firstLine="567"/>
        <w:contextualSpacing/>
        <w:jc w:val="both"/>
        <w:rPr>
          <w:rFonts w:ascii="Times New Roman" w:eastAsia="Times New Roman" w:hAnsi="Times New Roman" w:cs="Times New Roman"/>
          <w:sz w:val="28"/>
          <w:szCs w:val="28"/>
        </w:rPr>
      </w:pPr>
    </w:p>
    <w:p w14:paraId="407B4517" w14:textId="77777777" w:rsidR="00E772F8" w:rsidRPr="00DB76FE" w:rsidRDefault="00E772F8" w:rsidP="00412B21">
      <w:pPr>
        <w:spacing w:after="0" w:line="240" w:lineRule="auto"/>
        <w:ind w:firstLine="567"/>
        <w:contextualSpacing/>
        <w:jc w:val="both"/>
        <w:rPr>
          <w:rFonts w:ascii="Times New Roman" w:eastAsia="Times New Roman" w:hAnsi="Times New Roman" w:cs="Times New Roman"/>
          <w:sz w:val="28"/>
          <w:szCs w:val="28"/>
        </w:rPr>
      </w:pPr>
    </w:p>
    <w:p w14:paraId="104D271E" w14:textId="77777777" w:rsidR="00852D19" w:rsidRPr="00DB76FE" w:rsidRDefault="00852D19" w:rsidP="00412B21">
      <w:pPr>
        <w:spacing w:after="0" w:line="240" w:lineRule="auto"/>
        <w:ind w:firstLine="567"/>
        <w:contextualSpacing/>
        <w:jc w:val="both"/>
        <w:rPr>
          <w:rFonts w:ascii="Times New Roman" w:eastAsia="Times New Roman" w:hAnsi="Times New Roman" w:cs="Times New Roman"/>
          <w:sz w:val="28"/>
          <w:szCs w:val="28"/>
        </w:rPr>
      </w:pPr>
    </w:p>
    <w:p w14:paraId="58058A7A" w14:textId="77777777" w:rsidR="00852D19" w:rsidRPr="00DB76FE" w:rsidRDefault="00852D19" w:rsidP="00412B21">
      <w:pPr>
        <w:spacing w:after="0" w:line="240" w:lineRule="auto"/>
        <w:ind w:firstLine="567"/>
        <w:contextualSpacing/>
        <w:jc w:val="both"/>
        <w:rPr>
          <w:rFonts w:ascii="Times New Roman" w:eastAsia="Times New Roman" w:hAnsi="Times New Roman" w:cs="Times New Roman"/>
          <w:sz w:val="28"/>
          <w:szCs w:val="28"/>
        </w:rPr>
      </w:pPr>
    </w:p>
    <w:p w14:paraId="78A61CF9" w14:textId="77777777" w:rsidR="00E772F8" w:rsidRPr="00DB76FE" w:rsidRDefault="00E772F8" w:rsidP="00412B21">
      <w:pPr>
        <w:spacing w:after="0" w:line="240" w:lineRule="auto"/>
        <w:ind w:firstLine="567"/>
        <w:contextualSpacing/>
        <w:jc w:val="both"/>
        <w:rPr>
          <w:rFonts w:ascii="Times New Roman" w:eastAsia="Times New Roman" w:hAnsi="Times New Roman" w:cs="Times New Roman"/>
          <w:sz w:val="28"/>
          <w:szCs w:val="28"/>
        </w:rPr>
      </w:pPr>
    </w:p>
    <w:p w14:paraId="3218172A" w14:textId="77777777" w:rsidR="00E772F8" w:rsidRPr="00DB76FE" w:rsidRDefault="00E772F8" w:rsidP="00412B21">
      <w:pPr>
        <w:spacing w:after="0" w:line="240" w:lineRule="auto"/>
        <w:ind w:firstLine="567"/>
        <w:contextualSpacing/>
        <w:jc w:val="both"/>
        <w:rPr>
          <w:rFonts w:ascii="Times New Roman" w:eastAsia="Times New Roman" w:hAnsi="Times New Roman" w:cs="Times New Roman"/>
          <w:sz w:val="28"/>
          <w:szCs w:val="28"/>
        </w:rPr>
      </w:pPr>
    </w:p>
    <w:p w14:paraId="0DFB012E" w14:textId="52BBE160" w:rsidR="00E772F8" w:rsidRPr="00DB76FE" w:rsidRDefault="00E772F8" w:rsidP="00412B21">
      <w:pPr>
        <w:spacing w:after="0" w:line="240" w:lineRule="auto"/>
        <w:ind w:firstLine="567"/>
        <w:contextualSpacing/>
        <w:jc w:val="center"/>
        <w:rPr>
          <w:rFonts w:ascii="Times New Roman" w:eastAsia="Times New Roman" w:hAnsi="Times New Roman" w:cs="Times New Roman"/>
          <w:b/>
          <w:bCs/>
          <w:caps/>
          <w:sz w:val="28"/>
          <w:szCs w:val="28"/>
        </w:rPr>
      </w:pPr>
      <w:r w:rsidRPr="00DB76FE">
        <w:rPr>
          <w:rFonts w:ascii="Times New Roman" w:eastAsia="Times New Roman" w:hAnsi="Times New Roman" w:cs="Times New Roman"/>
          <w:b/>
          <w:bCs/>
          <w:caps/>
          <w:sz w:val="28"/>
          <w:szCs w:val="28"/>
        </w:rPr>
        <w:t>дерунова екатерина николаевна</w:t>
      </w:r>
    </w:p>
    <w:p w14:paraId="0B10F693" w14:textId="77777777" w:rsidR="00E772F8" w:rsidRPr="00DB76FE" w:rsidRDefault="00E772F8" w:rsidP="00412B21">
      <w:pPr>
        <w:spacing w:after="0" w:line="240" w:lineRule="auto"/>
        <w:ind w:firstLine="567"/>
        <w:contextualSpacing/>
        <w:jc w:val="center"/>
        <w:rPr>
          <w:rFonts w:ascii="Times New Roman" w:eastAsia="Times New Roman" w:hAnsi="Times New Roman" w:cs="Times New Roman"/>
          <w:b/>
          <w:bCs/>
          <w:caps/>
          <w:sz w:val="28"/>
          <w:szCs w:val="28"/>
        </w:rPr>
      </w:pPr>
    </w:p>
    <w:p w14:paraId="5FC450FC" w14:textId="77777777" w:rsidR="00E772F8" w:rsidRPr="00DB76FE" w:rsidRDefault="00E772F8" w:rsidP="00412B21">
      <w:pPr>
        <w:spacing w:after="0" w:line="240" w:lineRule="auto"/>
        <w:ind w:firstLine="567"/>
        <w:contextualSpacing/>
        <w:jc w:val="center"/>
        <w:rPr>
          <w:rFonts w:ascii="Times New Roman" w:eastAsia="Times New Roman" w:hAnsi="Times New Roman" w:cs="Times New Roman"/>
          <w:b/>
          <w:bCs/>
          <w:caps/>
          <w:sz w:val="28"/>
          <w:szCs w:val="28"/>
        </w:rPr>
      </w:pPr>
    </w:p>
    <w:p w14:paraId="51FC49BF" w14:textId="77777777" w:rsidR="00E772F8" w:rsidRPr="00DB76FE" w:rsidRDefault="00E772F8" w:rsidP="00412B21">
      <w:pPr>
        <w:spacing w:after="0" w:line="240" w:lineRule="auto"/>
        <w:ind w:firstLine="567"/>
        <w:contextualSpacing/>
        <w:jc w:val="center"/>
        <w:rPr>
          <w:rFonts w:ascii="Times New Roman" w:eastAsia="Times New Roman" w:hAnsi="Times New Roman" w:cs="Times New Roman"/>
          <w:b/>
          <w:bCs/>
          <w:caps/>
          <w:sz w:val="28"/>
          <w:szCs w:val="28"/>
        </w:rPr>
      </w:pPr>
    </w:p>
    <w:p w14:paraId="38F16A6D" w14:textId="42D9572E" w:rsidR="00E772F8" w:rsidRPr="00DB76FE" w:rsidRDefault="00623BF2" w:rsidP="00412B21">
      <w:pPr>
        <w:spacing w:after="0" w:line="240" w:lineRule="auto"/>
        <w:ind w:firstLine="567"/>
        <w:contextualSpacing/>
        <w:jc w:val="center"/>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Визуальная семиотика казахстанских учебников русского языка</w:t>
      </w:r>
    </w:p>
    <w:p w14:paraId="3C003546" w14:textId="77777777" w:rsidR="00623BF2" w:rsidRPr="00DB76FE" w:rsidRDefault="00623BF2" w:rsidP="00412B21">
      <w:pPr>
        <w:spacing w:after="0" w:line="240" w:lineRule="auto"/>
        <w:ind w:firstLine="567"/>
        <w:contextualSpacing/>
        <w:jc w:val="center"/>
        <w:rPr>
          <w:rFonts w:ascii="Times New Roman" w:eastAsia="Times New Roman" w:hAnsi="Times New Roman" w:cs="Times New Roman"/>
          <w:b/>
          <w:bCs/>
          <w:sz w:val="28"/>
          <w:szCs w:val="28"/>
        </w:rPr>
      </w:pPr>
    </w:p>
    <w:p w14:paraId="3503408E" w14:textId="77777777" w:rsidR="00623BF2" w:rsidRPr="00DB76FE" w:rsidRDefault="00623BF2" w:rsidP="00412B21">
      <w:pPr>
        <w:spacing w:after="0" w:line="240" w:lineRule="auto"/>
        <w:ind w:firstLine="567"/>
        <w:contextualSpacing/>
        <w:jc w:val="center"/>
        <w:rPr>
          <w:rFonts w:ascii="Times New Roman" w:eastAsia="Times New Roman" w:hAnsi="Times New Roman" w:cs="Times New Roman"/>
          <w:b/>
          <w:bCs/>
          <w:sz w:val="28"/>
          <w:szCs w:val="28"/>
        </w:rPr>
      </w:pPr>
    </w:p>
    <w:p w14:paraId="49D80B11" w14:textId="77777777" w:rsidR="00623BF2" w:rsidRPr="00DB76FE" w:rsidRDefault="00623BF2" w:rsidP="00412B21">
      <w:pPr>
        <w:spacing w:after="0" w:line="240" w:lineRule="auto"/>
        <w:ind w:firstLine="567"/>
        <w:contextualSpacing/>
        <w:jc w:val="center"/>
        <w:rPr>
          <w:rFonts w:ascii="Times New Roman" w:eastAsia="Times New Roman" w:hAnsi="Times New Roman" w:cs="Times New Roman"/>
          <w:b/>
          <w:bCs/>
          <w:sz w:val="28"/>
          <w:szCs w:val="28"/>
        </w:rPr>
      </w:pPr>
    </w:p>
    <w:p w14:paraId="69C54DE6" w14:textId="4EA2553D" w:rsidR="00623BF2" w:rsidRPr="00DB76FE" w:rsidRDefault="00B91750" w:rsidP="00412B21">
      <w:pPr>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hAnsi="Times New Roman" w:cs="Times New Roman"/>
          <w:sz w:val="28"/>
          <w:szCs w:val="28"/>
        </w:rPr>
        <w:t>8</w:t>
      </w:r>
      <w:r w:rsidR="003D030E" w:rsidRPr="00DB76FE">
        <w:rPr>
          <w:rFonts w:ascii="Times New Roman" w:hAnsi="Times New Roman" w:cs="Times New Roman"/>
          <w:sz w:val="28"/>
          <w:szCs w:val="28"/>
          <w:lang w:val="en-US"/>
        </w:rPr>
        <w:t>D</w:t>
      </w:r>
      <w:r w:rsidRPr="00DB76FE">
        <w:rPr>
          <w:rFonts w:ascii="Times New Roman" w:hAnsi="Times New Roman" w:cs="Times New Roman"/>
          <w:sz w:val="28"/>
          <w:szCs w:val="28"/>
        </w:rPr>
        <w:t xml:space="preserve">01720 </w:t>
      </w:r>
      <w:r w:rsidR="00365F06">
        <w:rPr>
          <w:rFonts w:ascii="Times New Roman" w:hAnsi="Times New Roman" w:cs="Times New Roman"/>
          <w:sz w:val="28"/>
          <w:szCs w:val="28"/>
        </w:rPr>
        <w:t>–</w:t>
      </w:r>
      <w:r w:rsidRPr="00DB76FE">
        <w:rPr>
          <w:sz w:val="24"/>
        </w:rPr>
        <w:t xml:space="preserve"> </w:t>
      </w:r>
      <w:r w:rsidR="00623BF2" w:rsidRPr="00DB76FE">
        <w:rPr>
          <w:rFonts w:ascii="Times New Roman" w:eastAsia="Times New Roman" w:hAnsi="Times New Roman" w:cs="Times New Roman"/>
          <w:sz w:val="28"/>
          <w:szCs w:val="28"/>
        </w:rPr>
        <w:t>Русский язык и литература</w:t>
      </w:r>
    </w:p>
    <w:p w14:paraId="4774D9B9" w14:textId="77777777" w:rsidR="00623BF2" w:rsidRPr="00DB76FE" w:rsidRDefault="00623BF2" w:rsidP="00412B21">
      <w:pPr>
        <w:spacing w:after="0" w:line="240" w:lineRule="auto"/>
        <w:ind w:firstLine="567"/>
        <w:contextualSpacing/>
        <w:jc w:val="center"/>
        <w:rPr>
          <w:rFonts w:ascii="Times New Roman" w:eastAsia="Times New Roman" w:hAnsi="Times New Roman" w:cs="Times New Roman"/>
          <w:sz w:val="28"/>
          <w:szCs w:val="28"/>
        </w:rPr>
      </w:pPr>
    </w:p>
    <w:p w14:paraId="458B7AC8" w14:textId="77777777" w:rsidR="00623BF2" w:rsidRPr="00DB76FE" w:rsidRDefault="00623BF2" w:rsidP="00412B21">
      <w:pPr>
        <w:spacing w:after="0" w:line="240" w:lineRule="auto"/>
        <w:ind w:firstLine="567"/>
        <w:contextualSpacing/>
        <w:jc w:val="center"/>
        <w:rPr>
          <w:rFonts w:ascii="Times New Roman" w:eastAsia="Times New Roman" w:hAnsi="Times New Roman" w:cs="Times New Roman"/>
          <w:sz w:val="28"/>
          <w:szCs w:val="28"/>
        </w:rPr>
      </w:pPr>
    </w:p>
    <w:p w14:paraId="6C60E579" w14:textId="1A61C405" w:rsidR="00623BF2" w:rsidRPr="00DB76FE" w:rsidRDefault="00623BF2" w:rsidP="00412B21">
      <w:pPr>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Диссертация на соискание степени</w:t>
      </w:r>
    </w:p>
    <w:p w14:paraId="48F4E449" w14:textId="77777777" w:rsidR="00623BF2" w:rsidRPr="00DB76FE" w:rsidRDefault="00623BF2" w:rsidP="00412B21">
      <w:pPr>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доктора философии (</w:t>
      </w:r>
      <w:r w:rsidRPr="00DB76FE">
        <w:rPr>
          <w:rFonts w:ascii="Times New Roman" w:eastAsia="Times New Roman" w:hAnsi="Times New Roman" w:cs="Times New Roman"/>
          <w:sz w:val="28"/>
          <w:szCs w:val="28"/>
          <w:lang w:val="en-US"/>
        </w:rPr>
        <w:t>PhD</w:t>
      </w:r>
      <w:r w:rsidRPr="00DB76FE">
        <w:rPr>
          <w:rFonts w:ascii="Times New Roman" w:eastAsia="Times New Roman" w:hAnsi="Times New Roman" w:cs="Times New Roman"/>
          <w:sz w:val="28"/>
          <w:szCs w:val="28"/>
        </w:rPr>
        <w:t>)</w:t>
      </w:r>
    </w:p>
    <w:p w14:paraId="29F750E0" w14:textId="77777777" w:rsidR="00623BF2" w:rsidRPr="00DB76FE" w:rsidRDefault="00623BF2" w:rsidP="00412B21">
      <w:pPr>
        <w:spacing w:after="0" w:line="240" w:lineRule="auto"/>
        <w:ind w:firstLine="567"/>
        <w:contextualSpacing/>
        <w:jc w:val="center"/>
        <w:rPr>
          <w:rFonts w:ascii="Times New Roman" w:eastAsia="Times New Roman" w:hAnsi="Times New Roman" w:cs="Times New Roman"/>
          <w:sz w:val="28"/>
          <w:szCs w:val="28"/>
        </w:rPr>
      </w:pPr>
    </w:p>
    <w:p w14:paraId="12DBFAAA" w14:textId="77777777" w:rsidR="00623BF2" w:rsidRPr="00DB76FE" w:rsidRDefault="00623BF2" w:rsidP="00412B21">
      <w:pPr>
        <w:spacing w:after="0" w:line="240" w:lineRule="auto"/>
        <w:ind w:firstLine="567"/>
        <w:contextualSpacing/>
        <w:jc w:val="center"/>
        <w:rPr>
          <w:rFonts w:ascii="Times New Roman" w:eastAsia="Times New Roman" w:hAnsi="Times New Roman" w:cs="Times New Roman"/>
          <w:sz w:val="28"/>
          <w:szCs w:val="28"/>
        </w:rPr>
      </w:pPr>
    </w:p>
    <w:p w14:paraId="5DF43D97" w14:textId="77777777" w:rsidR="00623BF2" w:rsidRPr="00DB76FE" w:rsidRDefault="00623BF2" w:rsidP="00412B21">
      <w:pPr>
        <w:spacing w:after="0" w:line="240" w:lineRule="auto"/>
        <w:ind w:firstLine="567"/>
        <w:contextualSpacing/>
        <w:jc w:val="center"/>
        <w:rPr>
          <w:rFonts w:ascii="Times New Roman" w:eastAsia="Times New Roman" w:hAnsi="Times New Roman" w:cs="Times New Roman"/>
          <w:sz w:val="28"/>
          <w:szCs w:val="28"/>
        </w:rPr>
      </w:pPr>
    </w:p>
    <w:p w14:paraId="034114E0" w14:textId="77777777" w:rsidR="00623BF2" w:rsidRPr="00DB76FE" w:rsidRDefault="00623BF2" w:rsidP="00412B21">
      <w:pPr>
        <w:spacing w:after="0" w:line="240" w:lineRule="auto"/>
        <w:ind w:firstLine="567"/>
        <w:contextualSpacing/>
        <w:jc w:val="right"/>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Научный консультант</w:t>
      </w:r>
    </w:p>
    <w:p w14:paraId="0D9BB799" w14:textId="77777777" w:rsidR="00623BF2" w:rsidRPr="00DB76FE" w:rsidRDefault="00623BF2" w:rsidP="00412B21">
      <w:pPr>
        <w:spacing w:after="0" w:line="240" w:lineRule="auto"/>
        <w:ind w:firstLine="567"/>
        <w:contextualSpacing/>
        <w:jc w:val="right"/>
        <w:rPr>
          <w:rFonts w:ascii="Times New Roman" w:eastAsia="Times New Roman" w:hAnsi="Times New Roman" w:cs="Times New Roman"/>
          <w:sz w:val="28"/>
          <w:szCs w:val="28"/>
        </w:rPr>
      </w:pPr>
      <w:proofErr w:type="spellStart"/>
      <w:r w:rsidRPr="00DB76FE">
        <w:rPr>
          <w:rFonts w:ascii="Times New Roman" w:eastAsia="Times New Roman" w:hAnsi="Times New Roman" w:cs="Times New Roman"/>
          <w:sz w:val="28"/>
          <w:szCs w:val="28"/>
        </w:rPr>
        <w:t>докт</w:t>
      </w:r>
      <w:proofErr w:type="spellEnd"/>
      <w:r w:rsidRPr="00DB76FE">
        <w:rPr>
          <w:rFonts w:ascii="Times New Roman" w:eastAsia="Times New Roman" w:hAnsi="Times New Roman" w:cs="Times New Roman"/>
          <w:sz w:val="28"/>
          <w:szCs w:val="28"/>
        </w:rPr>
        <w:t>. филол. наук, проф.</w:t>
      </w:r>
    </w:p>
    <w:p w14:paraId="67F78611" w14:textId="77777777" w:rsidR="00623BF2" w:rsidRPr="00DB76FE" w:rsidRDefault="00623BF2" w:rsidP="00412B21">
      <w:pPr>
        <w:spacing w:after="0" w:line="240" w:lineRule="auto"/>
        <w:ind w:firstLine="567"/>
        <w:contextualSpacing/>
        <w:jc w:val="right"/>
        <w:rPr>
          <w:rFonts w:ascii="Times New Roman" w:eastAsia="Times New Roman" w:hAnsi="Times New Roman" w:cs="Times New Roman"/>
          <w:sz w:val="28"/>
          <w:szCs w:val="28"/>
        </w:rPr>
      </w:pPr>
      <w:proofErr w:type="spellStart"/>
      <w:r w:rsidRPr="00DB76FE">
        <w:rPr>
          <w:rFonts w:ascii="Times New Roman" w:eastAsia="Times New Roman" w:hAnsi="Times New Roman" w:cs="Times New Roman"/>
          <w:sz w:val="28"/>
          <w:szCs w:val="28"/>
        </w:rPr>
        <w:t>Темиргазина</w:t>
      </w:r>
      <w:proofErr w:type="spellEnd"/>
      <w:r w:rsidRPr="00DB76FE">
        <w:rPr>
          <w:rFonts w:ascii="Times New Roman" w:eastAsia="Times New Roman" w:hAnsi="Times New Roman" w:cs="Times New Roman"/>
          <w:sz w:val="28"/>
          <w:szCs w:val="28"/>
        </w:rPr>
        <w:t xml:space="preserve"> З.К.</w:t>
      </w:r>
    </w:p>
    <w:p w14:paraId="1767F192" w14:textId="77777777" w:rsidR="00623BF2" w:rsidRPr="00DB76FE" w:rsidRDefault="00623BF2" w:rsidP="00412B21">
      <w:pPr>
        <w:spacing w:after="0" w:line="240" w:lineRule="auto"/>
        <w:ind w:firstLine="567"/>
        <w:contextualSpacing/>
        <w:jc w:val="right"/>
        <w:rPr>
          <w:rFonts w:ascii="Times New Roman" w:eastAsia="Times New Roman" w:hAnsi="Times New Roman" w:cs="Times New Roman"/>
          <w:sz w:val="28"/>
          <w:szCs w:val="28"/>
        </w:rPr>
      </w:pPr>
    </w:p>
    <w:p w14:paraId="13B09910" w14:textId="77777777" w:rsidR="00623BF2" w:rsidRPr="00DB76FE" w:rsidRDefault="00623BF2" w:rsidP="00412B21">
      <w:pPr>
        <w:spacing w:after="0" w:line="240" w:lineRule="auto"/>
        <w:ind w:firstLine="567"/>
        <w:contextualSpacing/>
        <w:jc w:val="right"/>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Зарубежный научный консультант</w:t>
      </w:r>
    </w:p>
    <w:p w14:paraId="0F190BAB" w14:textId="77777777" w:rsidR="00623BF2" w:rsidRPr="00DB76FE" w:rsidRDefault="00623BF2" w:rsidP="00412B21">
      <w:pPr>
        <w:spacing w:after="0" w:line="240" w:lineRule="auto"/>
        <w:ind w:firstLine="567"/>
        <w:contextualSpacing/>
        <w:jc w:val="right"/>
        <w:rPr>
          <w:rFonts w:ascii="Times New Roman" w:eastAsia="Times New Roman" w:hAnsi="Times New Roman" w:cs="Times New Roman"/>
          <w:sz w:val="28"/>
          <w:szCs w:val="28"/>
        </w:rPr>
      </w:pPr>
      <w:proofErr w:type="spellStart"/>
      <w:r w:rsidRPr="00DB76FE">
        <w:rPr>
          <w:rFonts w:ascii="Times New Roman" w:eastAsia="Times New Roman" w:hAnsi="Times New Roman" w:cs="Times New Roman"/>
          <w:sz w:val="28"/>
          <w:szCs w:val="28"/>
        </w:rPr>
        <w:t>докт</w:t>
      </w:r>
      <w:proofErr w:type="spellEnd"/>
      <w:r w:rsidRPr="00DB76FE">
        <w:rPr>
          <w:rFonts w:ascii="Times New Roman" w:eastAsia="Times New Roman" w:hAnsi="Times New Roman" w:cs="Times New Roman"/>
          <w:sz w:val="28"/>
          <w:szCs w:val="28"/>
        </w:rPr>
        <w:t>. филол. наук, проф.</w:t>
      </w:r>
    </w:p>
    <w:p w14:paraId="461F9FBB" w14:textId="77777777" w:rsidR="00623BF2" w:rsidRPr="00DB76FE" w:rsidRDefault="00623BF2" w:rsidP="00412B21">
      <w:pPr>
        <w:spacing w:after="0" w:line="240" w:lineRule="auto"/>
        <w:ind w:firstLine="567"/>
        <w:contextualSpacing/>
        <w:jc w:val="right"/>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Х. Куссе</w:t>
      </w:r>
    </w:p>
    <w:p w14:paraId="059FF650" w14:textId="77777777" w:rsidR="00623BF2" w:rsidRPr="00DB76FE" w:rsidRDefault="00623BF2" w:rsidP="00412B21">
      <w:pPr>
        <w:spacing w:after="0" w:line="240" w:lineRule="auto"/>
        <w:ind w:firstLine="567"/>
        <w:contextualSpacing/>
        <w:jc w:val="right"/>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(Германия)</w:t>
      </w:r>
    </w:p>
    <w:p w14:paraId="2A3EB801" w14:textId="77777777" w:rsidR="00623BF2" w:rsidRPr="00DB76FE" w:rsidRDefault="00623BF2" w:rsidP="00412B21">
      <w:pPr>
        <w:spacing w:after="0" w:line="240" w:lineRule="auto"/>
        <w:ind w:firstLine="567"/>
        <w:contextualSpacing/>
        <w:rPr>
          <w:rFonts w:ascii="Times New Roman" w:eastAsia="Times New Roman" w:hAnsi="Times New Roman" w:cs="Times New Roman"/>
          <w:sz w:val="28"/>
          <w:szCs w:val="28"/>
        </w:rPr>
      </w:pPr>
    </w:p>
    <w:p w14:paraId="1CD300DA" w14:textId="77777777" w:rsidR="00623BF2" w:rsidRPr="00DB76FE" w:rsidRDefault="00623BF2" w:rsidP="00412B21">
      <w:pPr>
        <w:spacing w:after="0" w:line="240" w:lineRule="auto"/>
        <w:ind w:firstLine="567"/>
        <w:contextualSpacing/>
        <w:rPr>
          <w:rFonts w:ascii="Times New Roman" w:eastAsia="Times New Roman" w:hAnsi="Times New Roman" w:cs="Times New Roman"/>
          <w:sz w:val="28"/>
          <w:szCs w:val="28"/>
        </w:rPr>
      </w:pPr>
    </w:p>
    <w:p w14:paraId="205D515B" w14:textId="77777777" w:rsidR="00623BF2" w:rsidRPr="00DB76FE" w:rsidRDefault="00623BF2" w:rsidP="00412B21">
      <w:pPr>
        <w:spacing w:after="0" w:line="240" w:lineRule="auto"/>
        <w:ind w:firstLine="567"/>
        <w:contextualSpacing/>
        <w:rPr>
          <w:rFonts w:ascii="Times New Roman" w:eastAsia="Times New Roman" w:hAnsi="Times New Roman" w:cs="Times New Roman"/>
          <w:sz w:val="28"/>
          <w:szCs w:val="28"/>
        </w:rPr>
      </w:pPr>
    </w:p>
    <w:p w14:paraId="1B907909" w14:textId="77777777" w:rsidR="00623BF2" w:rsidRPr="00DB76FE" w:rsidRDefault="00623BF2" w:rsidP="00412B21">
      <w:pPr>
        <w:spacing w:after="0" w:line="240" w:lineRule="auto"/>
        <w:ind w:firstLine="567"/>
        <w:contextualSpacing/>
        <w:rPr>
          <w:rFonts w:ascii="Times New Roman" w:eastAsia="Times New Roman" w:hAnsi="Times New Roman" w:cs="Times New Roman"/>
          <w:sz w:val="28"/>
          <w:szCs w:val="28"/>
        </w:rPr>
      </w:pPr>
    </w:p>
    <w:p w14:paraId="1CF1C9FB" w14:textId="77777777" w:rsidR="00623BF2" w:rsidRPr="00DB76FE" w:rsidRDefault="00623BF2" w:rsidP="00412B21">
      <w:pPr>
        <w:spacing w:after="0" w:line="240" w:lineRule="auto"/>
        <w:ind w:firstLine="567"/>
        <w:contextualSpacing/>
        <w:rPr>
          <w:rFonts w:ascii="Times New Roman" w:eastAsia="Times New Roman" w:hAnsi="Times New Roman" w:cs="Times New Roman"/>
          <w:sz w:val="28"/>
          <w:szCs w:val="28"/>
        </w:rPr>
      </w:pPr>
    </w:p>
    <w:p w14:paraId="0E4FFC40" w14:textId="527B52E8" w:rsidR="00623BF2" w:rsidRPr="00DB76FE" w:rsidRDefault="00623BF2" w:rsidP="00412B21">
      <w:pPr>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Республика Казахстан</w:t>
      </w:r>
    </w:p>
    <w:p w14:paraId="0B8AE3C7" w14:textId="68D46559" w:rsidR="00412B21" w:rsidRDefault="00623BF2" w:rsidP="00412B21">
      <w:pPr>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Павлодар, 2025</w:t>
      </w:r>
    </w:p>
    <w:p w14:paraId="3740E55E" w14:textId="77777777" w:rsidR="00412B21" w:rsidRDefault="00412B21">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sdt>
      <w:sdtPr>
        <w:rPr>
          <w:rFonts w:ascii="Times New Roman" w:eastAsia="Calibri" w:hAnsi="Times New Roman" w:cs="Times New Roman"/>
          <w:color w:val="auto"/>
          <w:sz w:val="28"/>
          <w:szCs w:val="28"/>
        </w:rPr>
        <w:id w:val="-826827784"/>
        <w:docPartObj>
          <w:docPartGallery w:val="Table of Contents"/>
          <w:docPartUnique/>
        </w:docPartObj>
      </w:sdtPr>
      <w:sdtEndPr>
        <w:rPr>
          <w:b/>
          <w:bCs/>
        </w:rPr>
      </w:sdtEndPr>
      <w:sdtContent>
        <w:p w14:paraId="18FA0C4A" w14:textId="1A0E8682" w:rsidR="00572E35" w:rsidRDefault="0039248E" w:rsidP="00412B21">
          <w:pPr>
            <w:pStyle w:val="afb"/>
            <w:tabs>
              <w:tab w:val="left" w:pos="1134"/>
            </w:tabs>
            <w:spacing w:before="0" w:line="240" w:lineRule="auto"/>
            <w:ind w:firstLine="567"/>
            <w:contextualSpacing/>
            <w:jc w:val="center"/>
            <w:rPr>
              <w:rFonts w:ascii="Times New Roman" w:hAnsi="Times New Roman" w:cs="Times New Roman"/>
              <w:b/>
              <w:bCs/>
              <w:caps/>
              <w:color w:val="auto"/>
              <w:sz w:val="28"/>
              <w:szCs w:val="28"/>
            </w:rPr>
          </w:pPr>
          <w:r w:rsidRPr="00365F06">
            <w:rPr>
              <w:rFonts w:ascii="Times New Roman" w:hAnsi="Times New Roman" w:cs="Times New Roman"/>
              <w:b/>
              <w:bCs/>
              <w:caps/>
              <w:color w:val="auto"/>
              <w:sz w:val="28"/>
              <w:szCs w:val="28"/>
            </w:rPr>
            <w:t>Содержание</w:t>
          </w:r>
        </w:p>
        <w:p w14:paraId="634084A2" w14:textId="77777777" w:rsidR="00365F06" w:rsidRPr="00365F06" w:rsidRDefault="00365F06" w:rsidP="00412B21">
          <w:pPr>
            <w:tabs>
              <w:tab w:val="left" w:pos="1134"/>
            </w:tabs>
            <w:spacing w:after="0" w:line="240" w:lineRule="auto"/>
            <w:ind w:firstLine="567"/>
            <w:contextualSpacing/>
          </w:pPr>
        </w:p>
        <w:p w14:paraId="0BD80238" w14:textId="455CD796" w:rsidR="003F43EA" w:rsidRPr="00365F06" w:rsidRDefault="00572E35"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r w:rsidRPr="00365F06">
            <w:rPr>
              <w:rFonts w:ascii="Times New Roman" w:hAnsi="Times New Roman" w:cs="Times New Roman"/>
              <w:sz w:val="28"/>
              <w:szCs w:val="28"/>
            </w:rPr>
            <w:fldChar w:fldCharType="begin"/>
          </w:r>
          <w:r w:rsidRPr="00365F06">
            <w:rPr>
              <w:rFonts w:ascii="Times New Roman" w:hAnsi="Times New Roman" w:cs="Times New Roman"/>
              <w:sz w:val="28"/>
              <w:szCs w:val="28"/>
            </w:rPr>
            <w:instrText xml:space="preserve"> TOC \o "1-3" \h \z \u </w:instrText>
          </w:r>
          <w:r w:rsidRPr="00365F06">
            <w:rPr>
              <w:rFonts w:ascii="Times New Roman" w:hAnsi="Times New Roman" w:cs="Times New Roman"/>
              <w:sz w:val="28"/>
              <w:szCs w:val="28"/>
            </w:rPr>
            <w:fldChar w:fldCharType="separate"/>
          </w:r>
          <w:hyperlink w:anchor="_Toc213649134" w:history="1">
            <w:r w:rsidR="003F43EA" w:rsidRPr="00365F06">
              <w:rPr>
                <w:rStyle w:val="ad"/>
                <w:rFonts w:ascii="Times New Roman" w:eastAsia="Times New Roman" w:hAnsi="Times New Roman" w:cs="Times New Roman"/>
                <w:b/>
                <w:noProof/>
                <w:sz w:val="28"/>
                <w:szCs w:val="28"/>
              </w:rPr>
              <w:t>НОРМАТИВНЫЕ ССЫЛКИ</w:t>
            </w:r>
            <w:r w:rsidR="003F43EA" w:rsidRPr="00365F06">
              <w:rPr>
                <w:rFonts w:ascii="Times New Roman" w:hAnsi="Times New Roman" w:cs="Times New Roman"/>
                <w:noProof/>
                <w:webHidden/>
                <w:sz w:val="28"/>
                <w:szCs w:val="28"/>
              </w:rPr>
              <w:tab/>
            </w:r>
            <w:r w:rsidR="003F43EA" w:rsidRPr="00365F06">
              <w:rPr>
                <w:rFonts w:ascii="Times New Roman" w:hAnsi="Times New Roman" w:cs="Times New Roman"/>
                <w:noProof/>
                <w:webHidden/>
                <w:sz w:val="28"/>
                <w:szCs w:val="28"/>
              </w:rPr>
              <w:fldChar w:fldCharType="begin"/>
            </w:r>
            <w:r w:rsidR="003F43EA" w:rsidRPr="00365F06">
              <w:rPr>
                <w:rFonts w:ascii="Times New Roman" w:hAnsi="Times New Roman" w:cs="Times New Roman"/>
                <w:noProof/>
                <w:webHidden/>
                <w:sz w:val="28"/>
                <w:szCs w:val="28"/>
              </w:rPr>
              <w:instrText xml:space="preserve"> PAGEREF _Toc213649134 \h </w:instrText>
            </w:r>
            <w:r w:rsidR="003F43EA" w:rsidRPr="00365F06">
              <w:rPr>
                <w:rFonts w:ascii="Times New Roman" w:hAnsi="Times New Roman" w:cs="Times New Roman"/>
                <w:noProof/>
                <w:webHidden/>
                <w:sz w:val="28"/>
                <w:szCs w:val="28"/>
              </w:rPr>
            </w:r>
            <w:r w:rsidR="003F43EA"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4</w:t>
            </w:r>
            <w:r w:rsidR="003F43EA" w:rsidRPr="00365F06">
              <w:rPr>
                <w:rFonts w:ascii="Times New Roman" w:hAnsi="Times New Roman" w:cs="Times New Roman"/>
                <w:noProof/>
                <w:webHidden/>
                <w:sz w:val="28"/>
                <w:szCs w:val="28"/>
              </w:rPr>
              <w:fldChar w:fldCharType="end"/>
            </w:r>
          </w:hyperlink>
        </w:p>
        <w:p w14:paraId="78D9CE72" w14:textId="7ACF1312"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35" w:history="1">
            <w:r w:rsidRPr="00365F06">
              <w:rPr>
                <w:rStyle w:val="ad"/>
                <w:rFonts w:ascii="Times New Roman" w:eastAsia="Times New Roman" w:hAnsi="Times New Roman" w:cs="Times New Roman"/>
                <w:b/>
                <w:noProof/>
                <w:sz w:val="28"/>
                <w:szCs w:val="28"/>
              </w:rPr>
              <w:t>ОПРЕДЕЛЕНИЯ</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_Toc213649135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5</w:t>
            </w:r>
            <w:r w:rsidRPr="00365F06">
              <w:rPr>
                <w:rFonts w:ascii="Times New Roman" w:hAnsi="Times New Roman" w:cs="Times New Roman"/>
                <w:noProof/>
                <w:webHidden/>
                <w:sz w:val="28"/>
                <w:szCs w:val="28"/>
              </w:rPr>
              <w:fldChar w:fldCharType="end"/>
            </w:r>
          </w:hyperlink>
        </w:p>
        <w:p w14:paraId="56D1DCC8" w14:textId="3DAC8DF1"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36" w:history="1">
            <w:r w:rsidRPr="00365F06">
              <w:rPr>
                <w:rStyle w:val="ad"/>
                <w:rFonts w:ascii="Times New Roman" w:eastAsia="Times New Roman" w:hAnsi="Times New Roman" w:cs="Times New Roman"/>
                <w:b/>
                <w:caps/>
                <w:noProof/>
                <w:sz w:val="28"/>
                <w:szCs w:val="28"/>
              </w:rPr>
              <w:t>ОБОЗНАЧЕНИЯ И СОКРАЩЕНИЯ</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_Toc213649136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8</w:t>
            </w:r>
            <w:r w:rsidRPr="00365F06">
              <w:rPr>
                <w:rFonts w:ascii="Times New Roman" w:hAnsi="Times New Roman" w:cs="Times New Roman"/>
                <w:noProof/>
                <w:webHidden/>
                <w:sz w:val="28"/>
                <w:szCs w:val="28"/>
              </w:rPr>
              <w:fldChar w:fldCharType="end"/>
            </w:r>
          </w:hyperlink>
        </w:p>
        <w:p w14:paraId="4C0FB7C0" w14:textId="447F39DD"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37" w:history="1">
            <w:r w:rsidRPr="00365F06">
              <w:rPr>
                <w:rStyle w:val="ad"/>
                <w:rFonts w:ascii="Times New Roman" w:eastAsia="Times New Roman" w:hAnsi="Times New Roman" w:cs="Times New Roman"/>
                <w:b/>
                <w:caps/>
                <w:noProof/>
                <w:sz w:val="28"/>
                <w:szCs w:val="28"/>
              </w:rPr>
              <w:t>Введение</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_Toc213649137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9</w:t>
            </w:r>
            <w:r w:rsidRPr="00365F06">
              <w:rPr>
                <w:rFonts w:ascii="Times New Roman" w:hAnsi="Times New Roman" w:cs="Times New Roman"/>
                <w:noProof/>
                <w:webHidden/>
                <w:sz w:val="28"/>
                <w:szCs w:val="28"/>
              </w:rPr>
              <w:fldChar w:fldCharType="end"/>
            </w:r>
          </w:hyperlink>
        </w:p>
        <w:p w14:paraId="12092B73" w14:textId="06F8540C"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38" w:history="1">
            <w:r w:rsidRPr="00365F06">
              <w:rPr>
                <w:rStyle w:val="ad"/>
                <w:rFonts w:ascii="Times New Roman" w:eastAsia="Times New Roman" w:hAnsi="Times New Roman" w:cs="Times New Roman"/>
                <w:b/>
                <w:bCs/>
                <w:caps/>
                <w:noProof/>
                <w:sz w:val="28"/>
                <w:szCs w:val="28"/>
              </w:rPr>
              <w:t>1 Визуальная семиотиКА школьных учебников как предмет ИССЛЕдОВАния В ТЕОРИИ ДИДАКТИЧЕСКОЙ ВИЗУАЛЬНОЙ СЕМИОТИКИ</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_Toc213649138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15</w:t>
            </w:r>
            <w:r w:rsidRPr="00365F06">
              <w:rPr>
                <w:rFonts w:ascii="Times New Roman" w:hAnsi="Times New Roman" w:cs="Times New Roman"/>
                <w:noProof/>
                <w:webHidden/>
                <w:sz w:val="28"/>
                <w:szCs w:val="28"/>
              </w:rPr>
              <w:fldChar w:fldCharType="end"/>
            </w:r>
          </w:hyperlink>
        </w:p>
        <w:p w14:paraId="04D4A76F" w14:textId="0F888E98" w:rsidR="003F43EA" w:rsidRPr="00365F06" w:rsidRDefault="003F43EA" w:rsidP="00101BEC">
          <w:pPr>
            <w:pStyle w:val="23"/>
            <w:tabs>
              <w:tab w:val="left" w:pos="1134"/>
              <w:tab w:val="right" w:leader="dot" w:pos="9628"/>
            </w:tabs>
            <w:spacing w:after="0" w:line="240" w:lineRule="auto"/>
            <w:ind w:left="0"/>
            <w:contextualSpacing/>
            <w:jc w:val="both"/>
            <w:rPr>
              <w:rFonts w:ascii="Times New Roman" w:eastAsiaTheme="minorEastAsia" w:hAnsi="Times New Roman" w:cs="Times New Roman"/>
              <w:noProof/>
              <w:kern w:val="2"/>
              <w:sz w:val="28"/>
              <w:szCs w:val="28"/>
              <w14:ligatures w14:val="standardContextual"/>
            </w:rPr>
          </w:pPr>
          <w:hyperlink w:anchor="_Toc213649139" w:history="1">
            <w:r w:rsidRPr="00365F06">
              <w:rPr>
                <w:rStyle w:val="ad"/>
                <w:rFonts w:ascii="Times New Roman" w:eastAsia="Times New Roman" w:hAnsi="Times New Roman" w:cs="Times New Roman"/>
                <w:noProof/>
                <w:sz w:val="28"/>
                <w:szCs w:val="28"/>
              </w:rPr>
              <w:t>1.1 Проблема конструирования визуального дизайна школьных учебников в классических и современных исследованиях</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_Toc213649139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15</w:t>
            </w:r>
            <w:r w:rsidRPr="00365F06">
              <w:rPr>
                <w:rFonts w:ascii="Times New Roman" w:hAnsi="Times New Roman" w:cs="Times New Roman"/>
                <w:noProof/>
                <w:webHidden/>
                <w:sz w:val="28"/>
                <w:szCs w:val="28"/>
              </w:rPr>
              <w:fldChar w:fldCharType="end"/>
            </w:r>
          </w:hyperlink>
        </w:p>
        <w:p w14:paraId="6D27F9D4" w14:textId="2EC45EE4" w:rsidR="003F43EA" w:rsidRPr="00365F06" w:rsidRDefault="003F43EA" w:rsidP="00101BEC">
          <w:pPr>
            <w:pStyle w:val="23"/>
            <w:tabs>
              <w:tab w:val="left" w:pos="1134"/>
              <w:tab w:val="right" w:leader="dot" w:pos="9628"/>
            </w:tabs>
            <w:spacing w:after="0" w:line="240" w:lineRule="auto"/>
            <w:ind w:left="0"/>
            <w:contextualSpacing/>
            <w:jc w:val="both"/>
            <w:rPr>
              <w:rFonts w:ascii="Times New Roman" w:eastAsiaTheme="minorEastAsia" w:hAnsi="Times New Roman" w:cs="Times New Roman"/>
              <w:noProof/>
              <w:kern w:val="2"/>
              <w:sz w:val="28"/>
              <w:szCs w:val="28"/>
              <w14:ligatures w14:val="standardContextual"/>
            </w:rPr>
          </w:pPr>
          <w:hyperlink w:anchor="_Toc213649140" w:history="1">
            <w:r w:rsidRPr="00365F06">
              <w:rPr>
                <w:rStyle w:val="ad"/>
                <w:rFonts w:ascii="Times New Roman" w:eastAsia="Times New Roman" w:hAnsi="Times New Roman" w:cs="Times New Roman"/>
                <w:noProof/>
                <w:sz w:val="28"/>
                <w:szCs w:val="28"/>
              </w:rPr>
              <w:t>1.2 Теории восприятия и когнитивные аспекты визуального дизайна учебников</w:t>
            </w:r>
            <w:r w:rsidR="00101BEC">
              <w:rPr>
                <w:rStyle w:val="ad"/>
                <w:rFonts w:ascii="Times New Roman" w:eastAsia="Times New Roman" w:hAnsi="Times New Roman" w:cs="Times New Roman"/>
                <w:noProof/>
                <w:sz w:val="28"/>
                <w:szCs w:val="28"/>
              </w:rPr>
              <w:t>…</w:t>
            </w:r>
            <w:r w:rsidR="00101BEC">
              <w:rPr>
                <w:rFonts w:ascii="Times New Roman" w:hAnsi="Times New Roman" w:cs="Times New Roman"/>
                <w:noProof/>
                <w:webHidden/>
                <w:sz w:val="28"/>
                <w:szCs w:val="28"/>
              </w:rPr>
              <w:t>………………………………………………………………………...</w:t>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_Toc213649140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25</w:t>
            </w:r>
            <w:r w:rsidRPr="00365F06">
              <w:rPr>
                <w:rFonts w:ascii="Times New Roman" w:hAnsi="Times New Roman" w:cs="Times New Roman"/>
                <w:noProof/>
                <w:webHidden/>
                <w:sz w:val="28"/>
                <w:szCs w:val="28"/>
              </w:rPr>
              <w:fldChar w:fldCharType="end"/>
            </w:r>
          </w:hyperlink>
        </w:p>
        <w:p w14:paraId="31A8362C" w14:textId="47E5851F" w:rsidR="003F43EA" w:rsidRPr="00365F06" w:rsidRDefault="003F43EA" w:rsidP="00101BEC">
          <w:pPr>
            <w:pStyle w:val="23"/>
            <w:tabs>
              <w:tab w:val="left" w:pos="1134"/>
              <w:tab w:val="right" w:leader="dot" w:pos="9628"/>
            </w:tabs>
            <w:spacing w:after="0" w:line="240" w:lineRule="auto"/>
            <w:ind w:left="0"/>
            <w:contextualSpacing/>
            <w:jc w:val="both"/>
            <w:rPr>
              <w:rFonts w:ascii="Times New Roman" w:eastAsiaTheme="minorEastAsia" w:hAnsi="Times New Roman" w:cs="Times New Roman"/>
              <w:noProof/>
              <w:kern w:val="2"/>
              <w:sz w:val="28"/>
              <w:szCs w:val="28"/>
              <w14:ligatures w14:val="standardContextual"/>
            </w:rPr>
          </w:pPr>
          <w:hyperlink w:anchor="_Toc213649141" w:history="1">
            <w:r w:rsidRPr="00365F06">
              <w:rPr>
                <w:rStyle w:val="ad"/>
                <w:rFonts w:ascii="Times New Roman" w:eastAsia="Times New Roman" w:hAnsi="Times New Roman" w:cs="Times New Roman"/>
                <w:noProof/>
                <w:sz w:val="28"/>
                <w:szCs w:val="28"/>
              </w:rPr>
              <w:t>1.3 Семиотический подход к анализу школьных учебников</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_Toc213649141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28</w:t>
            </w:r>
            <w:r w:rsidRPr="00365F06">
              <w:rPr>
                <w:rFonts w:ascii="Times New Roman" w:hAnsi="Times New Roman" w:cs="Times New Roman"/>
                <w:noProof/>
                <w:webHidden/>
                <w:sz w:val="28"/>
                <w:szCs w:val="28"/>
              </w:rPr>
              <w:fldChar w:fldCharType="end"/>
            </w:r>
          </w:hyperlink>
        </w:p>
        <w:p w14:paraId="1D330F14" w14:textId="2CDFADC5" w:rsidR="003F43EA" w:rsidRPr="00365F06" w:rsidRDefault="003F43EA" w:rsidP="00101BEC">
          <w:pPr>
            <w:pStyle w:val="23"/>
            <w:tabs>
              <w:tab w:val="left" w:pos="960"/>
              <w:tab w:val="left" w:pos="1134"/>
              <w:tab w:val="right" w:leader="dot" w:pos="9628"/>
            </w:tabs>
            <w:spacing w:after="0" w:line="240" w:lineRule="auto"/>
            <w:ind w:left="0"/>
            <w:contextualSpacing/>
            <w:jc w:val="both"/>
            <w:rPr>
              <w:rFonts w:ascii="Times New Roman" w:eastAsiaTheme="minorEastAsia" w:hAnsi="Times New Roman" w:cs="Times New Roman"/>
              <w:noProof/>
              <w:kern w:val="2"/>
              <w:sz w:val="28"/>
              <w:szCs w:val="28"/>
              <w14:ligatures w14:val="standardContextual"/>
            </w:rPr>
          </w:pPr>
          <w:hyperlink w:anchor="_Toc213649142" w:history="1">
            <w:r w:rsidRPr="00365F06">
              <w:rPr>
                <w:rStyle w:val="ad"/>
                <w:rFonts w:ascii="Times New Roman" w:eastAsia="Times New Roman" w:hAnsi="Times New Roman" w:cs="Times New Roman"/>
                <w:noProof/>
                <w:sz w:val="28"/>
                <w:szCs w:val="28"/>
              </w:rPr>
              <w:t>1.4</w:t>
            </w:r>
            <w:r w:rsidRPr="00365F06">
              <w:rPr>
                <w:rFonts w:ascii="Times New Roman" w:eastAsiaTheme="minorEastAsia" w:hAnsi="Times New Roman" w:cs="Times New Roman"/>
                <w:noProof/>
                <w:kern w:val="2"/>
                <w:sz w:val="28"/>
                <w:szCs w:val="28"/>
                <w14:ligatures w14:val="standardContextual"/>
              </w:rPr>
              <w:tab/>
            </w:r>
            <w:r w:rsidRPr="00365F06">
              <w:rPr>
                <w:rStyle w:val="ad"/>
                <w:rFonts w:ascii="Times New Roman" w:eastAsia="Times New Roman" w:hAnsi="Times New Roman" w:cs="Times New Roman"/>
                <w:noProof/>
                <w:sz w:val="28"/>
                <w:szCs w:val="28"/>
              </w:rPr>
              <w:t>Визуальное оформление школьных учебников как предмет исследования в казахстанской науке</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_Toc213649142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38</w:t>
            </w:r>
            <w:r w:rsidRPr="00365F06">
              <w:rPr>
                <w:rFonts w:ascii="Times New Roman" w:hAnsi="Times New Roman" w:cs="Times New Roman"/>
                <w:noProof/>
                <w:webHidden/>
                <w:sz w:val="28"/>
                <w:szCs w:val="28"/>
              </w:rPr>
              <w:fldChar w:fldCharType="end"/>
            </w:r>
          </w:hyperlink>
        </w:p>
        <w:p w14:paraId="4AD6249E" w14:textId="349103DA" w:rsidR="003F43EA" w:rsidRPr="00365F06" w:rsidRDefault="003F43EA" w:rsidP="00101BEC">
          <w:pPr>
            <w:pStyle w:val="12"/>
            <w:tabs>
              <w:tab w:val="left" w:pos="440"/>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43" w:history="1">
            <w:r w:rsidRPr="00365F06">
              <w:rPr>
                <w:rStyle w:val="ad"/>
                <w:rFonts w:ascii="Times New Roman" w:eastAsia="Times New Roman" w:hAnsi="Times New Roman" w:cs="Times New Roman"/>
                <w:b/>
                <w:bCs/>
                <w:caps/>
                <w:noProof/>
                <w:sz w:val="28"/>
                <w:szCs w:val="28"/>
              </w:rPr>
              <w:t>2</w:t>
            </w:r>
            <w:r w:rsidRPr="00365F06">
              <w:rPr>
                <w:rFonts w:ascii="Times New Roman" w:eastAsiaTheme="minorEastAsia" w:hAnsi="Times New Roman" w:cs="Times New Roman"/>
                <w:noProof/>
                <w:kern w:val="2"/>
                <w:sz w:val="28"/>
                <w:szCs w:val="28"/>
                <w14:ligatures w14:val="standardContextual"/>
              </w:rPr>
              <w:tab/>
            </w:r>
            <w:r w:rsidRPr="00365F06">
              <w:rPr>
                <w:rStyle w:val="ad"/>
                <w:rFonts w:ascii="Times New Roman" w:eastAsia="Times New Roman" w:hAnsi="Times New Roman" w:cs="Times New Roman"/>
                <w:b/>
                <w:bCs/>
                <w:caps/>
                <w:noProof/>
                <w:sz w:val="28"/>
                <w:szCs w:val="28"/>
              </w:rPr>
              <w:t>Школьный учебник русского языка как мультимодальный объект</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_Toc213649143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45</w:t>
            </w:r>
            <w:r w:rsidRPr="00365F06">
              <w:rPr>
                <w:rFonts w:ascii="Times New Roman" w:hAnsi="Times New Roman" w:cs="Times New Roman"/>
                <w:noProof/>
                <w:webHidden/>
                <w:sz w:val="28"/>
                <w:szCs w:val="28"/>
              </w:rPr>
              <w:fldChar w:fldCharType="end"/>
            </w:r>
          </w:hyperlink>
        </w:p>
        <w:p w14:paraId="14479DA3" w14:textId="4C56EEBD" w:rsidR="003F43EA" w:rsidRPr="00365F06" w:rsidRDefault="003F43EA" w:rsidP="00101BEC">
          <w:pPr>
            <w:pStyle w:val="23"/>
            <w:tabs>
              <w:tab w:val="left" w:pos="1134"/>
              <w:tab w:val="right" w:leader="dot" w:pos="9628"/>
            </w:tabs>
            <w:spacing w:after="0" w:line="240" w:lineRule="auto"/>
            <w:ind w:left="0"/>
            <w:contextualSpacing/>
            <w:jc w:val="both"/>
            <w:rPr>
              <w:rFonts w:ascii="Times New Roman" w:eastAsiaTheme="minorEastAsia" w:hAnsi="Times New Roman" w:cs="Times New Roman"/>
              <w:noProof/>
              <w:kern w:val="2"/>
              <w:sz w:val="28"/>
              <w:szCs w:val="28"/>
              <w14:ligatures w14:val="standardContextual"/>
            </w:rPr>
          </w:pPr>
          <w:hyperlink w:anchor="_Toc213649144" w:history="1">
            <w:r w:rsidRPr="00365F06">
              <w:rPr>
                <w:rStyle w:val="ad"/>
                <w:rFonts w:ascii="Times New Roman" w:eastAsia="Times New Roman" w:hAnsi="Times New Roman" w:cs="Times New Roman"/>
                <w:noProof/>
                <w:sz w:val="28"/>
                <w:szCs w:val="28"/>
              </w:rPr>
              <w:t>2.1 Типы знаков и семиотических систем в школьном учебнике</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_Toc213649144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45</w:t>
            </w:r>
            <w:r w:rsidRPr="00365F06">
              <w:rPr>
                <w:rFonts w:ascii="Times New Roman" w:hAnsi="Times New Roman" w:cs="Times New Roman"/>
                <w:noProof/>
                <w:webHidden/>
                <w:sz w:val="28"/>
                <w:szCs w:val="28"/>
              </w:rPr>
              <w:fldChar w:fldCharType="end"/>
            </w:r>
          </w:hyperlink>
        </w:p>
        <w:p w14:paraId="1A7740B2" w14:textId="4429AA78" w:rsidR="003F43EA" w:rsidRPr="00365F06" w:rsidRDefault="003F43EA" w:rsidP="00101BEC">
          <w:pPr>
            <w:pStyle w:val="23"/>
            <w:tabs>
              <w:tab w:val="left" w:pos="960"/>
              <w:tab w:val="left" w:pos="1134"/>
              <w:tab w:val="right" w:leader="dot" w:pos="9628"/>
            </w:tabs>
            <w:spacing w:after="0" w:line="240" w:lineRule="auto"/>
            <w:ind w:left="0"/>
            <w:contextualSpacing/>
            <w:jc w:val="both"/>
            <w:rPr>
              <w:rFonts w:ascii="Times New Roman" w:eastAsiaTheme="minorEastAsia" w:hAnsi="Times New Roman" w:cs="Times New Roman"/>
              <w:noProof/>
              <w:kern w:val="2"/>
              <w:sz w:val="28"/>
              <w:szCs w:val="28"/>
              <w14:ligatures w14:val="standardContextual"/>
            </w:rPr>
          </w:pPr>
          <w:hyperlink w:anchor="_Toc213649145" w:history="1">
            <w:r w:rsidRPr="00365F06">
              <w:rPr>
                <w:rStyle w:val="ad"/>
                <w:rFonts w:ascii="Times New Roman" w:eastAsia="Times New Roman" w:hAnsi="Times New Roman" w:cs="Times New Roman"/>
                <w:noProof/>
                <w:sz w:val="28"/>
                <w:szCs w:val="28"/>
              </w:rPr>
              <w:t>2.2</w:t>
            </w:r>
            <w:r w:rsidRPr="00365F06">
              <w:rPr>
                <w:rFonts w:ascii="Times New Roman" w:eastAsiaTheme="minorEastAsia" w:hAnsi="Times New Roman" w:cs="Times New Roman"/>
                <w:noProof/>
                <w:kern w:val="2"/>
                <w:sz w:val="28"/>
                <w:szCs w:val="28"/>
                <w14:ligatures w14:val="standardContextual"/>
              </w:rPr>
              <w:tab/>
            </w:r>
            <w:r w:rsidRPr="00365F06">
              <w:rPr>
                <w:rStyle w:val="ad"/>
                <w:rFonts w:ascii="Times New Roman" w:eastAsia="Times New Roman" w:hAnsi="Times New Roman" w:cs="Times New Roman"/>
                <w:noProof/>
                <w:sz w:val="28"/>
                <w:szCs w:val="28"/>
              </w:rPr>
              <w:t>Эволюция визуального оформления казахстанских школьных учебников эпохи Независимости</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_Toc213649145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70</w:t>
            </w:r>
            <w:r w:rsidRPr="00365F06">
              <w:rPr>
                <w:rFonts w:ascii="Times New Roman" w:hAnsi="Times New Roman" w:cs="Times New Roman"/>
                <w:noProof/>
                <w:webHidden/>
                <w:sz w:val="28"/>
                <w:szCs w:val="28"/>
              </w:rPr>
              <w:fldChar w:fldCharType="end"/>
            </w:r>
          </w:hyperlink>
        </w:p>
        <w:p w14:paraId="6BF9B544" w14:textId="2369EE8E" w:rsidR="003F43EA" w:rsidRPr="00365F06" w:rsidRDefault="003F43EA" w:rsidP="00101BEC">
          <w:pPr>
            <w:pStyle w:val="23"/>
            <w:tabs>
              <w:tab w:val="left" w:pos="960"/>
              <w:tab w:val="left" w:pos="1134"/>
              <w:tab w:val="right" w:leader="dot" w:pos="9628"/>
            </w:tabs>
            <w:spacing w:after="0" w:line="240" w:lineRule="auto"/>
            <w:ind w:left="0"/>
            <w:contextualSpacing/>
            <w:jc w:val="both"/>
            <w:rPr>
              <w:rFonts w:ascii="Times New Roman" w:eastAsiaTheme="minorEastAsia" w:hAnsi="Times New Roman" w:cs="Times New Roman"/>
              <w:noProof/>
              <w:kern w:val="2"/>
              <w:sz w:val="28"/>
              <w:szCs w:val="28"/>
              <w14:ligatures w14:val="standardContextual"/>
            </w:rPr>
          </w:pPr>
          <w:hyperlink w:anchor="_Toc213649146" w:history="1">
            <w:r w:rsidRPr="00365F06">
              <w:rPr>
                <w:rStyle w:val="ad"/>
                <w:rFonts w:ascii="Times New Roman" w:eastAsia="Times New Roman" w:hAnsi="Times New Roman" w:cs="Times New Roman"/>
                <w:noProof/>
                <w:sz w:val="28"/>
                <w:szCs w:val="28"/>
              </w:rPr>
              <w:t>2.3</w:t>
            </w:r>
            <w:r w:rsidRPr="00365F06">
              <w:rPr>
                <w:rFonts w:ascii="Times New Roman" w:eastAsiaTheme="minorEastAsia" w:hAnsi="Times New Roman" w:cs="Times New Roman"/>
                <w:noProof/>
                <w:kern w:val="2"/>
                <w:sz w:val="28"/>
                <w:szCs w:val="28"/>
                <w14:ligatures w14:val="standardContextual"/>
              </w:rPr>
              <w:tab/>
            </w:r>
            <w:r w:rsidRPr="00365F06">
              <w:rPr>
                <w:rStyle w:val="ad"/>
                <w:rFonts w:ascii="Times New Roman" w:eastAsia="Times New Roman" w:hAnsi="Times New Roman" w:cs="Times New Roman"/>
                <w:noProof/>
                <w:sz w:val="28"/>
                <w:szCs w:val="28"/>
              </w:rPr>
              <w:t>Принципы стандартизации и типизации школьных учебников в Казахстане</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_Toc213649146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76</w:t>
            </w:r>
            <w:r w:rsidRPr="00365F06">
              <w:rPr>
                <w:rFonts w:ascii="Times New Roman" w:hAnsi="Times New Roman" w:cs="Times New Roman"/>
                <w:noProof/>
                <w:webHidden/>
                <w:sz w:val="28"/>
                <w:szCs w:val="28"/>
              </w:rPr>
              <w:fldChar w:fldCharType="end"/>
            </w:r>
          </w:hyperlink>
        </w:p>
        <w:p w14:paraId="65ABF247" w14:textId="17B0774C"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47" w:history="1">
            <w:r w:rsidRPr="00365F06">
              <w:rPr>
                <w:rStyle w:val="ad"/>
                <w:rFonts w:ascii="Times New Roman" w:eastAsia="Times New Roman" w:hAnsi="Times New Roman" w:cs="Times New Roman"/>
                <w:noProof/>
                <w:sz w:val="28"/>
                <w:szCs w:val="28"/>
              </w:rPr>
              <w:t>2.4 Анализ визуальной семиотики современных казахстанских учебников русского языка для 5</w:t>
            </w:r>
            <w:r w:rsidR="00365F06">
              <w:rPr>
                <w:rStyle w:val="ad"/>
                <w:rFonts w:ascii="Times New Roman" w:eastAsia="Times New Roman" w:hAnsi="Times New Roman" w:cs="Times New Roman"/>
                <w:noProof/>
                <w:sz w:val="28"/>
                <w:szCs w:val="28"/>
              </w:rPr>
              <w:t>–</w:t>
            </w:r>
            <w:r w:rsidRPr="00365F06">
              <w:rPr>
                <w:rStyle w:val="ad"/>
                <w:rFonts w:ascii="Times New Roman" w:eastAsia="Times New Roman" w:hAnsi="Times New Roman" w:cs="Times New Roman"/>
                <w:noProof/>
                <w:sz w:val="28"/>
                <w:szCs w:val="28"/>
              </w:rPr>
              <w:t>6 классов</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_Toc213649147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81</w:t>
            </w:r>
            <w:r w:rsidRPr="00365F06">
              <w:rPr>
                <w:rFonts w:ascii="Times New Roman" w:hAnsi="Times New Roman" w:cs="Times New Roman"/>
                <w:noProof/>
                <w:webHidden/>
                <w:sz w:val="28"/>
                <w:szCs w:val="28"/>
              </w:rPr>
              <w:fldChar w:fldCharType="end"/>
            </w:r>
          </w:hyperlink>
        </w:p>
        <w:p w14:paraId="107A824F" w14:textId="30D0E599" w:rsidR="003F43EA" w:rsidRPr="00365F06" w:rsidRDefault="003F43EA" w:rsidP="00101BEC">
          <w:pPr>
            <w:pStyle w:val="31"/>
            <w:tabs>
              <w:tab w:val="left" w:pos="1134"/>
              <w:tab w:val="right" w:leader="dot" w:pos="9628"/>
            </w:tabs>
            <w:spacing w:after="0" w:line="240" w:lineRule="auto"/>
            <w:ind w:left="0"/>
            <w:contextualSpacing/>
            <w:jc w:val="both"/>
            <w:rPr>
              <w:rFonts w:ascii="Times New Roman" w:eastAsiaTheme="minorEastAsia" w:hAnsi="Times New Roman" w:cs="Times New Roman"/>
              <w:noProof/>
              <w:kern w:val="2"/>
              <w:sz w:val="28"/>
              <w:szCs w:val="28"/>
              <w14:ligatures w14:val="standardContextual"/>
            </w:rPr>
          </w:pPr>
          <w:hyperlink w:anchor="_Toc213649148" w:history="1">
            <w:r w:rsidRPr="00365F06">
              <w:rPr>
                <w:rStyle w:val="ad"/>
                <w:rFonts w:ascii="Times New Roman" w:eastAsia="Times New Roman" w:hAnsi="Times New Roman" w:cs="Times New Roman"/>
                <w:noProof/>
                <w:sz w:val="28"/>
                <w:szCs w:val="28"/>
              </w:rPr>
              <w:t>2.4.1 Обложка как элемент визуальной семиотики учебника русского языка</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_Toc213649148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82</w:t>
            </w:r>
            <w:r w:rsidRPr="00365F06">
              <w:rPr>
                <w:rFonts w:ascii="Times New Roman" w:hAnsi="Times New Roman" w:cs="Times New Roman"/>
                <w:noProof/>
                <w:webHidden/>
                <w:sz w:val="28"/>
                <w:szCs w:val="28"/>
              </w:rPr>
              <w:fldChar w:fldCharType="end"/>
            </w:r>
          </w:hyperlink>
        </w:p>
        <w:p w14:paraId="46E5D57C" w14:textId="2A880947"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49" w:history="1">
            <w:r w:rsidRPr="00365F06">
              <w:rPr>
                <w:rStyle w:val="ad"/>
                <w:rFonts w:ascii="Times New Roman" w:eastAsia="Times New Roman" w:hAnsi="Times New Roman" w:cs="Times New Roman"/>
                <w:noProof/>
                <w:sz w:val="28"/>
                <w:szCs w:val="28"/>
              </w:rPr>
              <w:t>2.4.2 Использование супра-, хромо- и топографемических средств в учебниках русского языка для 5</w:t>
            </w:r>
            <w:r w:rsidR="00365F06">
              <w:rPr>
                <w:rStyle w:val="ad"/>
                <w:rFonts w:ascii="Times New Roman" w:eastAsia="Times New Roman" w:hAnsi="Times New Roman" w:cs="Times New Roman"/>
                <w:noProof/>
                <w:sz w:val="28"/>
                <w:szCs w:val="28"/>
              </w:rPr>
              <w:t>–</w:t>
            </w:r>
            <w:r w:rsidRPr="00365F06">
              <w:rPr>
                <w:rStyle w:val="ad"/>
                <w:rFonts w:ascii="Times New Roman" w:eastAsia="Times New Roman" w:hAnsi="Times New Roman" w:cs="Times New Roman"/>
                <w:noProof/>
                <w:sz w:val="28"/>
                <w:szCs w:val="28"/>
              </w:rPr>
              <w:t>6 классов</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_Toc213649149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90</w:t>
            </w:r>
            <w:r w:rsidRPr="00365F06">
              <w:rPr>
                <w:rFonts w:ascii="Times New Roman" w:hAnsi="Times New Roman" w:cs="Times New Roman"/>
                <w:noProof/>
                <w:webHidden/>
                <w:sz w:val="28"/>
                <w:szCs w:val="28"/>
              </w:rPr>
              <w:fldChar w:fldCharType="end"/>
            </w:r>
          </w:hyperlink>
        </w:p>
        <w:p w14:paraId="7A3BC624" w14:textId="74E149DF" w:rsidR="003F43EA" w:rsidRPr="00365F06" w:rsidRDefault="003F43EA" w:rsidP="00101BEC">
          <w:pPr>
            <w:pStyle w:val="31"/>
            <w:tabs>
              <w:tab w:val="left" w:pos="1134"/>
              <w:tab w:val="right" w:leader="dot" w:pos="9628"/>
            </w:tabs>
            <w:spacing w:after="0" w:line="240" w:lineRule="auto"/>
            <w:ind w:left="0"/>
            <w:contextualSpacing/>
            <w:jc w:val="both"/>
            <w:rPr>
              <w:rFonts w:ascii="Times New Roman" w:eastAsiaTheme="minorEastAsia" w:hAnsi="Times New Roman" w:cs="Times New Roman"/>
              <w:noProof/>
              <w:kern w:val="2"/>
              <w:sz w:val="28"/>
              <w:szCs w:val="28"/>
              <w14:ligatures w14:val="standardContextual"/>
            </w:rPr>
          </w:pPr>
          <w:hyperlink w:anchor="_Toc213649150" w:history="1">
            <w:r w:rsidRPr="00365F06">
              <w:rPr>
                <w:rStyle w:val="ad"/>
                <w:rFonts w:ascii="Times New Roman" w:eastAsia="Times New Roman" w:hAnsi="Times New Roman" w:cs="Times New Roman"/>
                <w:noProof/>
                <w:sz w:val="28"/>
                <w:szCs w:val="28"/>
              </w:rPr>
              <w:t>2.4.3 Навигационные знаки в учебниках русского языка для 5</w:t>
            </w:r>
            <w:r w:rsidR="00365F06">
              <w:rPr>
                <w:rStyle w:val="ad"/>
                <w:rFonts w:ascii="Times New Roman" w:eastAsia="Times New Roman" w:hAnsi="Times New Roman" w:cs="Times New Roman"/>
                <w:noProof/>
                <w:sz w:val="28"/>
                <w:szCs w:val="28"/>
              </w:rPr>
              <w:t>–</w:t>
            </w:r>
            <w:r w:rsidRPr="00365F06">
              <w:rPr>
                <w:rStyle w:val="ad"/>
                <w:rFonts w:ascii="Times New Roman" w:eastAsia="Times New Roman" w:hAnsi="Times New Roman" w:cs="Times New Roman"/>
                <w:noProof/>
                <w:sz w:val="28"/>
                <w:szCs w:val="28"/>
              </w:rPr>
              <w:t>6 классов</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_Toc213649150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98</w:t>
            </w:r>
            <w:r w:rsidRPr="00365F06">
              <w:rPr>
                <w:rFonts w:ascii="Times New Roman" w:hAnsi="Times New Roman" w:cs="Times New Roman"/>
                <w:noProof/>
                <w:webHidden/>
                <w:sz w:val="28"/>
                <w:szCs w:val="28"/>
              </w:rPr>
              <w:fldChar w:fldCharType="end"/>
            </w:r>
          </w:hyperlink>
        </w:p>
        <w:p w14:paraId="622D59F3" w14:textId="6D67820D" w:rsidR="003F43EA" w:rsidRPr="00365F06" w:rsidRDefault="003F43EA" w:rsidP="00101BEC">
          <w:pPr>
            <w:pStyle w:val="31"/>
            <w:tabs>
              <w:tab w:val="left" w:pos="1134"/>
              <w:tab w:val="right" w:leader="dot" w:pos="9628"/>
            </w:tabs>
            <w:spacing w:after="0" w:line="240" w:lineRule="auto"/>
            <w:ind w:left="0"/>
            <w:contextualSpacing/>
            <w:jc w:val="both"/>
            <w:rPr>
              <w:rFonts w:ascii="Times New Roman" w:eastAsiaTheme="minorEastAsia" w:hAnsi="Times New Roman" w:cs="Times New Roman"/>
              <w:noProof/>
              <w:kern w:val="2"/>
              <w:sz w:val="28"/>
              <w:szCs w:val="28"/>
              <w14:ligatures w14:val="standardContextual"/>
            </w:rPr>
          </w:pPr>
          <w:hyperlink w:anchor="_Toc213649151" w:history="1">
            <w:r w:rsidRPr="00365F06">
              <w:rPr>
                <w:rStyle w:val="ad"/>
                <w:rFonts w:ascii="Times New Roman" w:eastAsia="Times New Roman" w:hAnsi="Times New Roman" w:cs="Times New Roman"/>
                <w:noProof/>
                <w:sz w:val="28"/>
                <w:szCs w:val="28"/>
              </w:rPr>
              <w:t>2.4.4 Средства креолизации текстов в учебниках русского языка для 5</w:t>
            </w:r>
            <w:r w:rsidR="00365F06">
              <w:rPr>
                <w:rStyle w:val="ad"/>
                <w:rFonts w:ascii="Times New Roman" w:eastAsia="Times New Roman" w:hAnsi="Times New Roman" w:cs="Times New Roman"/>
                <w:noProof/>
                <w:sz w:val="28"/>
                <w:szCs w:val="28"/>
              </w:rPr>
              <w:t>–</w:t>
            </w:r>
            <w:r w:rsidRPr="00365F06">
              <w:rPr>
                <w:rStyle w:val="ad"/>
                <w:rFonts w:ascii="Times New Roman" w:eastAsia="Times New Roman" w:hAnsi="Times New Roman" w:cs="Times New Roman"/>
                <w:noProof/>
                <w:sz w:val="28"/>
                <w:szCs w:val="28"/>
              </w:rPr>
              <w:t>6 классов</w:t>
            </w:r>
            <w:r w:rsidR="00101BEC">
              <w:rPr>
                <w:rFonts w:ascii="Times New Roman" w:hAnsi="Times New Roman" w:cs="Times New Roman"/>
                <w:noProof/>
                <w:webHidden/>
                <w:sz w:val="28"/>
                <w:szCs w:val="28"/>
              </w:rPr>
              <w:t>……………………………………………………………………………..</w:t>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_Toc213649151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102</w:t>
            </w:r>
            <w:r w:rsidRPr="00365F06">
              <w:rPr>
                <w:rFonts w:ascii="Times New Roman" w:hAnsi="Times New Roman" w:cs="Times New Roman"/>
                <w:noProof/>
                <w:webHidden/>
                <w:sz w:val="28"/>
                <w:szCs w:val="28"/>
              </w:rPr>
              <w:fldChar w:fldCharType="end"/>
            </w:r>
          </w:hyperlink>
        </w:p>
        <w:p w14:paraId="00E09752" w14:textId="7761C1FD"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52" w:history="1">
            <w:r w:rsidRPr="00365F06">
              <w:rPr>
                <w:rStyle w:val="ad"/>
                <w:rFonts w:ascii="Times New Roman" w:eastAsia="Times New Roman" w:hAnsi="Times New Roman" w:cs="Times New Roman"/>
                <w:noProof/>
                <w:sz w:val="28"/>
                <w:szCs w:val="28"/>
              </w:rPr>
              <w:t>2.4.5 Пустота как знак в визуальной семиотике учебников русского языка для 5</w:t>
            </w:r>
            <w:r w:rsidR="00365F06">
              <w:rPr>
                <w:rStyle w:val="ad"/>
                <w:rFonts w:ascii="Times New Roman" w:eastAsia="Times New Roman" w:hAnsi="Times New Roman" w:cs="Times New Roman"/>
                <w:noProof/>
                <w:sz w:val="28"/>
                <w:szCs w:val="28"/>
              </w:rPr>
              <w:t>–</w:t>
            </w:r>
            <w:r w:rsidRPr="00365F06">
              <w:rPr>
                <w:rStyle w:val="ad"/>
                <w:rFonts w:ascii="Times New Roman" w:eastAsia="Times New Roman" w:hAnsi="Times New Roman" w:cs="Times New Roman"/>
                <w:noProof/>
                <w:sz w:val="28"/>
                <w:szCs w:val="28"/>
              </w:rPr>
              <w:t>6 классов</w:t>
            </w:r>
            <w:r w:rsidRPr="00365F06">
              <w:rPr>
                <w:rFonts w:ascii="Times New Roman" w:hAnsi="Times New Roman" w:cs="Times New Roman"/>
                <w:noProof/>
                <w:webHidden/>
                <w:sz w:val="28"/>
                <w:szCs w:val="28"/>
              </w:rPr>
              <w:tab/>
            </w:r>
            <w:r w:rsidR="00101BEC">
              <w:rPr>
                <w:rFonts w:ascii="Times New Roman" w:hAnsi="Times New Roman" w:cs="Times New Roman"/>
                <w:noProof/>
                <w:webHidden/>
                <w:sz w:val="28"/>
                <w:szCs w:val="28"/>
              </w:rPr>
              <w:t>…………………………………………………………………………...</w:t>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_Toc213649152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107</w:t>
            </w:r>
            <w:r w:rsidRPr="00365F06">
              <w:rPr>
                <w:rFonts w:ascii="Times New Roman" w:hAnsi="Times New Roman" w:cs="Times New Roman"/>
                <w:noProof/>
                <w:webHidden/>
                <w:sz w:val="28"/>
                <w:szCs w:val="28"/>
              </w:rPr>
              <w:fldChar w:fldCharType="end"/>
            </w:r>
          </w:hyperlink>
        </w:p>
        <w:p w14:paraId="4319E8AD" w14:textId="72EB4572" w:rsidR="003F43EA" w:rsidRPr="00365F06" w:rsidRDefault="003F43EA" w:rsidP="00101BEC">
          <w:pPr>
            <w:pStyle w:val="23"/>
            <w:tabs>
              <w:tab w:val="left" w:pos="1134"/>
              <w:tab w:val="right" w:leader="dot" w:pos="9628"/>
            </w:tabs>
            <w:spacing w:after="0" w:line="240" w:lineRule="auto"/>
            <w:ind w:left="0"/>
            <w:contextualSpacing/>
            <w:jc w:val="both"/>
            <w:rPr>
              <w:rFonts w:ascii="Times New Roman" w:eastAsiaTheme="minorEastAsia" w:hAnsi="Times New Roman" w:cs="Times New Roman"/>
              <w:noProof/>
              <w:kern w:val="2"/>
              <w:sz w:val="28"/>
              <w:szCs w:val="28"/>
              <w14:ligatures w14:val="standardContextual"/>
            </w:rPr>
          </w:pPr>
          <w:hyperlink w:anchor="_Toc213649153" w:history="1">
            <w:r w:rsidRPr="00365F06">
              <w:rPr>
                <w:rStyle w:val="ad"/>
                <w:rFonts w:ascii="Times New Roman" w:eastAsia="Times New Roman" w:hAnsi="Times New Roman" w:cs="Times New Roman"/>
                <w:noProof/>
                <w:sz w:val="28"/>
                <w:szCs w:val="28"/>
              </w:rPr>
              <w:t>2.5 Результаты опроса учителей о качестве визуального оформления казахстанских учебников русского языка для 5</w:t>
            </w:r>
            <w:r w:rsidR="00365F06">
              <w:rPr>
                <w:rStyle w:val="ad"/>
                <w:rFonts w:ascii="Times New Roman" w:eastAsia="Times New Roman" w:hAnsi="Times New Roman" w:cs="Times New Roman"/>
                <w:noProof/>
                <w:sz w:val="28"/>
                <w:szCs w:val="28"/>
              </w:rPr>
              <w:t>–</w:t>
            </w:r>
            <w:r w:rsidRPr="00365F06">
              <w:rPr>
                <w:rStyle w:val="ad"/>
                <w:rFonts w:ascii="Times New Roman" w:eastAsia="Times New Roman" w:hAnsi="Times New Roman" w:cs="Times New Roman"/>
                <w:noProof/>
                <w:sz w:val="28"/>
                <w:szCs w:val="28"/>
              </w:rPr>
              <w:t>6 классов</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_Toc213649153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115</w:t>
            </w:r>
            <w:r w:rsidRPr="00365F06">
              <w:rPr>
                <w:rFonts w:ascii="Times New Roman" w:hAnsi="Times New Roman" w:cs="Times New Roman"/>
                <w:noProof/>
                <w:webHidden/>
                <w:sz w:val="28"/>
                <w:szCs w:val="28"/>
              </w:rPr>
              <w:fldChar w:fldCharType="end"/>
            </w:r>
          </w:hyperlink>
        </w:p>
        <w:p w14:paraId="53FFFE0E" w14:textId="54A943D5"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54" w:history="1">
            <w:r w:rsidRPr="00365F06">
              <w:rPr>
                <w:rStyle w:val="ad"/>
                <w:rFonts w:ascii="Times New Roman" w:eastAsia="Times New Roman" w:hAnsi="Times New Roman" w:cs="Times New Roman"/>
                <w:b/>
                <w:bCs/>
                <w:caps/>
                <w:noProof/>
                <w:sz w:val="28"/>
                <w:szCs w:val="28"/>
              </w:rPr>
              <w:t>3 Роль визуальных семиотических средств учебников русского языка в формировании мультимодальной грамотности учащихся 5</w:t>
            </w:r>
            <w:r w:rsidR="00365F06">
              <w:rPr>
                <w:rStyle w:val="ad"/>
                <w:rFonts w:ascii="Times New Roman" w:eastAsia="Times New Roman" w:hAnsi="Times New Roman" w:cs="Times New Roman"/>
                <w:b/>
                <w:bCs/>
                <w:caps/>
                <w:noProof/>
                <w:sz w:val="28"/>
                <w:szCs w:val="28"/>
              </w:rPr>
              <w:t>–</w:t>
            </w:r>
            <w:r w:rsidRPr="00365F06">
              <w:rPr>
                <w:rStyle w:val="ad"/>
                <w:rFonts w:ascii="Times New Roman" w:eastAsia="Times New Roman" w:hAnsi="Times New Roman" w:cs="Times New Roman"/>
                <w:b/>
                <w:bCs/>
                <w:caps/>
                <w:noProof/>
                <w:sz w:val="28"/>
                <w:szCs w:val="28"/>
              </w:rPr>
              <w:t>6 классов.</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_Toc213649154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123</w:t>
            </w:r>
            <w:r w:rsidRPr="00365F06">
              <w:rPr>
                <w:rFonts w:ascii="Times New Roman" w:hAnsi="Times New Roman" w:cs="Times New Roman"/>
                <w:noProof/>
                <w:webHidden/>
                <w:sz w:val="28"/>
                <w:szCs w:val="28"/>
              </w:rPr>
              <w:fldChar w:fldCharType="end"/>
            </w:r>
          </w:hyperlink>
        </w:p>
        <w:p w14:paraId="1EC22FC9" w14:textId="0E74652E" w:rsidR="003F43EA" w:rsidRPr="00365F06" w:rsidRDefault="003F43EA" w:rsidP="00101BEC">
          <w:pPr>
            <w:pStyle w:val="12"/>
            <w:tabs>
              <w:tab w:val="left" w:pos="720"/>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55" w:history="1">
            <w:r w:rsidRPr="00365F06">
              <w:rPr>
                <w:rStyle w:val="ad"/>
                <w:rFonts w:ascii="Times New Roman" w:eastAsia="Times New Roman" w:hAnsi="Times New Roman" w:cs="Times New Roman"/>
                <w:noProof/>
                <w:sz w:val="28"/>
                <w:szCs w:val="28"/>
              </w:rPr>
              <w:t>3.1</w:t>
            </w:r>
            <w:r w:rsidRPr="00365F06">
              <w:rPr>
                <w:rFonts w:ascii="Times New Roman" w:eastAsiaTheme="minorEastAsia" w:hAnsi="Times New Roman" w:cs="Times New Roman"/>
                <w:noProof/>
                <w:kern w:val="2"/>
                <w:sz w:val="28"/>
                <w:szCs w:val="28"/>
                <w14:ligatures w14:val="standardContextual"/>
              </w:rPr>
              <w:tab/>
            </w:r>
            <w:r w:rsidRPr="00365F06">
              <w:rPr>
                <w:rStyle w:val="ad"/>
                <w:rFonts w:ascii="Times New Roman" w:eastAsia="Times New Roman" w:hAnsi="Times New Roman" w:cs="Times New Roman"/>
                <w:noProof/>
                <w:sz w:val="28"/>
                <w:szCs w:val="28"/>
              </w:rPr>
              <w:t>Диагностика уровня сформированности мультимодальной визуальной грамотности у учащихся 5</w:t>
            </w:r>
            <w:r w:rsidR="00365F06">
              <w:rPr>
                <w:rStyle w:val="ad"/>
                <w:rFonts w:ascii="Times New Roman" w:eastAsia="Times New Roman" w:hAnsi="Times New Roman" w:cs="Times New Roman"/>
                <w:noProof/>
                <w:sz w:val="28"/>
                <w:szCs w:val="28"/>
              </w:rPr>
              <w:t>–</w:t>
            </w:r>
            <w:r w:rsidRPr="00365F06">
              <w:rPr>
                <w:rStyle w:val="ad"/>
                <w:rFonts w:ascii="Times New Roman" w:eastAsia="Times New Roman" w:hAnsi="Times New Roman" w:cs="Times New Roman"/>
                <w:noProof/>
                <w:sz w:val="28"/>
                <w:szCs w:val="28"/>
              </w:rPr>
              <w:t>6 классов</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_Toc213649155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123</w:t>
            </w:r>
            <w:r w:rsidRPr="00365F06">
              <w:rPr>
                <w:rFonts w:ascii="Times New Roman" w:hAnsi="Times New Roman" w:cs="Times New Roman"/>
                <w:noProof/>
                <w:webHidden/>
                <w:sz w:val="28"/>
                <w:szCs w:val="28"/>
              </w:rPr>
              <w:fldChar w:fldCharType="end"/>
            </w:r>
          </w:hyperlink>
        </w:p>
        <w:p w14:paraId="1AAFFD8D" w14:textId="7CEA45C7" w:rsidR="003F43EA" w:rsidRPr="00365F06" w:rsidRDefault="003F43EA" w:rsidP="00101BEC">
          <w:pPr>
            <w:pStyle w:val="12"/>
            <w:tabs>
              <w:tab w:val="left" w:pos="720"/>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56" w:history="1">
            <w:r w:rsidRPr="00365F06">
              <w:rPr>
                <w:rStyle w:val="ad"/>
                <w:rFonts w:ascii="Times New Roman" w:eastAsia="Times New Roman" w:hAnsi="Times New Roman" w:cs="Times New Roman"/>
                <w:noProof/>
                <w:sz w:val="28"/>
                <w:szCs w:val="28"/>
              </w:rPr>
              <w:t>3.2</w:t>
            </w:r>
            <w:r w:rsidRPr="00365F06">
              <w:rPr>
                <w:rFonts w:ascii="Times New Roman" w:eastAsiaTheme="minorEastAsia" w:hAnsi="Times New Roman" w:cs="Times New Roman"/>
                <w:noProof/>
                <w:kern w:val="2"/>
                <w:sz w:val="28"/>
                <w:szCs w:val="28"/>
                <w14:ligatures w14:val="standardContextual"/>
              </w:rPr>
              <w:tab/>
            </w:r>
            <w:r w:rsidRPr="00365F06">
              <w:rPr>
                <w:rStyle w:val="ad"/>
                <w:rFonts w:ascii="Times New Roman" w:eastAsia="Times New Roman" w:hAnsi="Times New Roman" w:cs="Times New Roman"/>
                <w:noProof/>
                <w:sz w:val="28"/>
                <w:szCs w:val="28"/>
              </w:rPr>
              <w:t>Особенности интерпретации учащимися 5</w:t>
            </w:r>
            <w:r w:rsidR="00365F06">
              <w:rPr>
                <w:rStyle w:val="ad"/>
                <w:rFonts w:ascii="Times New Roman" w:eastAsia="Times New Roman" w:hAnsi="Times New Roman" w:cs="Times New Roman"/>
                <w:noProof/>
                <w:sz w:val="28"/>
                <w:szCs w:val="28"/>
              </w:rPr>
              <w:t>–</w:t>
            </w:r>
            <w:r w:rsidRPr="00365F06">
              <w:rPr>
                <w:rStyle w:val="ad"/>
                <w:rFonts w:ascii="Times New Roman" w:eastAsia="Times New Roman" w:hAnsi="Times New Roman" w:cs="Times New Roman"/>
                <w:noProof/>
                <w:sz w:val="28"/>
                <w:szCs w:val="28"/>
              </w:rPr>
              <w:t>6 классов условных обозначений в казахстанских учебниках русского языка</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_Toc213649156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126</w:t>
            </w:r>
            <w:r w:rsidRPr="00365F06">
              <w:rPr>
                <w:rFonts w:ascii="Times New Roman" w:hAnsi="Times New Roman" w:cs="Times New Roman"/>
                <w:noProof/>
                <w:webHidden/>
                <w:sz w:val="28"/>
                <w:szCs w:val="28"/>
              </w:rPr>
              <w:fldChar w:fldCharType="end"/>
            </w:r>
          </w:hyperlink>
        </w:p>
        <w:p w14:paraId="6C9EC14B" w14:textId="590BCD43" w:rsidR="003F43EA" w:rsidRPr="00365F06" w:rsidRDefault="003F43EA" w:rsidP="00101BEC">
          <w:pPr>
            <w:pStyle w:val="12"/>
            <w:tabs>
              <w:tab w:val="left" w:pos="720"/>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57" w:history="1">
            <w:r w:rsidRPr="00365F06">
              <w:rPr>
                <w:rStyle w:val="ad"/>
                <w:rFonts w:ascii="Times New Roman" w:eastAsia="Times New Roman" w:hAnsi="Times New Roman" w:cs="Times New Roman"/>
                <w:noProof/>
                <w:sz w:val="28"/>
                <w:szCs w:val="28"/>
              </w:rPr>
              <w:t>3.3</w:t>
            </w:r>
            <w:r w:rsidRPr="00365F06">
              <w:rPr>
                <w:rFonts w:ascii="Times New Roman" w:eastAsiaTheme="minorEastAsia" w:hAnsi="Times New Roman" w:cs="Times New Roman"/>
                <w:noProof/>
                <w:kern w:val="2"/>
                <w:sz w:val="28"/>
                <w:szCs w:val="28"/>
                <w14:ligatures w14:val="standardContextual"/>
              </w:rPr>
              <w:tab/>
            </w:r>
            <w:r w:rsidRPr="00365F06">
              <w:rPr>
                <w:rStyle w:val="ad"/>
                <w:rFonts w:ascii="Times New Roman" w:eastAsia="Times New Roman" w:hAnsi="Times New Roman" w:cs="Times New Roman"/>
                <w:noProof/>
                <w:sz w:val="28"/>
                <w:szCs w:val="28"/>
              </w:rPr>
              <w:t>Моделирование визуального оформления учебника русского языка с учетом особенностей зрительного восприятия учащихся 5 класса</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_Toc213649157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129</w:t>
            </w:r>
            <w:r w:rsidRPr="00365F06">
              <w:rPr>
                <w:rFonts w:ascii="Times New Roman" w:hAnsi="Times New Roman" w:cs="Times New Roman"/>
                <w:noProof/>
                <w:webHidden/>
                <w:sz w:val="28"/>
                <w:szCs w:val="28"/>
              </w:rPr>
              <w:fldChar w:fldCharType="end"/>
            </w:r>
          </w:hyperlink>
        </w:p>
        <w:p w14:paraId="216A477E" w14:textId="6CC814A5"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58" w:history="1">
            <w:r w:rsidRPr="00365F06">
              <w:rPr>
                <w:rStyle w:val="ad"/>
                <w:rFonts w:ascii="Times New Roman" w:eastAsia="Times New Roman" w:hAnsi="Times New Roman" w:cs="Times New Roman"/>
                <w:noProof/>
                <w:sz w:val="28"/>
                <w:szCs w:val="28"/>
              </w:rPr>
              <w:t>3.3.1 Результаты творческого эксперимента по созданию учащимися 5 класса навигационных знаков учебника по русскому языку</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_Toc213649158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129</w:t>
            </w:r>
            <w:r w:rsidRPr="00365F06">
              <w:rPr>
                <w:rFonts w:ascii="Times New Roman" w:hAnsi="Times New Roman" w:cs="Times New Roman"/>
                <w:noProof/>
                <w:webHidden/>
                <w:sz w:val="28"/>
                <w:szCs w:val="28"/>
              </w:rPr>
              <w:fldChar w:fldCharType="end"/>
            </w:r>
          </w:hyperlink>
        </w:p>
        <w:p w14:paraId="05458053" w14:textId="1DA8FE55"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59" w:history="1">
            <w:r w:rsidRPr="00365F06">
              <w:rPr>
                <w:rStyle w:val="ad"/>
                <w:rFonts w:ascii="Times New Roman" w:eastAsia="Times New Roman" w:hAnsi="Times New Roman" w:cs="Times New Roman"/>
                <w:noProof/>
                <w:sz w:val="28"/>
                <w:szCs w:val="28"/>
              </w:rPr>
              <w:t>3.3.2 Результаты опроса учащихся 5 класса о восприятии разных типов иллюстраций</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_Toc213649159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135</w:t>
            </w:r>
            <w:r w:rsidRPr="00365F06">
              <w:rPr>
                <w:rFonts w:ascii="Times New Roman" w:hAnsi="Times New Roman" w:cs="Times New Roman"/>
                <w:noProof/>
                <w:webHidden/>
                <w:sz w:val="28"/>
                <w:szCs w:val="28"/>
              </w:rPr>
              <w:fldChar w:fldCharType="end"/>
            </w:r>
          </w:hyperlink>
        </w:p>
        <w:p w14:paraId="56589192" w14:textId="4941B1D3"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60" w:history="1">
            <w:r w:rsidRPr="00365F06">
              <w:rPr>
                <w:rStyle w:val="ad"/>
                <w:rFonts w:ascii="Times New Roman" w:eastAsia="Times New Roman" w:hAnsi="Times New Roman" w:cs="Times New Roman"/>
                <w:noProof/>
                <w:sz w:val="28"/>
                <w:szCs w:val="28"/>
              </w:rPr>
              <w:t>3.3.3 Оптимизация визуальной семиотической стороны учебника по русскому языку для 5 класса</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_Toc213649160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136</w:t>
            </w:r>
            <w:r w:rsidRPr="00365F06">
              <w:rPr>
                <w:rFonts w:ascii="Times New Roman" w:hAnsi="Times New Roman" w:cs="Times New Roman"/>
                <w:noProof/>
                <w:webHidden/>
                <w:sz w:val="28"/>
                <w:szCs w:val="28"/>
              </w:rPr>
              <w:fldChar w:fldCharType="end"/>
            </w:r>
          </w:hyperlink>
        </w:p>
        <w:p w14:paraId="1ED56854" w14:textId="28B6F4AB"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61" w:history="1">
            <w:r w:rsidRPr="00365F06">
              <w:rPr>
                <w:rStyle w:val="ad"/>
                <w:rFonts w:ascii="Times New Roman" w:eastAsia="Times New Roman" w:hAnsi="Times New Roman" w:cs="Times New Roman"/>
                <w:noProof/>
                <w:sz w:val="28"/>
                <w:szCs w:val="28"/>
              </w:rPr>
              <w:t>3.4 Результаты эксперимента по внедрению модели визуального оформления учебника русского языка в учебно-воспитательный процесс средней школы</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_Toc213649161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140</w:t>
            </w:r>
            <w:r w:rsidRPr="00365F06">
              <w:rPr>
                <w:rFonts w:ascii="Times New Roman" w:hAnsi="Times New Roman" w:cs="Times New Roman"/>
                <w:noProof/>
                <w:webHidden/>
                <w:sz w:val="28"/>
                <w:szCs w:val="28"/>
              </w:rPr>
              <w:fldChar w:fldCharType="end"/>
            </w:r>
          </w:hyperlink>
        </w:p>
        <w:p w14:paraId="7C1033A1" w14:textId="433EBFCC"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62" w:history="1">
            <w:r w:rsidRPr="00365F06">
              <w:rPr>
                <w:rStyle w:val="ad"/>
                <w:rFonts w:ascii="Times New Roman" w:eastAsia="Times New Roman" w:hAnsi="Times New Roman" w:cs="Times New Roman"/>
                <w:b/>
                <w:bCs/>
                <w:caps/>
                <w:noProof/>
                <w:sz w:val="28"/>
                <w:szCs w:val="28"/>
              </w:rPr>
              <w:t>Заключение</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_Toc213649162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149</w:t>
            </w:r>
            <w:r w:rsidRPr="00365F06">
              <w:rPr>
                <w:rFonts w:ascii="Times New Roman" w:hAnsi="Times New Roman" w:cs="Times New Roman"/>
                <w:noProof/>
                <w:webHidden/>
                <w:sz w:val="28"/>
                <w:szCs w:val="28"/>
              </w:rPr>
              <w:fldChar w:fldCharType="end"/>
            </w:r>
          </w:hyperlink>
        </w:p>
        <w:p w14:paraId="1499B4E2" w14:textId="0E9E353E"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63" w:history="1">
            <w:r w:rsidRPr="00365F06">
              <w:rPr>
                <w:rStyle w:val="ad"/>
                <w:rFonts w:ascii="Times New Roman" w:eastAsia="Times New Roman" w:hAnsi="Times New Roman" w:cs="Times New Roman"/>
                <w:b/>
                <w:noProof/>
                <w:sz w:val="28"/>
                <w:szCs w:val="28"/>
              </w:rPr>
              <w:t>СПИСОК ИСПОЛЬЗОВАННЫХ ИСТОЧНИКОВ</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_Toc213649163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152</w:t>
            </w:r>
            <w:r w:rsidRPr="00365F06">
              <w:rPr>
                <w:rFonts w:ascii="Times New Roman" w:hAnsi="Times New Roman" w:cs="Times New Roman"/>
                <w:noProof/>
                <w:webHidden/>
                <w:sz w:val="28"/>
                <w:szCs w:val="28"/>
              </w:rPr>
              <w:fldChar w:fldCharType="end"/>
            </w:r>
          </w:hyperlink>
        </w:p>
        <w:p w14:paraId="55C19079" w14:textId="08E5AB5D"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64" w:history="1">
            <w:r w:rsidRPr="00365F06">
              <w:rPr>
                <w:rStyle w:val="ad"/>
                <w:rFonts w:ascii="Times New Roman" w:eastAsia="Times New Roman" w:hAnsi="Times New Roman" w:cs="Times New Roman"/>
                <w:b/>
                <w:bCs/>
                <w:caps/>
                <w:noProof/>
                <w:sz w:val="28"/>
                <w:szCs w:val="28"/>
              </w:rPr>
              <w:t>Приложение А</w:t>
            </w:r>
          </w:hyperlink>
          <w:r w:rsidR="00365F06" w:rsidRPr="00365F06">
            <w:rPr>
              <w:rStyle w:val="ad"/>
              <w:rFonts w:ascii="Times New Roman" w:hAnsi="Times New Roman" w:cs="Times New Roman"/>
              <w:b/>
              <w:bCs/>
              <w:noProof/>
              <w:color w:val="auto"/>
              <w:sz w:val="28"/>
              <w:szCs w:val="28"/>
              <w:u w:val="none"/>
            </w:rPr>
            <w:t xml:space="preserve">. </w:t>
          </w:r>
          <w:hyperlink w:anchor="_Toc213649165" w:history="1">
            <w:r w:rsidRPr="00365F06">
              <w:rPr>
                <w:rStyle w:val="ad"/>
                <w:rFonts w:ascii="Times New Roman" w:eastAsia="Times New Roman" w:hAnsi="Times New Roman" w:cs="Times New Roman"/>
                <w:noProof/>
                <w:color w:val="auto"/>
                <w:sz w:val="28"/>
                <w:szCs w:val="28"/>
                <w:u w:val="none"/>
              </w:rPr>
              <w:t>Анкета интерпретационного эксперимента (усложненный опрос)</w:t>
            </w:r>
            <w:r w:rsidR="00101BEC">
              <w:rPr>
                <w:rFonts w:ascii="Times New Roman" w:hAnsi="Times New Roman" w:cs="Times New Roman"/>
                <w:noProof/>
                <w:webHidden/>
                <w:sz w:val="28"/>
                <w:szCs w:val="28"/>
              </w:rPr>
              <w:t>………………………………………………………………………………</w:t>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_Toc213649165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166</w:t>
            </w:r>
            <w:r w:rsidRPr="00365F06">
              <w:rPr>
                <w:rFonts w:ascii="Times New Roman" w:hAnsi="Times New Roman" w:cs="Times New Roman"/>
                <w:noProof/>
                <w:webHidden/>
                <w:sz w:val="28"/>
                <w:szCs w:val="28"/>
              </w:rPr>
              <w:fldChar w:fldCharType="end"/>
            </w:r>
          </w:hyperlink>
        </w:p>
        <w:p w14:paraId="3CBECE59" w14:textId="09FE0534"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66" w:history="1">
            <w:r w:rsidRPr="00365F06">
              <w:rPr>
                <w:rStyle w:val="ad"/>
                <w:rFonts w:ascii="Times New Roman" w:eastAsia="Times New Roman" w:hAnsi="Times New Roman" w:cs="Times New Roman"/>
                <w:b/>
                <w:bCs/>
                <w:caps/>
                <w:noProof/>
                <w:color w:val="auto"/>
                <w:sz w:val="28"/>
                <w:szCs w:val="28"/>
                <w:u w:val="none"/>
              </w:rPr>
              <w:t>Приложение Б</w:t>
            </w:r>
          </w:hyperlink>
          <w:r w:rsidR="00365F06" w:rsidRPr="00365F06">
            <w:rPr>
              <w:rStyle w:val="ad"/>
              <w:rFonts w:ascii="Times New Roman" w:hAnsi="Times New Roman" w:cs="Times New Roman"/>
              <w:b/>
              <w:bCs/>
              <w:noProof/>
              <w:color w:val="auto"/>
              <w:sz w:val="28"/>
              <w:szCs w:val="28"/>
              <w:u w:val="none"/>
            </w:rPr>
            <w:t>.</w:t>
          </w:r>
          <w:r w:rsidR="00365F06" w:rsidRPr="00365F06">
            <w:rPr>
              <w:rStyle w:val="ad"/>
              <w:rFonts w:ascii="Times New Roman" w:hAnsi="Times New Roman" w:cs="Times New Roman"/>
              <w:noProof/>
              <w:color w:val="auto"/>
              <w:sz w:val="28"/>
              <w:szCs w:val="28"/>
              <w:u w:val="none"/>
            </w:rPr>
            <w:t xml:space="preserve"> </w:t>
          </w:r>
          <w:hyperlink w:anchor="_Toc213649167" w:history="1">
            <w:r w:rsidRPr="00365F06">
              <w:rPr>
                <w:rStyle w:val="ad"/>
                <w:rFonts w:ascii="Times New Roman" w:eastAsia="Times New Roman" w:hAnsi="Times New Roman" w:cs="Times New Roman"/>
                <w:noProof/>
                <w:color w:val="auto"/>
                <w:sz w:val="28"/>
                <w:szCs w:val="28"/>
                <w:u w:val="none"/>
              </w:rPr>
              <w:t>Анкета для проведения интрепретационного эксперимента (опрос с вариантами ответов)</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_Toc213649167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167</w:t>
            </w:r>
            <w:r w:rsidRPr="00365F06">
              <w:rPr>
                <w:rFonts w:ascii="Times New Roman" w:hAnsi="Times New Roman" w:cs="Times New Roman"/>
                <w:noProof/>
                <w:webHidden/>
                <w:sz w:val="28"/>
                <w:szCs w:val="28"/>
              </w:rPr>
              <w:fldChar w:fldCharType="end"/>
            </w:r>
          </w:hyperlink>
        </w:p>
        <w:p w14:paraId="18B396A0" w14:textId="19861945"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68" w:history="1">
            <w:r w:rsidRPr="00365F06">
              <w:rPr>
                <w:rStyle w:val="ad"/>
                <w:rFonts w:ascii="Times New Roman" w:eastAsia="Times New Roman" w:hAnsi="Times New Roman" w:cs="Times New Roman"/>
                <w:b/>
                <w:bCs/>
                <w:caps/>
                <w:noProof/>
                <w:color w:val="auto"/>
                <w:sz w:val="28"/>
                <w:szCs w:val="28"/>
                <w:u w:val="none"/>
              </w:rPr>
              <w:t>Приложение В</w:t>
            </w:r>
            <w:r w:rsidR="00365F06" w:rsidRPr="00365F06">
              <w:rPr>
                <w:rStyle w:val="ad"/>
                <w:rFonts w:ascii="Times New Roman" w:eastAsia="Times New Roman" w:hAnsi="Times New Roman" w:cs="Times New Roman"/>
                <w:b/>
                <w:bCs/>
                <w:caps/>
                <w:noProof/>
                <w:color w:val="auto"/>
                <w:sz w:val="28"/>
                <w:szCs w:val="28"/>
                <w:u w:val="none"/>
              </w:rPr>
              <w:t xml:space="preserve">. </w:t>
            </w:r>
          </w:hyperlink>
          <w:hyperlink w:anchor="_Toc213649169" w:history="1">
            <w:r w:rsidRPr="00365F06">
              <w:rPr>
                <w:rStyle w:val="ad"/>
                <w:rFonts w:ascii="Times New Roman" w:eastAsia="Times New Roman" w:hAnsi="Times New Roman" w:cs="Times New Roman"/>
                <w:noProof/>
                <w:color w:val="auto"/>
                <w:sz w:val="28"/>
                <w:szCs w:val="28"/>
                <w:u w:val="none"/>
              </w:rPr>
              <w:t>Тест на креативность по методике Дж. Брунера</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_Toc213649169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168</w:t>
            </w:r>
            <w:r w:rsidRPr="00365F06">
              <w:rPr>
                <w:rFonts w:ascii="Times New Roman" w:hAnsi="Times New Roman" w:cs="Times New Roman"/>
                <w:noProof/>
                <w:webHidden/>
                <w:sz w:val="28"/>
                <w:szCs w:val="28"/>
              </w:rPr>
              <w:fldChar w:fldCharType="end"/>
            </w:r>
          </w:hyperlink>
        </w:p>
        <w:p w14:paraId="4EA6FBD3" w14:textId="13C5BA9D"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70" w:history="1">
            <w:r w:rsidRPr="00365F06">
              <w:rPr>
                <w:rStyle w:val="ad"/>
                <w:rFonts w:ascii="Times New Roman" w:eastAsia="Times New Roman" w:hAnsi="Times New Roman" w:cs="Times New Roman"/>
                <w:b/>
                <w:bCs/>
                <w:noProof/>
                <w:sz w:val="28"/>
                <w:szCs w:val="28"/>
              </w:rPr>
              <w:t>Приложение Г</w:t>
            </w:r>
            <w:r w:rsidR="00365F06">
              <w:rPr>
                <w:rStyle w:val="ad"/>
                <w:rFonts w:ascii="Times New Roman" w:eastAsia="Times New Roman" w:hAnsi="Times New Roman" w:cs="Times New Roman"/>
                <w:b/>
                <w:bCs/>
                <w:noProof/>
                <w:sz w:val="28"/>
                <w:szCs w:val="28"/>
              </w:rPr>
              <w:t xml:space="preserve">. </w:t>
            </w:r>
          </w:hyperlink>
          <w:hyperlink w:anchor="_Toc213649171" w:history="1">
            <w:r w:rsidRPr="00365F06">
              <w:rPr>
                <w:rStyle w:val="ad"/>
                <w:rFonts w:ascii="Times New Roman" w:eastAsia="Times New Roman" w:hAnsi="Times New Roman" w:cs="Times New Roman"/>
                <w:noProof/>
                <w:sz w:val="28"/>
                <w:szCs w:val="28"/>
              </w:rPr>
              <w:t xml:space="preserve">Анкета для определения уровня учебной вовлеченности по методике </w:t>
            </w:r>
            <w:r w:rsidRPr="00365F06">
              <w:rPr>
                <w:rStyle w:val="ad"/>
                <w:rFonts w:ascii="Times New Roman" w:eastAsia="Times New Roman" w:hAnsi="Times New Roman" w:cs="Times New Roman"/>
                <w:noProof/>
                <w:sz w:val="28"/>
                <w:szCs w:val="28"/>
                <w:lang w:val="en-US"/>
              </w:rPr>
              <w:t>Gallup</w:t>
            </w:r>
            <w:r w:rsidRPr="00365F06">
              <w:rPr>
                <w:rStyle w:val="ad"/>
                <w:rFonts w:ascii="Times New Roman" w:eastAsia="Times New Roman" w:hAnsi="Times New Roman" w:cs="Times New Roman"/>
                <w:noProof/>
                <w:sz w:val="28"/>
                <w:szCs w:val="28"/>
              </w:rPr>
              <w:t xml:space="preserve"> </w:t>
            </w:r>
            <w:r w:rsidRPr="00365F06">
              <w:rPr>
                <w:rStyle w:val="ad"/>
                <w:rFonts w:ascii="Times New Roman" w:eastAsia="Times New Roman" w:hAnsi="Times New Roman" w:cs="Times New Roman"/>
                <w:noProof/>
                <w:sz w:val="28"/>
                <w:szCs w:val="28"/>
                <w:lang w:val="en-US"/>
              </w:rPr>
              <w:t>Q</w:t>
            </w:r>
            <w:r w:rsidRPr="00365F06">
              <w:rPr>
                <w:rStyle w:val="ad"/>
                <w:rFonts w:ascii="Times New Roman" w:eastAsia="Times New Roman" w:hAnsi="Times New Roman" w:cs="Times New Roman"/>
                <w:noProof/>
                <w:sz w:val="28"/>
                <w:szCs w:val="28"/>
              </w:rPr>
              <w:t>12</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_Toc213649171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170</w:t>
            </w:r>
            <w:r w:rsidRPr="00365F06">
              <w:rPr>
                <w:rFonts w:ascii="Times New Roman" w:hAnsi="Times New Roman" w:cs="Times New Roman"/>
                <w:noProof/>
                <w:webHidden/>
                <w:sz w:val="28"/>
                <w:szCs w:val="28"/>
              </w:rPr>
              <w:fldChar w:fldCharType="end"/>
            </w:r>
          </w:hyperlink>
        </w:p>
        <w:p w14:paraId="5FAFB365" w14:textId="20483A50"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72" w:history="1">
            <w:r w:rsidRPr="00365F06">
              <w:rPr>
                <w:rStyle w:val="ad"/>
                <w:rFonts w:ascii="Times New Roman" w:eastAsia="Times New Roman" w:hAnsi="Times New Roman" w:cs="Times New Roman"/>
                <w:b/>
                <w:bCs/>
                <w:caps/>
                <w:noProof/>
                <w:sz w:val="28"/>
                <w:szCs w:val="28"/>
              </w:rPr>
              <w:t>Приложение Д</w:t>
            </w:r>
            <w:r w:rsidR="00365F06">
              <w:rPr>
                <w:rStyle w:val="ad"/>
                <w:rFonts w:ascii="Times New Roman" w:eastAsia="Times New Roman" w:hAnsi="Times New Roman" w:cs="Times New Roman"/>
                <w:b/>
                <w:bCs/>
                <w:caps/>
                <w:noProof/>
                <w:sz w:val="28"/>
                <w:szCs w:val="28"/>
              </w:rPr>
              <w:t xml:space="preserve">. </w:t>
            </w:r>
          </w:hyperlink>
          <w:hyperlink w:anchor="_Toc213649173" w:history="1">
            <w:r w:rsidRPr="00365F06">
              <w:rPr>
                <w:rStyle w:val="ad"/>
                <w:rFonts w:ascii="Times New Roman" w:eastAsia="Times New Roman" w:hAnsi="Times New Roman" w:cs="Times New Roman"/>
                <w:noProof/>
                <w:sz w:val="28"/>
                <w:szCs w:val="28"/>
              </w:rPr>
              <w:t>Анкета для выявления отношения учащихся к визуально-семиотическим элементам обновлённого макета учебника русского языка</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_Toc213649173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173</w:t>
            </w:r>
            <w:r w:rsidRPr="00365F06">
              <w:rPr>
                <w:rFonts w:ascii="Times New Roman" w:hAnsi="Times New Roman" w:cs="Times New Roman"/>
                <w:noProof/>
                <w:webHidden/>
                <w:sz w:val="28"/>
                <w:szCs w:val="28"/>
              </w:rPr>
              <w:fldChar w:fldCharType="end"/>
            </w:r>
          </w:hyperlink>
        </w:p>
        <w:p w14:paraId="030D3038" w14:textId="121F5303"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74" w:history="1">
            <w:r w:rsidRPr="00365F06">
              <w:rPr>
                <w:rStyle w:val="ad"/>
                <w:rFonts w:ascii="Times New Roman" w:eastAsia="Times New Roman" w:hAnsi="Times New Roman" w:cs="Times New Roman"/>
                <w:b/>
                <w:bCs/>
                <w:caps/>
                <w:noProof/>
                <w:sz w:val="28"/>
                <w:szCs w:val="28"/>
              </w:rPr>
              <w:t>Приложение Е</w:t>
            </w:r>
            <w:r w:rsidR="00365F06">
              <w:rPr>
                <w:rStyle w:val="ad"/>
                <w:rFonts w:ascii="Times New Roman" w:eastAsia="Times New Roman" w:hAnsi="Times New Roman" w:cs="Times New Roman"/>
                <w:b/>
                <w:bCs/>
                <w:caps/>
                <w:noProof/>
                <w:sz w:val="28"/>
                <w:szCs w:val="28"/>
              </w:rPr>
              <w:t xml:space="preserve">. </w:t>
            </w:r>
          </w:hyperlink>
          <w:hyperlink w:anchor="_Toc213649175" w:history="1">
            <w:r w:rsidRPr="00365F06">
              <w:rPr>
                <w:rStyle w:val="ad"/>
                <w:rFonts w:ascii="Times New Roman" w:eastAsia="Times New Roman" w:hAnsi="Times New Roman" w:cs="Times New Roman"/>
                <w:noProof/>
                <w:sz w:val="28"/>
                <w:szCs w:val="28"/>
              </w:rPr>
              <w:t>Отчет о проведении серии методических семинаров для учителей русского языка и литературы</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_Toc213649175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175</w:t>
            </w:r>
            <w:r w:rsidRPr="00365F06">
              <w:rPr>
                <w:rFonts w:ascii="Times New Roman" w:hAnsi="Times New Roman" w:cs="Times New Roman"/>
                <w:noProof/>
                <w:webHidden/>
                <w:sz w:val="28"/>
                <w:szCs w:val="28"/>
              </w:rPr>
              <w:fldChar w:fldCharType="end"/>
            </w:r>
          </w:hyperlink>
        </w:p>
        <w:p w14:paraId="0235F58F" w14:textId="290DD521" w:rsidR="003F43EA" w:rsidRPr="00365F06" w:rsidRDefault="003F43EA" w:rsidP="00101BEC">
          <w:pPr>
            <w:pStyle w:val="12"/>
            <w:tabs>
              <w:tab w:val="left" w:pos="1134"/>
              <w:tab w:val="right" w:leader="dot" w:pos="9628"/>
            </w:tabs>
            <w:spacing w:after="0" w:line="240" w:lineRule="auto"/>
            <w:contextualSpacing/>
            <w:jc w:val="both"/>
            <w:rPr>
              <w:rFonts w:ascii="Times New Roman" w:eastAsiaTheme="minorEastAsia" w:hAnsi="Times New Roman" w:cs="Times New Roman"/>
              <w:noProof/>
              <w:kern w:val="2"/>
              <w:sz w:val="28"/>
              <w:szCs w:val="28"/>
              <w14:ligatures w14:val="standardContextual"/>
            </w:rPr>
          </w:pPr>
          <w:hyperlink w:anchor="_Toc213649176" w:history="1">
            <w:r w:rsidRPr="00365F06">
              <w:rPr>
                <w:rStyle w:val="ad"/>
                <w:rFonts w:ascii="Times New Roman" w:eastAsia="Times New Roman" w:hAnsi="Times New Roman" w:cs="Times New Roman"/>
                <w:b/>
                <w:bCs/>
                <w:noProof/>
                <w:sz w:val="28"/>
                <w:szCs w:val="28"/>
              </w:rPr>
              <w:t>ПРИЛОЖЕНИЕ Ж</w:t>
            </w:r>
            <w:r w:rsidR="00365F06">
              <w:rPr>
                <w:rStyle w:val="ad"/>
                <w:rFonts w:ascii="Times New Roman" w:eastAsia="Times New Roman" w:hAnsi="Times New Roman" w:cs="Times New Roman"/>
                <w:b/>
                <w:bCs/>
                <w:noProof/>
                <w:sz w:val="28"/>
                <w:szCs w:val="28"/>
              </w:rPr>
              <w:t xml:space="preserve">. </w:t>
            </w:r>
          </w:hyperlink>
          <w:hyperlink w:anchor="_Toc213649177" w:history="1">
            <w:r w:rsidRPr="00365F06">
              <w:rPr>
                <w:rStyle w:val="ad"/>
                <w:rFonts w:ascii="Times New Roman" w:eastAsia="Times New Roman" w:hAnsi="Times New Roman" w:cs="Times New Roman"/>
                <w:noProof/>
                <w:sz w:val="28"/>
                <w:szCs w:val="28"/>
              </w:rPr>
              <w:t>Документы, подтверждающие внедрение модели визуального оформления учебника русского языка в учебный процесс</w:t>
            </w:r>
            <w:r w:rsidRPr="00365F06">
              <w:rPr>
                <w:rFonts w:ascii="Times New Roman" w:hAnsi="Times New Roman" w:cs="Times New Roman"/>
                <w:noProof/>
                <w:webHidden/>
                <w:sz w:val="28"/>
                <w:szCs w:val="28"/>
              </w:rPr>
              <w:tab/>
            </w:r>
            <w:r w:rsidRPr="00365F06">
              <w:rPr>
                <w:rFonts w:ascii="Times New Roman" w:hAnsi="Times New Roman" w:cs="Times New Roman"/>
                <w:noProof/>
                <w:webHidden/>
                <w:sz w:val="28"/>
                <w:szCs w:val="28"/>
              </w:rPr>
              <w:fldChar w:fldCharType="begin"/>
            </w:r>
            <w:r w:rsidRPr="00365F06">
              <w:rPr>
                <w:rFonts w:ascii="Times New Roman" w:hAnsi="Times New Roman" w:cs="Times New Roman"/>
                <w:noProof/>
                <w:webHidden/>
                <w:sz w:val="28"/>
                <w:szCs w:val="28"/>
              </w:rPr>
              <w:instrText xml:space="preserve"> PAGEREF _Toc213649177 \h </w:instrText>
            </w:r>
            <w:r w:rsidRPr="00365F06">
              <w:rPr>
                <w:rFonts w:ascii="Times New Roman" w:hAnsi="Times New Roman" w:cs="Times New Roman"/>
                <w:noProof/>
                <w:webHidden/>
                <w:sz w:val="28"/>
                <w:szCs w:val="28"/>
              </w:rPr>
            </w:r>
            <w:r w:rsidRPr="00365F06">
              <w:rPr>
                <w:rFonts w:ascii="Times New Roman" w:hAnsi="Times New Roman" w:cs="Times New Roman"/>
                <w:noProof/>
                <w:webHidden/>
                <w:sz w:val="28"/>
                <w:szCs w:val="28"/>
              </w:rPr>
              <w:fldChar w:fldCharType="separate"/>
            </w:r>
            <w:r w:rsidR="007D1ED8">
              <w:rPr>
                <w:rFonts w:ascii="Times New Roman" w:hAnsi="Times New Roman" w:cs="Times New Roman"/>
                <w:noProof/>
                <w:webHidden/>
                <w:sz w:val="28"/>
                <w:szCs w:val="28"/>
              </w:rPr>
              <w:t>179</w:t>
            </w:r>
            <w:r w:rsidRPr="00365F06">
              <w:rPr>
                <w:rFonts w:ascii="Times New Roman" w:hAnsi="Times New Roman" w:cs="Times New Roman"/>
                <w:noProof/>
                <w:webHidden/>
                <w:sz w:val="28"/>
                <w:szCs w:val="28"/>
              </w:rPr>
              <w:fldChar w:fldCharType="end"/>
            </w:r>
          </w:hyperlink>
        </w:p>
        <w:p w14:paraId="4BB63412" w14:textId="6B1A154F" w:rsidR="00572E35" w:rsidRPr="0039248E" w:rsidRDefault="00572E35" w:rsidP="00101BEC">
          <w:pPr>
            <w:tabs>
              <w:tab w:val="left" w:pos="1134"/>
            </w:tabs>
            <w:spacing w:after="0" w:line="240" w:lineRule="auto"/>
            <w:contextualSpacing/>
            <w:rPr>
              <w:rFonts w:ascii="Times New Roman" w:hAnsi="Times New Roman" w:cs="Times New Roman"/>
              <w:sz w:val="28"/>
              <w:szCs w:val="28"/>
            </w:rPr>
          </w:pPr>
          <w:r w:rsidRPr="00365F06">
            <w:rPr>
              <w:rFonts w:ascii="Times New Roman" w:hAnsi="Times New Roman" w:cs="Times New Roman"/>
              <w:b/>
              <w:bCs/>
              <w:sz w:val="28"/>
              <w:szCs w:val="28"/>
            </w:rPr>
            <w:fldChar w:fldCharType="end"/>
          </w:r>
        </w:p>
      </w:sdtContent>
    </w:sdt>
    <w:p w14:paraId="20620C54" w14:textId="77777777" w:rsidR="00572E35" w:rsidRDefault="00572E35" w:rsidP="00412B21">
      <w:pPr>
        <w:tabs>
          <w:tab w:val="left" w:pos="1134"/>
        </w:tabs>
        <w:spacing w:after="0" w:line="240" w:lineRule="auto"/>
        <w:ind w:firstLine="567"/>
        <w:contextualSpacing/>
        <w:jc w:val="center"/>
        <w:rPr>
          <w:rFonts w:ascii="Times New Roman" w:eastAsia="Times New Roman" w:hAnsi="Times New Roman" w:cs="Times New Roman"/>
          <w:b/>
          <w:caps/>
          <w:sz w:val="28"/>
          <w:szCs w:val="28"/>
        </w:rPr>
      </w:pPr>
    </w:p>
    <w:p w14:paraId="2B51D6ED" w14:textId="77777777" w:rsidR="00365F06" w:rsidRDefault="00365F06" w:rsidP="00412B21">
      <w:pPr>
        <w:tabs>
          <w:tab w:val="left" w:pos="1134"/>
        </w:tabs>
        <w:spacing w:after="0" w:line="240" w:lineRule="auto"/>
        <w:ind w:firstLine="567"/>
        <w:contextualSpacing/>
        <w:rPr>
          <w:rFonts w:ascii="Times New Roman" w:eastAsia="Times New Roman" w:hAnsi="Times New Roman" w:cs="Times New Roman"/>
          <w:b/>
          <w:sz w:val="28"/>
          <w:szCs w:val="28"/>
        </w:rPr>
      </w:pPr>
      <w:bookmarkStart w:id="0" w:name="_Toc213649134"/>
      <w:r>
        <w:rPr>
          <w:rFonts w:ascii="Times New Roman" w:eastAsia="Times New Roman" w:hAnsi="Times New Roman" w:cs="Times New Roman"/>
          <w:b/>
          <w:sz w:val="28"/>
          <w:szCs w:val="28"/>
        </w:rPr>
        <w:br w:type="page"/>
      </w:r>
    </w:p>
    <w:p w14:paraId="51DD6D23" w14:textId="4DB1713C" w:rsidR="005F2C92" w:rsidRPr="00DB76FE" w:rsidRDefault="005F2C92" w:rsidP="00412B21">
      <w:pPr>
        <w:pStyle w:val="1"/>
        <w:tabs>
          <w:tab w:val="left" w:pos="1134"/>
        </w:tabs>
        <w:spacing w:before="0" w:after="0" w:line="240" w:lineRule="auto"/>
        <w:ind w:firstLine="567"/>
        <w:contextualSpacing/>
        <w:jc w:val="center"/>
        <w:rPr>
          <w:rFonts w:ascii="Times New Roman" w:eastAsia="Times New Roman" w:hAnsi="Times New Roman" w:cs="Times New Roman"/>
          <w:b/>
          <w:color w:val="auto"/>
          <w:sz w:val="28"/>
          <w:szCs w:val="28"/>
        </w:rPr>
      </w:pPr>
      <w:r w:rsidRPr="00DB76FE">
        <w:rPr>
          <w:rFonts w:ascii="Times New Roman" w:eastAsia="Times New Roman" w:hAnsi="Times New Roman" w:cs="Times New Roman"/>
          <w:b/>
          <w:color w:val="auto"/>
          <w:sz w:val="28"/>
          <w:szCs w:val="28"/>
        </w:rPr>
        <w:lastRenderedPageBreak/>
        <w:t>НОРМАТИВНЫЕ ССЫЛКИ</w:t>
      </w:r>
      <w:bookmarkEnd w:id="0"/>
    </w:p>
    <w:p w14:paraId="3725D26D" w14:textId="77777777" w:rsidR="005F2C92" w:rsidRPr="00DB76FE" w:rsidRDefault="005F2C92" w:rsidP="00412B21">
      <w:pPr>
        <w:tabs>
          <w:tab w:val="left" w:pos="1134"/>
        </w:tabs>
        <w:spacing w:after="0" w:line="240" w:lineRule="auto"/>
        <w:ind w:firstLine="567"/>
        <w:contextualSpacing/>
        <w:jc w:val="both"/>
        <w:rPr>
          <w:rFonts w:ascii="Times New Roman" w:eastAsia="Times New Roman" w:hAnsi="Times New Roman" w:cs="Times New Roman"/>
          <w:bCs/>
          <w:i/>
          <w:iCs/>
          <w:sz w:val="28"/>
          <w:szCs w:val="28"/>
        </w:rPr>
      </w:pPr>
    </w:p>
    <w:p w14:paraId="7F06732B" w14:textId="0223EC1D" w:rsidR="005F2C92" w:rsidRPr="00365F06" w:rsidRDefault="005F2C92"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365F06">
        <w:rPr>
          <w:rFonts w:ascii="Times New Roman" w:eastAsia="Times New Roman" w:hAnsi="Times New Roman" w:cs="Times New Roman"/>
          <w:bCs/>
          <w:sz w:val="28"/>
          <w:szCs w:val="28"/>
        </w:rPr>
        <w:t>В данной диссертационной работе были использованы ссылки на следующие нормативные документы:</w:t>
      </w:r>
    </w:p>
    <w:p w14:paraId="1B7AB2D3" w14:textId="52E95671" w:rsidR="00B67328" w:rsidRPr="00DB76FE" w:rsidRDefault="00B673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bookmarkStart w:id="1" w:name="_Hlk202158028"/>
      <w:r w:rsidRPr="00DB76FE">
        <w:rPr>
          <w:rFonts w:ascii="Times New Roman" w:eastAsia="Times New Roman" w:hAnsi="Times New Roman" w:cs="Times New Roman"/>
          <w:sz w:val="28"/>
          <w:szCs w:val="28"/>
        </w:rPr>
        <w:t>Гигиенические нормативы к учебным изданиям</w:t>
      </w:r>
      <w:r w:rsidR="00652B3F"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 утв</w:t>
      </w:r>
      <w:r w:rsidR="00652B3F"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приказом Министра здравоохранения Республики Казахстан от 2 декабря 2021 года № ҚР ДСМ-124 [Электронный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9" w:tgtFrame="_new" w:history="1">
        <w:r w:rsidRPr="00DB76FE">
          <w:rPr>
            <w:rStyle w:val="ad"/>
            <w:rFonts w:ascii="Times New Roman" w:eastAsia="Times New Roman" w:hAnsi="Times New Roman" w:cs="Times New Roman"/>
            <w:color w:val="auto"/>
            <w:sz w:val="28"/>
            <w:szCs w:val="28"/>
          </w:rPr>
          <w:t>https://adilet.zan.kz/rus/docs/V2100025657</w:t>
        </w:r>
      </w:hyperlink>
      <w:r w:rsidRPr="00DB76FE">
        <w:rPr>
          <w:rFonts w:ascii="Times New Roman" w:eastAsia="Times New Roman" w:hAnsi="Times New Roman" w:cs="Times New Roman"/>
          <w:sz w:val="28"/>
          <w:szCs w:val="28"/>
        </w:rPr>
        <w:t xml:space="preserve"> (дата обращения: 09.05.2025).</w:t>
      </w:r>
    </w:p>
    <w:p w14:paraId="4D2B18C0" w14:textId="6C2BF5EB" w:rsidR="00B67328" w:rsidRPr="00DB76FE" w:rsidRDefault="00B673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Санитарно-эпидемиологические требования к объектам образования</w:t>
      </w:r>
      <w:r w:rsidR="00652B3F"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 утв</w:t>
      </w:r>
      <w:r w:rsidR="00652B3F"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приказом Министра здравоохранения Республики Казахстан от 5 августа 2021 года № ҚР ДСМ-76 [Электронный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10" w:tgtFrame="_new" w:history="1">
        <w:r w:rsidRPr="00DB76FE">
          <w:rPr>
            <w:rStyle w:val="ad"/>
            <w:rFonts w:ascii="Times New Roman" w:eastAsia="Times New Roman" w:hAnsi="Times New Roman" w:cs="Times New Roman"/>
            <w:color w:val="auto"/>
            <w:sz w:val="28"/>
            <w:szCs w:val="28"/>
          </w:rPr>
          <w:t>https://adilet.zan.kz/rus/docs/V2100023890</w:t>
        </w:r>
      </w:hyperlink>
      <w:r w:rsidRPr="00DB76FE">
        <w:rPr>
          <w:rFonts w:ascii="Times New Roman" w:eastAsia="Times New Roman" w:hAnsi="Times New Roman" w:cs="Times New Roman"/>
          <w:sz w:val="28"/>
          <w:szCs w:val="28"/>
        </w:rPr>
        <w:t xml:space="preserve"> (дата обращения: 29.05.2025).</w:t>
      </w:r>
    </w:p>
    <w:p w14:paraId="09615E43" w14:textId="4EA00EE5" w:rsidR="00B67328" w:rsidRPr="00DB76FE" w:rsidRDefault="00B673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Государственный общеобязательный стандарт среднего образования</w:t>
      </w:r>
      <w:r w:rsidR="00652B3F"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 утв</w:t>
      </w:r>
      <w:r w:rsidR="00652B3F"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приказом Министра просвещения Республики Казахстан от 3 августа 2022 года № 348 [Электронный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11" w:tgtFrame="_new" w:history="1">
        <w:r w:rsidRPr="00DB76FE">
          <w:rPr>
            <w:rStyle w:val="ad"/>
            <w:rFonts w:ascii="Times New Roman" w:eastAsia="Times New Roman" w:hAnsi="Times New Roman" w:cs="Times New Roman"/>
            <w:color w:val="auto"/>
            <w:sz w:val="28"/>
            <w:szCs w:val="28"/>
          </w:rPr>
          <w:t>https://adilet.zan.kz/rus/docs/V2200029031</w:t>
        </w:r>
      </w:hyperlink>
      <w:r w:rsidRPr="00DB76FE">
        <w:rPr>
          <w:rFonts w:ascii="Times New Roman" w:eastAsia="Times New Roman" w:hAnsi="Times New Roman" w:cs="Times New Roman"/>
          <w:sz w:val="28"/>
          <w:szCs w:val="28"/>
        </w:rPr>
        <w:t xml:space="preserve"> (дата обращения: 29.05.2025).</w:t>
      </w:r>
    </w:p>
    <w:p w14:paraId="7769E204" w14:textId="19215430" w:rsidR="00B67328" w:rsidRPr="00DB76FE" w:rsidRDefault="00B673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Типовая учебная программа по учебному предмету «Русский язык»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9 классов уровня основного среднего образования (с русским языком обучения)</w:t>
      </w:r>
      <w:r w:rsidR="00652B3F"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 утв</w:t>
      </w:r>
      <w:r w:rsidR="00652B3F"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приказом Министра просвещения Республики Казахстан от 16 сентября 2022 года № 399 [Электронный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12" w:tgtFrame="_new" w:history="1">
        <w:r w:rsidRPr="00DB76FE">
          <w:rPr>
            <w:rStyle w:val="ad"/>
            <w:rFonts w:ascii="Times New Roman" w:eastAsia="Times New Roman" w:hAnsi="Times New Roman" w:cs="Times New Roman"/>
            <w:color w:val="auto"/>
            <w:sz w:val="28"/>
            <w:szCs w:val="28"/>
          </w:rPr>
          <w:t>https://adilet.zan.kz/rus/docs/V2200029767</w:t>
        </w:r>
      </w:hyperlink>
      <w:r w:rsidRPr="00DB76FE">
        <w:rPr>
          <w:rFonts w:ascii="Times New Roman" w:eastAsia="Times New Roman" w:hAnsi="Times New Roman" w:cs="Times New Roman"/>
          <w:sz w:val="28"/>
          <w:szCs w:val="28"/>
        </w:rPr>
        <w:t xml:space="preserve"> (дата обращения: 08.04.2025).</w:t>
      </w:r>
    </w:p>
    <w:p w14:paraId="1555F4E3" w14:textId="694DD536" w:rsidR="00764B5E" w:rsidRPr="00DB76FE" w:rsidRDefault="00B67328" w:rsidP="00412B21">
      <w:pPr>
        <w:pBdr>
          <w:top w:val="nil"/>
          <w:left w:val="nil"/>
          <w:bottom w:val="nil"/>
          <w:right w:val="nil"/>
          <w:between w:val="nil"/>
        </w:pBd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w:t>
      </w:r>
      <w:r w:rsidR="00764B5E" w:rsidRPr="00DB76FE">
        <w:rPr>
          <w:rFonts w:ascii="Times New Roman" w:eastAsia="Times New Roman" w:hAnsi="Times New Roman" w:cs="Times New Roman"/>
          <w:sz w:val="28"/>
          <w:szCs w:val="28"/>
        </w:rPr>
        <w:t>равил</w:t>
      </w:r>
      <w:r w:rsidRPr="00DB76FE">
        <w:rPr>
          <w:rFonts w:ascii="Times New Roman" w:eastAsia="Times New Roman" w:hAnsi="Times New Roman" w:cs="Times New Roman"/>
          <w:sz w:val="28"/>
          <w:szCs w:val="28"/>
        </w:rPr>
        <w:t>а</w:t>
      </w:r>
      <w:r w:rsidR="00764B5E" w:rsidRPr="00DB76FE">
        <w:rPr>
          <w:rFonts w:ascii="Times New Roman" w:eastAsia="Times New Roman" w:hAnsi="Times New Roman" w:cs="Times New Roman"/>
          <w:sz w:val="28"/>
          <w:szCs w:val="28"/>
        </w:rPr>
        <w:t xml:space="preserve"> обеспечения учебниками и учебно-методическими комплексами обучающихся и воспитанников государственных организаций образования</w:t>
      </w:r>
      <w:r w:rsidR="00652B3F"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 утв</w:t>
      </w:r>
      <w:r w:rsidR="00652B3F" w:rsidRPr="00DB76FE">
        <w:rPr>
          <w:rFonts w:ascii="Times New Roman" w:eastAsia="Times New Roman" w:hAnsi="Times New Roman" w:cs="Times New Roman"/>
          <w:sz w:val="28"/>
          <w:szCs w:val="28"/>
        </w:rPr>
        <w:t>.</w:t>
      </w:r>
      <w:r w:rsidR="00764B5E"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п</w:t>
      </w:r>
      <w:r w:rsidR="00764B5E" w:rsidRPr="00DB76FE">
        <w:rPr>
          <w:rFonts w:ascii="Times New Roman" w:eastAsia="Times New Roman" w:hAnsi="Times New Roman" w:cs="Times New Roman"/>
          <w:sz w:val="28"/>
          <w:szCs w:val="28"/>
        </w:rPr>
        <w:t>риказ</w:t>
      </w:r>
      <w:r w:rsidRPr="00DB76FE">
        <w:rPr>
          <w:rFonts w:ascii="Times New Roman" w:eastAsia="Times New Roman" w:hAnsi="Times New Roman" w:cs="Times New Roman"/>
          <w:sz w:val="28"/>
          <w:szCs w:val="28"/>
        </w:rPr>
        <w:t>ом</w:t>
      </w:r>
      <w:r w:rsidR="00764B5E" w:rsidRPr="00DB76FE">
        <w:rPr>
          <w:rFonts w:ascii="Times New Roman" w:eastAsia="Times New Roman" w:hAnsi="Times New Roman" w:cs="Times New Roman"/>
          <w:sz w:val="28"/>
          <w:szCs w:val="28"/>
        </w:rPr>
        <w:t xml:space="preserve"> Министра образования и науки Республики Казахстан от 28 января 2016 года № 91. </w:t>
      </w:r>
      <w:r w:rsidR="00365F06">
        <w:rPr>
          <w:rFonts w:ascii="Times New Roman" w:eastAsia="Times New Roman" w:hAnsi="Times New Roman" w:cs="Times New Roman"/>
          <w:sz w:val="28"/>
          <w:szCs w:val="28"/>
        </w:rPr>
        <w:t>–</w:t>
      </w:r>
      <w:r w:rsidR="00764B5E" w:rsidRPr="00DB76FE">
        <w:rPr>
          <w:rFonts w:ascii="Times New Roman" w:eastAsia="Times New Roman" w:hAnsi="Times New Roman" w:cs="Times New Roman"/>
          <w:sz w:val="28"/>
          <w:szCs w:val="28"/>
        </w:rPr>
        <w:t xml:space="preserve"> </w:t>
      </w:r>
      <w:r w:rsidR="00764B5E" w:rsidRPr="00DB76FE">
        <w:rPr>
          <w:rFonts w:ascii="Times New Roman" w:eastAsia="Times New Roman" w:hAnsi="Times New Roman" w:cs="Times New Roman"/>
          <w:sz w:val="28"/>
          <w:szCs w:val="28"/>
          <w:lang w:val="en-US"/>
        </w:rPr>
        <w:t>URL</w:t>
      </w:r>
      <w:r w:rsidR="00764B5E" w:rsidRPr="00DB76FE">
        <w:rPr>
          <w:rFonts w:ascii="Times New Roman" w:eastAsia="Times New Roman" w:hAnsi="Times New Roman" w:cs="Times New Roman"/>
          <w:sz w:val="28"/>
          <w:szCs w:val="28"/>
        </w:rPr>
        <w:t xml:space="preserve">: </w:t>
      </w:r>
      <w:r w:rsidR="00764B5E" w:rsidRPr="00DB76FE">
        <w:rPr>
          <w:rFonts w:ascii="Times New Roman" w:eastAsia="Times New Roman" w:hAnsi="Times New Roman" w:cs="Times New Roman"/>
          <w:sz w:val="28"/>
          <w:szCs w:val="28"/>
          <w:lang w:val="en-US"/>
        </w:rPr>
        <w:t>https</w:t>
      </w:r>
      <w:r w:rsidR="00764B5E" w:rsidRPr="00DB76FE">
        <w:rPr>
          <w:rFonts w:ascii="Times New Roman" w:eastAsia="Times New Roman" w:hAnsi="Times New Roman" w:cs="Times New Roman"/>
          <w:sz w:val="28"/>
          <w:szCs w:val="28"/>
        </w:rPr>
        <w:t>://</w:t>
      </w:r>
      <w:proofErr w:type="spellStart"/>
      <w:r w:rsidR="00764B5E" w:rsidRPr="00DB76FE">
        <w:rPr>
          <w:rFonts w:ascii="Times New Roman" w:eastAsia="Times New Roman" w:hAnsi="Times New Roman" w:cs="Times New Roman"/>
          <w:sz w:val="28"/>
          <w:szCs w:val="28"/>
          <w:lang w:val="en-US"/>
        </w:rPr>
        <w:t>adilet</w:t>
      </w:r>
      <w:proofErr w:type="spellEnd"/>
      <w:r w:rsidR="00764B5E" w:rsidRPr="00DB76FE">
        <w:rPr>
          <w:rFonts w:ascii="Times New Roman" w:eastAsia="Times New Roman" w:hAnsi="Times New Roman" w:cs="Times New Roman"/>
          <w:sz w:val="28"/>
          <w:szCs w:val="28"/>
        </w:rPr>
        <w:t>.</w:t>
      </w:r>
      <w:proofErr w:type="spellStart"/>
      <w:r w:rsidR="00764B5E" w:rsidRPr="00DB76FE">
        <w:rPr>
          <w:rFonts w:ascii="Times New Roman" w:eastAsia="Times New Roman" w:hAnsi="Times New Roman" w:cs="Times New Roman"/>
          <w:sz w:val="28"/>
          <w:szCs w:val="28"/>
          <w:lang w:val="en-US"/>
        </w:rPr>
        <w:t>zan</w:t>
      </w:r>
      <w:proofErr w:type="spellEnd"/>
      <w:r w:rsidR="00764B5E" w:rsidRPr="00DB76FE">
        <w:rPr>
          <w:rFonts w:ascii="Times New Roman" w:eastAsia="Times New Roman" w:hAnsi="Times New Roman" w:cs="Times New Roman"/>
          <w:sz w:val="28"/>
          <w:szCs w:val="28"/>
        </w:rPr>
        <w:t>.</w:t>
      </w:r>
      <w:proofErr w:type="spellStart"/>
      <w:r w:rsidR="00764B5E" w:rsidRPr="00DB76FE">
        <w:rPr>
          <w:rFonts w:ascii="Times New Roman" w:eastAsia="Times New Roman" w:hAnsi="Times New Roman" w:cs="Times New Roman"/>
          <w:sz w:val="28"/>
          <w:szCs w:val="28"/>
          <w:lang w:val="en-US"/>
        </w:rPr>
        <w:t>kz</w:t>
      </w:r>
      <w:proofErr w:type="spellEnd"/>
      <w:r w:rsidR="00764B5E" w:rsidRPr="00DB76FE">
        <w:rPr>
          <w:rFonts w:ascii="Times New Roman" w:eastAsia="Times New Roman" w:hAnsi="Times New Roman" w:cs="Times New Roman"/>
          <w:sz w:val="28"/>
          <w:szCs w:val="28"/>
        </w:rPr>
        <w:t>/</w:t>
      </w:r>
      <w:proofErr w:type="spellStart"/>
      <w:r w:rsidR="00764B5E" w:rsidRPr="00DB76FE">
        <w:rPr>
          <w:rFonts w:ascii="Times New Roman" w:eastAsia="Times New Roman" w:hAnsi="Times New Roman" w:cs="Times New Roman"/>
          <w:sz w:val="28"/>
          <w:szCs w:val="28"/>
          <w:lang w:val="en-US"/>
        </w:rPr>
        <w:t>rus</w:t>
      </w:r>
      <w:proofErr w:type="spellEnd"/>
      <w:r w:rsidR="00764B5E" w:rsidRPr="00DB76FE">
        <w:rPr>
          <w:rFonts w:ascii="Times New Roman" w:eastAsia="Times New Roman" w:hAnsi="Times New Roman" w:cs="Times New Roman"/>
          <w:sz w:val="28"/>
          <w:szCs w:val="28"/>
        </w:rPr>
        <w:t>/</w:t>
      </w:r>
      <w:r w:rsidR="00764B5E" w:rsidRPr="00DB76FE">
        <w:rPr>
          <w:rFonts w:ascii="Times New Roman" w:eastAsia="Times New Roman" w:hAnsi="Times New Roman" w:cs="Times New Roman"/>
          <w:sz w:val="28"/>
          <w:szCs w:val="28"/>
          <w:lang w:val="en-US"/>
        </w:rPr>
        <w:t>docs</w:t>
      </w:r>
      <w:r w:rsidR="00764B5E" w:rsidRPr="00DB76FE">
        <w:rPr>
          <w:rFonts w:ascii="Times New Roman" w:eastAsia="Times New Roman" w:hAnsi="Times New Roman" w:cs="Times New Roman"/>
          <w:sz w:val="28"/>
          <w:szCs w:val="28"/>
        </w:rPr>
        <w:t>/</w:t>
      </w:r>
      <w:r w:rsidR="00764B5E" w:rsidRPr="00DB76FE">
        <w:rPr>
          <w:rFonts w:ascii="Times New Roman" w:eastAsia="Times New Roman" w:hAnsi="Times New Roman" w:cs="Times New Roman"/>
          <w:sz w:val="28"/>
          <w:szCs w:val="28"/>
          <w:lang w:val="en-US"/>
        </w:rPr>
        <w:t>V</w:t>
      </w:r>
      <w:r w:rsidR="00764B5E" w:rsidRPr="00DB76FE">
        <w:rPr>
          <w:rFonts w:ascii="Times New Roman" w:eastAsia="Times New Roman" w:hAnsi="Times New Roman" w:cs="Times New Roman"/>
          <w:sz w:val="28"/>
          <w:szCs w:val="28"/>
        </w:rPr>
        <w:t>1600013288 (дата обращения: 09.01.2025).</w:t>
      </w:r>
    </w:p>
    <w:p w14:paraId="6E9451AE" w14:textId="1DC319D5" w:rsidR="00652B3F" w:rsidRPr="00DB76FE" w:rsidRDefault="00652B3F" w:rsidP="00412B21">
      <w:pPr>
        <w:pBdr>
          <w:top w:val="nil"/>
          <w:left w:val="nil"/>
          <w:bottom w:val="nil"/>
          <w:right w:val="nil"/>
          <w:between w:val="nil"/>
        </w:pBd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Перечень учебников и базовых учебников по отдельным предметам для организаций среднего образования, учебно-методических комплексов для дошкольных организаций, организаций среднего образования, в том числе в электронной форме / утв. приказом Министра образования и науки Республики Казахстан от 22 мая 2020 года № 216 [Электронный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13" w:tgtFrame="_new" w:history="1">
        <w:r w:rsidRPr="00DB76FE">
          <w:rPr>
            <w:rStyle w:val="ad"/>
            <w:rFonts w:ascii="Times New Roman" w:eastAsia="Times New Roman" w:hAnsi="Times New Roman" w:cs="Times New Roman"/>
            <w:color w:val="auto"/>
            <w:sz w:val="28"/>
            <w:szCs w:val="28"/>
          </w:rPr>
          <w:t>https://adilet.zan.kz/rus/docs/V2000020708</w:t>
        </w:r>
      </w:hyperlink>
      <w:r w:rsidRPr="00DB76FE">
        <w:rPr>
          <w:rFonts w:ascii="Times New Roman" w:eastAsia="Times New Roman" w:hAnsi="Times New Roman" w:cs="Times New Roman"/>
          <w:sz w:val="28"/>
          <w:szCs w:val="28"/>
        </w:rPr>
        <w:t xml:space="preserve"> (дата обращения: 09.01.2025).</w:t>
      </w:r>
    </w:p>
    <w:p w14:paraId="7BD57069" w14:textId="2ABF501C" w:rsidR="00D05D9D" w:rsidRPr="00DB76FE" w:rsidRDefault="00D05D9D" w:rsidP="00412B21">
      <w:pPr>
        <w:pBdr>
          <w:top w:val="nil"/>
          <w:left w:val="nil"/>
          <w:bottom w:val="nil"/>
          <w:right w:val="nil"/>
          <w:between w:val="nil"/>
        </w:pBd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Типовые правила научной этики / утв. приказом Министра науки и высшего образования Республики Казахстан от 20 ноября 2024 года № 529. Зарегистрирован в Министерстве юстиции Республики Казахстан 22 ноября 2024 года № 35392 [Электронный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14" w:history="1">
        <w:r w:rsidRPr="00DB76FE">
          <w:rPr>
            <w:rStyle w:val="ad"/>
            <w:rFonts w:ascii="Times New Roman" w:eastAsia="Times New Roman" w:hAnsi="Times New Roman" w:cs="Times New Roman"/>
            <w:color w:val="auto"/>
            <w:sz w:val="28"/>
            <w:szCs w:val="28"/>
          </w:rPr>
          <w:t>https://adilet.zan.kz/rus/docs/V2400035392</w:t>
        </w:r>
      </w:hyperlink>
      <w:r w:rsidRPr="00DB76FE">
        <w:rPr>
          <w:rFonts w:ascii="Times New Roman" w:eastAsia="Times New Roman" w:hAnsi="Times New Roman" w:cs="Times New Roman"/>
          <w:sz w:val="28"/>
          <w:szCs w:val="28"/>
        </w:rPr>
        <w:t xml:space="preserve"> (дата обращения: 08.04.2025).</w:t>
      </w:r>
    </w:p>
    <w:p w14:paraId="65DE5237" w14:textId="72361FD5" w:rsidR="00652B3F" w:rsidRPr="00DB76FE" w:rsidRDefault="00652B3F" w:rsidP="00412B21">
      <w:pPr>
        <w:pBdr>
          <w:top w:val="nil"/>
          <w:left w:val="nil"/>
          <w:bottom w:val="nil"/>
          <w:right w:val="nil"/>
          <w:between w:val="nil"/>
        </w:pBd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Требования к учебникам, учебным пособиям и учебно-методическим комплексам / утв. приказом Министра образования и науки Республики Казахстан от 5 апреля 2022 года № 132 [Электронный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15" w:tgtFrame="_new" w:history="1">
        <w:r w:rsidRPr="00DB76FE">
          <w:rPr>
            <w:rStyle w:val="ad"/>
            <w:rFonts w:ascii="Times New Roman" w:eastAsia="Times New Roman" w:hAnsi="Times New Roman" w:cs="Times New Roman"/>
            <w:color w:val="auto"/>
            <w:sz w:val="28"/>
            <w:szCs w:val="28"/>
          </w:rPr>
          <w:t>https://adilet.zan.kz/rus/docs/V2200027415</w:t>
        </w:r>
      </w:hyperlink>
      <w:r w:rsidRPr="00DB76FE">
        <w:rPr>
          <w:rFonts w:ascii="Times New Roman" w:eastAsia="Times New Roman" w:hAnsi="Times New Roman" w:cs="Times New Roman"/>
          <w:sz w:val="28"/>
          <w:szCs w:val="28"/>
        </w:rPr>
        <w:t xml:space="preserve"> (дата обращения: 09.01.2025).</w:t>
      </w:r>
    </w:p>
    <w:bookmarkEnd w:id="1"/>
    <w:p w14:paraId="3472DC6E" w14:textId="16100116" w:rsidR="005F2C92" w:rsidRPr="00DB76FE" w:rsidRDefault="005F2C92" w:rsidP="00412B21">
      <w:pPr>
        <w:tabs>
          <w:tab w:val="left" w:pos="1134"/>
        </w:tabs>
        <w:spacing w:after="0" w:line="240" w:lineRule="auto"/>
        <w:ind w:firstLine="567"/>
        <w:contextualSpacing/>
        <w:jc w:val="both"/>
        <w:rPr>
          <w:rFonts w:ascii="Times New Roman" w:eastAsia="Times New Roman" w:hAnsi="Times New Roman" w:cs="Times New Roman"/>
          <w:b/>
          <w:sz w:val="28"/>
          <w:szCs w:val="28"/>
        </w:rPr>
      </w:pPr>
      <w:r w:rsidRPr="00DB76FE">
        <w:rPr>
          <w:rFonts w:ascii="Times New Roman" w:eastAsia="Times New Roman" w:hAnsi="Times New Roman" w:cs="Times New Roman"/>
          <w:b/>
          <w:sz w:val="28"/>
          <w:szCs w:val="28"/>
        </w:rPr>
        <w:br w:type="page"/>
      </w:r>
    </w:p>
    <w:p w14:paraId="699C9604" w14:textId="0CE66989" w:rsidR="00764B5E" w:rsidRPr="00DB76FE" w:rsidRDefault="00764B5E" w:rsidP="00412B21">
      <w:pPr>
        <w:pStyle w:val="1"/>
        <w:tabs>
          <w:tab w:val="left" w:pos="1134"/>
        </w:tabs>
        <w:spacing w:before="0" w:after="0" w:line="240" w:lineRule="auto"/>
        <w:ind w:firstLine="567"/>
        <w:contextualSpacing/>
        <w:jc w:val="center"/>
        <w:rPr>
          <w:rFonts w:ascii="Times New Roman" w:eastAsia="Times New Roman" w:hAnsi="Times New Roman" w:cs="Times New Roman"/>
          <w:b/>
          <w:color w:val="auto"/>
          <w:sz w:val="28"/>
          <w:szCs w:val="28"/>
        </w:rPr>
      </w:pPr>
      <w:bookmarkStart w:id="2" w:name="_Toc213649135"/>
      <w:r w:rsidRPr="00DB76FE">
        <w:rPr>
          <w:rFonts w:ascii="Times New Roman" w:eastAsia="Times New Roman" w:hAnsi="Times New Roman" w:cs="Times New Roman"/>
          <w:b/>
          <w:color w:val="auto"/>
          <w:sz w:val="28"/>
          <w:szCs w:val="28"/>
        </w:rPr>
        <w:lastRenderedPageBreak/>
        <w:t>ОПРЕДЕЛЕНИЯ</w:t>
      </w:r>
      <w:bookmarkEnd w:id="2"/>
    </w:p>
    <w:p w14:paraId="699B57EA" w14:textId="77777777" w:rsidR="00F82A7A" w:rsidRPr="00365F06" w:rsidRDefault="00F82A7A" w:rsidP="00412B21">
      <w:pPr>
        <w:tabs>
          <w:tab w:val="left" w:pos="1134"/>
        </w:tabs>
        <w:spacing w:after="0" w:line="240" w:lineRule="auto"/>
        <w:ind w:firstLine="567"/>
        <w:contextualSpacing/>
        <w:jc w:val="center"/>
        <w:rPr>
          <w:rFonts w:ascii="Times New Roman" w:eastAsia="Times New Roman" w:hAnsi="Times New Roman" w:cs="Times New Roman"/>
          <w:b/>
          <w:sz w:val="28"/>
          <w:szCs w:val="28"/>
        </w:rPr>
      </w:pPr>
    </w:p>
    <w:p w14:paraId="48919983" w14:textId="5065C27D" w:rsidR="00764B5E" w:rsidRPr="00365F06" w:rsidRDefault="00764B5E"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365F06">
        <w:rPr>
          <w:rFonts w:ascii="Times New Roman" w:eastAsia="Times New Roman" w:hAnsi="Times New Roman" w:cs="Times New Roman"/>
          <w:bCs/>
          <w:sz w:val="28"/>
          <w:szCs w:val="28"/>
        </w:rPr>
        <w:t>В настоящей диссертации применяются следующие термины с соответствующими определениями:</w:t>
      </w:r>
    </w:p>
    <w:p w14:paraId="67F80A73" w14:textId="683C15ED"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QR-код (в учебнике)</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графический двумерный код, внедрённый в печатный учебник с целью перенаправления учащегося на цифровой ресурс (видеоролик, интерактивное задание, дополнительный материал). </w:t>
      </w:r>
    </w:p>
    <w:p w14:paraId="31B5BC0A" w14:textId="088E5FBB"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Визуальная грамотность</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w:t>
      </w:r>
      <w:r w:rsidR="00135A46" w:rsidRPr="00DB76FE">
        <w:rPr>
          <w:rFonts w:ascii="Times New Roman" w:eastAsia="Times New Roman" w:hAnsi="Times New Roman" w:cs="Times New Roman"/>
          <w:bCs/>
          <w:sz w:val="28"/>
          <w:szCs w:val="28"/>
        </w:rPr>
        <w:t xml:space="preserve">это составляющая мультимодальной грамотности школьников, заключающаяся в их </w:t>
      </w:r>
      <w:r w:rsidRPr="00DB76FE">
        <w:rPr>
          <w:rFonts w:ascii="Times New Roman" w:eastAsia="Times New Roman" w:hAnsi="Times New Roman" w:cs="Times New Roman"/>
          <w:bCs/>
          <w:sz w:val="28"/>
          <w:szCs w:val="28"/>
        </w:rPr>
        <w:t>способност</w:t>
      </w:r>
      <w:r w:rsidR="00135A46" w:rsidRPr="00DB76FE">
        <w:rPr>
          <w:rFonts w:ascii="Times New Roman" w:eastAsia="Times New Roman" w:hAnsi="Times New Roman" w:cs="Times New Roman"/>
          <w:bCs/>
          <w:sz w:val="28"/>
          <w:szCs w:val="28"/>
        </w:rPr>
        <w:t>и</w:t>
      </w:r>
      <w:r w:rsidRPr="00DB76FE">
        <w:rPr>
          <w:rFonts w:ascii="Times New Roman" w:eastAsia="Times New Roman" w:hAnsi="Times New Roman" w:cs="Times New Roman"/>
          <w:bCs/>
          <w:sz w:val="28"/>
          <w:szCs w:val="28"/>
        </w:rPr>
        <w:t xml:space="preserve"> осмысленно воспринимать, интерпретировать и критически оценивать визуальные с</w:t>
      </w:r>
      <w:r w:rsidR="00135A46" w:rsidRPr="00DB76FE">
        <w:rPr>
          <w:rFonts w:ascii="Times New Roman" w:eastAsia="Times New Roman" w:hAnsi="Times New Roman" w:cs="Times New Roman"/>
          <w:bCs/>
          <w:sz w:val="28"/>
          <w:szCs w:val="28"/>
        </w:rPr>
        <w:t>редства кодировки сообщений</w:t>
      </w:r>
      <w:r w:rsidRPr="00DB76FE">
        <w:rPr>
          <w:rFonts w:ascii="Times New Roman" w:eastAsia="Times New Roman" w:hAnsi="Times New Roman" w:cs="Times New Roman"/>
          <w:bCs/>
          <w:sz w:val="28"/>
          <w:szCs w:val="28"/>
        </w:rPr>
        <w:t>, включая иллюстрации, схемы, значки, шрифтовое и цветовое оформление.</w:t>
      </w:r>
    </w:p>
    <w:p w14:paraId="23FB9271" w14:textId="3BB35E03" w:rsidR="00E87A21" w:rsidRPr="005918A8"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Визуальная семиотика</w:t>
      </w:r>
      <w:r w:rsidR="008B67F6" w:rsidRPr="00DB76FE">
        <w:rPr>
          <w:rFonts w:ascii="Times New Roman" w:eastAsia="Times New Roman" w:hAnsi="Times New Roman" w:cs="Times New Roman"/>
          <w:b/>
          <w:bCs/>
          <w:sz w:val="28"/>
          <w:szCs w:val="28"/>
        </w:rPr>
        <w:t xml:space="preserve"> </w:t>
      </w:r>
      <w:r w:rsidR="008B67F6" w:rsidRPr="00DB76FE">
        <w:rPr>
          <w:rFonts w:ascii="Times New Roman" w:eastAsia="Times New Roman" w:hAnsi="Times New Roman" w:cs="Times New Roman"/>
          <w:b/>
          <w:sz w:val="28"/>
          <w:szCs w:val="28"/>
          <w:lang w:val="en-US"/>
        </w:rPr>
        <w:t>I</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008B67F6" w:rsidRPr="00DB76FE">
        <w:rPr>
          <w:rFonts w:ascii="Times New Roman" w:eastAsia="Times New Roman" w:hAnsi="Times New Roman" w:cs="Times New Roman"/>
          <w:bCs/>
          <w:sz w:val="28"/>
          <w:szCs w:val="28"/>
        </w:rPr>
        <w:t xml:space="preserve"> </w:t>
      </w:r>
      <w:r w:rsidRPr="00DB76FE">
        <w:rPr>
          <w:rFonts w:ascii="Times New Roman" w:eastAsia="Times New Roman" w:hAnsi="Times New Roman" w:cs="Times New Roman"/>
          <w:bCs/>
          <w:sz w:val="28"/>
          <w:szCs w:val="28"/>
        </w:rPr>
        <w:t>раздел семиотики, изучающий способы порождения, структурирования и интерпретации смыслов в визуальных знаках и изображениях. В контексте учебного издания визуальная семиотика охватывает все элементы графического оформления, обладающие знаковой функцией и влияющие на понимание и усвоение учебной информации.</w:t>
      </w:r>
    </w:p>
    <w:p w14:paraId="35FC79B5" w14:textId="55E9CD3F" w:rsidR="008B67F6" w:rsidRPr="00DB76FE" w:rsidRDefault="008B67F6"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 xml:space="preserve">Визуальная семиотика </w:t>
      </w:r>
      <w:r w:rsidRPr="00DB76FE">
        <w:rPr>
          <w:rFonts w:ascii="Times New Roman" w:eastAsia="Times New Roman" w:hAnsi="Times New Roman" w:cs="Times New Roman"/>
          <w:b/>
          <w:sz w:val="28"/>
          <w:szCs w:val="28"/>
          <w:lang w:val="en-US"/>
        </w:rPr>
        <w:t>II</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комплекс средств внешнего оформления учебника включая </w:t>
      </w:r>
      <w:proofErr w:type="spellStart"/>
      <w:r w:rsidRPr="00DB76FE">
        <w:rPr>
          <w:rFonts w:ascii="Times New Roman" w:eastAsia="Times New Roman" w:hAnsi="Times New Roman" w:cs="Times New Roman"/>
          <w:bCs/>
          <w:sz w:val="28"/>
          <w:szCs w:val="28"/>
        </w:rPr>
        <w:t>супраграфемические</w:t>
      </w:r>
      <w:proofErr w:type="spellEnd"/>
      <w:r w:rsidRPr="00DB76FE">
        <w:rPr>
          <w:rFonts w:ascii="Times New Roman" w:eastAsia="Times New Roman" w:hAnsi="Times New Roman" w:cs="Times New Roman"/>
          <w:bCs/>
          <w:sz w:val="28"/>
          <w:szCs w:val="28"/>
        </w:rPr>
        <w:t xml:space="preserve"> (особенности шрифта), </w:t>
      </w:r>
      <w:proofErr w:type="spellStart"/>
      <w:r w:rsidRPr="00DB76FE">
        <w:rPr>
          <w:rFonts w:ascii="Times New Roman" w:eastAsia="Times New Roman" w:hAnsi="Times New Roman" w:cs="Times New Roman"/>
          <w:bCs/>
          <w:sz w:val="28"/>
          <w:szCs w:val="28"/>
        </w:rPr>
        <w:t>топографемические</w:t>
      </w:r>
      <w:proofErr w:type="spellEnd"/>
      <w:r w:rsidRPr="00DB76FE">
        <w:rPr>
          <w:rFonts w:ascii="Times New Roman" w:eastAsia="Times New Roman" w:hAnsi="Times New Roman" w:cs="Times New Roman"/>
          <w:bCs/>
          <w:sz w:val="28"/>
          <w:szCs w:val="28"/>
        </w:rPr>
        <w:t xml:space="preserve"> (расположение </w:t>
      </w:r>
      <w:r w:rsidR="00135A46" w:rsidRPr="00DB76FE">
        <w:rPr>
          <w:rFonts w:ascii="Times New Roman" w:eastAsia="Times New Roman" w:hAnsi="Times New Roman" w:cs="Times New Roman"/>
          <w:bCs/>
          <w:sz w:val="28"/>
          <w:szCs w:val="28"/>
        </w:rPr>
        <w:t>контента на странице учебника</w:t>
      </w:r>
      <w:r w:rsidRPr="00DB76FE">
        <w:rPr>
          <w:rFonts w:ascii="Times New Roman" w:eastAsia="Times New Roman" w:hAnsi="Times New Roman" w:cs="Times New Roman"/>
          <w:bCs/>
          <w:sz w:val="28"/>
          <w:szCs w:val="28"/>
        </w:rPr>
        <w:t>)</w:t>
      </w:r>
      <w:r w:rsidR="00135A46" w:rsidRPr="00DB76FE">
        <w:rPr>
          <w:rFonts w:ascii="Times New Roman" w:eastAsia="Times New Roman" w:hAnsi="Times New Roman" w:cs="Times New Roman"/>
          <w:bCs/>
          <w:sz w:val="28"/>
          <w:szCs w:val="28"/>
        </w:rPr>
        <w:t xml:space="preserve">, </w:t>
      </w:r>
      <w:proofErr w:type="spellStart"/>
      <w:r w:rsidR="00135A46" w:rsidRPr="00DB76FE">
        <w:rPr>
          <w:rFonts w:ascii="Times New Roman" w:eastAsia="Times New Roman" w:hAnsi="Times New Roman" w:cs="Times New Roman"/>
          <w:bCs/>
          <w:sz w:val="28"/>
          <w:szCs w:val="28"/>
        </w:rPr>
        <w:t>хромографемические</w:t>
      </w:r>
      <w:proofErr w:type="spellEnd"/>
      <w:r w:rsidR="00135A46" w:rsidRPr="00DB76FE">
        <w:rPr>
          <w:rFonts w:ascii="Times New Roman" w:eastAsia="Times New Roman" w:hAnsi="Times New Roman" w:cs="Times New Roman"/>
          <w:bCs/>
          <w:sz w:val="28"/>
          <w:szCs w:val="28"/>
        </w:rPr>
        <w:t xml:space="preserve"> (цветовые решения текста и иллюстраций) средства, систему навигации, способы креолизации, использованные с учетом возрастных особенностей восприятия обучающихся.</w:t>
      </w:r>
      <w:r w:rsidRPr="00DB76FE">
        <w:rPr>
          <w:rFonts w:ascii="Times New Roman" w:eastAsia="Times New Roman" w:hAnsi="Times New Roman" w:cs="Times New Roman"/>
          <w:bCs/>
          <w:sz w:val="28"/>
          <w:szCs w:val="28"/>
        </w:rPr>
        <w:t xml:space="preserve"> </w:t>
      </w:r>
    </w:p>
    <w:p w14:paraId="052DC57B" w14:textId="44930EF8" w:rsidR="00E87A21"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Визуальное молчание</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сознательное использование пустого пространства, минимализма, паузы или отсутствия изображения как выразительного средства, несущего смысловую или эмоциональную нагрузку.</w:t>
      </w:r>
    </w:p>
    <w:p w14:paraId="0F7AFCF3" w14:textId="412713B0" w:rsidR="00562BD9" w:rsidRPr="00DB76FE" w:rsidRDefault="00562BD9"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66638E">
        <w:rPr>
          <w:rFonts w:ascii="Times New Roman" w:eastAsia="Times New Roman" w:hAnsi="Times New Roman" w:cs="Times New Roman"/>
          <w:b/>
          <w:sz w:val="28"/>
          <w:szCs w:val="28"/>
        </w:rPr>
        <w:t xml:space="preserve">Визуальный </w:t>
      </w:r>
      <w:proofErr w:type="spellStart"/>
      <w:r w:rsidRPr="0066638E">
        <w:rPr>
          <w:rFonts w:ascii="Times New Roman" w:eastAsia="Times New Roman" w:hAnsi="Times New Roman" w:cs="Times New Roman"/>
          <w:b/>
          <w:sz w:val="28"/>
          <w:szCs w:val="28"/>
        </w:rPr>
        <w:t>клоуз</w:t>
      </w:r>
      <w:proofErr w:type="spellEnd"/>
      <w:r w:rsidRPr="0066638E">
        <w:rPr>
          <w:rFonts w:ascii="Times New Roman" w:eastAsia="Times New Roman" w:hAnsi="Times New Roman" w:cs="Times New Roman"/>
          <w:b/>
          <w:sz w:val="28"/>
          <w:szCs w:val="28"/>
        </w:rPr>
        <w:t>-тест</w:t>
      </w:r>
      <w:r>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562BD9">
        <w:rPr>
          <w:rFonts w:ascii="Times New Roman" w:eastAsia="Times New Roman" w:hAnsi="Times New Roman" w:cs="Times New Roman"/>
          <w:bCs/>
          <w:sz w:val="28"/>
          <w:szCs w:val="28"/>
        </w:rPr>
        <w:t>разработанный</w:t>
      </w:r>
      <w:r>
        <w:rPr>
          <w:rFonts w:ascii="Times New Roman" w:eastAsia="Times New Roman" w:hAnsi="Times New Roman" w:cs="Times New Roman"/>
          <w:bCs/>
          <w:sz w:val="28"/>
          <w:szCs w:val="28"/>
        </w:rPr>
        <w:t xml:space="preserve"> в рамках настоящего исследования</w:t>
      </w:r>
      <w:r w:rsidRPr="00562BD9">
        <w:rPr>
          <w:rFonts w:ascii="Times New Roman" w:eastAsia="Times New Roman" w:hAnsi="Times New Roman" w:cs="Times New Roman"/>
          <w:b/>
          <w:sz w:val="28"/>
          <w:szCs w:val="28"/>
        </w:rPr>
        <w:t xml:space="preserve"> </w:t>
      </w:r>
      <w:r>
        <w:rPr>
          <w:rFonts w:ascii="Times New Roman" w:eastAsia="Times New Roman" w:hAnsi="Times New Roman" w:cs="Times New Roman"/>
          <w:bCs/>
          <w:sz w:val="28"/>
          <w:szCs w:val="28"/>
        </w:rPr>
        <w:t xml:space="preserve">прием формирования мультимодальной грамотности, состоящий в восстановлении деформированного текста с полной </w:t>
      </w:r>
      <w:proofErr w:type="spellStart"/>
      <w:r>
        <w:rPr>
          <w:rFonts w:ascii="Times New Roman" w:eastAsia="Times New Roman" w:hAnsi="Times New Roman" w:cs="Times New Roman"/>
          <w:bCs/>
          <w:sz w:val="28"/>
          <w:szCs w:val="28"/>
        </w:rPr>
        <w:t>креолизацией</w:t>
      </w:r>
      <w:proofErr w:type="spellEnd"/>
      <w:r w:rsidR="0066638E">
        <w:rPr>
          <w:rFonts w:ascii="Times New Roman" w:eastAsia="Times New Roman" w:hAnsi="Times New Roman" w:cs="Times New Roman"/>
          <w:bCs/>
          <w:sz w:val="28"/>
          <w:szCs w:val="28"/>
        </w:rPr>
        <w:t xml:space="preserve"> (комикс, инфографика и </w:t>
      </w:r>
      <w:proofErr w:type="gramStart"/>
      <w:r w:rsidR="0066638E">
        <w:rPr>
          <w:rFonts w:ascii="Times New Roman" w:eastAsia="Times New Roman" w:hAnsi="Times New Roman" w:cs="Times New Roman"/>
          <w:bCs/>
          <w:sz w:val="28"/>
          <w:szCs w:val="28"/>
        </w:rPr>
        <w:t>т.п.</w:t>
      </w:r>
      <w:proofErr w:type="gramEnd"/>
      <w:r w:rsidR="0066638E">
        <w:rPr>
          <w:rFonts w:ascii="Times New Roman" w:eastAsia="Times New Roman" w:hAnsi="Times New Roman" w:cs="Times New Roman"/>
          <w:bCs/>
          <w:sz w:val="28"/>
          <w:szCs w:val="28"/>
        </w:rPr>
        <w:t>)</w:t>
      </w:r>
      <w:r w:rsidRPr="00562BD9">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При этом для восстановления предлагаются как вербальные, так и невербальные элементы текста.</w:t>
      </w:r>
    </w:p>
    <w:p w14:paraId="7DCE0A02" w14:textId="7AEB2910" w:rsidR="00D93723" w:rsidRPr="00DB76FE" w:rsidRDefault="00D93723" w:rsidP="00412B21">
      <w:pPr>
        <w:tabs>
          <w:tab w:val="left" w:pos="1134"/>
        </w:tabs>
        <w:spacing w:after="0" w:line="240" w:lineRule="auto"/>
        <w:ind w:firstLine="567"/>
        <w:contextualSpacing/>
        <w:jc w:val="both"/>
        <w:rPr>
          <w:rFonts w:ascii="Times New Roman" w:eastAsia="Times New Roman" w:hAnsi="Times New Roman" w:cs="Times New Roman"/>
          <w:b/>
          <w:sz w:val="28"/>
          <w:szCs w:val="28"/>
        </w:rPr>
      </w:pPr>
      <w:r w:rsidRPr="00104B1B">
        <w:rPr>
          <w:rFonts w:ascii="Times New Roman" w:eastAsia="Times New Roman" w:hAnsi="Times New Roman" w:cs="Times New Roman"/>
          <w:b/>
          <w:sz w:val="28"/>
          <w:szCs w:val="28"/>
        </w:rPr>
        <w:t xml:space="preserve">Графическое оформление </w:t>
      </w:r>
      <w:r w:rsidR="00365F06">
        <w:rPr>
          <w:rFonts w:ascii="Times New Roman" w:eastAsia="Times New Roman" w:hAnsi="Times New Roman" w:cs="Times New Roman"/>
          <w:b/>
          <w:sz w:val="28"/>
          <w:szCs w:val="28"/>
        </w:rPr>
        <w:t>–</w:t>
      </w:r>
      <w:r w:rsidRPr="00104B1B">
        <w:rPr>
          <w:rFonts w:ascii="Times New Roman" w:eastAsia="Times New Roman" w:hAnsi="Times New Roman" w:cs="Times New Roman"/>
          <w:b/>
          <w:sz w:val="28"/>
          <w:szCs w:val="28"/>
        </w:rPr>
        <w:t xml:space="preserve"> </w:t>
      </w:r>
      <w:r w:rsidR="00104B1B" w:rsidRPr="00104B1B">
        <w:rPr>
          <w:rFonts w:ascii="Times New Roman" w:eastAsia="Times New Roman" w:hAnsi="Times New Roman" w:cs="Times New Roman"/>
          <w:bCs/>
          <w:sz w:val="28"/>
          <w:szCs w:val="28"/>
        </w:rPr>
        <w:t>совокупность всех оптически выраженных средства передачи смысла в тексте учебника.</w:t>
      </w:r>
    </w:p>
    <w:p w14:paraId="47FDBDA6" w14:textId="6DA681BC"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Знаково-символическая деятельность</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вид познавательной деятельности, связанный с восприятием, распознаванием, преобразованием и созданием информации, представленной в виде различных знаков и символов.</w:t>
      </w:r>
    </w:p>
    <w:p w14:paraId="6C616B75" w14:textId="57FA37AA"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proofErr w:type="spellStart"/>
      <w:r w:rsidRPr="00DB76FE">
        <w:rPr>
          <w:rFonts w:ascii="Times New Roman" w:eastAsia="Times New Roman" w:hAnsi="Times New Roman" w:cs="Times New Roman"/>
          <w:b/>
          <w:bCs/>
          <w:sz w:val="28"/>
          <w:szCs w:val="28"/>
        </w:rPr>
        <w:t>Интерпретативная</w:t>
      </w:r>
      <w:proofErr w:type="spellEnd"/>
      <w:r w:rsidRPr="00DB76FE">
        <w:rPr>
          <w:rFonts w:ascii="Times New Roman" w:eastAsia="Times New Roman" w:hAnsi="Times New Roman" w:cs="Times New Roman"/>
          <w:b/>
          <w:bCs/>
          <w:sz w:val="28"/>
          <w:szCs w:val="28"/>
        </w:rPr>
        <w:t xml:space="preserve"> доступность</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качество визуального знака, выражающееся в его очевидности, однозначности и понятности для адресата, обеспечивающее успешную интерпретацию без дополнительных объяснений.</w:t>
      </w:r>
    </w:p>
    <w:p w14:paraId="2FF2DC52" w14:textId="01749E1C" w:rsidR="00982E32" w:rsidRPr="00562BD9" w:rsidRDefault="00982E32"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sz w:val="28"/>
          <w:szCs w:val="28"/>
        </w:rPr>
        <w:t xml:space="preserve">Клоуз-тест </w:t>
      </w:r>
      <w:r w:rsidR="00365F06">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00562BD9" w:rsidRPr="00562BD9">
        <w:rPr>
          <w:rFonts w:ascii="Times New Roman" w:eastAsia="Times New Roman" w:hAnsi="Times New Roman" w:cs="Times New Roman"/>
          <w:bCs/>
          <w:sz w:val="28"/>
          <w:szCs w:val="28"/>
        </w:rPr>
        <w:t xml:space="preserve">разработанный </w:t>
      </w:r>
      <w:r w:rsidR="00562BD9" w:rsidRPr="00562BD9">
        <w:rPr>
          <w:rFonts w:ascii="Times New Roman" w:eastAsia="Times New Roman" w:hAnsi="Times New Roman" w:cs="Times New Roman"/>
          <w:bCs/>
          <w:sz w:val="28"/>
          <w:szCs w:val="28"/>
          <w:lang w:val="en-US"/>
        </w:rPr>
        <w:t>W</w:t>
      </w:r>
      <w:r w:rsidR="00562BD9">
        <w:rPr>
          <w:rFonts w:ascii="Times New Roman" w:eastAsia="Times New Roman" w:hAnsi="Times New Roman" w:cs="Times New Roman"/>
          <w:bCs/>
          <w:sz w:val="28"/>
          <w:szCs w:val="28"/>
        </w:rPr>
        <w:t>.</w:t>
      </w:r>
      <w:r w:rsidR="00562BD9" w:rsidRPr="00562BD9">
        <w:rPr>
          <w:rFonts w:ascii="Times New Roman" w:eastAsia="Times New Roman" w:hAnsi="Times New Roman" w:cs="Times New Roman"/>
          <w:bCs/>
          <w:sz w:val="28"/>
          <w:szCs w:val="28"/>
          <w:lang w:val="en-US"/>
        </w:rPr>
        <w:t>L</w:t>
      </w:r>
      <w:r w:rsidR="00562BD9">
        <w:rPr>
          <w:rFonts w:ascii="Times New Roman" w:eastAsia="Times New Roman" w:hAnsi="Times New Roman" w:cs="Times New Roman"/>
          <w:bCs/>
          <w:sz w:val="28"/>
          <w:szCs w:val="28"/>
        </w:rPr>
        <w:t>.</w:t>
      </w:r>
      <w:r w:rsidR="00562BD9" w:rsidRPr="00562BD9">
        <w:rPr>
          <w:rFonts w:ascii="Times New Roman" w:eastAsia="Times New Roman" w:hAnsi="Times New Roman" w:cs="Times New Roman"/>
          <w:bCs/>
          <w:sz w:val="28"/>
          <w:szCs w:val="28"/>
        </w:rPr>
        <w:t xml:space="preserve"> </w:t>
      </w:r>
      <w:r w:rsidR="00562BD9" w:rsidRPr="00562BD9">
        <w:rPr>
          <w:rFonts w:ascii="Times New Roman" w:eastAsia="Times New Roman" w:hAnsi="Times New Roman" w:cs="Times New Roman"/>
          <w:bCs/>
          <w:sz w:val="28"/>
          <w:szCs w:val="28"/>
          <w:lang w:val="en-US"/>
        </w:rPr>
        <w:t>Taylor</w:t>
      </w:r>
      <w:r w:rsidR="00562BD9" w:rsidRPr="00562BD9">
        <w:rPr>
          <w:rFonts w:ascii="Times New Roman" w:eastAsia="Times New Roman" w:hAnsi="Times New Roman" w:cs="Times New Roman"/>
          <w:b/>
          <w:sz w:val="28"/>
          <w:szCs w:val="28"/>
        </w:rPr>
        <w:t xml:space="preserve"> </w:t>
      </w:r>
      <w:r w:rsidR="00562BD9">
        <w:rPr>
          <w:rFonts w:ascii="Times New Roman" w:eastAsia="Times New Roman" w:hAnsi="Times New Roman" w:cs="Times New Roman"/>
          <w:bCs/>
          <w:sz w:val="28"/>
          <w:szCs w:val="28"/>
        </w:rPr>
        <w:t>прием формирования функциональной грамотности, состоящий в восполнении пропусков в вербальном линейном тексте</w:t>
      </w:r>
      <w:r w:rsidR="00562BD9" w:rsidRPr="00562BD9">
        <w:rPr>
          <w:rFonts w:ascii="Times New Roman" w:eastAsia="Times New Roman" w:hAnsi="Times New Roman" w:cs="Times New Roman"/>
          <w:bCs/>
          <w:sz w:val="28"/>
          <w:szCs w:val="28"/>
        </w:rPr>
        <w:t xml:space="preserve">. Используемый для реализации данного приема </w:t>
      </w:r>
      <w:r w:rsidR="00562BD9">
        <w:rPr>
          <w:rFonts w:ascii="Times New Roman" w:eastAsia="Times New Roman" w:hAnsi="Times New Roman" w:cs="Times New Roman"/>
          <w:bCs/>
          <w:sz w:val="28"/>
          <w:szCs w:val="28"/>
        </w:rPr>
        <w:t xml:space="preserve">линейный </w:t>
      </w:r>
      <w:r w:rsidR="00562BD9" w:rsidRPr="00562BD9">
        <w:rPr>
          <w:rFonts w:ascii="Times New Roman" w:eastAsia="Times New Roman" w:hAnsi="Times New Roman" w:cs="Times New Roman"/>
          <w:bCs/>
          <w:sz w:val="28"/>
          <w:szCs w:val="28"/>
        </w:rPr>
        <w:t>текст с намеренными пропусками отдельных элементов</w:t>
      </w:r>
      <w:r w:rsidR="00562BD9">
        <w:rPr>
          <w:rFonts w:ascii="Times New Roman" w:eastAsia="Times New Roman" w:hAnsi="Times New Roman" w:cs="Times New Roman"/>
          <w:bCs/>
          <w:sz w:val="28"/>
          <w:szCs w:val="28"/>
        </w:rPr>
        <w:t xml:space="preserve"> (слов или словосочетаний)</w:t>
      </w:r>
      <w:r w:rsidR="00562BD9" w:rsidRPr="00562BD9">
        <w:rPr>
          <w:rFonts w:ascii="Times New Roman" w:eastAsia="Times New Roman" w:hAnsi="Times New Roman" w:cs="Times New Roman"/>
          <w:bCs/>
          <w:sz w:val="28"/>
          <w:szCs w:val="28"/>
        </w:rPr>
        <w:t xml:space="preserve"> носит название </w:t>
      </w:r>
      <w:proofErr w:type="spellStart"/>
      <w:r w:rsidR="00562BD9" w:rsidRPr="00562BD9">
        <w:rPr>
          <w:rFonts w:ascii="Times New Roman" w:eastAsia="Times New Roman" w:hAnsi="Times New Roman" w:cs="Times New Roman"/>
          <w:bCs/>
          <w:sz w:val="28"/>
          <w:szCs w:val="28"/>
        </w:rPr>
        <w:t>клоуз</w:t>
      </w:r>
      <w:proofErr w:type="spellEnd"/>
      <w:r w:rsidR="00562BD9" w:rsidRPr="00562BD9">
        <w:rPr>
          <w:rFonts w:ascii="Times New Roman" w:eastAsia="Times New Roman" w:hAnsi="Times New Roman" w:cs="Times New Roman"/>
          <w:bCs/>
          <w:sz w:val="28"/>
          <w:szCs w:val="28"/>
        </w:rPr>
        <w:t>-текста.</w:t>
      </w:r>
    </w:p>
    <w:p w14:paraId="19F33ECE" w14:textId="101B60E3" w:rsidR="00135A46" w:rsidRPr="00DB76FE" w:rsidRDefault="00135A46"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proofErr w:type="spellStart"/>
      <w:r w:rsidRPr="00DB76FE">
        <w:rPr>
          <w:rFonts w:ascii="Times New Roman" w:eastAsia="Times New Roman" w:hAnsi="Times New Roman" w:cs="Times New Roman"/>
          <w:b/>
          <w:sz w:val="28"/>
          <w:szCs w:val="28"/>
        </w:rPr>
        <w:lastRenderedPageBreak/>
        <w:t>Креолизация</w:t>
      </w:r>
      <w:proofErr w:type="spellEnd"/>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интеграция линейного вербального текста с невербальными визуальными знаками (иллюстрациями, схемами, диаграммами, таблицами, инфографиками и </w:t>
      </w:r>
      <w:proofErr w:type="gramStart"/>
      <w:r w:rsidRPr="00DB76FE">
        <w:rPr>
          <w:rFonts w:ascii="Times New Roman" w:eastAsia="Times New Roman" w:hAnsi="Times New Roman" w:cs="Times New Roman"/>
          <w:bCs/>
          <w:sz w:val="28"/>
          <w:szCs w:val="28"/>
        </w:rPr>
        <w:t>т.д.</w:t>
      </w:r>
      <w:proofErr w:type="gramEnd"/>
      <w:r w:rsidRPr="00DB76FE">
        <w:rPr>
          <w:rFonts w:ascii="Times New Roman" w:eastAsia="Times New Roman" w:hAnsi="Times New Roman" w:cs="Times New Roman"/>
          <w:bCs/>
          <w:sz w:val="28"/>
          <w:szCs w:val="28"/>
        </w:rPr>
        <w:t xml:space="preserve">). </w:t>
      </w:r>
    </w:p>
    <w:p w14:paraId="706465C1" w14:textId="689768DB"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Креолизованный текст</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текст, в котором вербальная информация интегрирована с визуальными элементами (иллюстрациями, схемами, таблицами, пиктограммами и др.) и при этом оба кода (текстовый и визуальный) образуют единое смысловое пространство.</w:t>
      </w:r>
    </w:p>
    <w:p w14:paraId="56A09FDD" w14:textId="42504F9F"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Мультимодальная грамотность</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способность воспринимать, анализировать и осмысленно использовать информацию, представленную в различных модальностях (текст, изображение, звук и др.) в составе единого коммуникативного целого.</w:t>
      </w:r>
    </w:p>
    <w:p w14:paraId="6B21B9C6" w14:textId="353B08FB"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Навигационные знаки учебника</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пиктограммы, иконки и иные визуальные графические элементы, обеспечивающие структурную и смысловую ориентацию учащегося в тексте учебника и сигнализирующие о типе учебной деятельности, ожидаемой от него (чтение, письмо, слушание, выполнение задания и др.).</w:t>
      </w:r>
    </w:p>
    <w:p w14:paraId="07E0CEA1" w14:textId="510C4956"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Оптимизированный макет учебника</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экспериментально разработанный визуальный макет учебника, модифицированный в соответствии с </w:t>
      </w:r>
      <w:r w:rsidR="005E7F45" w:rsidRPr="00DB76FE">
        <w:rPr>
          <w:rFonts w:ascii="Times New Roman" w:eastAsia="Times New Roman" w:hAnsi="Times New Roman" w:cs="Times New Roman"/>
          <w:bCs/>
          <w:sz w:val="28"/>
          <w:szCs w:val="28"/>
        </w:rPr>
        <w:t xml:space="preserve">когнитивными запросами современных школьников в целях повышения коммуникативной и дидактической </w:t>
      </w:r>
      <w:r w:rsidRPr="00DB76FE">
        <w:rPr>
          <w:rFonts w:ascii="Times New Roman" w:eastAsia="Times New Roman" w:hAnsi="Times New Roman" w:cs="Times New Roman"/>
          <w:bCs/>
          <w:sz w:val="28"/>
          <w:szCs w:val="28"/>
        </w:rPr>
        <w:t>эффективности визуального ряда</w:t>
      </w:r>
      <w:r w:rsidR="005E7F45" w:rsidRPr="00DB76FE">
        <w:rPr>
          <w:rFonts w:ascii="Times New Roman" w:eastAsia="Times New Roman" w:hAnsi="Times New Roman" w:cs="Times New Roman"/>
          <w:bCs/>
          <w:sz w:val="28"/>
          <w:szCs w:val="28"/>
        </w:rPr>
        <w:t>.</w:t>
      </w:r>
    </w:p>
    <w:p w14:paraId="5663A6F7" w14:textId="711EB001"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Педагогический дизайн учебника</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целостная система проектирования структуры, содержания и визуального оформления учебника, ориентированная на достижение образовательных результатов.</w:t>
      </w:r>
    </w:p>
    <w:p w14:paraId="48093F93" w14:textId="2B17101D"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Пиктограмма</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элемент визуального языка, представляющий собой условное изображение объекта, действия или понятия, предназначенное для быстрой и однозначной идентификации смысла.</w:t>
      </w:r>
    </w:p>
    <w:p w14:paraId="25D8CF2F" w14:textId="49199567"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Поколение Z (</w:t>
      </w:r>
      <w:proofErr w:type="spellStart"/>
      <w:r w:rsidRPr="00DB76FE">
        <w:rPr>
          <w:rFonts w:ascii="Times New Roman" w:eastAsia="Times New Roman" w:hAnsi="Times New Roman" w:cs="Times New Roman"/>
          <w:b/>
          <w:bCs/>
          <w:sz w:val="28"/>
          <w:szCs w:val="28"/>
        </w:rPr>
        <w:t>центениалы</w:t>
      </w:r>
      <w:proofErr w:type="spellEnd"/>
      <w:r w:rsidRPr="00DB76FE">
        <w:rPr>
          <w:rFonts w:ascii="Times New Roman" w:eastAsia="Times New Roman" w:hAnsi="Times New Roman" w:cs="Times New Roman"/>
          <w:b/>
          <w:bCs/>
          <w:sz w:val="28"/>
          <w:szCs w:val="28"/>
        </w:rPr>
        <w:t>)</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условное обозначение поколения школьников, родившихся после 2005 года, характеризующихся высокой степенью цифровой социализации, визуальным стилем мышления, быстрой переключаемостью внимания и сниженной мотивацией к восприятию линейных вербальных текстов.</w:t>
      </w:r>
    </w:p>
    <w:p w14:paraId="0990FD51" w14:textId="1875ACBB"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proofErr w:type="spellStart"/>
      <w:r w:rsidRPr="00DB76FE">
        <w:rPr>
          <w:rFonts w:ascii="Times New Roman" w:eastAsia="Times New Roman" w:hAnsi="Times New Roman" w:cs="Times New Roman"/>
          <w:b/>
          <w:bCs/>
          <w:sz w:val="28"/>
          <w:szCs w:val="28"/>
        </w:rPr>
        <w:t>Поликодовый</w:t>
      </w:r>
      <w:proofErr w:type="spellEnd"/>
      <w:r w:rsidRPr="00DB76FE">
        <w:rPr>
          <w:rFonts w:ascii="Times New Roman" w:eastAsia="Times New Roman" w:hAnsi="Times New Roman" w:cs="Times New Roman"/>
          <w:b/>
          <w:bCs/>
          <w:sz w:val="28"/>
          <w:szCs w:val="28"/>
        </w:rPr>
        <w:t xml:space="preserve"> текст</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текст, в котором используются два или более кодов (вербальный, визуальный, графический, цифровой и др.) для передачи информации.</w:t>
      </w:r>
    </w:p>
    <w:p w14:paraId="1A52CB98" w14:textId="6F9DADB5"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proofErr w:type="spellStart"/>
      <w:r w:rsidRPr="00DB76FE">
        <w:rPr>
          <w:rFonts w:ascii="Times New Roman" w:eastAsia="Times New Roman" w:hAnsi="Times New Roman" w:cs="Times New Roman"/>
          <w:b/>
          <w:bCs/>
          <w:sz w:val="28"/>
          <w:szCs w:val="28"/>
        </w:rPr>
        <w:t>Супраграфемические</w:t>
      </w:r>
      <w:proofErr w:type="spellEnd"/>
      <w:r w:rsidRPr="00DB76FE">
        <w:rPr>
          <w:rFonts w:ascii="Times New Roman" w:eastAsia="Times New Roman" w:hAnsi="Times New Roman" w:cs="Times New Roman"/>
          <w:b/>
          <w:bCs/>
          <w:sz w:val="28"/>
          <w:szCs w:val="28"/>
        </w:rPr>
        <w:t xml:space="preserve"> средства</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визуальные характеристики текста, не относящиеся к отдельным буквам, но организующие их восприятие: шрифт, кегль, насыщенность, цвет, начертание, оформление заголовков, подзаголовков и выделений.</w:t>
      </w:r>
    </w:p>
    <w:p w14:paraId="75593E69" w14:textId="08F94261"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proofErr w:type="spellStart"/>
      <w:r w:rsidRPr="00DB76FE">
        <w:rPr>
          <w:rFonts w:ascii="Times New Roman" w:eastAsia="Times New Roman" w:hAnsi="Times New Roman" w:cs="Times New Roman"/>
          <w:b/>
          <w:bCs/>
          <w:sz w:val="28"/>
          <w:szCs w:val="28"/>
        </w:rPr>
        <w:t>Топографемические</w:t>
      </w:r>
      <w:proofErr w:type="spellEnd"/>
      <w:r w:rsidRPr="00DB76FE">
        <w:rPr>
          <w:rFonts w:ascii="Times New Roman" w:eastAsia="Times New Roman" w:hAnsi="Times New Roman" w:cs="Times New Roman"/>
          <w:b/>
          <w:bCs/>
          <w:sz w:val="28"/>
          <w:szCs w:val="28"/>
        </w:rPr>
        <w:t xml:space="preserve"> средства</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пространственно-графические характеристики организации текста: расположение элементов на странице, использование колонок, абзацев, отступов, таблиц, рамок, цветовых полей и др.</w:t>
      </w:r>
    </w:p>
    <w:p w14:paraId="7BBC4B2F" w14:textId="4EF6758E"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Учебник (школьный)</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тип учебного издания, предназначенный для систематического обучения и самостоятельного изучения школьного учебного предмета.</w:t>
      </w:r>
    </w:p>
    <w:p w14:paraId="019D52D3" w14:textId="493A3F84"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lastRenderedPageBreak/>
        <w:t>Функциональная грамотность</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00C45933" w:rsidRPr="00DB76FE">
        <w:rPr>
          <w:rFonts w:ascii="Times New Roman" w:eastAsia="Times New Roman" w:hAnsi="Times New Roman" w:cs="Times New Roman"/>
          <w:bCs/>
          <w:sz w:val="28"/>
          <w:szCs w:val="28"/>
        </w:rPr>
        <w:t xml:space="preserve"> </w:t>
      </w:r>
      <w:r w:rsidRPr="00DB76FE">
        <w:rPr>
          <w:rFonts w:ascii="Times New Roman" w:eastAsia="Times New Roman" w:hAnsi="Times New Roman" w:cs="Times New Roman"/>
          <w:bCs/>
          <w:sz w:val="28"/>
          <w:szCs w:val="28"/>
        </w:rPr>
        <w:t>способность применять полученные знания и умения в различных жизненных ситуациях, включая анализ, интерпретацию и использование информации из разных источников. Мультимодальная грамотность в диссертации рассматривается как компонент функциональной грамотности, актуализированный условиями цифровой среды.</w:t>
      </w:r>
    </w:p>
    <w:p w14:paraId="2DE025B3" w14:textId="4DE254A7" w:rsidR="008B67F6" w:rsidRPr="00DB76FE" w:rsidRDefault="008B67F6"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proofErr w:type="spellStart"/>
      <w:r w:rsidRPr="00104B1B">
        <w:rPr>
          <w:rFonts w:ascii="Times New Roman" w:eastAsia="Times New Roman" w:hAnsi="Times New Roman" w:cs="Times New Roman"/>
          <w:b/>
          <w:sz w:val="28"/>
          <w:szCs w:val="28"/>
        </w:rPr>
        <w:t>Хромографеми</w:t>
      </w:r>
      <w:r w:rsidR="00135A46" w:rsidRPr="00104B1B">
        <w:rPr>
          <w:rFonts w:ascii="Times New Roman" w:eastAsia="Times New Roman" w:hAnsi="Times New Roman" w:cs="Times New Roman"/>
          <w:b/>
          <w:sz w:val="28"/>
          <w:szCs w:val="28"/>
        </w:rPr>
        <w:t>ческие</w:t>
      </w:r>
      <w:proofErr w:type="spellEnd"/>
      <w:r w:rsidR="00135A46" w:rsidRPr="00104B1B">
        <w:rPr>
          <w:rFonts w:ascii="Times New Roman" w:eastAsia="Times New Roman" w:hAnsi="Times New Roman" w:cs="Times New Roman"/>
          <w:b/>
          <w:sz w:val="28"/>
          <w:szCs w:val="28"/>
        </w:rPr>
        <w:t xml:space="preserve"> средства </w:t>
      </w:r>
      <w:r w:rsidR="00365F06">
        <w:rPr>
          <w:rFonts w:ascii="Times New Roman" w:eastAsia="Times New Roman" w:hAnsi="Times New Roman" w:cs="Times New Roman"/>
          <w:b/>
          <w:sz w:val="28"/>
          <w:szCs w:val="28"/>
        </w:rPr>
        <w:t>–</w:t>
      </w:r>
      <w:r w:rsidR="00135A46" w:rsidRPr="00104B1B">
        <w:rPr>
          <w:rFonts w:ascii="Times New Roman" w:eastAsia="Times New Roman" w:hAnsi="Times New Roman" w:cs="Times New Roman"/>
          <w:b/>
          <w:sz w:val="28"/>
          <w:szCs w:val="28"/>
        </w:rPr>
        <w:t xml:space="preserve"> </w:t>
      </w:r>
      <w:r w:rsidR="00135A46" w:rsidRPr="00104B1B">
        <w:rPr>
          <w:rFonts w:ascii="Times New Roman" w:eastAsia="Times New Roman" w:hAnsi="Times New Roman" w:cs="Times New Roman"/>
          <w:bCs/>
          <w:sz w:val="28"/>
          <w:szCs w:val="28"/>
        </w:rPr>
        <w:t>цветовые характеристики</w:t>
      </w:r>
      <w:r w:rsidR="00104B1B" w:rsidRPr="00104B1B">
        <w:rPr>
          <w:rFonts w:ascii="Times New Roman" w:eastAsia="Times New Roman" w:hAnsi="Times New Roman" w:cs="Times New Roman"/>
          <w:bCs/>
          <w:sz w:val="28"/>
          <w:szCs w:val="28"/>
        </w:rPr>
        <w:t xml:space="preserve"> вербальных и невербальных (иллюстрации, навигационные знаки, средства рубрикации и </w:t>
      </w:r>
      <w:proofErr w:type="gramStart"/>
      <w:r w:rsidR="00104B1B" w:rsidRPr="00104B1B">
        <w:rPr>
          <w:rFonts w:ascii="Times New Roman" w:eastAsia="Times New Roman" w:hAnsi="Times New Roman" w:cs="Times New Roman"/>
          <w:bCs/>
          <w:sz w:val="28"/>
          <w:szCs w:val="28"/>
        </w:rPr>
        <w:t>т.д.</w:t>
      </w:r>
      <w:proofErr w:type="gramEnd"/>
      <w:r w:rsidR="00104B1B" w:rsidRPr="00104B1B">
        <w:rPr>
          <w:rFonts w:ascii="Times New Roman" w:eastAsia="Times New Roman" w:hAnsi="Times New Roman" w:cs="Times New Roman"/>
          <w:bCs/>
          <w:sz w:val="28"/>
          <w:szCs w:val="28"/>
        </w:rPr>
        <w:t xml:space="preserve">) знаков в </w:t>
      </w:r>
      <w:r w:rsidR="00135A46" w:rsidRPr="00104B1B">
        <w:rPr>
          <w:rFonts w:ascii="Times New Roman" w:eastAsia="Times New Roman" w:hAnsi="Times New Roman" w:cs="Times New Roman"/>
          <w:bCs/>
          <w:sz w:val="28"/>
          <w:szCs w:val="28"/>
        </w:rPr>
        <w:t>текст</w:t>
      </w:r>
      <w:r w:rsidR="00104B1B" w:rsidRPr="00104B1B">
        <w:rPr>
          <w:rFonts w:ascii="Times New Roman" w:eastAsia="Times New Roman" w:hAnsi="Times New Roman" w:cs="Times New Roman"/>
          <w:bCs/>
          <w:sz w:val="28"/>
          <w:szCs w:val="28"/>
        </w:rPr>
        <w:t>е учебника.</w:t>
      </w:r>
    </w:p>
    <w:p w14:paraId="0B7F08CD" w14:textId="7FFA967E" w:rsidR="00E87A21" w:rsidRPr="00DB76FE" w:rsidRDefault="00E87A21"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DB76FE">
        <w:rPr>
          <w:rFonts w:ascii="Times New Roman" w:eastAsia="Times New Roman" w:hAnsi="Times New Roman" w:cs="Times New Roman"/>
          <w:b/>
          <w:bCs/>
          <w:sz w:val="28"/>
          <w:szCs w:val="28"/>
        </w:rPr>
        <w:t>Шмуцтитул</w:t>
      </w:r>
      <w:r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декоративно оформленный разворот или отдельная страница, предваряющая раздел (тему, модуль) учебника. Шмуцтитул выполняет структурирующую, мотивационно-направляющую и эстетическую функции.</w:t>
      </w:r>
    </w:p>
    <w:p w14:paraId="61128104" w14:textId="77777777" w:rsidR="00764B5E" w:rsidRPr="00DB76FE" w:rsidRDefault="00764B5E" w:rsidP="00412B21">
      <w:pPr>
        <w:tabs>
          <w:tab w:val="left" w:pos="1134"/>
        </w:tabs>
        <w:spacing w:after="0" w:line="240" w:lineRule="auto"/>
        <w:ind w:firstLine="567"/>
        <w:contextualSpacing/>
        <w:rPr>
          <w:rFonts w:ascii="Times New Roman" w:eastAsia="Times New Roman" w:hAnsi="Times New Roman" w:cs="Times New Roman"/>
          <w:b/>
          <w:sz w:val="28"/>
          <w:szCs w:val="28"/>
        </w:rPr>
      </w:pPr>
      <w:r w:rsidRPr="00DB76FE">
        <w:rPr>
          <w:rFonts w:ascii="Times New Roman" w:eastAsia="Times New Roman" w:hAnsi="Times New Roman" w:cs="Times New Roman"/>
          <w:b/>
          <w:sz w:val="28"/>
          <w:szCs w:val="28"/>
        </w:rPr>
        <w:br w:type="page"/>
      </w:r>
    </w:p>
    <w:p w14:paraId="440AAF1B" w14:textId="02316FD1" w:rsidR="00DB4BAC" w:rsidRPr="00DB76FE" w:rsidRDefault="00DB4BAC" w:rsidP="00412B21">
      <w:pPr>
        <w:pStyle w:val="1"/>
        <w:tabs>
          <w:tab w:val="left" w:pos="1134"/>
        </w:tabs>
        <w:spacing w:before="0" w:after="0" w:line="240" w:lineRule="auto"/>
        <w:ind w:firstLine="567"/>
        <w:contextualSpacing/>
        <w:jc w:val="center"/>
        <w:rPr>
          <w:rFonts w:ascii="Times New Roman" w:eastAsia="Times New Roman" w:hAnsi="Times New Roman" w:cs="Times New Roman"/>
          <w:b/>
          <w:caps/>
          <w:color w:val="auto"/>
          <w:sz w:val="28"/>
          <w:szCs w:val="28"/>
        </w:rPr>
      </w:pPr>
      <w:bookmarkStart w:id="3" w:name="_Toc213649136"/>
      <w:r w:rsidRPr="00DB76FE">
        <w:rPr>
          <w:rFonts w:ascii="Times New Roman" w:eastAsia="Times New Roman" w:hAnsi="Times New Roman" w:cs="Times New Roman"/>
          <w:b/>
          <w:caps/>
          <w:color w:val="auto"/>
          <w:sz w:val="28"/>
          <w:szCs w:val="28"/>
        </w:rPr>
        <w:lastRenderedPageBreak/>
        <w:t>ОБОЗНАЧЕНИЯ И СОКРАЩЕНИЯ</w:t>
      </w:r>
      <w:bookmarkEnd w:id="3"/>
    </w:p>
    <w:p w14:paraId="7AE7A4AA" w14:textId="77777777" w:rsidR="006D580E" w:rsidRPr="00DB76FE" w:rsidRDefault="006D580E" w:rsidP="00412B21">
      <w:pPr>
        <w:tabs>
          <w:tab w:val="left" w:pos="1134"/>
        </w:tabs>
        <w:spacing w:after="0" w:line="240" w:lineRule="auto"/>
        <w:ind w:firstLine="567"/>
        <w:contextualSpacing/>
        <w:jc w:val="center"/>
        <w:rPr>
          <w:rFonts w:ascii="Times New Roman" w:eastAsia="Times New Roman" w:hAnsi="Times New Roman" w:cs="Times New Roman"/>
          <w:b/>
          <w:caps/>
          <w:sz w:val="28"/>
          <w:szCs w:val="2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3"/>
        <w:gridCol w:w="7875"/>
      </w:tblGrid>
      <w:tr w:rsidR="00F46174" w:rsidRPr="00F46174" w14:paraId="55D5F76F" w14:textId="77777777" w:rsidTr="00F46174">
        <w:trPr>
          <w:tblCellSpacing w:w="15" w:type="dxa"/>
        </w:trPr>
        <w:tc>
          <w:tcPr>
            <w:tcW w:w="1656" w:type="dxa"/>
            <w:hideMark/>
          </w:tcPr>
          <w:p w14:paraId="5424B9A9" w14:textId="1743503A"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EDUFI </w:t>
            </w:r>
            <w:r w:rsidR="00365F06">
              <w:rPr>
                <w:rFonts w:ascii="Times New Roman" w:eastAsia="Times New Roman" w:hAnsi="Times New Roman" w:cs="Times New Roman"/>
                <w:bCs/>
                <w:sz w:val="28"/>
                <w:szCs w:val="28"/>
              </w:rPr>
              <w:t>–</w:t>
            </w:r>
          </w:p>
        </w:tc>
        <w:tc>
          <w:tcPr>
            <w:tcW w:w="7892" w:type="dxa"/>
            <w:hideMark/>
          </w:tcPr>
          <w:p w14:paraId="1FF35A25"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proofErr w:type="spellStart"/>
            <w:r w:rsidRPr="00F46174">
              <w:rPr>
                <w:rFonts w:ascii="Times New Roman" w:eastAsia="Times New Roman" w:hAnsi="Times New Roman" w:cs="Times New Roman"/>
                <w:bCs/>
                <w:sz w:val="28"/>
                <w:szCs w:val="28"/>
              </w:rPr>
              <w:t>Finnish</w:t>
            </w:r>
            <w:proofErr w:type="spellEnd"/>
            <w:r w:rsidRPr="00F46174">
              <w:rPr>
                <w:rFonts w:ascii="Times New Roman" w:eastAsia="Times New Roman" w:hAnsi="Times New Roman" w:cs="Times New Roman"/>
                <w:bCs/>
                <w:sz w:val="28"/>
                <w:szCs w:val="28"/>
              </w:rPr>
              <w:t xml:space="preserve"> National Agency </w:t>
            </w:r>
            <w:proofErr w:type="spellStart"/>
            <w:r w:rsidRPr="00F46174">
              <w:rPr>
                <w:rFonts w:ascii="Times New Roman" w:eastAsia="Times New Roman" w:hAnsi="Times New Roman" w:cs="Times New Roman"/>
                <w:bCs/>
                <w:sz w:val="28"/>
                <w:szCs w:val="28"/>
              </w:rPr>
              <w:t>for</w:t>
            </w:r>
            <w:proofErr w:type="spellEnd"/>
            <w:r w:rsidRPr="00F46174">
              <w:rPr>
                <w:rFonts w:ascii="Times New Roman" w:eastAsia="Times New Roman" w:hAnsi="Times New Roman" w:cs="Times New Roman"/>
                <w:bCs/>
                <w:sz w:val="28"/>
                <w:szCs w:val="28"/>
              </w:rPr>
              <w:t xml:space="preserve"> Education (Финское национальное агентство по образованию)</w:t>
            </w:r>
          </w:p>
        </w:tc>
      </w:tr>
      <w:tr w:rsidR="00F46174" w:rsidRPr="003B1370" w14:paraId="5C32C9D4" w14:textId="77777777" w:rsidTr="00F46174">
        <w:trPr>
          <w:tblCellSpacing w:w="15" w:type="dxa"/>
        </w:trPr>
        <w:tc>
          <w:tcPr>
            <w:tcW w:w="1656" w:type="dxa"/>
            <w:hideMark/>
          </w:tcPr>
          <w:p w14:paraId="0C824DCC" w14:textId="44DF8E13"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EFL </w:t>
            </w:r>
            <w:r w:rsidR="00365F06">
              <w:rPr>
                <w:rFonts w:ascii="Times New Roman" w:eastAsia="Times New Roman" w:hAnsi="Times New Roman" w:cs="Times New Roman"/>
                <w:bCs/>
                <w:sz w:val="28"/>
                <w:szCs w:val="28"/>
              </w:rPr>
              <w:t>–</w:t>
            </w:r>
          </w:p>
        </w:tc>
        <w:tc>
          <w:tcPr>
            <w:tcW w:w="7892" w:type="dxa"/>
            <w:hideMark/>
          </w:tcPr>
          <w:p w14:paraId="7DEF30DF"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lang w:val="en-US"/>
              </w:rPr>
            </w:pPr>
            <w:r w:rsidRPr="00F46174">
              <w:rPr>
                <w:rFonts w:ascii="Times New Roman" w:eastAsia="Times New Roman" w:hAnsi="Times New Roman" w:cs="Times New Roman"/>
                <w:bCs/>
                <w:sz w:val="28"/>
                <w:szCs w:val="28"/>
                <w:lang w:val="en-US"/>
              </w:rPr>
              <w:t>English as a Foreign Language (</w:t>
            </w:r>
            <w:r w:rsidRPr="00F46174">
              <w:rPr>
                <w:rFonts w:ascii="Times New Roman" w:eastAsia="Times New Roman" w:hAnsi="Times New Roman" w:cs="Times New Roman"/>
                <w:bCs/>
                <w:sz w:val="28"/>
                <w:szCs w:val="28"/>
              </w:rPr>
              <w:t>английский</w:t>
            </w:r>
            <w:r w:rsidRPr="00F46174">
              <w:rPr>
                <w:rFonts w:ascii="Times New Roman" w:eastAsia="Times New Roman" w:hAnsi="Times New Roman" w:cs="Times New Roman"/>
                <w:bCs/>
                <w:sz w:val="28"/>
                <w:szCs w:val="28"/>
                <w:lang w:val="en-US"/>
              </w:rPr>
              <w:t xml:space="preserve"> </w:t>
            </w:r>
            <w:r w:rsidRPr="00F46174">
              <w:rPr>
                <w:rFonts w:ascii="Times New Roman" w:eastAsia="Times New Roman" w:hAnsi="Times New Roman" w:cs="Times New Roman"/>
                <w:bCs/>
                <w:sz w:val="28"/>
                <w:szCs w:val="28"/>
              </w:rPr>
              <w:t>язык</w:t>
            </w:r>
            <w:r w:rsidRPr="00F46174">
              <w:rPr>
                <w:rFonts w:ascii="Times New Roman" w:eastAsia="Times New Roman" w:hAnsi="Times New Roman" w:cs="Times New Roman"/>
                <w:bCs/>
                <w:sz w:val="28"/>
                <w:szCs w:val="28"/>
                <w:lang w:val="en-US"/>
              </w:rPr>
              <w:t xml:space="preserve"> </w:t>
            </w:r>
            <w:r w:rsidRPr="00F46174">
              <w:rPr>
                <w:rFonts w:ascii="Times New Roman" w:eastAsia="Times New Roman" w:hAnsi="Times New Roman" w:cs="Times New Roman"/>
                <w:bCs/>
                <w:sz w:val="28"/>
                <w:szCs w:val="28"/>
              </w:rPr>
              <w:t>как</w:t>
            </w:r>
            <w:r w:rsidRPr="00F46174">
              <w:rPr>
                <w:rFonts w:ascii="Times New Roman" w:eastAsia="Times New Roman" w:hAnsi="Times New Roman" w:cs="Times New Roman"/>
                <w:bCs/>
                <w:sz w:val="28"/>
                <w:szCs w:val="28"/>
                <w:lang w:val="en-US"/>
              </w:rPr>
              <w:t xml:space="preserve"> </w:t>
            </w:r>
            <w:r w:rsidRPr="00F46174">
              <w:rPr>
                <w:rFonts w:ascii="Times New Roman" w:eastAsia="Times New Roman" w:hAnsi="Times New Roman" w:cs="Times New Roman"/>
                <w:bCs/>
                <w:sz w:val="28"/>
                <w:szCs w:val="28"/>
              </w:rPr>
              <w:t>иностранный</w:t>
            </w:r>
            <w:r w:rsidRPr="00F46174">
              <w:rPr>
                <w:rFonts w:ascii="Times New Roman" w:eastAsia="Times New Roman" w:hAnsi="Times New Roman" w:cs="Times New Roman"/>
                <w:bCs/>
                <w:sz w:val="28"/>
                <w:szCs w:val="28"/>
                <w:lang w:val="en-US"/>
              </w:rPr>
              <w:t>)</w:t>
            </w:r>
          </w:p>
        </w:tc>
      </w:tr>
      <w:tr w:rsidR="00F46174" w:rsidRPr="00F46174" w14:paraId="11E13687" w14:textId="77777777" w:rsidTr="00F46174">
        <w:trPr>
          <w:tblCellSpacing w:w="15" w:type="dxa"/>
        </w:trPr>
        <w:tc>
          <w:tcPr>
            <w:tcW w:w="1656" w:type="dxa"/>
            <w:hideMark/>
          </w:tcPr>
          <w:p w14:paraId="2375BCBC" w14:textId="5557D630"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ISO </w:t>
            </w:r>
            <w:r w:rsidR="00365F06">
              <w:rPr>
                <w:rFonts w:ascii="Times New Roman" w:eastAsia="Times New Roman" w:hAnsi="Times New Roman" w:cs="Times New Roman"/>
                <w:bCs/>
                <w:sz w:val="28"/>
                <w:szCs w:val="28"/>
              </w:rPr>
              <w:t>–</w:t>
            </w:r>
          </w:p>
        </w:tc>
        <w:tc>
          <w:tcPr>
            <w:tcW w:w="7892" w:type="dxa"/>
            <w:hideMark/>
          </w:tcPr>
          <w:p w14:paraId="76D62F4B"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International Organization </w:t>
            </w:r>
            <w:proofErr w:type="spellStart"/>
            <w:r w:rsidRPr="00F46174">
              <w:rPr>
                <w:rFonts w:ascii="Times New Roman" w:eastAsia="Times New Roman" w:hAnsi="Times New Roman" w:cs="Times New Roman"/>
                <w:bCs/>
                <w:sz w:val="28"/>
                <w:szCs w:val="28"/>
              </w:rPr>
              <w:t>for</w:t>
            </w:r>
            <w:proofErr w:type="spellEnd"/>
            <w:r w:rsidRPr="00F46174">
              <w:rPr>
                <w:rFonts w:ascii="Times New Roman" w:eastAsia="Times New Roman" w:hAnsi="Times New Roman" w:cs="Times New Roman"/>
                <w:bCs/>
                <w:sz w:val="28"/>
                <w:szCs w:val="28"/>
              </w:rPr>
              <w:t xml:space="preserve"> </w:t>
            </w:r>
            <w:proofErr w:type="spellStart"/>
            <w:r w:rsidRPr="00F46174">
              <w:rPr>
                <w:rFonts w:ascii="Times New Roman" w:eastAsia="Times New Roman" w:hAnsi="Times New Roman" w:cs="Times New Roman"/>
                <w:bCs/>
                <w:sz w:val="28"/>
                <w:szCs w:val="28"/>
              </w:rPr>
              <w:t>Standardization</w:t>
            </w:r>
            <w:proofErr w:type="spellEnd"/>
            <w:r w:rsidRPr="00F46174">
              <w:rPr>
                <w:rFonts w:ascii="Times New Roman" w:eastAsia="Times New Roman" w:hAnsi="Times New Roman" w:cs="Times New Roman"/>
                <w:bCs/>
                <w:sz w:val="28"/>
                <w:szCs w:val="28"/>
              </w:rPr>
              <w:t xml:space="preserve"> (Международная организация по стандартизации)</w:t>
            </w:r>
          </w:p>
        </w:tc>
      </w:tr>
      <w:tr w:rsidR="00F46174" w:rsidRPr="00F46174" w14:paraId="6258A994" w14:textId="77777777" w:rsidTr="00F46174">
        <w:trPr>
          <w:tblCellSpacing w:w="15" w:type="dxa"/>
        </w:trPr>
        <w:tc>
          <w:tcPr>
            <w:tcW w:w="1656" w:type="dxa"/>
            <w:hideMark/>
          </w:tcPr>
          <w:p w14:paraId="07F58A46" w14:textId="6F52A1D5"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PIRLS </w:t>
            </w:r>
            <w:r w:rsidR="00365F06">
              <w:rPr>
                <w:rFonts w:ascii="Times New Roman" w:eastAsia="Times New Roman" w:hAnsi="Times New Roman" w:cs="Times New Roman"/>
                <w:bCs/>
                <w:sz w:val="28"/>
                <w:szCs w:val="28"/>
              </w:rPr>
              <w:t>–</w:t>
            </w:r>
          </w:p>
        </w:tc>
        <w:tc>
          <w:tcPr>
            <w:tcW w:w="7892" w:type="dxa"/>
            <w:hideMark/>
          </w:tcPr>
          <w:p w14:paraId="71C65FDE"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proofErr w:type="spellStart"/>
            <w:r w:rsidRPr="00F46174">
              <w:rPr>
                <w:rFonts w:ascii="Times New Roman" w:eastAsia="Times New Roman" w:hAnsi="Times New Roman" w:cs="Times New Roman"/>
                <w:bCs/>
                <w:sz w:val="28"/>
                <w:szCs w:val="28"/>
              </w:rPr>
              <w:t>Progress</w:t>
            </w:r>
            <w:proofErr w:type="spellEnd"/>
            <w:r w:rsidRPr="00F46174">
              <w:rPr>
                <w:rFonts w:ascii="Times New Roman" w:eastAsia="Times New Roman" w:hAnsi="Times New Roman" w:cs="Times New Roman"/>
                <w:bCs/>
                <w:sz w:val="28"/>
                <w:szCs w:val="28"/>
              </w:rPr>
              <w:t xml:space="preserve"> </w:t>
            </w:r>
            <w:proofErr w:type="spellStart"/>
            <w:r w:rsidRPr="00F46174">
              <w:rPr>
                <w:rFonts w:ascii="Times New Roman" w:eastAsia="Times New Roman" w:hAnsi="Times New Roman" w:cs="Times New Roman"/>
                <w:bCs/>
                <w:sz w:val="28"/>
                <w:szCs w:val="28"/>
              </w:rPr>
              <w:t>in</w:t>
            </w:r>
            <w:proofErr w:type="spellEnd"/>
            <w:r w:rsidRPr="00F46174">
              <w:rPr>
                <w:rFonts w:ascii="Times New Roman" w:eastAsia="Times New Roman" w:hAnsi="Times New Roman" w:cs="Times New Roman"/>
                <w:bCs/>
                <w:sz w:val="28"/>
                <w:szCs w:val="28"/>
              </w:rPr>
              <w:t xml:space="preserve"> International </w:t>
            </w:r>
            <w:proofErr w:type="spellStart"/>
            <w:r w:rsidRPr="00F46174">
              <w:rPr>
                <w:rFonts w:ascii="Times New Roman" w:eastAsia="Times New Roman" w:hAnsi="Times New Roman" w:cs="Times New Roman"/>
                <w:bCs/>
                <w:sz w:val="28"/>
                <w:szCs w:val="28"/>
              </w:rPr>
              <w:t>Reading</w:t>
            </w:r>
            <w:proofErr w:type="spellEnd"/>
            <w:r w:rsidRPr="00F46174">
              <w:rPr>
                <w:rFonts w:ascii="Times New Roman" w:eastAsia="Times New Roman" w:hAnsi="Times New Roman" w:cs="Times New Roman"/>
                <w:bCs/>
                <w:sz w:val="28"/>
                <w:szCs w:val="28"/>
              </w:rPr>
              <w:t xml:space="preserve"> </w:t>
            </w:r>
            <w:proofErr w:type="spellStart"/>
            <w:r w:rsidRPr="00F46174">
              <w:rPr>
                <w:rFonts w:ascii="Times New Roman" w:eastAsia="Times New Roman" w:hAnsi="Times New Roman" w:cs="Times New Roman"/>
                <w:bCs/>
                <w:sz w:val="28"/>
                <w:szCs w:val="28"/>
              </w:rPr>
              <w:t>Literacy</w:t>
            </w:r>
            <w:proofErr w:type="spellEnd"/>
            <w:r w:rsidRPr="00F46174">
              <w:rPr>
                <w:rFonts w:ascii="Times New Roman" w:eastAsia="Times New Roman" w:hAnsi="Times New Roman" w:cs="Times New Roman"/>
                <w:bCs/>
                <w:sz w:val="28"/>
                <w:szCs w:val="28"/>
              </w:rPr>
              <w:t xml:space="preserve"> Study (Международное исследование по оценке читательской грамотности учащихся начальной школы)</w:t>
            </w:r>
          </w:p>
        </w:tc>
      </w:tr>
      <w:tr w:rsidR="00F46174" w:rsidRPr="00F46174" w14:paraId="48914AFB" w14:textId="77777777" w:rsidTr="00F46174">
        <w:trPr>
          <w:tblCellSpacing w:w="15" w:type="dxa"/>
        </w:trPr>
        <w:tc>
          <w:tcPr>
            <w:tcW w:w="1656" w:type="dxa"/>
            <w:hideMark/>
          </w:tcPr>
          <w:p w14:paraId="7E6E7C30" w14:textId="2DB7C66E"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PISA </w:t>
            </w:r>
            <w:r w:rsidR="00365F06">
              <w:rPr>
                <w:rFonts w:ascii="Times New Roman" w:eastAsia="Times New Roman" w:hAnsi="Times New Roman" w:cs="Times New Roman"/>
                <w:bCs/>
                <w:sz w:val="28"/>
                <w:szCs w:val="28"/>
              </w:rPr>
              <w:t>–</w:t>
            </w:r>
          </w:p>
        </w:tc>
        <w:tc>
          <w:tcPr>
            <w:tcW w:w="7892" w:type="dxa"/>
            <w:hideMark/>
          </w:tcPr>
          <w:p w14:paraId="6F9F2D14"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proofErr w:type="spellStart"/>
            <w:r w:rsidRPr="00F46174">
              <w:rPr>
                <w:rFonts w:ascii="Times New Roman" w:eastAsia="Times New Roman" w:hAnsi="Times New Roman" w:cs="Times New Roman"/>
                <w:bCs/>
                <w:sz w:val="28"/>
                <w:szCs w:val="28"/>
              </w:rPr>
              <w:t>Programme</w:t>
            </w:r>
            <w:proofErr w:type="spellEnd"/>
            <w:r w:rsidRPr="00F46174">
              <w:rPr>
                <w:rFonts w:ascii="Times New Roman" w:eastAsia="Times New Roman" w:hAnsi="Times New Roman" w:cs="Times New Roman"/>
                <w:bCs/>
                <w:sz w:val="28"/>
                <w:szCs w:val="28"/>
              </w:rPr>
              <w:t xml:space="preserve"> </w:t>
            </w:r>
            <w:proofErr w:type="spellStart"/>
            <w:r w:rsidRPr="00F46174">
              <w:rPr>
                <w:rFonts w:ascii="Times New Roman" w:eastAsia="Times New Roman" w:hAnsi="Times New Roman" w:cs="Times New Roman"/>
                <w:bCs/>
                <w:sz w:val="28"/>
                <w:szCs w:val="28"/>
              </w:rPr>
              <w:t>for</w:t>
            </w:r>
            <w:proofErr w:type="spellEnd"/>
            <w:r w:rsidRPr="00F46174">
              <w:rPr>
                <w:rFonts w:ascii="Times New Roman" w:eastAsia="Times New Roman" w:hAnsi="Times New Roman" w:cs="Times New Roman"/>
                <w:bCs/>
                <w:sz w:val="28"/>
                <w:szCs w:val="28"/>
              </w:rPr>
              <w:t xml:space="preserve"> International </w:t>
            </w:r>
            <w:proofErr w:type="spellStart"/>
            <w:r w:rsidRPr="00F46174">
              <w:rPr>
                <w:rFonts w:ascii="Times New Roman" w:eastAsia="Times New Roman" w:hAnsi="Times New Roman" w:cs="Times New Roman"/>
                <w:bCs/>
                <w:sz w:val="28"/>
                <w:szCs w:val="28"/>
              </w:rPr>
              <w:t>Student</w:t>
            </w:r>
            <w:proofErr w:type="spellEnd"/>
            <w:r w:rsidRPr="00F46174">
              <w:rPr>
                <w:rFonts w:ascii="Times New Roman" w:eastAsia="Times New Roman" w:hAnsi="Times New Roman" w:cs="Times New Roman"/>
                <w:bCs/>
                <w:sz w:val="28"/>
                <w:szCs w:val="28"/>
              </w:rPr>
              <w:t xml:space="preserve"> Assessment (Международная программа по оценке образовательных достижений учащихся)</w:t>
            </w:r>
          </w:p>
        </w:tc>
      </w:tr>
      <w:tr w:rsidR="00F46174" w:rsidRPr="00F46174" w14:paraId="75A7BB55" w14:textId="77777777" w:rsidTr="00F46174">
        <w:trPr>
          <w:tblCellSpacing w:w="15" w:type="dxa"/>
        </w:trPr>
        <w:tc>
          <w:tcPr>
            <w:tcW w:w="1656" w:type="dxa"/>
            <w:hideMark/>
          </w:tcPr>
          <w:p w14:paraId="08F65C9F" w14:textId="2809104E"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QR-код </w:t>
            </w:r>
            <w:r w:rsidR="00365F06">
              <w:rPr>
                <w:rFonts w:ascii="Times New Roman" w:eastAsia="Times New Roman" w:hAnsi="Times New Roman" w:cs="Times New Roman"/>
                <w:bCs/>
                <w:sz w:val="28"/>
                <w:szCs w:val="28"/>
              </w:rPr>
              <w:t>–</w:t>
            </w:r>
          </w:p>
        </w:tc>
        <w:tc>
          <w:tcPr>
            <w:tcW w:w="7892" w:type="dxa"/>
            <w:hideMark/>
          </w:tcPr>
          <w:p w14:paraId="6E4C06A4"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Quick Response Code / Быстрый отклик (двумерный штрихкод)</w:t>
            </w:r>
          </w:p>
        </w:tc>
      </w:tr>
      <w:tr w:rsidR="00F46174" w:rsidRPr="00F46174" w14:paraId="1C569CD5" w14:textId="77777777" w:rsidTr="00F46174">
        <w:trPr>
          <w:tblCellSpacing w:w="15" w:type="dxa"/>
        </w:trPr>
        <w:tc>
          <w:tcPr>
            <w:tcW w:w="1656" w:type="dxa"/>
            <w:hideMark/>
          </w:tcPr>
          <w:p w14:paraId="3ECAB287" w14:textId="25846340"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UNESCO </w:t>
            </w:r>
            <w:r w:rsidR="00365F06">
              <w:rPr>
                <w:rFonts w:ascii="Times New Roman" w:eastAsia="Times New Roman" w:hAnsi="Times New Roman" w:cs="Times New Roman"/>
                <w:bCs/>
                <w:sz w:val="28"/>
                <w:szCs w:val="28"/>
              </w:rPr>
              <w:t>–</w:t>
            </w:r>
          </w:p>
        </w:tc>
        <w:tc>
          <w:tcPr>
            <w:tcW w:w="7892" w:type="dxa"/>
            <w:hideMark/>
          </w:tcPr>
          <w:p w14:paraId="012FA842"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United Nations </w:t>
            </w:r>
            <w:proofErr w:type="spellStart"/>
            <w:r w:rsidRPr="00F46174">
              <w:rPr>
                <w:rFonts w:ascii="Times New Roman" w:eastAsia="Times New Roman" w:hAnsi="Times New Roman" w:cs="Times New Roman"/>
                <w:bCs/>
                <w:sz w:val="28"/>
                <w:szCs w:val="28"/>
              </w:rPr>
              <w:t>Educational</w:t>
            </w:r>
            <w:proofErr w:type="spellEnd"/>
            <w:r w:rsidRPr="00F46174">
              <w:rPr>
                <w:rFonts w:ascii="Times New Roman" w:eastAsia="Times New Roman" w:hAnsi="Times New Roman" w:cs="Times New Roman"/>
                <w:bCs/>
                <w:sz w:val="28"/>
                <w:szCs w:val="28"/>
              </w:rPr>
              <w:t xml:space="preserve">, Scientific </w:t>
            </w:r>
            <w:proofErr w:type="spellStart"/>
            <w:r w:rsidRPr="00F46174">
              <w:rPr>
                <w:rFonts w:ascii="Times New Roman" w:eastAsia="Times New Roman" w:hAnsi="Times New Roman" w:cs="Times New Roman"/>
                <w:bCs/>
                <w:sz w:val="28"/>
                <w:szCs w:val="28"/>
              </w:rPr>
              <w:t>and</w:t>
            </w:r>
            <w:proofErr w:type="spellEnd"/>
            <w:r w:rsidRPr="00F46174">
              <w:rPr>
                <w:rFonts w:ascii="Times New Roman" w:eastAsia="Times New Roman" w:hAnsi="Times New Roman" w:cs="Times New Roman"/>
                <w:bCs/>
                <w:sz w:val="28"/>
                <w:szCs w:val="28"/>
              </w:rPr>
              <w:t xml:space="preserve"> </w:t>
            </w:r>
            <w:proofErr w:type="spellStart"/>
            <w:r w:rsidRPr="00F46174">
              <w:rPr>
                <w:rFonts w:ascii="Times New Roman" w:eastAsia="Times New Roman" w:hAnsi="Times New Roman" w:cs="Times New Roman"/>
                <w:bCs/>
                <w:sz w:val="28"/>
                <w:szCs w:val="28"/>
              </w:rPr>
              <w:t>Cultural</w:t>
            </w:r>
            <w:proofErr w:type="spellEnd"/>
            <w:r w:rsidRPr="00F46174">
              <w:rPr>
                <w:rFonts w:ascii="Times New Roman" w:eastAsia="Times New Roman" w:hAnsi="Times New Roman" w:cs="Times New Roman"/>
                <w:bCs/>
                <w:sz w:val="28"/>
                <w:szCs w:val="28"/>
              </w:rPr>
              <w:t xml:space="preserve"> Organization (Организация Объединённых Наций по вопросам образования, науки и культуры)</w:t>
            </w:r>
          </w:p>
        </w:tc>
      </w:tr>
      <w:tr w:rsidR="00F46174" w:rsidRPr="00F46174" w14:paraId="7B573DE0" w14:textId="77777777" w:rsidTr="00F46174">
        <w:trPr>
          <w:tblCellSpacing w:w="15" w:type="dxa"/>
        </w:trPr>
        <w:tc>
          <w:tcPr>
            <w:tcW w:w="1656" w:type="dxa"/>
            <w:hideMark/>
          </w:tcPr>
          <w:p w14:paraId="41CB5B57" w14:textId="52AD7291"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WHO </w:t>
            </w:r>
            <w:r w:rsidR="00365F06">
              <w:rPr>
                <w:rFonts w:ascii="Times New Roman" w:eastAsia="Times New Roman" w:hAnsi="Times New Roman" w:cs="Times New Roman"/>
                <w:bCs/>
                <w:sz w:val="28"/>
                <w:szCs w:val="28"/>
              </w:rPr>
              <w:t>–</w:t>
            </w:r>
          </w:p>
        </w:tc>
        <w:tc>
          <w:tcPr>
            <w:tcW w:w="7892" w:type="dxa"/>
            <w:hideMark/>
          </w:tcPr>
          <w:p w14:paraId="317BF448"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World Health Organization (Всемирная организация здравоохранения)</w:t>
            </w:r>
          </w:p>
        </w:tc>
      </w:tr>
      <w:tr w:rsidR="00F46174" w:rsidRPr="00F46174" w14:paraId="7D127013" w14:textId="77777777" w:rsidTr="00F46174">
        <w:trPr>
          <w:tblCellSpacing w:w="15" w:type="dxa"/>
        </w:trPr>
        <w:tc>
          <w:tcPr>
            <w:tcW w:w="1656" w:type="dxa"/>
            <w:hideMark/>
          </w:tcPr>
          <w:p w14:paraId="5CEDC4C4" w14:textId="1E00DFA1"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ГОСО </w:t>
            </w:r>
            <w:r w:rsidR="00365F06">
              <w:rPr>
                <w:rFonts w:ascii="Times New Roman" w:eastAsia="Times New Roman" w:hAnsi="Times New Roman" w:cs="Times New Roman"/>
                <w:bCs/>
                <w:sz w:val="28"/>
                <w:szCs w:val="28"/>
              </w:rPr>
              <w:t>–</w:t>
            </w:r>
          </w:p>
        </w:tc>
        <w:tc>
          <w:tcPr>
            <w:tcW w:w="7892" w:type="dxa"/>
            <w:hideMark/>
          </w:tcPr>
          <w:p w14:paraId="28A27FED"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Государственный общеобязательный стандарт образования</w:t>
            </w:r>
          </w:p>
        </w:tc>
      </w:tr>
      <w:tr w:rsidR="00F46174" w:rsidRPr="00F46174" w14:paraId="5C05A289" w14:textId="77777777" w:rsidTr="00F46174">
        <w:trPr>
          <w:tblCellSpacing w:w="15" w:type="dxa"/>
        </w:trPr>
        <w:tc>
          <w:tcPr>
            <w:tcW w:w="1656" w:type="dxa"/>
            <w:hideMark/>
          </w:tcPr>
          <w:p w14:paraId="476285F5" w14:textId="0325542F"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ИКТ </w:t>
            </w:r>
            <w:r w:rsidR="00365F06">
              <w:rPr>
                <w:rFonts w:ascii="Times New Roman" w:eastAsia="Times New Roman" w:hAnsi="Times New Roman" w:cs="Times New Roman"/>
                <w:bCs/>
                <w:sz w:val="28"/>
                <w:szCs w:val="28"/>
              </w:rPr>
              <w:t>–</w:t>
            </w:r>
          </w:p>
        </w:tc>
        <w:tc>
          <w:tcPr>
            <w:tcW w:w="7892" w:type="dxa"/>
            <w:hideMark/>
          </w:tcPr>
          <w:p w14:paraId="29B9E7FD"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Информационно-коммуникационные технологии</w:t>
            </w:r>
          </w:p>
        </w:tc>
      </w:tr>
      <w:tr w:rsidR="00F46174" w:rsidRPr="00F46174" w14:paraId="0178944E" w14:textId="77777777" w:rsidTr="00F46174">
        <w:trPr>
          <w:tblCellSpacing w:w="15" w:type="dxa"/>
        </w:trPr>
        <w:tc>
          <w:tcPr>
            <w:tcW w:w="1656" w:type="dxa"/>
            <w:hideMark/>
          </w:tcPr>
          <w:p w14:paraId="5F394280" w14:textId="10B88537"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НИШ </w:t>
            </w:r>
            <w:r w:rsidR="00365F06">
              <w:rPr>
                <w:rFonts w:ascii="Times New Roman" w:eastAsia="Times New Roman" w:hAnsi="Times New Roman" w:cs="Times New Roman"/>
                <w:bCs/>
                <w:sz w:val="28"/>
                <w:szCs w:val="28"/>
              </w:rPr>
              <w:t>–</w:t>
            </w:r>
          </w:p>
        </w:tc>
        <w:tc>
          <w:tcPr>
            <w:tcW w:w="7892" w:type="dxa"/>
            <w:hideMark/>
          </w:tcPr>
          <w:p w14:paraId="32B91572"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Назарбаев Интеллектуальные школы</w:t>
            </w:r>
          </w:p>
        </w:tc>
      </w:tr>
      <w:tr w:rsidR="00F46174" w:rsidRPr="00F46174" w14:paraId="31E6CB52" w14:textId="77777777" w:rsidTr="00F46174">
        <w:trPr>
          <w:tblCellSpacing w:w="15" w:type="dxa"/>
        </w:trPr>
        <w:tc>
          <w:tcPr>
            <w:tcW w:w="1656" w:type="dxa"/>
            <w:hideMark/>
          </w:tcPr>
          <w:p w14:paraId="09DE184E" w14:textId="22524288"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ОЭСР </w:t>
            </w:r>
            <w:r w:rsidR="00365F06">
              <w:rPr>
                <w:rFonts w:ascii="Times New Roman" w:eastAsia="Times New Roman" w:hAnsi="Times New Roman" w:cs="Times New Roman"/>
                <w:bCs/>
                <w:sz w:val="28"/>
                <w:szCs w:val="28"/>
              </w:rPr>
              <w:t>–</w:t>
            </w:r>
          </w:p>
        </w:tc>
        <w:tc>
          <w:tcPr>
            <w:tcW w:w="7892" w:type="dxa"/>
            <w:hideMark/>
          </w:tcPr>
          <w:p w14:paraId="28572302"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Организация экономического сотрудничества и развития</w:t>
            </w:r>
          </w:p>
        </w:tc>
      </w:tr>
      <w:tr w:rsidR="00F46174" w:rsidRPr="00F46174" w14:paraId="34358E19" w14:textId="77777777" w:rsidTr="00F46174">
        <w:trPr>
          <w:tblCellSpacing w:w="15" w:type="dxa"/>
        </w:trPr>
        <w:tc>
          <w:tcPr>
            <w:tcW w:w="1656" w:type="dxa"/>
            <w:hideMark/>
          </w:tcPr>
          <w:p w14:paraId="7E12E4D6" w14:textId="4FB92961" w:rsidR="00F46174" w:rsidRPr="00F46174" w:rsidRDefault="00F46174" w:rsidP="00412B21">
            <w:pPr>
              <w:tabs>
                <w:tab w:val="left" w:pos="1134"/>
              </w:tabs>
              <w:spacing w:after="0" w:line="240" w:lineRule="auto"/>
              <w:ind w:firstLine="567"/>
              <w:contextualSpacing/>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 xml:space="preserve">РКИ </w:t>
            </w:r>
            <w:r w:rsidR="00365F06">
              <w:rPr>
                <w:rFonts w:ascii="Times New Roman" w:eastAsia="Times New Roman" w:hAnsi="Times New Roman" w:cs="Times New Roman"/>
                <w:bCs/>
                <w:sz w:val="28"/>
                <w:szCs w:val="28"/>
              </w:rPr>
              <w:t>–</w:t>
            </w:r>
          </w:p>
        </w:tc>
        <w:tc>
          <w:tcPr>
            <w:tcW w:w="7892" w:type="dxa"/>
            <w:hideMark/>
          </w:tcPr>
          <w:p w14:paraId="35E1D859" w14:textId="77777777" w:rsidR="00F46174" w:rsidRPr="00F46174" w:rsidRDefault="00F46174" w:rsidP="00412B21">
            <w:pPr>
              <w:tabs>
                <w:tab w:val="left" w:pos="1134"/>
              </w:tabs>
              <w:spacing w:after="0" w:line="240" w:lineRule="auto"/>
              <w:ind w:firstLine="567"/>
              <w:contextualSpacing/>
              <w:jc w:val="both"/>
              <w:rPr>
                <w:rFonts w:ascii="Times New Roman" w:eastAsia="Times New Roman" w:hAnsi="Times New Roman" w:cs="Times New Roman"/>
                <w:bCs/>
                <w:sz w:val="28"/>
                <w:szCs w:val="28"/>
              </w:rPr>
            </w:pPr>
            <w:r w:rsidRPr="00F46174">
              <w:rPr>
                <w:rFonts w:ascii="Times New Roman" w:eastAsia="Times New Roman" w:hAnsi="Times New Roman" w:cs="Times New Roman"/>
                <w:bCs/>
                <w:sz w:val="28"/>
                <w:szCs w:val="28"/>
              </w:rPr>
              <w:t>Русский как иностранный (язык)</w:t>
            </w:r>
          </w:p>
        </w:tc>
      </w:tr>
    </w:tbl>
    <w:p w14:paraId="589167CA" w14:textId="77777777" w:rsidR="00350F2B" w:rsidRPr="00350F2B" w:rsidRDefault="00350F2B" w:rsidP="00412B21">
      <w:pPr>
        <w:tabs>
          <w:tab w:val="left" w:pos="1134"/>
        </w:tabs>
        <w:spacing w:after="0" w:line="240" w:lineRule="auto"/>
        <w:ind w:firstLine="567"/>
        <w:contextualSpacing/>
        <w:rPr>
          <w:rFonts w:ascii="Times New Roman" w:eastAsia="Times New Roman" w:hAnsi="Times New Roman" w:cs="Times New Roman"/>
          <w:bCs/>
          <w:sz w:val="28"/>
          <w:szCs w:val="28"/>
        </w:rPr>
      </w:pPr>
    </w:p>
    <w:p w14:paraId="4085900C" w14:textId="07D44432" w:rsidR="00DB4BAC" w:rsidRPr="00D8329C" w:rsidRDefault="00DB4BAC" w:rsidP="00412B21">
      <w:pPr>
        <w:tabs>
          <w:tab w:val="left" w:pos="1134"/>
        </w:tabs>
        <w:spacing w:after="0" w:line="240" w:lineRule="auto"/>
        <w:ind w:firstLine="567"/>
        <w:contextualSpacing/>
        <w:rPr>
          <w:rFonts w:ascii="Times New Roman" w:eastAsia="Times New Roman" w:hAnsi="Times New Roman" w:cs="Times New Roman"/>
          <w:b/>
          <w:caps/>
          <w:sz w:val="28"/>
          <w:szCs w:val="28"/>
        </w:rPr>
      </w:pPr>
      <w:r w:rsidRPr="00D8329C">
        <w:rPr>
          <w:rFonts w:ascii="Times New Roman" w:eastAsia="Times New Roman" w:hAnsi="Times New Roman" w:cs="Times New Roman"/>
          <w:b/>
          <w:caps/>
          <w:sz w:val="28"/>
          <w:szCs w:val="28"/>
        </w:rPr>
        <w:br w:type="page"/>
      </w:r>
    </w:p>
    <w:p w14:paraId="00000027" w14:textId="5CF527F4" w:rsidR="00862BEA" w:rsidRPr="00DB76FE" w:rsidRDefault="00B47ADA" w:rsidP="00412B21">
      <w:pPr>
        <w:pStyle w:val="1"/>
        <w:tabs>
          <w:tab w:val="left" w:pos="1134"/>
        </w:tabs>
        <w:spacing w:before="0" w:after="0" w:line="240" w:lineRule="auto"/>
        <w:ind w:firstLine="567"/>
        <w:contextualSpacing/>
        <w:jc w:val="center"/>
        <w:rPr>
          <w:rFonts w:ascii="Times New Roman" w:eastAsia="Times New Roman" w:hAnsi="Times New Roman" w:cs="Times New Roman"/>
          <w:b/>
          <w:caps/>
          <w:color w:val="auto"/>
          <w:sz w:val="28"/>
          <w:szCs w:val="28"/>
        </w:rPr>
      </w:pPr>
      <w:bookmarkStart w:id="4" w:name="_Toc213649137"/>
      <w:r w:rsidRPr="00DB76FE">
        <w:rPr>
          <w:rFonts w:ascii="Times New Roman" w:eastAsia="Times New Roman" w:hAnsi="Times New Roman" w:cs="Times New Roman"/>
          <w:b/>
          <w:caps/>
          <w:color w:val="auto"/>
          <w:sz w:val="28"/>
          <w:szCs w:val="28"/>
        </w:rPr>
        <w:lastRenderedPageBreak/>
        <w:t>Введение</w:t>
      </w:r>
      <w:bookmarkEnd w:id="4"/>
    </w:p>
    <w:p w14:paraId="2D3235F5" w14:textId="77777777" w:rsidR="008970F5" w:rsidRDefault="008970F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00000028" w14:textId="232A6A06" w:rsidR="00862BEA"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Современный человек живёт в эпоху визуальности. С развитием экранных медиа тотально визуализиру</w:t>
      </w:r>
      <w:r w:rsidR="00BA69A7" w:rsidRPr="00DB76FE">
        <w:rPr>
          <w:rFonts w:ascii="Times New Roman" w:eastAsia="Times New Roman" w:hAnsi="Times New Roman" w:cs="Times New Roman"/>
          <w:sz w:val="28"/>
          <w:szCs w:val="28"/>
        </w:rPr>
        <w:t>ю</w:t>
      </w:r>
      <w:r w:rsidRPr="00DB76FE">
        <w:rPr>
          <w:rFonts w:ascii="Times New Roman" w:eastAsia="Times New Roman" w:hAnsi="Times New Roman" w:cs="Times New Roman"/>
          <w:sz w:val="28"/>
          <w:szCs w:val="28"/>
        </w:rPr>
        <w:t xml:space="preserve">тся все предметы и явления актуальной действительности. С этим связан так называемый визуальный поворот в современной гуманитарной науке. </w:t>
      </w:r>
      <w:r w:rsidR="007B52D2" w:rsidRPr="00DB76FE">
        <w:rPr>
          <w:rFonts w:ascii="Times New Roman" w:eastAsia="Times New Roman" w:hAnsi="Times New Roman" w:cs="Times New Roman"/>
          <w:sz w:val="28"/>
          <w:szCs w:val="28"/>
        </w:rPr>
        <w:t>В диссертационном исследовании</w:t>
      </w:r>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А.С.</w:t>
      </w:r>
      <w:proofErr w:type="gramEnd"/>
      <w:r w:rsidRPr="00DB76FE">
        <w:rPr>
          <w:rFonts w:ascii="Times New Roman" w:eastAsia="Times New Roman" w:hAnsi="Times New Roman" w:cs="Times New Roman"/>
          <w:sz w:val="28"/>
          <w:szCs w:val="28"/>
        </w:rPr>
        <w:t xml:space="preserve"> Реутов</w:t>
      </w:r>
      <w:r w:rsidR="007B52D2" w:rsidRPr="00DB76FE">
        <w:rPr>
          <w:rFonts w:ascii="Times New Roman" w:eastAsia="Times New Roman" w:hAnsi="Times New Roman" w:cs="Times New Roman"/>
          <w:sz w:val="28"/>
          <w:szCs w:val="28"/>
        </w:rPr>
        <w:t>а</w:t>
      </w:r>
      <w:r w:rsidRPr="00DB76FE">
        <w:rPr>
          <w:rFonts w:ascii="Times New Roman" w:eastAsia="Times New Roman" w:hAnsi="Times New Roman" w:cs="Times New Roman"/>
          <w:sz w:val="28"/>
          <w:szCs w:val="28"/>
        </w:rPr>
        <w:t xml:space="preserve"> </w:t>
      </w:r>
      <w:r w:rsidR="001A56DA" w:rsidRPr="00DB76FE">
        <w:rPr>
          <w:rFonts w:ascii="Times New Roman" w:eastAsia="Times New Roman" w:hAnsi="Times New Roman" w:cs="Times New Roman"/>
          <w:sz w:val="28"/>
          <w:szCs w:val="28"/>
        </w:rPr>
        <w:t>дано следующее определение этому явлению</w:t>
      </w:r>
      <w:r w:rsidR="007B52D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135A46" w:rsidRPr="00DB76FE">
        <w:rPr>
          <w:rFonts w:ascii="Times New Roman" w:eastAsia="Times New Roman" w:hAnsi="Times New Roman" w:cs="Times New Roman"/>
          <w:sz w:val="28"/>
          <w:szCs w:val="28"/>
        </w:rPr>
        <w:t>С</w:t>
      </w:r>
      <w:r w:rsidRPr="00DB76FE">
        <w:rPr>
          <w:rFonts w:ascii="Times New Roman" w:eastAsia="Times New Roman" w:hAnsi="Times New Roman" w:cs="Times New Roman"/>
          <w:sz w:val="28"/>
          <w:szCs w:val="28"/>
        </w:rPr>
        <w:t xml:space="preserve">уть визуального поворота заключается в основополагающей роли визуального образа в конструировании реальности и повышающегося теоретического интереса к последней» </w:t>
      </w:r>
      <w:r w:rsidR="00674245" w:rsidRPr="00DB76FE">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w:t>
      </w:r>
      <w:r w:rsidR="00043D07" w:rsidRPr="00DB76FE">
        <w:rPr>
          <w:rFonts w:ascii="Times New Roman" w:eastAsia="Times New Roman" w:hAnsi="Times New Roman" w:cs="Times New Roman"/>
          <w:sz w:val="28"/>
          <w:szCs w:val="28"/>
        </w:rPr>
        <w:t xml:space="preserve"> с. </w:t>
      </w:r>
      <w:r w:rsidRPr="00DB76FE">
        <w:rPr>
          <w:rFonts w:ascii="Times New Roman" w:eastAsia="Times New Roman" w:hAnsi="Times New Roman" w:cs="Times New Roman"/>
          <w:sz w:val="28"/>
          <w:szCs w:val="28"/>
        </w:rPr>
        <w:t>23</w:t>
      </w:r>
      <w:r w:rsidR="00043D07"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7B52D2" w:rsidRPr="00DB76FE">
        <w:rPr>
          <w:rFonts w:ascii="Times New Roman" w:eastAsia="Times New Roman" w:hAnsi="Times New Roman" w:cs="Times New Roman"/>
          <w:sz w:val="28"/>
          <w:szCs w:val="28"/>
        </w:rPr>
        <w:t>При этом, по замечанию исследователя,</w:t>
      </w:r>
      <w:r w:rsidRPr="00DB76FE">
        <w:rPr>
          <w:rFonts w:ascii="Times New Roman" w:eastAsia="Times New Roman" w:hAnsi="Times New Roman" w:cs="Times New Roman"/>
          <w:sz w:val="28"/>
          <w:szCs w:val="28"/>
        </w:rPr>
        <w:t xml:space="preserve"> </w:t>
      </w:r>
      <w:r w:rsidR="007B52D2" w:rsidRPr="00DB76FE">
        <w:rPr>
          <w:rFonts w:ascii="Times New Roman" w:eastAsia="Times New Roman" w:hAnsi="Times New Roman" w:cs="Times New Roman"/>
          <w:sz w:val="28"/>
          <w:szCs w:val="28"/>
        </w:rPr>
        <w:t>присвоение</w:t>
      </w:r>
      <w:r w:rsidRPr="00DB76FE">
        <w:rPr>
          <w:rFonts w:ascii="Times New Roman" w:eastAsia="Times New Roman" w:hAnsi="Times New Roman" w:cs="Times New Roman"/>
          <w:sz w:val="28"/>
          <w:szCs w:val="28"/>
        </w:rPr>
        <w:t xml:space="preserve"> визуальности</w:t>
      </w:r>
      <w:r w:rsidR="007B52D2" w:rsidRPr="00DB76FE">
        <w:rPr>
          <w:rFonts w:ascii="Times New Roman" w:eastAsia="Times New Roman" w:hAnsi="Times New Roman" w:cs="Times New Roman"/>
          <w:sz w:val="28"/>
          <w:szCs w:val="28"/>
        </w:rPr>
        <w:t xml:space="preserve"> статуса</w:t>
      </w:r>
      <w:r w:rsidRPr="00DB76FE">
        <w:rPr>
          <w:rFonts w:ascii="Times New Roman" w:eastAsia="Times New Roman" w:hAnsi="Times New Roman" w:cs="Times New Roman"/>
          <w:sz w:val="28"/>
          <w:szCs w:val="28"/>
        </w:rPr>
        <w:t xml:space="preserve"> </w:t>
      </w:r>
      <w:r w:rsidR="007B52D2" w:rsidRPr="00DB76FE">
        <w:rPr>
          <w:rFonts w:ascii="Times New Roman" w:eastAsia="Times New Roman" w:hAnsi="Times New Roman" w:cs="Times New Roman"/>
          <w:sz w:val="28"/>
          <w:szCs w:val="28"/>
        </w:rPr>
        <w:t>ключевой</w:t>
      </w:r>
      <w:r w:rsidRPr="00DB76FE">
        <w:rPr>
          <w:rFonts w:ascii="Times New Roman" w:eastAsia="Times New Roman" w:hAnsi="Times New Roman" w:cs="Times New Roman"/>
          <w:sz w:val="28"/>
          <w:szCs w:val="28"/>
        </w:rPr>
        <w:t xml:space="preserve"> характеристики современной культуры «не значит, что она продуцирует и использует одни лишь видимые элементы, а коммуникация строится посредством оптической связи. Это значит лишь то, что основная коммуникативная единица выражена визуальным образом и является оппозиционной по отношению к текстуальной культуре с ее словом» </w:t>
      </w:r>
      <w:r w:rsidR="00674245" w:rsidRPr="00DB76FE">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w:t>
      </w:r>
      <w:r w:rsidR="00E5398E" w:rsidRPr="00DB76FE">
        <w:rPr>
          <w:rFonts w:ascii="Times New Roman" w:eastAsia="Times New Roman" w:hAnsi="Times New Roman" w:cs="Times New Roman"/>
          <w:sz w:val="28"/>
          <w:szCs w:val="28"/>
        </w:rPr>
        <w:t xml:space="preserve"> с</w:t>
      </w:r>
      <w:r w:rsidRPr="00DB76FE">
        <w:rPr>
          <w:rFonts w:ascii="Times New Roman" w:eastAsia="Times New Roman" w:hAnsi="Times New Roman" w:cs="Times New Roman"/>
          <w:sz w:val="28"/>
          <w:szCs w:val="28"/>
        </w:rPr>
        <w:t>. 1</w:t>
      </w:r>
      <w:r w:rsidR="00043D07" w:rsidRPr="00DB76FE">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w:t>
      </w:r>
    </w:p>
    <w:p w14:paraId="00000029" w14:textId="6D8F7D36" w:rsidR="00862BEA"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Закономерным следствием возрастающей роли визуальности в культуре является четко наметившаяся в последние десятилетия тенденция к сокращению в современной печатной коммуникации пространства, занимаемого непосредственно текстом при сохранении, а порой даже при увеличении объёма передаваемой информации. В текст активно внедряются знаки</w:t>
      </w:r>
      <w:r w:rsidR="001A56DA" w:rsidRPr="00DB76FE">
        <w:rPr>
          <w:rFonts w:ascii="Times New Roman" w:eastAsia="Times New Roman" w:hAnsi="Times New Roman" w:cs="Times New Roman"/>
          <w:sz w:val="28"/>
          <w:szCs w:val="28"/>
        </w:rPr>
        <w:t xml:space="preserve"> невербальных</w:t>
      </w:r>
      <w:r w:rsidRPr="00DB76FE">
        <w:rPr>
          <w:rFonts w:ascii="Times New Roman" w:eastAsia="Times New Roman" w:hAnsi="Times New Roman" w:cs="Times New Roman"/>
          <w:sz w:val="28"/>
          <w:szCs w:val="28"/>
        </w:rPr>
        <w:t xml:space="preserve"> семиотически</w:t>
      </w:r>
      <w:r w:rsidR="001A56DA" w:rsidRPr="00DB76FE">
        <w:rPr>
          <w:rFonts w:ascii="Times New Roman" w:eastAsia="Times New Roman" w:hAnsi="Times New Roman" w:cs="Times New Roman"/>
          <w:sz w:val="28"/>
          <w:szCs w:val="28"/>
        </w:rPr>
        <w:t>х</w:t>
      </w:r>
      <w:r w:rsidRPr="00DB76FE">
        <w:rPr>
          <w:rFonts w:ascii="Times New Roman" w:eastAsia="Times New Roman" w:hAnsi="Times New Roman" w:cs="Times New Roman"/>
          <w:sz w:val="28"/>
          <w:szCs w:val="28"/>
        </w:rPr>
        <w:t xml:space="preserve"> систем. Эти знаки </w:t>
      </w:r>
      <w:r w:rsidR="001A56DA" w:rsidRPr="00DB76FE">
        <w:rPr>
          <w:rFonts w:ascii="Times New Roman" w:eastAsia="Times New Roman" w:hAnsi="Times New Roman" w:cs="Times New Roman"/>
          <w:sz w:val="28"/>
          <w:szCs w:val="28"/>
        </w:rPr>
        <w:t>не только участвуют</w:t>
      </w:r>
      <w:r w:rsidRPr="00DB76FE">
        <w:rPr>
          <w:rFonts w:ascii="Times New Roman" w:eastAsia="Times New Roman" w:hAnsi="Times New Roman" w:cs="Times New Roman"/>
          <w:sz w:val="28"/>
          <w:szCs w:val="28"/>
        </w:rPr>
        <w:t xml:space="preserve"> </w:t>
      </w:r>
      <w:r w:rsidR="001A56DA" w:rsidRPr="00DB76FE">
        <w:rPr>
          <w:rFonts w:ascii="Times New Roman" w:eastAsia="Times New Roman" w:hAnsi="Times New Roman" w:cs="Times New Roman"/>
          <w:sz w:val="28"/>
          <w:szCs w:val="28"/>
        </w:rPr>
        <w:t>в</w:t>
      </w:r>
      <w:r w:rsidRPr="00DB76FE">
        <w:rPr>
          <w:rFonts w:ascii="Times New Roman" w:eastAsia="Times New Roman" w:hAnsi="Times New Roman" w:cs="Times New Roman"/>
          <w:sz w:val="28"/>
          <w:szCs w:val="28"/>
        </w:rPr>
        <w:t xml:space="preserve"> организации и оформлени</w:t>
      </w:r>
      <w:r w:rsidR="001A56DA"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xml:space="preserve"> смысла</w:t>
      </w:r>
      <w:r w:rsidR="001A56DA" w:rsidRPr="00DB76FE">
        <w:rPr>
          <w:rFonts w:ascii="Times New Roman" w:eastAsia="Times New Roman" w:hAnsi="Times New Roman" w:cs="Times New Roman"/>
          <w:sz w:val="28"/>
          <w:szCs w:val="28"/>
        </w:rPr>
        <w:t xml:space="preserve"> и способствуют</w:t>
      </w:r>
      <w:r w:rsidRPr="00DB76FE">
        <w:rPr>
          <w:rFonts w:ascii="Times New Roman" w:eastAsia="Times New Roman" w:hAnsi="Times New Roman" w:cs="Times New Roman"/>
          <w:sz w:val="28"/>
          <w:szCs w:val="28"/>
        </w:rPr>
        <w:t xml:space="preserve"> усилению воздействия на читателя, но </w:t>
      </w:r>
      <w:r w:rsidR="00D93723" w:rsidRPr="00DB76FE">
        <w:rPr>
          <w:rFonts w:ascii="Times New Roman" w:eastAsia="Times New Roman" w:hAnsi="Times New Roman" w:cs="Times New Roman"/>
          <w:sz w:val="28"/>
          <w:szCs w:val="28"/>
        </w:rPr>
        <w:t>и включают</w:t>
      </w:r>
      <w:r w:rsidRPr="00DB76FE">
        <w:rPr>
          <w:rFonts w:ascii="Times New Roman" w:eastAsia="Times New Roman" w:hAnsi="Times New Roman" w:cs="Times New Roman"/>
          <w:sz w:val="28"/>
          <w:szCs w:val="28"/>
        </w:rPr>
        <w:t xml:space="preserve"> долю информации, превышающую ту, что выражена вербальными средствами. Не стали исключением и тексты школьных учебников, авторы которых</w:t>
      </w:r>
      <w:r w:rsidR="00D93723"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помимо</w:t>
      </w:r>
      <w:r w:rsidR="001A56DA" w:rsidRPr="00DB76FE">
        <w:rPr>
          <w:rFonts w:ascii="Times New Roman" w:eastAsia="Times New Roman" w:hAnsi="Times New Roman" w:cs="Times New Roman"/>
          <w:sz w:val="28"/>
          <w:szCs w:val="28"/>
        </w:rPr>
        <w:t xml:space="preserve"> алфавита, цифр, математических символов и других</w:t>
      </w:r>
      <w:r w:rsidRPr="00DB76FE">
        <w:rPr>
          <w:rFonts w:ascii="Times New Roman" w:eastAsia="Times New Roman" w:hAnsi="Times New Roman" w:cs="Times New Roman"/>
          <w:sz w:val="28"/>
          <w:szCs w:val="28"/>
        </w:rPr>
        <w:t xml:space="preserve"> базовых знаковых языков</w:t>
      </w:r>
      <w:r w:rsidR="00D93723"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всё </w:t>
      </w:r>
      <w:r w:rsidR="001A56DA" w:rsidRPr="00DB76FE">
        <w:rPr>
          <w:rFonts w:ascii="Times New Roman" w:eastAsia="Times New Roman" w:hAnsi="Times New Roman" w:cs="Times New Roman"/>
          <w:sz w:val="28"/>
          <w:szCs w:val="28"/>
        </w:rPr>
        <w:t>активнее</w:t>
      </w:r>
      <w:r w:rsidRPr="00DB76FE">
        <w:rPr>
          <w:rFonts w:ascii="Times New Roman" w:eastAsia="Times New Roman" w:hAnsi="Times New Roman" w:cs="Times New Roman"/>
          <w:sz w:val="28"/>
          <w:szCs w:val="28"/>
        </w:rPr>
        <w:t xml:space="preserve"> используют </w:t>
      </w:r>
      <w:r w:rsidR="001A56DA" w:rsidRPr="00DB76FE">
        <w:rPr>
          <w:rFonts w:ascii="Times New Roman" w:eastAsia="Times New Roman" w:hAnsi="Times New Roman" w:cs="Times New Roman"/>
          <w:sz w:val="28"/>
          <w:szCs w:val="28"/>
        </w:rPr>
        <w:t>оптические</w:t>
      </w:r>
      <w:r w:rsidRPr="00DB76FE">
        <w:rPr>
          <w:rFonts w:ascii="Times New Roman" w:eastAsia="Times New Roman" w:hAnsi="Times New Roman" w:cs="Times New Roman"/>
          <w:sz w:val="28"/>
          <w:szCs w:val="28"/>
        </w:rPr>
        <w:t xml:space="preserve"> </w:t>
      </w:r>
      <w:r w:rsidR="001A56DA" w:rsidRPr="00DB76FE">
        <w:rPr>
          <w:rFonts w:ascii="Times New Roman" w:eastAsia="Times New Roman" w:hAnsi="Times New Roman" w:cs="Times New Roman"/>
          <w:sz w:val="28"/>
          <w:szCs w:val="28"/>
        </w:rPr>
        <w:t>средства передачи смыслов</w:t>
      </w:r>
      <w:r w:rsidRPr="00DB76FE">
        <w:rPr>
          <w:rFonts w:ascii="Times New Roman" w:eastAsia="Times New Roman" w:hAnsi="Times New Roman" w:cs="Times New Roman"/>
          <w:sz w:val="28"/>
          <w:szCs w:val="28"/>
        </w:rPr>
        <w:t xml:space="preserve"> (</w:t>
      </w:r>
      <w:r w:rsidR="00070BD7" w:rsidRPr="00DB76FE">
        <w:rPr>
          <w:rFonts w:ascii="Times New Roman" w:eastAsia="Times New Roman" w:hAnsi="Times New Roman" w:cs="Times New Roman"/>
          <w:sz w:val="28"/>
          <w:szCs w:val="28"/>
        </w:rPr>
        <w:t xml:space="preserve">пиктограммы, </w:t>
      </w:r>
      <w:r w:rsidRPr="00DB76FE">
        <w:rPr>
          <w:rFonts w:ascii="Times New Roman" w:eastAsia="Times New Roman" w:hAnsi="Times New Roman" w:cs="Times New Roman"/>
          <w:sz w:val="28"/>
          <w:szCs w:val="28"/>
        </w:rPr>
        <w:t xml:space="preserve">коды, </w:t>
      </w:r>
      <w:r w:rsidR="00070BD7" w:rsidRPr="00DB76FE">
        <w:rPr>
          <w:rFonts w:ascii="Times New Roman" w:eastAsia="Times New Roman" w:hAnsi="Times New Roman" w:cs="Times New Roman"/>
          <w:sz w:val="28"/>
          <w:szCs w:val="28"/>
        </w:rPr>
        <w:t xml:space="preserve">символы, </w:t>
      </w:r>
      <w:r w:rsidRPr="00DB76FE">
        <w:rPr>
          <w:rFonts w:ascii="Times New Roman" w:eastAsia="Times New Roman" w:hAnsi="Times New Roman" w:cs="Times New Roman"/>
          <w:sz w:val="28"/>
          <w:szCs w:val="28"/>
        </w:rPr>
        <w:t>модели и т.д.),</w:t>
      </w:r>
      <w:r w:rsidR="00070BD7" w:rsidRPr="00DB76FE">
        <w:rPr>
          <w:rFonts w:ascii="Times New Roman" w:eastAsia="Times New Roman" w:hAnsi="Times New Roman" w:cs="Times New Roman"/>
          <w:sz w:val="28"/>
          <w:szCs w:val="28"/>
        </w:rPr>
        <w:t xml:space="preserve"> функция которых состоит в</w:t>
      </w:r>
      <w:r w:rsidRPr="00DB76FE">
        <w:rPr>
          <w:rFonts w:ascii="Times New Roman" w:eastAsia="Times New Roman" w:hAnsi="Times New Roman" w:cs="Times New Roman"/>
          <w:sz w:val="28"/>
          <w:szCs w:val="28"/>
        </w:rPr>
        <w:t xml:space="preserve"> структурировани</w:t>
      </w:r>
      <w:r w:rsidR="00070BD7"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xml:space="preserve"> и </w:t>
      </w:r>
      <w:r w:rsidR="00070BD7" w:rsidRPr="00DB76FE">
        <w:rPr>
          <w:rFonts w:ascii="Times New Roman" w:eastAsia="Times New Roman" w:hAnsi="Times New Roman" w:cs="Times New Roman"/>
          <w:sz w:val="28"/>
          <w:szCs w:val="28"/>
        </w:rPr>
        <w:t xml:space="preserve">обеспечении </w:t>
      </w:r>
      <w:r w:rsidRPr="00DB76FE">
        <w:rPr>
          <w:rFonts w:ascii="Times New Roman" w:eastAsia="Times New Roman" w:hAnsi="Times New Roman" w:cs="Times New Roman"/>
          <w:sz w:val="28"/>
          <w:szCs w:val="28"/>
        </w:rPr>
        <w:t>восприяти</w:t>
      </w:r>
      <w:r w:rsidR="00070BD7" w:rsidRPr="00DB76FE">
        <w:rPr>
          <w:rFonts w:ascii="Times New Roman" w:eastAsia="Times New Roman" w:hAnsi="Times New Roman" w:cs="Times New Roman"/>
          <w:sz w:val="28"/>
          <w:szCs w:val="28"/>
        </w:rPr>
        <w:t>я</w:t>
      </w:r>
      <w:r w:rsidRPr="00DB76FE">
        <w:rPr>
          <w:rFonts w:ascii="Times New Roman" w:eastAsia="Times New Roman" w:hAnsi="Times New Roman" w:cs="Times New Roman"/>
          <w:sz w:val="28"/>
          <w:szCs w:val="28"/>
        </w:rPr>
        <w:t xml:space="preserve"> </w:t>
      </w:r>
      <w:r w:rsidR="00070BD7" w:rsidRPr="00DB76FE">
        <w:rPr>
          <w:rFonts w:ascii="Times New Roman" w:eastAsia="Times New Roman" w:hAnsi="Times New Roman" w:cs="Times New Roman"/>
          <w:sz w:val="28"/>
          <w:szCs w:val="28"/>
        </w:rPr>
        <w:t xml:space="preserve">учебного материала </w:t>
      </w:r>
      <w:r w:rsidRPr="00DB76FE">
        <w:rPr>
          <w:rFonts w:ascii="Times New Roman" w:eastAsia="Times New Roman" w:hAnsi="Times New Roman" w:cs="Times New Roman"/>
          <w:sz w:val="28"/>
          <w:szCs w:val="28"/>
        </w:rPr>
        <w:t xml:space="preserve">учащимися «в соответствии с современными требованиями информационной культуры» </w:t>
      </w:r>
      <w:r w:rsidR="00043D07" w:rsidRPr="00DB76FE">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w:t>
      </w:r>
      <w:r w:rsidR="00043D07" w:rsidRPr="00DB76FE">
        <w:rPr>
          <w:rFonts w:ascii="Times New Roman" w:eastAsia="Times New Roman" w:hAnsi="Times New Roman" w:cs="Times New Roman"/>
          <w:sz w:val="28"/>
          <w:szCs w:val="28"/>
        </w:rPr>
        <w:t xml:space="preserve"> с. </w:t>
      </w:r>
      <w:r w:rsidRPr="00DB76FE">
        <w:rPr>
          <w:rFonts w:ascii="Times New Roman" w:eastAsia="Times New Roman" w:hAnsi="Times New Roman" w:cs="Times New Roman"/>
          <w:sz w:val="28"/>
          <w:szCs w:val="28"/>
        </w:rPr>
        <w:t>134</w:t>
      </w:r>
      <w:r w:rsidR="00043D07"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2531527B" w14:textId="665564B4" w:rsidR="00707B60"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«Переход от доминирования письма к доминированию изображения» </w:t>
      </w:r>
      <w:r w:rsidR="008F46DB" w:rsidRPr="00DB76FE">
        <w:rPr>
          <w:rFonts w:ascii="Times New Roman" w:eastAsia="Times New Roman" w:hAnsi="Times New Roman" w:cs="Times New Roman"/>
          <w:sz w:val="28"/>
          <w:szCs w:val="28"/>
        </w:rPr>
        <w:t>[3</w:t>
      </w:r>
      <w:r w:rsidR="00E5398E"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с. 48</w:t>
      </w:r>
      <w:r w:rsidR="008F46D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потребовал от современной образовательной системы пересмотра понятия «грамотность» и актуализировал потребность формирования </w:t>
      </w:r>
      <w:r w:rsidR="00070BD7" w:rsidRPr="00DB76FE">
        <w:rPr>
          <w:rFonts w:ascii="Times New Roman" w:eastAsia="Times New Roman" w:hAnsi="Times New Roman" w:cs="Times New Roman"/>
          <w:sz w:val="28"/>
          <w:szCs w:val="28"/>
        </w:rPr>
        <w:t xml:space="preserve">одного из ключевых навыков </w:t>
      </w:r>
      <w:r w:rsidR="00070BD7" w:rsidRPr="00DB76FE">
        <w:rPr>
          <w:rFonts w:ascii="Times New Roman" w:eastAsia="Times New Roman" w:hAnsi="Times New Roman" w:cs="Times New Roman"/>
          <w:sz w:val="28"/>
          <w:szCs w:val="28"/>
          <w:lang w:val="en-US"/>
        </w:rPr>
        <w:t>XXI</w:t>
      </w:r>
      <w:r w:rsidR="00070BD7" w:rsidRPr="00DB76FE">
        <w:rPr>
          <w:rFonts w:ascii="Times New Roman" w:eastAsia="Times New Roman" w:hAnsi="Times New Roman" w:cs="Times New Roman"/>
          <w:sz w:val="28"/>
          <w:szCs w:val="28"/>
        </w:rPr>
        <w:t xml:space="preserve"> века </w:t>
      </w:r>
      <w:r w:rsidR="00365F06">
        <w:rPr>
          <w:rFonts w:ascii="Times New Roman" w:eastAsia="Times New Roman" w:hAnsi="Times New Roman" w:cs="Times New Roman"/>
          <w:sz w:val="28"/>
          <w:szCs w:val="28"/>
        </w:rPr>
        <w:t>–</w:t>
      </w:r>
      <w:r w:rsidR="00070BD7"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мультимодальной грамотности, включающей в себя «единство многообразия грамотностей, среди которых выделяются грамотность письменная, аудиовизуальная, математическая, компьютерная, медиаграмотность и т. д.» </w:t>
      </w:r>
      <w:r w:rsidR="008F46DB" w:rsidRPr="00DB76FE">
        <w:rPr>
          <w:rFonts w:ascii="Times New Roman" w:eastAsia="Times New Roman" w:hAnsi="Times New Roman" w:cs="Times New Roman"/>
          <w:sz w:val="28"/>
          <w:szCs w:val="28"/>
        </w:rPr>
        <w:t>[3</w:t>
      </w:r>
      <w:r w:rsidR="00E5398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49</w:t>
      </w:r>
      <w:r w:rsidR="008F46D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E94558" w:rsidRPr="00DB76FE">
        <w:rPr>
          <w:rFonts w:ascii="Times New Roman" w:eastAsia="Times New Roman" w:hAnsi="Times New Roman" w:cs="Times New Roman"/>
          <w:sz w:val="28"/>
          <w:szCs w:val="28"/>
        </w:rPr>
        <w:t xml:space="preserve">Данное определение продолжает идеи </w:t>
      </w:r>
      <w:r w:rsidR="00707B60" w:rsidRPr="00DB76FE">
        <w:rPr>
          <w:rFonts w:ascii="Times New Roman" w:eastAsia="Times New Roman" w:hAnsi="Times New Roman" w:cs="Times New Roman"/>
          <w:sz w:val="28"/>
          <w:szCs w:val="28"/>
        </w:rPr>
        <w:t xml:space="preserve">бразильского педагога Паулу Фрейре, который в своей книге «Педагогика угнетенных» подчеркивает, что грамотность выходит за рамки простого умения читать текст. </w:t>
      </w:r>
      <w:r w:rsidR="00D93723" w:rsidRPr="00DB76FE">
        <w:rPr>
          <w:rFonts w:ascii="Times New Roman" w:eastAsia="Times New Roman" w:hAnsi="Times New Roman" w:cs="Times New Roman"/>
          <w:sz w:val="28"/>
          <w:szCs w:val="28"/>
        </w:rPr>
        <w:t xml:space="preserve">П. </w:t>
      </w:r>
      <w:r w:rsidR="00707B60" w:rsidRPr="00DB76FE">
        <w:rPr>
          <w:rFonts w:ascii="Times New Roman" w:eastAsia="Times New Roman" w:hAnsi="Times New Roman" w:cs="Times New Roman"/>
          <w:sz w:val="28"/>
          <w:szCs w:val="28"/>
        </w:rPr>
        <w:t>Фрейре утверждает, что подлинная грамотность позволяет человеку «читать мир»</w:t>
      </w:r>
      <w:r w:rsidR="00214257" w:rsidRPr="00DB76FE">
        <w:rPr>
          <w:rFonts w:ascii="Times New Roman" w:eastAsia="Times New Roman" w:hAnsi="Times New Roman" w:cs="Times New Roman"/>
          <w:sz w:val="28"/>
          <w:szCs w:val="28"/>
        </w:rPr>
        <w:t xml:space="preserve"> </w:t>
      </w:r>
      <w:r w:rsidR="008F46DB" w:rsidRPr="00DB76FE">
        <w:rPr>
          <w:rFonts w:ascii="Times New Roman" w:eastAsia="Times New Roman" w:hAnsi="Times New Roman" w:cs="Times New Roman"/>
          <w:sz w:val="28"/>
          <w:szCs w:val="28"/>
        </w:rPr>
        <w:t>[4]</w:t>
      </w:r>
      <w:r w:rsidR="00707B60" w:rsidRPr="00DB76FE">
        <w:rPr>
          <w:rFonts w:ascii="Times New Roman" w:eastAsia="Times New Roman" w:hAnsi="Times New Roman" w:cs="Times New Roman"/>
          <w:sz w:val="28"/>
          <w:szCs w:val="28"/>
        </w:rPr>
        <w:t xml:space="preserve">, то есть понимать и интерпретировать окружающую действительность на более глубоком уровне, что способствует не только образовательному, но и социальному развитию личности. Эта концепция </w:t>
      </w:r>
      <w:r w:rsidR="00707B60" w:rsidRPr="00DB76FE">
        <w:rPr>
          <w:rFonts w:ascii="Times New Roman" w:eastAsia="Times New Roman" w:hAnsi="Times New Roman" w:cs="Times New Roman"/>
          <w:sz w:val="28"/>
          <w:szCs w:val="28"/>
        </w:rPr>
        <w:lastRenderedPageBreak/>
        <w:t>призывает к осознанию социальной и политической динамики, которая формирует повседневную жизнь.</w:t>
      </w:r>
    </w:p>
    <w:p w14:paraId="0000002B" w14:textId="6D61428D" w:rsidR="00862BEA" w:rsidRPr="00DB76FE" w:rsidRDefault="00707B6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Освоение </w:t>
      </w:r>
      <w:r w:rsidR="00D93723" w:rsidRPr="00DB76FE">
        <w:rPr>
          <w:rFonts w:ascii="Times New Roman" w:eastAsia="Times New Roman" w:hAnsi="Times New Roman" w:cs="Times New Roman"/>
          <w:sz w:val="28"/>
          <w:szCs w:val="28"/>
        </w:rPr>
        <w:t xml:space="preserve">мультимодальной </w:t>
      </w:r>
      <w:r w:rsidRPr="00DB76FE">
        <w:rPr>
          <w:rFonts w:ascii="Times New Roman" w:eastAsia="Times New Roman" w:hAnsi="Times New Roman" w:cs="Times New Roman"/>
          <w:sz w:val="28"/>
          <w:szCs w:val="28"/>
        </w:rPr>
        <w:t>грамотности</w:t>
      </w:r>
      <w:r w:rsidR="00D93723" w:rsidRPr="00DB76FE">
        <w:rPr>
          <w:rFonts w:ascii="Times New Roman" w:eastAsia="Times New Roman" w:hAnsi="Times New Roman" w:cs="Times New Roman"/>
          <w:sz w:val="28"/>
          <w:szCs w:val="28"/>
        </w:rPr>
        <w:t xml:space="preserve"> и ее разновидности визуальной грамотности</w:t>
      </w:r>
      <w:r w:rsidRPr="00DB76FE">
        <w:rPr>
          <w:rFonts w:ascii="Times New Roman" w:eastAsia="Times New Roman" w:hAnsi="Times New Roman" w:cs="Times New Roman"/>
          <w:sz w:val="28"/>
          <w:szCs w:val="28"/>
        </w:rPr>
        <w:t xml:space="preserve"> предполагает способность обучающихся переключаться с одной системы знаков на другую, распознавать, оценивать, интерпретировать и при необходимости перекодировать информационные структуры, с которыми им приходится взаимодействовать.</w:t>
      </w:r>
      <w:r w:rsidR="00214257" w:rsidRPr="00DB76FE">
        <w:rPr>
          <w:rFonts w:ascii="Times New Roman" w:eastAsia="Times New Roman" w:hAnsi="Times New Roman" w:cs="Times New Roman"/>
          <w:sz w:val="28"/>
          <w:szCs w:val="28"/>
        </w:rPr>
        <w:t xml:space="preserve"> Этот комплекс умений</w:t>
      </w:r>
      <w:r w:rsidR="00B02847" w:rsidRPr="00DB76FE">
        <w:rPr>
          <w:rFonts w:ascii="Times New Roman" w:eastAsia="Times New Roman" w:hAnsi="Times New Roman" w:cs="Times New Roman"/>
          <w:sz w:val="28"/>
          <w:szCs w:val="28"/>
        </w:rPr>
        <w:t xml:space="preserve"> формируется и развивается в первую очередь средствами учебного предмета «Русский язык», поскольку работа с различными по семиотической природе текстами является одним из </w:t>
      </w:r>
      <w:r w:rsidR="00070BD7" w:rsidRPr="00DB76FE">
        <w:rPr>
          <w:rFonts w:ascii="Times New Roman" w:eastAsia="Times New Roman" w:hAnsi="Times New Roman" w:cs="Times New Roman"/>
          <w:sz w:val="28"/>
          <w:szCs w:val="28"/>
        </w:rPr>
        <w:t>важнейших</w:t>
      </w:r>
      <w:r w:rsidR="00B02847" w:rsidRPr="00DB76FE">
        <w:rPr>
          <w:rFonts w:ascii="Times New Roman" w:eastAsia="Times New Roman" w:hAnsi="Times New Roman" w:cs="Times New Roman"/>
          <w:sz w:val="28"/>
          <w:szCs w:val="28"/>
        </w:rPr>
        <w:t xml:space="preserve"> видов деятельности на уроках русского языка</w:t>
      </w:r>
      <w:r w:rsidR="00070BD7" w:rsidRPr="00DB76FE">
        <w:rPr>
          <w:rFonts w:ascii="Times New Roman" w:eastAsia="Times New Roman" w:hAnsi="Times New Roman" w:cs="Times New Roman"/>
          <w:sz w:val="28"/>
          <w:szCs w:val="28"/>
        </w:rPr>
        <w:t>.</w:t>
      </w:r>
      <w:r w:rsidR="005B18D3" w:rsidRPr="00DB76FE">
        <w:rPr>
          <w:rFonts w:ascii="Times New Roman" w:eastAsia="Times New Roman" w:hAnsi="Times New Roman" w:cs="Times New Roman"/>
          <w:sz w:val="28"/>
          <w:szCs w:val="28"/>
        </w:rPr>
        <w:t xml:space="preserve"> </w:t>
      </w:r>
      <w:r w:rsidR="00070BD7" w:rsidRPr="00DB76FE">
        <w:rPr>
          <w:rFonts w:ascii="Times New Roman" w:eastAsia="Times New Roman" w:hAnsi="Times New Roman" w:cs="Times New Roman"/>
          <w:sz w:val="28"/>
          <w:szCs w:val="28"/>
        </w:rPr>
        <w:t>При этом</w:t>
      </w:r>
      <w:r w:rsidRPr="00DB76FE">
        <w:rPr>
          <w:rFonts w:ascii="Times New Roman" w:eastAsia="Times New Roman" w:hAnsi="Times New Roman" w:cs="Times New Roman"/>
          <w:sz w:val="28"/>
          <w:szCs w:val="28"/>
        </w:rPr>
        <w:t xml:space="preserve"> </w:t>
      </w:r>
      <w:r w:rsidR="005B18D3" w:rsidRPr="00DB76FE">
        <w:rPr>
          <w:rFonts w:ascii="Times New Roman" w:eastAsia="Times New Roman" w:hAnsi="Times New Roman" w:cs="Times New Roman"/>
          <w:sz w:val="28"/>
          <w:szCs w:val="28"/>
        </w:rPr>
        <w:t xml:space="preserve">работа с </w:t>
      </w:r>
      <w:r w:rsidR="00070BD7" w:rsidRPr="00DB76FE">
        <w:rPr>
          <w:rFonts w:ascii="Times New Roman" w:eastAsia="Times New Roman" w:hAnsi="Times New Roman" w:cs="Times New Roman"/>
          <w:sz w:val="28"/>
          <w:szCs w:val="28"/>
        </w:rPr>
        <w:t>семиотически неоднородными</w:t>
      </w:r>
      <w:r w:rsidR="005B18D3" w:rsidRPr="00DB76FE">
        <w:rPr>
          <w:rFonts w:ascii="Times New Roman" w:eastAsia="Times New Roman" w:hAnsi="Times New Roman" w:cs="Times New Roman"/>
          <w:sz w:val="28"/>
          <w:szCs w:val="28"/>
        </w:rPr>
        <w:t xml:space="preserve"> текстами в</w:t>
      </w:r>
      <w:r w:rsidR="00070BD7" w:rsidRPr="00DB76FE">
        <w:rPr>
          <w:rFonts w:ascii="Times New Roman" w:eastAsia="Times New Roman" w:hAnsi="Times New Roman" w:cs="Times New Roman"/>
          <w:sz w:val="28"/>
          <w:szCs w:val="28"/>
        </w:rPr>
        <w:t xml:space="preserve"> условиях</w:t>
      </w:r>
      <w:r w:rsidR="005B18D3" w:rsidRPr="00DB76FE">
        <w:rPr>
          <w:rFonts w:ascii="Times New Roman" w:eastAsia="Times New Roman" w:hAnsi="Times New Roman" w:cs="Times New Roman"/>
          <w:sz w:val="28"/>
          <w:szCs w:val="28"/>
        </w:rPr>
        <w:t xml:space="preserve"> </w:t>
      </w:r>
      <w:r w:rsidR="00070BD7" w:rsidRPr="00DB76FE">
        <w:rPr>
          <w:rFonts w:ascii="Times New Roman" w:eastAsia="Times New Roman" w:hAnsi="Times New Roman" w:cs="Times New Roman"/>
          <w:sz w:val="28"/>
          <w:szCs w:val="28"/>
        </w:rPr>
        <w:t>цифров</w:t>
      </w:r>
      <w:r w:rsidR="006B4948" w:rsidRPr="00DB76FE">
        <w:rPr>
          <w:rFonts w:ascii="Times New Roman" w:eastAsia="Times New Roman" w:hAnsi="Times New Roman" w:cs="Times New Roman"/>
          <w:sz w:val="28"/>
          <w:szCs w:val="28"/>
        </w:rPr>
        <w:t>ой</w:t>
      </w:r>
      <w:r w:rsidR="005B18D3" w:rsidRPr="00DB76FE">
        <w:rPr>
          <w:rFonts w:ascii="Times New Roman" w:eastAsia="Times New Roman" w:hAnsi="Times New Roman" w:cs="Times New Roman"/>
          <w:sz w:val="28"/>
          <w:szCs w:val="28"/>
        </w:rPr>
        <w:t xml:space="preserve"> эпох</w:t>
      </w:r>
      <w:r w:rsidR="006B4948" w:rsidRPr="00DB76FE">
        <w:rPr>
          <w:rFonts w:ascii="Times New Roman" w:eastAsia="Times New Roman" w:hAnsi="Times New Roman" w:cs="Times New Roman"/>
          <w:sz w:val="28"/>
          <w:szCs w:val="28"/>
        </w:rPr>
        <w:t>и</w:t>
      </w:r>
      <w:r w:rsidR="005B18D3" w:rsidRPr="00DB76FE">
        <w:rPr>
          <w:rFonts w:ascii="Times New Roman" w:eastAsia="Times New Roman" w:hAnsi="Times New Roman" w:cs="Times New Roman"/>
          <w:sz w:val="28"/>
          <w:szCs w:val="28"/>
        </w:rPr>
        <w:t xml:space="preserve"> приобретает </w:t>
      </w:r>
      <w:r w:rsidRPr="00DB76FE">
        <w:rPr>
          <w:rFonts w:ascii="Times New Roman" w:eastAsia="Times New Roman" w:hAnsi="Times New Roman" w:cs="Times New Roman"/>
          <w:sz w:val="28"/>
          <w:szCs w:val="28"/>
        </w:rPr>
        <w:t xml:space="preserve">особую важность </w:t>
      </w:r>
      <w:r w:rsidR="00070BD7" w:rsidRPr="00DB76FE">
        <w:rPr>
          <w:rFonts w:ascii="Times New Roman" w:eastAsia="Times New Roman" w:hAnsi="Times New Roman" w:cs="Times New Roman"/>
          <w:sz w:val="28"/>
          <w:szCs w:val="28"/>
        </w:rPr>
        <w:t>для</w:t>
      </w:r>
      <w:r w:rsidRPr="00DB76FE">
        <w:rPr>
          <w:rFonts w:ascii="Times New Roman" w:eastAsia="Times New Roman" w:hAnsi="Times New Roman" w:cs="Times New Roman"/>
          <w:sz w:val="28"/>
          <w:szCs w:val="28"/>
        </w:rPr>
        <w:t xml:space="preserve"> изучени</w:t>
      </w:r>
      <w:r w:rsidR="00070BD7" w:rsidRPr="00DB76FE">
        <w:rPr>
          <w:rFonts w:ascii="Times New Roman" w:eastAsia="Times New Roman" w:hAnsi="Times New Roman" w:cs="Times New Roman"/>
          <w:sz w:val="28"/>
          <w:szCs w:val="28"/>
        </w:rPr>
        <w:t>я</w:t>
      </w:r>
      <w:r w:rsidRPr="00DB76FE">
        <w:rPr>
          <w:rFonts w:ascii="Times New Roman" w:eastAsia="Times New Roman" w:hAnsi="Times New Roman" w:cs="Times New Roman"/>
          <w:sz w:val="28"/>
          <w:szCs w:val="28"/>
        </w:rPr>
        <w:t xml:space="preserve"> </w:t>
      </w:r>
      <w:r w:rsidR="00070BD7" w:rsidRPr="00DB76FE">
        <w:rPr>
          <w:rFonts w:ascii="Times New Roman" w:eastAsia="Times New Roman" w:hAnsi="Times New Roman" w:cs="Times New Roman"/>
          <w:sz w:val="28"/>
          <w:szCs w:val="28"/>
        </w:rPr>
        <w:t>всех</w:t>
      </w:r>
      <w:r w:rsidRPr="00DB76FE">
        <w:rPr>
          <w:rFonts w:ascii="Times New Roman" w:eastAsia="Times New Roman" w:hAnsi="Times New Roman" w:cs="Times New Roman"/>
          <w:sz w:val="28"/>
          <w:szCs w:val="28"/>
        </w:rPr>
        <w:t xml:space="preserve"> учебн</w:t>
      </w:r>
      <w:r w:rsidR="00070BD7" w:rsidRPr="00DB76FE">
        <w:rPr>
          <w:rFonts w:ascii="Times New Roman" w:eastAsia="Times New Roman" w:hAnsi="Times New Roman" w:cs="Times New Roman"/>
          <w:sz w:val="28"/>
          <w:szCs w:val="28"/>
        </w:rPr>
        <w:t>ых</w:t>
      </w:r>
      <w:r w:rsidRPr="00DB76FE">
        <w:rPr>
          <w:rFonts w:ascii="Times New Roman" w:eastAsia="Times New Roman" w:hAnsi="Times New Roman" w:cs="Times New Roman"/>
          <w:sz w:val="28"/>
          <w:szCs w:val="28"/>
        </w:rPr>
        <w:t xml:space="preserve"> предмет</w:t>
      </w:r>
      <w:r w:rsidR="00070BD7" w:rsidRPr="00DB76FE">
        <w:rPr>
          <w:rFonts w:ascii="Times New Roman" w:eastAsia="Times New Roman" w:hAnsi="Times New Roman" w:cs="Times New Roman"/>
          <w:sz w:val="28"/>
          <w:szCs w:val="28"/>
        </w:rPr>
        <w:t>ов</w:t>
      </w:r>
      <w:r w:rsidRPr="00DB76FE">
        <w:rPr>
          <w:rFonts w:ascii="Times New Roman" w:eastAsia="Times New Roman" w:hAnsi="Times New Roman" w:cs="Times New Roman"/>
          <w:sz w:val="28"/>
          <w:szCs w:val="28"/>
        </w:rPr>
        <w:t xml:space="preserve">. А поскольку основным </w:t>
      </w:r>
      <w:r w:rsidR="005B18D3" w:rsidRPr="00DB76FE">
        <w:rPr>
          <w:rFonts w:ascii="Times New Roman" w:eastAsia="Times New Roman" w:hAnsi="Times New Roman" w:cs="Times New Roman"/>
          <w:sz w:val="28"/>
          <w:szCs w:val="28"/>
        </w:rPr>
        <w:t xml:space="preserve">и самым доступным средством обучения русскому языку в школе </w:t>
      </w:r>
      <w:r w:rsidR="00070BD7" w:rsidRPr="00DB76FE">
        <w:rPr>
          <w:rFonts w:ascii="Times New Roman" w:eastAsia="Times New Roman" w:hAnsi="Times New Roman" w:cs="Times New Roman"/>
          <w:sz w:val="28"/>
          <w:szCs w:val="28"/>
        </w:rPr>
        <w:t>остается</w:t>
      </w:r>
      <w:r w:rsidR="005B18D3" w:rsidRPr="00DB76FE">
        <w:rPr>
          <w:rFonts w:ascii="Times New Roman" w:eastAsia="Times New Roman" w:hAnsi="Times New Roman" w:cs="Times New Roman"/>
          <w:sz w:val="28"/>
          <w:szCs w:val="28"/>
        </w:rPr>
        <w:t xml:space="preserve"> учебник</w:t>
      </w:r>
      <w:r w:rsidRPr="00DB76FE">
        <w:rPr>
          <w:rFonts w:ascii="Times New Roman" w:eastAsia="Times New Roman" w:hAnsi="Times New Roman" w:cs="Times New Roman"/>
          <w:sz w:val="28"/>
          <w:szCs w:val="28"/>
        </w:rPr>
        <w:t>, представля</w:t>
      </w:r>
      <w:r w:rsidR="005B18D3" w:rsidRPr="00DB76FE">
        <w:rPr>
          <w:rFonts w:ascii="Times New Roman" w:eastAsia="Times New Roman" w:hAnsi="Times New Roman" w:cs="Times New Roman"/>
          <w:sz w:val="28"/>
          <w:szCs w:val="28"/>
        </w:rPr>
        <w:t>ющий</w:t>
      </w:r>
      <w:r w:rsidRPr="00DB76FE">
        <w:rPr>
          <w:rFonts w:ascii="Times New Roman" w:eastAsia="Times New Roman" w:hAnsi="Times New Roman" w:cs="Times New Roman"/>
          <w:sz w:val="28"/>
          <w:szCs w:val="28"/>
        </w:rPr>
        <w:t xml:space="preserve"> собой не что иное, как </w:t>
      </w:r>
      <w:proofErr w:type="spellStart"/>
      <w:r w:rsidRPr="00DB76FE">
        <w:rPr>
          <w:rFonts w:ascii="Times New Roman" w:eastAsia="Times New Roman" w:hAnsi="Times New Roman" w:cs="Times New Roman"/>
          <w:sz w:val="28"/>
          <w:szCs w:val="28"/>
        </w:rPr>
        <w:t>поликодовый</w:t>
      </w:r>
      <w:proofErr w:type="spellEnd"/>
      <w:r w:rsidRPr="00DB76FE">
        <w:rPr>
          <w:rFonts w:ascii="Times New Roman" w:eastAsia="Times New Roman" w:hAnsi="Times New Roman" w:cs="Times New Roman"/>
          <w:sz w:val="28"/>
          <w:szCs w:val="28"/>
        </w:rPr>
        <w:t xml:space="preserve"> текст, </w:t>
      </w:r>
      <w:r w:rsidRPr="00DB76FE">
        <w:rPr>
          <w:rFonts w:ascii="Times New Roman" w:eastAsia="Times New Roman" w:hAnsi="Times New Roman" w:cs="Times New Roman"/>
          <w:b/>
          <w:sz w:val="28"/>
          <w:szCs w:val="28"/>
        </w:rPr>
        <w:t>актуальность</w:t>
      </w:r>
      <w:r w:rsidRPr="00DB76FE">
        <w:rPr>
          <w:rFonts w:ascii="Times New Roman" w:eastAsia="Times New Roman" w:hAnsi="Times New Roman" w:cs="Times New Roman"/>
          <w:sz w:val="28"/>
          <w:szCs w:val="28"/>
        </w:rPr>
        <w:t xml:space="preserve"> настоящего исследования обусловлена необходимостью разработки нового подхода в конструировании семиотического пространства казахстанских учебников русского языка с учетом особенностей визуального восприятия современных школьников.</w:t>
      </w:r>
    </w:p>
    <w:p w14:paraId="0000002C" w14:textId="4D42D1C3" w:rsidR="00862BEA"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sz w:val="28"/>
          <w:szCs w:val="28"/>
        </w:rPr>
        <w:t>Научная новизна</w:t>
      </w:r>
      <w:r w:rsidRPr="00DB76FE">
        <w:rPr>
          <w:rFonts w:ascii="Times New Roman" w:eastAsia="Times New Roman" w:hAnsi="Times New Roman" w:cs="Times New Roman"/>
          <w:sz w:val="28"/>
          <w:szCs w:val="28"/>
        </w:rPr>
        <w:t xml:space="preserve"> работы связана с недостаточной изученностью визуальной семиоти</w:t>
      </w:r>
      <w:r w:rsidR="00170E7F" w:rsidRPr="00DB76FE">
        <w:rPr>
          <w:rFonts w:ascii="Times New Roman" w:eastAsia="Times New Roman" w:hAnsi="Times New Roman" w:cs="Times New Roman"/>
          <w:sz w:val="28"/>
          <w:szCs w:val="28"/>
        </w:rPr>
        <w:t>ческой системы</w:t>
      </w:r>
      <w:r w:rsidRPr="00DB76FE">
        <w:rPr>
          <w:rFonts w:ascii="Times New Roman" w:eastAsia="Times New Roman" w:hAnsi="Times New Roman" w:cs="Times New Roman"/>
          <w:sz w:val="28"/>
          <w:szCs w:val="28"/>
        </w:rPr>
        <w:t xml:space="preserve"> казахстанских школьных учебников в целом и учебников русского языка в частности</w:t>
      </w:r>
      <w:r w:rsidR="00170E7F" w:rsidRPr="00DB76FE">
        <w:rPr>
          <w:rFonts w:ascii="Times New Roman" w:eastAsia="Times New Roman" w:hAnsi="Times New Roman" w:cs="Times New Roman"/>
          <w:sz w:val="28"/>
          <w:szCs w:val="28"/>
        </w:rPr>
        <w:t>, а также недостаточной сформированностью мультимодальной грамотности учащихся</w:t>
      </w:r>
      <w:r w:rsidR="00D47F4A" w:rsidRPr="00DB76FE">
        <w:rPr>
          <w:rFonts w:ascii="Times New Roman" w:eastAsia="Times New Roman" w:hAnsi="Times New Roman" w:cs="Times New Roman"/>
          <w:sz w:val="28"/>
          <w:szCs w:val="28"/>
        </w:rPr>
        <w:t xml:space="preserve"> каз</w:t>
      </w:r>
      <w:r w:rsidR="00D93723" w:rsidRPr="00DB76FE">
        <w:rPr>
          <w:rFonts w:ascii="Times New Roman" w:eastAsia="Times New Roman" w:hAnsi="Times New Roman" w:cs="Times New Roman"/>
          <w:sz w:val="28"/>
          <w:szCs w:val="28"/>
        </w:rPr>
        <w:t>а</w:t>
      </w:r>
      <w:r w:rsidR="00D47F4A" w:rsidRPr="00DB76FE">
        <w:rPr>
          <w:rFonts w:ascii="Times New Roman" w:eastAsia="Times New Roman" w:hAnsi="Times New Roman" w:cs="Times New Roman"/>
          <w:sz w:val="28"/>
          <w:szCs w:val="28"/>
        </w:rPr>
        <w:t>хстанских школ</w:t>
      </w:r>
      <w:r w:rsidRPr="00DB76FE">
        <w:rPr>
          <w:rFonts w:ascii="Times New Roman" w:eastAsia="Times New Roman" w:hAnsi="Times New Roman" w:cs="Times New Roman"/>
          <w:sz w:val="28"/>
          <w:szCs w:val="28"/>
        </w:rPr>
        <w:t>. В рамках данного исследования проводится</w:t>
      </w:r>
      <w:r w:rsidR="00070BD7" w:rsidRPr="00DB76FE">
        <w:rPr>
          <w:rFonts w:ascii="Times New Roman" w:eastAsia="Times New Roman" w:hAnsi="Times New Roman" w:cs="Times New Roman"/>
          <w:sz w:val="28"/>
          <w:szCs w:val="28"/>
        </w:rPr>
        <w:t xml:space="preserve"> семиотический</w:t>
      </w:r>
      <w:r w:rsidRPr="00DB76FE">
        <w:rPr>
          <w:rFonts w:ascii="Times New Roman" w:eastAsia="Times New Roman" w:hAnsi="Times New Roman" w:cs="Times New Roman"/>
          <w:sz w:val="28"/>
          <w:szCs w:val="28"/>
        </w:rPr>
        <w:t xml:space="preserve"> анализ</w:t>
      </w:r>
      <w:r w:rsidR="00070BD7" w:rsidRPr="00DB76FE">
        <w:rPr>
          <w:rFonts w:ascii="Times New Roman" w:eastAsia="Times New Roman" w:hAnsi="Times New Roman" w:cs="Times New Roman"/>
          <w:sz w:val="28"/>
          <w:szCs w:val="28"/>
        </w:rPr>
        <w:t xml:space="preserve"> визуального </w:t>
      </w:r>
      <w:r w:rsidR="00A124C5" w:rsidRPr="00DB76FE">
        <w:rPr>
          <w:rFonts w:ascii="Times New Roman" w:eastAsia="Times New Roman" w:hAnsi="Times New Roman" w:cs="Times New Roman"/>
          <w:sz w:val="28"/>
          <w:szCs w:val="28"/>
        </w:rPr>
        <w:t>компонента</w:t>
      </w:r>
      <w:r w:rsidRPr="00DB76FE">
        <w:rPr>
          <w:rFonts w:ascii="Times New Roman" w:eastAsia="Times New Roman" w:hAnsi="Times New Roman" w:cs="Times New Roman"/>
          <w:sz w:val="28"/>
          <w:szCs w:val="28"/>
        </w:rPr>
        <w:t xml:space="preserve"> отечественных учебников русского языка с точки зрения эффективности его организации. А также на основе проведенного анализа </w:t>
      </w:r>
      <w:r w:rsidR="00A124C5" w:rsidRPr="00DB76FE">
        <w:rPr>
          <w:rFonts w:ascii="Times New Roman" w:eastAsia="Times New Roman" w:hAnsi="Times New Roman" w:cs="Times New Roman"/>
          <w:sz w:val="28"/>
          <w:szCs w:val="28"/>
        </w:rPr>
        <w:t>предлагаются конкретные</w:t>
      </w:r>
      <w:r w:rsidRPr="00DB76FE">
        <w:rPr>
          <w:rFonts w:ascii="Times New Roman" w:eastAsia="Times New Roman" w:hAnsi="Times New Roman" w:cs="Times New Roman"/>
          <w:sz w:val="28"/>
          <w:szCs w:val="28"/>
        </w:rPr>
        <w:t xml:space="preserve"> рекомендации по </w:t>
      </w:r>
      <w:r w:rsidR="00A124C5" w:rsidRPr="00DB76FE">
        <w:rPr>
          <w:rFonts w:ascii="Times New Roman" w:eastAsia="Times New Roman" w:hAnsi="Times New Roman" w:cs="Times New Roman"/>
          <w:sz w:val="28"/>
          <w:szCs w:val="28"/>
        </w:rPr>
        <w:t>совершенствованию графического</w:t>
      </w:r>
      <w:r w:rsidRPr="00DB76FE">
        <w:rPr>
          <w:rFonts w:ascii="Times New Roman" w:eastAsia="Times New Roman" w:hAnsi="Times New Roman" w:cs="Times New Roman"/>
          <w:sz w:val="28"/>
          <w:szCs w:val="28"/>
        </w:rPr>
        <w:t xml:space="preserve"> оформления рассмотренных изданий.</w:t>
      </w:r>
      <w:r w:rsidR="008F03C7" w:rsidRPr="00DB76FE">
        <w:rPr>
          <w:rFonts w:ascii="Times New Roman" w:eastAsia="Times New Roman" w:hAnsi="Times New Roman" w:cs="Times New Roman"/>
          <w:sz w:val="28"/>
          <w:szCs w:val="28"/>
        </w:rPr>
        <w:t xml:space="preserve"> Кроме того, </w:t>
      </w:r>
      <w:r w:rsidR="00D47F4A" w:rsidRPr="00DB76FE">
        <w:rPr>
          <w:rFonts w:ascii="Times New Roman" w:eastAsia="Times New Roman" w:hAnsi="Times New Roman" w:cs="Times New Roman"/>
          <w:sz w:val="28"/>
          <w:szCs w:val="28"/>
        </w:rPr>
        <w:t>настоящее исследование закладывает основы теории дидактической визуальной семиотики, которая изучает закономерности восприятия и эффективного использования визуальных элементов в создании школьных учебников.</w:t>
      </w:r>
    </w:p>
    <w:p w14:paraId="4517BE83" w14:textId="0382DAA3" w:rsidR="000005E3"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sz w:val="28"/>
          <w:szCs w:val="28"/>
        </w:rPr>
        <w:t>Теоретическ</w:t>
      </w:r>
      <w:r w:rsidR="002605A1" w:rsidRPr="00DB76FE">
        <w:rPr>
          <w:rFonts w:ascii="Times New Roman" w:eastAsia="Times New Roman" w:hAnsi="Times New Roman" w:cs="Times New Roman"/>
          <w:b/>
          <w:sz w:val="28"/>
          <w:szCs w:val="28"/>
        </w:rPr>
        <w:t>ая</w:t>
      </w:r>
      <w:r w:rsidRPr="00DB76FE">
        <w:rPr>
          <w:rFonts w:ascii="Times New Roman" w:eastAsia="Times New Roman" w:hAnsi="Times New Roman" w:cs="Times New Roman"/>
          <w:b/>
          <w:sz w:val="28"/>
          <w:szCs w:val="28"/>
        </w:rPr>
        <w:t xml:space="preserve"> значимость</w:t>
      </w:r>
      <w:r w:rsidRPr="00DB76FE">
        <w:rPr>
          <w:rFonts w:ascii="Times New Roman" w:eastAsia="Times New Roman" w:hAnsi="Times New Roman" w:cs="Times New Roman"/>
          <w:sz w:val="28"/>
          <w:szCs w:val="28"/>
        </w:rPr>
        <w:t xml:space="preserve"> </w:t>
      </w:r>
      <w:r w:rsidR="000005E3" w:rsidRPr="00DB76FE">
        <w:rPr>
          <w:rFonts w:ascii="Times New Roman" w:eastAsia="Times New Roman" w:hAnsi="Times New Roman" w:cs="Times New Roman"/>
          <w:sz w:val="28"/>
          <w:szCs w:val="28"/>
        </w:rPr>
        <w:t xml:space="preserve">состоит </w:t>
      </w:r>
      <w:r w:rsidR="00D93723" w:rsidRPr="00DB76FE">
        <w:rPr>
          <w:rFonts w:ascii="Times New Roman" w:eastAsia="Times New Roman" w:hAnsi="Times New Roman" w:cs="Times New Roman"/>
          <w:sz w:val="28"/>
          <w:szCs w:val="28"/>
        </w:rPr>
        <w:t>в том, что диссертационная работа вносит существенный</w:t>
      </w:r>
      <w:r w:rsidR="00D47F4A" w:rsidRPr="00DB76FE">
        <w:rPr>
          <w:rFonts w:ascii="Times New Roman" w:eastAsia="Times New Roman" w:hAnsi="Times New Roman" w:cs="Times New Roman"/>
          <w:sz w:val="28"/>
          <w:szCs w:val="28"/>
        </w:rPr>
        <w:t xml:space="preserve"> вклад</w:t>
      </w:r>
      <w:r w:rsidR="00D93723" w:rsidRPr="00DB76FE">
        <w:rPr>
          <w:rFonts w:ascii="Times New Roman" w:eastAsia="Times New Roman" w:hAnsi="Times New Roman" w:cs="Times New Roman"/>
          <w:sz w:val="28"/>
          <w:szCs w:val="28"/>
        </w:rPr>
        <w:t xml:space="preserve"> в развитие</w:t>
      </w:r>
      <w:r w:rsidR="00D47F4A" w:rsidRPr="00DB76FE">
        <w:rPr>
          <w:rFonts w:ascii="Times New Roman" w:eastAsia="Times New Roman" w:hAnsi="Times New Roman" w:cs="Times New Roman"/>
          <w:sz w:val="28"/>
          <w:szCs w:val="28"/>
        </w:rPr>
        <w:t xml:space="preserve"> теор</w:t>
      </w:r>
      <w:r w:rsidR="00D93723" w:rsidRPr="00DB76FE">
        <w:rPr>
          <w:rFonts w:ascii="Times New Roman" w:eastAsia="Times New Roman" w:hAnsi="Times New Roman" w:cs="Times New Roman"/>
          <w:sz w:val="28"/>
          <w:szCs w:val="28"/>
        </w:rPr>
        <w:t>ии</w:t>
      </w:r>
      <w:r w:rsidR="00D47F4A" w:rsidRPr="00DB76FE">
        <w:rPr>
          <w:rFonts w:ascii="Times New Roman" w:eastAsia="Times New Roman" w:hAnsi="Times New Roman" w:cs="Times New Roman"/>
          <w:sz w:val="28"/>
          <w:szCs w:val="28"/>
        </w:rPr>
        <w:t xml:space="preserve"> </w:t>
      </w:r>
      <w:proofErr w:type="spellStart"/>
      <w:r w:rsidR="00D47F4A" w:rsidRPr="00DB76FE">
        <w:rPr>
          <w:rFonts w:ascii="Times New Roman" w:eastAsia="Times New Roman" w:hAnsi="Times New Roman" w:cs="Times New Roman"/>
          <w:sz w:val="28"/>
          <w:szCs w:val="28"/>
        </w:rPr>
        <w:t>учебниковедения</w:t>
      </w:r>
      <w:proofErr w:type="spellEnd"/>
      <w:r w:rsidR="00D93723" w:rsidRPr="00DB76FE">
        <w:rPr>
          <w:rFonts w:ascii="Times New Roman" w:eastAsia="Times New Roman" w:hAnsi="Times New Roman" w:cs="Times New Roman"/>
          <w:sz w:val="28"/>
          <w:szCs w:val="28"/>
        </w:rPr>
        <w:t>, так как</w:t>
      </w:r>
      <w:r w:rsidR="00D47F4A" w:rsidRPr="00DB76FE">
        <w:rPr>
          <w:rFonts w:ascii="Times New Roman" w:eastAsia="Times New Roman" w:hAnsi="Times New Roman" w:cs="Times New Roman"/>
          <w:sz w:val="28"/>
          <w:szCs w:val="28"/>
        </w:rPr>
        <w:t xml:space="preserve"> в </w:t>
      </w:r>
      <w:r w:rsidR="00D93723" w:rsidRPr="00DB76FE">
        <w:rPr>
          <w:rFonts w:ascii="Times New Roman" w:eastAsia="Times New Roman" w:hAnsi="Times New Roman" w:cs="Times New Roman"/>
          <w:sz w:val="28"/>
          <w:szCs w:val="28"/>
        </w:rPr>
        <w:t>ней</w:t>
      </w:r>
      <w:r w:rsidR="00D47F4A" w:rsidRPr="00DB76FE">
        <w:rPr>
          <w:rFonts w:ascii="Times New Roman" w:eastAsia="Times New Roman" w:hAnsi="Times New Roman" w:cs="Times New Roman"/>
          <w:sz w:val="28"/>
          <w:szCs w:val="28"/>
        </w:rPr>
        <w:t xml:space="preserve"> предл</w:t>
      </w:r>
      <w:r w:rsidR="00D93723" w:rsidRPr="00DB76FE">
        <w:rPr>
          <w:rFonts w:ascii="Times New Roman" w:eastAsia="Times New Roman" w:hAnsi="Times New Roman" w:cs="Times New Roman"/>
          <w:sz w:val="28"/>
          <w:szCs w:val="28"/>
        </w:rPr>
        <w:t>агается</w:t>
      </w:r>
      <w:r w:rsidR="00D47F4A" w:rsidRPr="00DB76FE">
        <w:rPr>
          <w:rFonts w:ascii="Times New Roman" w:eastAsia="Times New Roman" w:hAnsi="Times New Roman" w:cs="Times New Roman"/>
          <w:sz w:val="28"/>
          <w:szCs w:val="28"/>
        </w:rPr>
        <w:t xml:space="preserve"> новый </w:t>
      </w:r>
      <w:r w:rsidR="00D93723" w:rsidRPr="00DB76FE">
        <w:rPr>
          <w:rFonts w:ascii="Times New Roman" w:eastAsia="Times New Roman" w:hAnsi="Times New Roman" w:cs="Times New Roman"/>
          <w:sz w:val="28"/>
          <w:szCs w:val="28"/>
        </w:rPr>
        <w:t>подход к разработке внешнего вида</w:t>
      </w:r>
      <w:r w:rsidR="00D47F4A" w:rsidRPr="00DB76FE">
        <w:rPr>
          <w:rFonts w:ascii="Times New Roman" w:eastAsia="Times New Roman" w:hAnsi="Times New Roman" w:cs="Times New Roman"/>
          <w:sz w:val="28"/>
          <w:szCs w:val="28"/>
        </w:rPr>
        <w:t xml:space="preserve"> школьных учебников</w:t>
      </w:r>
      <w:r w:rsidR="00D93723" w:rsidRPr="00DB76FE">
        <w:rPr>
          <w:rFonts w:ascii="Times New Roman" w:eastAsia="Times New Roman" w:hAnsi="Times New Roman" w:cs="Times New Roman"/>
          <w:sz w:val="28"/>
          <w:szCs w:val="28"/>
        </w:rPr>
        <w:t>. Эта новизна определяется применением научно-понятийного аппарата теории</w:t>
      </w:r>
      <w:r w:rsidR="00D47F4A" w:rsidRPr="00DB76FE">
        <w:rPr>
          <w:rFonts w:ascii="Times New Roman" w:eastAsia="Times New Roman" w:hAnsi="Times New Roman" w:cs="Times New Roman"/>
          <w:sz w:val="28"/>
          <w:szCs w:val="28"/>
        </w:rPr>
        <w:t xml:space="preserve"> визуальной семиотики</w:t>
      </w:r>
      <w:r w:rsidR="00D93723" w:rsidRPr="00DB76FE">
        <w:rPr>
          <w:rFonts w:ascii="Times New Roman" w:eastAsia="Times New Roman" w:hAnsi="Times New Roman" w:cs="Times New Roman"/>
          <w:sz w:val="28"/>
          <w:szCs w:val="28"/>
        </w:rPr>
        <w:t xml:space="preserve"> к </w:t>
      </w:r>
      <w:r w:rsidR="00335551" w:rsidRPr="00DB76FE">
        <w:rPr>
          <w:rFonts w:ascii="Times New Roman" w:eastAsia="Times New Roman" w:hAnsi="Times New Roman" w:cs="Times New Roman"/>
          <w:sz w:val="28"/>
          <w:szCs w:val="28"/>
        </w:rPr>
        <w:t>разработке и</w:t>
      </w:r>
      <w:r w:rsidR="00D93723" w:rsidRPr="00DB76FE">
        <w:rPr>
          <w:rFonts w:ascii="Times New Roman" w:eastAsia="Times New Roman" w:hAnsi="Times New Roman" w:cs="Times New Roman"/>
          <w:sz w:val="28"/>
          <w:szCs w:val="28"/>
        </w:rPr>
        <w:t xml:space="preserve"> интерпретации </w:t>
      </w:r>
      <w:r w:rsidR="00335551" w:rsidRPr="00DB76FE">
        <w:rPr>
          <w:rFonts w:ascii="Times New Roman" w:eastAsia="Times New Roman" w:hAnsi="Times New Roman" w:cs="Times New Roman"/>
          <w:sz w:val="28"/>
          <w:szCs w:val="28"/>
        </w:rPr>
        <w:t>оформления школьных учебников</w:t>
      </w:r>
      <w:r w:rsidR="00D47F4A" w:rsidRPr="00DB76FE">
        <w:rPr>
          <w:rFonts w:ascii="Times New Roman" w:eastAsia="Times New Roman" w:hAnsi="Times New Roman" w:cs="Times New Roman"/>
          <w:sz w:val="28"/>
          <w:szCs w:val="28"/>
        </w:rPr>
        <w:t>.</w:t>
      </w:r>
      <w:r w:rsidR="00335551" w:rsidRPr="00DB76FE">
        <w:rPr>
          <w:rFonts w:ascii="Times New Roman" w:eastAsia="Times New Roman" w:hAnsi="Times New Roman" w:cs="Times New Roman"/>
          <w:sz w:val="28"/>
          <w:szCs w:val="28"/>
        </w:rPr>
        <w:t xml:space="preserve"> Соответственно, их внешняя составляющая рассматривается как единая и целостная система визуально-семиотических средств, направленных на более эффективное усвоение учебного материала учащимися и развитие их мультимодальной и визуальной грамотности. Таким образом, в диссертационной работе разрабатыва</w:t>
      </w:r>
      <w:r w:rsidR="00672967" w:rsidRPr="00DB76FE">
        <w:rPr>
          <w:rFonts w:ascii="Times New Roman" w:eastAsia="Times New Roman" w:hAnsi="Times New Roman" w:cs="Times New Roman"/>
          <w:sz w:val="28"/>
          <w:szCs w:val="28"/>
        </w:rPr>
        <w:t>ю</w:t>
      </w:r>
      <w:r w:rsidR="00335551" w:rsidRPr="00DB76FE">
        <w:rPr>
          <w:rFonts w:ascii="Times New Roman" w:eastAsia="Times New Roman" w:hAnsi="Times New Roman" w:cs="Times New Roman"/>
          <w:sz w:val="28"/>
          <w:szCs w:val="28"/>
        </w:rPr>
        <w:t xml:space="preserve">тся </w:t>
      </w:r>
      <w:r w:rsidR="00672967" w:rsidRPr="00DB76FE">
        <w:rPr>
          <w:rFonts w:ascii="Times New Roman" w:eastAsia="Times New Roman" w:hAnsi="Times New Roman" w:cs="Times New Roman"/>
          <w:sz w:val="28"/>
          <w:szCs w:val="28"/>
        </w:rPr>
        <w:t xml:space="preserve">положения </w:t>
      </w:r>
      <w:r w:rsidR="00335551" w:rsidRPr="00DB76FE">
        <w:rPr>
          <w:rFonts w:ascii="Times New Roman" w:eastAsia="Times New Roman" w:hAnsi="Times New Roman" w:cs="Times New Roman"/>
          <w:sz w:val="28"/>
          <w:szCs w:val="28"/>
        </w:rPr>
        <w:t>теории дидактической визуальной семиотики как самостоятельной научной дисциплины педагогическо</w:t>
      </w:r>
      <w:r w:rsidR="00672967" w:rsidRPr="00DB76FE">
        <w:rPr>
          <w:rFonts w:ascii="Times New Roman" w:eastAsia="Times New Roman" w:hAnsi="Times New Roman" w:cs="Times New Roman"/>
          <w:sz w:val="28"/>
          <w:szCs w:val="28"/>
        </w:rPr>
        <w:t>го цикла</w:t>
      </w:r>
      <w:r w:rsidR="00335551" w:rsidRPr="00DB76FE">
        <w:rPr>
          <w:rFonts w:ascii="Times New Roman" w:eastAsia="Times New Roman" w:hAnsi="Times New Roman" w:cs="Times New Roman"/>
          <w:sz w:val="28"/>
          <w:szCs w:val="28"/>
        </w:rPr>
        <w:t>.</w:t>
      </w:r>
    </w:p>
    <w:p w14:paraId="0000002E" w14:textId="3DF075FE" w:rsidR="00862BEA"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sz w:val="28"/>
          <w:szCs w:val="28"/>
        </w:rPr>
        <w:t>Практическая значимость</w:t>
      </w:r>
      <w:r w:rsidRPr="00DB76FE">
        <w:rPr>
          <w:rFonts w:ascii="Times New Roman" w:eastAsia="Times New Roman" w:hAnsi="Times New Roman" w:cs="Times New Roman"/>
          <w:sz w:val="28"/>
          <w:szCs w:val="28"/>
        </w:rPr>
        <w:t xml:space="preserve"> работы состоит в возможности применения полученных результатов при разработке</w:t>
      </w:r>
      <w:r w:rsidR="00672967" w:rsidRPr="00DB76FE">
        <w:rPr>
          <w:rFonts w:ascii="Times New Roman" w:eastAsia="Times New Roman" w:hAnsi="Times New Roman" w:cs="Times New Roman"/>
          <w:sz w:val="28"/>
          <w:szCs w:val="28"/>
        </w:rPr>
        <w:t xml:space="preserve"> внешнего оформления</w:t>
      </w:r>
      <w:r w:rsidRPr="00DB76FE">
        <w:rPr>
          <w:rFonts w:ascii="Times New Roman" w:eastAsia="Times New Roman" w:hAnsi="Times New Roman" w:cs="Times New Roman"/>
          <w:sz w:val="28"/>
          <w:szCs w:val="28"/>
        </w:rPr>
        <w:t xml:space="preserve"> учебников для учащихся средних общеобразовательных школ Республики Казахстан.</w:t>
      </w:r>
    </w:p>
    <w:p w14:paraId="0000002F" w14:textId="558D109A" w:rsidR="00862BEA"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В ходе данного исследования проверяется следующая </w:t>
      </w:r>
      <w:r w:rsidRPr="00DB76FE">
        <w:rPr>
          <w:rFonts w:ascii="Times New Roman" w:eastAsia="Times New Roman" w:hAnsi="Times New Roman" w:cs="Times New Roman"/>
          <w:b/>
          <w:sz w:val="28"/>
          <w:szCs w:val="28"/>
        </w:rPr>
        <w:t>научная гипотеза:</w:t>
      </w:r>
      <w:r w:rsidRPr="00DB76FE">
        <w:rPr>
          <w:rFonts w:ascii="Times New Roman" w:eastAsia="Times New Roman" w:hAnsi="Times New Roman" w:cs="Times New Roman"/>
          <w:sz w:val="28"/>
          <w:szCs w:val="28"/>
        </w:rPr>
        <w:t xml:space="preserve"> использование в школьных учебниках русского языка визуальных семиотических средств должно основываться на особенностях визуального восприятия современных школьников, что будет способствовать повышению уровня мультимодальной</w:t>
      </w:r>
      <w:r w:rsidR="00672967" w:rsidRPr="00DB76FE">
        <w:rPr>
          <w:rFonts w:ascii="Times New Roman" w:eastAsia="Times New Roman" w:hAnsi="Times New Roman" w:cs="Times New Roman"/>
          <w:sz w:val="28"/>
          <w:szCs w:val="28"/>
        </w:rPr>
        <w:t xml:space="preserve"> и визуальной</w:t>
      </w:r>
      <w:r w:rsidRPr="00DB76FE">
        <w:rPr>
          <w:rFonts w:ascii="Times New Roman" w:eastAsia="Times New Roman" w:hAnsi="Times New Roman" w:cs="Times New Roman"/>
          <w:sz w:val="28"/>
          <w:szCs w:val="28"/>
        </w:rPr>
        <w:t xml:space="preserve"> грамотности учащихся.</w:t>
      </w:r>
    </w:p>
    <w:p w14:paraId="00000030" w14:textId="6622C189" w:rsidR="00862BEA"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качестве</w:t>
      </w:r>
      <w:r w:rsidRPr="00DB76FE">
        <w:rPr>
          <w:rFonts w:ascii="Times New Roman" w:eastAsia="Times New Roman" w:hAnsi="Times New Roman" w:cs="Times New Roman"/>
          <w:b/>
          <w:sz w:val="28"/>
          <w:szCs w:val="28"/>
        </w:rPr>
        <w:t xml:space="preserve"> </w:t>
      </w:r>
      <w:bookmarkStart w:id="5" w:name="_Hlk213600873"/>
      <w:r w:rsidRPr="00DB76FE">
        <w:rPr>
          <w:rFonts w:ascii="Times New Roman" w:eastAsia="Times New Roman" w:hAnsi="Times New Roman" w:cs="Times New Roman"/>
          <w:b/>
          <w:sz w:val="28"/>
          <w:szCs w:val="28"/>
        </w:rPr>
        <w:t>объекта</w:t>
      </w:r>
      <w:r w:rsidRPr="00DB76FE">
        <w:rPr>
          <w:rFonts w:ascii="Times New Roman" w:eastAsia="Times New Roman" w:hAnsi="Times New Roman" w:cs="Times New Roman"/>
          <w:sz w:val="28"/>
          <w:szCs w:val="28"/>
        </w:rPr>
        <w:t xml:space="preserve"> исследования выбраны</w:t>
      </w:r>
      <w:r w:rsidR="00672967" w:rsidRPr="00DB76FE">
        <w:rPr>
          <w:rFonts w:ascii="Times New Roman" w:eastAsia="Times New Roman" w:hAnsi="Times New Roman" w:cs="Times New Roman"/>
          <w:sz w:val="28"/>
          <w:szCs w:val="28"/>
        </w:rPr>
        <w:t xml:space="preserve"> печатные</w:t>
      </w:r>
      <w:r w:rsidRPr="00DB76FE">
        <w:rPr>
          <w:rFonts w:ascii="Times New Roman" w:eastAsia="Times New Roman" w:hAnsi="Times New Roman" w:cs="Times New Roman"/>
          <w:sz w:val="28"/>
          <w:szCs w:val="28"/>
        </w:rPr>
        <w:t xml:space="preserve"> казахстанские учебники по русскому языку для </w:t>
      </w:r>
      <w:r w:rsidR="00D93723"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D93723" w:rsidRPr="00DB76FE">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классов, изданные не ранее 2017 г., соответствующие Государственному общеобязательному стандарту среднего образования и входящие в перечень учебников, рекомендованных Министерством просвещения Республики Казахстан.</w:t>
      </w:r>
      <w:r w:rsidR="00672967" w:rsidRPr="00DB76FE">
        <w:rPr>
          <w:rFonts w:ascii="Times New Roman" w:eastAsia="Times New Roman" w:hAnsi="Times New Roman" w:cs="Times New Roman"/>
          <w:sz w:val="28"/>
          <w:szCs w:val="28"/>
        </w:rPr>
        <w:t xml:space="preserve"> Так, это учебники русского языка для 5 класса издательств «НИШ» и «</w:t>
      </w:r>
      <w:proofErr w:type="spellStart"/>
      <w:r w:rsidR="00672967" w:rsidRPr="00DB76FE">
        <w:rPr>
          <w:rFonts w:ascii="Times New Roman" w:eastAsia="Times New Roman" w:hAnsi="Times New Roman" w:cs="Times New Roman"/>
          <w:sz w:val="28"/>
          <w:szCs w:val="28"/>
        </w:rPr>
        <w:t>Мектеп</w:t>
      </w:r>
      <w:proofErr w:type="spellEnd"/>
      <w:r w:rsidR="00672967" w:rsidRPr="00DB76FE">
        <w:rPr>
          <w:rFonts w:ascii="Times New Roman" w:eastAsia="Times New Roman" w:hAnsi="Times New Roman" w:cs="Times New Roman"/>
          <w:sz w:val="28"/>
          <w:szCs w:val="28"/>
        </w:rPr>
        <w:t>», учебники русского языка для 6 класса издательств «Арман-ПВ» и «</w:t>
      </w:r>
      <w:proofErr w:type="spellStart"/>
      <w:r w:rsidR="00672967" w:rsidRPr="00DB76FE">
        <w:rPr>
          <w:rFonts w:ascii="Times New Roman" w:eastAsia="Times New Roman" w:hAnsi="Times New Roman" w:cs="Times New Roman"/>
          <w:sz w:val="28"/>
          <w:szCs w:val="28"/>
        </w:rPr>
        <w:t>Мектеп</w:t>
      </w:r>
      <w:proofErr w:type="spellEnd"/>
      <w:r w:rsidR="00672967" w:rsidRPr="00DB76FE">
        <w:rPr>
          <w:rFonts w:ascii="Times New Roman" w:eastAsia="Times New Roman" w:hAnsi="Times New Roman" w:cs="Times New Roman"/>
          <w:sz w:val="28"/>
          <w:szCs w:val="28"/>
        </w:rPr>
        <w:t>».</w:t>
      </w:r>
    </w:p>
    <w:p w14:paraId="1ED2037C" w14:textId="2F7B7F4B" w:rsidR="000B0FEC"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sz w:val="28"/>
          <w:szCs w:val="28"/>
        </w:rPr>
        <w:t>Предметом</w:t>
      </w:r>
      <w:r w:rsidRPr="00DB76FE">
        <w:rPr>
          <w:rFonts w:ascii="Times New Roman" w:eastAsia="Times New Roman" w:hAnsi="Times New Roman" w:cs="Times New Roman"/>
          <w:sz w:val="28"/>
          <w:szCs w:val="28"/>
        </w:rPr>
        <w:t xml:space="preserve"> изучения стал</w:t>
      </w:r>
      <w:r w:rsidR="000B0FEC">
        <w:rPr>
          <w:rFonts w:ascii="Times New Roman" w:eastAsia="Times New Roman" w:hAnsi="Times New Roman" w:cs="Times New Roman"/>
          <w:sz w:val="28"/>
          <w:szCs w:val="28"/>
        </w:rPr>
        <w:t>а</w:t>
      </w:r>
      <w:r w:rsidRPr="00DB76FE">
        <w:rPr>
          <w:rFonts w:ascii="Times New Roman" w:eastAsia="Times New Roman" w:hAnsi="Times New Roman" w:cs="Times New Roman"/>
          <w:sz w:val="28"/>
          <w:szCs w:val="28"/>
        </w:rPr>
        <w:t xml:space="preserve"> </w:t>
      </w:r>
      <w:bookmarkEnd w:id="5"/>
      <w:r w:rsidR="000B0FEC" w:rsidRPr="000B0FEC">
        <w:rPr>
          <w:rFonts w:ascii="Times New Roman" w:eastAsia="Times New Roman" w:hAnsi="Times New Roman" w:cs="Times New Roman"/>
          <w:sz w:val="28"/>
          <w:szCs w:val="28"/>
        </w:rPr>
        <w:t>визуальная семиотика как система основных элементов внешнего оформления (</w:t>
      </w:r>
      <w:proofErr w:type="spellStart"/>
      <w:r w:rsidR="000B0FEC" w:rsidRPr="000B0FEC">
        <w:rPr>
          <w:rFonts w:ascii="Times New Roman" w:eastAsia="Times New Roman" w:hAnsi="Times New Roman" w:cs="Times New Roman"/>
          <w:sz w:val="28"/>
          <w:szCs w:val="28"/>
        </w:rPr>
        <w:t>супра</w:t>
      </w:r>
      <w:proofErr w:type="spellEnd"/>
      <w:r w:rsidR="000B0FEC" w:rsidRPr="000B0FEC">
        <w:rPr>
          <w:rFonts w:ascii="Times New Roman" w:eastAsia="Times New Roman" w:hAnsi="Times New Roman" w:cs="Times New Roman"/>
          <w:sz w:val="28"/>
          <w:szCs w:val="28"/>
        </w:rPr>
        <w:t xml:space="preserve">-, </w:t>
      </w:r>
      <w:proofErr w:type="spellStart"/>
      <w:r w:rsidR="000B0FEC" w:rsidRPr="000B0FEC">
        <w:rPr>
          <w:rFonts w:ascii="Times New Roman" w:eastAsia="Times New Roman" w:hAnsi="Times New Roman" w:cs="Times New Roman"/>
          <w:sz w:val="28"/>
          <w:szCs w:val="28"/>
        </w:rPr>
        <w:t>топо</w:t>
      </w:r>
      <w:proofErr w:type="spellEnd"/>
      <w:r w:rsidR="000B0FEC" w:rsidRPr="000B0FEC">
        <w:rPr>
          <w:rFonts w:ascii="Times New Roman" w:eastAsia="Times New Roman" w:hAnsi="Times New Roman" w:cs="Times New Roman"/>
          <w:sz w:val="28"/>
          <w:szCs w:val="28"/>
        </w:rPr>
        <w:t xml:space="preserve">-, </w:t>
      </w:r>
      <w:proofErr w:type="spellStart"/>
      <w:r w:rsidR="000B0FEC" w:rsidRPr="000B0FEC">
        <w:rPr>
          <w:rFonts w:ascii="Times New Roman" w:eastAsia="Times New Roman" w:hAnsi="Times New Roman" w:cs="Times New Roman"/>
          <w:sz w:val="28"/>
          <w:szCs w:val="28"/>
        </w:rPr>
        <w:t>хромографемических</w:t>
      </w:r>
      <w:proofErr w:type="spellEnd"/>
      <w:r w:rsidR="000B0FEC" w:rsidRPr="000B0FEC">
        <w:rPr>
          <w:rFonts w:ascii="Times New Roman" w:eastAsia="Times New Roman" w:hAnsi="Times New Roman" w:cs="Times New Roman"/>
          <w:sz w:val="28"/>
          <w:szCs w:val="28"/>
        </w:rPr>
        <w:t xml:space="preserve"> средств, навигации, средств креолизации) дидактического материала в казахстанских печатных учебниках русского языка для 5</w:t>
      </w:r>
      <w:r w:rsidR="00365F06">
        <w:rPr>
          <w:rFonts w:ascii="Times New Roman" w:eastAsia="Times New Roman" w:hAnsi="Times New Roman" w:cs="Times New Roman"/>
          <w:sz w:val="28"/>
          <w:szCs w:val="28"/>
        </w:rPr>
        <w:t>–</w:t>
      </w:r>
      <w:r w:rsidR="000B0FEC" w:rsidRPr="000B0FEC">
        <w:rPr>
          <w:rFonts w:ascii="Times New Roman" w:eastAsia="Times New Roman" w:hAnsi="Times New Roman" w:cs="Times New Roman"/>
          <w:sz w:val="28"/>
          <w:szCs w:val="28"/>
        </w:rPr>
        <w:t>6 классов.</w:t>
      </w:r>
    </w:p>
    <w:p w14:paraId="702AF1EA" w14:textId="19552E70" w:rsidR="00BA5BD2" w:rsidRPr="0015741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sz w:val="28"/>
          <w:szCs w:val="28"/>
        </w:rPr>
        <w:t>Цель</w:t>
      </w:r>
      <w:r w:rsidRPr="00DB76FE">
        <w:rPr>
          <w:rFonts w:ascii="Times New Roman" w:eastAsia="Times New Roman" w:hAnsi="Times New Roman" w:cs="Times New Roman"/>
          <w:sz w:val="28"/>
          <w:szCs w:val="28"/>
        </w:rPr>
        <w:t xml:space="preserve"> данной работы </w:t>
      </w:r>
      <w:r w:rsidR="00365F06">
        <w:rPr>
          <w:rFonts w:ascii="Times New Roman" w:eastAsia="Times New Roman" w:hAnsi="Times New Roman" w:cs="Times New Roman"/>
          <w:sz w:val="28"/>
          <w:szCs w:val="28"/>
        </w:rPr>
        <w:t>–</w:t>
      </w:r>
      <w:r w:rsidR="00A124C5" w:rsidRPr="00DB76FE">
        <w:rPr>
          <w:rFonts w:ascii="Times New Roman" w:eastAsia="Times New Roman" w:hAnsi="Times New Roman" w:cs="Times New Roman"/>
          <w:sz w:val="28"/>
          <w:szCs w:val="28"/>
        </w:rPr>
        <w:t xml:space="preserve"> </w:t>
      </w:r>
      <w:r w:rsidR="00BA5BD2" w:rsidRPr="0015741E">
        <w:rPr>
          <w:rFonts w:ascii="Times New Roman" w:eastAsia="Times New Roman" w:hAnsi="Times New Roman" w:cs="Times New Roman"/>
          <w:sz w:val="28"/>
          <w:szCs w:val="28"/>
        </w:rPr>
        <w:t>выявление роли визуальной семиотики казахстанских печатных учебников русского языка в формировании мультимодальной грамотности учащихся 5</w:t>
      </w:r>
      <w:r w:rsidR="00365F06">
        <w:rPr>
          <w:rFonts w:ascii="Times New Roman" w:eastAsia="Times New Roman" w:hAnsi="Times New Roman" w:cs="Times New Roman"/>
          <w:sz w:val="28"/>
          <w:szCs w:val="28"/>
        </w:rPr>
        <w:t>–</w:t>
      </w:r>
      <w:r w:rsidR="00BA5BD2" w:rsidRPr="0015741E">
        <w:rPr>
          <w:rFonts w:ascii="Times New Roman" w:eastAsia="Times New Roman" w:hAnsi="Times New Roman" w:cs="Times New Roman"/>
          <w:sz w:val="28"/>
          <w:szCs w:val="28"/>
        </w:rPr>
        <w:t>6 классов и повышении качества обучения русскому языку.</w:t>
      </w:r>
    </w:p>
    <w:p w14:paraId="00000033" w14:textId="77777777" w:rsidR="00862BEA"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Для достижения цели исследования поставлены следующие </w:t>
      </w:r>
      <w:r w:rsidRPr="00DB76FE">
        <w:rPr>
          <w:rFonts w:ascii="Times New Roman" w:eastAsia="Times New Roman" w:hAnsi="Times New Roman" w:cs="Times New Roman"/>
          <w:b/>
          <w:sz w:val="28"/>
          <w:szCs w:val="28"/>
        </w:rPr>
        <w:t>задачи:</w:t>
      </w:r>
    </w:p>
    <w:p w14:paraId="52572AE3" w14:textId="70A328EC" w:rsidR="00D676F3" w:rsidRPr="00DB76FE" w:rsidRDefault="00D676F3" w:rsidP="00412B21">
      <w:pPr>
        <w:numPr>
          <w:ilvl w:val="0"/>
          <w:numId w:val="36"/>
        </w:numPr>
        <w:tabs>
          <w:tab w:val="left" w:pos="1134"/>
        </w:tabs>
        <w:spacing w:after="0" w:line="240" w:lineRule="auto"/>
        <w:ind w:left="0" w:firstLine="567"/>
        <w:contextualSpacing/>
        <w:jc w:val="both"/>
        <w:rPr>
          <w:rFonts w:ascii="Times New Roman" w:eastAsia="Times New Roman" w:hAnsi="Times New Roman" w:cs="Times New Roman"/>
          <w:sz w:val="28"/>
          <w:szCs w:val="28"/>
        </w:rPr>
      </w:pPr>
      <w:bookmarkStart w:id="6" w:name="_Hlk213495138"/>
      <w:r w:rsidRPr="00DB76FE">
        <w:rPr>
          <w:rFonts w:ascii="Times New Roman" w:eastAsia="Times New Roman" w:hAnsi="Times New Roman" w:cs="Times New Roman"/>
          <w:sz w:val="28"/>
          <w:szCs w:val="28"/>
        </w:rPr>
        <w:t xml:space="preserve">провести семиотический анализ визуального оформления современных казахстанских </w:t>
      </w:r>
      <w:r w:rsidR="00A80F5A">
        <w:rPr>
          <w:rFonts w:ascii="Times New Roman" w:eastAsia="Times New Roman" w:hAnsi="Times New Roman" w:cs="Times New Roman"/>
          <w:sz w:val="28"/>
          <w:szCs w:val="28"/>
        </w:rPr>
        <w:t xml:space="preserve">печатных </w:t>
      </w:r>
      <w:r w:rsidRPr="00DB76FE">
        <w:rPr>
          <w:rFonts w:ascii="Times New Roman" w:eastAsia="Times New Roman" w:hAnsi="Times New Roman" w:cs="Times New Roman"/>
          <w:sz w:val="28"/>
          <w:szCs w:val="28"/>
        </w:rPr>
        <w:t xml:space="preserve">учебников русского языка </w:t>
      </w:r>
      <w:r w:rsidR="0012213F"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12213F" w:rsidRPr="00DB76FE">
        <w:rPr>
          <w:rFonts w:ascii="Times New Roman" w:eastAsia="Times New Roman" w:hAnsi="Times New Roman" w:cs="Times New Roman"/>
          <w:sz w:val="28"/>
          <w:szCs w:val="28"/>
        </w:rPr>
        <w:t xml:space="preserve">6 </w:t>
      </w:r>
      <w:r w:rsidRPr="00DB76FE">
        <w:rPr>
          <w:rFonts w:ascii="Times New Roman" w:eastAsia="Times New Roman" w:hAnsi="Times New Roman" w:cs="Times New Roman"/>
          <w:sz w:val="28"/>
          <w:szCs w:val="28"/>
        </w:rPr>
        <w:t>классов</w:t>
      </w:r>
      <w:r w:rsidR="0007729C" w:rsidRPr="00DB76FE">
        <w:rPr>
          <w:rFonts w:ascii="Times New Roman" w:eastAsia="Times New Roman" w:hAnsi="Times New Roman" w:cs="Times New Roman"/>
          <w:sz w:val="28"/>
          <w:szCs w:val="28"/>
        </w:rPr>
        <w:t>, определить его соответствие когнитивным особенностям учащихся</w:t>
      </w:r>
      <w:r w:rsidRPr="00DB76FE">
        <w:rPr>
          <w:rFonts w:ascii="Times New Roman" w:eastAsia="Times New Roman" w:hAnsi="Times New Roman" w:cs="Times New Roman"/>
          <w:sz w:val="28"/>
          <w:szCs w:val="28"/>
        </w:rPr>
        <w:t>;</w:t>
      </w:r>
    </w:p>
    <w:p w14:paraId="00000035" w14:textId="1D58B176" w:rsidR="00862BEA" w:rsidRPr="00DB76FE" w:rsidRDefault="0007729C" w:rsidP="00412B21">
      <w:pPr>
        <w:numPr>
          <w:ilvl w:val="0"/>
          <w:numId w:val="36"/>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оценить</w:t>
      </w:r>
      <w:r w:rsidR="00B47ADA" w:rsidRPr="00DB76FE">
        <w:rPr>
          <w:rFonts w:ascii="Times New Roman" w:eastAsia="Times New Roman" w:hAnsi="Times New Roman" w:cs="Times New Roman"/>
          <w:sz w:val="28"/>
          <w:szCs w:val="28"/>
        </w:rPr>
        <w:t xml:space="preserve"> эффективност</w:t>
      </w:r>
      <w:r w:rsidRPr="00DB76FE">
        <w:rPr>
          <w:rFonts w:ascii="Times New Roman" w:eastAsia="Times New Roman" w:hAnsi="Times New Roman" w:cs="Times New Roman"/>
          <w:sz w:val="28"/>
          <w:szCs w:val="28"/>
        </w:rPr>
        <w:t>ь</w:t>
      </w:r>
      <w:r w:rsidR="00B47ADA" w:rsidRPr="00DB76FE">
        <w:rPr>
          <w:rFonts w:ascii="Times New Roman" w:eastAsia="Times New Roman" w:hAnsi="Times New Roman" w:cs="Times New Roman"/>
          <w:sz w:val="28"/>
          <w:szCs w:val="28"/>
        </w:rPr>
        <w:t xml:space="preserve"> использования </w:t>
      </w:r>
      <w:r w:rsidR="00A75A60" w:rsidRPr="00DB76FE">
        <w:rPr>
          <w:rFonts w:ascii="Times New Roman" w:eastAsia="Times New Roman" w:hAnsi="Times New Roman" w:cs="Times New Roman"/>
          <w:sz w:val="28"/>
          <w:szCs w:val="28"/>
        </w:rPr>
        <w:t>визуальных семиотических</w:t>
      </w:r>
      <w:r w:rsidR="00B47ADA" w:rsidRPr="00DB76FE">
        <w:rPr>
          <w:rFonts w:ascii="Times New Roman" w:eastAsia="Times New Roman" w:hAnsi="Times New Roman" w:cs="Times New Roman"/>
          <w:sz w:val="28"/>
          <w:szCs w:val="28"/>
        </w:rPr>
        <w:t xml:space="preserve"> средств в казахстанских </w:t>
      </w:r>
      <w:r w:rsidR="00A80F5A">
        <w:rPr>
          <w:rFonts w:ascii="Times New Roman" w:eastAsia="Times New Roman" w:hAnsi="Times New Roman" w:cs="Times New Roman"/>
          <w:sz w:val="28"/>
          <w:szCs w:val="28"/>
        </w:rPr>
        <w:t xml:space="preserve">печатных </w:t>
      </w:r>
      <w:r w:rsidR="00B47ADA" w:rsidRPr="00DB76FE">
        <w:rPr>
          <w:rFonts w:ascii="Times New Roman" w:eastAsia="Times New Roman" w:hAnsi="Times New Roman" w:cs="Times New Roman"/>
          <w:sz w:val="28"/>
          <w:szCs w:val="28"/>
        </w:rPr>
        <w:t>учебниках русского языка</w:t>
      </w:r>
      <w:r w:rsidR="00D676F3" w:rsidRPr="00DB76FE">
        <w:rPr>
          <w:rFonts w:ascii="Times New Roman" w:eastAsia="Times New Roman" w:hAnsi="Times New Roman" w:cs="Times New Roman"/>
          <w:sz w:val="28"/>
          <w:szCs w:val="28"/>
        </w:rPr>
        <w:t xml:space="preserve"> в формировании мультимодальной грамотности</w:t>
      </w:r>
      <w:r w:rsidR="007A7F2C" w:rsidRPr="00DB76FE">
        <w:rPr>
          <w:rFonts w:ascii="Times New Roman" w:eastAsia="Times New Roman" w:hAnsi="Times New Roman" w:cs="Times New Roman"/>
          <w:sz w:val="28"/>
          <w:szCs w:val="28"/>
        </w:rPr>
        <w:t>, изменении уровня вовлеченности</w:t>
      </w:r>
      <w:r w:rsidR="00D676F3" w:rsidRPr="00DB76FE">
        <w:rPr>
          <w:rFonts w:ascii="Times New Roman" w:eastAsia="Times New Roman" w:hAnsi="Times New Roman" w:cs="Times New Roman"/>
          <w:sz w:val="28"/>
          <w:szCs w:val="28"/>
        </w:rPr>
        <w:t xml:space="preserve"> и качества обучения школьников</w:t>
      </w:r>
      <w:r w:rsidR="00B47ADA" w:rsidRPr="00DB76FE">
        <w:rPr>
          <w:rFonts w:ascii="Times New Roman" w:eastAsia="Times New Roman" w:hAnsi="Times New Roman" w:cs="Times New Roman"/>
          <w:sz w:val="28"/>
          <w:szCs w:val="28"/>
        </w:rPr>
        <w:t>;</w:t>
      </w:r>
    </w:p>
    <w:p w14:paraId="44A6B1DE" w14:textId="669A7547" w:rsidR="00D676F3" w:rsidRPr="00DB76FE" w:rsidRDefault="00D676F3" w:rsidP="00412B21">
      <w:pPr>
        <w:numPr>
          <w:ilvl w:val="0"/>
          <w:numId w:val="36"/>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определить уровень сформированности мультимодальной грамотности учащихся </w:t>
      </w:r>
      <w:r w:rsidR="0012213F"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12213F" w:rsidRPr="00DB76FE">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классов средней школы Р</w:t>
      </w:r>
      <w:r w:rsidR="005A4464" w:rsidRPr="00DB76FE">
        <w:rPr>
          <w:rFonts w:ascii="Times New Roman" w:eastAsia="Times New Roman" w:hAnsi="Times New Roman" w:cs="Times New Roman"/>
          <w:sz w:val="28"/>
          <w:szCs w:val="28"/>
        </w:rPr>
        <w:t xml:space="preserve">еспублики </w:t>
      </w:r>
      <w:r w:rsidRPr="00DB76FE">
        <w:rPr>
          <w:rFonts w:ascii="Times New Roman" w:eastAsia="Times New Roman" w:hAnsi="Times New Roman" w:cs="Times New Roman"/>
          <w:sz w:val="28"/>
          <w:szCs w:val="28"/>
        </w:rPr>
        <w:t>К</w:t>
      </w:r>
      <w:r w:rsidR="005A4464" w:rsidRPr="00DB76FE">
        <w:rPr>
          <w:rFonts w:ascii="Times New Roman" w:eastAsia="Times New Roman" w:hAnsi="Times New Roman" w:cs="Times New Roman"/>
          <w:sz w:val="28"/>
          <w:szCs w:val="28"/>
        </w:rPr>
        <w:t>азахстан (далее РК)</w:t>
      </w:r>
      <w:r w:rsidR="00EA4525" w:rsidRPr="00DB76FE">
        <w:rPr>
          <w:rFonts w:ascii="Times New Roman" w:eastAsia="Times New Roman" w:hAnsi="Times New Roman" w:cs="Times New Roman"/>
          <w:sz w:val="28"/>
          <w:szCs w:val="28"/>
        </w:rPr>
        <w:t xml:space="preserve"> относительно международных стандартов</w:t>
      </w:r>
      <w:r w:rsidRPr="00DB76FE">
        <w:rPr>
          <w:rFonts w:ascii="Times New Roman" w:eastAsia="Times New Roman" w:hAnsi="Times New Roman" w:cs="Times New Roman"/>
          <w:sz w:val="28"/>
          <w:szCs w:val="28"/>
        </w:rPr>
        <w:t>;</w:t>
      </w:r>
    </w:p>
    <w:p w14:paraId="00000036" w14:textId="77777777" w:rsidR="00862BEA" w:rsidRPr="00DB76FE" w:rsidRDefault="00B47ADA" w:rsidP="00412B21">
      <w:pPr>
        <w:numPr>
          <w:ilvl w:val="0"/>
          <w:numId w:val="36"/>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разработать модель визуального оформления учебника русского языка с учетом восприятия современных школьников;</w:t>
      </w:r>
    </w:p>
    <w:p w14:paraId="00000037" w14:textId="77777777" w:rsidR="00862BEA" w:rsidRPr="00DB76FE" w:rsidRDefault="00B47ADA" w:rsidP="00412B21">
      <w:pPr>
        <w:numPr>
          <w:ilvl w:val="0"/>
          <w:numId w:val="36"/>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экспериментальным путем проверить степень эффективности предложенной модели для формирования мультимодальной грамотности учащихся;</w:t>
      </w:r>
    </w:p>
    <w:p w14:paraId="00000038" w14:textId="77777777" w:rsidR="00862BEA" w:rsidRPr="00DB76FE" w:rsidRDefault="00B47ADA" w:rsidP="00412B21">
      <w:pPr>
        <w:numPr>
          <w:ilvl w:val="0"/>
          <w:numId w:val="36"/>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сформулировать рекомендации для авторов учебников по оптимизации их визуального семиотического пространства.</w:t>
      </w:r>
    </w:p>
    <w:bookmarkEnd w:id="6"/>
    <w:p w14:paraId="0000003A" w14:textId="66B06E46" w:rsidR="00862BEA"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sz w:val="28"/>
          <w:szCs w:val="28"/>
        </w:rPr>
        <w:t>Эмпирический материал</w:t>
      </w:r>
      <w:r w:rsidRPr="00DB76FE">
        <w:rPr>
          <w:rFonts w:ascii="Times New Roman" w:eastAsia="Times New Roman" w:hAnsi="Times New Roman" w:cs="Times New Roman"/>
          <w:sz w:val="28"/>
          <w:szCs w:val="28"/>
        </w:rPr>
        <w:t xml:space="preserve"> исследования составляют </w:t>
      </w:r>
      <w:r w:rsidR="00694947" w:rsidRPr="00DB76FE">
        <w:rPr>
          <w:rFonts w:ascii="Times New Roman" w:eastAsia="Times New Roman" w:hAnsi="Times New Roman" w:cs="Times New Roman"/>
          <w:sz w:val="28"/>
          <w:szCs w:val="28"/>
        </w:rPr>
        <w:t xml:space="preserve">1) </w:t>
      </w:r>
      <w:r w:rsidRPr="00DB76FE">
        <w:rPr>
          <w:rFonts w:ascii="Times New Roman" w:eastAsia="Times New Roman" w:hAnsi="Times New Roman" w:cs="Times New Roman"/>
          <w:sz w:val="28"/>
          <w:szCs w:val="28"/>
        </w:rPr>
        <w:t xml:space="preserve">нормативные документы по оформлению школьных учебников, </w:t>
      </w:r>
      <w:r w:rsidR="00694947" w:rsidRPr="00DB76FE">
        <w:rPr>
          <w:rFonts w:ascii="Times New Roman" w:eastAsia="Times New Roman" w:hAnsi="Times New Roman" w:cs="Times New Roman"/>
          <w:sz w:val="28"/>
          <w:szCs w:val="28"/>
        </w:rPr>
        <w:t xml:space="preserve">2) </w:t>
      </w:r>
      <w:r w:rsidRPr="00DB76FE">
        <w:rPr>
          <w:rFonts w:ascii="Times New Roman" w:eastAsia="Times New Roman" w:hAnsi="Times New Roman" w:cs="Times New Roman"/>
          <w:sz w:val="28"/>
          <w:szCs w:val="28"/>
        </w:rPr>
        <w:t xml:space="preserve">данные, полученные в ходе анализа казахстанских учебников русского языка, </w:t>
      </w:r>
      <w:r w:rsidR="00694947" w:rsidRPr="00DB76FE">
        <w:rPr>
          <w:rFonts w:ascii="Times New Roman" w:eastAsia="Times New Roman" w:hAnsi="Times New Roman" w:cs="Times New Roman"/>
          <w:sz w:val="28"/>
          <w:szCs w:val="28"/>
        </w:rPr>
        <w:t xml:space="preserve">3) данные </w:t>
      </w:r>
      <w:r w:rsidRPr="00DB76FE">
        <w:rPr>
          <w:rFonts w:ascii="Times New Roman" w:eastAsia="Times New Roman" w:hAnsi="Times New Roman" w:cs="Times New Roman"/>
          <w:sz w:val="28"/>
          <w:szCs w:val="28"/>
        </w:rPr>
        <w:t xml:space="preserve">опроса учителей, </w:t>
      </w:r>
      <w:r w:rsidR="00694947" w:rsidRPr="00DB76FE">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результаты </w:t>
      </w:r>
      <w:r w:rsidR="00DB4A44" w:rsidRPr="00DB76FE">
        <w:rPr>
          <w:rFonts w:ascii="Times New Roman" w:eastAsia="Times New Roman" w:hAnsi="Times New Roman" w:cs="Times New Roman"/>
          <w:sz w:val="28"/>
          <w:szCs w:val="28"/>
        </w:rPr>
        <w:t>интерпретационного</w:t>
      </w:r>
      <w:r w:rsidR="00744FC3" w:rsidRPr="00DB76FE">
        <w:rPr>
          <w:rFonts w:ascii="Times New Roman" w:eastAsia="Times New Roman" w:hAnsi="Times New Roman" w:cs="Times New Roman"/>
          <w:sz w:val="28"/>
          <w:szCs w:val="28"/>
        </w:rPr>
        <w:t xml:space="preserve"> эксперимента с элементами психо-семантического тестирования</w:t>
      </w:r>
      <w:r w:rsidR="00DB4A44" w:rsidRPr="00DB76FE">
        <w:rPr>
          <w:rFonts w:ascii="Times New Roman" w:eastAsia="Times New Roman" w:hAnsi="Times New Roman" w:cs="Times New Roman"/>
          <w:sz w:val="28"/>
          <w:szCs w:val="28"/>
        </w:rPr>
        <w:t xml:space="preserve"> и </w:t>
      </w:r>
      <w:r w:rsidR="00694947" w:rsidRPr="00DB76FE">
        <w:rPr>
          <w:rFonts w:ascii="Times New Roman" w:eastAsia="Times New Roman" w:hAnsi="Times New Roman" w:cs="Times New Roman"/>
          <w:sz w:val="28"/>
          <w:szCs w:val="28"/>
        </w:rPr>
        <w:t xml:space="preserve">5) </w:t>
      </w:r>
      <w:r w:rsidR="00DB4A44" w:rsidRPr="00DB76FE">
        <w:rPr>
          <w:rFonts w:ascii="Times New Roman" w:eastAsia="Times New Roman" w:hAnsi="Times New Roman" w:cs="Times New Roman"/>
          <w:sz w:val="28"/>
          <w:szCs w:val="28"/>
        </w:rPr>
        <w:t>результаты методическ</w:t>
      </w:r>
      <w:r w:rsidR="001A2C0E" w:rsidRPr="00DB76FE">
        <w:rPr>
          <w:rFonts w:ascii="Times New Roman" w:eastAsia="Times New Roman" w:hAnsi="Times New Roman" w:cs="Times New Roman"/>
          <w:sz w:val="28"/>
          <w:szCs w:val="28"/>
        </w:rPr>
        <w:t>ого</w:t>
      </w:r>
      <w:r w:rsidR="00DB4A44" w:rsidRPr="00DB76FE">
        <w:rPr>
          <w:rFonts w:ascii="Times New Roman" w:eastAsia="Times New Roman" w:hAnsi="Times New Roman" w:cs="Times New Roman"/>
          <w:sz w:val="28"/>
          <w:szCs w:val="28"/>
        </w:rPr>
        <w:t xml:space="preserve"> эксперимента</w:t>
      </w:r>
      <w:r w:rsidRPr="00DB76FE">
        <w:rPr>
          <w:rFonts w:ascii="Times New Roman" w:eastAsia="Times New Roman" w:hAnsi="Times New Roman" w:cs="Times New Roman"/>
          <w:sz w:val="28"/>
          <w:szCs w:val="28"/>
        </w:rPr>
        <w:t>.</w:t>
      </w:r>
    </w:p>
    <w:p w14:paraId="0000003B" w14:textId="77777777" w:rsidR="00862BEA"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sz w:val="28"/>
          <w:szCs w:val="28"/>
        </w:rPr>
        <w:t>Методологическую основу</w:t>
      </w:r>
      <w:r w:rsidRPr="00DB76FE">
        <w:rPr>
          <w:rFonts w:ascii="Times New Roman" w:eastAsia="Times New Roman" w:hAnsi="Times New Roman" w:cs="Times New Roman"/>
          <w:sz w:val="28"/>
          <w:szCs w:val="28"/>
        </w:rPr>
        <w:t xml:space="preserve"> исследования составляют следующие методы:</w:t>
      </w:r>
    </w:p>
    <w:p w14:paraId="5CFF96E8" w14:textId="52686A2E" w:rsidR="00672967" w:rsidRPr="00DB76FE" w:rsidRDefault="00672967" w:rsidP="00412B21">
      <w:pPr>
        <w:pStyle w:val="a7"/>
        <w:numPr>
          <w:ilvl w:val="0"/>
          <w:numId w:val="61"/>
        </w:numPr>
        <w:tabs>
          <w:tab w:val="left" w:pos="1134"/>
        </w:tabs>
        <w:spacing w:after="0" w:line="240" w:lineRule="auto"/>
        <w:ind w:firstLine="567"/>
        <w:jc w:val="both"/>
        <w:rPr>
          <w:rFonts w:ascii="Times New Roman" w:eastAsia="Times New Roman" w:hAnsi="Times New Roman" w:cs="Times New Roman"/>
          <w:sz w:val="28"/>
          <w:szCs w:val="28"/>
        </w:rPr>
      </w:pPr>
      <w:bookmarkStart w:id="7" w:name="_Hlk213581466"/>
      <w:r w:rsidRPr="00DB76FE">
        <w:rPr>
          <w:rFonts w:ascii="Times New Roman" w:eastAsia="Times New Roman" w:hAnsi="Times New Roman" w:cs="Times New Roman"/>
          <w:sz w:val="28"/>
          <w:szCs w:val="28"/>
        </w:rPr>
        <w:lastRenderedPageBreak/>
        <w:t xml:space="preserve">метод визуального семиотического анализа используется при комплексном изучении </w:t>
      </w:r>
      <w:proofErr w:type="spellStart"/>
      <w:r w:rsidRPr="00DB76FE">
        <w:rPr>
          <w:rFonts w:ascii="Times New Roman" w:eastAsia="Times New Roman" w:hAnsi="Times New Roman" w:cs="Times New Roman"/>
          <w:sz w:val="28"/>
          <w:szCs w:val="28"/>
        </w:rPr>
        <w:t>супра</w:t>
      </w:r>
      <w:proofErr w:type="spellEnd"/>
      <w:r w:rsidRPr="00DB76FE">
        <w:rPr>
          <w:rFonts w:ascii="Times New Roman" w:eastAsia="Times New Roman" w:hAnsi="Times New Roman" w:cs="Times New Roman"/>
          <w:sz w:val="28"/>
          <w:szCs w:val="28"/>
        </w:rPr>
        <w:t xml:space="preserve">-, хромо- и </w:t>
      </w:r>
      <w:proofErr w:type="spellStart"/>
      <w:r w:rsidRPr="00DB76FE">
        <w:rPr>
          <w:rFonts w:ascii="Times New Roman" w:eastAsia="Times New Roman" w:hAnsi="Times New Roman" w:cs="Times New Roman"/>
          <w:sz w:val="28"/>
          <w:szCs w:val="28"/>
        </w:rPr>
        <w:t>топографемических</w:t>
      </w:r>
      <w:proofErr w:type="spellEnd"/>
      <w:r w:rsidRPr="00DB76FE">
        <w:rPr>
          <w:rFonts w:ascii="Times New Roman" w:eastAsia="Times New Roman" w:hAnsi="Times New Roman" w:cs="Times New Roman"/>
          <w:sz w:val="28"/>
          <w:szCs w:val="28"/>
        </w:rPr>
        <w:t xml:space="preserve"> средств в современных казахстанских учебниках русского языка;</w:t>
      </w:r>
    </w:p>
    <w:p w14:paraId="544D25B6" w14:textId="02CA1885" w:rsidR="00672967" w:rsidRPr="00DB76FE" w:rsidRDefault="00672967" w:rsidP="00412B21">
      <w:pPr>
        <w:pStyle w:val="a7"/>
        <w:numPr>
          <w:ilvl w:val="0"/>
          <w:numId w:val="61"/>
        </w:numPr>
        <w:tabs>
          <w:tab w:val="left" w:pos="1134"/>
        </w:tabs>
        <w:spacing w:after="0" w:line="240" w:lineRule="auto"/>
        <w:ind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количественные методы направлены на сбор данных элементов по количеству разных семиотических систем в анализируемых учебниках, их соотношению;</w:t>
      </w:r>
    </w:p>
    <w:p w14:paraId="2EAC9262" w14:textId="77777777" w:rsidR="00672967" w:rsidRPr="00DB76FE" w:rsidRDefault="00672967" w:rsidP="00412B21">
      <w:pPr>
        <w:pStyle w:val="a7"/>
        <w:numPr>
          <w:ilvl w:val="0"/>
          <w:numId w:val="61"/>
        </w:numPr>
        <w:tabs>
          <w:tab w:val="left" w:pos="1134"/>
        </w:tabs>
        <w:spacing w:after="0" w:line="240" w:lineRule="auto"/>
        <w:ind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анкетирование устанавливает соответствие условных обозначений учебников опыту учащихся как реципиентов;</w:t>
      </w:r>
    </w:p>
    <w:p w14:paraId="2D787638" w14:textId="77777777" w:rsidR="00672967" w:rsidRPr="00DB76FE" w:rsidRDefault="00672967" w:rsidP="00412B21">
      <w:pPr>
        <w:pStyle w:val="a7"/>
        <w:numPr>
          <w:ilvl w:val="0"/>
          <w:numId w:val="61"/>
        </w:numPr>
        <w:tabs>
          <w:tab w:val="left" w:pos="1134"/>
        </w:tabs>
        <w:spacing w:after="0" w:line="240" w:lineRule="auto"/>
        <w:ind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моделирование применено при разработке собственного варианта визуально-семиотического оформления школьного учебника по русскому языку для 5 класса;</w:t>
      </w:r>
    </w:p>
    <w:p w14:paraId="015C1A2A" w14:textId="77777777" w:rsidR="00672967" w:rsidRPr="00DB76FE" w:rsidRDefault="00672967" w:rsidP="00412B21">
      <w:pPr>
        <w:pStyle w:val="a7"/>
        <w:numPr>
          <w:ilvl w:val="0"/>
          <w:numId w:val="61"/>
        </w:numPr>
        <w:tabs>
          <w:tab w:val="left" w:pos="1134"/>
        </w:tabs>
        <w:spacing w:after="0" w:line="240" w:lineRule="auto"/>
        <w:ind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интерпретационный эксперимент с элементами </w:t>
      </w:r>
      <w:proofErr w:type="spellStart"/>
      <w:r w:rsidRPr="00DB76FE">
        <w:rPr>
          <w:rFonts w:ascii="Times New Roman" w:eastAsia="Times New Roman" w:hAnsi="Times New Roman" w:cs="Times New Roman"/>
          <w:sz w:val="28"/>
          <w:szCs w:val="28"/>
        </w:rPr>
        <w:t>психосемантического</w:t>
      </w:r>
      <w:proofErr w:type="spellEnd"/>
      <w:r w:rsidRPr="00DB76FE">
        <w:rPr>
          <w:rFonts w:ascii="Times New Roman" w:eastAsia="Times New Roman" w:hAnsi="Times New Roman" w:cs="Times New Roman"/>
          <w:sz w:val="28"/>
          <w:szCs w:val="28"/>
        </w:rPr>
        <w:t xml:space="preserve"> тестирования устанавливает </w:t>
      </w:r>
      <w:proofErr w:type="spellStart"/>
      <w:r w:rsidRPr="00DB76FE">
        <w:rPr>
          <w:rFonts w:ascii="Times New Roman" w:eastAsia="Times New Roman" w:hAnsi="Times New Roman" w:cs="Times New Roman"/>
          <w:sz w:val="28"/>
          <w:szCs w:val="28"/>
        </w:rPr>
        <w:t>интерпретативную</w:t>
      </w:r>
      <w:proofErr w:type="spellEnd"/>
      <w:r w:rsidRPr="00DB76FE">
        <w:rPr>
          <w:rFonts w:ascii="Times New Roman" w:eastAsia="Times New Roman" w:hAnsi="Times New Roman" w:cs="Times New Roman"/>
          <w:sz w:val="28"/>
          <w:szCs w:val="28"/>
        </w:rPr>
        <w:t xml:space="preserve"> доступность визуальных элементов навигации в учебниках русского языка;</w:t>
      </w:r>
    </w:p>
    <w:p w14:paraId="45646C3D" w14:textId="77777777" w:rsidR="00672967" w:rsidRPr="00DB76FE" w:rsidRDefault="00672967" w:rsidP="00412B21">
      <w:pPr>
        <w:pStyle w:val="a7"/>
        <w:numPr>
          <w:ilvl w:val="0"/>
          <w:numId w:val="61"/>
        </w:numPr>
        <w:tabs>
          <w:tab w:val="left" w:pos="1134"/>
        </w:tabs>
        <w:spacing w:after="0" w:line="240" w:lineRule="auto"/>
        <w:ind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методический эксперимент выявляет степень эффективности разработанной в ходе исследования визуальной модели учебника.</w:t>
      </w:r>
    </w:p>
    <w:bookmarkEnd w:id="7"/>
    <w:p w14:paraId="00000041" w14:textId="77777777" w:rsidR="00862BEA"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качестве </w:t>
      </w:r>
      <w:r w:rsidRPr="00DB76FE">
        <w:rPr>
          <w:rFonts w:ascii="Times New Roman" w:eastAsia="Times New Roman" w:hAnsi="Times New Roman" w:cs="Times New Roman"/>
          <w:b/>
          <w:sz w:val="28"/>
          <w:szCs w:val="28"/>
        </w:rPr>
        <w:t>положений, выдвигаемых на защиту</w:t>
      </w:r>
      <w:r w:rsidRPr="00DB76FE">
        <w:rPr>
          <w:rFonts w:ascii="Times New Roman" w:eastAsia="Times New Roman" w:hAnsi="Times New Roman" w:cs="Times New Roman"/>
          <w:sz w:val="28"/>
          <w:szCs w:val="28"/>
        </w:rPr>
        <w:t>, предлагаются следующие тезисы:</w:t>
      </w:r>
    </w:p>
    <w:p w14:paraId="221DAB60" w14:textId="38695ACC" w:rsidR="00CD0B32" w:rsidRPr="00DB76FE" w:rsidRDefault="001B2960" w:rsidP="00412B21">
      <w:pPr>
        <w:numPr>
          <w:ilvl w:val="0"/>
          <w:numId w:val="5"/>
        </w:numPr>
        <w:tabs>
          <w:tab w:val="left" w:pos="1134"/>
        </w:tabs>
        <w:spacing w:after="0" w:line="240" w:lineRule="auto"/>
        <w:ind w:left="0" w:firstLine="567"/>
        <w:contextualSpacing/>
        <w:jc w:val="both"/>
        <w:rPr>
          <w:rFonts w:ascii="Times New Roman" w:eastAsia="Times New Roman" w:hAnsi="Times New Roman" w:cs="Times New Roman"/>
          <w:sz w:val="28"/>
          <w:szCs w:val="28"/>
        </w:rPr>
      </w:pPr>
      <w:bookmarkStart w:id="8" w:name="_Hlk213495268"/>
      <w:r w:rsidRPr="00DB76FE">
        <w:rPr>
          <w:rFonts w:ascii="Times New Roman" w:eastAsia="Times New Roman" w:hAnsi="Times New Roman" w:cs="Times New Roman"/>
          <w:sz w:val="28"/>
          <w:szCs w:val="28"/>
        </w:rPr>
        <w:t>С</w:t>
      </w:r>
      <w:r w:rsidR="00FE79B4" w:rsidRPr="00DB76FE">
        <w:rPr>
          <w:rFonts w:ascii="Times New Roman" w:eastAsia="Times New Roman" w:hAnsi="Times New Roman" w:cs="Times New Roman"/>
          <w:sz w:val="28"/>
          <w:szCs w:val="28"/>
        </w:rPr>
        <w:t>овременны</w:t>
      </w:r>
      <w:r w:rsidRPr="00DB76FE">
        <w:rPr>
          <w:rFonts w:ascii="Times New Roman" w:eastAsia="Times New Roman" w:hAnsi="Times New Roman" w:cs="Times New Roman"/>
          <w:sz w:val="28"/>
          <w:szCs w:val="28"/>
        </w:rPr>
        <w:t>е</w:t>
      </w:r>
      <w:r w:rsidR="00FE79B4" w:rsidRPr="00DB76FE">
        <w:rPr>
          <w:rFonts w:ascii="Times New Roman" w:eastAsia="Times New Roman" w:hAnsi="Times New Roman" w:cs="Times New Roman"/>
          <w:sz w:val="28"/>
          <w:szCs w:val="28"/>
        </w:rPr>
        <w:t xml:space="preserve"> казахстански</w:t>
      </w:r>
      <w:r w:rsidRPr="00DB76FE">
        <w:rPr>
          <w:rFonts w:ascii="Times New Roman" w:eastAsia="Times New Roman" w:hAnsi="Times New Roman" w:cs="Times New Roman"/>
          <w:sz w:val="28"/>
          <w:szCs w:val="28"/>
        </w:rPr>
        <w:t>е</w:t>
      </w:r>
      <w:r w:rsidR="00FE79B4" w:rsidRPr="00DB76FE">
        <w:rPr>
          <w:rFonts w:ascii="Times New Roman" w:eastAsia="Times New Roman" w:hAnsi="Times New Roman" w:cs="Times New Roman"/>
          <w:sz w:val="28"/>
          <w:szCs w:val="28"/>
        </w:rPr>
        <w:t xml:space="preserve"> </w:t>
      </w:r>
      <w:r w:rsidR="00A80F5A">
        <w:rPr>
          <w:rFonts w:ascii="Times New Roman" w:eastAsia="Times New Roman" w:hAnsi="Times New Roman" w:cs="Times New Roman"/>
          <w:sz w:val="28"/>
          <w:szCs w:val="28"/>
        </w:rPr>
        <w:t xml:space="preserve">печатные </w:t>
      </w:r>
      <w:r w:rsidR="00FE79B4" w:rsidRPr="00DB76FE">
        <w:rPr>
          <w:rFonts w:ascii="Times New Roman" w:eastAsia="Times New Roman" w:hAnsi="Times New Roman" w:cs="Times New Roman"/>
          <w:sz w:val="28"/>
          <w:szCs w:val="28"/>
        </w:rPr>
        <w:t>учебник</w:t>
      </w:r>
      <w:r w:rsidRPr="00DB76FE">
        <w:rPr>
          <w:rFonts w:ascii="Times New Roman" w:eastAsia="Times New Roman" w:hAnsi="Times New Roman" w:cs="Times New Roman"/>
          <w:sz w:val="28"/>
          <w:szCs w:val="28"/>
        </w:rPr>
        <w:t>и</w:t>
      </w:r>
      <w:r w:rsidR="00FE79B4" w:rsidRPr="00DB76FE">
        <w:rPr>
          <w:rFonts w:ascii="Times New Roman" w:eastAsia="Times New Roman" w:hAnsi="Times New Roman" w:cs="Times New Roman"/>
          <w:sz w:val="28"/>
          <w:szCs w:val="28"/>
        </w:rPr>
        <w:t xml:space="preserve"> русского языка</w:t>
      </w:r>
      <w:r w:rsidRPr="00DB76FE">
        <w:rPr>
          <w:rFonts w:ascii="Times New Roman" w:eastAsia="Times New Roman" w:hAnsi="Times New Roman" w:cs="Times New Roman"/>
          <w:sz w:val="28"/>
          <w:szCs w:val="28"/>
        </w:rPr>
        <w:t xml:space="preserve"> характеризуются ограниченным использованием текстов с полной </w:t>
      </w:r>
      <w:proofErr w:type="spellStart"/>
      <w:r w:rsidRPr="00DB76FE">
        <w:rPr>
          <w:rFonts w:ascii="Times New Roman" w:eastAsia="Times New Roman" w:hAnsi="Times New Roman" w:cs="Times New Roman"/>
          <w:sz w:val="28"/>
          <w:szCs w:val="28"/>
        </w:rPr>
        <w:t>креолизацией</w:t>
      </w:r>
      <w:proofErr w:type="spellEnd"/>
      <w:r w:rsidRPr="00DB76FE">
        <w:rPr>
          <w:rFonts w:ascii="Times New Roman" w:eastAsia="Times New Roman" w:hAnsi="Times New Roman" w:cs="Times New Roman"/>
          <w:sz w:val="28"/>
          <w:szCs w:val="28"/>
        </w:rPr>
        <w:t xml:space="preserve"> и заданий, построенных по типу визуального </w:t>
      </w:r>
      <w:proofErr w:type="spellStart"/>
      <w:r w:rsidRPr="00DB76FE">
        <w:rPr>
          <w:rFonts w:ascii="Times New Roman" w:eastAsia="Times New Roman" w:hAnsi="Times New Roman" w:cs="Times New Roman"/>
          <w:sz w:val="28"/>
          <w:szCs w:val="28"/>
        </w:rPr>
        <w:t>клоуз</w:t>
      </w:r>
      <w:proofErr w:type="spellEnd"/>
      <w:r w:rsidRPr="00DB76FE">
        <w:rPr>
          <w:rFonts w:ascii="Times New Roman" w:eastAsia="Times New Roman" w:hAnsi="Times New Roman" w:cs="Times New Roman"/>
          <w:sz w:val="28"/>
          <w:szCs w:val="28"/>
        </w:rPr>
        <w:t xml:space="preserve">-теста, что указывает на недостаточное соответствие их </w:t>
      </w:r>
      <w:bookmarkStart w:id="9" w:name="_Hlk213593416"/>
      <w:r w:rsidRPr="00DB76FE">
        <w:rPr>
          <w:rFonts w:ascii="Times New Roman" w:eastAsia="Times New Roman" w:hAnsi="Times New Roman" w:cs="Times New Roman"/>
          <w:sz w:val="28"/>
          <w:szCs w:val="28"/>
        </w:rPr>
        <w:t>визуальн</w:t>
      </w:r>
      <w:r w:rsidR="00F866BA" w:rsidRPr="00DB76FE">
        <w:rPr>
          <w:rFonts w:ascii="Times New Roman" w:eastAsia="Times New Roman" w:hAnsi="Times New Roman" w:cs="Times New Roman"/>
          <w:sz w:val="28"/>
          <w:szCs w:val="28"/>
        </w:rPr>
        <w:t>ой</w:t>
      </w:r>
      <w:r w:rsidRPr="00DB76FE">
        <w:rPr>
          <w:rFonts w:ascii="Times New Roman" w:eastAsia="Times New Roman" w:hAnsi="Times New Roman" w:cs="Times New Roman"/>
          <w:sz w:val="28"/>
          <w:szCs w:val="28"/>
        </w:rPr>
        <w:t xml:space="preserve"> семиотической стороны когнитивным запросам </w:t>
      </w:r>
      <w:r w:rsidR="00D653BB" w:rsidRPr="00DB76FE">
        <w:rPr>
          <w:rFonts w:ascii="Times New Roman" w:eastAsia="Times New Roman" w:hAnsi="Times New Roman" w:cs="Times New Roman"/>
          <w:sz w:val="28"/>
          <w:szCs w:val="28"/>
        </w:rPr>
        <w:t>современных ш</w:t>
      </w:r>
      <w:r w:rsidRPr="00DB76FE">
        <w:rPr>
          <w:rFonts w:ascii="Times New Roman" w:eastAsia="Times New Roman" w:hAnsi="Times New Roman" w:cs="Times New Roman"/>
          <w:sz w:val="28"/>
          <w:szCs w:val="28"/>
        </w:rPr>
        <w:t>кольников.</w:t>
      </w:r>
      <w:bookmarkEnd w:id="9"/>
    </w:p>
    <w:p w14:paraId="350276D7" w14:textId="36D81EF9" w:rsidR="00CD0B32" w:rsidRPr="00DB76FE" w:rsidRDefault="00CD0B32" w:rsidP="00412B21">
      <w:pPr>
        <w:numPr>
          <w:ilvl w:val="0"/>
          <w:numId w:val="5"/>
        </w:numPr>
        <w:tabs>
          <w:tab w:val="left" w:pos="1134"/>
        </w:tabs>
        <w:spacing w:after="0" w:line="240" w:lineRule="auto"/>
        <w:ind w:left="0" w:firstLine="567"/>
        <w:contextualSpacing/>
        <w:jc w:val="both"/>
        <w:rPr>
          <w:rFonts w:ascii="Times New Roman" w:eastAsia="Times New Roman" w:hAnsi="Times New Roman" w:cs="Times New Roman"/>
          <w:sz w:val="28"/>
          <w:szCs w:val="28"/>
        </w:rPr>
      </w:pPr>
      <w:bookmarkStart w:id="10" w:name="_Hlk213593361"/>
      <w:r w:rsidRPr="00DB76FE">
        <w:rPr>
          <w:rFonts w:ascii="Times New Roman" w:eastAsia="Times New Roman" w:hAnsi="Times New Roman" w:cs="Times New Roman"/>
          <w:sz w:val="28"/>
          <w:szCs w:val="28"/>
        </w:rPr>
        <w:t>Ряд используемых в современных казахстанских учебниках русского языка визуальных семиотических средств (обложки, навигационные знаки, цветовые подложки</w:t>
      </w:r>
      <w:r w:rsidR="00FE79B4" w:rsidRPr="00DB76FE">
        <w:rPr>
          <w:rFonts w:ascii="Times New Roman" w:eastAsia="Times New Roman" w:hAnsi="Times New Roman" w:cs="Times New Roman"/>
          <w:sz w:val="28"/>
          <w:szCs w:val="28"/>
        </w:rPr>
        <w:t>, иллюстрации</w:t>
      </w:r>
      <w:r w:rsidRPr="00DB76FE">
        <w:rPr>
          <w:rFonts w:ascii="Times New Roman" w:eastAsia="Times New Roman" w:hAnsi="Times New Roman" w:cs="Times New Roman"/>
          <w:sz w:val="28"/>
          <w:szCs w:val="28"/>
        </w:rPr>
        <w:t>) не выполня</w:t>
      </w:r>
      <w:r w:rsidR="00DB0311">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т закрепленны</w:t>
      </w:r>
      <w:r w:rsidR="00DB0311">
        <w:rPr>
          <w:rFonts w:ascii="Times New Roman" w:eastAsia="Times New Roman" w:hAnsi="Times New Roman" w:cs="Times New Roman"/>
          <w:sz w:val="28"/>
          <w:szCs w:val="28"/>
        </w:rPr>
        <w:t>х</w:t>
      </w:r>
      <w:r w:rsidRPr="00DB76FE">
        <w:rPr>
          <w:rFonts w:ascii="Times New Roman" w:eastAsia="Times New Roman" w:hAnsi="Times New Roman" w:cs="Times New Roman"/>
          <w:sz w:val="28"/>
          <w:szCs w:val="28"/>
        </w:rPr>
        <w:t xml:space="preserve"> за ними дифференцирующую</w:t>
      </w:r>
      <w:r w:rsidR="00FE79B4" w:rsidRPr="00DB76FE">
        <w:rPr>
          <w:rFonts w:ascii="Times New Roman" w:eastAsia="Times New Roman" w:hAnsi="Times New Roman" w:cs="Times New Roman"/>
          <w:sz w:val="28"/>
          <w:szCs w:val="28"/>
        </w:rPr>
        <w:t>, мотивационную, идентификационную и</w:t>
      </w:r>
      <w:r w:rsidRPr="00DB76FE">
        <w:rPr>
          <w:rFonts w:ascii="Times New Roman" w:eastAsia="Times New Roman" w:hAnsi="Times New Roman" w:cs="Times New Roman"/>
          <w:sz w:val="28"/>
          <w:szCs w:val="28"/>
        </w:rPr>
        <w:t xml:space="preserve"> систематизирующую функции</w:t>
      </w:r>
      <w:bookmarkEnd w:id="10"/>
      <w:r w:rsidRPr="00DB76FE">
        <w:rPr>
          <w:rFonts w:ascii="Times New Roman" w:eastAsia="Times New Roman" w:hAnsi="Times New Roman" w:cs="Times New Roman"/>
          <w:sz w:val="28"/>
          <w:szCs w:val="28"/>
        </w:rPr>
        <w:t xml:space="preserve"> в результате недостаточной </w:t>
      </w:r>
      <w:proofErr w:type="spellStart"/>
      <w:r w:rsidR="00FE79B4" w:rsidRPr="00DB76FE">
        <w:rPr>
          <w:rFonts w:ascii="Times New Roman" w:eastAsia="Times New Roman" w:hAnsi="Times New Roman" w:cs="Times New Roman"/>
          <w:sz w:val="28"/>
          <w:szCs w:val="28"/>
        </w:rPr>
        <w:t>интерпретативной</w:t>
      </w:r>
      <w:proofErr w:type="spellEnd"/>
      <w:r w:rsidR="00FE79B4" w:rsidRPr="00DB76FE">
        <w:rPr>
          <w:rFonts w:ascii="Times New Roman" w:eastAsia="Times New Roman" w:hAnsi="Times New Roman" w:cs="Times New Roman"/>
          <w:sz w:val="28"/>
          <w:szCs w:val="28"/>
        </w:rPr>
        <w:t xml:space="preserve"> доступности</w:t>
      </w:r>
      <w:r w:rsidRPr="00DB76FE">
        <w:rPr>
          <w:rFonts w:ascii="Times New Roman" w:eastAsia="Times New Roman" w:hAnsi="Times New Roman" w:cs="Times New Roman"/>
          <w:sz w:val="28"/>
          <w:szCs w:val="28"/>
        </w:rPr>
        <w:t xml:space="preserve">, </w:t>
      </w:r>
      <w:r w:rsidR="00FE79B4" w:rsidRPr="00DB76FE">
        <w:rPr>
          <w:rFonts w:ascii="Times New Roman" w:eastAsia="Times New Roman" w:hAnsi="Times New Roman" w:cs="Times New Roman"/>
          <w:sz w:val="28"/>
          <w:szCs w:val="28"/>
        </w:rPr>
        <w:t xml:space="preserve">неоднозначности и низкой </w:t>
      </w:r>
      <w:r w:rsidR="00D653BB" w:rsidRPr="00DB76FE">
        <w:rPr>
          <w:rFonts w:ascii="Times New Roman" w:eastAsia="Times New Roman" w:hAnsi="Times New Roman" w:cs="Times New Roman"/>
          <w:sz w:val="28"/>
          <w:szCs w:val="28"/>
        </w:rPr>
        <w:t xml:space="preserve">зрительной </w:t>
      </w:r>
      <w:r w:rsidR="00FE79B4" w:rsidRPr="00DB76FE">
        <w:rPr>
          <w:rFonts w:ascii="Times New Roman" w:eastAsia="Times New Roman" w:hAnsi="Times New Roman" w:cs="Times New Roman"/>
          <w:sz w:val="28"/>
          <w:szCs w:val="28"/>
        </w:rPr>
        <w:t>привлекательности</w:t>
      </w:r>
      <w:r w:rsidRPr="00DB76FE">
        <w:rPr>
          <w:rFonts w:ascii="Times New Roman" w:eastAsia="Times New Roman" w:hAnsi="Times New Roman" w:cs="Times New Roman"/>
          <w:sz w:val="28"/>
          <w:szCs w:val="28"/>
        </w:rPr>
        <w:t xml:space="preserve">. Следовательно, </w:t>
      </w:r>
      <w:r w:rsidR="00D653BB" w:rsidRPr="00DB76FE">
        <w:rPr>
          <w:rFonts w:ascii="Times New Roman" w:eastAsia="Times New Roman" w:hAnsi="Times New Roman" w:cs="Times New Roman"/>
          <w:sz w:val="28"/>
          <w:szCs w:val="28"/>
        </w:rPr>
        <w:t xml:space="preserve">визуальное </w:t>
      </w:r>
      <w:r w:rsidRPr="00DB76FE">
        <w:rPr>
          <w:rFonts w:ascii="Times New Roman" w:eastAsia="Times New Roman" w:hAnsi="Times New Roman" w:cs="Times New Roman"/>
          <w:sz w:val="28"/>
          <w:szCs w:val="28"/>
        </w:rPr>
        <w:t>семиотическое пространство учебников нуждается в оптимизации.</w:t>
      </w:r>
    </w:p>
    <w:p w14:paraId="7FEB7988" w14:textId="0EFBC1C7" w:rsidR="00A82648" w:rsidRPr="00DB76FE" w:rsidRDefault="00A82648" w:rsidP="00412B21">
      <w:pPr>
        <w:numPr>
          <w:ilvl w:val="0"/>
          <w:numId w:val="5"/>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Уровень сформированности мультимодальной грамотности учащихся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6 классов средней школы РК ниже среднего, что подтверждается как результатами данного исследования, так и международными данными (например, в </w:t>
      </w:r>
      <w:bookmarkStart w:id="11" w:name="_Hlk213594388"/>
      <w:r w:rsidRPr="00DB76FE">
        <w:rPr>
          <w:rFonts w:ascii="Times New Roman" w:eastAsia="Times New Roman" w:hAnsi="Times New Roman" w:cs="Times New Roman"/>
          <w:sz w:val="28"/>
          <w:szCs w:val="28"/>
        </w:rPr>
        <w:t xml:space="preserve">PISA 2022 </w:t>
      </w:r>
      <w:bookmarkEnd w:id="11"/>
      <w:r w:rsidRPr="00DB76FE">
        <w:rPr>
          <w:rFonts w:ascii="Times New Roman" w:eastAsia="Times New Roman" w:hAnsi="Times New Roman" w:cs="Times New Roman"/>
          <w:sz w:val="28"/>
          <w:szCs w:val="28"/>
        </w:rPr>
        <w:t>только около 36 % учащихся Казахстана достигли уровня 2 или выше по чтению, тогда как средний показатель стран OECD  близок к 74 %).</w:t>
      </w:r>
    </w:p>
    <w:p w14:paraId="00000044" w14:textId="4060A703" w:rsidR="00862BEA" w:rsidRPr="00DB76FE" w:rsidRDefault="00744FC3" w:rsidP="00412B21">
      <w:pPr>
        <w:numPr>
          <w:ilvl w:val="0"/>
          <w:numId w:val="5"/>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Разработанная</w:t>
      </w:r>
      <w:r w:rsidR="00A82648" w:rsidRPr="00DB76FE">
        <w:rPr>
          <w:rFonts w:ascii="Times New Roman" w:eastAsia="Times New Roman" w:hAnsi="Times New Roman" w:cs="Times New Roman"/>
          <w:sz w:val="28"/>
          <w:szCs w:val="28"/>
        </w:rPr>
        <w:t xml:space="preserve"> и апробированная</w:t>
      </w:r>
      <w:r w:rsidRPr="00DB76FE">
        <w:rPr>
          <w:rFonts w:ascii="Times New Roman" w:eastAsia="Times New Roman" w:hAnsi="Times New Roman" w:cs="Times New Roman"/>
          <w:sz w:val="28"/>
          <w:szCs w:val="28"/>
        </w:rPr>
        <w:t xml:space="preserve"> в рамках исследования модель визуального оформления учебника русского языка учитывает особенности восприятия современных школьников: пересмотрена система условных обозначений, </w:t>
      </w:r>
      <w:r w:rsidR="006A6D4B" w:rsidRPr="00DB76FE">
        <w:rPr>
          <w:rFonts w:ascii="Times New Roman" w:eastAsia="Times New Roman" w:hAnsi="Times New Roman" w:cs="Times New Roman"/>
          <w:sz w:val="28"/>
          <w:szCs w:val="28"/>
        </w:rPr>
        <w:t>усовершенствованы</w:t>
      </w:r>
      <w:r w:rsidRPr="00DB76FE">
        <w:rPr>
          <w:rFonts w:ascii="Times New Roman" w:eastAsia="Times New Roman" w:hAnsi="Times New Roman" w:cs="Times New Roman"/>
          <w:sz w:val="28"/>
          <w:szCs w:val="28"/>
        </w:rPr>
        <w:t xml:space="preserve"> средства рубрикации, расширен диапазон с</w:t>
      </w:r>
      <w:r w:rsidR="006A6D4B" w:rsidRPr="00DB76FE">
        <w:rPr>
          <w:rFonts w:ascii="Times New Roman" w:eastAsia="Times New Roman" w:hAnsi="Times New Roman" w:cs="Times New Roman"/>
          <w:sz w:val="28"/>
          <w:szCs w:val="28"/>
        </w:rPr>
        <w:t>пособов</w:t>
      </w:r>
      <w:r w:rsidRPr="00DB76FE">
        <w:rPr>
          <w:rFonts w:ascii="Times New Roman" w:eastAsia="Times New Roman" w:hAnsi="Times New Roman" w:cs="Times New Roman"/>
          <w:sz w:val="28"/>
          <w:szCs w:val="28"/>
        </w:rPr>
        <w:t xml:space="preserve"> креолизации дидактического материала учебников</w:t>
      </w:r>
      <w:r w:rsidR="008666F5">
        <w:rPr>
          <w:rFonts w:ascii="Times New Roman" w:eastAsia="Times New Roman" w:hAnsi="Times New Roman" w:cs="Times New Roman"/>
          <w:sz w:val="28"/>
          <w:szCs w:val="28"/>
        </w:rPr>
        <w:t xml:space="preserve"> за счет интеграции </w:t>
      </w:r>
      <w:bookmarkStart w:id="12" w:name="_Hlk213595546"/>
      <w:r w:rsidR="008666F5">
        <w:rPr>
          <w:rFonts w:ascii="Times New Roman" w:eastAsia="Times New Roman" w:hAnsi="Times New Roman" w:cs="Times New Roman"/>
          <w:sz w:val="28"/>
          <w:szCs w:val="28"/>
          <w:lang w:val="en-US"/>
        </w:rPr>
        <w:t>QR</w:t>
      </w:r>
      <w:r w:rsidR="008666F5" w:rsidRPr="008666F5">
        <w:rPr>
          <w:rFonts w:ascii="Times New Roman" w:eastAsia="Times New Roman" w:hAnsi="Times New Roman" w:cs="Times New Roman"/>
          <w:sz w:val="28"/>
          <w:szCs w:val="28"/>
        </w:rPr>
        <w:t>-</w:t>
      </w:r>
      <w:r w:rsidR="008666F5">
        <w:rPr>
          <w:rFonts w:ascii="Times New Roman" w:eastAsia="Times New Roman" w:hAnsi="Times New Roman" w:cs="Times New Roman"/>
          <w:sz w:val="28"/>
          <w:szCs w:val="28"/>
        </w:rPr>
        <w:t>код</w:t>
      </w:r>
      <w:bookmarkEnd w:id="12"/>
      <w:r w:rsidR="008666F5">
        <w:rPr>
          <w:rFonts w:ascii="Times New Roman" w:eastAsia="Times New Roman" w:hAnsi="Times New Roman" w:cs="Times New Roman"/>
          <w:sz w:val="28"/>
          <w:szCs w:val="28"/>
        </w:rPr>
        <w:t>ов</w:t>
      </w:r>
      <w:r w:rsidRPr="00DB76FE">
        <w:rPr>
          <w:rFonts w:ascii="Times New Roman" w:eastAsia="Times New Roman" w:hAnsi="Times New Roman" w:cs="Times New Roman"/>
          <w:sz w:val="28"/>
          <w:szCs w:val="28"/>
        </w:rPr>
        <w:t>,</w:t>
      </w:r>
      <w:r w:rsidR="006A6D4B" w:rsidRPr="00DB76FE">
        <w:rPr>
          <w:rFonts w:ascii="Times New Roman" w:eastAsia="Times New Roman" w:hAnsi="Times New Roman" w:cs="Times New Roman"/>
          <w:sz w:val="28"/>
          <w:szCs w:val="28"/>
        </w:rPr>
        <w:t xml:space="preserve"> предложен авторский дидактический прием визуальный </w:t>
      </w:r>
      <w:proofErr w:type="spellStart"/>
      <w:r w:rsidR="006A6D4B" w:rsidRPr="00DB76FE">
        <w:rPr>
          <w:rFonts w:ascii="Times New Roman" w:eastAsia="Times New Roman" w:hAnsi="Times New Roman" w:cs="Times New Roman"/>
          <w:sz w:val="28"/>
          <w:szCs w:val="28"/>
        </w:rPr>
        <w:t>клоуз</w:t>
      </w:r>
      <w:proofErr w:type="spellEnd"/>
      <w:r w:rsidR="006A6D4B" w:rsidRPr="00DB76FE">
        <w:rPr>
          <w:rFonts w:ascii="Times New Roman" w:eastAsia="Times New Roman" w:hAnsi="Times New Roman" w:cs="Times New Roman"/>
          <w:sz w:val="28"/>
          <w:szCs w:val="28"/>
        </w:rPr>
        <w:t>-тест,</w:t>
      </w:r>
      <w:r w:rsidRPr="00DB76FE">
        <w:rPr>
          <w:rFonts w:ascii="Times New Roman" w:eastAsia="Times New Roman" w:hAnsi="Times New Roman" w:cs="Times New Roman"/>
          <w:sz w:val="28"/>
          <w:szCs w:val="28"/>
        </w:rPr>
        <w:t xml:space="preserve"> что должно способствовать более эффективной работе учащихся с текстом </w:t>
      </w:r>
      <w:r w:rsidRPr="00DB76FE">
        <w:rPr>
          <w:rFonts w:ascii="Times New Roman" w:eastAsia="Times New Roman" w:hAnsi="Times New Roman" w:cs="Times New Roman"/>
          <w:sz w:val="28"/>
          <w:szCs w:val="28"/>
        </w:rPr>
        <w:lastRenderedPageBreak/>
        <w:t>учебника.</w:t>
      </w:r>
      <w:r w:rsidR="006A6D4B" w:rsidRPr="00DB76FE">
        <w:rPr>
          <w:rFonts w:ascii="Times New Roman" w:eastAsia="Times New Roman" w:hAnsi="Times New Roman" w:cs="Times New Roman"/>
          <w:sz w:val="28"/>
          <w:szCs w:val="28"/>
        </w:rPr>
        <w:t xml:space="preserve"> Кроме того, разработана типология обложек учебников с учетом их визуально-семиотических параметров.</w:t>
      </w:r>
    </w:p>
    <w:p w14:paraId="00000045" w14:textId="6D22A777" w:rsidR="00862BEA" w:rsidRPr="00DB76FE" w:rsidRDefault="00B47ADA" w:rsidP="00412B21">
      <w:pPr>
        <w:numPr>
          <w:ilvl w:val="0"/>
          <w:numId w:val="5"/>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Эксперимент по внедрению в учебно-воспитательный процесс разработанной нами модели визуального оформления учебника русского языка показал </w:t>
      </w:r>
      <w:r w:rsidR="00D653BB" w:rsidRPr="00DB76FE">
        <w:rPr>
          <w:rFonts w:ascii="Times New Roman" w:eastAsia="Times New Roman" w:hAnsi="Times New Roman" w:cs="Times New Roman"/>
          <w:sz w:val="28"/>
          <w:szCs w:val="28"/>
        </w:rPr>
        <w:t xml:space="preserve">ее </w:t>
      </w:r>
      <w:r w:rsidRPr="00DB76FE">
        <w:rPr>
          <w:rFonts w:ascii="Times New Roman" w:eastAsia="Times New Roman" w:hAnsi="Times New Roman" w:cs="Times New Roman"/>
          <w:sz w:val="28"/>
          <w:szCs w:val="28"/>
        </w:rPr>
        <w:t>эффективност</w:t>
      </w:r>
      <w:r w:rsidR="00A82648" w:rsidRPr="00DB76FE">
        <w:rPr>
          <w:rFonts w:ascii="Times New Roman" w:eastAsia="Times New Roman" w:hAnsi="Times New Roman" w:cs="Times New Roman"/>
          <w:sz w:val="28"/>
          <w:szCs w:val="28"/>
        </w:rPr>
        <w:t>ь</w:t>
      </w:r>
      <w:r w:rsidRPr="00DB76FE">
        <w:rPr>
          <w:rFonts w:ascii="Times New Roman" w:eastAsia="Times New Roman" w:hAnsi="Times New Roman" w:cs="Times New Roman"/>
          <w:sz w:val="28"/>
          <w:szCs w:val="28"/>
        </w:rPr>
        <w:t xml:space="preserve"> для формирования мультимодальной</w:t>
      </w:r>
      <w:r w:rsidR="00D653BB" w:rsidRPr="00DB76FE">
        <w:rPr>
          <w:rFonts w:ascii="Times New Roman" w:eastAsia="Times New Roman" w:hAnsi="Times New Roman" w:cs="Times New Roman"/>
          <w:sz w:val="28"/>
          <w:szCs w:val="28"/>
        </w:rPr>
        <w:t xml:space="preserve"> визуальной</w:t>
      </w:r>
      <w:r w:rsidRPr="00DB76FE">
        <w:rPr>
          <w:rFonts w:ascii="Times New Roman" w:eastAsia="Times New Roman" w:hAnsi="Times New Roman" w:cs="Times New Roman"/>
          <w:sz w:val="28"/>
          <w:szCs w:val="28"/>
        </w:rPr>
        <w:t xml:space="preserve"> грамотности учащихся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6 классов казахстанской школы</w:t>
      </w:r>
      <w:r w:rsidR="00A82648" w:rsidRPr="00DB76FE">
        <w:rPr>
          <w:rFonts w:ascii="Times New Roman" w:eastAsia="Times New Roman" w:hAnsi="Times New Roman" w:cs="Times New Roman"/>
          <w:sz w:val="28"/>
          <w:szCs w:val="28"/>
        </w:rPr>
        <w:t xml:space="preserve">, </w:t>
      </w:r>
      <w:r w:rsidR="00D653BB" w:rsidRPr="00DB76FE">
        <w:rPr>
          <w:rFonts w:ascii="Times New Roman" w:eastAsia="Times New Roman" w:hAnsi="Times New Roman" w:cs="Times New Roman"/>
          <w:sz w:val="28"/>
          <w:szCs w:val="28"/>
        </w:rPr>
        <w:t xml:space="preserve">что проявилось </w:t>
      </w:r>
      <w:r w:rsidR="00A82648" w:rsidRPr="00DB76FE">
        <w:rPr>
          <w:rFonts w:ascii="Times New Roman" w:eastAsia="Times New Roman" w:hAnsi="Times New Roman" w:cs="Times New Roman"/>
          <w:sz w:val="28"/>
          <w:szCs w:val="28"/>
        </w:rPr>
        <w:t>в повышении</w:t>
      </w:r>
      <w:r w:rsidR="005C2B41" w:rsidRPr="00DB76FE">
        <w:rPr>
          <w:rFonts w:ascii="Times New Roman" w:eastAsia="Times New Roman" w:hAnsi="Times New Roman" w:cs="Times New Roman"/>
          <w:sz w:val="28"/>
          <w:szCs w:val="28"/>
        </w:rPr>
        <w:t xml:space="preserve"> </w:t>
      </w:r>
      <w:r w:rsidR="00D653BB" w:rsidRPr="00DB76FE">
        <w:rPr>
          <w:rFonts w:ascii="Times New Roman" w:eastAsia="Times New Roman" w:hAnsi="Times New Roman" w:cs="Times New Roman"/>
          <w:sz w:val="28"/>
          <w:szCs w:val="28"/>
        </w:rPr>
        <w:t xml:space="preserve">этого показателя </w:t>
      </w:r>
      <w:bookmarkStart w:id="13" w:name="_Hlk213597370"/>
      <w:r w:rsidR="00D653BB" w:rsidRPr="00DB76FE">
        <w:rPr>
          <w:rFonts w:ascii="Times New Roman" w:eastAsia="Times New Roman" w:hAnsi="Times New Roman" w:cs="Times New Roman"/>
          <w:sz w:val="28"/>
          <w:szCs w:val="28"/>
        </w:rPr>
        <w:t>у</w:t>
      </w:r>
      <w:r w:rsidR="005C2B41" w:rsidRPr="00DB76FE">
        <w:rPr>
          <w:rFonts w:ascii="Times New Roman" w:eastAsia="Times New Roman" w:hAnsi="Times New Roman" w:cs="Times New Roman"/>
          <w:sz w:val="28"/>
          <w:szCs w:val="28"/>
        </w:rPr>
        <w:t xml:space="preserve"> учащихся экспериментальной группы на 23% относительно входной диагностики, в то время как в контрольной группе данный показатель вырос лишь на 6,4%.</w:t>
      </w:r>
      <w:bookmarkEnd w:id="13"/>
    </w:p>
    <w:p w14:paraId="00000046" w14:textId="27DB7655" w:rsidR="00862BEA" w:rsidRPr="00DB76FE" w:rsidRDefault="00B47ADA" w:rsidP="00412B21">
      <w:pPr>
        <w:numPr>
          <w:ilvl w:val="0"/>
          <w:numId w:val="5"/>
        </w:numPr>
        <w:tabs>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На основе проведенного исследования сформулированы рекомендации для авторов и издателей школьных учебников по оптимизации их визуального семиотического пространства. </w:t>
      </w:r>
      <w:r w:rsidR="00D653BB" w:rsidRPr="00DB76FE">
        <w:rPr>
          <w:rFonts w:ascii="Times New Roman" w:eastAsia="Times New Roman" w:hAnsi="Times New Roman" w:cs="Times New Roman"/>
          <w:sz w:val="28"/>
          <w:szCs w:val="28"/>
        </w:rPr>
        <w:t>Предложенные</w:t>
      </w:r>
      <w:r w:rsidRPr="00DB76FE">
        <w:rPr>
          <w:rFonts w:ascii="Times New Roman" w:eastAsia="Times New Roman" w:hAnsi="Times New Roman" w:cs="Times New Roman"/>
          <w:sz w:val="28"/>
          <w:szCs w:val="28"/>
        </w:rPr>
        <w:t xml:space="preserve"> рекомендации могут быть применены при разработке учебников по любым учебным предметам, что </w:t>
      </w:r>
      <w:r w:rsidR="00D653BB" w:rsidRPr="00DB76FE">
        <w:rPr>
          <w:rFonts w:ascii="Times New Roman" w:eastAsia="Times New Roman" w:hAnsi="Times New Roman" w:cs="Times New Roman"/>
          <w:sz w:val="28"/>
          <w:szCs w:val="28"/>
        </w:rPr>
        <w:t>должно</w:t>
      </w:r>
      <w:r w:rsidRPr="00DB76FE">
        <w:rPr>
          <w:rFonts w:ascii="Times New Roman" w:eastAsia="Times New Roman" w:hAnsi="Times New Roman" w:cs="Times New Roman"/>
          <w:sz w:val="28"/>
          <w:szCs w:val="28"/>
        </w:rPr>
        <w:t xml:space="preserve"> способствовать более успешному освоению учащимися этих предметов.</w:t>
      </w:r>
    </w:p>
    <w:bookmarkEnd w:id="8"/>
    <w:p w14:paraId="0557C87C" w14:textId="6F4E96EF" w:rsidR="0012213F"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sz w:val="28"/>
          <w:szCs w:val="28"/>
        </w:rPr>
        <w:t>Апробация</w:t>
      </w:r>
      <w:r w:rsidRPr="00DB76FE">
        <w:rPr>
          <w:rFonts w:ascii="Times New Roman" w:eastAsia="Times New Roman" w:hAnsi="Times New Roman" w:cs="Times New Roman"/>
          <w:sz w:val="28"/>
          <w:szCs w:val="28"/>
        </w:rPr>
        <w:t xml:space="preserve"> настоящих результатов осуществлена </w:t>
      </w:r>
      <w:r w:rsidR="0012213F" w:rsidRPr="00DB76FE">
        <w:rPr>
          <w:rFonts w:ascii="Times New Roman" w:eastAsia="Times New Roman" w:hAnsi="Times New Roman" w:cs="Times New Roman"/>
          <w:sz w:val="28"/>
          <w:szCs w:val="28"/>
        </w:rPr>
        <w:t>посредством:</w:t>
      </w:r>
    </w:p>
    <w:p w14:paraId="00000047" w14:textId="5B723180" w:rsidR="00862BEA" w:rsidRPr="00DB76FE" w:rsidRDefault="00B47ADA" w:rsidP="00412B21">
      <w:pPr>
        <w:pStyle w:val="a7"/>
        <w:numPr>
          <w:ilvl w:val="0"/>
          <w:numId w:val="35"/>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публикации</w:t>
      </w:r>
      <w:r w:rsidR="002440AA" w:rsidRPr="00DB76FE">
        <w:rPr>
          <w:rFonts w:ascii="Times New Roman" w:eastAsia="Times New Roman" w:hAnsi="Times New Roman" w:cs="Times New Roman"/>
          <w:sz w:val="28"/>
          <w:szCs w:val="28"/>
        </w:rPr>
        <w:t xml:space="preserve"> </w:t>
      </w:r>
      <w:r w:rsidR="005A4464" w:rsidRPr="00DB76FE">
        <w:rPr>
          <w:rFonts w:ascii="Times New Roman" w:eastAsia="Times New Roman" w:hAnsi="Times New Roman" w:cs="Times New Roman"/>
          <w:sz w:val="28"/>
          <w:szCs w:val="28"/>
        </w:rPr>
        <w:t>шести</w:t>
      </w:r>
      <w:r w:rsidR="002440AA" w:rsidRPr="00DB76FE">
        <w:rPr>
          <w:rFonts w:ascii="Times New Roman" w:eastAsia="Times New Roman" w:hAnsi="Times New Roman" w:cs="Times New Roman"/>
          <w:sz w:val="28"/>
          <w:szCs w:val="28"/>
        </w:rPr>
        <w:t xml:space="preserve"> статей (</w:t>
      </w:r>
      <w:r w:rsidRPr="00DB76FE">
        <w:rPr>
          <w:rFonts w:ascii="Times New Roman" w:eastAsia="Times New Roman" w:hAnsi="Times New Roman" w:cs="Times New Roman"/>
          <w:sz w:val="28"/>
          <w:szCs w:val="28"/>
        </w:rPr>
        <w:t xml:space="preserve">трех статей </w:t>
      </w:r>
      <w:r w:rsidR="004E744E" w:rsidRPr="00DB76FE">
        <w:rPr>
          <w:rFonts w:ascii="Times New Roman" w:eastAsia="Times New Roman" w:hAnsi="Times New Roman" w:cs="Times New Roman"/>
          <w:sz w:val="28"/>
          <w:szCs w:val="28"/>
        </w:rPr>
        <w:t xml:space="preserve">в международных научных журналах, входящих в базу </w:t>
      </w:r>
      <w:proofErr w:type="spellStart"/>
      <w:r w:rsidR="004E744E" w:rsidRPr="00DB76FE">
        <w:rPr>
          <w:rFonts w:ascii="Times New Roman" w:eastAsia="Times New Roman" w:hAnsi="Times New Roman" w:cs="Times New Roman"/>
          <w:sz w:val="28"/>
          <w:szCs w:val="28"/>
        </w:rPr>
        <w:t>Scopus</w:t>
      </w:r>
      <w:proofErr w:type="spellEnd"/>
      <w:r w:rsidRPr="00DB76FE">
        <w:rPr>
          <w:rFonts w:ascii="Times New Roman" w:eastAsia="Times New Roman" w:hAnsi="Times New Roman" w:cs="Times New Roman"/>
          <w:sz w:val="28"/>
          <w:szCs w:val="28"/>
        </w:rPr>
        <w:t xml:space="preserve">, и </w:t>
      </w:r>
      <w:r w:rsidR="00787273" w:rsidRPr="00DB76FE">
        <w:rPr>
          <w:rFonts w:ascii="Times New Roman" w:eastAsia="Times New Roman" w:hAnsi="Times New Roman" w:cs="Times New Roman"/>
          <w:sz w:val="28"/>
          <w:szCs w:val="28"/>
        </w:rPr>
        <w:t>трёх</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4E744E" w:rsidRPr="00DB76FE">
        <w:rPr>
          <w:rFonts w:ascii="Times New Roman" w:eastAsia="Times New Roman" w:hAnsi="Times New Roman" w:cs="Times New Roman"/>
          <w:sz w:val="28"/>
          <w:szCs w:val="28"/>
        </w:rPr>
        <w:t xml:space="preserve"> в научных журналах, рекомендованных Комитетом по контролю в сфере образования и науки Министерства науки и высшего образования Республики Казахстан</w:t>
      </w:r>
      <w:r w:rsidR="002440AA" w:rsidRPr="00DB76FE">
        <w:rPr>
          <w:rFonts w:ascii="Times New Roman" w:eastAsia="Times New Roman" w:hAnsi="Times New Roman" w:cs="Times New Roman"/>
          <w:sz w:val="28"/>
          <w:szCs w:val="28"/>
        </w:rPr>
        <w:t>)</w:t>
      </w:r>
      <w:r w:rsidR="00260D66" w:rsidRPr="00DB76FE">
        <w:rPr>
          <w:rFonts w:ascii="Times New Roman" w:eastAsia="Times New Roman" w:hAnsi="Times New Roman" w:cs="Times New Roman"/>
          <w:sz w:val="28"/>
          <w:szCs w:val="28"/>
        </w:rPr>
        <w:t>:</w:t>
      </w:r>
    </w:p>
    <w:p w14:paraId="1F1FC171" w14:textId="3B923119" w:rsidR="004E744E" w:rsidRPr="00DB76FE" w:rsidRDefault="004E744E" w:rsidP="00412B21">
      <w:pPr>
        <w:pStyle w:val="a7"/>
        <w:numPr>
          <w:ilvl w:val="0"/>
          <w:numId w:val="8"/>
        </w:numPr>
        <w:tabs>
          <w:tab w:val="left" w:pos="1134"/>
        </w:tabs>
        <w:spacing w:after="0" w:line="240" w:lineRule="auto"/>
        <w:ind w:left="0" w:firstLine="567"/>
        <w:jc w:val="both"/>
        <w:rPr>
          <w:rFonts w:ascii="Times New Roman" w:eastAsia="Times New Roman" w:hAnsi="Times New Roman" w:cs="Times New Roman"/>
          <w:sz w:val="28"/>
          <w:szCs w:val="28"/>
          <w:lang w:val="el-GR"/>
        </w:rPr>
      </w:pPr>
      <w:r w:rsidRPr="00DB76FE">
        <w:rPr>
          <w:rFonts w:ascii="Times New Roman" w:eastAsia="Times New Roman" w:hAnsi="Times New Roman" w:cs="Times New Roman"/>
          <w:sz w:val="28"/>
          <w:szCs w:val="28"/>
        </w:rPr>
        <w:t xml:space="preserve">Дерунова </w:t>
      </w:r>
      <w:proofErr w:type="gramStart"/>
      <w:r w:rsidRPr="00DB76FE">
        <w:rPr>
          <w:rFonts w:ascii="Times New Roman" w:eastAsia="Times New Roman" w:hAnsi="Times New Roman" w:cs="Times New Roman"/>
          <w:sz w:val="28"/>
          <w:szCs w:val="28"/>
        </w:rPr>
        <w:t>Е.Н.</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Темиргазина</w:t>
      </w:r>
      <w:proofErr w:type="spellEnd"/>
      <w:r w:rsidRPr="00DB76FE">
        <w:rPr>
          <w:rFonts w:ascii="Times New Roman" w:eastAsia="Times New Roman" w:hAnsi="Times New Roman" w:cs="Times New Roman"/>
          <w:sz w:val="28"/>
          <w:szCs w:val="28"/>
        </w:rPr>
        <w:t xml:space="preserve"> З.К.,</w:t>
      </w:r>
      <w:r w:rsidR="00D653BB" w:rsidRPr="00DB76FE">
        <w:rPr>
          <w:rFonts w:ascii="Times New Roman" w:eastAsia="Times New Roman" w:hAnsi="Times New Roman" w:cs="Times New Roman"/>
          <w:sz w:val="28"/>
          <w:szCs w:val="28"/>
        </w:rPr>
        <w:t xml:space="preserve"> </w:t>
      </w:r>
      <w:proofErr w:type="spellStart"/>
      <w:r w:rsidR="00D653BB" w:rsidRPr="00DB76FE">
        <w:rPr>
          <w:rFonts w:ascii="Times New Roman" w:eastAsia="Times New Roman" w:hAnsi="Times New Roman" w:cs="Times New Roman"/>
          <w:sz w:val="28"/>
          <w:szCs w:val="28"/>
        </w:rPr>
        <w:t>Капенова</w:t>
      </w:r>
      <w:proofErr w:type="spellEnd"/>
      <w:r w:rsidR="00D653BB" w:rsidRPr="00DB76FE">
        <w:rPr>
          <w:rFonts w:ascii="Times New Roman" w:eastAsia="Times New Roman" w:hAnsi="Times New Roman" w:cs="Times New Roman"/>
          <w:sz w:val="28"/>
          <w:szCs w:val="28"/>
        </w:rPr>
        <w:t xml:space="preserve"> </w:t>
      </w:r>
      <w:proofErr w:type="gramStart"/>
      <w:r w:rsidR="00D653BB" w:rsidRPr="00DB76FE">
        <w:rPr>
          <w:rFonts w:ascii="Times New Roman" w:eastAsia="Times New Roman" w:hAnsi="Times New Roman" w:cs="Times New Roman"/>
          <w:sz w:val="28"/>
          <w:szCs w:val="28"/>
        </w:rPr>
        <w:t>Ж.Ж.</w:t>
      </w:r>
      <w:proofErr w:type="gramEnd"/>
      <w:r w:rsidR="00D653B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Горбулёва</w:t>
      </w:r>
      <w:proofErr w:type="spellEnd"/>
      <w:r w:rsidRPr="00DB76FE">
        <w:rPr>
          <w:rFonts w:ascii="Times New Roman" w:eastAsia="Times New Roman" w:hAnsi="Times New Roman" w:cs="Times New Roman"/>
          <w:sz w:val="28"/>
          <w:szCs w:val="28"/>
        </w:rPr>
        <w:t xml:space="preserve"> М.С. Навигационные знаки как элемент учебника: педагогические эксперименты визуальной семиотики // </w:t>
      </w:r>
      <w:r w:rsidRPr="00DB76FE">
        <w:rPr>
          <w:rFonts w:ascii="Times New Roman" w:eastAsia="Times New Roman" w:hAnsi="Times New Roman" w:cs="Times New Roman"/>
          <w:sz w:val="28"/>
          <w:szCs w:val="28"/>
          <w:lang w:val="el-GR"/>
        </w:rPr>
        <w:t xml:space="preserve">ΠΡΑΞΗΜΑ. </w:t>
      </w:r>
      <w:r w:rsidRPr="00DB76FE">
        <w:rPr>
          <w:rFonts w:ascii="Times New Roman" w:eastAsia="Times New Roman" w:hAnsi="Times New Roman" w:cs="Times New Roman"/>
          <w:sz w:val="28"/>
          <w:szCs w:val="28"/>
        </w:rPr>
        <w:t>Проблемы</w:t>
      </w:r>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визуальной</w:t>
      </w:r>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семиотики</w:t>
      </w:r>
      <w:r w:rsidRPr="00DB76FE">
        <w:rPr>
          <w:rFonts w:ascii="Times New Roman" w:eastAsia="Times New Roman" w:hAnsi="Times New Roman" w:cs="Times New Roman"/>
          <w:sz w:val="28"/>
          <w:szCs w:val="28"/>
          <w:lang w:val="el-GR"/>
        </w:rPr>
        <w:t xml:space="preserve">. </w:t>
      </w:r>
      <w:r w:rsidR="00365F06">
        <w:rPr>
          <w:rFonts w:ascii="Times New Roman" w:eastAsia="Times New Roman" w:hAnsi="Times New Roman" w:cs="Times New Roman"/>
          <w:sz w:val="28"/>
          <w:szCs w:val="28"/>
          <w:lang w:val="el-GR"/>
        </w:rPr>
        <w:t>–</w:t>
      </w:r>
      <w:r w:rsidRPr="00DB76FE">
        <w:rPr>
          <w:rFonts w:ascii="Times New Roman" w:eastAsia="Times New Roman" w:hAnsi="Times New Roman" w:cs="Times New Roman"/>
          <w:sz w:val="28"/>
          <w:szCs w:val="28"/>
          <w:lang w:val="el-GR"/>
        </w:rPr>
        <w:t xml:space="preserve"> 2025. </w:t>
      </w:r>
      <w:r w:rsidR="00365F06">
        <w:rPr>
          <w:rFonts w:ascii="Times New Roman" w:eastAsia="Times New Roman" w:hAnsi="Times New Roman" w:cs="Times New Roman"/>
          <w:sz w:val="28"/>
          <w:szCs w:val="28"/>
          <w:lang w:val="el-GR"/>
        </w:rPr>
        <w:t>–</w:t>
      </w:r>
      <w:r w:rsidRPr="00DB76FE">
        <w:rPr>
          <w:rFonts w:ascii="Times New Roman" w:eastAsia="Times New Roman" w:hAnsi="Times New Roman" w:cs="Times New Roman"/>
          <w:sz w:val="28"/>
          <w:szCs w:val="28"/>
          <w:lang w:val="el-GR"/>
        </w:rPr>
        <w:t xml:space="preserve"> №1 </w:t>
      </w:r>
      <w:r w:rsidR="00365F06">
        <w:rPr>
          <w:rFonts w:ascii="Times New Roman" w:eastAsia="Times New Roman" w:hAnsi="Times New Roman" w:cs="Times New Roman"/>
          <w:sz w:val="28"/>
          <w:szCs w:val="28"/>
          <w:lang w:val="el-GR"/>
        </w:rPr>
        <w:t>–</w:t>
      </w:r>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С</w:t>
      </w:r>
      <w:r w:rsidRPr="00DB76FE">
        <w:rPr>
          <w:rFonts w:ascii="Times New Roman" w:eastAsia="Times New Roman" w:hAnsi="Times New Roman" w:cs="Times New Roman"/>
          <w:sz w:val="28"/>
          <w:szCs w:val="28"/>
          <w:lang w:val="el-GR"/>
        </w:rPr>
        <w:t>. 9</w:t>
      </w:r>
      <w:r w:rsidR="00365F06">
        <w:rPr>
          <w:rFonts w:ascii="Times New Roman" w:eastAsia="Times New Roman" w:hAnsi="Times New Roman" w:cs="Times New Roman"/>
          <w:sz w:val="28"/>
          <w:szCs w:val="28"/>
          <w:lang w:val="el-GR"/>
        </w:rPr>
        <w:t>–</w:t>
      </w:r>
      <w:r w:rsidRPr="00DB76FE">
        <w:rPr>
          <w:rFonts w:ascii="Times New Roman" w:eastAsia="Times New Roman" w:hAnsi="Times New Roman" w:cs="Times New Roman"/>
          <w:sz w:val="28"/>
          <w:szCs w:val="28"/>
          <w:lang w:val="el-GR"/>
        </w:rPr>
        <w:t xml:space="preserve">37 </w:t>
      </w:r>
      <w:r w:rsidR="00365F06">
        <w:rPr>
          <w:rFonts w:ascii="Times New Roman" w:eastAsia="Times New Roman" w:hAnsi="Times New Roman" w:cs="Times New Roman"/>
          <w:sz w:val="28"/>
          <w:szCs w:val="28"/>
          <w:lang w:val="el-GR"/>
        </w:rPr>
        <w:t>–</w:t>
      </w:r>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DOI</w:t>
      </w:r>
      <w:r w:rsidRPr="00DB76FE">
        <w:rPr>
          <w:rFonts w:ascii="Times New Roman" w:eastAsia="Times New Roman" w:hAnsi="Times New Roman" w:cs="Times New Roman"/>
          <w:sz w:val="28"/>
          <w:szCs w:val="28"/>
          <w:lang w:val="el-GR"/>
        </w:rPr>
        <w:t xml:space="preserve">: </w:t>
      </w:r>
      <w:hyperlink r:id="rId16" w:tgtFrame="_blank" w:history="1">
        <w:r w:rsidRPr="00DB76FE">
          <w:rPr>
            <w:rStyle w:val="ad"/>
            <w:rFonts w:ascii="Times New Roman" w:eastAsia="Times New Roman" w:hAnsi="Times New Roman" w:cs="Times New Roman"/>
            <w:color w:val="auto"/>
            <w:sz w:val="28"/>
            <w:szCs w:val="28"/>
            <w:lang w:val="el-GR"/>
          </w:rPr>
          <w:t>10.23951/2312-7899-2025-1-9-37</w:t>
        </w:r>
      </w:hyperlink>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SJR</w:t>
      </w:r>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квартиль</w:t>
      </w:r>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по</w:t>
      </w:r>
      <w:r w:rsidRPr="00DB76FE">
        <w:rPr>
          <w:rFonts w:ascii="Times New Roman" w:eastAsia="Times New Roman" w:hAnsi="Times New Roman" w:cs="Times New Roman"/>
          <w:sz w:val="28"/>
          <w:szCs w:val="28"/>
          <w:lang w:val="el-GR"/>
        </w:rPr>
        <w:t xml:space="preserve"> </w:t>
      </w:r>
      <w:proofErr w:type="spellStart"/>
      <w:r w:rsidRPr="00DB76FE">
        <w:rPr>
          <w:rFonts w:ascii="Times New Roman" w:eastAsia="Times New Roman" w:hAnsi="Times New Roman" w:cs="Times New Roman"/>
          <w:sz w:val="28"/>
          <w:szCs w:val="28"/>
        </w:rPr>
        <w:t>Cultural</w:t>
      </w:r>
      <w:proofErr w:type="spellEnd"/>
      <w:r w:rsidRPr="00DB76FE">
        <w:rPr>
          <w:rFonts w:ascii="Times New Roman" w:eastAsia="Times New Roman" w:hAnsi="Times New Roman" w:cs="Times New Roman"/>
          <w:sz w:val="28"/>
          <w:szCs w:val="28"/>
          <w:lang w:val="el-GR"/>
        </w:rPr>
        <w:t xml:space="preserve"> </w:t>
      </w:r>
      <w:proofErr w:type="spellStart"/>
      <w:r w:rsidRPr="00DB76FE">
        <w:rPr>
          <w:rFonts w:ascii="Times New Roman" w:eastAsia="Times New Roman" w:hAnsi="Times New Roman" w:cs="Times New Roman"/>
          <w:sz w:val="28"/>
          <w:szCs w:val="28"/>
        </w:rPr>
        <w:t>studies</w:t>
      </w:r>
      <w:proofErr w:type="spellEnd"/>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Language</w:t>
      </w:r>
      <w:r w:rsidRPr="00DB76FE">
        <w:rPr>
          <w:rFonts w:ascii="Times New Roman" w:eastAsia="Times New Roman" w:hAnsi="Times New Roman" w:cs="Times New Roman"/>
          <w:sz w:val="28"/>
          <w:szCs w:val="28"/>
          <w:lang w:val="el-GR"/>
        </w:rPr>
        <w:t xml:space="preserve"> &amp; </w:t>
      </w:r>
      <w:proofErr w:type="spellStart"/>
      <w:r w:rsidRPr="00DB76FE">
        <w:rPr>
          <w:rFonts w:ascii="Times New Roman" w:eastAsia="Times New Roman" w:hAnsi="Times New Roman" w:cs="Times New Roman"/>
          <w:sz w:val="28"/>
          <w:szCs w:val="28"/>
        </w:rPr>
        <w:t>Linguistics</w:t>
      </w:r>
      <w:proofErr w:type="spellEnd"/>
      <w:r w:rsidRPr="00DB76FE">
        <w:rPr>
          <w:rFonts w:ascii="Times New Roman" w:eastAsia="Times New Roman" w:hAnsi="Times New Roman" w:cs="Times New Roman"/>
          <w:sz w:val="28"/>
          <w:szCs w:val="28"/>
          <w:lang w:val="el-GR"/>
        </w:rPr>
        <w:t xml:space="preserve"> </w:t>
      </w:r>
      <w:r w:rsidR="00365F06">
        <w:rPr>
          <w:rFonts w:ascii="Times New Roman" w:eastAsia="Times New Roman" w:hAnsi="Times New Roman" w:cs="Times New Roman"/>
          <w:sz w:val="28"/>
          <w:szCs w:val="28"/>
          <w:lang w:val="el-GR"/>
        </w:rPr>
        <w:t>–</w:t>
      </w:r>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Q</w:t>
      </w:r>
      <w:r w:rsidRPr="00DB76FE">
        <w:rPr>
          <w:rFonts w:ascii="Times New Roman" w:eastAsia="Times New Roman" w:hAnsi="Times New Roman" w:cs="Times New Roman"/>
          <w:sz w:val="28"/>
          <w:szCs w:val="28"/>
          <w:lang w:val="el-GR"/>
        </w:rPr>
        <w:t xml:space="preserve">2. </w:t>
      </w:r>
      <w:proofErr w:type="spellStart"/>
      <w:r w:rsidRPr="00DB76FE">
        <w:rPr>
          <w:rFonts w:ascii="Times New Roman" w:eastAsia="Times New Roman" w:hAnsi="Times New Roman" w:cs="Times New Roman"/>
          <w:sz w:val="28"/>
          <w:szCs w:val="28"/>
        </w:rPr>
        <w:t>CiteScore</w:t>
      </w:r>
      <w:proofErr w:type="spellEnd"/>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за</w:t>
      </w:r>
      <w:r w:rsidRPr="00DB76FE">
        <w:rPr>
          <w:rFonts w:ascii="Times New Roman" w:eastAsia="Times New Roman" w:hAnsi="Times New Roman" w:cs="Times New Roman"/>
          <w:sz w:val="28"/>
          <w:szCs w:val="28"/>
          <w:lang w:val="el-GR"/>
        </w:rPr>
        <w:t xml:space="preserve"> 2024 </w:t>
      </w:r>
      <w:r w:rsidRPr="00DB76FE">
        <w:rPr>
          <w:rFonts w:ascii="Times New Roman" w:eastAsia="Times New Roman" w:hAnsi="Times New Roman" w:cs="Times New Roman"/>
          <w:sz w:val="28"/>
          <w:szCs w:val="28"/>
        </w:rPr>
        <w:t>год</w:t>
      </w:r>
      <w:r w:rsidRPr="00DB76FE">
        <w:rPr>
          <w:rFonts w:ascii="Times New Roman" w:eastAsia="Times New Roman" w:hAnsi="Times New Roman" w:cs="Times New Roman"/>
          <w:sz w:val="28"/>
          <w:szCs w:val="28"/>
          <w:lang w:val="el-GR"/>
        </w:rPr>
        <w:t xml:space="preserve"> </w:t>
      </w:r>
      <w:r w:rsidR="00365F06">
        <w:rPr>
          <w:rFonts w:ascii="Times New Roman" w:eastAsia="Times New Roman" w:hAnsi="Times New Roman" w:cs="Times New Roman"/>
          <w:sz w:val="28"/>
          <w:szCs w:val="28"/>
          <w:lang w:val="el-GR"/>
        </w:rPr>
        <w:t>–</w:t>
      </w:r>
      <w:r w:rsidRPr="00DB76FE">
        <w:rPr>
          <w:rFonts w:ascii="Times New Roman" w:eastAsia="Times New Roman" w:hAnsi="Times New Roman" w:cs="Times New Roman"/>
          <w:sz w:val="28"/>
          <w:szCs w:val="28"/>
          <w:lang w:val="el-GR"/>
        </w:rPr>
        <w:t xml:space="preserve"> 0,4. </w:t>
      </w:r>
      <w:r w:rsidRPr="00DB76FE">
        <w:rPr>
          <w:rFonts w:ascii="Times New Roman" w:eastAsia="Times New Roman" w:hAnsi="Times New Roman" w:cs="Times New Roman"/>
          <w:sz w:val="28"/>
          <w:szCs w:val="28"/>
        </w:rPr>
        <w:t>Процентиль</w:t>
      </w:r>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по</w:t>
      </w:r>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области</w:t>
      </w:r>
      <w:r w:rsidRPr="00DB76FE">
        <w:rPr>
          <w:rFonts w:ascii="Times New Roman" w:eastAsia="Times New Roman" w:hAnsi="Times New Roman" w:cs="Times New Roman"/>
          <w:sz w:val="28"/>
          <w:szCs w:val="28"/>
          <w:lang w:val="el-GR"/>
        </w:rPr>
        <w:t xml:space="preserve"> </w:t>
      </w:r>
      <w:r w:rsidRPr="00DB76FE">
        <w:rPr>
          <w:rFonts w:ascii="Times New Roman" w:eastAsia="Times New Roman" w:hAnsi="Times New Roman" w:cs="Times New Roman"/>
          <w:sz w:val="28"/>
          <w:szCs w:val="28"/>
        </w:rPr>
        <w:t>Language</w:t>
      </w:r>
      <w:r w:rsidRPr="00DB76FE">
        <w:rPr>
          <w:rFonts w:ascii="Times New Roman" w:eastAsia="Times New Roman" w:hAnsi="Times New Roman" w:cs="Times New Roman"/>
          <w:sz w:val="28"/>
          <w:szCs w:val="28"/>
          <w:lang w:val="el-GR"/>
        </w:rPr>
        <w:t xml:space="preserve"> </w:t>
      </w:r>
      <w:proofErr w:type="spellStart"/>
      <w:r w:rsidRPr="00DB76FE">
        <w:rPr>
          <w:rFonts w:ascii="Times New Roman" w:eastAsia="Times New Roman" w:hAnsi="Times New Roman" w:cs="Times New Roman"/>
          <w:sz w:val="28"/>
          <w:szCs w:val="28"/>
        </w:rPr>
        <w:t>and</w:t>
      </w:r>
      <w:proofErr w:type="spellEnd"/>
      <w:r w:rsidRPr="00DB76FE">
        <w:rPr>
          <w:rFonts w:ascii="Times New Roman" w:eastAsia="Times New Roman" w:hAnsi="Times New Roman" w:cs="Times New Roman"/>
          <w:sz w:val="28"/>
          <w:szCs w:val="28"/>
          <w:lang w:val="el-GR"/>
        </w:rPr>
        <w:t xml:space="preserve"> </w:t>
      </w:r>
      <w:proofErr w:type="spellStart"/>
      <w:r w:rsidRPr="00DB76FE">
        <w:rPr>
          <w:rFonts w:ascii="Times New Roman" w:eastAsia="Times New Roman" w:hAnsi="Times New Roman" w:cs="Times New Roman"/>
          <w:sz w:val="28"/>
          <w:szCs w:val="28"/>
        </w:rPr>
        <w:t>Linguistics</w:t>
      </w:r>
      <w:proofErr w:type="spellEnd"/>
      <w:r w:rsidRPr="00DB76FE">
        <w:rPr>
          <w:rFonts w:ascii="Times New Roman" w:eastAsia="Times New Roman" w:hAnsi="Times New Roman" w:cs="Times New Roman"/>
          <w:sz w:val="28"/>
          <w:szCs w:val="28"/>
          <w:lang w:val="el-GR"/>
        </w:rPr>
        <w:t xml:space="preserve"> </w:t>
      </w:r>
      <w:r w:rsidR="00365F06">
        <w:rPr>
          <w:rFonts w:ascii="Times New Roman" w:eastAsia="Times New Roman" w:hAnsi="Times New Roman" w:cs="Times New Roman"/>
          <w:sz w:val="28"/>
          <w:szCs w:val="28"/>
          <w:lang w:val="el-GR"/>
        </w:rPr>
        <w:t>–</w:t>
      </w:r>
      <w:r w:rsidRPr="00DB76FE">
        <w:rPr>
          <w:rFonts w:ascii="Times New Roman" w:eastAsia="Times New Roman" w:hAnsi="Times New Roman" w:cs="Times New Roman"/>
          <w:sz w:val="28"/>
          <w:szCs w:val="28"/>
          <w:lang w:val="el-GR"/>
        </w:rPr>
        <w:t xml:space="preserve"> 41);</w:t>
      </w:r>
    </w:p>
    <w:p w14:paraId="204CC107" w14:textId="79FCD4F3" w:rsidR="004E744E" w:rsidRPr="00DB76FE" w:rsidRDefault="004E744E" w:rsidP="00412B21">
      <w:pPr>
        <w:pStyle w:val="a7"/>
        <w:numPr>
          <w:ilvl w:val="0"/>
          <w:numId w:val="8"/>
        </w:numPr>
        <w:tabs>
          <w:tab w:val="left" w:pos="1134"/>
        </w:tabs>
        <w:spacing w:after="0" w:line="240" w:lineRule="auto"/>
        <w:ind w:left="0" w:firstLine="567"/>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Derunova Y</w:t>
      </w:r>
      <w:r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Temirgazina</w:t>
      </w:r>
      <w:proofErr w:type="spellEnd"/>
      <w:r w:rsidRPr="00DB76FE">
        <w:rPr>
          <w:rFonts w:ascii="Times New Roman" w:eastAsia="Times New Roman" w:hAnsi="Times New Roman" w:cs="Times New Roman"/>
          <w:sz w:val="28"/>
          <w:szCs w:val="28"/>
          <w:lang w:val="en-US"/>
        </w:rPr>
        <w:t xml:space="preserve"> Z., </w:t>
      </w:r>
      <w:proofErr w:type="spellStart"/>
      <w:r w:rsidRPr="00DB76FE">
        <w:rPr>
          <w:rFonts w:ascii="Times New Roman" w:eastAsia="Times New Roman" w:hAnsi="Times New Roman" w:cs="Times New Roman"/>
          <w:sz w:val="28"/>
          <w:szCs w:val="28"/>
          <w:lang w:val="en-US"/>
        </w:rPr>
        <w:t>Khamitova</w:t>
      </w:r>
      <w:proofErr w:type="spellEnd"/>
      <w:r w:rsidRPr="00DB76FE">
        <w:rPr>
          <w:rFonts w:ascii="Times New Roman" w:eastAsia="Times New Roman" w:hAnsi="Times New Roman" w:cs="Times New Roman"/>
          <w:sz w:val="28"/>
          <w:szCs w:val="28"/>
          <w:lang w:val="en-US"/>
        </w:rPr>
        <w:t xml:space="preserve"> G. System of navigation signs as a part of visual semiotics in school textbooks // </w:t>
      </w:r>
      <w:proofErr w:type="spellStart"/>
      <w:r w:rsidRPr="00DB76FE">
        <w:rPr>
          <w:rFonts w:ascii="Times New Roman" w:eastAsia="Times New Roman" w:hAnsi="Times New Roman" w:cs="Times New Roman"/>
          <w:sz w:val="28"/>
          <w:szCs w:val="28"/>
          <w:lang w:val="en-US"/>
        </w:rPr>
        <w:t>XLinguae</w:t>
      </w:r>
      <w:proofErr w:type="spellEnd"/>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18, Issue 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79</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91.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10.18355/XL.2025.18.02.07</w:t>
      </w:r>
      <w:r w:rsidR="00DC53D8" w:rsidRPr="00DB76FE">
        <w:rPr>
          <w:rFonts w:ascii="Times New Roman" w:eastAsia="Times New Roman" w:hAnsi="Times New Roman" w:cs="Times New Roman"/>
          <w:sz w:val="28"/>
          <w:szCs w:val="28"/>
          <w:lang w:val="en-US"/>
        </w:rPr>
        <w:t xml:space="preserve"> </w:t>
      </w:r>
      <w:r w:rsidR="00DC53D8" w:rsidRPr="00DB76FE">
        <w:rPr>
          <w:rFonts w:ascii="Times New Roman" w:hAnsi="Times New Roman" w:cs="Times New Roman"/>
          <w:sz w:val="28"/>
          <w:szCs w:val="28"/>
          <w:lang w:val="en-US"/>
        </w:rPr>
        <w:t xml:space="preserve">(SJR </w:t>
      </w:r>
      <w:r w:rsidR="00DC53D8" w:rsidRPr="00DB76FE">
        <w:rPr>
          <w:rFonts w:ascii="Times New Roman" w:hAnsi="Times New Roman" w:cs="Times New Roman"/>
          <w:sz w:val="28"/>
          <w:szCs w:val="28"/>
        </w:rPr>
        <w:t>квартиль</w:t>
      </w:r>
      <w:r w:rsidR="00DC53D8" w:rsidRPr="00DB76FE">
        <w:rPr>
          <w:rFonts w:ascii="Times New Roman" w:hAnsi="Times New Roman" w:cs="Times New Roman"/>
          <w:sz w:val="28"/>
          <w:szCs w:val="28"/>
          <w:lang w:val="en-US"/>
        </w:rPr>
        <w:t xml:space="preserve"> </w:t>
      </w:r>
      <w:r w:rsidR="00DC53D8" w:rsidRPr="00DB76FE">
        <w:rPr>
          <w:rFonts w:ascii="Times New Roman" w:hAnsi="Times New Roman" w:cs="Times New Roman"/>
          <w:sz w:val="28"/>
          <w:szCs w:val="28"/>
        </w:rPr>
        <w:t>по</w:t>
      </w:r>
      <w:r w:rsidR="00DC53D8" w:rsidRPr="00DB76FE">
        <w:rPr>
          <w:rFonts w:ascii="Times New Roman" w:hAnsi="Times New Roman" w:cs="Times New Roman"/>
          <w:sz w:val="28"/>
          <w:szCs w:val="28"/>
          <w:lang w:val="en-US"/>
        </w:rPr>
        <w:t xml:space="preserve"> Cultural studies, Language &amp; Linguistics </w:t>
      </w:r>
      <w:r w:rsidR="00365F06">
        <w:rPr>
          <w:rFonts w:ascii="Times New Roman" w:hAnsi="Times New Roman" w:cs="Times New Roman"/>
          <w:sz w:val="28"/>
          <w:szCs w:val="28"/>
          <w:lang w:val="en-US"/>
        </w:rPr>
        <w:t>–</w:t>
      </w:r>
      <w:r w:rsidR="00DC53D8" w:rsidRPr="00DB76FE">
        <w:rPr>
          <w:rFonts w:ascii="Times New Roman" w:hAnsi="Times New Roman" w:cs="Times New Roman"/>
          <w:sz w:val="28"/>
          <w:szCs w:val="28"/>
          <w:lang w:val="en-US"/>
        </w:rPr>
        <w:t xml:space="preserve"> Q2. </w:t>
      </w:r>
      <w:r w:rsidR="00DC53D8" w:rsidRPr="00DB76FE">
        <w:rPr>
          <w:rFonts w:ascii="Times New Roman" w:hAnsi="Times New Roman" w:cs="Times New Roman"/>
          <w:sz w:val="28"/>
          <w:szCs w:val="28"/>
        </w:rPr>
        <w:t>С</w:t>
      </w:r>
      <w:proofErr w:type="spellStart"/>
      <w:r w:rsidR="00DC53D8" w:rsidRPr="00DB76FE">
        <w:rPr>
          <w:rFonts w:ascii="Times New Roman" w:hAnsi="Times New Roman" w:cs="Times New Roman"/>
          <w:sz w:val="28"/>
          <w:szCs w:val="28"/>
          <w:lang w:val="en-US"/>
        </w:rPr>
        <w:t>iteScore</w:t>
      </w:r>
      <w:proofErr w:type="spellEnd"/>
      <w:r w:rsidR="00DC53D8" w:rsidRPr="00DB76FE">
        <w:rPr>
          <w:rFonts w:ascii="Times New Roman" w:hAnsi="Times New Roman" w:cs="Times New Roman"/>
          <w:sz w:val="28"/>
          <w:szCs w:val="28"/>
          <w:lang w:val="en-US"/>
        </w:rPr>
        <w:t xml:space="preserve"> </w:t>
      </w:r>
      <w:r w:rsidR="00DC53D8" w:rsidRPr="00DB76FE">
        <w:rPr>
          <w:rFonts w:ascii="Times New Roman" w:hAnsi="Times New Roman" w:cs="Times New Roman"/>
          <w:sz w:val="28"/>
          <w:szCs w:val="28"/>
        </w:rPr>
        <w:t>за</w:t>
      </w:r>
      <w:r w:rsidR="00DC53D8" w:rsidRPr="00DB76FE">
        <w:rPr>
          <w:rFonts w:ascii="Times New Roman" w:hAnsi="Times New Roman" w:cs="Times New Roman"/>
          <w:sz w:val="28"/>
          <w:szCs w:val="28"/>
          <w:lang w:val="en-US"/>
        </w:rPr>
        <w:t xml:space="preserve"> 2024 </w:t>
      </w:r>
      <w:r w:rsidR="00DC53D8" w:rsidRPr="00DB76FE">
        <w:rPr>
          <w:rFonts w:ascii="Times New Roman" w:hAnsi="Times New Roman" w:cs="Times New Roman"/>
          <w:sz w:val="28"/>
          <w:szCs w:val="28"/>
        </w:rPr>
        <w:t>год</w:t>
      </w:r>
      <w:r w:rsidR="00DC53D8" w:rsidRPr="00DB76FE">
        <w:rPr>
          <w:rFonts w:ascii="Times New Roman" w:hAnsi="Times New Roman" w:cs="Times New Roman"/>
          <w:sz w:val="28"/>
          <w:szCs w:val="28"/>
          <w:lang w:val="en-US"/>
        </w:rPr>
        <w:t xml:space="preserve"> </w:t>
      </w:r>
      <w:r w:rsidR="00365F06">
        <w:rPr>
          <w:rFonts w:ascii="Times New Roman" w:hAnsi="Times New Roman" w:cs="Times New Roman"/>
          <w:sz w:val="28"/>
          <w:szCs w:val="28"/>
          <w:lang w:val="en-US"/>
        </w:rPr>
        <w:t>–</w:t>
      </w:r>
      <w:r w:rsidR="00DC53D8" w:rsidRPr="00DB76FE">
        <w:rPr>
          <w:rFonts w:ascii="Times New Roman" w:hAnsi="Times New Roman" w:cs="Times New Roman"/>
          <w:sz w:val="28"/>
          <w:szCs w:val="28"/>
          <w:lang w:val="en-US"/>
        </w:rPr>
        <w:t xml:space="preserve"> 1,7. </w:t>
      </w:r>
      <w:r w:rsidR="00DC53D8" w:rsidRPr="00DB76FE">
        <w:rPr>
          <w:rFonts w:ascii="Times New Roman" w:hAnsi="Times New Roman" w:cs="Times New Roman"/>
          <w:sz w:val="28"/>
          <w:szCs w:val="28"/>
        </w:rPr>
        <w:t>Процентиль</w:t>
      </w:r>
      <w:r w:rsidR="00DC53D8" w:rsidRPr="00DB76FE">
        <w:rPr>
          <w:rFonts w:ascii="Times New Roman" w:hAnsi="Times New Roman" w:cs="Times New Roman"/>
          <w:sz w:val="28"/>
          <w:szCs w:val="28"/>
          <w:lang w:val="en-US"/>
        </w:rPr>
        <w:t xml:space="preserve"> </w:t>
      </w:r>
      <w:r w:rsidR="00DC53D8" w:rsidRPr="00DB76FE">
        <w:rPr>
          <w:rFonts w:ascii="Times New Roman" w:hAnsi="Times New Roman" w:cs="Times New Roman"/>
          <w:sz w:val="28"/>
          <w:szCs w:val="28"/>
        </w:rPr>
        <w:t>по</w:t>
      </w:r>
      <w:r w:rsidR="00DC53D8" w:rsidRPr="00DB76FE">
        <w:rPr>
          <w:rFonts w:ascii="Times New Roman" w:hAnsi="Times New Roman" w:cs="Times New Roman"/>
          <w:sz w:val="28"/>
          <w:szCs w:val="28"/>
          <w:lang w:val="en-US"/>
        </w:rPr>
        <w:t xml:space="preserve"> </w:t>
      </w:r>
      <w:r w:rsidR="00DC53D8" w:rsidRPr="00DB76FE">
        <w:rPr>
          <w:rFonts w:ascii="Times New Roman" w:hAnsi="Times New Roman" w:cs="Times New Roman"/>
          <w:sz w:val="28"/>
          <w:szCs w:val="28"/>
        </w:rPr>
        <w:t>области</w:t>
      </w:r>
      <w:r w:rsidR="00DC53D8" w:rsidRPr="00DB76FE">
        <w:rPr>
          <w:rFonts w:ascii="Times New Roman" w:hAnsi="Times New Roman" w:cs="Times New Roman"/>
          <w:sz w:val="28"/>
          <w:szCs w:val="28"/>
          <w:lang w:val="en-US"/>
        </w:rPr>
        <w:t xml:space="preserve"> Language and Linguistics </w:t>
      </w:r>
      <w:r w:rsidR="00365F06">
        <w:rPr>
          <w:rFonts w:ascii="Times New Roman" w:hAnsi="Times New Roman" w:cs="Times New Roman"/>
          <w:sz w:val="28"/>
          <w:szCs w:val="28"/>
          <w:lang w:val="en-US"/>
        </w:rPr>
        <w:t>–</w:t>
      </w:r>
      <w:r w:rsidR="00DC53D8" w:rsidRPr="00DB76FE">
        <w:rPr>
          <w:rFonts w:ascii="Times New Roman" w:hAnsi="Times New Roman" w:cs="Times New Roman"/>
          <w:sz w:val="28"/>
          <w:szCs w:val="28"/>
        </w:rPr>
        <w:t xml:space="preserve"> 77</w:t>
      </w:r>
      <w:r w:rsidR="00DC53D8" w:rsidRPr="00DB76FE">
        <w:rPr>
          <w:rFonts w:ascii="Times New Roman" w:hAnsi="Times New Roman" w:cs="Times New Roman"/>
          <w:sz w:val="28"/>
          <w:szCs w:val="28"/>
          <w:lang w:val="en-US"/>
        </w:rPr>
        <w:t>)</w:t>
      </w:r>
      <w:r w:rsidRPr="00DB76FE">
        <w:rPr>
          <w:rFonts w:ascii="Times New Roman" w:eastAsia="Times New Roman" w:hAnsi="Times New Roman" w:cs="Times New Roman"/>
          <w:sz w:val="28"/>
          <w:szCs w:val="28"/>
          <w:lang w:val="en-US"/>
        </w:rPr>
        <w:t>;</w:t>
      </w:r>
    </w:p>
    <w:p w14:paraId="3B95ED21" w14:textId="3B32F6E4" w:rsidR="004E744E" w:rsidRPr="00DB76FE" w:rsidRDefault="004E744E" w:rsidP="00412B21">
      <w:pPr>
        <w:pStyle w:val="a7"/>
        <w:numPr>
          <w:ilvl w:val="0"/>
          <w:numId w:val="8"/>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Дерунова</w:t>
      </w:r>
      <w:r w:rsidRPr="00DB76FE">
        <w:rPr>
          <w:rFonts w:ascii="Times New Roman" w:eastAsia="Times New Roman" w:hAnsi="Times New Roman" w:cs="Times New Roman"/>
          <w:sz w:val="28"/>
          <w:szCs w:val="28"/>
          <w:lang w:val="en-US"/>
        </w:rPr>
        <w:t xml:space="preserve"> </w:t>
      </w:r>
      <w:proofErr w:type="gramStart"/>
      <w:r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rPr>
        <w:t>Н</w:t>
      </w:r>
      <w:r w:rsidRPr="00DB76FE">
        <w:rPr>
          <w:rFonts w:ascii="Times New Roman" w:eastAsia="Times New Roman" w:hAnsi="Times New Roman" w:cs="Times New Roman"/>
          <w:sz w:val="28"/>
          <w:szCs w:val="28"/>
          <w:lang w:val="en-US"/>
        </w:rPr>
        <w:t>.</w:t>
      </w:r>
      <w:proofErr w:type="gramEnd"/>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rPr>
        <w:t>Сагынтаева</w:t>
      </w:r>
      <w:proofErr w:type="spellEnd"/>
      <w:r w:rsidRPr="00DB76FE">
        <w:rPr>
          <w:rFonts w:ascii="Times New Roman" w:eastAsia="Times New Roman" w:hAnsi="Times New Roman" w:cs="Times New Roman"/>
          <w:sz w:val="28"/>
          <w:szCs w:val="28"/>
          <w:lang w:val="en-US"/>
        </w:rPr>
        <w:t xml:space="preserve"> </w:t>
      </w:r>
      <w:proofErr w:type="gramStart"/>
      <w:r w:rsidRPr="00DB76FE">
        <w:rPr>
          <w:rFonts w:ascii="Times New Roman" w:eastAsia="Times New Roman" w:hAnsi="Times New Roman" w:cs="Times New Roman"/>
          <w:sz w:val="28"/>
          <w:szCs w:val="28"/>
        </w:rPr>
        <w:t>Ж</w:t>
      </w:r>
      <w:r w:rsidRPr="00DB76FE">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rPr>
        <w:t>К</w:t>
      </w:r>
      <w:r w:rsidRPr="00DB76FE">
        <w:rPr>
          <w:rFonts w:ascii="Times New Roman" w:eastAsia="Times New Roman" w:hAnsi="Times New Roman" w:cs="Times New Roman"/>
          <w:sz w:val="28"/>
          <w:szCs w:val="28"/>
          <w:lang w:val="en-US"/>
        </w:rPr>
        <w:t>.</w:t>
      </w:r>
      <w:proofErr w:type="gramEnd"/>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rPr>
        <w:t>Креолизованные</w:t>
      </w:r>
      <w:proofErr w:type="spellEnd"/>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тексты</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как</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инструмент</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мультимодальной</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грамотности</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школьников</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при</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обучении</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русскому</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языку</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в</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Казахстане</w:t>
      </w:r>
      <w:r w:rsidRPr="00DB76FE">
        <w:rPr>
          <w:rFonts w:ascii="Times New Roman" w:eastAsia="Times New Roman" w:hAnsi="Times New Roman" w:cs="Times New Roman"/>
          <w:sz w:val="28"/>
          <w:szCs w:val="28"/>
          <w:lang w:val="en-US"/>
        </w:rPr>
        <w:t xml:space="preserve"> // </w:t>
      </w:r>
      <w:r w:rsidRPr="00DB76FE">
        <w:rPr>
          <w:rFonts w:ascii="Times New Roman" w:eastAsia="Times New Roman" w:hAnsi="Times New Roman" w:cs="Times New Roman"/>
          <w:sz w:val="28"/>
          <w:szCs w:val="28"/>
        </w:rPr>
        <w:t>Русистика</w:t>
      </w:r>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Т</w:t>
      </w:r>
      <w:r w:rsidRPr="00DB76FE">
        <w:rPr>
          <w:rFonts w:ascii="Times New Roman" w:eastAsia="Times New Roman" w:hAnsi="Times New Roman" w:cs="Times New Roman"/>
          <w:sz w:val="28"/>
          <w:szCs w:val="28"/>
          <w:lang w:val="en-US"/>
        </w:rPr>
        <w:t xml:space="preserve">. 23.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C. 132</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152.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7" w:history="1">
        <w:r w:rsidRPr="00DB76FE">
          <w:rPr>
            <w:rStyle w:val="ad"/>
            <w:rFonts w:ascii="Times New Roman" w:eastAsia="Times New Roman" w:hAnsi="Times New Roman" w:cs="Times New Roman"/>
            <w:color w:val="auto"/>
            <w:sz w:val="28"/>
            <w:szCs w:val="28"/>
            <w:lang w:val="en-US"/>
          </w:rPr>
          <w:t>10.22363/2618-8163-2025-23-1-132-152</w:t>
        </w:r>
      </w:hyperlink>
      <w:r w:rsidR="00DC53D8" w:rsidRPr="00DB76FE">
        <w:rPr>
          <w:rFonts w:ascii="Times New Roman" w:hAnsi="Times New Roman" w:cs="Times New Roman"/>
          <w:sz w:val="28"/>
          <w:szCs w:val="28"/>
          <w:lang w:val="en-US"/>
        </w:rPr>
        <w:t xml:space="preserve"> (SJR </w:t>
      </w:r>
      <w:r w:rsidR="00DC53D8" w:rsidRPr="00DB76FE">
        <w:rPr>
          <w:rFonts w:ascii="Times New Roman" w:hAnsi="Times New Roman" w:cs="Times New Roman"/>
          <w:sz w:val="28"/>
          <w:szCs w:val="28"/>
        </w:rPr>
        <w:t>квартиль</w:t>
      </w:r>
      <w:r w:rsidR="00DC53D8" w:rsidRPr="00DB76FE">
        <w:rPr>
          <w:rFonts w:ascii="Times New Roman" w:hAnsi="Times New Roman" w:cs="Times New Roman"/>
          <w:sz w:val="28"/>
          <w:szCs w:val="28"/>
          <w:lang w:val="en-US"/>
        </w:rPr>
        <w:t xml:space="preserve"> </w:t>
      </w:r>
      <w:r w:rsidR="00DC53D8" w:rsidRPr="00DB76FE">
        <w:rPr>
          <w:rFonts w:ascii="Times New Roman" w:hAnsi="Times New Roman" w:cs="Times New Roman"/>
          <w:sz w:val="28"/>
          <w:szCs w:val="28"/>
        </w:rPr>
        <w:t>по</w:t>
      </w:r>
      <w:r w:rsidR="00DC53D8" w:rsidRPr="00DB76FE">
        <w:rPr>
          <w:rFonts w:ascii="Times New Roman" w:hAnsi="Times New Roman" w:cs="Times New Roman"/>
          <w:sz w:val="28"/>
          <w:szCs w:val="28"/>
          <w:lang w:val="en-US"/>
        </w:rPr>
        <w:t xml:space="preserve"> Cultural studies, Language &amp; Linguistics </w:t>
      </w:r>
      <w:r w:rsidR="00365F06">
        <w:rPr>
          <w:rFonts w:ascii="Times New Roman" w:hAnsi="Times New Roman" w:cs="Times New Roman"/>
          <w:sz w:val="28"/>
          <w:szCs w:val="28"/>
          <w:lang w:val="en-US"/>
        </w:rPr>
        <w:t>–</w:t>
      </w:r>
      <w:r w:rsidR="00DC53D8" w:rsidRPr="00DB76FE">
        <w:rPr>
          <w:rFonts w:ascii="Times New Roman" w:hAnsi="Times New Roman" w:cs="Times New Roman"/>
          <w:sz w:val="28"/>
          <w:szCs w:val="28"/>
          <w:lang w:val="en-US"/>
        </w:rPr>
        <w:t xml:space="preserve"> Q1, Education </w:t>
      </w:r>
      <w:r w:rsidR="00365F06">
        <w:rPr>
          <w:rFonts w:ascii="Times New Roman" w:hAnsi="Times New Roman" w:cs="Times New Roman"/>
          <w:sz w:val="28"/>
          <w:szCs w:val="28"/>
          <w:lang w:val="en-US"/>
        </w:rPr>
        <w:t>–</w:t>
      </w:r>
      <w:r w:rsidR="00DC53D8" w:rsidRPr="00DB76FE">
        <w:rPr>
          <w:rFonts w:ascii="Times New Roman" w:hAnsi="Times New Roman" w:cs="Times New Roman"/>
          <w:sz w:val="28"/>
          <w:szCs w:val="28"/>
          <w:lang w:val="en-US"/>
        </w:rPr>
        <w:t xml:space="preserve"> Q2. </w:t>
      </w:r>
      <w:proofErr w:type="spellStart"/>
      <w:r w:rsidR="00DC53D8" w:rsidRPr="00DB76FE">
        <w:rPr>
          <w:rFonts w:ascii="Times New Roman" w:hAnsi="Times New Roman" w:cs="Times New Roman"/>
          <w:sz w:val="28"/>
          <w:szCs w:val="28"/>
        </w:rPr>
        <w:t>СiteScore</w:t>
      </w:r>
      <w:proofErr w:type="spellEnd"/>
      <w:r w:rsidR="00DC53D8" w:rsidRPr="00DB76FE">
        <w:rPr>
          <w:rFonts w:ascii="Times New Roman" w:hAnsi="Times New Roman" w:cs="Times New Roman"/>
          <w:sz w:val="28"/>
          <w:szCs w:val="28"/>
        </w:rPr>
        <w:t xml:space="preserve"> за 2024 год </w:t>
      </w:r>
      <w:r w:rsidR="00365F06">
        <w:rPr>
          <w:rFonts w:ascii="Times New Roman" w:hAnsi="Times New Roman" w:cs="Times New Roman"/>
          <w:sz w:val="28"/>
          <w:szCs w:val="28"/>
        </w:rPr>
        <w:t>–</w:t>
      </w:r>
      <w:r w:rsidR="00DC53D8" w:rsidRPr="00DB76FE">
        <w:rPr>
          <w:rFonts w:ascii="Times New Roman" w:hAnsi="Times New Roman" w:cs="Times New Roman"/>
          <w:sz w:val="28"/>
          <w:szCs w:val="28"/>
        </w:rPr>
        <w:t xml:space="preserve"> 1,5. Процентиль по области Education </w:t>
      </w:r>
      <w:r w:rsidR="00365F06">
        <w:rPr>
          <w:rFonts w:ascii="Times New Roman" w:hAnsi="Times New Roman" w:cs="Times New Roman"/>
          <w:sz w:val="28"/>
          <w:szCs w:val="28"/>
        </w:rPr>
        <w:t>–</w:t>
      </w:r>
      <w:r w:rsidR="00DC53D8" w:rsidRPr="00DB76FE">
        <w:rPr>
          <w:rFonts w:ascii="Times New Roman" w:hAnsi="Times New Roman" w:cs="Times New Roman"/>
          <w:sz w:val="28"/>
          <w:szCs w:val="28"/>
        </w:rPr>
        <w:t xml:space="preserve"> 39, по области Language </w:t>
      </w:r>
      <w:proofErr w:type="spellStart"/>
      <w:r w:rsidR="00DC53D8" w:rsidRPr="00DB76FE">
        <w:rPr>
          <w:rFonts w:ascii="Times New Roman" w:hAnsi="Times New Roman" w:cs="Times New Roman"/>
          <w:sz w:val="28"/>
          <w:szCs w:val="28"/>
        </w:rPr>
        <w:t>and</w:t>
      </w:r>
      <w:proofErr w:type="spellEnd"/>
      <w:r w:rsidR="00DC53D8" w:rsidRPr="00DB76FE">
        <w:rPr>
          <w:rFonts w:ascii="Times New Roman" w:hAnsi="Times New Roman" w:cs="Times New Roman"/>
          <w:sz w:val="28"/>
          <w:szCs w:val="28"/>
        </w:rPr>
        <w:t xml:space="preserve"> </w:t>
      </w:r>
      <w:proofErr w:type="spellStart"/>
      <w:r w:rsidR="00DC53D8" w:rsidRPr="00DB76FE">
        <w:rPr>
          <w:rFonts w:ascii="Times New Roman" w:hAnsi="Times New Roman" w:cs="Times New Roman"/>
          <w:sz w:val="28"/>
          <w:szCs w:val="28"/>
        </w:rPr>
        <w:t>Linguistics</w:t>
      </w:r>
      <w:proofErr w:type="spellEnd"/>
      <w:r w:rsidR="00DC53D8" w:rsidRPr="00DB76FE">
        <w:rPr>
          <w:rFonts w:ascii="Times New Roman" w:hAnsi="Times New Roman" w:cs="Times New Roman"/>
          <w:sz w:val="28"/>
          <w:szCs w:val="28"/>
        </w:rPr>
        <w:t xml:space="preserve"> </w:t>
      </w:r>
      <w:r w:rsidR="00365F06">
        <w:rPr>
          <w:rFonts w:ascii="Times New Roman" w:hAnsi="Times New Roman" w:cs="Times New Roman"/>
          <w:sz w:val="28"/>
          <w:szCs w:val="28"/>
        </w:rPr>
        <w:t>–</w:t>
      </w:r>
      <w:r w:rsidR="00DC53D8" w:rsidRPr="00DB76FE">
        <w:rPr>
          <w:rFonts w:ascii="Times New Roman" w:hAnsi="Times New Roman" w:cs="Times New Roman"/>
          <w:sz w:val="28"/>
          <w:szCs w:val="28"/>
        </w:rPr>
        <w:t xml:space="preserve"> 76);</w:t>
      </w:r>
    </w:p>
    <w:p w14:paraId="0E6C8C1C" w14:textId="53BD6E3F" w:rsidR="002440AA" w:rsidRPr="00DB76FE" w:rsidRDefault="002440AA" w:rsidP="00412B21">
      <w:pPr>
        <w:pStyle w:val="a7"/>
        <w:numPr>
          <w:ilvl w:val="0"/>
          <w:numId w:val="8"/>
        </w:numPr>
        <w:tabs>
          <w:tab w:val="left" w:pos="1134"/>
        </w:tabs>
        <w:spacing w:after="0" w:line="240" w:lineRule="auto"/>
        <w:ind w:left="0" w:firstLine="567"/>
        <w:jc w:val="both"/>
        <w:rPr>
          <w:rFonts w:ascii="Times New Roman" w:eastAsia="Times New Roman" w:hAnsi="Times New Roman" w:cs="Times New Roman"/>
          <w:sz w:val="28"/>
          <w:szCs w:val="28"/>
        </w:rPr>
      </w:pPr>
      <w:bookmarkStart w:id="14" w:name="_Hlk202174930"/>
      <w:r w:rsidRPr="00DB76FE">
        <w:rPr>
          <w:rFonts w:ascii="Times New Roman" w:eastAsia="Times New Roman" w:hAnsi="Times New Roman" w:cs="Times New Roman"/>
          <w:sz w:val="28"/>
          <w:szCs w:val="28"/>
        </w:rPr>
        <w:t xml:space="preserve">Дерунова Е. Н., </w:t>
      </w:r>
      <w:proofErr w:type="spellStart"/>
      <w:r w:rsidRPr="00DB76FE">
        <w:rPr>
          <w:rFonts w:ascii="Times New Roman" w:eastAsia="Times New Roman" w:hAnsi="Times New Roman" w:cs="Times New Roman"/>
          <w:sz w:val="28"/>
          <w:szCs w:val="28"/>
        </w:rPr>
        <w:t>Темиргазина</w:t>
      </w:r>
      <w:proofErr w:type="spellEnd"/>
      <w:r w:rsidRPr="00DB76FE">
        <w:rPr>
          <w:rFonts w:ascii="Times New Roman" w:eastAsia="Times New Roman" w:hAnsi="Times New Roman" w:cs="Times New Roman"/>
          <w:sz w:val="28"/>
          <w:szCs w:val="28"/>
        </w:rPr>
        <w:t xml:space="preserve"> З. К. Использование </w:t>
      </w:r>
      <w:proofErr w:type="spellStart"/>
      <w:r w:rsidRPr="00DB76FE">
        <w:rPr>
          <w:rFonts w:ascii="Times New Roman" w:eastAsia="Times New Roman" w:hAnsi="Times New Roman" w:cs="Times New Roman"/>
          <w:sz w:val="28"/>
          <w:szCs w:val="28"/>
        </w:rPr>
        <w:t>супра</w:t>
      </w:r>
      <w:proofErr w:type="spellEnd"/>
      <w:r w:rsidRPr="00DB76FE">
        <w:rPr>
          <w:rFonts w:ascii="Times New Roman" w:eastAsia="Times New Roman" w:hAnsi="Times New Roman" w:cs="Times New Roman"/>
          <w:sz w:val="28"/>
          <w:szCs w:val="28"/>
        </w:rPr>
        <w:t xml:space="preserve">- и </w:t>
      </w:r>
      <w:proofErr w:type="spellStart"/>
      <w:r w:rsidRPr="00DB76FE">
        <w:rPr>
          <w:rFonts w:ascii="Times New Roman" w:eastAsia="Times New Roman" w:hAnsi="Times New Roman" w:cs="Times New Roman"/>
          <w:sz w:val="28"/>
          <w:szCs w:val="28"/>
        </w:rPr>
        <w:t>топографемических</w:t>
      </w:r>
      <w:proofErr w:type="spellEnd"/>
      <w:r w:rsidRPr="00DB76FE">
        <w:rPr>
          <w:rFonts w:ascii="Times New Roman" w:eastAsia="Times New Roman" w:hAnsi="Times New Roman" w:cs="Times New Roman"/>
          <w:sz w:val="28"/>
          <w:szCs w:val="28"/>
        </w:rPr>
        <w:t xml:space="preserve"> средств в казахстанских учебниках русского языка // Вестник КГУ им. Ш.</w:t>
      </w:r>
      <w:r w:rsidR="004E744E"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Уалиханова</w:t>
      </w:r>
      <w:proofErr w:type="spellEnd"/>
      <w:r w:rsidRPr="00DB76FE">
        <w:rPr>
          <w:rFonts w:ascii="Times New Roman" w:eastAsia="Times New Roman" w:hAnsi="Times New Roman" w:cs="Times New Roman"/>
          <w:sz w:val="28"/>
          <w:szCs w:val="28"/>
        </w:rPr>
        <w:t>. Серия филологическая. 2024. №1. С. 247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260.</w:t>
      </w:r>
      <w:r w:rsidR="004E744E"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4E744E" w:rsidRPr="00DB76FE">
        <w:rPr>
          <w:rFonts w:ascii="Times New Roman" w:eastAsia="Times New Roman" w:hAnsi="Times New Roman" w:cs="Times New Roman"/>
          <w:sz w:val="28"/>
          <w:szCs w:val="28"/>
        </w:rPr>
        <w:t xml:space="preserve"> DOI: </w:t>
      </w:r>
      <w:hyperlink r:id="rId18" w:history="1">
        <w:r w:rsidRPr="00DB76FE">
          <w:rPr>
            <w:rStyle w:val="ad"/>
            <w:rFonts w:ascii="Times New Roman" w:eastAsia="Times New Roman" w:hAnsi="Times New Roman" w:cs="Times New Roman"/>
            <w:color w:val="auto"/>
            <w:sz w:val="28"/>
            <w:szCs w:val="28"/>
          </w:rPr>
          <w:t>http://doi.org/10.59102/kufil/2024/iss1pp247-260</w:t>
        </w:r>
      </w:hyperlink>
      <w:bookmarkEnd w:id="14"/>
    </w:p>
    <w:p w14:paraId="7547C8B0" w14:textId="04367588" w:rsidR="002440AA" w:rsidRPr="00DB76FE" w:rsidRDefault="002440AA" w:rsidP="00412B21">
      <w:pPr>
        <w:pStyle w:val="a7"/>
        <w:numPr>
          <w:ilvl w:val="0"/>
          <w:numId w:val="8"/>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Дерунова </w:t>
      </w:r>
      <w:proofErr w:type="gramStart"/>
      <w:r w:rsidRPr="00DB76FE">
        <w:rPr>
          <w:rFonts w:ascii="Times New Roman" w:eastAsia="Times New Roman" w:hAnsi="Times New Roman" w:cs="Times New Roman"/>
          <w:sz w:val="28"/>
          <w:szCs w:val="28"/>
        </w:rPr>
        <w:t>Е.Н.</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Темиргазина</w:t>
      </w:r>
      <w:proofErr w:type="spellEnd"/>
      <w:r w:rsidRPr="00DB76FE">
        <w:rPr>
          <w:rFonts w:ascii="Times New Roman" w:eastAsia="Times New Roman" w:hAnsi="Times New Roman" w:cs="Times New Roman"/>
          <w:sz w:val="28"/>
          <w:szCs w:val="28"/>
        </w:rPr>
        <w:t xml:space="preserve"> З.К. Обложка учебника русского языка как знак и визуальный образ //</w:t>
      </w:r>
      <w:r w:rsidR="004E744E"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Язык и литература: теория и практика. 2024. №4, С. 85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98.</w:t>
      </w:r>
      <w:r w:rsidR="004E744E"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4E744E" w:rsidRPr="00DB76FE">
        <w:rPr>
          <w:rFonts w:ascii="Times New Roman" w:eastAsia="Times New Roman" w:hAnsi="Times New Roman" w:cs="Times New Roman"/>
          <w:sz w:val="28"/>
          <w:szCs w:val="28"/>
        </w:rPr>
        <w:t xml:space="preserve"> DOI:</w:t>
      </w:r>
      <w:r w:rsidR="004E744E" w:rsidRPr="00DB76FE">
        <w:rPr>
          <w:rFonts w:ascii="Times New Roman" w:eastAsia="Times New Roman" w:hAnsi="Times New Roman" w:cs="Times New Roman"/>
          <w:sz w:val="28"/>
          <w:szCs w:val="28"/>
          <w:lang w:val="en-US"/>
        </w:rPr>
        <w:t xml:space="preserve"> </w:t>
      </w:r>
      <w:hyperlink r:id="rId19" w:history="1">
        <w:r w:rsidRPr="00DB76FE">
          <w:rPr>
            <w:rStyle w:val="ad"/>
            <w:rFonts w:ascii="Times New Roman" w:eastAsia="Times New Roman" w:hAnsi="Times New Roman" w:cs="Times New Roman"/>
            <w:color w:val="auto"/>
            <w:sz w:val="28"/>
            <w:szCs w:val="28"/>
          </w:rPr>
          <w:t>https://doi.org/10.52301/2957-5567-2024-3-4-85-98</w:t>
        </w:r>
      </w:hyperlink>
    </w:p>
    <w:p w14:paraId="5DEB02D2" w14:textId="0562FB71" w:rsidR="002440AA" w:rsidRPr="00DB76FE" w:rsidRDefault="002440AA" w:rsidP="00412B21">
      <w:pPr>
        <w:pStyle w:val="a7"/>
        <w:numPr>
          <w:ilvl w:val="0"/>
          <w:numId w:val="8"/>
        </w:numPr>
        <w:tabs>
          <w:tab w:val="left" w:pos="1134"/>
        </w:tabs>
        <w:spacing w:after="0" w:line="240" w:lineRule="auto"/>
        <w:ind w:left="0" w:firstLine="567"/>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lastRenderedPageBreak/>
        <w:t xml:space="preserve">Derunova E.N., </w:t>
      </w:r>
      <w:proofErr w:type="spellStart"/>
      <w:r w:rsidRPr="00DB76FE">
        <w:rPr>
          <w:rFonts w:ascii="Times New Roman" w:eastAsia="Times New Roman" w:hAnsi="Times New Roman" w:cs="Times New Roman"/>
          <w:sz w:val="28"/>
          <w:szCs w:val="28"/>
          <w:lang w:val="en-US"/>
        </w:rPr>
        <w:t>Luczyk</w:t>
      </w:r>
      <w:proofErr w:type="spellEnd"/>
      <w:r w:rsidRPr="00DB76FE">
        <w:rPr>
          <w:rFonts w:ascii="Times New Roman" w:eastAsia="Times New Roman" w:hAnsi="Times New Roman" w:cs="Times New Roman"/>
          <w:sz w:val="28"/>
          <w:szCs w:val="28"/>
          <w:lang w:val="en-US"/>
        </w:rPr>
        <w:t xml:space="preserve"> M., </w:t>
      </w:r>
      <w:proofErr w:type="spellStart"/>
      <w:r w:rsidRPr="00DB76FE">
        <w:rPr>
          <w:rFonts w:ascii="Times New Roman" w:eastAsia="Times New Roman" w:hAnsi="Times New Roman" w:cs="Times New Roman"/>
          <w:sz w:val="28"/>
          <w:szCs w:val="28"/>
          <w:lang w:val="en-US"/>
        </w:rPr>
        <w:t>Temirgazina</w:t>
      </w:r>
      <w:proofErr w:type="spellEnd"/>
      <w:r w:rsidRPr="00DB76FE">
        <w:rPr>
          <w:rFonts w:ascii="Times New Roman" w:eastAsia="Times New Roman" w:hAnsi="Times New Roman" w:cs="Times New Roman"/>
          <w:sz w:val="28"/>
          <w:szCs w:val="28"/>
          <w:lang w:val="en-US"/>
        </w:rPr>
        <w:t xml:space="preserve"> Z.K. The Russian Language Textbook as a Multimodal Object //</w:t>
      </w:r>
      <w:r w:rsidR="00D676F3"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Iasaui</w:t>
      </w:r>
      <w:proofErr w:type="spellEnd"/>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universitet</w:t>
      </w:r>
      <w:proofErr w:type="spellEnd"/>
      <w:r w:rsidRPr="00DB76FE">
        <w:rPr>
          <w:rFonts w:ascii="Times New Roman" w:eastAsia="Times New Roman" w:hAnsi="Times New Roman" w:cs="Times New Roman"/>
          <w:sz w:val="28"/>
          <w:szCs w:val="28"/>
        </w:rPr>
        <w:t>і</w:t>
      </w:r>
      <w:r w:rsidRPr="00DB76FE">
        <w:rPr>
          <w:rFonts w:ascii="Times New Roman" w:eastAsia="Times New Roman" w:hAnsi="Times New Roman" w:cs="Times New Roman"/>
          <w:sz w:val="28"/>
          <w:szCs w:val="28"/>
          <w:lang w:val="en-US"/>
        </w:rPr>
        <w:t>n</w:t>
      </w:r>
      <w:r w:rsidRPr="00DB76FE">
        <w:rPr>
          <w:rFonts w:ascii="Times New Roman" w:eastAsia="Times New Roman" w:hAnsi="Times New Roman" w:cs="Times New Roman"/>
          <w:sz w:val="28"/>
          <w:szCs w:val="28"/>
        </w:rPr>
        <w:t>і</w:t>
      </w:r>
      <w:r w:rsidRPr="00DB76FE">
        <w:rPr>
          <w:rFonts w:ascii="Times New Roman" w:eastAsia="Times New Roman" w:hAnsi="Times New Roman" w:cs="Times New Roman"/>
          <w:sz w:val="28"/>
          <w:szCs w:val="28"/>
          <w:lang w:val="en-US"/>
        </w:rPr>
        <w:t xml:space="preserve">n </w:t>
      </w:r>
      <w:proofErr w:type="spellStart"/>
      <w:r w:rsidRPr="00DB76FE">
        <w:rPr>
          <w:rFonts w:ascii="Times New Roman" w:eastAsia="Times New Roman" w:hAnsi="Times New Roman" w:cs="Times New Roman"/>
          <w:sz w:val="28"/>
          <w:szCs w:val="28"/>
          <w:lang w:val="en-US"/>
        </w:rPr>
        <w:t>habarshysy</w:t>
      </w:r>
      <w:proofErr w:type="spellEnd"/>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No3 (133).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B. 279</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289.</w:t>
      </w:r>
      <w:r w:rsidR="004E744E"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004E744E" w:rsidRPr="00DB76FE">
        <w:rPr>
          <w:rFonts w:ascii="Times New Roman" w:eastAsia="Times New Roman" w:hAnsi="Times New Roman" w:cs="Times New Roman"/>
          <w:sz w:val="28"/>
          <w:szCs w:val="28"/>
          <w:lang w:val="en-US"/>
        </w:rPr>
        <w:t xml:space="preserve"> DOI: </w:t>
      </w:r>
      <w:hyperlink r:id="rId20" w:history="1">
        <w:r w:rsidR="004E744E" w:rsidRPr="00DB76FE">
          <w:rPr>
            <w:rStyle w:val="ad"/>
            <w:rFonts w:ascii="Times New Roman" w:eastAsia="Times New Roman" w:hAnsi="Times New Roman" w:cs="Times New Roman"/>
            <w:color w:val="auto"/>
            <w:sz w:val="28"/>
            <w:szCs w:val="28"/>
            <w:lang w:val="en-US"/>
          </w:rPr>
          <w:t>https://doi.org/10.47526/2024-3/2664-0686.92</w:t>
        </w:r>
      </w:hyperlink>
      <w:r w:rsidRPr="00DB76FE">
        <w:rPr>
          <w:rFonts w:ascii="Times New Roman" w:eastAsia="Times New Roman" w:hAnsi="Times New Roman" w:cs="Times New Roman"/>
          <w:sz w:val="28"/>
          <w:szCs w:val="28"/>
          <w:lang w:val="en-US"/>
        </w:rPr>
        <w:t xml:space="preserve"> </w:t>
      </w:r>
    </w:p>
    <w:p w14:paraId="65D582AC" w14:textId="77777777" w:rsidR="0012213F" w:rsidRPr="00DB76FE" w:rsidRDefault="0012213F" w:rsidP="00412B21">
      <w:pPr>
        <w:pStyle w:val="a7"/>
        <w:numPr>
          <w:ilvl w:val="0"/>
          <w:numId w:val="35"/>
        </w:numPr>
        <w:tabs>
          <w:tab w:val="left" w:pos="1134"/>
        </w:tabs>
        <w:spacing w:after="0" w:line="240" w:lineRule="auto"/>
        <w:ind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участия в научно-практических конференциях:</w:t>
      </w:r>
    </w:p>
    <w:p w14:paraId="261DE3C6" w14:textId="2586377B" w:rsidR="0012213F" w:rsidRPr="00DB76FE" w:rsidRDefault="0012213F" w:rsidP="00412B21">
      <w:pPr>
        <w:pStyle w:val="a7"/>
        <w:numPr>
          <w:ilvl w:val="0"/>
          <w:numId w:val="42"/>
        </w:numPr>
        <w:tabs>
          <w:tab w:val="left" w:pos="1134"/>
        </w:tabs>
        <w:spacing w:after="0" w:line="240" w:lineRule="auto"/>
        <w:ind w:left="0" w:firstLine="567"/>
        <w:jc w:val="both"/>
        <w:rPr>
          <w:rFonts w:ascii="Times New Roman" w:eastAsia="Times New Roman" w:hAnsi="Times New Roman" w:cs="Times New Roman"/>
          <w:sz w:val="28"/>
          <w:szCs w:val="28"/>
        </w:rPr>
      </w:pPr>
      <w:bookmarkStart w:id="15" w:name="_Hlk213603333"/>
      <w:r w:rsidRPr="00DB76FE">
        <w:rPr>
          <w:rFonts w:ascii="Times New Roman" w:eastAsia="Times New Roman" w:hAnsi="Times New Roman" w:cs="Times New Roman"/>
          <w:sz w:val="28"/>
          <w:szCs w:val="28"/>
        </w:rPr>
        <w:t xml:space="preserve">Дерунова </w:t>
      </w:r>
      <w:proofErr w:type="gramStart"/>
      <w:r w:rsidRPr="00DB76FE">
        <w:rPr>
          <w:rFonts w:ascii="Times New Roman" w:eastAsia="Times New Roman" w:hAnsi="Times New Roman" w:cs="Times New Roman"/>
          <w:sz w:val="28"/>
          <w:szCs w:val="28"/>
        </w:rPr>
        <w:t>Е.Н.</w:t>
      </w:r>
      <w:proofErr w:type="gramEnd"/>
      <w:r w:rsidRPr="00DB76FE">
        <w:rPr>
          <w:rFonts w:ascii="Times New Roman" w:eastAsia="Times New Roman" w:hAnsi="Times New Roman" w:cs="Times New Roman"/>
          <w:sz w:val="28"/>
          <w:szCs w:val="28"/>
        </w:rPr>
        <w:t xml:space="preserve"> Между книгой и экраном: казахстанские учебники в эпоху гибридных медиа // </w:t>
      </w:r>
      <w:r w:rsidRPr="00DB76FE">
        <w:rPr>
          <w:rFonts w:ascii="Times New Roman" w:eastAsia="Times New Roman" w:hAnsi="Times New Roman" w:cs="Times New Roman"/>
          <w:sz w:val="28"/>
          <w:szCs w:val="28"/>
          <w:lang w:val="en-US"/>
        </w:rPr>
        <w:t>Terra</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lang w:val="en-US"/>
        </w:rPr>
        <w:t>Scimus</w:t>
      </w:r>
      <w:proofErr w:type="spellEnd"/>
      <w:r w:rsidRPr="00DB76FE">
        <w:rPr>
          <w:rFonts w:ascii="Times New Roman" w:eastAsia="Times New Roman" w:hAnsi="Times New Roman" w:cs="Times New Roman"/>
          <w:sz w:val="28"/>
          <w:szCs w:val="28"/>
        </w:rPr>
        <w:t xml:space="preserve">: коллекция материалов </w:t>
      </w:r>
      <w:r w:rsidRPr="00DB76FE">
        <w:rPr>
          <w:rFonts w:ascii="Times New Roman" w:eastAsia="Times New Roman" w:hAnsi="Times New Roman" w:cs="Times New Roman"/>
          <w:sz w:val="28"/>
          <w:szCs w:val="28"/>
          <w:lang w:val="en-US"/>
        </w:rPr>
        <w:t>IV</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Междунар</w:t>
      </w:r>
      <w:proofErr w:type="spellEnd"/>
      <w:r w:rsidRPr="00DB76FE">
        <w:rPr>
          <w:rFonts w:ascii="Times New Roman" w:eastAsia="Times New Roman" w:hAnsi="Times New Roman" w:cs="Times New Roman"/>
          <w:sz w:val="28"/>
          <w:szCs w:val="28"/>
        </w:rPr>
        <w:t xml:space="preserve">. Науч.-практ. </w:t>
      </w:r>
      <w:proofErr w:type="spellStart"/>
      <w:r w:rsidRPr="00DB76FE">
        <w:rPr>
          <w:rFonts w:ascii="Times New Roman" w:eastAsia="Times New Roman" w:hAnsi="Times New Roman" w:cs="Times New Roman"/>
          <w:sz w:val="28"/>
          <w:szCs w:val="28"/>
        </w:rPr>
        <w:t>конф</w:t>
      </w:r>
      <w:proofErr w:type="spellEnd"/>
      <w:r w:rsidRPr="00DB76FE">
        <w:rPr>
          <w:rFonts w:ascii="Times New Roman" w:eastAsia="Times New Roman" w:hAnsi="Times New Roman" w:cs="Times New Roman"/>
          <w:sz w:val="28"/>
          <w:szCs w:val="28"/>
        </w:rPr>
        <w:t>. «Онтологическая безопасность азиатско-алтайского фронтира: актуальные проблемы транснациональных медиаисследований» (9</w:t>
      </w:r>
      <w:r w:rsidR="00365F06">
        <w:rPr>
          <w:rFonts w:ascii="Times New Roman" w:eastAsia="Times New Roman" w:hAnsi="Times New Roman" w:cs="Times New Roman"/>
          <w:sz w:val="28"/>
          <w:szCs w:val="28"/>
        </w:rPr>
        <w:t>–</w:t>
      </w:r>
      <w:proofErr w:type="gramStart"/>
      <w:r w:rsidRPr="00DB76FE">
        <w:rPr>
          <w:rFonts w:ascii="Times New Roman" w:eastAsia="Times New Roman" w:hAnsi="Times New Roman" w:cs="Times New Roman"/>
          <w:sz w:val="28"/>
          <w:szCs w:val="28"/>
        </w:rPr>
        <w:t>11  апреля</w:t>
      </w:r>
      <w:proofErr w:type="gramEnd"/>
      <w:r w:rsidRPr="00DB76FE">
        <w:rPr>
          <w:rFonts w:ascii="Times New Roman" w:eastAsia="Times New Roman" w:hAnsi="Times New Roman" w:cs="Times New Roman"/>
          <w:sz w:val="28"/>
          <w:szCs w:val="28"/>
        </w:rPr>
        <w:t xml:space="preserve"> 2025 г., Барнаул, Россия) / под ред. </w:t>
      </w:r>
      <w:proofErr w:type="gramStart"/>
      <w:r w:rsidRPr="00DB76FE">
        <w:rPr>
          <w:rFonts w:ascii="Times New Roman" w:eastAsia="Times New Roman" w:hAnsi="Times New Roman" w:cs="Times New Roman"/>
          <w:sz w:val="28"/>
          <w:szCs w:val="28"/>
        </w:rPr>
        <w:t>Н.В.</w:t>
      </w:r>
      <w:proofErr w:type="gramEnd"/>
      <w:r w:rsidRPr="00DB76FE">
        <w:rPr>
          <w:rFonts w:ascii="Times New Roman" w:eastAsia="Times New Roman" w:hAnsi="Times New Roman" w:cs="Times New Roman"/>
          <w:sz w:val="28"/>
          <w:szCs w:val="28"/>
        </w:rPr>
        <w:t xml:space="preserve"> Халиной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Барнаул</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Изд-во </w:t>
      </w:r>
      <w:proofErr w:type="spellStart"/>
      <w:r w:rsidRPr="00DB76FE">
        <w:rPr>
          <w:rFonts w:ascii="Times New Roman" w:eastAsia="Times New Roman" w:hAnsi="Times New Roman" w:cs="Times New Roman"/>
          <w:sz w:val="28"/>
          <w:szCs w:val="28"/>
        </w:rPr>
        <w:t>Алт</w:t>
      </w:r>
      <w:proofErr w:type="spellEnd"/>
      <w:r w:rsidRPr="00DB76FE">
        <w:rPr>
          <w:rFonts w:ascii="Times New Roman" w:eastAsia="Times New Roman" w:hAnsi="Times New Roman" w:cs="Times New Roman"/>
          <w:sz w:val="28"/>
          <w:szCs w:val="28"/>
        </w:rPr>
        <w:t xml:space="preserve">. Ун-та, 2025.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Вып</w:t>
      </w:r>
      <w:proofErr w:type="spellEnd"/>
      <w:r w:rsidRPr="00DB76FE">
        <w:rPr>
          <w:rFonts w:ascii="Times New Roman" w:eastAsia="Times New Roman" w:hAnsi="Times New Roman" w:cs="Times New Roman"/>
          <w:sz w:val="28"/>
          <w:szCs w:val="28"/>
        </w:rPr>
        <w:t>. 3</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4 (</w:t>
      </w:r>
      <w:r w:rsidRPr="00DB76FE">
        <w:rPr>
          <w:rFonts w:ascii="Times New Roman" w:eastAsia="Times New Roman" w:hAnsi="Times New Roman" w:cs="Times New Roman"/>
          <w:sz w:val="28"/>
          <w:szCs w:val="28"/>
          <w:lang w:val="en-US"/>
        </w:rPr>
        <w:t>XVIII</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lang w:val="en-US"/>
        </w:rPr>
        <w:t>XIX</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79</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81.</w:t>
      </w:r>
    </w:p>
    <w:p w14:paraId="1DB2EAF7" w14:textId="2A7BBECB" w:rsidR="00FB01BC" w:rsidRPr="00DB76FE" w:rsidRDefault="00FB01BC" w:rsidP="00412B21">
      <w:pPr>
        <w:pStyle w:val="a7"/>
        <w:numPr>
          <w:ilvl w:val="0"/>
          <w:numId w:val="42"/>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Дерунова </w:t>
      </w:r>
      <w:proofErr w:type="gramStart"/>
      <w:r w:rsidRPr="00DB76FE">
        <w:rPr>
          <w:rFonts w:ascii="Times New Roman" w:eastAsia="Times New Roman" w:hAnsi="Times New Roman" w:cs="Times New Roman"/>
          <w:sz w:val="28"/>
          <w:szCs w:val="28"/>
        </w:rPr>
        <w:t>Е.Н.</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Темиргазина</w:t>
      </w:r>
      <w:proofErr w:type="spellEnd"/>
      <w:r w:rsidRPr="00DB76FE">
        <w:rPr>
          <w:rFonts w:ascii="Times New Roman" w:eastAsia="Times New Roman" w:hAnsi="Times New Roman" w:cs="Times New Roman"/>
          <w:sz w:val="28"/>
          <w:szCs w:val="28"/>
        </w:rPr>
        <w:t xml:space="preserve"> З.К. Пустота как визуальный знак в казахстанских учебниках русского языка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6 классов // Потенциал молодёжи в новом обществе: качество образования и науки</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материалы XX </w:t>
      </w:r>
      <w:proofErr w:type="spellStart"/>
      <w:r w:rsidRPr="00DB76FE">
        <w:rPr>
          <w:rFonts w:ascii="Times New Roman" w:eastAsia="Times New Roman" w:hAnsi="Times New Roman" w:cs="Times New Roman"/>
          <w:sz w:val="28"/>
          <w:szCs w:val="28"/>
        </w:rPr>
        <w:t>Междунар</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студенч</w:t>
      </w:r>
      <w:proofErr w:type="spellEnd"/>
      <w:r w:rsidRPr="00DB76FE">
        <w:rPr>
          <w:rFonts w:ascii="Times New Roman" w:eastAsia="Times New Roman" w:hAnsi="Times New Roman" w:cs="Times New Roman"/>
          <w:sz w:val="28"/>
          <w:szCs w:val="28"/>
        </w:rPr>
        <w:t xml:space="preserve">. науч.-практ. </w:t>
      </w:r>
      <w:proofErr w:type="spellStart"/>
      <w:r w:rsidRPr="00DB76FE">
        <w:rPr>
          <w:rFonts w:ascii="Times New Roman" w:eastAsia="Times New Roman" w:hAnsi="Times New Roman" w:cs="Times New Roman"/>
          <w:sz w:val="28"/>
          <w:szCs w:val="28"/>
        </w:rPr>
        <w:t>конф</w:t>
      </w:r>
      <w:proofErr w:type="spellEnd"/>
      <w:r w:rsidRPr="00DB76FE">
        <w:rPr>
          <w:rFonts w:ascii="Times New Roman" w:eastAsia="Times New Roman" w:hAnsi="Times New Roman" w:cs="Times New Roman"/>
          <w:sz w:val="28"/>
          <w:szCs w:val="28"/>
        </w:rPr>
        <w:t>. (Павлодар, 20</w:t>
      </w:r>
      <w:r w:rsidR="0097004D" w:rsidRPr="00DB76FE">
        <w:rPr>
          <w:rFonts w:ascii="Times New Roman" w:eastAsia="Times New Roman" w:hAnsi="Times New Roman" w:cs="Times New Roman"/>
          <w:sz w:val="28"/>
          <w:szCs w:val="28"/>
        </w:rPr>
        <w:t>25</w:t>
      </w:r>
      <w:r w:rsidRPr="00DB76FE">
        <w:rPr>
          <w:rFonts w:ascii="Times New Roman" w:eastAsia="Times New Roman" w:hAnsi="Times New Roman" w:cs="Times New Roman"/>
          <w:sz w:val="28"/>
          <w:szCs w:val="28"/>
        </w:rPr>
        <w:t xml:space="preserve">) / Павлодарский педагогический университет им. Ә. </w:t>
      </w:r>
      <w:proofErr w:type="spellStart"/>
      <w:r w:rsidRPr="00DB76FE">
        <w:rPr>
          <w:rFonts w:ascii="Times New Roman" w:eastAsia="Times New Roman" w:hAnsi="Times New Roman" w:cs="Times New Roman"/>
          <w:sz w:val="28"/>
          <w:szCs w:val="28"/>
        </w:rPr>
        <w:t>Марғұлан</w:t>
      </w:r>
      <w:proofErr w:type="spell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Павлодар</w:t>
      </w:r>
      <w:r w:rsidR="0097004D"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20</w:t>
      </w:r>
      <w:r w:rsidR="0097004D" w:rsidRPr="00DB76FE">
        <w:rPr>
          <w:rFonts w:ascii="Times New Roman" w:eastAsia="Times New Roman" w:hAnsi="Times New Roman" w:cs="Times New Roman"/>
          <w:sz w:val="28"/>
          <w:szCs w:val="28"/>
        </w:rPr>
        <w:t>25</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1674</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1687.</w:t>
      </w:r>
    </w:p>
    <w:bookmarkEnd w:id="15"/>
    <w:p w14:paraId="3B35C112" w14:textId="168A87BC" w:rsidR="00FB01BC" w:rsidRPr="00DB76FE" w:rsidRDefault="00FB01BC" w:rsidP="00412B21">
      <w:pPr>
        <w:pStyle w:val="a7"/>
        <w:numPr>
          <w:ilvl w:val="0"/>
          <w:numId w:val="35"/>
        </w:numPr>
        <w:tabs>
          <w:tab w:val="left" w:pos="1134"/>
        </w:tabs>
        <w:spacing w:after="0" w:line="240" w:lineRule="auto"/>
        <w:ind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проведения серии </w:t>
      </w:r>
      <w:r w:rsidR="007A42C3" w:rsidRPr="00DB76FE">
        <w:rPr>
          <w:rFonts w:ascii="Times New Roman" w:eastAsia="Times New Roman" w:hAnsi="Times New Roman" w:cs="Times New Roman"/>
          <w:sz w:val="28"/>
          <w:szCs w:val="28"/>
        </w:rPr>
        <w:t xml:space="preserve">методических </w:t>
      </w:r>
      <w:r w:rsidRPr="00DB76FE">
        <w:rPr>
          <w:rFonts w:ascii="Times New Roman" w:eastAsia="Times New Roman" w:hAnsi="Times New Roman" w:cs="Times New Roman"/>
          <w:sz w:val="28"/>
          <w:szCs w:val="28"/>
        </w:rPr>
        <w:t>семинаров</w:t>
      </w:r>
      <w:r w:rsidR="007A42C3" w:rsidRPr="00DB76FE">
        <w:rPr>
          <w:rFonts w:ascii="Times New Roman" w:eastAsia="Times New Roman" w:hAnsi="Times New Roman" w:cs="Times New Roman"/>
          <w:sz w:val="28"/>
          <w:szCs w:val="28"/>
        </w:rPr>
        <w:t xml:space="preserve"> (5)</w:t>
      </w:r>
      <w:r w:rsidRPr="00DB76FE">
        <w:rPr>
          <w:rFonts w:ascii="Times New Roman" w:eastAsia="Times New Roman" w:hAnsi="Times New Roman" w:cs="Times New Roman"/>
          <w:sz w:val="28"/>
          <w:szCs w:val="28"/>
        </w:rPr>
        <w:t xml:space="preserve"> для учителей</w:t>
      </w:r>
      <w:r w:rsidR="007A42C3" w:rsidRPr="00DB76FE">
        <w:rPr>
          <w:rFonts w:ascii="Times New Roman" w:eastAsia="Times New Roman" w:hAnsi="Times New Roman" w:cs="Times New Roman"/>
          <w:sz w:val="28"/>
          <w:szCs w:val="28"/>
        </w:rPr>
        <w:t xml:space="preserve"> русского языка и литературы Республики Казахстан</w:t>
      </w:r>
      <w:r w:rsidRPr="00DB76FE">
        <w:rPr>
          <w:rFonts w:ascii="Times New Roman" w:eastAsia="Times New Roman" w:hAnsi="Times New Roman" w:cs="Times New Roman"/>
          <w:sz w:val="28"/>
          <w:szCs w:val="28"/>
        </w:rPr>
        <w:t>:</w:t>
      </w:r>
    </w:p>
    <w:p w14:paraId="22BD745D" w14:textId="48CEBC06" w:rsidR="009E36F6" w:rsidRPr="00DB76FE" w:rsidRDefault="009E36F6" w:rsidP="00412B21">
      <w:pPr>
        <w:pStyle w:val="a7"/>
        <w:numPr>
          <w:ilvl w:val="0"/>
          <w:numId w:val="43"/>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Визуальная семиотика учебника: как читать и проектировать визуальные знаки.</w:t>
      </w:r>
    </w:p>
    <w:p w14:paraId="57B4FBC8" w14:textId="5DD155E4" w:rsidR="009E36F6" w:rsidRPr="00DB76FE" w:rsidRDefault="009E36F6" w:rsidP="00412B21">
      <w:pPr>
        <w:pStyle w:val="a7"/>
        <w:numPr>
          <w:ilvl w:val="0"/>
          <w:numId w:val="43"/>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Графический метаязык учебника: </w:t>
      </w:r>
      <w:proofErr w:type="spellStart"/>
      <w:r w:rsidRPr="00DB76FE">
        <w:rPr>
          <w:rFonts w:ascii="Times New Roman" w:eastAsia="Times New Roman" w:hAnsi="Times New Roman" w:cs="Times New Roman"/>
          <w:sz w:val="28"/>
          <w:szCs w:val="28"/>
        </w:rPr>
        <w:t>супра</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топо</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хромографемика</w:t>
      </w:r>
      <w:proofErr w:type="spellEnd"/>
      <w:r w:rsidRPr="00DB76FE">
        <w:rPr>
          <w:rFonts w:ascii="Times New Roman" w:eastAsia="Times New Roman" w:hAnsi="Times New Roman" w:cs="Times New Roman"/>
          <w:sz w:val="28"/>
          <w:szCs w:val="28"/>
        </w:rPr>
        <w:t>.</w:t>
      </w:r>
    </w:p>
    <w:p w14:paraId="193CFF57" w14:textId="77777777" w:rsidR="009E36F6" w:rsidRPr="00DB76FE" w:rsidRDefault="009E36F6" w:rsidP="00412B21">
      <w:pPr>
        <w:pStyle w:val="a7"/>
        <w:numPr>
          <w:ilvl w:val="0"/>
          <w:numId w:val="43"/>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Обложка и элементы навигации учебника как педагогические инструменты.</w:t>
      </w:r>
    </w:p>
    <w:p w14:paraId="6169F2D6" w14:textId="42841B27" w:rsidR="009E36F6" w:rsidRPr="00DB76FE" w:rsidRDefault="009E36F6" w:rsidP="00412B21">
      <w:pPr>
        <w:pStyle w:val="a7"/>
        <w:numPr>
          <w:ilvl w:val="0"/>
          <w:numId w:val="43"/>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Пустота как дидактический ресурс: визуальное молчание и </w:t>
      </w:r>
      <w:proofErr w:type="spellStart"/>
      <w:r w:rsidRPr="00DB76FE">
        <w:rPr>
          <w:rFonts w:ascii="Times New Roman" w:eastAsia="Times New Roman" w:hAnsi="Times New Roman" w:cs="Times New Roman"/>
          <w:sz w:val="28"/>
          <w:szCs w:val="28"/>
        </w:rPr>
        <w:t>клоуз</w:t>
      </w:r>
      <w:proofErr w:type="spellEnd"/>
      <w:r w:rsidRPr="00DB76FE">
        <w:rPr>
          <w:rFonts w:ascii="Times New Roman" w:eastAsia="Times New Roman" w:hAnsi="Times New Roman" w:cs="Times New Roman"/>
          <w:sz w:val="28"/>
          <w:szCs w:val="28"/>
        </w:rPr>
        <w:t>-задания.</w:t>
      </w:r>
    </w:p>
    <w:p w14:paraId="0FEEA255" w14:textId="77777777" w:rsidR="008970F5" w:rsidRDefault="009E36F6" w:rsidP="00412B21">
      <w:pPr>
        <w:pStyle w:val="a7"/>
        <w:numPr>
          <w:ilvl w:val="0"/>
          <w:numId w:val="43"/>
        </w:numPr>
        <w:tabs>
          <w:tab w:val="left" w:pos="1134"/>
        </w:tabs>
        <w:spacing w:after="0" w:line="240" w:lineRule="auto"/>
        <w:ind w:left="0" w:firstLine="567"/>
        <w:jc w:val="both"/>
        <w:rPr>
          <w:rFonts w:ascii="Times New Roman" w:eastAsia="Times New Roman" w:hAnsi="Times New Roman" w:cs="Times New Roman"/>
          <w:sz w:val="28"/>
          <w:szCs w:val="28"/>
        </w:rPr>
      </w:pPr>
      <w:r w:rsidRPr="008970F5">
        <w:rPr>
          <w:rFonts w:ascii="Times New Roman" w:eastAsia="Times New Roman" w:hAnsi="Times New Roman" w:cs="Times New Roman"/>
          <w:sz w:val="28"/>
          <w:szCs w:val="28"/>
        </w:rPr>
        <w:t>Мультимодальный дидактический материал: как соединить слово, изображение и действие.</w:t>
      </w:r>
    </w:p>
    <w:p w14:paraId="00000048" w14:textId="0E23D6A8" w:rsidR="00862BEA" w:rsidRPr="008970F5" w:rsidRDefault="00B47AD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8970F5">
        <w:rPr>
          <w:rFonts w:ascii="Times New Roman" w:eastAsia="Times New Roman" w:hAnsi="Times New Roman" w:cs="Times New Roman"/>
          <w:b/>
          <w:sz w:val="28"/>
          <w:szCs w:val="28"/>
        </w:rPr>
        <w:t>Структура работы</w:t>
      </w:r>
      <w:r w:rsidRPr="008970F5">
        <w:rPr>
          <w:rFonts w:ascii="Times New Roman" w:eastAsia="Times New Roman" w:hAnsi="Times New Roman" w:cs="Times New Roman"/>
          <w:sz w:val="28"/>
          <w:szCs w:val="28"/>
        </w:rPr>
        <w:t xml:space="preserve"> включает в себя введение, три главы (теоретическую, исследовательскую и методическую), заключение, список использованных источников и приложения.</w:t>
      </w:r>
    </w:p>
    <w:p w14:paraId="754930BF" w14:textId="77777777" w:rsidR="00503490" w:rsidRPr="00DB76FE" w:rsidRDefault="00503490" w:rsidP="00412B21">
      <w:pPr>
        <w:tabs>
          <w:tab w:val="left" w:pos="1134"/>
        </w:tabs>
        <w:spacing w:after="0" w:line="240" w:lineRule="auto"/>
        <w:ind w:firstLine="567"/>
        <w:contextualSpacing/>
        <w:rPr>
          <w:rFonts w:ascii="Times New Roman" w:eastAsia="Times New Roman" w:hAnsi="Times New Roman" w:cs="Times New Roman"/>
          <w:b/>
          <w:sz w:val="28"/>
          <w:szCs w:val="28"/>
        </w:rPr>
      </w:pPr>
      <w:r w:rsidRPr="00DB76FE">
        <w:rPr>
          <w:rFonts w:ascii="Times New Roman" w:eastAsia="Times New Roman" w:hAnsi="Times New Roman" w:cs="Times New Roman"/>
          <w:b/>
          <w:sz w:val="28"/>
          <w:szCs w:val="28"/>
        </w:rPr>
        <w:br w:type="page"/>
      </w:r>
    </w:p>
    <w:p w14:paraId="680E0279" w14:textId="3974A507" w:rsidR="00AC06C1" w:rsidRDefault="00AC06C1" w:rsidP="00412B21">
      <w:pPr>
        <w:pStyle w:val="1"/>
        <w:tabs>
          <w:tab w:val="left" w:pos="1134"/>
        </w:tabs>
        <w:spacing w:before="0" w:after="0" w:line="240" w:lineRule="auto"/>
        <w:ind w:firstLine="567"/>
        <w:contextualSpacing/>
        <w:jc w:val="both"/>
        <w:rPr>
          <w:rFonts w:ascii="Times New Roman" w:eastAsia="Times New Roman" w:hAnsi="Times New Roman" w:cs="Times New Roman"/>
          <w:b/>
          <w:bCs/>
          <w:caps/>
          <w:color w:val="auto"/>
          <w:sz w:val="28"/>
          <w:szCs w:val="28"/>
        </w:rPr>
      </w:pPr>
      <w:bookmarkStart w:id="16" w:name="_Toc213649138"/>
      <w:r w:rsidRPr="00DB76FE">
        <w:rPr>
          <w:rFonts w:ascii="Times New Roman" w:eastAsia="Times New Roman" w:hAnsi="Times New Roman" w:cs="Times New Roman"/>
          <w:b/>
          <w:bCs/>
          <w:caps/>
          <w:color w:val="auto"/>
          <w:sz w:val="28"/>
          <w:szCs w:val="28"/>
        </w:rPr>
        <w:lastRenderedPageBreak/>
        <w:t xml:space="preserve">1 </w:t>
      </w:r>
      <w:r w:rsidR="00496714" w:rsidRPr="00DB76FE">
        <w:rPr>
          <w:rFonts w:ascii="Times New Roman" w:eastAsia="Times New Roman" w:hAnsi="Times New Roman" w:cs="Times New Roman"/>
          <w:b/>
          <w:bCs/>
          <w:caps/>
          <w:color w:val="auto"/>
          <w:sz w:val="28"/>
          <w:szCs w:val="28"/>
        </w:rPr>
        <w:t xml:space="preserve">Визуальная семиотиКА школьных учебников как </w:t>
      </w:r>
      <w:r w:rsidR="008970F5">
        <w:rPr>
          <w:rFonts w:ascii="Times New Roman" w:eastAsia="Times New Roman" w:hAnsi="Times New Roman" w:cs="Times New Roman"/>
          <w:b/>
          <w:bCs/>
          <w:caps/>
          <w:color w:val="auto"/>
          <w:sz w:val="28"/>
          <w:szCs w:val="28"/>
        </w:rPr>
        <w:t>предмет</w:t>
      </w:r>
      <w:r w:rsidR="00496714" w:rsidRPr="00DB76FE">
        <w:rPr>
          <w:rFonts w:ascii="Times New Roman" w:eastAsia="Times New Roman" w:hAnsi="Times New Roman" w:cs="Times New Roman"/>
          <w:b/>
          <w:bCs/>
          <w:caps/>
          <w:color w:val="auto"/>
          <w:sz w:val="28"/>
          <w:szCs w:val="28"/>
        </w:rPr>
        <w:t xml:space="preserve"> ИССЛЕ</w:t>
      </w:r>
      <w:r w:rsidR="008970F5">
        <w:rPr>
          <w:rFonts w:ascii="Times New Roman" w:eastAsia="Times New Roman" w:hAnsi="Times New Roman" w:cs="Times New Roman"/>
          <w:b/>
          <w:bCs/>
          <w:caps/>
          <w:color w:val="auto"/>
          <w:sz w:val="28"/>
          <w:szCs w:val="28"/>
        </w:rPr>
        <w:t>д</w:t>
      </w:r>
      <w:r w:rsidR="00496714" w:rsidRPr="00DB76FE">
        <w:rPr>
          <w:rFonts w:ascii="Times New Roman" w:eastAsia="Times New Roman" w:hAnsi="Times New Roman" w:cs="Times New Roman"/>
          <w:b/>
          <w:bCs/>
          <w:caps/>
          <w:color w:val="auto"/>
          <w:sz w:val="28"/>
          <w:szCs w:val="28"/>
        </w:rPr>
        <w:t xml:space="preserve">ОВАния В </w:t>
      </w:r>
      <w:r w:rsidR="007A42C3" w:rsidRPr="00DB76FE">
        <w:rPr>
          <w:rFonts w:ascii="Times New Roman" w:eastAsia="Times New Roman" w:hAnsi="Times New Roman" w:cs="Times New Roman"/>
          <w:b/>
          <w:bCs/>
          <w:caps/>
          <w:color w:val="auto"/>
          <w:sz w:val="28"/>
          <w:szCs w:val="28"/>
        </w:rPr>
        <w:t>ТЕОРИИ</w:t>
      </w:r>
      <w:r w:rsidR="007A42C3" w:rsidRPr="00DB76FE">
        <w:rPr>
          <w:rFonts w:ascii="Times New Roman" w:eastAsia="Times New Roman" w:hAnsi="Times New Roman" w:cs="Times New Roman"/>
          <w:b/>
          <w:bCs/>
          <w:caps/>
          <w:sz w:val="28"/>
          <w:szCs w:val="28"/>
        </w:rPr>
        <w:t xml:space="preserve"> </w:t>
      </w:r>
      <w:r w:rsidR="00496714" w:rsidRPr="00DB76FE">
        <w:rPr>
          <w:rFonts w:ascii="Times New Roman" w:eastAsia="Times New Roman" w:hAnsi="Times New Roman" w:cs="Times New Roman"/>
          <w:b/>
          <w:bCs/>
          <w:caps/>
          <w:color w:val="auto"/>
          <w:sz w:val="28"/>
          <w:szCs w:val="28"/>
        </w:rPr>
        <w:t>ДИДАКТИЧЕСКОЙ ВИЗУАЛЬНОЙ СЕМИОТИКИ</w:t>
      </w:r>
      <w:bookmarkEnd w:id="16"/>
    </w:p>
    <w:p w14:paraId="02CE8889" w14:textId="77777777" w:rsidR="008970F5" w:rsidRPr="008970F5" w:rsidRDefault="008970F5" w:rsidP="00412B21">
      <w:pPr>
        <w:tabs>
          <w:tab w:val="left" w:pos="1134"/>
        </w:tabs>
        <w:spacing w:after="0" w:line="240" w:lineRule="auto"/>
        <w:ind w:firstLine="567"/>
        <w:contextualSpacing/>
        <w:jc w:val="both"/>
      </w:pPr>
    </w:p>
    <w:p w14:paraId="0000005C" w14:textId="6D533DEA" w:rsidR="00862BEA" w:rsidRPr="00DB76FE" w:rsidRDefault="00B47ADA" w:rsidP="00412B21">
      <w:pPr>
        <w:pStyle w:val="2"/>
        <w:tabs>
          <w:tab w:val="left" w:pos="1134"/>
        </w:tabs>
        <w:spacing w:before="0" w:after="0" w:line="240" w:lineRule="auto"/>
        <w:ind w:firstLine="567"/>
        <w:contextualSpacing/>
        <w:jc w:val="both"/>
        <w:rPr>
          <w:rFonts w:ascii="Times New Roman" w:eastAsia="Times New Roman" w:hAnsi="Times New Roman" w:cs="Times New Roman"/>
          <w:b/>
          <w:color w:val="auto"/>
          <w:sz w:val="28"/>
          <w:szCs w:val="28"/>
        </w:rPr>
      </w:pPr>
      <w:bookmarkStart w:id="17" w:name="_Toc213649139"/>
      <w:r w:rsidRPr="00DB76FE">
        <w:rPr>
          <w:rFonts w:ascii="Times New Roman" w:eastAsia="Times New Roman" w:hAnsi="Times New Roman" w:cs="Times New Roman"/>
          <w:b/>
          <w:color w:val="auto"/>
          <w:sz w:val="28"/>
          <w:szCs w:val="28"/>
        </w:rPr>
        <w:t>1.1 Проблема конструирования визуального дизайна школьных учебников в классических и современных исследованиях</w:t>
      </w:r>
      <w:bookmarkEnd w:id="17"/>
    </w:p>
    <w:p w14:paraId="4AC74433" w14:textId="5D5CFBA1" w:rsidR="00E906FC" w:rsidRPr="00DB76FE" w:rsidRDefault="00E906F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Учебник традиционно является основным и наиболее доступным из используемых в современной общеобразовательной школе дидактических инструментов. В нормативных документах Республики Казахстан под учебником подразумевается «вид учебного издания (бумажный или электронный), содержащий систематизированное изложение учебного предмета, соответствующего Государственному общеобязательному стандарту образования, типовой учебной программе» </w:t>
      </w:r>
      <w:r w:rsidR="00B9206C" w:rsidRPr="00DB76FE">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Следовательно, учебн</w:t>
      </w:r>
      <w:r w:rsidR="0052475B" w:rsidRPr="00DB76FE">
        <w:rPr>
          <w:rFonts w:ascii="Times New Roman" w:eastAsia="Times New Roman" w:hAnsi="Times New Roman" w:cs="Times New Roman"/>
          <w:sz w:val="28"/>
          <w:szCs w:val="28"/>
        </w:rPr>
        <w:t>ая книга</w:t>
      </w:r>
      <w:r w:rsidRPr="00DB76FE">
        <w:rPr>
          <w:rFonts w:ascii="Times New Roman" w:eastAsia="Times New Roman" w:hAnsi="Times New Roman" w:cs="Times New Roman"/>
          <w:sz w:val="28"/>
          <w:szCs w:val="28"/>
        </w:rPr>
        <w:t xml:space="preserve"> должн</w:t>
      </w:r>
      <w:r w:rsidR="0052475B" w:rsidRPr="00DB76FE">
        <w:rPr>
          <w:rFonts w:ascii="Times New Roman" w:eastAsia="Times New Roman" w:hAnsi="Times New Roman" w:cs="Times New Roman"/>
          <w:sz w:val="28"/>
          <w:szCs w:val="28"/>
        </w:rPr>
        <w:t>а</w:t>
      </w:r>
      <w:r w:rsidRPr="00DB76FE">
        <w:rPr>
          <w:rFonts w:ascii="Times New Roman" w:eastAsia="Times New Roman" w:hAnsi="Times New Roman" w:cs="Times New Roman"/>
          <w:sz w:val="28"/>
          <w:szCs w:val="28"/>
        </w:rPr>
        <w:t xml:space="preserve"> научно и доступно объяснять факты и явления окружающей ученика действительности в соответствующей</w:t>
      </w:r>
      <w:r w:rsidR="0052475B" w:rsidRPr="00DB76FE">
        <w:rPr>
          <w:rFonts w:ascii="Times New Roman" w:eastAsia="Times New Roman" w:hAnsi="Times New Roman" w:cs="Times New Roman"/>
          <w:sz w:val="28"/>
          <w:szCs w:val="28"/>
        </w:rPr>
        <w:t xml:space="preserve"> его</w:t>
      </w:r>
      <w:r w:rsidRPr="00DB76FE">
        <w:rPr>
          <w:rFonts w:ascii="Times New Roman" w:eastAsia="Times New Roman" w:hAnsi="Times New Roman" w:cs="Times New Roman"/>
          <w:sz w:val="28"/>
          <w:szCs w:val="28"/>
        </w:rPr>
        <w:t xml:space="preserve"> возрастным и когнитивным особенностям </w:t>
      </w:r>
      <w:r w:rsidR="0052475B" w:rsidRPr="00DB76FE">
        <w:rPr>
          <w:rFonts w:ascii="Times New Roman" w:eastAsia="Times New Roman" w:hAnsi="Times New Roman" w:cs="Times New Roman"/>
          <w:sz w:val="28"/>
          <w:szCs w:val="28"/>
        </w:rPr>
        <w:t>форме. Значительную роль в решении</w:t>
      </w:r>
      <w:r w:rsidR="007A42C3" w:rsidRPr="00DB76FE">
        <w:rPr>
          <w:rFonts w:ascii="Times New Roman" w:eastAsia="Times New Roman" w:hAnsi="Times New Roman" w:cs="Times New Roman"/>
          <w:sz w:val="28"/>
          <w:szCs w:val="28"/>
        </w:rPr>
        <w:t xml:space="preserve"> названной</w:t>
      </w:r>
      <w:r w:rsidR="0052475B" w:rsidRPr="00DB76FE">
        <w:rPr>
          <w:rFonts w:ascii="Times New Roman" w:eastAsia="Times New Roman" w:hAnsi="Times New Roman" w:cs="Times New Roman"/>
          <w:sz w:val="28"/>
          <w:szCs w:val="28"/>
        </w:rPr>
        <w:t xml:space="preserve"> педагогической задачи играет визуальное оформление учебника, выполняющее служебно-педагогическую функцию.</w:t>
      </w:r>
    </w:p>
    <w:p w14:paraId="0000005E" w14:textId="7838CB43" w:rsidR="00862BEA" w:rsidRPr="00DB76FE" w:rsidRDefault="00B47AD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Проблема визуального </w:t>
      </w:r>
      <w:r w:rsidR="0052475B" w:rsidRPr="00DB76FE">
        <w:rPr>
          <w:rFonts w:ascii="Times New Roman" w:eastAsia="Times New Roman" w:hAnsi="Times New Roman" w:cs="Times New Roman"/>
          <w:sz w:val="28"/>
          <w:szCs w:val="28"/>
        </w:rPr>
        <w:t>оформления</w:t>
      </w:r>
      <w:r w:rsidRPr="00DB76FE">
        <w:rPr>
          <w:rFonts w:ascii="Times New Roman" w:eastAsia="Times New Roman" w:hAnsi="Times New Roman" w:cs="Times New Roman"/>
          <w:sz w:val="28"/>
          <w:szCs w:val="28"/>
        </w:rPr>
        <w:t xml:space="preserve"> школьных учебников имеет глубокие историко-педагогические корни и представляет собой комплексное междисциплинарное исследовательское поле. Генезис научного осмысления визуального компонента учебных материалов берет начало еще в трудах классиков педагогической мысли, которые интуитивно усматривали </w:t>
      </w:r>
      <w:r w:rsidR="00A75A60" w:rsidRPr="00DB76FE">
        <w:rPr>
          <w:rFonts w:ascii="Times New Roman" w:eastAsia="Times New Roman" w:hAnsi="Times New Roman" w:cs="Times New Roman"/>
          <w:sz w:val="28"/>
          <w:szCs w:val="28"/>
        </w:rPr>
        <w:t>высокий дидактический</w:t>
      </w:r>
      <w:r w:rsidRPr="00DB76FE">
        <w:rPr>
          <w:rFonts w:ascii="Times New Roman" w:eastAsia="Times New Roman" w:hAnsi="Times New Roman" w:cs="Times New Roman"/>
          <w:sz w:val="28"/>
          <w:szCs w:val="28"/>
        </w:rPr>
        <w:t xml:space="preserve"> потенциал </w:t>
      </w:r>
      <w:r w:rsidR="00A75A60" w:rsidRPr="00DB76FE">
        <w:rPr>
          <w:rFonts w:ascii="Times New Roman" w:eastAsia="Times New Roman" w:hAnsi="Times New Roman" w:cs="Times New Roman"/>
          <w:sz w:val="28"/>
          <w:szCs w:val="28"/>
        </w:rPr>
        <w:t>визуальной составляющей учебных материалов</w:t>
      </w:r>
      <w:r w:rsidR="00060839" w:rsidRPr="00DB76FE">
        <w:rPr>
          <w:rFonts w:ascii="Times New Roman" w:eastAsia="Times New Roman" w:hAnsi="Times New Roman" w:cs="Times New Roman"/>
          <w:sz w:val="28"/>
          <w:szCs w:val="28"/>
        </w:rPr>
        <w:t>, поскольку познание непременно начинается с этапа наблюдения посредством зрительного восприятия.</w:t>
      </w:r>
      <w:r w:rsidR="00A75A60" w:rsidRPr="00DB76FE">
        <w:rPr>
          <w:rFonts w:ascii="Times New Roman" w:eastAsia="Times New Roman" w:hAnsi="Times New Roman" w:cs="Times New Roman"/>
          <w:sz w:val="28"/>
          <w:szCs w:val="28"/>
        </w:rPr>
        <w:t xml:space="preserve"> Так, </w:t>
      </w:r>
      <w:proofErr w:type="gramStart"/>
      <w:r w:rsidRPr="00DB76FE">
        <w:rPr>
          <w:rFonts w:ascii="Times New Roman" w:eastAsia="Times New Roman" w:hAnsi="Times New Roman" w:cs="Times New Roman"/>
          <w:sz w:val="28"/>
          <w:szCs w:val="28"/>
        </w:rPr>
        <w:t>Я.А.</w:t>
      </w:r>
      <w:proofErr w:type="gramEnd"/>
      <w:r w:rsidRPr="00DB76FE">
        <w:rPr>
          <w:rFonts w:ascii="Times New Roman" w:eastAsia="Times New Roman" w:hAnsi="Times New Roman" w:cs="Times New Roman"/>
          <w:sz w:val="28"/>
          <w:szCs w:val="28"/>
        </w:rPr>
        <w:t xml:space="preserve"> Коменский, основоположник дидактики, одним из первых</w:t>
      </w:r>
      <w:r w:rsidR="00DD2A0C" w:rsidRPr="00DB76FE">
        <w:rPr>
          <w:rFonts w:ascii="Times New Roman" w:eastAsia="Times New Roman" w:hAnsi="Times New Roman" w:cs="Times New Roman"/>
          <w:sz w:val="28"/>
          <w:szCs w:val="28"/>
        </w:rPr>
        <w:t xml:space="preserve"> в 1632 году</w:t>
      </w:r>
      <w:r w:rsidRPr="00DB76FE">
        <w:rPr>
          <w:rFonts w:ascii="Times New Roman" w:eastAsia="Times New Roman" w:hAnsi="Times New Roman" w:cs="Times New Roman"/>
          <w:sz w:val="28"/>
          <w:szCs w:val="28"/>
        </w:rPr>
        <w:t xml:space="preserve"> обосновал принципиальную значимость визуализации знания. В своей фундаментальной работе </w:t>
      </w:r>
      <w:r w:rsidR="004665A3"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Великая дидактика</w:t>
      </w:r>
      <w:r w:rsidR="00AD1B6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1E79BD" w:rsidRPr="00DB76FE">
        <w:rPr>
          <w:rFonts w:ascii="Times New Roman" w:eastAsia="Times New Roman" w:hAnsi="Times New Roman" w:cs="Times New Roman"/>
          <w:sz w:val="28"/>
          <w:szCs w:val="28"/>
        </w:rPr>
        <w:t>чешский педагог</w:t>
      </w:r>
      <w:r w:rsidR="00CA3A93" w:rsidRPr="00DB76FE">
        <w:rPr>
          <w:rFonts w:ascii="Times New Roman" w:eastAsia="Times New Roman" w:hAnsi="Times New Roman" w:cs="Times New Roman"/>
          <w:sz w:val="28"/>
          <w:szCs w:val="28"/>
        </w:rPr>
        <w:t xml:space="preserve"> выступил против абсолютизации словесных методов обучения и</w:t>
      </w:r>
      <w:r w:rsidRPr="00DB76FE">
        <w:rPr>
          <w:rFonts w:ascii="Times New Roman" w:eastAsia="Times New Roman" w:hAnsi="Times New Roman" w:cs="Times New Roman"/>
          <w:sz w:val="28"/>
          <w:szCs w:val="28"/>
        </w:rPr>
        <w:t xml:space="preserve"> выдвинул революционный по тем временам тезис о </w:t>
      </w:r>
      <w:r w:rsidR="00AD1B6E" w:rsidRPr="00DB76FE">
        <w:rPr>
          <w:rFonts w:ascii="Times New Roman" w:eastAsia="Times New Roman" w:hAnsi="Times New Roman" w:cs="Times New Roman"/>
          <w:sz w:val="28"/>
          <w:szCs w:val="28"/>
        </w:rPr>
        <w:t>необходимости «</w:t>
      </w:r>
      <w:r w:rsidRPr="00DB76FE">
        <w:rPr>
          <w:rFonts w:ascii="Times New Roman" w:eastAsia="Times New Roman" w:hAnsi="Times New Roman" w:cs="Times New Roman"/>
          <w:sz w:val="28"/>
          <w:szCs w:val="28"/>
        </w:rPr>
        <w:t>все, что только можно, представлять для восприятия чувствами</w:t>
      </w:r>
      <w:r w:rsidR="00AD1B6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457146" w:rsidRPr="00DB76FE">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Этот постулат</w:t>
      </w:r>
      <w:r w:rsidR="00DD4C92" w:rsidRPr="00DB76FE">
        <w:rPr>
          <w:rFonts w:ascii="Times New Roman" w:eastAsia="Times New Roman" w:hAnsi="Times New Roman" w:cs="Times New Roman"/>
          <w:sz w:val="28"/>
          <w:szCs w:val="28"/>
        </w:rPr>
        <w:t xml:space="preserve"> получил название «принцип наглядности» и стал</w:t>
      </w:r>
      <w:r w:rsidRPr="00DB76FE">
        <w:rPr>
          <w:rFonts w:ascii="Times New Roman" w:eastAsia="Times New Roman" w:hAnsi="Times New Roman" w:cs="Times New Roman"/>
          <w:sz w:val="28"/>
          <w:szCs w:val="28"/>
        </w:rPr>
        <w:t xml:space="preserve"> методологическим фундаментом для последующих поколений исследователей в области визуальной педагогики.</w:t>
      </w:r>
    </w:p>
    <w:p w14:paraId="0000005F" w14:textId="27D5586F" w:rsidR="00862BEA" w:rsidRPr="00DB76FE" w:rsidRDefault="00CA3A9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Идеи наглядности были развиты К.Д. Ушинским в</w:t>
      </w:r>
      <w:r w:rsidR="009354FF" w:rsidRPr="00DB76FE">
        <w:rPr>
          <w:rFonts w:ascii="Times New Roman" w:eastAsia="Times New Roman" w:hAnsi="Times New Roman" w:cs="Times New Roman"/>
          <w:sz w:val="28"/>
          <w:szCs w:val="28"/>
        </w:rPr>
        <w:t xml:space="preserve"> работе «Человек как предмет воспитания»</w:t>
      </w:r>
      <w:r w:rsidR="00DD2A0C" w:rsidRPr="00DB76FE">
        <w:rPr>
          <w:rFonts w:ascii="Times New Roman" w:eastAsia="Times New Roman" w:hAnsi="Times New Roman" w:cs="Times New Roman"/>
          <w:sz w:val="28"/>
          <w:szCs w:val="28"/>
        </w:rPr>
        <w:t>, впервые изданной в 1869 году</w:t>
      </w:r>
      <w:r w:rsidR="009354FF" w:rsidRPr="00DB76FE">
        <w:rPr>
          <w:rFonts w:ascii="Times New Roman" w:eastAsia="Times New Roman" w:hAnsi="Times New Roman" w:cs="Times New Roman"/>
          <w:sz w:val="28"/>
          <w:szCs w:val="28"/>
        </w:rPr>
        <w:t>: «Дитя мыслит формами, образами, красками, звуками, ощущениями вообще, и тот воспитатель напрасно и вредно насиловал бы детскую природу, кто захотел бы её заставить мыслить иначе»</w:t>
      </w:r>
      <w:r w:rsidR="00A60B20" w:rsidRPr="00A60B20">
        <w:rPr>
          <w:rFonts w:ascii="Times New Roman" w:eastAsia="Times New Roman" w:hAnsi="Times New Roman" w:cs="Times New Roman"/>
          <w:sz w:val="28"/>
          <w:szCs w:val="28"/>
        </w:rPr>
        <w:t xml:space="preserve"> [7</w:t>
      </w:r>
      <w:r w:rsidR="00A60B20">
        <w:rPr>
          <w:rFonts w:ascii="Times New Roman" w:eastAsia="Times New Roman" w:hAnsi="Times New Roman" w:cs="Times New Roman"/>
          <w:sz w:val="28"/>
          <w:szCs w:val="28"/>
        </w:rPr>
        <w:t>, с. 217</w:t>
      </w:r>
      <w:r w:rsidR="00A60B20" w:rsidRPr="00A60B20">
        <w:rPr>
          <w:rFonts w:ascii="Times New Roman" w:eastAsia="Times New Roman" w:hAnsi="Times New Roman" w:cs="Times New Roman"/>
          <w:sz w:val="28"/>
          <w:szCs w:val="28"/>
        </w:rPr>
        <w:t>]</w:t>
      </w:r>
      <w:r w:rsidR="009354FF" w:rsidRPr="00A60B20">
        <w:rPr>
          <w:rFonts w:ascii="Times New Roman" w:eastAsia="Times New Roman" w:hAnsi="Times New Roman" w:cs="Times New Roman"/>
          <w:sz w:val="28"/>
          <w:szCs w:val="28"/>
        </w:rPr>
        <w:t>.</w:t>
      </w:r>
      <w:r w:rsidR="009354FF" w:rsidRPr="00DB76FE">
        <w:rPr>
          <w:rFonts w:ascii="Times New Roman" w:eastAsia="Times New Roman" w:hAnsi="Times New Roman" w:cs="Times New Roman"/>
          <w:sz w:val="28"/>
          <w:szCs w:val="28"/>
        </w:rPr>
        <w:t xml:space="preserve"> Основоположник научной педагогики </w:t>
      </w:r>
      <w:r w:rsidRPr="00DB76FE">
        <w:rPr>
          <w:rFonts w:ascii="Times New Roman" w:eastAsia="Times New Roman" w:hAnsi="Times New Roman" w:cs="Times New Roman"/>
          <w:sz w:val="28"/>
          <w:szCs w:val="28"/>
        </w:rPr>
        <w:t>подчеркива</w:t>
      </w:r>
      <w:r w:rsidR="009354FF" w:rsidRPr="00DB76FE">
        <w:rPr>
          <w:rFonts w:ascii="Times New Roman" w:eastAsia="Times New Roman" w:hAnsi="Times New Roman" w:cs="Times New Roman"/>
          <w:sz w:val="28"/>
          <w:szCs w:val="28"/>
        </w:rPr>
        <w:t>л</w:t>
      </w:r>
      <w:r w:rsidRPr="00DB76FE">
        <w:rPr>
          <w:rFonts w:ascii="Times New Roman" w:eastAsia="Times New Roman" w:hAnsi="Times New Roman" w:cs="Times New Roman"/>
          <w:sz w:val="28"/>
          <w:szCs w:val="28"/>
        </w:rPr>
        <w:t xml:space="preserve">, что </w:t>
      </w:r>
      <w:r w:rsidR="00AD1B6E" w:rsidRPr="00DB76FE">
        <w:rPr>
          <w:rFonts w:ascii="Times New Roman" w:eastAsia="Times New Roman" w:hAnsi="Times New Roman" w:cs="Times New Roman"/>
          <w:sz w:val="28"/>
          <w:szCs w:val="28"/>
        </w:rPr>
        <w:t>зрительный</w:t>
      </w:r>
      <w:r w:rsidRPr="00DB76FE">
        <w:rPr>
          <w:rFonts w:ascii="Times New Roman" w:eastAsia="Times New Roman" w:hAnsi="Times New Roman" w:cs="Times New Roman"/>
          <w:sz w:val="28"/>
          <w:szCs w:val="28"/>
        </w:rPr>
        <w:t xml:space="preserve"> образ является не просто </w:t>
      </w:r>
      <w:r w:rsidR="00AD1B6E" w:rsidRPr="00DB76FE">
        <w:rPr>
          <w:rFonts w:ascii="Times New Roman" w:eastAsia="Times New Roman" w:hAnsi="Times New Roman" w:cs="Times New Roman"/>
          <w:sz w:val="28"/>
          <w:szCs w:val="28"/>
        </w:rPr>
        <w:t>декоративным</w:t>
      </w:r>
      <w:r w:rsidRPr="00DB76FE">
        <w:rPr>
          <w:rFonts w:ascii="Times New Roman" w:eastAsia="Times New Roman" w:hAnsi="Times New Roman" w:cs="Times New Roman"/>
          <w:sz w:val="28"/>
          <w:szCs w:val="28"/>
        </w:rPr>
        <w:t xml:space="preserve"> дополнением</w:t>
      </w:r>
      <w:r w:rsidR="00C85770" w:rsidRPr="00DB76FE">
        <w:rPr>
          <w:rFonts w:ascii="Times New Roman" w:eastAsia="Times New Roman" w:hAnsi="Times New Roman" w:cs="Times New Roman"/>
          <w:sz w:val="28"/>
          <w:szCs w:val="28"/>
        </w:rPr>
        <w:t xml:space="preserve"> к слову</w:t>
      </w:r>
      <w:r w:rsidRPr="00DB76FE">
        <w:rPr>
          <w:rFonts w:ascii="Times New Roman" w:eastAsia="Times New Roman" w:hAnsi="Times New Roman" w:cs="Times New Roman"/>
          <w:sz w:val="28"/>
          <w:szCs w:val="28"/>
        </w:rPr>
        <w:t xml:space="preserve">, но </w:t>
      </w:r>
      <w:r w:rsidR="002822C6" w:rsidRPr="00DB76FE">
        <w:rPr>
          <w:rFonts w:ascii="Times New Roman" w:eastAsia="Times New Roman" w:hAnsi="Times New Roman" w:cs="Times New Roman"/>
          <w:sz w:val="28"/>
          <w:szCs w:val="28"/>
        </w:rPr>
        <w:t>важным</w:t>
      </w:r>
      <w:r w:rsidRPr="00DB76FE">
        <w:rPr>
          <w:rFonts w:ascii="Times New Roman" w:eastAsia="Times New Roman" w:hAnsi="Times New Roman" w:cs="Times New Roman"/>
          <w:sz w:val="28"/>
          <w:szCs w:val="28"/>
        </w:rPr>
        <w:t xml:space="preserve"> инструментом</w:t>
      </w:r>
      <w:r w:rsidR="00F81D79" w:rsidRPr="00DB76FE">
        <w:rPr>
          <w:rFonts w:ascii="Times New Roman" w:eastAsia="Times New Roman" w:hAnsi="Times New Roman" w:cs="Times New Roman"/>
          <w:sz w:val="28"/>
          <w:szCs w:val="28"/>
        </w:rPr>
        <w:t xml:space="preserve"> обучения</w:t>
      </w:r>
      <w:r w:rsidRPr="00DB76FE">
        <w:rPr>
          <w:rFonts w:ascii="Times New Roman" w:eastAsia="Times New Roman" w:hAnsi="Times New Roman" w:cs="Times New Roman"/>
          <w:sz w:val="28"/>
          <w:szCs w:val="28"/>
        </w:rPr>
        <w:t xml:space="preserve">. </w:t>
      </w:r>
    </w:p>
    <w:p w14:paraId="00000060" w14:textId="425DB813" w:rsidR="00862BEA" w:rsidRPr="00DB76FE" w:rsidRDefault="00DD4C9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w:t>
      </w:r>
      <w:r w:rsidRPr="00DB76FE">
        <w:rPr>
          <w:rFonts w:ascii="Times New Roman" w:eastAsia="Times New Roman" w:hAnsi="Times New Roman" w:cs="Times New Roman"/>
          <w:sz w:val="28"/>
          <w:szCs w:val="28"/>
          <w:lang w:val="en-US"/>
        </w:rPr>
        <w:t>XX</w:t>
      </w:r>
      <w:r w:rsidRPr="00DB76FE">
        <w:rPr>
          <w:rFonts w:ascii="Times New Roman" w:eastAsia="Times New Roman" w:hAnsi="Times New Roman" w:cs="Times New Roman"/>
          <w:sz w:val="28"/>
          <w:szCs w:val="28"/>
        </w:rPr>
        <w:t xml:space="preserve"> веке определение принципа наглядности было дополнено </w:t>
      </w:r>
      <w:proofErr w:type="gramStart"/>
      <w:r w:rsidRPr="00DB76FE">
        <w:rPr>
          <w:rFonts w:ascii="Times New Roman" w:eastAsia="Times New Roman" w:hAnsi="Times New Roman" w:cs="Times New Roman"/>
          <w:sz w:val="28"/>
          <w:szCs w:val="28"/>
        </w:rPr>
        <w:t>Л.В.</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Занковым</w:t>
      </w:r>
      <w:proofErr w:type="spellEnd"/>
      <w:r w:rsidRPr="00DB76FE">
        <w:rPr>
          <w:rFonts w:ascii="Times New Roman" w:eastAsia="Times New Roman" w:hAnsi="Times New Roman" w:cs="Times New Roman"/>
          <w:sz w:val="28"/>
          <w:szCs w:val="28"/>
        </w:rPr>
        <w:t xml:space="preserve">: «Смысл принципа наглядности заключается в том, что в обучении надо основываться на непосредственном восприятии учащимися предметов и </w:t>
      </w:r>
      <w:r w:rsidRPr="00DB76FE">
        <w:rPr>
          <w:rFonts w:ascii="Times New Roman" w:eastAsia="Times New Roman" w:hAnsi="Times New Roman" w:cs="Times New Roman"/>
          <w:sz w:val="28"/>
          <w:szCs w:val="28"/>
        </w:rPr>
        <w:lastRenderedPageBreak/>
        <w:t xml:space="preserve">процессов объективной действительности и их изображений» </w:t>
      </w:r>
      <w:r w:rsidR="00457146" w:rsidRPr="00DB76FE">
        <w:rPr>
          <w:rFonts w:ascii="Times New Roman" w:eastAsia="Times New Roman" w:hAnsi="Times New Roman" w:cs="Times New Roman"/>
          <w:sz w:val="28"/>
          <w:szCs w:val="28"/>
        </w:rPr>
        <w:t>[</w:t>
      </w:r>
      <w:r w:rsidR="00A60B20">
        <w:rPr>
          <w:rFonts w:ascii="Times New Roman" w:eastAsia="Times New Roman" w:hAnsi="Times New Roman" w:cs="Times New Roman"/>
          <w:sz w:val="28"/>
          <w:szCs w:val="28"/>
        </w:rPr>
        <w:t>8</w:t>
      </w:r>
      <w:r w:rsidR="00F81D79" w:rsidRPr="00DB76FE">
        <w:rPr>
          <w:rFonts w:ascii="Times New Roman" w:eastAsia="Times New Roman" w:hAnsi="Times New Roman" w:cs="Times New Roman"/>
          <w:sz w:val="28"/>
          <w:szCs w:val="28"/>
        </w:rPr>
        <w:t xml:space="preserve">, </w:t>
      </w:r>
      <w:r w:rsidR="009C5EA5" w:rsidRPr="00DB76FE">
        <w:rPr>
          <w:rFonts w:ascii="Times New Roman" w:eastAsia="Times New Roman" w:hAnsi="Times New Roman" w:cs="Times New Roman"/>
          <w:sz w:val="28"/>
          <w:szCs w:val="28"/>
        </w:rPr>
        <w:t>с</w:t>
      </w:r>
      <w:r w:rsidR="00F81D79" w:rsidRPr="00DB76FE">
        <w:rPr>
          <w:rFonts w:ascii="Times New Roman" w:eastAsia="Times New Roman" w:hAnsi="Times New Roman" w:cs="Times New Roman"/>
          <w:sz w:val="28"/>
          <w:szCs w:val="28"/>
        </w:rPr>
        <w:t xml:space="preserve">. </w:t>
      </w:r>
      <w:r w:rsidR="009C5EA5" w:rsidRPr="00DB76FE">
        <w:rPr>
          <w:rFonts w:ascii="Times New Roman" w:eastAsia="Times New Roman" w:hAnsi="Times New Roman" w:cs="Times New Roman"/>
          <w:sz w:val="28"/>
          <w:szCs w:val="28"/>
        </w:rPr>
        <w:t>23</w:t>
      </w:r>
      <w:r w:rsidR="00457146"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195FF4" w:rsidRPr="00DB76FE">
        <w:rPr>
          <w:rFonts w:ascii="Times New Roman" w:eastAsia="Times New Roman" w:hAnsi="Times New Roman" w:cs="Times New Roman"/>
          <w:sz w:val="28"/>
          <w:szCs w:val="28"/>
        </w:rPr>
        <w:t>Ученый выявил</w:t>
      </w:r>
      <w:r w:rsidR="00251114" w:rsidRPr="00DB76FE">
        <w:rPr>
          <w:rFonts w:ascii="Times New Roman" w:eastAsia="Times New Roman" w:hAnsi="Times New Roman" w:cs="Times New Roman"/>
          <w:sz w:val="28"/>
          <w:szCs w:val="28"/>
        </w:rPr>
        <w:t xml:space="preserve"> способность зрительных образов повышать мотивацию и вовлеченность школьников в процесс обучения, а также</w:t>
      </w:r>
      <w:r w:rsidR="00195FF4"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разработал концепцию развивающего обучения, где </w:t>
      </w:r>
      <w:r w:rsidR="00C85770" w:rsidRPr="00DB76FE">
        <w:rPr>
          <w:rFonts w:ascii="Times New Roman" w:eastAsia="Times New Roman" w:hAnsi="Times New Roman" w:cs="Times New Roman"/>
          <w:sz w:val="28"/>
          <w:szCs w:val="28"/>
        </w:rPr>
        <w:t>наглядные средства обучения</w:t>
      </w:r>
      <w:r w:rsidRPr="00DB76FE">
        <w:rPr>
          <w:rFonts w:ascii="Times New Roman" w:eastAsia="Times New Roman" w:hAnsi="Times New Roman" w:cs="Times New Roman"/>
          <w:sz w:val="28"/>
          <w:szCs w:val="28"/>
        </w:rPr>
        <w:t xml:space="preserve"> рассматривал</w:t>
      </w:r>
      <w:r w:rsidR="00C85770"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с</w:t>
      </w:r>
      <w:r w:rsidR="00C85770" w:rsidRPr="00DB76FE">
        <w:rPr>
          <w:rFonts w:ascii="Times New Roman" w:eastAsia="Times New Roman" w:hAnsi="Times New Roman" w:cs="Times New Roman"/>
          <w:sz w:val="28"/>
          <w:szCs w:val="28"/>
        </w:rPr>
        <w:t>ь</w:t>
      </w:r>
      <w:r w:rsidRPr="00DB76FE">
        <w:rPr>
          <w:rFonts w:ascii="Times New Roman" w:eastAsia="Times New Roman" w:hAnsi="Times New Roman" w:cs="Times New Roman"/>
          <w:sz w:val="28"/>
          <w:szCs w:val="28"/>
        </w:rPr>
        <w:t xml:space="preserve"> как активный педагогический инструмент</w:t>
      </w:r>
      <w:r w:rsidR="00EF5279"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способн</w:t>
      </w:r>
      <w:r w:rsidR="00EF5279" w:rsidRPr="00DB76FE">
        <w:rPr>
          <w:rFonts w:ascii="Times New Roman" w:eastAsia="Times New Roman" w:hAnsi="Times New Roman" w:cs="Times New Roman"/>
          <w:sz w:val="28"/>
          <w:szCs w:val="28"/>
        </w:rPr>
        <w:t>ый</w:t>
      </w:r>
      <w:r w:rsidRPr="00DB76FE">
        <w:rPr>
          <w:rFonts w:ascii="Times New Roman" w:eastAsia="Times New Roman" w:hAnsi="Times New Roman" w:cs="Times New Roman"/>
          <w:sz w:val="28"/>
          <w:szCs w:val="28"/>
        </w:rPr>
        <w:t xml:space="preserve"> стимулировать мыслительные процессы обучающихся.</w:t>
      </w:r>
    </w:p>
    <w:p w14:paraId="69B879D9" w14:textId="278EF7FC" w:rsidR="00C85770" w:rsidRPr="00DB76FE" w:rsidRDefault="00C8577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Однако, рассуждая о познавательных потребностях школьников и значимости визуального сопровождения учебного процесса, представители классической педагогики оставили </w:t>
      </w:r>
      <w:r w:rsidR="004A3A6A" w:rsidRPr="00DB76FE">
        <w:rPr>
          <w:rFonts w:ascii="Times New Roman" w:eastAsia="Times New Roman" w:hAnsi="Times New Roman" w:cs="Times New Roman"/>
          <w:sz w:val="28"/>
          <w:szCs w:val="28"/>
        </w:rPr>
        <w:t xml:space="preserve">совершенно </w:t>
      </w:r>
      <w:r w:rsidRPr="00DB76FE">
        <w:rPr>
          <w:rFonts w:ascii="Times New Roman" w:eastAsia="Times New Roman" w:hAnsi="Times New Roman" w:cs="Times New Roman"/>
          <w:sz w:val="28"/>
          <w:szCs w:val="28"/>
        </w:rPr>
        <w:t>нераскрытой проблему графического оформления школьных учебников. Таковой она и была</w:t>
      </w:r>
      <w:r w:rsidR="004A3A6A" w:rsidRPr="00DB76FE">
        <w:rPr>
          <w:rFonts w:ascii="Times New Roman" w:eastAsia="Times New Roman" w:hAnsi="Times New Roman" w:cs="Times New Roman"/>
          <w:sz w:val="28"/>
          <w:szCs w:val="28"/>
        </w:rPr>
        <w:t xml:space="preserve"> вплоть</w:t>
      </w:r>
      <w:r w:rsidRPr="00DB76FE">
        <w:rPr>
          <w:rFonts w:ascii="Times New Roman" w:eastAsia="Times New Roman" w:hAnsi="Times New Roman" w:cs="Times New Roman"/>
          <w:sz w:val="28"/>
          <w:szCs w:val="28"/>
        </w:rPr>
        <w:t xml:space="preserve"> до последней трети </w:t>
      </w:r>
      <w:r w:rsidRPr="00DB76FE">
        <w:rPr>
          <w:rFonts w:ascii="Times New Roman" w:eastAsia="Times New Roman" w:hAnsi="Times New Roman" w:cs="Times New Roman"/>
          <w:sz w:val="28"/>
          <w:szCs w:val="28"/>
          <w:lang w:val="en-US"/>
        </w:rPr>
        <w:t>XX</w:t>
      </w:r>
      <w:r w:rsidRPr="00DB76FE">
        <w:rPr>
          <w:rFonts w:ascii="Times New Roman" w:eastAsia="Times New Roman" w:hAnsi="Times New Roman" w:cs="Times New Roman"/>
          <w:sz w:val="28"/>
          <w:szCs w:val="28"/>
        </w:rPr>
        <w:t xml:space="preserve"> столетия</w:t>
      </w:r>
      <w:r w:rsidR="004A3A6A" w:rsidRPr="00DB76FE">
        <w:rPr>
          <w:rFonts w:ascii="Times New Roman" w:eastAsia="Times New Roman" w:hAnsi="Times New Roman" w:cs="Times New Roman"/>
          <w:sz w:val="28"/>
          <w:szCs w:val="28"/>
        </w:rPr>
        <w:t xml:space="preserve">, пока в </w:t>
      </w:r>
      <w:proofErr w:type="gramStart"/>
      <w:r w:rsidR="004A3A6A" w:rsidRPr="00DB76FE">
        <w:rPr>
          <w:rFonts w:ascii="Times New Roman" w:eastAsia="Times New Roman" w:hAnsi="Times New Roman" w:cs="Times New Roman"/>
          <w:sz w:val="28"/>
          <w:szCs w:val="28"/>
        </w:rPr>
        <w:t>1970-ые</w:t>
      </w:r>
      <w:proofErr w:type="gramEnd"/>
      <w:r w:rsidR="004A3A6A" w:rsidRPr="00DB76FE">
        <w:rPr>
          <w:rFonts w:ascii="Times New Roman" w:eastAsia="Times New Roman" w:hAnsi="Times New Roman" w:cs="Times New Roman"/>
          <w:sz w:val="28"/>
          <w:szCs w:val="28"/>
        </w:rPr>
        <w:t xml:space="preserve"> годы группа ученых лаборатории Московского полиграфического института под руководством </w:t>
      </w:r>
      <w:proofErr w:type="gramStart"/>
      <w:r w:rsidR="004A3A6A" w:rsidRPr="00DB76FE">
        <w:rPr>
          <w:rFonts w:ascii="Times New Roman" w:eastAsia="Times New Roman" w:hAnsi="Times New Roman" w:cs="Times New Roman"/>
          <w:sz w:val="28"/>
          <w:szCs w:val="28"/>
        </w:rPr>
        <w:t>В.Н.</w:t>
      </w:r>
      <w:proofErr w:type="gramEnd"/>
      <w:r w:rsidR="004A3A6A" w:rsidRPr="00DB76FE">
        <w:rPr>
          <w:rFonts w:ascii="Times New Roman" w:eastAsia="Times New Roman" w:hAnsi="Times New Roman" w:cs="Times New Roman"/>
          <w:sz w:val="28"/>
          <w:szCs w:val="28"/>
        </w:rPr>
        <w:t xml:space="preserve"> Ляхова не занялась исследованием</w:t>
      </w:r>
      <w:r w:rsidR="00606F50" w:rsidRPr="00DB76FE">
        <w:rPr>
          <w:rFonts w:ascii="Times New Roman" w:eastAsia="Times New Roman" w:hAnsi="Times New Roman" w:cs="Times New Roman"/>
          <w:sz w:val="28"/>
          <w:szCs w:val="28"/>
        </w:rPr>
        <w:t xml:space="preserve"> визуальной стороны учебной книги. Однако внимание членов лаборатории было сосредоточено не на всех оптических аспектах дизайна школьных учебников, а исключительно на</w:t>
      </w:r>
      <w:r w:rsidR="004A3A6A" w:rsidRPr="00DB76FE">
        <w:rPr>
          <w:rFonts w:ascii="Times New Roman" w:eastAsia="Times New Roman" w:hAnsi="Times New Roman" w:cs="Times New Roman"/>
          <w:sz w:val="28"/>
          <w:szCs w:val="28"/>
        </w:rPr>
        <w:t xml:space="preserve"> взаимосвязи иллюстраций и текста в </w:t>
      </w:r>
      <w:r w:rsidR="00606F50" w:rsidRPr="00DB76FE">
        <w:rPr>
          <w:rFonts w:ascii="Times New Roman" w:eastAsia="Times New Roman" w:hAnsi="Times New Roman" w:cs="Times New Roman"/>
          <w:sz w:val="28"/>
          <w:szCs w:val="28"/>
        </w:rPr>
        <w:t>них</w:t>
      </w:r>
      <w:r w:rsidR="004A3A6A" w:rsidRPr="00DB76FE">
        <w:rPr>
          <w:rFonts w:ascii="Times New Roman" w:eastAsia="Times New Roman" w:hAnsi="Times New Roman" w:cs="Times New Roman"/>
          <w:sz w:val="28"/>
          <w:szCs w:val="28"/>
        </w:rPr>
        <w:t xml:space="preserve">. </w:t>
      </w:r>
      <w:proofErr w:type="gramStart"/>
      <w:r w:rsidR="004A3A6A" w:rsidRPr="00DB76FE">
        <w:rPr>
          <w:rFonts w:ascii="Times New Roman" w:eastAsia="Times New Roman" w:hAnsi="Times New Roman" w:cs="Times New Roman"/>
          <w:sz w:val="28"/>
          <w:szCs w:val="28"/>
        </w:rPr>
        <w:t>В.Н.</w:t>
      </w:r>
      <w:proofErr w:type="gramEnd"/>
      <w:r w:rsidR="004A3A6A" w:rsidRPr="00DB76FE">
        <w:rPr>
          <w:rFonts w:ascii="Times New Roman" w:eastAsia="Times New Roman" w:hAnsi="Times New Roman" w:cs="Times New Roman"/>
          <w:sz w:val="28"/>
          <w:szCs w:val="28"/>
        </w:rPr>
        <w:t xml:space="preserve"> Ляховым, </w:t>
      </w:r>
      <w:proofErr w:type="gramStart"/>
      <w:r w:rsidR="004A3A6A" w:rsidRPr="00DB76FE">
        <w:rPr>
          <w:rFonts w:ascii="Times New Roman" w:eastAsia="Times New Roman" w:hAnsi="Times New Roman" w:cs="Times New Roman"/>
          <w:sz w:val="28"/>
          <w:szCs w:val="28"/>
        </w:rPr>
        <w:t>В.Д.</w:t>
      </w:r>
      <w:proofErr w:type="gramEnd"/>
      <w:r w:rsidR="004A3A6A" w:rsidRPr="00DB76FE">
        <w:rPr>
          <w:rFonts w:ascii="Times New Roman" w:eastAsia="Times New Roman" w:hAnsi="Times New Roman" w:cs="Times New Roman"/>
          <w:sz w:val="28"/>
          <w:szCs w:val="28"/>
        </w:rPr>
        <w:t xml:space="preserve"> Дольским и </w:t>
      </w:r>
      <w:proofErr w:type="gramStart"/>
      <w:r w:rsidR="004A3A6A" w:rsidRPr="00DB76FE">
        <w:rPr>
          <w:rFonts w:ascii="Times New Roman" w:eastAsia="Times New Roman" w:hAnsi="Times New Roman" w:cs="Times New Roman"/>
          <w:sz w:val="28"/>
          <w:szCs w:val="28"/>
        </w:rPr>
        <w:t>Н.А.</w:t>
      </w:r>
      <w:proofErr w:type="gramEnd"/>
      <w:r w:rsidR="004A3A6A" w:rsidRPr="00DB76FE">
        <w:rPr>
          <w:rFonts w:ascii="Times New Roman" w:eastAsia="Times New Roman" w:hAnsi="Times New Roman" w:cs="Times New Roman"/>
          <w:sz w:val="28"/>
          <w:szCs w:val="28"/>
        </w:rPr>
        <w:t xml:space="preserve"> Гончаровой была впервые предложена классификация учебной иллюстрации</w:t>
      </w:r>
      <w:r w:rsidR="00515D8F" w:rsidRPr="00DB76FE">
        <w:rPr>
          <w:rFonts w:ascii="Times New Roman" w:eastAsia="Times New Roman" w:hAnsi="Times New Roman" w:cs="Times New Roman"/>
          <w:sz w:val="28"/>
          <w:szCs w:val="28"/>
        </w:rPr>
        <w:t xml:space="preserve">, основанием для которой стали три критерия: функциональные (целевые) признаки, объект изображения и образно-графические способы представления объекта </w:t>
      </w:r>
      <w:r w:rsidR="00541BC8" w:rsidRPr="00DB76FE">
        <w:rPr>
          <w:rFonts w:ascii="Times New Roman" w:eastAsia="Times New Roman" w:hAnsi="Times New Roman" w:cs="Times New Roman"/>
          <w:sz w:val="28"/>
          <w:szCs w:val="28"/>
        </w:rPr>
        <w:t>[</w:t>
      </w:r>
      <w:r w:rsidR="00A60B20">
        <w:rPr>
          <w:rFonts w:ascii="Times New Roman" w:eastAsia="Times New Roman" w:hAnsi="Times New Roman" w:cs="Times New Roman"/>
          <w:sz w:val="28"/>
          <w:szCs w:val="28"/>
        </w:rPr>
        <w:t>9</w:t>
      </w:r>
      <w:r w:rsidR="007A42C3" w:rsidRPr="00DB76FE">
        <w:rPr>
          <w:rFonts w:ascii="Times New Roman" w:eastAsia="Times New Roman" w:hAnsi="Times New Roman" w:cs="Times New Roman"/>
          <w:sz w:val="28"/>
          <w:szCs w:val="28"/>
        </w:rPr>
        <w:t>,</w:t>
      </w:r>
      <w:r w:rsidR="00671DC2" w:rsidRPr="00DB76FE">
        <w:rPr>
          <w:rFonts w:ascii="Times New Roman" w:eastAsia="Times New Roman" w:hAnsi="Times New Roman" w:cs="Times New Roman"/>
          <w:sz w:val="28"/>
          <w:szCs w:val="28"/>
        </w:rPr>
        <w:t xml:space="preserve"> </w:t>
      </w:r>
      <w:r w:rsidR="009C5EA5" w:rsidRPr="00DB76FE">
        <w:rPr>
          <w:rFonts w:ascii="Times New Roman" w:eastAsia="Times New Roman" w:hAnsi="Times New Roman" w:cs="Times New Roman"/>
          <w:sz w:val="28"/>
          <w:szCs w:val="28"/>
        </w:rPr>
        <w:t>с</w:t>
      </w:r>
      <w:r w:rsidR="00671DC2" w:rsidRPr="00DB76FE">
        <w:rPr>
          <w:rFonts w:ascii="Times New Roman" w:eastAsia="Times New Roman" w:hAnsi="Times New Roman" w:cs="Times New Roman"/>
          <w:sz w:val="28"/>
          <w:szCs w:val="28"/>
        </w:rPr>
        <w:t>. 78</w:t>
      </w:r>
      <w:r w:rsidR="00541BC8" w:rsidRPr="00DB76FE">
        <w:rPr>
          <w:rFonts w:ascii="Times New Roman" w:eastAsia="Times New Roman" w:hAnsi="Times New Roman" w:cs="Times New Roman"/>
          <w:sz w:val="28"/>
          <w:szCs w:val="28"/>
        </w:rPr>
        <w:t>]</w:t>
      </w:r>
      <w:r w:rsidR="00515D8F" w:rsidRPr="00DB76FE">
        <w:rPr>
          <w:rFonts w:ascii="Times New Roman" w:eastAsia="Times New Roman" w:hAnsi="Times New Roman" w:cs="Times New Roman"/>
          <w:sz w:val="28"/>
          <w:szCs w:val="28"/>
        </w:rPr>
        <w:t>.</w:t>
      </w:r>
      <w:r w:rsidR="00FB4DAB" w:rsidRPr="00DB76FE">
        <w:rPr>
          <w:rFonts w:ascii="Times New Roman" w:eastAsia="Times New Roman" w:hAnsi="Times New Roman" w:cs="Times New Roman"/>
          <w:sz w:val="28"/>
          <w:szCs w:val="28"/>
        </w:rPr>
        <w:t xml:space="preserve"> Разработка типологии учебных иллюстраций имела в тот период особую значимость, поскольку отсутствие «достаточно последовательной и развитой классификации иллюстраций в зависимости от их функций, объемов изображений, форм связи с текстом, характера образца и т.д.» не позволяло авторам учебников «ясно и точно поставить перед иллюстраторами соответствующие педагогические задачи и наметить пути их решения» </w:t>
      </w:r>
      <w:r w:rsidR="00541BC8" w:rsidRPr="00DB76FE">
        <w:rPr>
          <w:rFonts w:ascii="Times New Roman" w:eastAsia="Times New Roman" w:hAnsi="Times New Roman" w:cs="Times New Roman"/>
          <w:sz w:val="28"/>
          <w:szCs w:val="28"/>
        </w:rPr>
        <w:t>[</w:t>
      </w:r>
      <w:r w:rsidR="00A60B20">
        <w:rPr>
          <w:rFonts w:ascii="Times New Roman" w:eastAsia="Times New Roman" w:hAnsi="Times New Roman" w:cs="Times New Roman"/>
          <w:sz w:val="28"/>
          <w:szCs w:val="28"/>
        </w:rPr>
        <w:t>9</w:t>
      </w:r>
      <w:r w:rsidR="007A42C3" w:rsidRPr="00DB76FE">
        <w:rPr>
          <w:rFonts w:ascii="Times New Roman" w:eastAsia="Times New Roman" w:hAnsi="Times New Roman" w:cs="Times New Roman"/>
          <w:sz w:val="28"/>
          <w:szCs w:val="28"/>
        </w:rPr>
        <w:t>,</w:t>
      </w:r>
      <w:r w:rsidR="00FB4DAB" w:rsidRPr="00DB76FE">
        <w:rPr>
          <w:rFonts w:ascii="Times New Roman" w:eastAsia="Times New Roman" w:hAnsi="Times New Roman" w:cs="Times New Roman"/>
          <w:sz w:val="28"/>
          <w:szCs w:val="28"/>
        </w:rPr>
        <w:t xml:space="preserve"> </w:t>
      </w:r>
      <w:r w:rsidR="007A42C3" w:rsidRPr="00DB76FE">
        <w:rPr>
          <w:rFonts w:ascii="Times New Roman" w:eastAsia="Times New Roman" w:hAnsi="Times New Roman" w:cs="Times New Roman"/>
          <w:sz w:val="28"/>
          <w:szCs w:val="28"/>
        </w:rPr>
        <w:t>с</w:t>
      </w:r>
      <w:r w:rsidR="00FB4DAB" w:rsidRPr="00DB76FE">
        <w:rPr>
          <w:rFonts w:ascii="Times New Roman" w:eastAsia="Times New Roman" w:hAnsi="Times New Roman" w:cs="Times New Roman"/>
          <w:sz w:val="28"/>
          <w:szCs w:val="28"/>
        </w:rPr>
        <w:t>. 76</w:t>
      </w:r>
      <w:r w:rsidR="00541BC8" w:rsidRPr="00DB76FE">
        <w:rPr>
          <w:rFonts w:ascii="Times New Roman" w:eastAsia="Times New Roman" w:hAnsi="Times New Roman" w:cs="Times New Roman"/>
          <w:sz w:val="28"/>
          <w:szCs w:val="28"/>
        </w:rPr>
        <w:t>]</w:t>
      </w:r>
      <w:r w:rsidR="00FB4DAB" w:rsidRPr="00DB76FE">
        <w:rPr>
          <w:rFonts w:ascii="Times New Roman" w:eastAsia="Times New Roman" w:hAnsi="Times New Roman" w:cs="Times New Roman"/>
          <w:sz w:val="28"/>
          <w:szCs w:val="28"/>
        </w:rPr>
        <w:t>.</w:t>
      </w:r>
    </w:p>
    <w:p w14:paraId="1148F3DE" w14:textId="16096DB3" w:rsidR="000170DA" w:rsidRPr="00DB76FE" w:rsidRDefault="006A353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Казахские педагоги-новаторы также </w:t>
      </w:r>
      <w:r w:rsidR="00CD309F" w:rsidRPr="00DB76FE">
        <w:rPr>
          <w:rFonts w:ascii="Times New Roman" w:eastAsia="Times New Roman" w:hAnsi="Times New Roman" w:cs="Times New Roman"/>
          <w:sz w:val="28"/>
          <w:szCs w:val="28"/>
        </w:rPr>
        <w:t>отмечали</w:t>
      </w:r>
      <w:r w:rsidRPr="00DB76FE">
        <w:rPr>
          <w:rFonts w:ascii="Times New Roman" w:eastAsia="Times New Roman" w:hAnsi="Times New Roman" w:cs="Times New Roman"/>
          <w:sz w:val="28"/>
          <w:szCs w:val="28"/>
        </w:rPr>
        <w:t xml:space="preserve"> высокий дидактический потенциал визуального сопровождения учебного текста. Так, </w:t>
      </w:r>
      <w:r w:rsidR="000170DA" w:rsidRPr="00DB76FE">
        <w:rPr>
          <w:rFonts w:ascii="Times New Roman" w:eastAsia="Times New Roman" w:hAnsi="Times New Roman" w:cs="Times New Roman"/>
          <w:sz w:val="28"/>
          <w:szCs w:val="28"/>
        </w:rPr>
        <w:t xml:space="preserve">выдающийся педагог и реформатор </w:t>
      </w:r>
      <w:r w:rsidR="0051784B" w:rsidRPr="00DB76FE">
        <w:rPr>
          <w:rFonts w:ascii="Times New Roman" w:eastAsia="Times New Roman" w:hAnsi="Times New Roman" w:cs="Times New Roman"/>
          <w:sz w:val="28"/>
          <w:szCs w:val="28"/>
        </w:rPr>
        <w:t xml:space="preserve">Р.Б. </w:t>
      </w:r>
      <w:proofErr w:type="spellStart"/>
      <w:r w:rsidR="0051784B" w:rsidRPr="00DB76FE">
        <w:rPr>
          <w:rFonts w:ascii="Times New Roman" w:eastAsia="Times New Roman" w:hAnsi="Times New Roman" w:cs="Times New Roman"/>
          <w:sz w:val="28"/>
          <w:szCs w:val="28"/>
        </w:rPr>
        <w:t>Нуртазина</w:t>
      </w:r>
      <w:proofErr w:type="spellEnd"/>
      <w:r w:rsidR="000170DA" w:rsidRPr="00DB76FE">
        <w:rPr>
          <w:rFonts w:ascii="Times New Roman" w:eastAsia="Times New Roman" w:hAnsi="Times New Roman" w:cs="Times New Roman"/>
          <w:sz w:val="28"/>
          <w:szCs w:val="28"/>
        </w:rPr>
        <w:t xml:space="preserve"> разрабатывала и внедряла в учебники русского языка выразительные средства подачи учебного материала, опирающиеся на яркие зрительные образы и устойчивые ассоциации, что способствовало улучшению усвоения материала учащимися. Кроме того, она занималась созданием и адаптацией дидактических и интеллектуальных игр, которые облегчали изучение русского языка в национальной школе. В книге «</w:t>
      </w:r>
      <w:proofErr w:type="spellStart"/>
      <w:r w:rsidR="000170DA" w:rsidRPr="00DB76FE">
        <w:rPr>
          <w:rFonts w:ascii="Times New Roman" w:eastAsia="Times New Roman" w:hAnsi="Times New Roman" w:cs="Times New Roman"/>
          <w:sz w:val="28"/>
          <w:szCs w:val="28"/>
        </w:rPr>
        <w:t>Армысы</w:t>
      </w:r>
      <w:r w:rsidR="00EB57FA" w:rsidRPr="00DB76FE">
        <w:rPr>
          <w:rFonts w:ascii="Times New Roman" w:eastAsia="Times New Roman" w:hAnsi="Times New Roman" w:cs="Times New Roman"/>
          <w:sz w:val="28"/>
          <w:szCs w:val="28"/>
        </w:rPr>
        <w:t>ң</w:t>
      </w:r>
      <w:proofErr w:type="spellEnd"/>
      <w:r w:rsidR="000170DA" w:rsidRPr="00DB76FE">
        <w:rPr>
          <w:rFonts w:ascii="Times New Roman" w:eastAsia="Times New Roman" w:hAnsi="Times New Roman" w:cs="Times New Roman"/>
          <w:sz w:val="28"/>
          <w:szCs w:val="28"/>
        </w:rPr>
        <w:t xml:space="preserve">, Пушкин! Здравствуй, Пушкин!» Р.Б. </w:t>
      </w:r>
      <w:proofErr w:type="spellStart"/>
      <w:r w:rsidR="000170DA" w:rsidRPr="00DB76FE">
        <w:rPr>
          <w:rFonts w:ascii="Times New Roman" w:eastAsia="Times New Roman" w:hAnsi="Times New Roman" w:cs="Times New Roman"/>
          <w:sz w:val="28"/>
          <w:szCs w:val="28"/>
        </w:rPr>
        <w:t>Нуртазина</w:t>
      </w:r>
      <w:proofErr w:type="spellEnd"/>
      <w:r w:rsidR="00EB57FA" w:rsidRPr="00DB76FE">
        <w:rPr>
          <w:rFonts w:ascii="Times New Roman" w:eastAsia="Times New Roman" w:hAnsi="Times New Roman" w:cs="Times New Roman"/>
          <w:sz w:val="28"/>
          <w:szCs w:val="28"/>
        </w:rPr>
        <w:t xml:space="preserve"> </w:t>
      </w:r>
      <w:r w:rsidR="00454FF8" w:rsidRPr="00DB76FE">
        <w:rPr>
          <w:rFonts w:ascii="Times New Roman" w:eastAsia="Times New Roman" w:hAnsi="Times New Roman" w:cs="Times New Roman"/>
          <w:sz w:val="28"/>
          <w:szCs w:val="28"/>
        </w:rPr>
        <w:t>[</w:t>
      </w:r>
      <w:r w:rsidR="00A60B20">
        <w:rPr>
          <w:rFonts w:ascii="Times New Roman" w:eastAsia="Times New Roman" w:hAnsi="Times New Roman" w:cs="Times New Roman"/>
          <w:sz w:val="28"/>
          <w:szCs w:val="28"/>
        </w:rPr>
        <w:t>10</w:t>
      </w:r>
      <w:r w:rsidR="00454FF8" w:rsidRPr="00DB76FE">
        <w:rPr>
          <w:rFonts w:ascii="Times New Roman" w:eastAsia="Times New Roman" w:hAnsi="Times New Roman" w:cs="Times New Roman"/>
          <w:sz w:val="28"/>
          <w:szCs w:val="28"/>
        </w:rPr>
        <w:t>]</w:t>
      </w:r>
      <w:r w:rsidR="000170DA" w:rsidRPr="00DB76FE">
        <w:rPr>
          <w:rFonts w:ascii="Times New Roman" w:eastAsia="Times New Roman" w:hAnsi="Times New Roman" w:cs="Times New Roman"/>
          <w:sz w:val="28"/>
          <w:szCs w:val="28"/>
        </w:rPr>
        <w:t xml:space="preserve"> использовала иллюстративный материал не только для привлечения внимания учащихся, но и как дидактический инструмент, направленный на углубление понимания художественных текстов и развитие у школьников аналитических навыков и интереса к литературе.</w:t>
      </w:r>
    </w:p>
    <w:p w14:paraId="22E36E7A" w14:textId="6507A58F" w:rsidR="00702510" w:rsidRPr="00DB76FE" w:rsidRDefault="00B1579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Несмотря на</w:t>
      </w:r>
      <w:r w:rsidR="00A00596" w:rsidRPr="00DB76FE">
        <w:rPr>
          <w:rFonts w:ascii="Times New Roman" w:eastAsia="Times New Roman" w:hAnsi="Times New Roman" w:cs="Times New Roman"/>
          <w:sz w:val="28"/>
          <w:szCs w:val="28"/>
        </w:rPr>
        <w:t xml:space="preserve"> то, что в исследованиях </w:t>
      </w:r>
      <w:r w:rsidR="00C713FD" w:rsidRPr="00DB76FE">
        <w:rPr>
          <w:rFonts w:ascii="Times New Roman" w:eastAsia="Times New Roman" w:hAnsi="Times New Roman" w:cs="Times New Roman"/>
          <w:sz w:val="28"/>
          <w:szCs w:val="28"/>
        </w:rPr>
        <w:t xml:space="preserve">первых двух третей </w:t>
      </w:r>
      <w:r w:rsidR="00C713FD" w:rsidRPr="00DB76FE">
        <w:rPr>
          <w:rFonts w:ascii="Times New Roman" w:eastAsia="Times New Roman" w:hAnsi="Times New Roman" w:cs="Times New Roman"/>
          <w:sz w:val="28"/>
          <w:szCs w:val="28"/>
          <w:lang w:val="en-US"/>
        </w:rPr>
        <w:t>XX</w:t>
      </w:r>
      <w:r w:rsidR="00C713FD" w:rsidRPr="00DB76FE">
        <w:rPr>
          <w:rFonts w:ascii="Times New Roman" w:eastAsia="Times New Roman" w:hAnsi="Times New Roman" w:cs="Times New Roman"/>
          <w:sz w:val="28"/>
          <w:szCs w:val="28"/>
        </w:rPr>
        <w:t xml:space="preserve"> века</w:t>
      </w:r>
      <w:r w:rsidR="00A00596" w:rsidRPr="00DB76FE">
        <w:rPr>
          <w:rFonts w:ascii="Times New Roman" w:eastAsia="Times New Roman" w:hAnsi="Times New Roman" w:cs="Times New Roman"/>
          <w:sz w:val="28"/>
          <w:szCs w:val="28"/>
        </w:rPr>
        <w:t xml:space="preserve"> имеет место признание з</w:t>
      </w:r>
      <w:r w:rsidRPr="00DB76FE">
        <w:rPr>
          <w:rFonts w:ascii="Times New Roman" w:eastAsia="Times New Roman" w:hAnsi="Times New Roman" w:cs="Times New Roman"/>
          <w:sz w:val="28"/>
          <w:szCs w:val="28"/>
        </w:rPr>
        <w:t>начимости визуальных элементов</w:t>
      </w:r>
      <w:r w:rsidR="00A00596" w:rsidRPr="00DB76FE">
        <w:rPr>
          <w:rFonts w:ascii="Times New Roman" w:eastAsia="Times New Roman" w:hAnsi="Times New Roman" w:cs="Times New Roman"/>
          <w:sz w:val="28"/>
          <w:szCs w:val="28"/>
        </w:rPr>
        <w:t xml:space="preserve"> учебной литературы</w:t>
      </w:r>
      <w:r w:rsidRPr="00DB76FE">
        <w:rPr>
          <w:rFonts w:ascii="Times New Roman" w:eastAsia="Times New Roman" w:hAnsi="Times New Roman" w:cs="Times New Roman"/>
          <w:sz w:val="28"/>
          <w:szCs w:val="28"/>
        </w:rPr>
        <w:t>, их образовательный потенциал не всегда оценивается в полной мере</w:t>
      </w:r>
      <w:r w:rsidR="00365795" w:rsidRPr="00DB76FE">
        <w:rPr>
          <w:rFonts w:ascii="Times New Roman" w:eastAsia="Times New Roman" w:hAnsi="Times New Roman" w:cs="Times New Roman"/>
          <w:sz w:val="28"/>
          <w:szCs w:val="28"/>
        </w:rPr>
        <w:t xml:space="preserve">. </w:t>
      </w:r>
      <w:r w:rsidR="00A00596" w:rsidRPr="00DB76FE">
        <w:rPr>
          <w:rFonts w:ascii="Times New Roman" w:eastAsia="Times New Roman" w:hAnsi="Times New Roman" w:cs="Times New Roman"/>
          <w:sz w:val="28"/>
          <w:szCs w:val="28"/>
        </w:rPr>
        <w:t>К примеру, в</w:t>
      </w:r>
      <w:r w:rsidR="00365795" w:rsidRPr="00DB76FE">
        <w:rPr>
          <w:rFonts w:ascii="Times New Roman" w:eastAsia="Times New Roman" w:hAnsi="Times New Roman" w:cs="Times New Roman"/>
          <w:sz w:val="28"/>
          <w:szCs w:val="28"/>
        </w:rPr>
        <w:t xml:space="preserve"> работах таких авторов, как </w:t>
      </w:r>
      <w:proofErr w:type="gramStart"/>
      <w:r w:rsidRPr="00DB76FE">
        <w:rPr>
          <w:rFonts w:ascii="Times New Roman" w:eastAsia="Times New Roman" w:hAnsi="Times New Roman" w:cs="Times New Roman"/>
          <w:sz w:val="28"/>
          <w:szCs w:val="28"/>
        </w:rPr>
        <w:t>А.О.</w:t>
      </w:r>
      <w:proofErr w:type="gramEnd"/>
      <w:r w:rsidRPr="00DB76FE">
        <w:rPr>
          <w:rFonts w:ascii="Times New Roman" w:eastAsia="Times New Roman" w:hAnsi="Times New Roman" w:cs="Times New Roman"/>
          <w:sz w:val="28"/>
          <w:szCs w:val="28"/>
        </w:rPr>
        <w:t xml:space="preserve"> </w:t>
      </w:r>
      <w:r w:rsidR="00365795" w:rsidRPr="00DB76FE">
        <w:rPr>
          <w:rFonts w:ascii="Times New Roman" w:eastAsia="Times New Roman" w:hAnsi="Times New Roman" w:cs="Times New Roman"/>
          <w:sz w:val="28"/>
          <w:szCs w:val="28"/>
        </w:rPr>
        <w:t>Попков</w:t>
      </w:r>
      <w:r w:rsidRPr="00DB76FE">
        <w:rPr>
          <w:rFonts w:ascii="Times New Roman" w:eastAsia="Times New Roman" w:hAnsi="Times New Roman" w:cs="Times New Roman"/>
          <w:sz w:val="28"/>
          <w:szCs w:val="28"/>
        </w:rPr>
        <w:t xml:space="preserve"> </w:t>
      </w:r>
      <w:r w:rsidR="00454FF8" w:rsidRPr="00DB76FE">
        <w:rPr>
          <w:rFonts w:ascii="Times New Roman" w:eastAsia="Times New Roman" w:hAnsi="Times New Roman" w:cs="Times New Roman"/>
          <w:sz w:val="28"/>
          <w:szCs w:val="28"/>
        </w:rPr>
        <w:t>[1</w:t>
      </w:r>
      <w:r w:rsidR="00A60B20">
        <w:rPr>
          <w:rFonts w:ascii="Times New Roman" w:eastAsia="Times New Roman" w:hAnsi="Times New Roman" w:cs="Times New Roman"/>
          <w:sz w:val="28"/>
          <w:szCs w:val="28"/>
        </w:rPr>
        <w:t>1</w:t>
      </w:r>
      <w:r w:rsidR="00454FF8" w:rsidRPr="00DB76FE">
        <w:rPr>
          <w:rFonts w:ascii="Times New Roman" w:eastAsia="Times New Roman" w:hAnsi="Times New Roman" w:cs="Times New Roman"/>
          <w:sz w:val="28"/>
          <w:szCs w:val="28"/>
        </w:rPr>
        <w:t>]</w:t>
      </w:r>
      <w:r w:rsidR="00365795" w:rsidRPr="00DB76FE">
        <w:rPr>
          <w:rFonts w:ascii="Times New Roman" w:eastAsia="Times New Roman" w:hAnsi="Times New Roman" w:cs="Times New Roman"/>
          <w:sz w:val="28"/>
          <w:szCs w:val="28"/>
        </w:rPr>
        <w:t xml:space="preserve"> и </w:t>
      </w:r>
      <w:r w:rsidRPr="00DB76FE">
        <w:rPr>
          <w:rFonts w:ascii="Times New Roman" w:eastAsia="Times New Roman" w:hAnsi="Times New Roman" w:cs="Times New Roman"/>
          <w:sz w:val="28"/>
          <w:szCs w:val="28"/>
        </w:rPr>
        <w:t xml:space="preserve">А.О. </w:t>
      </w:r>
      <w:r w:rsidR="00365795" w:rsidRPr="00DB76FE">
        <w:rPr>
          <w:rFonts w:ascii="Times New Roman" w:eastAsia="Times New Roman" w:hAnsi="Times New Roman" w:cs="Times New Roman"/>
          <w:sz w:val="28"/>
          <w:szCs w:val="28"/>
        </w:rPr>
        <w:t>Боровский</w:t>
      </w:r>
      <w:r w:rsidRPr="00DB76FE">
        <w:rPr>
          <w:rFonts w:ascii="Times New Roman" w:eastAsia="Times New Roman" w:hAnsi="Times New Roman" w:cs="Times New Roman"/>
          <w:sz w:val="28"/>
          <w:szCs w:val="28"/>
        </w:rPr>
        <w:t xml:space="preserve"> </w:t>
      </w:r>
      <w:r w:rsidR="00454FF8" w:rsidRPr="00DB76FE">
        <w:rPr>
          <w:rFonts w:ascii="Times New Roman" w:eastAsia="Times New Roman" w:hAnsi="Times New Roman" w:cs="Times New Roman"/>
          <w:sz w:val="28"/>
          <w:szCs w:val="28"/>
        </w:rPr>
        <w:t>[1</w:t>
      </w:r>
      <w:r w:rsidR="00A60B20">
        <w:rPr>
          <w:rFonts w:ascii="Times New Roman" w:eastAsia="Times New Roman" w:hAnsi="Times New Roman" w:cs="Times New Roman"/>
          <w:sz w:val="28"/>
          <w:szCs w:val="28"/>
        </w:rPr>
        <w:t>2</w:t>
      </w:r>
      <w:r w:rsidR="00454FF8" w:rsidRPr="00DB76FE">
        <w:rPr>
          <w:rFonts w:ascii="Times New Roman" w:eastAsia="Times New Roman" w:hAnsi="Times New Roman" w:cs="Times New Roman"/>
          <w:sz w:val="28"/>
          <w:szCs w:val="28"/>
        </w:rPr>
        <w:t>]</w:t>
      </w:r>
      <w:r w:rsidR="00365795" w:rsidRPr="00DB76FE">
        <w:rPr>
          <w:rFonts w:ascii="Times New Roman" w:eastAsia="Times New Roman" w:hAnsi="Times New Roman" w:cs="Times New Roman"/>
          <w:sz w:val="28"/>
          <w:szCs w:val="28"/>
        </w:rPr>
        <w:t>, подчеркивается, что визуальные компоненты, включая иллюстрации и диаграммы, играют</w:t>
      </w:r>
      <w:r w:rsidR="00C53652" w:rsidRPr="00DB76FE">
        <w:rPr>
          <w:rFonts w:ascii="Times New Roman" w:eastAsia="Times New Roman" w:hAnsi="Times New Roman" w:cs="Times New Roman"/>
          <w:sz w:val="28"/>
          <w:szCs w:val="28"/>
        </w:rPr>
        <w:t xml:space="preserve"> важную</w:t>
      </w:r>
      <w:r w:rsidR="00365795" w:rsidRPr="00DB76FE">
        <w:rPr>
          <w:rFonts w:ascii="Times New Roman" w:eastAsia="Times New Roman" w:hAnsi="Times New Roman" w:cs="Times New Roman"/>
          <w:sz w:val="28"/>
          <w:szCs w:val="28"/>
        </w:rPr>
        <w:t xml:space="preserve"> роль в понимании и усвоении учебного материала. </w:t>
      </w:r>
      <w:r w:rsidR="00365795" w:rsidRPr="00DB76FE">
        <w:rPr>
          <w:rFonts w:ascii="Times New Roman" w:eastAsia="Times New Roman" w:hAnsi="Times New Roman" w:cs="Times New Roman"/>
          <w:sz w:val="28"/>
          <w:szCs w:val="28"/>
        </w:rPr>
        <w:lastRenderedPageBreak/>
        <w:t xml:space="preserve">Они рассматривают </w:t>
      </w:r>
      <w:r w:rsidR="006D1D02" w:rsidRPr="00DB76FE">
        <w:rPr>
          <w:rFonts w:ascii="Times New Roman" w:eastAsia="Times New Roman" w:hAnsi="Times New Roman" w:cs="Times New Roman"/>
          <w:sz w:val="28"/>
          <w:szCs w:val="28"/>
        </w:rPr>
        <w:t>иллюстративный материал</w:t>
      </w:r>
      <w:r w:rsidR="00365795" w:rsidRPr="00DB76FE">
        <w:rPr>
          <w:rFonts w:ascii="Times New Roman" w:eastAsia="Times New Roman" w:hAnsi="Times New Roman" w:cs="Times New Roman"/>
          <w:sz w:val="28"/>
          <w:szCs w:val="28"/>
        </w:rPr>
        <w:t xml:space="preserve"> учебника как средство, способствующее более глубокому </w:t>
      </w:r>
      <w:r w:rsidRPr="00DB76FE">
        <w:rPr>
          <w:rFonts w:ascii="Times New Roman" w:eastAsia="Times New Roman" w:hAnsi="Times New Roman" w:cs="Times New Roman"/>
          <w:sz w:val="28"/>
          <w:szCs w:val="28"/>
        </w:rPr>
        <w:t>пониманию учебного материала</w:t>
      </w:r>
      <w:r w:rsidR="00365795" w:rsidRPr="00DB76FE">
        <w:rPr>
          <w:rFonts w:ascii="Times New Roman" w:eastAsia="Times New Roman" w:hAnsi="Times New Roman" w:cs="Times New Roman"/>
          <w:sz w:val="28"/>
          <w:szCs w:val="28"/>
        </w:rPr>
        <w:t xml:space="preserve"> учащимися. </w:t>
      </w:r>
      <w:r w:rsidR="006D1D02" w:rsidRPr="00DB76FE">
        <w:rPr>
          <w:rFonts w:ascii="Times New Roman" w:eastAsia="Times New Roman" w:hAnsi="Times New Roman" w:cs="Times New Roman"/>
          <w:sz w:val="28"/>
          <w:szCs w:val="28"/>
        </w:rPr>
        <w:t>При этом</w:t>
      </w:r>
      <w:r w:rsidRPr="00DB76FE">
        <w:rPr>
          <w:rFonts w:ascii="Times New Roman" w:eastAsia="Times New Roman" w:hAnsi="Times New Roman" w:cs="Times New Roman"/>
          <w:sz w:val="28"/>
          <w:szCs w:val="28"/>
        </w:rPr>
        <w:t xml:space="preserve"> </w:t>
      </w:r>
      <w:r w:rsidR="00A00596" w:rsidRPr="00DB76FE">
        <w:rPr>
          <w:rFonts w:ascii="Times New Roman" w:eastAsia="Times New Roman" w:hAnsi="Times New Roman" w:cs="Times New Roman"/>
          <w:sz w:val="28"/>
          <w:szCs w:val="28"/>
        </w:rPr>
        <w:t>такие важны</w:t>
      </w:r>
      <w:r w:rsidR="0093157A"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 xml:space="preserve"> элемент</w:t>
      </w:r>
      <w:r w:rsidR="00702510" w:rsidRPr="00DB76FE">
        <w:rPr>
          <w:rFonts w:ascii="Times New Roman" w:eastAsia="Times New Roman" w:hAnsi="Times New Roman" w:cs="Times New Roman"/>
          <w:sz w:val="28"/>
          <w:szCs w:val="28"/>
        </w:rPr>
        <w:t>ы внешнего оформления учебной книги</w:t>
      </w:r>
      <w:r w:rsidRPr="00DB76FE">
        <w:rPr>
          <w:rFonts w:ascii="Times New Roman" w:eastAsia="Times New Roman" w:hAnsi="Times New Roman" w:cs="Times New Roman"/>
          <w:sz w:val="28"/>
          <w:szCs w:val="28"/>
        </w:rPr>
        <w:t>, как цветовая палитра</w:t>
      </w:r>
      <w:r w:rsidR="0093157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типографика</w:t>
      </w:r>
      <w:r w:rsidR="0093157A" w:rsidRPr="00DB76FE">
        <w:rPr>
          <w:rFonts w:ascii="Times New Roman" w:eastAsia="Times New Roman" w:hAnsi="Times New Roman" w:cs="Times New Roman"/>
          <w:sz w:val="28"/>
          <w:szCs w:val="28"/>
        </w:rPr>
        <w:t xml:space="preserve">, </w:t>
      </w:r>
      <w:r w:rsidR="006D1D02" w:rsidRPr="00DB76FE">
        <w:rPr>
          <w:rFonts w:ascii="Times New Roman" w:eastAsia="Times New Roman" w:hAnsi="Times New Roman" w:cs="Times New Roman"/>
          <w:sz w:val="28"/>
          <w:szCs w:val="28"/>
        </w:rPr>
        <w:t>расположение текста и изобразительных элементов на</w:t>
      </w:r>
      <w:r w:rsidR="0093157A" w:rsidRPr="00DB76FE">
        <w:rPr>
          <w:rFonts w:ascii="Times New Roman" w:eastAsia="Times New Roman" w:hAnsi="Times New Roman" w:cs="Times New Roman"/>
          <w:sz w:val="28"/>
          <w:szCs w:val="28"/>
        </w:rPr>
        <w:t xml:space="preserve"> страниц</w:t>
      </w:r>
      <w:r w:rsidR="006D1D02"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w:t>
      </w:r>
      <w:r w:rsidR="0093157A" w:rsidRPr="00DB76FE">
        <w:rPr>
          <w:rFonts w:ascii="Times New Roman" w:eastAsia="Times New Roman" w:hAnsi="Times New Roman" w:cs="Times New Roman"/>
          <w:sz w:val="28"/>
          <w:szCs w:val="28"/>
        </w:rPr>
        <w:t xml:space="preserve"> система условных обозначений</w:t>
      </w:r>
      <w:r w:rsidRPr="00DB76FE">
        <w:rPr>
          <w:rFonts w:ascii="Times New Roman" w:eastAsia="Times New Roman" w:hAnsi="Times New Roman" w:cs="Times New Roman"/>
          <w:sz w:val="28"/>
          <w:szCs w:val="28"/>
        </w:rPr>
        <w:t xml:space="preserve"> </w:t>
      </w:r>
      <w:r w:rsidR="0093157A" w:rsidRPr="00DB76FE">
        <w:rPr>
          <w:rFonts w:ascii="Times New Roman" w:eastAsia="Times New Roman" w:hAnsi="Times New Roman" w:cs="Times New Roman"/>
          <w:sz w:val="28"/>
          <w:szCs w:val="28"/>
        </w:rPr>
        <w:t xml:space="preserve">не </w:t>
      </w:r>
      <w:r w:rsidRPr="00DB76FE">
        <w:rPr>
          <w:rFonts w:ascii="Times New Roman" w:eastAsia="Times New Roman" w:hAnsi="Times New Roman" w:cs="Times New Roman"/>
          <w:sz w:val="28"/>
          <w:szCs w:val="28"/>
        </w:rPr>
        <w:t>получают должно</w:t>
      </w:r>
      <w:r w:rsidR="0093157A" w:rsidRPr="00DB76FE">
        <w:rPr>
          <w:rFonts w:ascii="Times New Roman" w:eastAsia="Times New Roman" w:hAnsi="Times New Roman" w:cs="Times New Roman"/>
          <w:sz w:val="28"/>
          <w:szCs w:val="28"/>
        </w:rPr>
        <w:t>го</w:t>
      </w:r>
      <w:r w:rsidRPr="00DB76FE">
        <w:rPr>
          <w:rFonts w:ascii="Times New Roman" w:eastAsia="Times New Roman" w:hAnsi="Times New Roman" w:cs="Times New Roman"/>
          <w:sz w:val="28"/>
          <w:szCs w:val="28"/>
        </w:rPr>
        <w:t xml:space="preserve"> внимани</w:t>
      </w:r>
      <w:r w:rsidR="0093157A" w:rsidRPr="00DB76FE">
        <w:rPr>
          <w:rFonts w:ascii="Times New Roman" w:eastAsia="Times New Roman" w:hAnsi="Times New Roman" w:cs="Times New Roman"/>
          <w:sz w:val="28"/>
          <w:szCs w:val="28"/>
        </w:rPr>
        <w:t>я</w:t>
      </w:r>
      <w:r w:rsidRPr="00DB76FE">
        <w:rPr>
          <w:rFonts w:ascii="Times New Roman" w:eastAsia="Times New Roman" w:hAnsi="Times New Roman" w:cs="Times New Roman"/>
          <w:sz w:val="28"/>
          <w:szCs w:val="28"/>
        </w:rPr>
        <w:t xml:space="preserve"> в этих исследованиях. </w:t>
      </w:r>
    </w:p>
    <w:p w14:paraId="3CC18359" w14:textId="2469DBF9" w:rsidR="00365795" w:rsidRPr="00DB76FE" w:rsidRDefault="0070251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Оценка потенциала визуального компонента учебника в работах</w:t>
      </w:r>
      <w:r w:rsidR="006D1D02"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зачастую не отражает всей полноты его образовательных возможностей. Так, и</w:t>
      </w:r>
      <w:r w:rsidR="00B15790" w:rsidRPr="00DB76FE">
        <w:rPr>
          <w:rFonts w:ascii="Times New Roman" w:eastAsia="Times New Roman" w:hAnsi="Times New Roman" w:cs="Times New Roman"/>
          <w:sz w:val="28"/>
          <w:szCs w:val="28"/>
        </w:rPr>
        <w:t>сследовани</w:t>
      </w:r>
      <w:r w:rsidR="007E794A" w:rsidRPr="00DB76FE">
        <w:rPr>
          <w:rFonts w:ascii="Times New Roman" w:eastAsia="Times New Roman" w:hAnsi="Times New Roman" w:cs="Times New Roman"/>
          <w:sz w:val="28"/>
          <w:szCs w:val="28"/>
        </w:rPr>
        <w:t>е</w:t>
      </w:r>
      <w:r w:rsidR="00B15790" w:rsidRPr="00DB76FE">
        <w:rPr>
          <w:rFonts w:ascii="Times New Roman" w:eastAsia="Times New Roman" w:hAnsi="Times New Roman" w:cs="Times New Roman"/>
          <w:sz w:val="28"/>
          <w:szCs w:val="28"/>
        </w:rPr>
        <w:t xml:space="preserve"> </w:t>
      </w:r>
      <w:r w:rsidR="007E794A" w:rsidRPr="00DB76FE">
        <w:rPr>
          <w:rFonts w:ascii="Times New Roman" w:eastAsia="Times New Roman" w:hAnsi="Times New Roman" w:cs="Times New Roman"/>
          <w:sz w:val="28"/>
          <w:szCs w:val="28"/>
        </w:rPr>
        <w:t xml:space="preserve">психолога </w:t>
      </w:r>
      <w:r w:rsidR="00B15790" w:rsidRPr="00DB76FE">
        <w:rPr>
          <w:rFonts w:ascii="Times New Roman" w:eastAsia="Times New Roman" w:hAnsi="Times New Roman" w:cs="Times New Roman"/>
          <w:sz w:val="28"/>
          <w:szCs w:val="28"/>
        </w:rPr>
        <w:t xml:space="preserve">И.С. Якиманской </w:t>
      </w:r>
      <w:r w:rsidR="00454FF8" w:rsidRPr="00DB76FE">
        <w:rPr>
          <w:rFonts w:ascii="Times New Roman" w:eastAsia="Times New Roman" w:hAnsi="Times New Roman" w:cs="Times New Roman"/>
          <w:sz w:val="28"/>
          <w:szCs w:val="28"/>
        </w:rPr>
        <w:t>[1</w:t>
      </w:r>
      <w:r w:rsidR="00A60B20">
        <w:rPr>
          <w:rFonts w:ascii="Times New Roman" w:eastAsia="Times New Roman" w:hAnsi="Times New Roman" w:cs="Times New Roman"/>
          <w:sz w:val="28"/>
          <w:szCs w:val="28"/>
        </w:rPr>
        <w:t>3</w:t>
      </w:r>
      <w:r w:rsidR="00454FF8" w:rsidRPr="00DB76FE">
        <w:rPr>
          <w:rFonts w:ascii="Times New Roman" w:eastAsia="Times New Roman" w:hAnsi="Times New Roman" w:cs="Times New Roman"/>
          <w:sz w:val="28"/>
          <w:szCs w:val="28"/>
        </w:rPr>
        <w:t>]</w:t>
      </w:r>
      <w:r w:rsidR="00B15790" w:rsidRPr="00DB76FE">
        <w:rPr>
          <w:rFonts w:ascii="Times New Roman" w:eastAsia="Times New Roman" w:hAnsi="Times New Roman" w:cs="Times New Roman"/>
          <w:sz w:val="28"/>
          <w:szCs w:val="28"/>
        </w:rPr>
        <w:t xml:space="preserve"> акцентиру</w:t>
      </w:r>
      <w:r w:rsidR="007E794A" w:rsidRPr="00DB76FE">
        <w:rPr>
          <w:rFonts w:ascii="Times New Roman" w:eastAsia="Times New Roman" w:hAnsi="Times New Roman" w:cs="Times New Roman"/>
          <w:sz w:val="28"/>
          <w:szCs w:val="28"/>
        </w:rPr>
        <w:t>е</w:t>
      </w:r>
      <w:r w:rsidR="00B15790" w:rsidRPr="00DB76FE">
        <w:rPr>
          <w:rFonts w:ascii="Times New Roman" w:eastAsia="Times New Roman" w:hAnsi="Times New Roman" w:cs="Times New Roman"/>
          <w:sz w:val="28"/>
          <w:szCs w:val="28"/>
        </w:rPr>
        <w:t>т внимание на значимости правильного оформления чертежей и диаграмм, но не всегда учитыва</w:t>
      </w:r>
      <w:r w:rsidR="00C713FD" w:rsidRPr="00DB76FE">
        <w:rPr>
          <w:rFonts w:ascii="Times New Roman" w:eastAsia="Times New Roman" w:hAnsi="Times New Roman" w:cs="Times New Roman"/>
          <w:sz w:val="28"/>
          <w:szCs w:val="28"/>
        </w:rPr>
        <w:t>е</w:t>
      </w:r>
      <w:r w:rsidR="00B15790" w:rsidRPr="00DB76FE">
        <w:rPr>
          <w:rFonts w:ascii="Times New Roman" w:eastAsia="Times New Roman" w:hAnsi="Times New Roman" w:cs="Times New Roman"/>
          <w:sz w:val="28"/>
          <w:szCs w:val="28"/>
        </w:rPr>
        <w:t xml:space="preserve">т возможности более широкого использования визуальных средств в качестве инструмента мотивации и вовлеченности учащихся. </w:t>
      </w:r>
      <w:r w:rsidR="00365795" w:rsidRPr="00DB76FE">
        <w:rPr>
          <w:rFonts w:ascii="Times New Roman" w:eastAsia="Times New Roman" w:hAnsi="Times New Roman" w:cs="Times New Roman"/>
          <w:sz w:val="28"/>
          <w:szCs w:val="28"/>
        </w:rPr>
        <w:t>Это указывает на необходимость более комплексного подхода к изучению визуальных компонентов учебников, который учитывал бы их многогранное влияние на образовательный процесс.</w:t>
      </w:r>
    </w:p>
    <w:p w14:paraId="66D8C37F" w14:textId="51D13C11" w:rsidR="00365795" w:rsidRPr="00DB76FE" w:rsidRDefault="0070251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н</w:t>
      </w:r>
      <w:r w:rsidR="00365795" w:rsidRPr="00DB76FE">
        <w:rPr>
          <w:rFonts w:ascii="Times New Roman" w:eastAsia="Times New Roman" w:hAnsi="Times New Roman" w:cs="Times New Roman"/>
          <w:sz w:val="28"/>
          <w:szCs w:val="28"/>
        </w:rPr>
        <w:t xml:space="preserve">е все визуальные компоненты учебников охвачены вниманием </w:t>
      </w:r>
      <w:r w:rsidR="00A00596" w:rsidRPr="00DB76FE">
        <w:rPr>
          <w:rFonts w:ascii="Times New Roman" w:eastAsia="Times New Roman" w:hAnsi="Times New Roman" w:cs="Times New Roman"/>
          <w:sz w:val="28"/>
          <w:szCs w:val="28"/>
        </w:rPr>
        <w:t xml:space="preserve">представителей </w:t>
      </w:r>
      <w:r w:rsidR="006D1D02" w:rsidRPr="00DB76FE">
        <w:rPr>
          <w:rFonts w:ascii="Times New Roman" w:eastAsia="Times New Roman" w:hAnsi="Times New Roman" w:cs="Times New Roman"/>
          <w:sz w:val="28"/>
          <w:szCs w:val="28"/>
        </w:rPr>
        <w:t>педагогической мысли</w:t>
      </w:r>
      <w:r w:rsidR="00C713FD" w:rsidRPr="00DB76FE">
        <w:rPr>
          <w:rFonts w:ascii="Times New Roman" w:eastAsia="Times New Roman" w:hAnsi="Times New Roman" w:cs="Times New Roman"/>
          <w:sz w:val="28"/>
          <w:szCs w:val="28"/>
        </w:rPr>
        <w:t xml:space="preserve"> </w:t>
      </w:r>
      <w:r w:rsidR="00C713FD" w:rsidRPr="00DB76FE">
        <w:rPr>
          <w:rFonts w:ascii="Times New Roman" w:eastAsia="Times New Roman" w:hAnsi="Times New Roman" w:cs="Times New Roman"/>
          <w:sz w:val="28"/>
          <w:szCs w:val="28"/>
          <w:lang w:val="en-US"/>
        </w:rPr>
        <w:t>XVII</w:t>
      </w:r>
      <w:r w:rsidR="00365F06">
        <w:rPr>
          <w:rFonts w:ascii="Times New Roman" w:eastAsia="Times New Roman" w:hAnsi="Times New Roman" w:cs="Times New Roman"/>
          <w:sz w:val="28"/>
          <w:szCs w:val="28"/>
        </w:rPr>
        <w:t>–</w:t>
      </w:r>
      <w:r w:rsidR="00C713FD" w:rsidRPr="00DB76FE">
        <w:rPr>
          <w:rFonts w:ascii="Times New Roman" w:eastAsia="Times New Roman" w:hAnsi="Times New Roman" w:cs="Times New Roman"/>
          <w:sz w:val="28"/>
          <w:szCs w:val="28"/>
          <w:lang w:val="en-US"/>
        </w:rPr>
        <w:t>XX</w:t>
      </w:r>
      <w:r w:rsidR="00C713FD" w:rsidRPr="00DB76FE">
        <w:rPr>
          <w:rFonts w:ascii="Times New Roman" w:eastAsia="Times New Roman" w:hAnsi="Times New Roman" w:cs="Times New Roman"/>
          <w:sz w:val="28"/>
          <w:szCs w:val="28"/>
          <w:lang w:val="kk-KZ"/>
        </w:rPr>
        <w:t xml:space="preserve"> веков</w:t>
      </w:r>
      <w:r w:rsidR="00365795" w:rsidRPr="00DB76FE">
        <w:rPr>
          <w:rFonts w:ascii="Times New Roman" w:eastAsia="Times New Roman" w:hAnsi="Times New Roman" w:cs="Times New Roman"/>
          <w:sz w:val="28"/>
          <w:szCs w:val="28"/>
        </w:rPr>
        <w:t>. В то время как</w:t>
      </w:r>
      <w:r w:rsidRPr="00DB76FE">
        <w:rPr>
          <w:rFonts w:ascii="Times New Roman" w:eastAsia="Times New Roman" w:hAnsi="Times New Roman" w:cs="Times New Roman"/>
          <w:sz w:val="28"/>
          <w:szCs w:val="28"/>
        </w:rPr>
        <w:t xml:space="preserve"> в трудах первой и второй третей </w:t>
      </w:r>
      <w:r w:rsidRPr="00DB76FE">
        <w:rPr>
          <w:rFonts w:ascii="Times New Roman" w:eastAsia="Times New Roman" w:hAnsi="Times New Roman" w:cs="Times New Roman"/>
          <w:sz w:val="28"/>
          <w:szCs w:val="28"/>
          <w:lang w:val="en-US"/>
        </w:rPr>
        <w:t>XX</w:t>
      </w:r>
      <w:r w:rsidRPr="00DB76FE">
        <w:rPr>
          <w:rFonts w:ascii="Times New Roman" w:eastAsia="Times New Roman" w:hAnsi="Times New Roman" w:cs="Times New Roman"/>
          <w:sz w:val="28"/>
          <w:szCs w:val="28"/>
        </w:rPr>
        <w:t xml:space="preserve"> в.</w:t>
      </w:r>
      <w:r w:rsidR="00365795" w:rsidRPr="00DB76FE">
        <w:rPr>
          <w:rFonts w:ascii="Times New Roman" w:eastAsia="Times New Roman" w:hAnsi="Times New Roman" w:cs="Times New Roman"/>
          <w:sz w:val="28"/>
          <w:szCs w:val="28"/>
        </w:rPr>
        <w:t xml:space="preserve"> </w:t>
      </w:r>
      <w:r w:rsidR="006D1D02" w:rsidRPr="00DB76FE">
        <w:rPr>
          <w:rFonts w:ascii="Times New Roman" w:eastAsia="Times New Roman" w:hAnsi="Times New Roman" w:cs="Times New Roman"/>
          <w:sz w:val="28"/>
          <w:szCs w:val="28"/>
        </w:rPr>
        <w:t xml:space="preserve">объектом анализа часто становятся разного рода </w:t>
      </w:r>
      <w:r w:rsidR="00365795" w:rsidRPr="00DB76FE">
        <w:rPr>
          <w:rFonts w:ascii="Times New Roman" w:eastAsia="Times New Roman" w:hAnsi="Times New Roman" w:cs="Times New Roman"/>
          <w:sz w:val="28"/>
          <w:szCs w:val="28"/>
        </w:rPr>
        <w:t xml:space="preserve">иллюстрации </w:t>
      </w:r>
      <w:r w:rsidR="006D1D02" w:rsidRPr="00DB76FE">
        <w:rPr>
          <w:rFonts w:ascii="Times New Roman" w:eastAsia="Times New Roman" w:hAnsi="Times New Roman" w:cs="Times New Roman"/>
          <w:sz w:val="28"/>
          <w:szCs w:val="28"/>
        </w:rPr>
        <w:t>(</w:t>
      </w:r>
      <w:r w:rsidR="00DD489B" w:rsidRPr="00DB76FE">
        <w:rPr>
          <w:rFonts w:ascii="Times New Roman" w:eastAsia="Times New Roman" w:hAnsi="Times New Roman" w:cs="Times New Roman"/>
          <w:sz w:val="28"/>
          <w:szCs w:val="28"/>
        </w:rPr>
        <w:t xml:space="preserve">рисунки, диаграммы, схемы и </w:t>
      </w:r>
      <w:proofErr w:type="gramStart"/>
      <w:r w:rsidR="00DD489B" w:rsidRPr="00DB76FE">
        <w:rPr>
          <w:rFonts w:ascii="Times New Roman" w:eastAsia="Times New Roman" w:hAnsi="Times New Roman" w:cs="Times New Roman"/>
          <w:sz w:val="28"/>
          <w:szCs w:val="28"/>
        </w:rPr>
        <w:t>т.д.</w:t>
      </w:r>
      <w:proofErr w:type="gramEnd"/>
      <w:r w:rsidR="00DD489B" w:rsidRPr="00DB76FE">
        <w:rPr>
          <w:rFonts w:ascii="Times New Roman" w:eastAsia="Times New Roman" w:hAnsi="Times New Roman" w:cs="Times New Roman"/>
          <w:sz w:val="28"/>
          <w:szCs w:val="28"/>
        </w:rPr>
        <w:t>)</w:t>
      </w:r>
      <w:r w:rsidR="00365795" w:rsidRPr="00DB76FE">
        <w:rPr>
          <w:rFonts w:ascii="Times New Roman" w:eastAsia="Times New Roman" w:hAnsi="Times New Roman" w:cs="Times New Roman"/>
          <w:sz w:val="28"/>
          <w:szCs w:val="28"/>
        </w:rPr>
        <w:t xml:space="preserve">, </w:t>
      </w:r>
      <w:r w:rsidR="00DD489B" w:rsidRPr="00DB76FE">
        <w:rPr>
          <w:rFonts w:ascii="Times New Roman" w:eastAsia="Times New Roman" w:hAnsi="Times New Roman" w:cs="Times New Roman"/>
          <w:sz w:val="28"/>
          <w:szCs w:val="28"/>
        </w:rPr>
        <w:t xml:space="preserve">на периферии внимания остаются </w:t>
      </w:r>
      <w:r w:rsidR="00365795" w:rsidRPr="00DB76FE">
        <w:rPr>
          <w:rFonts w:ascii="Times New Roman" w:eastAsia="Times New Roman" w:hAnsi="Times New Roman" w:cs="Times New Roman"/>
          <w:sz w:val="28"/>
          <w:szCs w:val="28"/>
        </w:rPr>
        <w:t>цветовые схемы, шрифты и общая компоновка страниц.</w:t>
      </w:r>
    </w:p>
    <w:p w14:paraId="6268CF63" w14:textId="5A843F82" w:rsidR="00205043" w:rsidRPr="00DB76FE"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центре внимания зарубежных учены</w:t>
      </w:r>
      <w:r w:rsidR="00A11D42" w:rsidRPr="00DB76FE">
        <w:rPr>
          <w:rFonts w:ascii="Times New Roman" w:eastAsia="Times New Roman" w:hAnsi="Times New Roman" w:cs="Times New Roman"/>
          <w:sz w:val="28"/>
          <w:szCs w:val="28"/>
        </w:rPr>
        <w:t>х</w:t>
      </w:r>
      <w:r w:rsidRPr="00DB76FE">
        <w:rPr>
          <w:rFonts w:ascii="Times New Roman" w:eastAsia="Times New Roman" w:hAnsi="Times New Roman" w:cs="Times New Roman"/>
          <w:sz w:val="28"/>
          <w:szCs w:val="28"/>
        </w:rPr>
        <w:t xml:space="preserve">, исследовавших на протяжении </w:t>
      </w:r>
      <w:r w:rsidRPr="00DB76FE">
        <w:rPr>
          <w:rFonts w:ascii="Times New Roman" w:eastAsia="Times New Roman" w:hAnsi="Times New Roman" w:cs="Times New Roman"/>
          <w:sz w:val="28"/>
          <w:szCs w:val="28"/>
          <w:lang w:val="en-US"/>
        </w:rPr>
        <w:t>XX</w:t>
      </w:r>
      <w:r w:rsidRPr="00DB76FE">
        <w:rPr>
          <w:rFonts w:ascii="Times New Roman" w:eastAsia="Times New Roman" w:hAnsi="Times New Roman" w:cs="Times New Roman"/>
          <w:sz w:val="28"/>
          <w:szCs w:val="28"/>
        </w:rPr>
        <w:t xml:space="preserve"> века визуальные компоненты учебной литературы, также оказались иллюстрации. Так, </w:t>
      </w:r>
      <w:r w:rsidR="00A11D42" w:rsidRPr="00DB76FE">
        <w:rPr>
          <w:rFonts w:ascii="Times New Roman" w:eastAsia="Times New Roman" w:hAnsi="Times New Roman" w:cs="Times New Roman"/>
          <w:sz w:val="28"/>
          <w:szCs w:val="28"/>
          <w:lang w:val="en-US"/>
        </w:rPr>
        <w:t>W</w:t>
      </w:r>
      <w:r w:rsidR="00A11D42" w:rsidRPr="00DB76FE">
        <w:rPr>
          <w:rFonts w:ascii="Times New Roman" w:eastAsia="Times New Roman" w:hAnsi="Times New Roman" w:cs="Times New Roman"/>
          <w:sz w:val="28"/>
          <w:szCs w:val="28"/>
        </w:rPr>
        <w:t>.</w:t>
      </w:r>
      <w:r w:rsidR="00A11D42" w:rsidRPr="00DB76FE">
        <w:rPr>
          <w:rFonts w:ascii="Times New Roman" w:eastAsia="Times New Roman" w:hAnsi="Times New Roman" w:cs="Times New Roman"/>
          <w:sz w:val="28"/>
          <w:szCs w:val="28"/>
          <w:lang w:val="en-US"/>
        </w:rPr>
        <w:t>H</w:t>
      </w:r>
      <w:r w:rsidR="00A11D42"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Levi</w:t>
      </w:r>
      <w:proofErr w:type="spellEnd"/>
      <w:r w:rsidR="00A11D42" w:rsidRPr="00DB76FE">
        <w:rPr>
          <w:rFonts w:ascii="Times New Roman" w:eastAsia="Times New Roman" w:hAnsi="Times New Roman" w:cs="Times New Roman"/>
          <w:sz w:val="28"/>
          <w:szCs w:val="28"/>
          <w:lang w:val="en-US"/>
        </w:rPr>
        <w:t>e</w:t>
      </w:r>
      <w:r w:rsidRPr="00DB76FE">
        <w:rPr>
          <w:rFonts w:ascii="Times New Roman" w:eastAsia="Times New Roman" w:hAnsi="Times New Roman" w:cs="Times New Roman"/>
          <w:sz w:val="28"/>
          <w:szCs w:val="28"/>
        </w:rPr>
        <w:t xml:space="preserve"> и R</w:t>
      </w:r>
      <w:r w:rsidR="00A11D4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Lentz</w:t>
      </w:r>
      <w:proofErr w:type="spellEnd"/>
      <w:r w:rsidRPr="00DB76FE">
        <w:rPr>
          <w:rFonts w:ascii="Times New Roman" w:eastAsia="Times New Roman" w:hAnsi="Times New Roman" w:cs="Times New Roman"/>
          <w:sz w:val="28"/>
          <w:szCs w:val="28"/>
        </w:rPr>
        <w:t xml:space="preserve"> (1982) определили, что иллюстрации в учебниках могут играть пять основных функций: декоративную, репрезентативную, организационную, интерпретационную и трансформационную. Декоративные иллюстрации выполняют исключительно эстетическую функцию, не дополняя содержание текста. Напротив, репрезентативные иллюстрации воспроизводят элементы текста, способствуя лучшему восприятию и запоминанию информации</w:t>
      </w:r>
      <w:r w:rsidR="00CF51BB" w:rsidRPr="00DB76FE">
        <w:rPr>
          <w:rFonts w:ascii="Times New Roman" w:eastAsia="Times New Roman" w:hAnsi="Times New Roman" w:cs="Times New Roman"/>
          <w:sz w:val="28"/>
          <w:szCs w:val="28"/>
        </w:rPr>
        <w:t xml:space="preserve"> </w:t>
      </w:r>
      <w:r w:rsidR="00454FF8" w:rsidRPr="00DB76FE">
        <w:rPr>
          <w:rFonts w:ascii="Times New Roman" w:eastAsia="Times New Roman" w:hAnsi="Times New Roman" w:cs="Times New Roman"/>
          <w:sz w:val="28"/>
          <w:szCs w:val="28"/>
        </w:rPr>
        <w:t>[1</w:t>
      </w:r>
      <w:r w:rsidR="00A60B20">
        <w:rPr>
          <w:rFonts w:ascii="Times New Roman" w:eastAsia="Times New Roman" w:hAnsi="Times New Roman" w:cs="Times New Roman"/>
          <w:sz w:val="28"/>
          <w:szCs w:val="28"/>
        </w:rPr>
        <w:t>4</w:t>
      </w:r>
      <w:r w:rsidR="00454FF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CF51BB" w:rsidRPr="00DB76FE">
        <w:rPr>
          <w:rFonts w:ascii="Times New Roman" w:eastAsia="Times New Roman" w:hAnsi="Times New Roman" w:cs="Times New Roman"/>
          <w:sz w:val="28"/>
          <w:szCs w:val="28"/>
        </w:rPr>
        <w:t xml:space="preserve">J.R. </w:t>
      </w:r>
      <w:proofErr w:type="spellStart"/>
      <w:r w:rsidRPr="00DB76FE">
        <w:rPr>
          <w:rFonts w:ascii="Times New Roman" w:eastAsia="Times New Roman" w:hAnsi="Times New Roman" w:cs="Times New Roman"/>
          <w:sz w:val="28"/>
          <w:szCs w:val="28"/>
        </w:rPr>
        <w:t>Levin</w:t>
      </w:r>
      <w:proofErr w:type="spellEnd"/>
      <w:r w:rsidR="00FC0213"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FC0213" w:rsidRPr="00DB76FE">
        <w:rPr>
          <w:rFonts w:ascii="Times New Roman" w:eastAsia="Times New Roman" w:hAnsi="Times New Roman" w:cs="Times New Roman"/>
          <w:sz w:val="28"/>
          <w:szCs w:val="28"/>
          <w:lang w:val="en-US"/>
        </w:rPr>
        <w:t>G</w:t>
      </w:r>
      <w:r w:rsidR="00FC0213" w:rsidRPr="00DB76FE">
        <w:rPr>
          <w:rFonts w:ascii="Times New Roman" w:eastAsia="Times New Roman" w:hAnsi="Times New Roman" w:cs="Times New Roman"/>
          <w:sz w:val="28"/>
          <w:szCs w:val="28"/>
        </w:rPr>
        <w:t>.</w:t>
      </w:r>
      <w:r w:rsidR="00FC0213" w:rsidRPr="00DB76FE">
        <w:rPr>
          <w:rFonts w:ascii="Times New Roman" w:eastAsia="Times New Roman" w:hAnsi="Times New Roman" w:cs="Times New Roman"/>
          <w:sz w:val="28"/>
          <w:szCs w:val="28"/>
          <w:lang w:val="en-US"/>
        </w:rPr>
        <w:t>J</w:t>
      </w:r>
      <w:r w:rsidR="00FC0213" w:rsidRPr="00DB76FE">
        <w:rPr>
          <w:rFonts w:ascii="Times New Roman" w:eastAsia="Times New Roman" w:hAnsi="Times New Roman" w:cs="Times New Roman"/>
          <w:sz w:val="28"/>
          <w:szCs w:val="28"/>
        </w:rPr>
        <w:t xml:space="preserve">. </w:t>
      </w:r>
      <w:r w:rsidR="00FC0213" w:rsidRPr="00DB76FE">
        <w:rPr>
          <w:rFonts w:ascii="Times New Roman" w:eastAsia="Times New Roman" w:hAnsi="Times New Roman" w:cs="Times New Roman"/>
          <w:sz w:val="28"/>
          <w:szCs w:val="28"/>
          <w:lang w:val="en-US"/>
        </w:rPr>
        <w:t>Anglin</w:t>
      </w:r>
      <w:r w:rsidR="00FC0213" w:rsidRPr="00DB76FE">
        <w:rPr>
          <w:rFonts w:ascii="Times New Roman" w:eastAsia="Times New Roman" w:hAnsi="Times New Roman" w:cs="Times New Roman"/>
          <w:sz w:val="28"/>
          <w:szCs w:val="28"/>
        </w:rPr>
        <w:t xml:space="preserve"> и </w:t>
      </w:r>
      <w:r w:rsidR="00FC0213" w:rsidRPr="00DB76FE">
        <w:rPr>
          <w:rFonts w:ascii="Times New Roman" w:eastAsia="Times New Roman" w:hAnsi="Times New Roman" w:cs="Times New Roman"/>
          <w:sz w:val="28"/>
          <w:szCs w:val="28"/>
          <w:lang w:val="en-US"/>
        </w:rPr>
        <w:t>R</w:t>
      </w:r>
      <w:r w:rsidR="00FC0213" w:rsidRPr="00DB76FE">
        <w:rPr>
          <w:rFonts w:ascii="Times New Roman" w:eastAsia="Times New Roman" w:hAnsi="Times New Roman" w:cs="Times New Roman"/>
          <w:sz w:val="28"/>
          <w:szCs w:val="28"/>
        </w:rPr>
        <w:t>.</w:t>
      </w:r>
      <w:r w:rsidR="00FC0213" w:rsidRPr="00DB76FE">
        <w:rPr>
          <w:rFonts w:ascii="Times New Roman" w:eastAsia="Times New Roman" w:hAnsi="Times New Roman" w:cs="Times New Roman"/>
          <w:sz w:val="28"/>
          <w:szCs w:val="28"/>
          <w:lang w:val="en-US"/>
        </w:rPr>
        <w:t>N</w:t>
      </w:r>
      <w:r w:rsidR="00FC0213" w:rsidRPr="00DB76FE">
        <w:rPr>
          <w:rFonts w:ascii="Times New Roman" w:eastAsia="Times New Roman" w:hAnsi="Times New Roman" w:cs="Times New Roman"/>
          <w:sz w:val="28"/>
          <w:szCs w:val="28"/>
        </w:rPr>
        <w:t xml:space="preserve">. </w:t>
      </w:r>
      <w:r w:rsidR="00FC0213" w:rsidRPr="00DB76FE">
        <w:rPr>
          <w:rFonts w:ascii="Times New Roman" w:eastAsia="Times New Roman" w:hAnsi="Times New Roman" w:cs="Times New Roman"/>
          <w:sz w:val="28"/>
          <w:szCs w:val="28"/>
          <w:lang w:val="en-US"/>
        </w:rPr>
        <w:t>Carney</w:t>
      </w:r>
      <w:r w:rsidRPr="00DB76FE">
        <w:rPr>
          <w:rFonts w:ascii="Times New Roman" w:eastAsia="Times New Roman" w:hAnsi="Times New Roman" w:cs="Times New Roman"/>
          <w:sz w:val="28"/>
          <w:szCs w:val="28"/>
        </w:rPr>
        <w:t xml:space="preserve"> </w:t>
      </w:r>
      <w:r w:rsidR="00FC0213" w:rsidRPr="00DB76FE">
        <w:rPr>
          <w:rFonts w:ascii="Times New Roman" w:eastAsia="Times New Roman" w:hAnsi="Times New Roman" w:cs="Times New Roman"/>
          <w:sz w:val="28"/>
          <w:szCs w:val="28"/>
        </w:rPr>
        <w:t>[1</w:t>
      </w:r>
      <w:r w:rsidR="00A60B20">
        <w:rPr>
          <w:rFonts w:ascii="Times New Roman" w:eastAsia="Times New Roman" w:hAnsi="Times New Roman" w:cs="Times New Roman"/>
          <w:sz w:val="28"/>
          <w:szCs w:val="28"/>
        </w:rPr>
        <w:t>5</w:t>
      </w:r>
      <w:r w:rsidR="00FC0213"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установили, что организация текста и его визуальное представление существенно влияют на когнитивную обработку. Например, организационные иллюстрации структурируют материал, а интерпретационные упрощают понимание сложных концепций, таких как научные или технические процессы.</w:t>
      </w:r>
    </w:p>
    <w:p w14:paraId="69E8FB61" w14:textId="4D0D9F86" w:rsidR="00205043" w:rsidRPr="00DB76FE" w:rsidRDefault="0081467B"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rPr>
      </w:pPr>
      <w:r w:rsidRPr="00DB76FE">
        <w:rPr>
          <w:rFonts w:ascii="Times New Roman" w:eastAsia="Times New Roman" w:hAnsi="Times New Roman" w:cs="Times New Roman"/>
          <w:sz w:val="28"/>
          <w:szCs w:val="28"/>
          <w:lang w:val="en-US"/>
        </w:rPr>
        <w:t>R</w:t>
      </w:r>
      <w:r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lang w:val="en-US"/>
        </w:rPr>
        <w:t>E</w:t>
      </w:r>
      <w:r w:rsidRPr="00DB76FE">
        <w:rPr>
          <w:rFonts w:ascii="Times New Roman" w:eastAsia="Times New Roman" w:hAnsi="Times New Roman" w:cs="Times New Roman"/>
          <w:sz w:val="28"/>
          <w:szCs w:val="28"/>
        </w:rPr>
        <w:t xml:space="preserve">. </w:t>
      </w:r>
      <w:proofErr w:type="spellStart"/>
      <w:r w:rsidR="00205043" w:rsidRPr="00DB76FE">
        <w:rPr>
          <w:rFonts w:ascii="Times New Roman" w:eastAsia="Times New Roman" w:hAnsi="Times New Roman" w:cs="Times New Roman"/>
          <w:sz w:val="28"/>
          <w:szCs w:val="28"/>
        </w:rPr>
        <w:t>Mayer</w:t>
      </w:r>
      <w:proofErr w:type="spellEnd"/>
      <w:r w:rsidR="00205043" w:rsidRPr="00DB76FE">
        <w:rPr>
          <w:rFonts w:ascii="Times New Roman" w:eastAsia="Times New Roman" w:hAnsi="Times New Roman" w:cs="Times New Roman"/>
          <w:sz w:val="28"/>
          <w:szCs w:val="28"/>
        </w:rPr>
        <w:t xml:space="preserve"> и J</w:t>
      </w:r>
      <w:r w:rsidRPr="00DB76FE">
        <w:rPr>
          <w:rFonts w:ascii="Times New Roman" w:eastAsia="Times New Roman" w:hAnsi="Times New Roman" w:cs="Times New Roman"/>
          <w:sz w:val="28"/>
          <w:szCs w:val="28"/>
        </w:rPr>
        <w:t>.</w:t>
      </w:r>
      <w:r w:rsidR="00205043" w:rsidRPr="00DB76FE">
        <w:rPr>
          <w:rFonts w:ascii="Times New Roman" w:eastAsia="Times New Roman" w:hAnsi="Times New Roman" w:cs="Times New Roman"/>
          <w:sz w:val="28"/>
          <w:szCs w:val="28"/>
        </w:rPr>
        <w:t xml:space="preserve">K. </w:t>
      </w:r>
      <w:proofErr w:type="spellStart"/>
      <w:r w:rsidR="00205043" w:rsidRPr="00DB76FE">
        <w:rPr>
          <w:rFonts w:ascii="Times New Roman" w:eastAsia="Times New Roman" w:hAnsi="Times New Roman" w:cs="Times New Roman"/>
          <w:sz w:val="28"/>
          <w:szCs w:val="28"/>
        </w:rPr>
        <w:t>Gallini</w:t>
      </w:r>
      <w:proofErr w:type="spellEnd"/>
      <w:r w:rsidR="00205043" w:rsidRPr="00DB76FE">
        <w:rPr>
          <w:rFonts w:ascii="Times New Roman" w:eastAsia="Times New Roman" w:hAnsi="Times New Roman" w:cs="Times New Roman"/>
          <w:sz w:val="28"/>
          <w:szCs w:val="28"/>
        </w:rPr>
        <w:t xml:space="preserve"> (1990) удалось доказать, что иллюстрации, которые поясняют понятия, представленные в тексте, помогают учащимся глубже понимать и эффективнее применять изученный материал. Эксперименты этих исследователей показывают, что «</w:t>
      </w:r>
      <w:proofErr w:type="spellStart"/>
      <w:r w:rsidR="00205043" w:rsidRPr="00DB76FE">
        <w:rPr>
          <w:rFonts w:ascii="Times New Roman" w:eastAsia="Times New Roman" w:hAnsi="Times New Roman" w:cs="Times New Roman"/>
          <w:sz w:val="28"/>
          <w:szCs w:val="28"/>
        </w:rPr>
        <w:t>экспланативные</w:t>
      </w:r>
      <w:proofErr w:type="spellEnd"/>
      <w:r w:rsidR="00205043" w:rsidRPr="00DB76FE">
        <w:rPr>
          <w:rFonts w:ascii="Times New Roman" w:eastAsia="Times New Roman" w:hAnsi="Times New Roman" w:cs="Times New Roman"/>
          <w:sz w:val="28"/>
          <w:szCs w:val="28"/>
        </w:rPr>
        <w:t xml:space="preserve">» изображения, </w:t>
      </w:r>
      <w:r w:rsidRPr="00DB76FE">
        <w:rPr>
          <w:rFonts w:ascii="Times New Roman" w:eastAsia="Times New Roman" w:hAnsi="Times New Roman" w:cs="Times New Roman"/>
          <w:sz w:val="28"/>
          <w:szCs w:val="28"/>
        </w:rPr>
        <w:t>к которым относятся схемы,</w:t>
      </w:r>
      <w:r w:rsidR="00205043" w:rsidRPr="00DB76FE">
        <w:rPr>
          <w:rFonts w:ascii="Times New Roman" w:eastAsia="Times New Roman" w:hAnsi="Times New Roman" w:cs="Times New Roman"/>
          <w:sz w:val="28"/>
          <w:szCs w:val="28"/>
        </w:rPr>
        <w:t xml:space="preserve"> диаграммы</w:t>
      </w:r>
      <w:r w:rsidRPr="00DB76FE">
        <w:rPr>
          <w:rFonts w:ascii="Times New Roman" w:eastAsia="Times New Roman" w:hAnsi="Times New Roman" w:cs="Times New Roman"/>
          <w:sz w:val="28"/>
          <w:szCs w:val="28"/>
        </w:rPr>
        <w:t xml:space="preserve"> и </w:t>
      </w:r>
      <w:proofErr w:type="gramStart"/>
      <w:r w:rsidRPr="00DB76FE">
        <w:rPr>
          <w:rFonts w:ascii="Times New Roman" w:eastAsia="Times New Roman" w:hAnsi="Times New Roman" w:cs="Times New Roman"/>
          <w:sz w:val="28"/>
          <w:szCs w:val="28"/>
        </w:rPr>
        <w:t>т.п.</w:t>
      </w:r>
      <w:proofErr w:type="gramEnd"/>
      <w:r w:rsidR="00205043" w:rsidRPr="00DB76FE">
        <w:rPr>
          <w:rFonts w:ascii="Times New Roman" w:eastAsia="Times New Roman" w:hAnsi="Times New Roman" w:cs="Times New Roman"/>
          <w:sz w:val="28"/>
          <w:szCs w:val="28"/>
        </w:rPr>
        <w:t>, улучшают запоминание концептуальной информации, особенно у учащихся с низким уровнем знаний</w:t>
      </w:r>
      <w:r w:rsidRPr="00DB76FE">
        <w:rPr>
          <w:rFonts w:ascii="Times New Roman" w:eastAsia="Times New Roman" w:hAnsi="Times New Roman" w:cs="Times New Roman"/>
          <w:sz w:val="28"/>
          <w:szCs w:val="28"/>
        </w:rPr>
        <w:t xml:space="preserve"> </w:t>
      </w:r>
      <w:r w:rsidR="00FC0213" w:rsidRPr="00DB76FE">
        <w:rPr>
          <w:rFonts w:ascii="Times New Roman" w:eastAsia="Times New Roman" w:hAnsi="Times New Roman" w:cs="Times New Roman"/>
          <w:sz w:val="28"/>
          <w:szCs w:val="28"/>
        </w:rPr>
        <w:t>[1</w:t>
      </w:r>
      <w:r w:rsidR="00A60B20">
        <w:rPr>
          <w:rFonts w:ascii="Times New Roman" w:eastAsia="Times New Roman" w:hAnsi="Times New Roman" w:cs="Times New Roman"/>
          <w:sz w:val="28"/>
          <w:szCs w:val="28"/>
        </w:rPr>
        <w:t>6</w:t>
      </w:r>
      <w:r w:rsidR="00FC0213" w:rsidRPr="00DB76FE">
        <w:rPr>
          <w:rFonts w:ascii="Times New Roman" w:eastAsia="Times New Roman" w:hAnsi="Times New Roman" w:cs="Times New Roman"/>
          <w:sz w:val="28"/>
          <w:szCs w:val="28"/>
        </w:rPr>
        <w:t>]</w:t>
      </w:r>
      <w:r w:rsidR="00205043" w:rsidRPr="00DB76FE">
        <w:rPr>
          <w:rFonts w:ascii="Times New Roman" w:eastAsia="Times New Roman" w:hAnsi="Times New Roman" w:cs="Times New Roman"/>
          <w:sz w:val="28"/>
          <w:szCs w:val="28"/>
        </w:rPr>
        <w:t xml:space="preserve">. Однако, как отмечает </w:t>
      </w:r>
      <w:proofErr w:type="spellStart"/>
      <w:r w:rsidR="00205043" w:rsidRPr="00DB76FE">
        <w:rPr>
          <w:rFonts w:ascii="Times New Roman" w:eastAsia="Times New Roman" w:hAnsi="Times New Roman" w:cs="Times New Roman"/>
          <w:sz w:val="28"/>
          <w:szCs w:val="28"/>
        </w:rPr>
        <w:t>Jeroen</w:t>
      </w:r>
      <w:proofErr w:type="spellEnd"/>
      <w:r w:rsidR="00205043" w:rsidRPr="00DB76FE">
        <w:rPr>
          <w:rFonts w:ascii="Times New Roman" w:eastAsia="Times New Roman" w:hAnsi="Times New Roman" w:cs="Times New Roman"/>
          <w:sz w:val="28"/>
          <w:szCs w:val="28"/>
        </w:rPr>
        <w:t xml:space="preserve"> </w:t>
      </w:r>
      <w:proofErr w:type="spellStart"/>
      <w:r w:rsidR="00205043" w:rsidRPr="00DB76FE">
        <w:rPr>
          <w:rFonts w:ascii="Times New Roman" w:eastAsia="Times New Roman" w:hAnsi="Times New Roman" w:cs="Times New Roman"/>
          <w:sz w:val="28"/>
          <w:szCs w:val="28"/>
        </w:rPr>
        <w:t>Peeck</w:t>
      </w:r>
      <w:proofErr w:type="spellEnd"/>
      <w:r w:rsidR="00205043" w:rsidRPr="00DB76FE">
        <w:rPr>
          <w:rFonts w:ascii="Times New Roman" w:eastAsia="Times New Roman" w:hAnsi="Times New Roman" w:cs="Times New Roman"/>
          <w:sz w:val="28"/>
          <w:szCs w:val="28"/>
        </w:rPr>
        <w:t xml:space="preserve"> (1993), эффективность иллюстраций зависит от контекста их использования</w:t>
      </w:r>
      <w:r w:rsidR="00FC0213" w:rsidRPr="00DB76FE">
        <w:rPr>
          <w:rFonts w:ascii="Times New Roman" w:eastAsia="Times New Roman" w:hAnsi="Times New Roman" w:cs="Times New Roman"/>
          <w:sz w:val="28"/>
          <w:szCs w:val="28"/>
        </w:rPr>
        <w:t xml:space="preserve"> [1</w:t>
      </w:r>
      <w:r w:rsidR="00A60B20">
        <w:rPr>
          <w:rFonts w:ascii="Times New Roman" w:eastAsia="Times New Roman" w:hAnsi="Times New Roman" w:cs="Times New Roman"/>
          <w:sz w:val="28"/>
          <w:szCs w:val="28"/>
        </w:rPr>
        <w:t>7</w:t>
      </w:r>
      <w:r w:rsidR="00FC0213" w:rsidRPr="00DB76FE">
        <w:rPr>
          <w:rFonts w:ascii="Times New Roman" w:eastAsia="Times New Roman" w:hAnsi="Times New Roman" w:cs="Times New Roman"/>
          <w:sz w:val="28"/>
          <w:szCs w:val="28"/>
        </w:rPr>
        <w:t>]</w:t>
      </w:r>
      <w:r w:rsidR="00205043" w:rsidRPr="00DB76FE">
        <w:rPr>
          <w:rFonts w:ascii="Times New Roman" w:eastAsia="Times New Roman" w:hAnsi="Times New Roman" w:cs="Times New Roman"/>
          <w:sz w:val="28"/>
          <w:szCs w:val="28"/>
        </w:rPr>
        <w:t>. Проблема заключается в том, что даже качественные иллюстрации не всегда воспринимаются учащимися правильно. P</w:t>
      </w:r>
      <w:r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lang w:val="en-US"/>
        </w:rPr>
        <w:t>J</w:t>
      </w:r>
      <w:r w:rsidR="00205043" w:rsidRPr="00DB76FE">
        <w:rPr>
          <w:rFonts w:ascii="Times New Roman" w:eastAsia="Times New Roman" w:hAnsi="Times New Roman" w:cs="Times New Roman"/>
          <w:sz w:val="28"/>
          <w:szCs w:val="28"/>
        </w:rPr>
        <w:t xml:space="preserve">. </w:t>
      </w:r>
      <w:proofErr w:type="spellStart"/>
      <w:r w:rsidR="00205043" w:rsidRPr="00DB76FE">
        <w:rPr>
          <w:rFonts w:ascii="Times New Roman" w:eastAsia="Times New Roman" w:hAnsi="Times New Roman" w:cs="Times New Roman"/>
          <w:sz w:val="28"/>
          <w:szCs w:val="28"/>
        </w:rPr>
        <w:t>Benson</w:t>
      </w:r>
      <w:proofErr w:type="spellEnd"/>
      <w:r w:rsidR="00205043" w:rsidRPr="00DB76FE">
        <w:rPr>
          <w:rFonts w:ascii="Times New Roman" w:eastAsia="Times New Roman" w:hAnsi="Times New Roman" w:cs="Times New Roman"/>
          <w:sz w:val="28"/>
          <w:szCs w:val="28"/>
        </w:rPr>
        <w:t xml:space="preserve"> </w:t>
      </w:r>
      <w:r w:rsidR="00205043" w:rsidRPr="00DB76FE">
        <w:rPr>
          <w:rFonts w:ascii="Times New Roman" w:eastAsia="Times New Roman" w:hAnsi="Times New Roman" w:cs="Times New Roman"/>
          <w:sz w:val="28"/>
          <w:szCs w:val="28"/>
        </w:rPr>
        <w:lastRenderedPageBreak/>
        <w:t>(1995) в своих исследованиях выявил, что текст и иллюстрации могут не соответствовать друг другу, что затрудняет понимание материала</w:t>
      </w:r>
      <w:r w:rsidR="001E79CA" w:rsidRPr="00DB76FE">
        <w:rPr>
          <w:rFonts w:ascii="Times New Roman" w:eastAsia="Times New Roman" w:hAnsi="Times New Roman" w:cs="Times New Roman"/>
          <w:sz w:val="28"/>
          <w:szCs w:val="28"/>
        </w:rPr>
        <w:t xml:space="preserve"> [1</w:t>
      </w:r>
      <w:r w:rsidR="00A60B20">
        <w:rPr>
          <w:rFonts w:ascii="Times New Roman" w:eastAsia="Times New Roman" w:hAnsi="Times New Roman" w:cs="Times New Roman"/>
          <w:sz w:val="28"/>
          <w:szCs w:val="28"/>
        </w:rPr>
        <w:t>8</w:t>
      </w:r>
      <w:r w:rsidR="001E79CA" w:rsidRPr="00DB76FE">
        <w:rPr>
          <w:rFonts w:ascii="Times New Roman" w:eastAsia="Times New Roman" w:hAnsi="Times New Roman" w:cs="Times New Roman"/>
          <w:sz w:val="28"/>
          <w:szCs w:val="28"/>
        </w:rPr>
        <w:t>].</w:t>
      </w:r>
    </w:p>
    <w:p w14:paraId="2A00A017" w14:textId="0D454144" w:rsidR="00205043" w:rsidRPr="00DB76FE"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Несмотря на значительные достижения зарубежных ученых</w:t>
      </w:r>
      <w:r w:rsidR="002F539B" w:rsidRPr="00DB76FE">
        <w:rPr>
          <w:rFonts w:ascii="Times New Roman" w:eastAsia="Times New Roman" w:hAnsi="Times New Roman" w:cs="Times New Roman"/>
          <w:sz w:val="28"/>
          <w:szCs w:val="28"/>
        </w:rPr>
        <w:t xml:space="preserve"> </w:t>
      </w:r>
      <w:r w:rsidR="00896D67" w:rsidRPr="00DB76FE">
        <w:rPr>
          <w:rFonts w:ascii="Times New Roman" w:eastAsia="Times New Roman" w:hAnsi="Times New Roman" w:cs="Times New Roman"/>
          <w:sz w:val="28"/>
          <w:szCs w:val="28"/>
          <w:lang w:val="en-US"/>
        </w:rPr>
        <w:t>XX</w:t>
      </w:r>
      <w:r w:rsidR="00896D67" w:rsidRPr="00DB76FE">
        <w:rPr>
          <w:rFonts w:ascii="Times New Roman" w:eastAsia="Times New Roman" w:hAnsi="Times New Roman" w:cs="Times New Roman"/>
          <w:sz w:val="28"/>
          <w:szCs w:val="28"/>
        </w:rPr>
        <w:t xml:space="preserve"> века</w:t>
      </w:r>
      <w:r w:rsidRPr="00DB76FE">
        <w:rPr>
          <w:rFonts w:ascii="Times New Roman" w:eastAsia="Times New Roman" w:hAnsi="Times New Roman" w:cs="Times New Roman"/>
          <w:sz w:val="28"/>
          <w:szCs w:val="28"/>
        </w:rPr>
        <w:t xml:space="preserve"> в изучении роли иллюстраций, некоторые аспекты их использования стали поводом для дискуссии. Так, J</w:t>
      </w:r>
      <w:r w:rsidR="0081467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R. </w:t>
      </w:r>
      <w:proofErr w:type="spellStart"/>
      <w:r w:rsidRPr="00DB76FE">
        <w:rPr>
          <w:rFonts w:ascii="Times New Roman" w:eastAsia="Times New Roman" w:hAnsi="Times New Roman" w:cs="Times New Roman"/>
          <w:sz w:val="28"/>
          <w:szCs w:val="28"/>
        </w:rPr>
        <w:t>Levin</w:t>
      </w:r>
      <w:proofErr w:type="spellEnd"/>
      <w:r w:rsidRPr="00DB76FE">
        <w:rPr>
          <w:rFonts w:ascii="Times New Roman" w:eastAsia="Times New Roman" w:hAnsi="Times New Roman" w:cs="Times New Roman"/>
          <w:sz w:val="28"/>
          <w:szCs w:val="28"/>
        </w:rPr>
        <w:t xml:space="preserve"> и его коллеги (1987)</w:t>
      </w:r>
      <w:r w:rsidR="00896D67" w:rsidRPr="00DB76FE">
        <w:rPr>
          <w:rFonts w:ascii="Times New Roman" w:eastAsia="Times New Roman" w:hAnsi="Times New Roman" w:cs="Times New Roman"/>
          <w:sz w:val="28"/>
          <w:szCs w:val="28"/>
        </w:rPr>
        <w:t xml:space="preserve"> отметили</w:t>
      </w:r>
      <w:r w:rsidRPr="00DB76FE">
        <w:rPr>
          <w:rFonts w:ascii="Times New Roman" w:eastAsia="Times New Roman" w:hAnsi="Times New Roman" w:cs="Times New Roman"/>
          <w:sz w:val="28"/>
          <w:szCs w:val="28"/>
        </w:rPr>
        <w:t xml:space="preserve">, что не все виды иллюстраций </w:t>
      </w:r>
      <w:r w:rsidR="00896D67" w:rsidRPr="00DB76FE">
        <w:rPr>
          <w:rFonts w:ascii="Times New Roman" w:eastAsia="Times New Roman" w:hAnsi="Times New Roman" w:cs="Times New Roman"/>
          <w:sz w:val="28"/>
          <w:szCs w:val="28"/>
        </w:rPr>
        <w:t>обладают одинаковой дидактической эффективностью</w:t>
      </w:r>
      <w:r w:rsidRPr="00DB76FE">
        <w:rPr>
          <w:rFonts w:ascii="Times New Roman" w:eastAsia="Times New Roman" w:hAnsi="Times New Roman" w:cs="Times New Roman"/>
          <w:sz w:val="28"/>
          <w:szCs w:val="28"/>
        </w:rPr>
        <w:t>. Например, декоративные изображения, выполняющие лишь эстетическую функцию, практически не способствуют когнитивным улучшениям. В противоположность этому, трансформационные иллюстрации, специально созданные для улучшения запоминания (</w:t>
      </w:r>
      <w:r w:rsidR="00A11D42" w:rsidRPr="00DB76FE">
        <w:rPr>
          <w:rFonts w:ascii="Times New Roman" w:eastAsia="Times New Roman" w:hAnsi="Times New Roman" w:cs="Times New Roman"/>
          <w:sz w:val="28"/>
          <w:szCs w:val="28"/>
        </w:rPr>
        <w:t>так называемые</w:t>
      </w:r>
      <w:r w:rsidRPr="00DB76FE">
        <w:rPr>
          <w:rFonts w:ascii="Times New Roman" w:eastAsia="Times New Roman" w:hAnsi="Times New Roman" w:cs="Times New Roman"/>
          <w:sz w:val="28"/>
          <w:szCs w:val="28"/>
        </w:rPr>
        <w:t xml:space="preserve"> мнемонические изображения), оказывают наибольшее влияние на усвоение учебного материала </w:t>
      </w:r>
      <w:r w:rsidR="001E79CA" w:rsidRPr="00DB76FE">
        <w:rPr>
          <w:rFonts w:ascii="Times New Roman" w:eastAsia="Times New Roman" w:hAnsi="Times New Roman" w:cs="Times New Roman"/>
          <w:sz w:val="28"/>
          <w:szCs w:val="28"/>
        </w:rPr>
        <w:t>[1</w:t>
      </w:r>
      <w:r w:rsidR="00A60B20">
        <w:rPr>
          <w:rFonts w:ascii="Times New Roman" w:eastAsia="Times New Roman" w:hAnsi="Times New Roman" w:cs="Times New Roman"/>
          <w:sz w:val="28"/>
          <w:szCs w:val="28"/>
        </w:rPr>
        <w:t>5</w:t>
      </w:r>
      <w:r w:rsidR="001E79CA" w:rsidRPr="00DB76FE">
        <w:rPr>
          <w:rFonts w:ascii="Times New Roman" w:eastAsia="Times New Roman" w:hAnsi="Times New Roman" w:cs="Times New Roman"/>
          <w:sz w:val="28"/>
          <w:szCs w:val="28"/>
        </w:rPr>
        <w:t>]</w:t>
      </w:r>
      <w:r w:rsidR="0081467B" w:rsidRPr="00DB76FE">
        <w:rPr>
          <w:rFonts w:ascii="Times New Roman" w:eastAsia="Times New Roman" w:hAnsi="Times New Roman" w:cs="Times New Roman"/>
          <w:sz w:val="28"/>
          <w:szCs w:val="28"/>
        </w:rPr>
        <w:t>.</w:t>
      </w:r>
    </w:p>
    <w:p w14:paraId="750A62C0" w14:textId="541202DC" w:rsidR="00205043" w:rsidRPr="00DB76FE"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Кроме того, было установлено, что проблема использования иллюстраций в образовательных текстах связана с </w:t>
      </w:r>
      <w:proofErr w:type="gramStart"/>
      <w:r w:rsidRPr="00DB76FE">
        <w:rPr>
          <w:rFonts w:ascii="Times New Roman" w:eastAsia="Times New Roman" w:hAnsi="Times New Roman" w:cs="Times New Roman"/>
          <w:sz w:val="28"/>
          <w:szCs w:val="28"/>
        </w:rPr>
        <w:t>индивидуальными особенностями</w:t>
      </w:r>
      <w:proofErr w:type="gramEnd"/>
      <w:r w:rsidRPr="00DB76FE">
        <w:rPr>
          <w:rFonts w:ascii="Times New Roman" w:eastAsia="Times New Roman" w:hAnsi="Times New Roman" w:cs="Times New Roman"/>
          <w:sz w:val="28"/>
          <w:szCs w:val="28"/>
        </w:rPr>
        <w:t xml:space="preserve"> учащихся. Исследование, проведённое </w:t>
      </w:r>
      <w:r w:rsidR="00CB3670" w:rsidRPr="00DB76FE">
        <w:rPr>
          <w:rFonts w:ascii="Times New Roman" w:eastAsia="Times New Roman" w:hAnsi="Times New Roman" w:cs="Times New Roman"/>
          <w:sz w:val="28"/>
          <w:szCs w:val="28"/>
          <w:lang w:val="en-US"/>
        </w:rPr>
        <w:t>R</w:t>
      </w:r>
      <w:r w:rsidR="00CB3670" w:rsidRPr="00DB76FE">
        <w:rPr>
          <w:rFonts w:ascii="Times New Roman" w:eastAsia="Times New Roman" w:hAnsi="Times New Roman" w:cs="Times New Roman"/>
          <w:sz w:val="28"/>
          <w:szCs w:val="28"/>
        </w:rPr>
        <w:t>.</w:t>
      </w:r>
      <w:r w:rsidR="00CB3670" w:rsidRPr="00DB76FE">
        <w:rPr>
          <w:rFonts w:ascii="Times New Roman" w:eastAsia="Times New Roman" w:hAnsi="Times New Roman" w:cs="Times New Roman"/>
          <w:sz w:val="28"/>
          <w:szCs w:val="28"/>
          <w:lang w:val="en-US"/>
        </w:rPr>
        <w:t>J</w:t>
      </w:r>
      <w:r w:rsidR="00CB3670"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Riding</w:t>
      </w:r>
      <w:proofErr w:type="spellEnd"/>
      <w:r w:rsidRPr="00DB76FE">
        <w:rPr>
          <w:rFonts w:ascii="Times New Roman" w:eastAsia="Times New Roman" w:hAnsi="Times New Roman" w:cs="Times New Roman"/>
          <w:sz w:val="28"/>
          <w:szCs w:val="28"/>
        </w:rPr>
        <w:t xml:space="preserve"> и </w:t>
      </w:r>
      <w:r w:rsidR="00CB3670" w:rsidRPr="00DB76FE">
        <w:rPr>
          <w:rFonts w:ascii="Times New Roman" w:eastAsia="Times New Roman" w:hAnsi="Times New Roman" w:cs="Times New Roman"/>
          <w:sz w:val="28"/>
          <w:szCs w:val="28"/>
          <w:lang w:val="en-US"/>
        </w:rPr>
        <w:t>G</w:t>
      </w:r>
      <w:r w:rsidR="00CB3670"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Douglas (1993), выявило, что «</w:t>
      </w:r>
      <w:proofErr w:type="spellStart"/>
      <w:r w:rsidRPr="00DB76FE">
        <w:rPr>
          <w:rFonts w:ascii="Times New Roman" w:eastAsia="Times New Roman" w:hAnsi="Times New Roman" w:cs="Times New Roman"/>
          <w:sz w:val="28"/>
          <w:szCs w:val="28"/>
        </w:rPr>
        <w:t>имагеры</w:t>
      </w:r>
      <w:proofErr w:type="spellEnd"/>
      <w:r w:rsidRPr="00DB76FE">
        <w:rPr>
          <w:rFonts w:ascii="Times New Roman" w:eastAsia="Times New Roman" w:hAnsi="Times New Roman" w:cs="Times New Roman"/>
          <w:sz w:val="28"/>
          <w:szCs w:val="28"/>
        </w:rPr>
        <w:t>» (учащиеся с визуальным когнитивным стилем) извлекают больше пользы из визуального материала, чем «</w:t>
      </w:r>
      <w:proofErr w:type="spellStart"/>
      <w:r w:rsidRPr="00DB76FE">
        <w:rPr>
          <w:rFonts w:ascii="Times New Roman" w:eastAsia="Times New Roman" w:hAnsi="Times New Roman" w:cs="Times New Roman"/>
          <w:sz w:val="28"/>
          <w:szCs w:val="28"/>
        </w:rPr>
        <w:t>вербализаторы</w:t>
      </w:r>
      <w:proofErr w:type="spellEnd"/>
      <w:r w:rsidRPr="00DB76FE">
        <w:rPr>
          <w:rFonts w:ascii="Times New Roman" w:eastAsia="Times New Roman" w:hAnsi="Times New Roman" w:cs="Times New Roman"/>
          <w:sz w:val="28"/>
          <w:szCs w:val="28"/>
        </w:rPr>
        <w:t>», предпочитающие текстовую информацию. Эти данные подтверждают важность адаптации учебников к различным стилям обучения</w:t>
      </w:r>
      <w:r w:rsidR="00CB3670" w:rsidRPr="00DB76FE">
        <w:rPr>
          <w:rFonts w:ascii="Times New Roman" w:eastAsia="Times New Roman" w:hAnsi="Times New Roman" w:cs="Times New Roman"/>
          <w:sz w:val="28"/>
          <w:szCs w:val="28"/>
        </w:rPr>
        <w:t xml:space="preserve"> </w:t>
      </w:r>
      <w:r w:rsidR="001E79CA" w:rsidRPr="00DB76FE">
        <w:rPr>
          <w:rFonts w:ascii="Times New Roman" w:eastAsia="Times New Roman" w:hAnsi="Times New Roman" w:cs="Times New Roman"/>
          <w:sz w:val="28"/>
          <w:szCs w:val="28"/>
        </w:rPr>
        <w:t>[1</w:t>
      </w:r>
      <w:r w:rsidR="00DB25E0">
        <w:rPr>
          <w:rFonts w:ascii="Times New Roman" w:eastAsia="Times New Roman" w:hAnsi="Times New Roman" w:cs="Times New Roman"/>
          <w:sz w:val="28"/>
          <w:szCs w:val="28"/>
        </w:rPr>
        <w:t>9</w:t>
      </w:r>
      <w:r w:rsidR="001E79CA" w:rsidRPr="00DB76FE">
        <w:rPr>
          <w:rFonts w:ascii="Times New Roman" w:eastAsia="Times New Roman" w:hAnsi="Times New Roman" w:cs="Times New Roman"/>
          <w:sz w:val="28"/>
          <w:szCs w:val="28"/>
        </w:rPr>
        <w:t>,</w:t>
      </w:r>
      <w:r w:rsidR="00CB3670" w:rsidRPr="00DB76FE">
        <w:rPr>
          <w:rFonts w:ascii="Times New Roman" w:eastAsia="Times New Roman" w:hAnsi="Times New Roman" w:cs="Times New Roman"/>
          <w:sz w:val="28"/>
          <w:szCs w:val="28"/>
        </w:rPr>
        <w:t xml:space="preserve"> </w:t>
      </w:r>
      <w:r w:rsidR="00056267" w:rsidRPr="00DB76FE">
        <w:rPr>
          <w:rFonts w:ascii="Times New Roman" w:eastAsia="Times New Roman" w:hAnsi="Times New Roman" w:cs="Times New Roman"/>
          <w:sz w:val="28"/>
          <w:szCs w:val="28"/>
        </w:rPr>
        <w:t>с</w:t>
      </w:r>
      <w:r w:rsidR="00CB3670" w:rsidRPr="00DB76FE">
        <w:rPr>
          <w:rFonts w:ascii="Times New Roman" w:eastAsia="Times New Roman" w:hAnsi="Times New Roman" w:cs="Times New Roman"/>
          <w:sz w:val="28"/>
          <w:szCs w:val="28"/>
        </w:rPr>
        <w:t>. 300</w:t>
      </w:r>
      <w:r w:rsidR="001E79C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2A7B5C22" w14:textId="7DA5F75B" w:rsidR="00205043" w:rsidRPr="00DB76FE"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Дополнительный фактор, влияющий на эффективность иллюстраций, заключается в уровне предварительных знаний учащихся. R</w:t>
      </w:r>
      <w:r w:rsidR="00CB367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E. </w:t>
      </w:r>
      <w:proofErr w:type="spellStart"/>
      <w:r w:rsidRPr="00DB76FE">
        <w:rPr>
          <w:rFonts w:ascii="Times New Roman" w:eastAsia="Times New Roman" w:hAnsi="Times New Roman" w:cs="Times New Roman"/>
          <w:sz w:val="28"/>
          <w:szCs w:val="28"/>
        </w:rPr>
        <w:t>Mayer</w:t>
      </w:r>
      <w:proofErr w:type="spellEnd"/>
      <w:r w:rsidRPr="00DB76FE">
        <w:rPr>
          <w:rFonts w:ascii="Times New Roman" w:eastAsia="Times New Roman" w:hAnsi="Times New Roman" w:cs="Times New Roman"/>
          <w:sz w:val="28"/>
          <w:szCs w:val="28"/>
        </w:rPr>
        <w:t xml:space="preserve"> и J</w:t>
      </w:r>
      <w:r w:rsidR="00CB367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K. </w:t>
      </w:r>
      <w:proofErr w:type="spellStart"/>
      <w:r w:rsidRPr="00DB76FE">
        <w:rPr>
          <w:rFonts w:ascii="Times New Roman" w:eastAsia="Times New Roman" w:hAnsi="Times New Roman" w:cs="Times New Roman"/>
          <w:sz w:val="28"/>
          <w:szCs w:val="28"/>
        </w:rPr>
        <w:t>Gallini</w:t>
      </w:r>
      <w:proofErr w:type="spellEnd"/>
      <w:r w:rsidRPr="00DB76FE">
        <w:rPr>
          <w:rFonts w:ascii="Times New Roman" w:eastAsia="Times New Roman" w:hAnsi="Times New Roman" w:cs="Times New Roman"/>
          <w:sz w:val="28"/>
          <w:szCs w:val="28"/>
        </w:rPr>
        <w:t xml:space="preserve"> </w:t>
      </w:r>
      <w:r w:rsidR="00DB25E0" w:rsidRPr="00DB25E0">
        <w:rPr>
          <w:rFonts w:ascii="Times New Roman" w:eastAsia="Times New Roman" w:hAnsi="Times New Roman" w:cs="Times New Roman"/>
          <w:sz w:val="28"/>
          <w:szCs w:val="28"/>
        </w:rPr>
        <w:t>[16]</w:t>
      </w:r>
      <w:r w:rsidRPr="00DB76FE">
        <w:rPr>
          <w:rFonts w:ascii="Times New Roman" w:eastAsia="Times New Roman" w:hAnsi="Times New Roman" w:cs="Times New Roman"/>
          <w:sz w:val="28"/>
          <w:szCs w:val="28"/>
        </w:rPr>
        <w:t xml:space="preserve"> продемонстрировали, что иллюстрации особенно полезны для учащихся с низким уровнем знаний в данной области, так как они помогают компенсировать недостаток концептуального понимания. Аналогичные результаты были получены </w:t>
      </w:r>
      <w:r w:rsidR="00CB3670" w:rsidRPr="00DB76FE">
        <w:rPr>
          <w:rFonts w:ascii="Times New Roman" w:eastAsia="Times New Roman" w:hAnsi="Times New Roman" w:cs="Times New Roman"/>
          <w:sz w:val="28"/>
          <w:szCs w:val="28"/>
          <w:lang w:val="en-US"/>
        </w:rPr>
        <w:t>A</w:t>
      </w:r>
      <w:r w:rsidR="00CB3670"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Ollerenshaw</w:t>
      </w:r>
      <w:proofErr w:type="spellEnd"/>
      <w:r w:rsidRPr="00DB76FE">
        <w:rPr>
          <w:rFonts w:ascii="Times New Roman" w:eastAsia="Times New Roman" w:hAnsi="Times New Roman" w:cs="Times New Roman"/>
          <w:sz w:val="28"/>
          <w:szCs w:val="28"/>
        </w:rPr>
        <w:t xml:space="preserve"> и коллегами (1997), которые обнаружили, что учащиеся с минимальными знаниями демонстрируют более высокие результаты при использовании мультимедийных дидактических материалов, включающих текст и визуальные элементы</w:t>
      </w:r>
      <w:r w:rsidR="00CB3670" w:rsidRPr="00DB76FE">
        <w:rPr>
          <w:rFonts w:ascii="Times New Roman" w:eastAsia="Times New Roman" w:hAnsi="Times New Roman" w:cs="Times New Roman"/>
          <w:sz w:val="28"/>
          <w:szCs w:val="28"/>
        </w:rPr>
        <w:t xml:space="preserve"> </w:t>
      </w:r>
      <w:r w:rsidR="001E79CA" w:rsidRPr="00DB76FE">
        <w:rPr>
          <w:rFonts w:ascii="Times New Roman" w:eastAsia="Times New Roman" w:hAnsi="Times New Roman" w:cs="Times New Roman"/>
          <w:sz w:val="28"/>
          <w:szCs w:val="28"/>
        </w:rPr>
        <w:t>[</w:t>
      </w:r>
      <w:r w:rsidR="00DB25E0" w:rsidRPr="00DB25E0">
        <w:rPr>
          <w:rFonts w:ascii="Times New Roman" w:eastAsia="Times New Roman" w:hAnsi="Times New Roman" w:cs="Times New Roman"/>
          <w:sz w:val="28"/>
          <w:szCs w:val="28"/>
        </w:rPr>
        <w:t>20</w:t>
      </w:r>
      <w:r w:rsidR="00CB3670" w:rsidRPr="00DB76FE">
        <w:rPr>
          <w:rFonts w:ascii="Times New Roman" w:eastAsia="Times New Roman" w:hAnsi="Times New Roman" w:cs="Times New Roman"/>
          <w:sz w:val="28"/>
          <w:szCs w:val="28"/>
        </w:rPr>
        <w:t xml:space="preserve">, </w:t>
      </w:r>
      <w:r w:rsidR="00056267" w:rsidRPr="00DB76FE">
        <w:rPr>
          <w:rFonts w:ascii="Times New Roman" w:eastAsia="Times New Roman" w:hAnsi="Times New Roman" w:cs="Times New Roman"/>
          <w:sz w:val="28"/>
          <w:szCs w:val="28"/>
        </w:rPr>
        <w:t>с</w:t>
      </w:r>
      <w:r w:rsidR="00CB3670" w:rsidRPr="00DB76FE">
        <w:rPr>
          <w:rFonts w:ascii="Times New Roman" w:eastAsia="Times New Roman" w:hAnsi="Times New Roman" w:cs="Times New Roman"/>
          <w:sz w:val="28"/>
          <w:szCs w:val="28"/>
        </w:rPr>
        <w:t>. 229</w:t>
      </w:r>
      <w:r w:rsidR="001E79C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598A4BE8" w14:textId="5D61DF3E" w:rsidR="00205043" w:rsidRPr="00DB76FE"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Тем не менее, даже качественные иллюстрации могут оказаться неэффективными, если учащиеся используют их поверхностно. </w:t>
      </w:r>
      <w:r w:rsidR="001E79CA" w:rsidRPr="00DB76FE">
        <w:rPr>
          <w:rFonts w:ascii="Times New Roman" w:eastAsia="Times New Roman" w:hAnsi="Times New Roman" w:cs="Times New Roman"/>
          <w:sz w:val="28"/>
          <w:szCs w:val="28"/>
          <w:lang w:val="kk-KZ"/>
        </w:rPr>
        <w:t>Как показывает практика</w:t>
      </w:r>
      <w:r w:rsidR="001E79C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часто иллюстрации воспринимаются как «лёгкий» материал и анализируются недостаточно глубоко, что снижает их образовательную ценность. Для преодоления этой проблемы </w:t>
      </w:r>
      <w:r w:rsidR="001E79CA" w:rsidRPr="00DB76FE">
        <w:rPr>
          <w:rFonts w:ascii="Times New Roman" w:eastAsia="Times New Roman" w:hAnsi="Times New Roman" w:cs="Times New Roman"/>
          <w:sz w:val="28"/>
          <w:szCs w:val="28"/>
        </w:rPr>
        <w:t>могут быть полезны</w:t>
      </w:r>
      <w:r w:rsidRPr="00DB76FE">
        <w:rPr>
          <w:rFonts w:ascii="Times New Roman" w:eastAsia="Times New Roman" w:hAnsi="Times New Roman" w:cs="Times New Roman"/>
          <w:sz w:val="28"/>
          <w:szCs w:val="28"/>
        </w:rPr>
        <w:t xml:space="preserve"> дополнительные инструкции, направляющие внимание учащихся на ключевые элементы изображения.</w:t>
      </w:r>
    </w:p>
    <w:p w14:paraId="298EEF08" w14:textId="467B2BAE" w:rsidR="00205043" w:rsidRPr="00DB76FE"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Эффективность иллюстраций в образовательных текстах во многом определяется их правильным размещением и интеграцией с текстом. Исследование </w:t>
      </w:r>
      <w:r w:rsidR="00CB3670" w:rsidRPr="00DB76FE">
        <w:rPr>
          <w:rFonts w:ascii="Times New Roman" w:eastAsia="Times New Roman" w:hAnsi="Times New Roman" w:cs="Times New Roman"/>
          <w:sz w:val="28"/>
          <w:szCs w:val="28"/>
          <w:lang w:val="en-US"/>
        </w:rPr>
        <w:t>M</w:t>
      </w:r>
      <w:r w:rsidR="00CB3670"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Betrancourt</w:t>
      </w:r>
      <w:proofErr w:type="spellEnd"/>
      <w:r w:rsidRPr="00DB76FE">
        <w:rPr>
          <w:rFonts w:ascii="Times New Roman" w:eastAsia="Times New Roman" w:hAnsi="Times New Roman" w:cs="Times New Roman"/>
          <w:sz w:val="28"/>
          <w:szCs w:val="28"/>
        </w:rPr>
        <w:t xml:space="preserve"> и </w:t>
      </w:r>
      <w:r w:rsidR="00CB3670" w:rsidRPr="00DB76FE">
        <w:rPr>
          <w:rFonts w:ascii="Times New Roman" w:eastAsia="Times New Roman" w:hAnsi="Times New Roman" w:cs="Times New Roman"/>
          <w:sz w:val="28"/>
          <w:szCs w:val="28"/>
          <w:lang w:val="en-US"/>
        </w:rPr>
        <w:t>A</w:t>
      </w:r>
      <w:r w:rsidR="00CB3670"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Bisseret</w:t>
      </w:r>
      <w:proofErr w:type="spellEnd"/>
      <w:r w:rsidRPr="00DB76FE">
        <w:rPr>
          <w:rFonts w:ascii="Times New Roman" w:eastAsia="Times New Roman" w:hAnsi="Times New Roman" w:cs="Times New Roman"/>
          <w:sz w:val="28"/>
          <w:szCs w:val="28"/>
        </w:rPr>
        <w:t xml:space="preserve"> (1998) продемонстрировало, что интегрированное представление текста и иллюстраций, </w:t>
      </w:r>
      <w:r w:rsidR="00CB3670" w:rsidRPr="00DB76FE">
        <w:rPr>
          <w:rFonts w:ascii="Times New Roman" w:eastAsia="Times New Roman" w:hAnsi="Times New Roman" w:cs="Times New Roman"/>
          <w:sz w:val="28"/>
          <w:szCs w:val="28"/>
        </w:rPr>
        <w:t>то есть их</w:t>
      </w:r>
      <w:r w:rsidRPr="00DB76FE">
        <w:rPr>
          <w:rFonts w:ascii="Times New Roman" w:eastAsia="Times New Roman" w:hAnsi="Times New Roman" w:cs="Times New Roman"/>
          <w:sz w:val="28"/>
          <w:szCs w:val="28"/>
        </w:rPr>
        <w:t xml:space="preserve"> расположение в непосредственной близости, улучшает запоминание и понимание </w:t>
      </w:r>
      <w:r w:rsidR="00626899" w:rsidRPr="00DB76FE">
        <w:rPr>
          <w:rFonts w:ascii="Times New Roman" w:eastAsia="Times New Roman" w:hAnsi="Times New Roman" w:cs="Times New Roman"/>
          <w:sz w:val="28"/>
          <w:szCs w:val="28"/>
        </w:rPr>
        <w:t>информации, содержащейся в учебном тексте</w:t>
      </w:r>
      <w:r w:rsidRPr="00DB76FE">
        <w:rPr>
          <w:rFonts w:ascii="Times New Roman" w:eastAsia="Times New Roman" w:hAnsi="Times New Roman" w:cs="Times New Roman"/>
          <w:sz w:val="28"/>
          <w:szCs w:val="28"/>
        </w:rPr>
        <w:t xml:space="preserve">. Авторы связывают это с </w:t>
      </w:r>
      <w:r w:rsidR="00AF5BD2" w:rsidRPr="00DB76FE">
        <w:rPr>
          <w:rFonts w:ascii="Times New Roman" w:eastAsia="Times New Roman" w:hAnsi="Times New Roman" w:cs="Times New Roman"/>
          <w:sz w:val="28"/>
          <w:szCs w:val="28"/>
        </w:rPr>
        <w:t>тем, что при таком расположении контента учебника</w:t>
      </w:r>
      <w:r w:rsidRPr="00DB76FE">
        <w:rPr>
          <w:rFonts w:ascii="Times New Roman" w:eastAsia="Times New Roman" w:hAnsi="Times New Roman" w:cs="Times New Roman"/>
          <w:sz w:val="28"/>
          <w:szCs w:val="28"/>
        </w:rPr>
        <w:t xml:space="preserve"> учащимся не приходится распределять внимание между разрозненными источниками информации</w:t>
      </w:r>
      <w:r w:rsidR="00626899" w:rsidRPr="00DB76FE">
        <w:rPr>
          <w:rFonts w:ascii="Times New Roman" w:eastAsia="Times New Roman" w:hAnsi="Times New Roman" w:cs="Times New Roman"/>
          <w:sz w:val="28"/>
          <w:szCs w:val="28"/>
        </w:rPr>
        <w:t xml:space="preserve"> </w:t>
      </w:r>
      <w:r w:rsidR="001E79CA" w:rsidRPr="00DB76FE">
        <w:rPr>
          <w:rFonts w:ascii="Times New Roman" w:eastAsia="Times New Roman" w:hAnsi="Times New Roman" w:cs="Times New Roman"/>
          <w:sz w:val="28"/>
          <w:szCs w:val="28"/>
        </w:rPr>
        <w:t>[2</w:t>
      </w:r>
      <w:r w:rsidR="00DB25E0" w:rsidRPr="00DB25E0">
        <w:rPr>
          <w:rFonts w:ascii="Times New Roman" w:eastAsia="Times New Roman" w:hAnsi="Times New Roman" w:cs="Times New Roman"/>
          <w:sz w:val="28"/>
          <w:szCs w:val="28"/>
        </w:rPr>
        <w:t>1</w:t>
      </w:r>
      <w:r w:rsidR="001E79C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626899" w:rsidRPr="00DB76FE">
        <w:rPr>
          <w:rFonts w:ascii="Times New Roman" w:eastAsia="Times New Roman" w:hAnsi="Times New Roman" w:cs="Times New Roman"/>
          <w:sz w:val="28"/>
          <w:szCs w:val="28"/>
        </w:rPr>
        <w:t>К похожим</w:t>
      </w:r>
      <w:r w:rsidRPr="00DB76FE">
        <w:rPr>
          <w:rFonts w:ascii="Times New Roman" w:eastAsia="Times New Roman" w:hAnsi="Times New Roman" w:cs="Times New Roman"/>
          <w:sz w:val="28"/>
          <w:szCs w:val="28"/>
        </w:rPr>
        <w:t xml:space="preserve"> вывод</w:t>
      </w:r>
      <w:r w:rsidR="00626899" w:rsidRPr="00DB76FE">
        <w:rPr>
          <w:rFonts w:ascii="Times New Roman" w:eastAsia="Times New Roman" w:hAnsi="Times New Roman" w:cs="Times New Roman"/>
          <w:sz w:val="28"/>
          <w:szCs w:val="28"/>
        </w:rPr>
        <w:t>ам</w:t>
      </w:r>
      <w:r w:rsidRPr="00DB76FE">
        <w:rPr>
          <w:rFonts w:ascii="Times New Roman" w:eastAsia="Times New Roman" w:hAnsi="Times New Roman" w:cs="Times New Roman"/>
          <w:sz w:val="28"/>
          <w:szCs w:val="28"/>
        </w:rPr>
        <w:t xml:space="preserve"> </w:t>
      </w:r>
      <w:r w:rsidR="00626899" w:rsidRPr="00DB76FE">
        <w:rPr>
          <w:rFonts w:ascii="Times New Roman" w:eastAsia="Times New Roman" w:hAnsi="Times New Roman" w:cs="Times New Roman"/>
          <w:sz w:val="28"/>
          <w:szCs w:val="28"/>
        </w:rPr>
        <w:t>пришли</w:t>
      </w:r>
      <w:r w:rsidRPr="00DB76FE">
        <w:rPr>
          <w:rFonts w:ascii="Times New Roman" w:eastAsia="Times New Roman" w:hAnsi="Times New Roman" w:cs="Times New Roman"/>
          <w:sz w:val="28"/>
          <w:szCs w:val="28"/>
        </w:rPr>
        <w:t xml:space="preserve"> R</w:t>
      </w:r>
      <w:r w:rsidR="0062689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E. </w:t>
      </w:r>
      <w:proofErr w:type="spellStart"/>
      <w:r w:rsidRPr="00DB76FE">
        <w:rPr>
          <w:rFonts w:ascii="Times New Roman" w:eastAsia="Times New Roman" w:hAnsi="Times New Roman" w:cs="Times New Roman"/>
          <w:sz w:val="28"/>
          <w:szCs w:val="28"/>
        </w:rPr>
        <w:t>Mayer</w:t>
      </w:r>
      <w:proofErr w:type="spellEnd"/>
      <w:r w:rsidRPr="00DB76FE">
        <w:rPr>
          <w:rFonts w:ascii="Times New Roman" w:eastAsia="Times New Roman" w:hAnsi="Times New Roman" w:cs="Times New Roman"/>
          <w:sz w:val="28"/>
          <w:szCs w:val="28"/>
        </w:rPr>
        <w:t xml:space="preserve"> и </w:t>
      </w:r>
      <w:r w:rsidR="00626899" w:rsidRPr="00DB76FE">
        <w:rPr>
          <w:rFonts w:ascii="Times New Roman" w:eastAsia="Times New Roman" w:hAnsi="Times New Roman" w:cs="Times New Roman"/>
          <w:sz w:val="28"/>
          <w:szCs w:val="28"/>
          <w:lang w:val="en-US"/>
        </w:rPr>
        <w:t>R</w:t>
      </w:r>
      <w:r w:rsidR="00626899"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Moreno</w:t>
      </w:r>
      <w:proofErr w:type="spellEnd"/>
      <w:r w:rsidRPr="00DB76FE">
        <w:rPr>
          <w:rFonts w:ascii="Times New Roman" w:eastAsia="Times New Roman" w:hAnsi="Times New Roman" w:cs="Times New Roman"/>
          <w:sz w:val="28"/>
          <w:szCs w:val="28"/>
        </w:rPr>
        <w:t xml:space="preserve"> (1998), описавши</w:t>
      </w:r>
      <w:r w:rsidR="00626899"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 xml:space="preserve"> «эффект </w:t>
      </w:r>
      <w:r w:rsidRPr="00DB76FE">
        <w:rPr>
          <w:rFonts w:ascii="Times New Roman" w:eastAsia="Times New Roman" w:hAnsi="Times New Roman" w:cs="Times New Roman"/>
          <w:sz w:val="28"/>
          <w:szCs w:val="28"/>
        </w:rPr>
        <w:lastRenderedPageBreak/>
        <w:t>разделённого внимания», который возникает при разнесении текста и иллюстраций. Они подчеркнули, что пространственная и временная интеграция мультимедийных элементов может значительно улучшить когнитивные процессы, связанные с обучением</w:t>
      </w:r>
      <w:r w:rsidR="00626899" w:rsidRPr="00DB76FE">
        <w:rPr>
          <w:rFonts w:ascii="Times New Roman" w:eastAsia="Times New Roman" w:hAnsi="Times New Roman" w:cs="Times New Roman"/>
          <w:sz w:val="28"/>
          <w:szCs w:val="28"/>
        </w:rPr>
        <w:t xml:space="preserve"> </w:t>
      </w:r>
      <w:r w:rsidR="001E79CA" w:rsidRPr="00DB76FE">
        <w:rPr>
          <w:rFonts w:ascii="Times New Roman" w:eastAsia="Times New Roman" w:hAnsi="Times New Roman" w:cs="Times New Roman"/>
          <w:sz w:val="28"/>
          <w:szCs w:val="28"/>
        </w:rPr>
        <w:t>[2</w:t>
      </w:r>
      <w:r w:rsidR="00DB25E0" w:rsidRPr="00DB25E0">
        <w:rPr>
          <w:rFonts w:ascii="Times New Roman" w:eastAsia="Times New Roman" w:hAnsi="Times New Roman" w:cs="Times New Roman"/>
          <w:sz w:val="28"/>
          <w:szCs w:val="28"/>
        </w:rPr>
        <w:t>2</w:t>
      </w:r>
      <w:r w:rsidR="001E79C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6B74C106" w14:textId="5C10B54A" w:rsidR="00205043" w:rsidRPr="00DB76FE"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Особое внимание исследований</w:t>
      </w:r>
      <w:r w:rsidR="00896D67" w:rsidRPr="00DB76FE">
        <w:rPr>
          <w:rFonts w:ascii="Times New Roman" w:eastAsia="Times New Roman" w:hAnsi="Times New Roman" w:cs="Times New Roman"/>
          <w:sz w:val="28"/>
          <w:szCs w:val="28"/>
        </w:rPr>
        <w:t xml:space="preserve"> последней декады прошлого столетия</w:t>
      </w:r>
      <w:r w:rsidRPr="00DB76FE">
        <w:rPr>
          <w:rFonts w:ascii="Times New Roman" w:eastAsia="Times New Roman" w:hAnsi="Times New Roman" w:cs="Times New Roman"/>
          <w:sz w:val="28"/>
          <w:szCs w:val="28"/>
        </w:rPr>
        <w:t xml:space="preserve"> уделяется интерпретационным иллюстрациям, которые помогают учащимся понять сложные концепции. Например, </w:t>
      </w:r>
      <w:r w:rsidR="008249F7" w:rsidRPr="00DB76FE">
        <w:rPr>
          <w:rFonts w:ascii="Times New Roman" w:eastAsia="Times New Roman" w:hAnsi="Times New Roman" w:cs="Times New Roman"/>
          <w:sz w:val="28"/>
          <w:szCs w:val="28"/>
        </w:rPr>
        <w:t xml:space="preserve">R.E. </w:t>
      </w:r>
      <w:proofErr w:type="spellStart"/>
      <w:r w:rsidRPr="00DB76FE">
        <w:rPr>
          <w:rFonts w:ascii="Times New Roman" w:eastAsia="Times New Roman" w:hAnsi="Times New Roman" w:cs="Times New Roman"/>
          <w:sz w:val="28"/>
          <w:szCs w:val="28"/>
        </w:rPr>
        <w:t>Mayer</w:t>
      </w:r>
      <w:proofErr w:type="spellEnd"/>
      <w:r w:rsidRPr="00DB76FE">
        <w:rPr>
          <w:rFonts w:ascii="Times New Roman" w:eastAsia="Times New Roman" w:hAnsi="Times New Roman" w:cs="Times New Roman"/>
          <w:sz w:val="28"/>
          <w:szCs w:val="28"/>
        </w:rPr>
        <w:t xml:space="preserve"> и J</w:t>
      </w:r>
      <w:r w:rsidR="0062689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K. </w:t>
      </w:r>
      <w:proofErr w:type="spellStart"/>
      <w:r w:rsidRPr="00DB76FE">
        <w:rPr>
          <w:rFonts w:ascii="Times New Roman" w:eastAsia="Times New Roman" w:hAnsi="Times New Roman" w:cs="Times New Roman"/>
          <w:sz w:val="28"/>
          <w:szCs w:val="28"/>
        </w:rPr>
        <w:t>Gallini</w:t>
      </w:r>
      <w:proofErr w:type="spellEnd"/>
      <w:r w:rsidRPr="00DB76FE">
        <w:rPr>
          <w:rFonts w:ascii="Times New Roman" w:eastAsia="Times New Roman" w:hAnsi="Times New Roman" w:cs="Times New Roman"/>
          <w:sz w:val="28"/>
          <w:szCs w:val="28"/>
        </w:rPr>
        <w:t xml:space="preserve"> изучали использование статических и динамических изображений для объяснения научных процессов. Они пришли к выводу, что иллюстрации, демонстрирующие причинно-следственные связи или пошаговые процессы, помогают учащимся формировать «мысленные модели», способствующие более глубокому пониманию материала</w:t>
      </w:r>
      <w:r w:rsidR="008249F7" w:rsidRPr="00DB76FE">
        <w:rPr>
          <w:rFonts w:ascii="Times New Roman" w:eastAsia="Times New Roman" w:hAnsi="Times New Roman" w:cs="Times New Roman"/>
          <w:sz w:val="28"/>
          <w:szCs w:val="28"/>
        </w:rPr>
        <w:t xml:space="preserve"> </w:t>
      </w:r>
      <w:r w:rsidR="001E79CA" w:rsidRPr="00DB76FE">
        <w:rPr>
          <w:rFonts w:ascii="Times New Roman" w:eastAsia="Times New Roman" w:hAnsi="Times New Roman" w:cs="Times New Roman"/>
          <w:sz w:val="28"/>
          <w:szCs w:val="28"/>
        </w:rPr>
        <w:t>[1</w:t>
      </w:r>
      <w:r w:rsidR="00F51FFD">
        <w:rPr>
          <w:rFonts w:ascii="Times New Roman" w:eastAsia="Times New Roman" w:hAnsi="Times New Roman" w:cs="Times New Roman"/>
          <w:sz w:val="28"/>
          <w:szCs w:val="28"/>
        </w:rPr>
        <w:t>6</w:t>
      </w:r>
      <w:r w:rsidR="008249F7" w:rsidRPr="00DB76FE">
        <w:rPr>
          <w:rFonts w:ascii="Times New Roman" w:eastAsia="Times New Roman" w:hAnsi="Times New Roman" w:cs="Times New Roman"/>
          <w:sz w:val="28"/>
          <w:szCs w:val="28"/>
        </w:rPr>
        <w:t xml:space="preserve">, </w:t>
      </w:r>
      <w:r w:rsidR="00056267" w:rsidRPr="00DB76FE">
        <w:rPr>
          <w:rFonts w:ascii="Times New Roman" w:eastAsia="Times New Roman" w:hAnsi="Times New Roman" w:cs="Times New Roman"/>
          <w:sz w:val="28"/>
          <w:szCs w:val="28"/>
        </w:rPr>
        <w:t>с</w:t>
      </w:r>
      <w:r w:rsidR="008249F7" w:rsidRPr="00DB76FE">
        <w:rPr>
          <w:rFonts w:ascii="Times New Roman" w:eastAsia="Times New Roman" w:hAnsi="Times New Roman" w:cs="Times New Roman"/>
          <w:sz w:val="28"/>
          <w:szCs w:val="28"/>
        </w:rPr>
        <w:t>. 720</w:t>
      </w:r>
      <w:r w:rsidR="001E79C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447A8E03" w14:textId="4FB7233C" w:rsidR="00F51FFD"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Несмотря на многочисленные преимущества использования иллюстраций, существует мнение, что их влияние на обучение в реальных условиях может быть ограниченным. </w:t>
      </w:r>
      <w:proofErr w:type="spellStart"/>
      <w:r w:rsidRPr="00DB76FE">
        <w:rPr>
          <w:rFonts w:ascii="Times New Roman" w:eastAsia="Times New Roman" w:hAnsi="Times New Roman" w:cs="Times New Roman"/>
          <w:sz w:val="28"/>
          <w:szCs w:val="28"/>
        </w:rPr>
        <w:t>Peeck</w:t>
      </w:r>
      <w:proofErr w:type="spellEnd"/>
      <w:r w:rsidRPr="00DB76FE">
        <w:rPr>
          <w:rFonts w:ascii="Times New Roman" w:eastAsia="Times New Roman" w:hAnsi="Times New Roman" w:cs="Times New Roman"/>
          <w:sz w:val="28"/>
          <w:szCs w:val="28"/>
        </w:rPr>
        <w:t xml:space="preserve"> указывает на необходимость учёта не только качества иллюстраций, но и уровня подготовки учащихся, а также контекста их применения для достижения максимального эффекта</w:t>
      </w:r>
      <w:r w:rsidR="009B48D4" w:rsidRPr="00DB76FE">
        <w:rPr>
          <w:rFonts w:ascii="Times New Roman" w:eastAsia="Times New Roman" w:hAnsi="Times New Roman" w:cs="Times New Roman"/>
          <w:sz w:val="28"/>
          <w:szCs w:val="28"/>
        </w:rPr>
        <w:t xml:space="preserve"> [1</w:t>
      </w:r>
      <w:r w:rsidR="00F51FFD">
        <w:rPr>
          <w:rFonts w:ascii="Times New Roman" w:eastAsia="Times New Roman" w:hAnsi="Times New Roman" w:cs="Times New Roman"/>
          <w:sz w:val="28"/>
          <w:szCs w:val="28"/>
        </w:rPr>
        <w:t>7</w:t>
      </w:r>
      <w:r w:rsidR="009B48D4" w:rsidRPr="00DB76FE">
        <w:rPr>
          <w:rFonts w:ascii="Times New Roman" w:eastAsia="Times New Roman" w:hAnsi="Times New Roman" w:cs="Times New Roman"/>
          <w:sz w:val="28"/>
          <w:szCs w:val="28"/>
        </w:rPr>
        <w:t xml:space="preserve">, </w:t>
      </w:r>
      <w:r w:rsidR="009B48D4" w:rsidRPr="00DB76FE">
        <w:rPr>
          <w:rFonts w:ascii="Times New Roman" w:eastAsia="Times New Roman" w:hAnsi="Times New Roman" w:cs="Times New Roman"/>
          <w:sz w:val="28"/>
          <w:szCs w:val="28"/>
          <w:lang w:val="en-US"/>
        </w:rPr>
        <w:t>c</w:t>
      </w:r>
      <w:r w:rsidR="009B48D4" w:rsidRPr="00DB76FE">
        <w:rPr>
          <w:rFonts w:ascii="Times New Roman" w:eastAsia="Times New Roman" w:hAnsi="Times New Roman" w:cs="Times New Roman"/>
          <w:sz w:val="28"/>
          <w:szCs w:val="28"/>
        </w:rPr>
        <w:t>. 235]</w:t>
      </w:r>
      <w:r w:rsidRPr="00DB76FE">
        <w:rPr>
          <w:rFonts w:ascii="Times New Roman" w:eastAsia="Times New Roman" w:hAnsi="Times New Roman" w:cs="Times New Roman"/>
          <w:sz w:val="28"/>
          <w:szCs w:val="28"/>
        </w:rPr>
        <w:t>. В свою очередь, P</w:t>
      </w:r>
      <w:r w:rsidR="008249F7"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L. </w:t>
      </w:r>
      <w:proofErr w:type="spellStart"/>
      <w:r w:rsidRPr="00DB76FE">
        <w:rPr>
          <w:rFonts w:ascii="Times New Roman" w:eastAsia="Times New Roman" w:hAnsi="Times New Roman" w:cs="Times New Roman"/>
          <w:sz w:val="28"/>
          <w:szCs w:val="28"/>
        </w:rPr>
        <w:t>Benson</w:t>
      </w:r>
      <w:proofErr w:type="spellEnd"/>
      <w:r w:rsidRPr="00DB76FE">
        <w:rPr>
          <w:rFonts w:ascii="Times New Roman" w:eastAsia="Times New Roman" w:hAnsi="Times New Roman" w:cs="Times New Roman"/>
          <w:sz w:val="28"/>
          <w:szCs w:val="28"/>
        </w:rPr>
        <w:t xml:space="preserve"> подчёркивает, что несогласованность между текстом и иллюстрациями, вызванная недостатком сотрудничества между дизайнерами и авторами, может снизить эффективность учебных материалов</w:t>
      </w:r>
      <w:r w:rsidR="009B48D4" w:rsidRPr="00DB76FE">
        <w:rPr>
          <w:rFonts w:ascii="Times New Roman" w:eastAsia="Times New Roman" w:hAnsi="Times New Roman" w:cs="Times New Roman"/>
          <w:sz w:val="28"/>
          <w:szCs w:val="28"/>
        </w:rPr>
        <w:t xml:space="preserve"> [</w:t>
      </w:r>
      <w:r w:rsidR="00A60B20" w:rsidRPr="00A60B20">
        <w:rPr>
          <w:rFonts w:ascii="Times New Roman" w:eastAsia="Times New Roman" w:hAnsi="Times New Roman" w:cs="Times New Roman"/>
          <w:sz w:val="28"/>
          <w:szCs w:val="28"/>
        </w:rPr>
        <w:t>18</w:t>
      </w:r>
      <w:r w:rsidR="009B48D4" w:rsidRPr="00DB76FE">
        <w:rPr>
          <w:rFonts w:ascii="Times New Roman" w:eastAsia="Times New Roman" w:hAnsi="Times New Roman" w:cs="Times New Roman"/>
          <w:sz w:val="28"/>
          <w:szCs w:val="28"/>
        </w:rPr>
        <w:t>,</w:t>
      </w:r>
      <w:r w:rsidR="00EB2F3D" w:rsidRPr="00DB76FE">
        <w:rPr>
          <w:rFonts w:ascii="Times New Roman" w:eastAsia="Times New Roman" w:hAnsi="Times New Roman" w:cs="Times New Roman"/>
          <w:sz w:val="28"/>
          <w:szCs w:val="28"/>
        </w:rPr>
        <w:t xml:space="preserve"> </w:t>
      </w:r>
      <w:r w:rsidR="00EB2F3D" w:rsidRPr="00DB76FE">
        <w:rPr>
          <w:rFonts w:ascii="Times New Roman" w:eastAsia="Times New Roman" w:hAnsi="Times New Roman" w:cs="Times New Roman"/>
          <w:sz w:val="28"/>
          <w:szCs w:val="28"/>
          <w:lang w:val="en-US"/>
        </w:rPr>
        <w:t>c</w:t>
      </w:r>
      <w:r w:rsidR="00EB2F3D" w:rsidRPr="00DB76FE">
        <w:rPr>
          <w:rFonts w:ascii="Times New Roman" w:eastAsia="Times New Roman" w:hAnsi="Times New Roman" w:cs="Times New Roman"/>
          <w:sz w:val="28"/>
          <w:szCs w:val="28"/>
        </w:rPr>
        <w:t>. 143</w:t>
      </w:r>
      <w:r w:rsidR="009B48D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r w:rsidR="002D372E" w:rsidRPr="00DB76FE">
        <w:rPr>
          <w:rFonts w:ascii="Times New Roman" w:eastAsia="Times New Roman" w:hAnsi="Times New Roman" w:cs="Times New Roman"/>
          <w:sz w:val="28"/>
          <w:szCs w:val="28"/>
        </w:rPr>
        <w:t xml:space="preserve"> </w:t>
      </w:r>
    </w:p>
    <w:p w14:paraId="0B83A5AC" w14:textId="2CA6EBB2" w:rsidR="00205043" w:rsidRPr="00DB76FE" w:rsidRDefault="002D372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Ранее эту проблему поднимал в своей работе венгерский исследователь Ю. Антал: «Нарушение равновесия между идейным содержанием учебника и графическим выполнением иллюстраций проистекает главным образом из-за того, что графики &lt;…&gt; обращают недостаточное внимание на одну из решающих задач: на осуществление в иллюстративном материале определенной дидактической концепции. Естественно, что в результате неудачного «поэтического» изображения наглядных обстоятельств, в которых выступает описываемое в тексте учебника явление, в сознании учащихся соответствующие понятия нередко фиксируются в неточном или искаженном виде» </w:t>
      </w:r>
      <w:r w:rsidR="005B4116" w:rsidRPr="00DB76FE">
        <w:rPr>
          <w:rFonts w:ascii="Times New Roman" w:eastAsia="Times New Roman" w:hAnsi="Times New Roman" w:cs="Times New Roman"/>
          <w:sz w:val="28"/>
          <w:szCs w:val="28"/>
        </w:rPr>
        <w:t>[2</w:t>
      </w:r>
      <w:r w:rsidR="00531296">
        <w:rPr>
          <w:rFonts w:ascii="Times New Roman" w:eastAsia="Times New Roman" w:hAnsi="Times New Roman" w:cs="Times New Roman"/>
          <w:sz w:val="28"/>
          <w:szCs w:val="28"/>
        </w:rPr>
        <w:t>3</w:t>
      </w:r>
      <w:r w:rsidR="005B4116" w:rsidRPr="00DB76FE">
        <w:rPr>
          <w:rFonts w:ascii="Times New Roman" w:eastAsia="Times New Roman" w:hAnsi="Times New Roman" w:cs="Times New Roman"/>
          <w:sz w:val="28"/>
          <w:szCs w:val="28"/>
        </w:rPr>
        <w:t>,</w:t>
      </w:r>
      <w:r w:rsidR="003835DD" w:rsidRPr="00DB76FE">
        <w:rPr>
          <w:rFonts w:ascii="Times New Roman" w:eastAsia="Times New Roman" w:hAnsi="Times New Roman" w:cs="Times New Roman"/>
          <w:sz w:val="28"/>
          <w:szCs w:val="28"/>
        </w:rPr>
        <w:t xml:space="preserve"> </w:t>
      </w:r>
      <w:r w:rsidR="00056267" w:rsidRPr="00DB76FE">
        <w:rPr>
          <w:rFonts w:ascii="Times New Roman" w:eastAsia="Times New Roman" w:hAnsi="Times New Roman" w:cs="Times New Roman"/>
          <w:sz w:val="28"/>
          <w:szCs w:val="28"/>
        </w:rPr>
        <w:t>с</w:t>
      </w:r>
      <w:r w:rsidR="003835DD" w:rsidRPr="00DB76FE">
        <w:rPr>
          <w:rFonts w:ascii="Times New Roman" w:eastAsia="Times New Roman" w:hAnsi="Times New Roman" w:cs="Times New Roman"/>
          <w:sz w:val="28"/>
          <w:szCs w:val="28"/>
        </w:rPr>
        <w:t>. 201</w:t>
      </w:r>
      <w:r w:rsidR="005B4116" w:rsidRPr="00DB76FE">
        <w:rPr>
          <w:rFonts w:ascii="Times New Roman" w:eastAsia="Times New Roman" w:hAnsi="Times New Roman" w:cs="Times New Roman"/>
          <w:sz w:val="28"/>
          <w:szCs w:val="28"/>
        </w:rPr>
        <w:t>]</w:t>
      </w:r>
      <w:r w:rsidR="003835DD" w:rsidRPr="00DB76FE">
        <w:rPr>
          <w:rFonts w:ascii="Times New Roman" w:eastAsia="Times New Roman" w:hAnsi="Times New Roman" w:cs="Times New Roman"/>
          <w:sz w:val="28"/>
          <w:szCs w:val="28"/>
        </w:rPr>
        <w:t>.</w:t>
      </w:r>
      <w:r w:rsidR="00162072" w:rsidRPr="00DB76FE">
        <w:rPr>
          <w:rFonts w:ascii="Times New Roman" w:eastAsia="Times New Roman" w:hAnsi="Times New Roman" w:cs="Times New Roman"/>
          <w:sz w:val="28"/>
          <w:szCs w:val="28"/>
        </w:rPr>
        <w:t xml:space="preserve"> Несмотря на то, что эта мысль была высказана полвека назад, для Казахстана она по сей день не утратила своей остроты и актуальности, о чем свидетельствуют результаты анализа современных отечественных учебников для общеобразовательных школ</w:t>
      </w:r>
      <w:r w:rsidR="005B4116" w:rsidRPr="00DB76FE">
        <w:rPr>
          <w:rFonts w:ascii="Times New Roman" w:eastAsia="Times New Roman" w:hAnsi="Times New Roman" w:cs="Times New Roman"/>
          <w:sz w:val="28"/>
          <w:szCs w:val="28"/>
        </w:rPr>
        <w:t xml:space="preserve"> [</w:t>
      </w:r>
      <w:r w:rsidR="000E7D01" w:rsidRPr="00DB76FE">
        <w:rPr>
          <w:rFonts w:ascii="Times New Roman" w:eastAsia="Times New Roman" w:hAnsi="Times New Roman" w:cs="Times New Roman"/>
          <w:sz w:val="28"/>
          <w:szCs w:val="28"/>
        </w:rPr>
        <w:t>2</w:t>
      </w:r>
      <w:r w:rsidR="00531296">
        <w:rPr>
          <w:rFonts w:ascii="Times New Roman" w:eastAsia="Times New Roman" w:hAnsi="Times New Roman" w:cs="Times New Roman"/>
          <w:sz w:val="28"/>
          <w:szCs w:val="28"/>
        </w:rPr>
        <w:t>4</w:t>
      </w:r>
      <w:r w:rsidR="005B4116" w:rsidRPr="00DB76FE">
        <w:rPr>
          <w:rFonts w:ascii="Times New Roman" w:eastAsia="Times New Roman" w:hAnsi="Times New Roman" w:cs="Times New Roman"/>
          <w:sz w:val="28"/>
          <w:szCs w:val="28"/>
        </w:rPr>
        <w:t>]</w:t>
      </w:r>
      <w:r w:rsidR="00C53652" w:rsidRPr="00DB76FE">
        <w:rPr>
          <w:rFonts w:ascii="Times New Roman" w:eastAsia="Times New Roman" w:hAnsi="Times New Roman" w:cs="Times New Roman"/>
          <w:sz w:val="28"/>
          <w:szCs w:val="28"/>
        </w:rPr>
        <w:t>,</w:t>
      </w:r>
      <w:r w:rsidR="000E7D01" w:rsidRPr="00DB76FE">
        <w:rPr>
          <w:rFonts w:ascii="Times New Roman" w:eastAsia="Times New Roman" w:hAnsi="Times New Roman" w:cs="Times New Roman"/>
          <w:sz w:val="28"/>
          <w:szCs w:val="28"/>
        </w:rPr>
        <w:t xml:space="preserve"> [2</w:t>
      </w:r>
      <w:r w:rsidR="00531296">
        <w:rPr>
          <w:rFonts w:ascii="Times New Roman" w:eastAsia="Times New Roman" w:hAnsi="Times New Roman" w:cs="Times New Roman"/>
          <w:sz w:val="28"/>
          <w:szCs w:val="28"/>
        </w:rPr>
        <w:t>5</w:t>
      </w:r>
      <w:r w:rsidR="000E7D01" w:rsidRPr="00DB76FE">
        <w:rPr>
          <w:rFonts w:ascii="Times New Roman" w:eastAsia="Times New Roman" w:hAnsi="Times New Roman" w:cs="Times New Roman"/>
          <w:sz w:val="28"/>
          <w:szCs w:val="28"/>
        </w:rPr>
        <w:t>]</w:t>
      </w:r>
      <w:r w:rsidR="00162072" w:rsidRPr="00DB76FE">
        <w:rPr>
          <w:rFonts w:ascii="Times New Roman" w:eastAsia="Times New Roman" w:hAnsi="Times New Roman" w:cs="Times New Roman"/>
          <w:sz w:val="28"/>
          <w:szCs w:val="28"/>
        </w:rPr>
        <w:t>.</w:t>
      </w:r>
    </w:p>
    <w:p w14:paraId="54775F45" w14:textId="0282A75B" w:rsidR="00205043" w:rsidRPr="00DB76FE"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Важной частью исследований</w:t>
      </w:r>
      <w:r w:rsidR="00162072" w:rsidRPr="00DB76FE">
        <w:rPr>
          <w:rFonts w:ascii="Times New Roman" w:eastAsia="Times New Roman" w:hAnsi="Times New Roman" w:cs="Times New Roman"/>
          <w:sz w:val="28"/>
          <w:szCs w:val="28"/>
        </w:rPr>
        <w:t xml:space="preserve"> второй половины </w:t>
      </w:r>
      <w:r w:rsidR="00162072" w:rsidRPr="00DB76FE">
        <w:rPr>
          <w:rFonts w:ascii="Times New Roman" w:eastAsia="Times New Roman" w:hAnsi="Times New Roman" w:cs="Times New Roman"/>
          <w:sz w:val="28"/>
          <w:szCs w:val="28"/>
          <w:lang w:val="en-US"/>
        </w:rPr>
        <w:t>XX</w:t>
      </w:r>
      <w:r w:rsidR="00162072" w:rsidRPr="00DB76FE">
        <w:rPr>
          <w:rFonts w:ascii="Times New Roman" w:eastAsia="Times New Roman" w:hAnsi="Times New Roman" w:cs="Times New Roman"/>
          <w:sz w:val="28"/>
          <w:szCs w:val="28"/>
        </w:rPr>
        <w:t xml:space="preserve"> века</w:t>
      </w:r>
      <w:r w:rsidRPr="00DB76FE">
        <w:rPr>
          <w:rFonts w:ascii="Times New Roman" w:eastAsia="Times New Roman" w:hAnsi="Times New Roman" w:cs="Times New Roman"/>
          <w:sz w:val="28"/>
          <w:szCs w:val="28"/>
        </w:rPr>
        <w:t xml:space="preserve"> являются трансформационные или мнемонические иллюстрации, предназначенные для улучшения запоминания информации. J</w:t>
      </w:r>
      <w:r w:rsidR="008249F7"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R. </w:t>
      </w:r>
      <w:proofErr w:type="spellStart"/>
      <w:r w:rsidRPr="00DB76FE">
        <w:rPr>
          <w:rFonts w:ascii="Times New Roman" w:eastAsia="Times New Roman" w:hAnsi="Times New Roman" w:cs="Times New Roman"/>
          <w:sz w:val="28"/>
          <w:szCs w:val="28"/>
        </w:rPr>
        <w:t>Levin</w:t>
      </w:r>
      <w:proofErr w:type="spellEnd"/>
      <w:r w:rsidRPr="00DB76FE">
        <w:rPr>
          <w:rFonts w:ascii="Times New Roman" w:eastAsia="Times New Roman" w:hAnsi="Times New Roman" w:cs="Times New Roman"/>
          <w:sz w:val="28"/>
          <w:szCs w:val="28"/>
        </w:rPr>
        <w:t xml:space="preserve"> и его коллеги показали, что такие изображения позволяют учащимся не только запоминать детали текста, но и формировать структуры, облегчающие последующее извлечение информации. </w:t>
      </w:r>
      <w:r w:rsidR="000E7D01" w:rsidRPr="00DB76FE">
        <w:rPr>
          <w:rFonts w:ascii="Times New Roman" w:eastAsia="Times New Roman" w:hAnsi="Times New Roman" w:cs="Times New Roman"/>
          <w:sz w:val="28"/>
          <w:szCs w:val="28"/>
          <w:lang w:val="kk-KZ"/>
        </w:rPr>
        <w:t>Позже</w:t>
      </w:r>
      <w:r w:rsidRPr="00DB76FE">
        <w:rPr>
          <w:rFonts w:ascii="Times New Roman" w:eastAsia="Times New Roman" w:hAnsi="Times New Roman" w:cs="Times New Roman"/>
          <w:sz w:val="28"/>
          <w:szCs w:val="28"/>
        </w:rPr>
        <w:t xml:space="preserve"> </w:t>
      </w:r>
      <w:r w:rsidR="008249F7" w:rsidRPr="00DB76FE">
        <w:rPr>
          <w:rFonts w:ascii="Times New Roman" w:eastAsia="Times New Roman" w:hAnsi="Times New Roman" w:cs="Times New Roman"/>
          <w:sz w:val="28"/>
          <w:szCs w:val="28"/>
          <w:lang w:val="en-US"/>
        </w:rPr>
        <w:t>B</w:t>
      </w:r>
      <w:r w:rsidR="008249F7" w:rsidRPr="00DB76FE">
        <w:rPr>
          <w:rFonts w:ascii="Times New Roman" w:eastAsia="Times New Roman" w:hAnsi="Times New Roman" w:cs="Times New Roman"/>
          <w:sz w:val="28"/>
          <w:szCs w:val="28"/>
        </w:rPr>
        <w:t>.</w:t>
      </w:r>
      <w:r w:rsidR="008249F7" w:rsidRPr="00DB76FE">
        <w:rPr>
          <w:rFonts w:ascii="Times New Roman" w:eastAsia="Times New Roman" w:hAnsi="Times New Roman" w:cs="Times New Roman"/>
          <w:sz w:val="28"/>
          <w:szCs w:val="28"/>
          <w:lang w:val="en-US"/>
        </w:rPr>
        <w:t>J</w:t>
      </w:r>
      <w:r w:rsidR="008249F7" w:rsidRPr="00DB76FE">
        <w:rPr>
          <w:rFonts w:ascii="Times New Roman" w:eastAsia="Times New Roman" w:hAnsi="Times New Roman" w:cs="Times New Roman"/>
          <w:sz w:val="28"/>
          <w:szCs w:val="28"/>
        </w:rPr>
        <w:t xml:space="preserve">. </w:t>
      </w:r>
      <w:bookmarkStart w:id="18" w:name="_Hlk202175437"/>
      <w:proofErr w:type="spellStart"/>
      <w:r w:rsidRPr="00DB76FE">
        <w:rPr>
          <w:rFonts w:ascii="Times New Roman" w:eastAsia="Times New Roman" w:hAnsi="Times New Roman" w:cs="Times New Roman"/>
          <w:sz w:val="28"/>
          <w:szCs w:val="28"/>
        </w:rPr>
        <w:t>Dretzke</w:t>
      </w:r>
      <w:bookmarkEnd w:id="18"/>
      <w:proofErr w:type="spellEnd"/>
      <w:r w:rsidRPr="00DB76FE">
        <w:rPr>
          <w:rFonts w:ascii="Times New Roman" w:eastAsia="Times New Roman" w:hAnsi="Times New Roman" w:cs="Times New Roman"/>
          <w:sz w:val="28"/>
          <w:szCs w:val="28"/>
        </w:rPr>
        <w:t xml:space="preserve"> продемонстрировал, что мнемонические иллюстрации повышают результаты запоминания у учащихся разных возрастов, включая взрослых. Эти иллюстрации часто содержат элементы, связанные с ключевыми понятиями текста, что способствует созданию устойчивых ассоциаций </w:t>
      </w:r>
      <w:r w:rsidR="000E7D01" w:rsidRPr="00DB76FE">
        <w:rPr>
          <w:rFonts w:ascii="Times New Roman" w:eastAsia="Times New Roman" w:hAnsi="Times New Roman" w:cs="Times New Roman"/>
          <w:sz w:val="28"/>
          <w:szCs w:val="28"/>
        </w:rPr>
        <w:t>[2</w:t>
      </w:r>
      <w:r w:rsidR="00531296">
        <w:rPr>
          <w:rFonts w:ascii="Times New Roman" w:eastAsia="Times New Roman" w:hAnsi="Times New Roman" w:cs="Times New Roman"/>
          <w:sz w:val="28"/>
          <w:szCs w:val="28"/>
        </w:rPr>
        <w:t>6</w:t>
      </w:r>
      <w:r w:rsidR="008249F7" w:rsidRPr="00DB76FE">
        <w:rPr>
          <w:rFonts w:ascii="Times New Roman" w:eastAsia="Times New Roman" w:hAnsi="Times New Roman" w:cs="Times New Roman"/>
          <w:sz w:val="28"/>
          <w:szCs w:val="28"/>
        </w:rPr>
        <w:t xml:space="preserve">, </w:t>
      </w:r>
      <w:r w:rsidR="000E7D01" w:rsidRPr="00DB76FE">
        <w:rPr>
          <w:rFonts w:ascii="Times New Roman" w:eastAsia="Times New Roman" w:hAnsi="Times New Roman" w:cs="Times New Roman"/>
          <w:sz w:val="28"/>
          <w:szCs w:val="28"/>
        </w:rPr>
        <w:t>с</w:t>
      </w:r>
      <w:r w:rsidR="008249F7" w:rsidRPr="00DB76FE">
        <w:rPr>
          <w:rFonts w:ascii="Times New Roman" w:eastAsia="Times New Roman" w:hAnsi="Times New Roman" w:cs="Times New Roman"/>
          <w:sz w:val="28"/>
          <w:szCs w:val="28"/>
        </w:rPr>
        <w:t>. 491</w:t>
      </w:r>
      <w:r w:rsidR="000E7D01" w:rsidRPr="00DB76FE">
        <w:rPr>
          <w:rFonts w:ascii="Times New Roman" w:eastAsia="Times New Roman" w:hAnsi="Times New Roman" w:cs="Times New Roman"/>
          <w:sz w:val="28"/>
          <w:szCs w:val="28"/>
        </w:rPr>
        <w:t>]</w:t>
      </w:r>
      <w:r w:rsidR="008249F7" w:rsidRPr="00DB76FE">
        <w:rPr>
          <w:rFonts w:ascii="Times New Roman" w:eastAsia="Times New Roman" w:hAnsi="Times New Roman" w:cs="Times New Roman"/>
          <w:sz w:val="28"/>
          <w:szCs w:val="28"/>
        </w:rPr>
        <w:t>.</w:t>
      </w:r>
    </w:p>
    <w:p w14:paraId="028EC538" w14:textId="4ECF5958" w:rsidR="00205043" w:rsidRPr="00DB76FE"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Аналогично, </w:t>
      </w:r>
      <w:r w:rsidR="008249F7" w:rsidRPr="00DB76FE">
        <w:rPr>
          <w:rFonts w:ascii="Times New Roman" w:eastAsia="Times New Roman" w:hAnsi="Times New Roman" w:cs="Times New Roman"/>
          <w:sz w:val="28"/>
          <w:szCs w:val="28"/>
          <w:lang w:val="en-US"/>
        </w:rPr>
        <w:t>M</w:t>
      </w:r>
      <w:r w:rsidR="008249F7" w:rsidRPr="00DB76FE">
        <w:rPr>
          <w:rFonts w:ascii="Times New Roman" w:eastAsia="Times New Roman" w:hAnsi="Times New Roman" w:cs="Times New Roman"/>
          <w:sz w:val="28"/>
          <w:szCs w:val="28"/>
        </w:rPr>
        <w:t>.</w:t>
      </w:r>
      <w:r w:rsidR="008249F7" w:rsidRPr="00DB76FE">
        <w:rPr>
          <w:rFonts w:ascii="Times New Roman" w:eastAsia="Times New Roman" w:hAnsi="Times New Roman" w:cs="Times New Roman"/>
          <w:sz w:val="28"/>
          <w:szCs w:val="28"/>
          <w:lang w:val="en-US"/>
        </w:rPr>
        <w:t>E</w:t>
      </w:r>
      <w:r w:rsidR="008249F7"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Levin</w:t>
      </w:r>
      <w:proofErr w:type="spellEnd"/>
      <w:r w:rsidRPr="00DB76FE">
        <w:rPr>
          <w:rFonts w:ascii="Times New Roman" w:eastAsia="Times New Roman" w:hAnsi="Times New Roman" w:cs="Times New Roman"/>
          <w:sz w:val="28"/>
          <w:szCs w:val="28"/>
        </w:rPr>
        <w:t xml:space="preserve"> и </w:t>
      </w:r>
      <w:r w:rsidR="008249F7" w:rsidRPr="00DB76FE">
        <w:rPr>
          <w:rFonts w:ascii="Times New Roman" w:eastAsia="Times New Roman" w:hAnsi="Times New Roman" w:cs="Times New Roman"/>
          <w:sz w:val="28"/>
          <w:szCs w:val="28"/>
          <w:lang w:val="en-US"/>
        </w:rPr>
        <w:t>J</w:t>
      </w:r>
      <w:r w:rsidR="008249F7" w:rsidRPr="00DB76FE">
        <w:rPr>
          <w:rFonts w:ascii="Times New Roman" w:eastAsia="Times New Roman" w:hAnsi="Times New Roman" w:cs="Times New Roman"/>
          <w:sz w:val="28"/>
          <w:szCs w:val="28"/>
        </w:rPr>
        <w:t>.</w:t>
      </w:r>
      <w:r w:rsidR="008249F7" w:rsidRPr="00DB76FE">
        <w:rPr>
          <w:rFonts w:ascii="Times New Roman" w:eastAsia="Times New Roman" w:hAnsi="Times New Roman" w:cs="Times New Roman"/>
          <w:sz w:val="28"/>
          <w:szCs w:val="28"/>
          <w:lang w:val="en-US"/>
        </w:rPr>
        <w:t>R</w:t>
      </w:r>
      <w:r w:rsidR="008249F7"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Levin</w:t>
      </w:r>
      <w:proofErr w:type="spellEnd"/>
      <w:r w:rsidRPr="00DB76FE">
        <w:rPr>
          <w:rFonts w:ascii="Times New Roman" w:eastAsia="Times New Roman" w:hAnsi="Times New Roman" w:cs="Times New Roman"/>
          <w:sz w:val="28"/>
          <w:szCs w:val="28"/>
        </w:rPr>
        <w:t xml:space="preserve"> </w:t>
      </w:r>
      <w:r w:rsidR="00531296" w:rsidRPr="00531296">
        <w:rPr>
          <w:rFonts w:ascii="Times New Roman" w:eastAsia="Times New Roman" w:hAnsi="Times New Roman" w:cs="Times New Roman"/>
          <w:sz w:val="28"/>
          <w:szCs w:val="28"/>
        </w:rPr>
        <w:t>[</w:t>
      </w:r>
      <w:r w:rsidR="00531296">
        <w:rPr>
          <w:rFonts w:ascii="Times New Roman" w:eastAsia="Times New Roman" w:hAnsi="Times New Roman" w:cs="Times New Roman"/>
          <w:sz w:val="28"/>
          <w:szCs w:val="28"/>
        </w:rPr>
        <w:t>27</w:t>
      </w:r>
      <w:r w:rsidR="00531296" w:rsidRPr="0053129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исследовали использование мнемонических изображений для изучения ботанических понятий. Их результаты показали, что учащиеся, использующие такие иллюстрации, значительно лучше справляются с заданиями на применение знаний, включая решение задач и выполнение логических операций. Это подчёркивает потенциал трансформационных изображений не только для запоминания, но и для развития более сложных когнитивных навыков</w:t>
      </w:r>
      <w:r w:rsidR="008249F7" w:rsidRPr="00DB76FE">
        <w:rPr>
          <w:rFonts w:ascii="Times New Roman" w:eastAsia="Times New Roman" w:hAnsi="Times New Roman" w:cs="Times New Roman"/>
          <w:sz w:val="28"/>
          <w:szCs w:val="28"/>
        </w:rPr>
        <w:t xml:space="preserve"> </w:t>
      </w:r>
      <w:r w:rsidR="000E7D01" w:rsidRPr="00DB76FE">
        <w:rPr>
          <w:rFonts w:ascii="Times New Roman" w:eastAsia="Times New Roman" w:hAnsi="Times New Roman" w:cs="Times New Roman"/>
          <w:sz w:val="28"/>
          <w:szCs w:val="28"/>
        </w:rPr>
        <w:t>[2</w:t>
      </w:r>
      <w:r w:rsidR="00531296">
        <w:rPr>
          <w:rFonts w:ascii="Times New Roman" w:eastAsia="Times New Roman" w:hAnsi="Times New Roman" w:cs="Times New Roman"/>
          <w:sz w:val="28"/>
          <w:szCs w:val="28"/>
        </w:rPr>
        <w:t>7</w:t>
      </w:r>
      <w:r w:rsidR="008249F7" w:rsidRPr="00DB76FE">
        <w:rPr>
          <w:rFonts w:ascii="Times New Roman" w:eastAsia="Times New Roman" w:hAnsi="Times New Roman" w:cs="Times New Roman"/>
          <w:sz w:val="28"/>
          <w:szCs w:val="28"/>
        </w:rPr>
        <w:t xml:space="preserve">, </w:t>
      </w:r>
      <w:r w:rsidR="000E7D01" w:rsidRPr="00DB76FE">
        <w:rPr>
          <w:rFonts w:ascii="Times New Roman" w:eastAsia="Times New Roman" w:hAnsi="Times New Roman" w:cs="Times New Roman"/>
          <w:sz w:val="28"/>
          <w:szCs w:val="28"/>
          <w:lang w:val="en-US"/>
        </w:rPr>
        <w:t>c</w:t>
      </w:r>
      <w:r w:rsidR="008249F7" w:rsidRPr="00DB76FE">
        <w:rPr>
          <w:rFonts w:ascii="Times New Roman" w:eastAsia="Times New Roman" w:hAnsi="Times New Roman" w:cs="Times New Roman"/>
          <w:sz w:val="28"/>
          <w:szCs w:val="28"/>
        </w:rPr>
        <w:t>. 307</w:t>
      </w:r>
      <w:r w:rsidR="000E7D01"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3A309F14" w14:textId="7790E1F8" w:rsidR="00205043" w:rsidRPr="00DB76FE"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Современные технологии открывают новые возможности для визуального оформления учебников. R</w:t>
      </w:r>
      <w:r w:rsidR="001A604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E. </w:t>
      </w:r>
      <w:proofErr w:type="spellStart"/>
      <w:r w:rsidRPr="00DB76FE">
        <w:rPr>
          <w:rFonts w:ascii="Times New Roman" w:eastAsia="Times New Roman" w:hAnsi="Times New Roman" w:cs="Times New Roman"/>
          <w:sz w:val="28"/>
          <w:szCs w:val="28"/>
        </w:rPr>
        <w:t>Mayer</w:t>
      </w:r>
      <w:proofErr w:type="spellEnd"/>
      <w:r w:rsidRPr="00DB76FE">
        <w:rPr>
          <w:rFonts w:ascii="Times New Roman" w:eastAsia="Times New Roman" w:hAnsi="Times New Roman" w:cs="Times New Roman"/>
          <w:sz w:val="28"/>
          <w:szCs w:val="28"/>
        </w:rPr>
        <w:t xml:space="preserve"> (</w:t>
      </w:r>
      <w:r w:rsidR="000E7D01" w:rsidRPr="00DB76FE">
        <w:rPr>
          <w:rFonts w:ascii="Times New Roman" w:eastAsia="Times New Roman" w:hAnsi="Times New Roman" w:cs="Times New Roman"/>
          <w:sz w:val="28"/>
          <w:szCs w:val="28"/>
        </w:rPr>
        <w:t>2020</w:t>
      </w:r>
      <w:r w:rsidRPr="00DB76FE">
        <w:rPr>
          <w:rFonts w:ascii="Times New Roman" w:eastAsia="Times New Roman" w:hAnsi="Times New Roman" w:cs="Times New Roman"/>
          <w:sz w:val="28"/>
          <w:szCs w:val="28"/>
        </w:rPr>
        <w:t>)</w:t>
      </w:r>
      <w:r w:rsidR="000E7D01"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изуча</w:t>
      </w:r>
      <w:r w:rsidR="000E7D01" w:rsidRPr="00DB76FE">
        <w:rPr>
          <w:rFonts w:ascii="Times New Roman" w:eastAsia="Times New Roman" w:hAnsi="Times New Roman" w:cs="Times New Roman"/>
          <w:sz w:val="28"/>
          <w:szCs w:val="28"/>
        </w:rPr>
        <w:t>я</w:t>
      </w:r>
      <w:r w:rsidRPr="00DB76FE">
        <w:rPr>
          <w:rFonts w:ascii="Times New Roman" w:eastAsia="Times New Roman" w:hAnsi="Times New Roman" w:cs="Times New Roman"/>
          <w:sz w:val="28"/>
          <w:szCs w:val="28"/>
        </w:rPr>
        <w:t xml:space="preserve"> влияние анимаций и мультимедиа на обучение научным концепциям</w:t>
      </w:r>
      <w:r w:rsidR="000E7D01"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обнаружил, что анимации, сопровождаемые пояснительным текстом или звуковыми комментариями, помогают учащимся формировать более точные мысленные модели</w:t>
      </w:r>
      <w:r w:rsidR="001A6049" w:rsidRPr="00DB76FE">
        <w:rPr>
          <w:rFonts w:ascii="Times New Roman" w:eastAsia="Times New Roman" w:hAnsi="Times New Roman" w:cs="Times New Roman"/>
          <w:sz w:val="28"/>
          <w:szCs w:val="28"/>
        </w:rPr>
        <w:t xml:space="preserve"> таких</w:t>
      </w:r>
      <w:r w:rsidRPr="00DB76FE">
        <w:rPr>
          <w:rFonts w:ascii="Times New Roman" w:eastAsia="Times New Roman" w:hAnsi="Times New Roman" w:cs="Times New Roman"/>
          <w:sz w:val="28"/>
          <w:szCs w:val="28"/>
        </w:rPr>
        <w:t xml:space="preserve"> сложных</w:t>
      </w:r>
      <w:r w:rsidR="001A6049" w:rsidRPr="00DB76FE">
        <w:rPr>
          <w:rFonts w:ascii="Times New Roman" w:eastAsia="Times New Roman" w:hAnsi="Times New Roman" w:cs="Times New Roman"/>
          <w:sz w:val="28"/>
          <w:szCs w:val="28"/>
        </w:rPr>
        <w:t xml:space="preserve"> природных</w:t>
      </w:r>
      <w:r w:rsidRPr="00DB76FE">
        <w:rPr>
          <w:rFonts w:ascii="Times New Roman" w:eastAsia="Times New Roman" w:hAnsi="Times New Roman" w:cs="Times New Roman"/>
          <w:sz w:val="28"/>
          <w:szCs w:val="28"/>
        </w:rPr>
        <w:t xml:space="preserve"> процессов, как</w:t>
      </w:r>
      <w:r w:rsidR="001A6049" w:rsidRPr="00DB76FE">
        <w:rPr>
          <w:rFonts w:ascii="Times New Roman" w:eastAsia="Times New Roman" w:hAnsi="Times New Roman" w:cs="Times New Roman"/>
          <w:sz w:val="28"/>
          <w:szCs w:val="28"/>
        </w:rPr>
        <w:t>, например,</w:t>
      </w:r>
      <w:r w:rsidRPr="00DB76FE">
        <w:rPr>
          <w:rFonts w:ascii="Times New Roman" w:eastAsia="Times New Roman" w:hAnsi="Times New Roman" w:cs="Times New Roman"/>
          <w:sz w:val="28"/>
          <w:szCs w:val="28"/>
        </w:rPr>
        <w:t xml:space="preserve"> образование молний. Это особенно полезно для студентов с низким уровнем подготовки, так как мультимедийные элементы компенсируют пробелы в их знаниях</w:t>
      </w:r>
      <w:r w:rsidR="001A6049" w:rsidRPr="00DB76FE">
        <w:rPr>
          <w:rFonts w:ascii="Times New Roman" w:eastAsia="Times New Roman" w:hAnsi="Times New Roman" w:cs="Times New Roman"/>
          <w:sz w:val="28"/>
          <w:szCs w:val="28"/>
        </w:rPr>
        <w:t xml:space="preserve"> </w:t>
      </w:r>
      <w:r w:rsidR="00C86B0A" w:rsidRPr="00DB76FE">
        <w:rPr>
          <w:rFonts w:ascii="Times New Roman" w:eastAsia="Times New Roman" w:hAnsi="Times New Roman" w:cs="Times New Roman"/>
          <w:sz w:val="28"/>
          <w:szCs w:val="28"/>
        </w:rPr>
        <w:t>[2</w:t>
      </w:r>
      <w:r w:rsidR="00531296">
        <w:rPr>
          <w:rFonts w:ascii="Times New Roman" w:eastAsia="Times New Roman" w:hAnsi="Times New Roman" w:cs="Times New Roman"/>
          <w:sz w:val="28"/>
          <w:szCs w:val="28"/>
        </w:rPr>
        <w:t>8</w:t>
      </w:r>
      <w:r w:rsidR="00C53652" w:rsidRPr="00DB76FE">
        <w:rPr>
          <w:rFonts w:ascii="Times New Roman" w:eastAsia="Times New Roman" w:hAnsi="Times New Roman" w:cs="Times New Roman"/>
          <w:sz w:val="28"/>
          <w:szCs w:val="28"/>
        </w:rPr>
        <w:t>,</w:t>
      </w:r>
      <w:r w:rsidR="001A6049" w:rsidRPr="00DB76FE">
        <w:rPr>
          <w:rFonts w:ascii="Times New Roman" w:eastAsia="Times New Roman" w:hAnsi="Times New Roman" w:cs="Times New Roman"/>
          <w:sz w:val="28"/>
          <w:szCs w:val="28"/>
        </w:rPr>
        <w:t xml:space="preserve"> </w:t>
      </w:r>
      <w:r w:rsidR="00056267" w:rsidRPr="00DB76FE">
        <w:rPr>
          <w:rFonts w:ascii="Times New Roman" w:eastAsia="Times New Roman" w:hAnsi="Times New Roman" w:cs="Times New Roman"/>
          <w:sz w:val="28"/>
          <w:szCs w:val="28"/>
        </w:rPr>
        <w:t>с</w:t>
      </w:r>
      <w:r w:rsidR="001A6049" w:rsidRPr="00DB76FE">
        <w:rPr>
          <w:rFonts w:ascii="Times New Roman" w:eastAsia="Times New Roman" w:hAnsi="Times New Roman" w:cs="Times New Roman"/>
          <w:sz w:val="28"/>
          <w:szCs w:val="28"/>
        </w:rPr>
        <w:t>.</w:t>
      </w:r>
      <w:r w:rsidR="00056267" w:rsidRPr="00DB76FE">
        <w:rPr>
          <w:rFonts w:ascii="Times New Roman" w:eastAsia="Times New Roman" w:hAnsi="Times New Roman" w:cs="Times New Roman"/>
          <w:sz w:val="28"/>
          <w:szCs w:val="28"/>
        </w:rPr>
        <w:t xml:space="preserve"> </w:t>
      </w:r>
      <w:r w:rsidR="001A6049" w:rsidRPr="00DB76FE">
        <w:rPr>
          <w:rFonts w:ascii="Times New Roman" w:eastAsia="Times New Roman" w:hAnsi="Times New Roman" w:cs="Times New Roman"/>
          <w:sz w:val="28"/>
          <w:szCs w:val="28"/>
        </w:rPr>
        <w:t>39</w:t>
      </w:r>
      <w:r w:rsidR="00C86B0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r w:rsidR="001A6049" w:rsidRPr="00DB76FE">
        <w:rPr>
          <w:rFonts w:ascii="Times New Roman" w:eastAsia="Times New Roman" w:hAnsi="Times New Roman" w:cs="Times New Roman"/>
          <w:sz w:val="28"/>
          <w:szCs w:val="28"/>
        </w:rPr>
        <w:t xml:space="preserve"> Данное наблюдение обосновывает необходимость обогащать визуальное оформление современных школьных учебников путем включения в него мультимедийных и интерактивных ресурсов</w:t>
      </w:r>
      <w:r w:rsidR="00DA6D55" w:rsidRPr="00DB76FE">
        <w:rPr>
          <w:rFonts w:ascii="Times New Roman" w:eastAsia="Times New Roman" w:hAnsi="Times New Roman" w:cs="Times New Roman"/>
          <w:sz w:val="28"/>
          <w:szCs w:val="28"/>
        </w:rPr>
        <w:t xml:space="preserve"> с элементами геймификации.</w:t>
      </w:r>
    </w:p>
    <w:p w14:paraId="7653A2C6" w14:textId="5BC3C371" w:rsidR="00205043" w:rsidRPr="00DB76FE" w:rsidRDefault="002050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Однако использование мультимедийных иллюстраций требует внимательного подхода,</w:t>
      </w:r>
      <w:r w:rsidR="001A6049" w:rsidRPr="00DB76FE">
        <w:rPr>
          <w:rFonts w:ascii="Times New Roman" w:eastAsia="Times New Roman" w:hAnsi="Times New Roman" w:cs="Times New Roman"/>
          <w:sz w:val="28"/>
          <w:szCs w:val="28"/>
        </w:rPr>
        <w:t xml:space="preserve"> поскольку</w:t>
      </w:r>
      <w:r w:rsidRPr="00DB76FE">
        <w:rPr>
          <w:rFonts w:ascii="Times New Roman" w:eastAsia="Times New Roman" w:hAnsi="Times New Roman" w:cs="Times New Roman"/>
          <w:sz w:val="28"/>
          <w:szCs w:val="28"/>
        </w:rPr>
        <w:t xml:space="preserve"> избыток визуальной информации может перегрузить когнитивные ресурсы учащихся, особенно если материал плохо структурирован. Поэтому визуальные элементы должны быть тщательно отобраны и соответствовать образовательным целям.</w:t>
      </w:r>
    </w:p>
    <w:p w14:paraId="00000064" w14:textId="66B94953" w:rsidR="00862BEA" w:rsidRPr="00DB76FE" w:rsidRDefault="00DD489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Изменения в образовательной парадигме неизбежно находят отражение в э</w:t>
      </w:r>
      <w:r w:rsidR="00702510" w:rsidRPr="00DB76FE">
        <w:rPr>
          <w:rFonts w:ascii="Times New Roman" w:eastAsia="Times New Roman" w:hAnsi="Times New Roman" w:cs="Times New Roman"/>
          <w:sz w:val="28"/>
          <w:szCs w:val="28"/>
        </w:rPr>
        <w:t>волюци</w:t>
      </w:r>
      <w:r w:rsidRPr="00DB76FE">
        <w:rPr>
          <w:rFonts w:ascii="Times New Roman" w:eastAsia="Times New Roman" w:hAnsi="Times New Roman" w:cs="Times New Roman"/>
          <w:sz w:val="28"/>
          <w:szCs w:val="28"/>
        </w:rPr>
        <w:t>и</w:t>
      </w:r>
      <w:r w:rsidR="00702510" w:rsidRPr="00DB76FE">
        <w:rPr>
          <w:rFonts w:ascii="Times New Roman" w:eastAsia="Times New Roman" w:hAnsi="Times New Roman" w:cs="Times New Roman"/>
          <w:sz w:val="28"/>
          <w:szCs w:val="28"/>
        </w:rPr>
        <w:t xml:space="preserve"> подходов к исследованию оформления учебников. </w:t>
      </w:r>
      <w:r w:rsidR="006840ED" w:rsidRPr="00DB76FE">
        <w:rPr>
          <w:rFonts w:ascii="Times New Roman" w:eastAsia="Times New Roman" w:hAnsi="Times New Roman" w:cs="Times New Roman"/>
          <w:sz w:val="28"/>
          <w:szCs w:val="28"/>
        </w:rPr>
        <w:t xml:space="preserve">В </w:t>
      </w:r>
      <w:r w:rsidR="006840ED" w:rsidRPr="00DB76FE">
        <w:rPr>
          <w:rFonts w:ascii="Times New Roman" w:eastAsia="Times New Roman" w:hAnsi="Times New Roman" w:cs="Times New Roman"/>
          <w:sz w:val="28"/>
          <w:szCs w:val="28"/>
          <w:lang w:val="en-US"/>
        </w:rPr>
        <w:t>XXI</w:t>
      </w:r>
      <w:r w:rsidR="006840ED" w:rsidRPr="00DB76FE">
        <w:rPr>
          <w:rFonts w:ascii="Times New Roman" w:eastAsia="Times New Roman" w:hAnsi="Times New Roman" w:cs="Times New Roman"/>
          <w:sz w:val="28"/>
          <w:szCs w:val="28"/>
        </w:rPr>
        <w:t xml:space="preserve"> веке методологические подходы к визуальному дизайну учебников существенно трансформировались. </w:t>
      </w:r>
      <w:r w:rsidRPr="00DB76FE">
        <w:rPr>
          <w:rFonts w:ascii="Times New Roman" w:eastAsia="Times New Roman" w:hAnsi="Times New Roman" w:cs="Times New Roman"/>
          <w:sz w:val="28"/>
          <w:szCs w:val="28"/>
        </w:rPr>
        <w:t xml:space="preserve">Немецкие </w:t>
      </w:r>
      <w:r w:rsidR="00FD2844" w:rsidRPr="00DB76FE">
        <w:rPr>
          <w:rFonts w:ascii="Times New Roman" w:eastAsia="Times New Roman" w:hAnsi="Times New Roman" w:cs="Times New Roman"/>
          <w:sz w:val="28"/>
          <w:szCs w:val="28"/>
        </w:rPr>
        <w:t>ученые</w:t>
      </w:r>
      <w:r w:rsidRPr="00DB76FE">
        <w:rPr>
          <w:rFonts w:ascii="Times New Roman" w:eastAsia="Times New Roman" w:hAnsi="Times New Roman" w:cs="Times New Roman"/>
          <w:sz w:val="28"/>
          <w:szCs w:val="28"/>
        </w:rPr>
        <w:t xml:space="preserve"> </w:t>
      </w:r>
      <w:r w:rsidR="00287383" w:rsidRPr="00DB76FE">
        <w:rPr>
          <w:rFonts w:ascii="Times New Roman" w:eastAsia="Times New Roman" w:hAnsi="Times New Roman" w:cs="Times New Roman"/>
          <w:sz w:val="28"/>
          <w:szCs w:val="28"/>
          <w:lang w:val="en-US"/>
        </w:rPr>
        <w:t>E</w:t>
      </w:r>
      <w:r w:rsidR="00287383" w:rsidRPr="00DB76FE">
        <w:rPr>
          <w:rFonts w:ascii="Times New Roman" w:eastAsia="Times New Roman" w:hAnsi="Times New Roman" w:cs="Times New Roman"/>
          <w:sz w:val="28"/>
          <w:szCs w:val="28"/>
        </w:rPr>
        <w:t xml:space="preserve">. </w:t>
      </w:r>
      <w:r w:rsidR="00287383" w:rsidRPr="00DB76FE">
        <w:rPr>
          <w:rFonts w:ascii="Times New Roman" w:eastAsia="Times New Roman" w:hAnsi="Times New Roman" w:cs="Times New Roman"/>
          <w:sz w:val="28"/>
          <w:szCs w:val="28"/>
          <w:lang w:val="en-US"/>
        </w:rPr>
        <w:t>Fuchs</w:t>
      </w:r>
      <w:r w:rsidR="00287383" w:rsidRPr="00DB76FE">
        <w:rPr>
          <w:rFonts w:ascii="Times New Roman" w:eastAsia="Times New Roman" w:hAnsi="Times New Roman" w:cs="Times New Roman"/>
          <w:sz w:val="28"/>
          <w:szCs w:val="28"/>
        </w:rPr>
        <w:t xml:space="preserve"> и </w:t>
      </w:r>
      <w:r w:rsidR="00287383" w:rsidRPr="00DB76FE">
        <w:rPr>
          <w:rFonts w:ascii="Times New Roman" w:eastAsia="Times New Roman" w:hAnsi="Times New Roman" w:cs="Times New Roman"/>
          <w:sz w:val="28"/>
          <w:szCs w:val="28"/>
          <w:lang w:val="en-US"/>
        </w:rPr>
        <w:t>K</w:t>
      </w:r>
      <w:r w:rsidR="00287383" w:rsidRPr="00DB76FE">
        <w:rPr>
          <w:rFonts w:ascii="Times New Roman" w:eastAsia="Times New Roman" w:hAnsi="Times New Roman" w:cs="Times New Roman"/>
          <w:sz w:val="28"/>
          <w:szCs w:val="28"/>
        </w:rPr>
        <w:t xml:space="preserve">. </w:t>
      </w:r>
      <w:r w:rsidR="00287383" w:rsidRPr="00DB76FE">
        <w:rPr>
          <w:rFonts w:ascii="Times New Roman" w:eastAsia="Times New Roman" w:hAnsi="Times New Roman" w:cs="Times New Roman"/>
          <w:sz w:val="28"/>
          <w:szCs w:val="28"/>
          <w:lang w:val="en-US"/>
        </w:rPr>
        <w:t>Henne</w:t>
      </w:r>
      <w:r w:rsidRPr="00DB76FE">
        <w:rPr>
          <w:rFonts w:ascii="Times New Roman" w:eastAsia="Times New Roman" w:hAnsi="Times New Roman" w:cs="Times New Roman"/>
          <w:sz w:val="28"/>
          <w:szCs w:val="28"/>
        </w:rPr>
        <w:t xml:space="preserve"> в</w:t>
      </w:r>
      <w:r w:rsidR="00FD2844" w:rsidRPr="00DB76FE">
        <w:rPr>
          <w:rFonts w:ascii="Times New Roman" w:eastAsia="Times New Roman" w:hAnsi="Times New Roman" w:cs="Times New Roman"/>
          <w:sz w:val="28"/>
          <w:szCs w:val="28"/>
        </w:rPr>
        <w:t xml:space="preserve"> своей работе</w:t>
      </w:r>
      <w:r w:rsidRPr="00DB76FE">
        <w:rPr>
          <w:rFonts w:ascii="Times New Roman" w:eastAsia="Times New Roman" w:hAnsi="Times New Roman" w:cs="Times New Roman"/>
          <w:sz w:val="28"/>
          <w:szCs w:val="28"/>
        </w:rPr>
        <w:t xml:space="preserve"> </w:t>
      </w:r>
      <w:r w:rsidR="006E2D89" w:rsidRPr="00DB76FE">
        <w:rPr>
          <w:rFonts w:ascii="Times New Roman" w:eastAsia="Times New Roman" w:hAnsi="Times New Roman" w:cs="Times New Roman"/>
          <w:sz w:val="28"/>
          <w:szCs w:val="28"/>
        </w:rPr>
        <w:t>«</w:t>
      </w:r>
      <w:r w:rsidR="006E2D89" w:rsidRPr="00DB76FE">
        <w:rPr>
          <w:rFonts w:ascii="Times New Roman" w:eastAsia="Times New Roman" w:hAnsi="Times New Roman" w:cs="Times New Roman"/>
          <w:sz w:val="28"/>
          <w:szCs w:val="28"/>
          <w:lang w:val="en-US"/>
        </w:rPr>
        <w:t>History</w:t>
      </w:r>
      <w:r w:rsidR="006E2D89" w:rsidRPr="00DB76FE">
        <w:rPr>
          <w:rFonts w:ascii="Times New Roman" w:eastAsia="Times New Roman" w:hAnsi="Times New Roman" w:cs="Times New Roman"/>
          <w:sz w:val="28"/>
          <w:szCs w:val="28"/>
        </w:rPr>
        <w:t xml:space="preserve"> </w:t>
      </w:r>
      <w:r w:rsidR="006E2D89" w:rsidRPr="00DB76FE">
        <w:rPr>
          <w:rFonts w:ascii="Times New Roman" w:eastAsia="Times New Roman" w:hAnsi="Times New Roman" w:cs="Times New Roman"/>
          <w:sz w:val="28"/>
          <w:szCs w:val="28"/>
          <w:lang w:val="en-US"/>
        </w:rPr>
        <w:t>of</w:t>
      </w:r>
      <w:r w:rsidR="006E2D89" w:rsidRPr="00DB76FE">
        <w:rPr>
          <w:rFonts w:ascii="Times New Roman" w:eastAsia="Times New Roman" w:hAnsi="Times New Roman" w:cs="Times New Roman"/>
          <w:sz w:val="28"/>
          <w:szCs w:val="28"/>
        </w:rPr>
        <w:t xml:space="preserve"> </w:t>
      </w:r>
      <w:r w:rsidR="006E2D89" w:rsidRPr="00DB76FE">
        <w:rPr>
          <w:rFonts w:ascii="Times New Roman" w:eastAsia="Times New Roman" w:hAnsi="Times New Roman" w:cs="Times New Roman"/>
          <w:sz w:val="28"/>
          <w:szCs w:val="28"/>
          <w:lang w:val="en-US"/>
        </w:rPr>
        <w:t>Textbook</w:t>
      </w:r>
      <w:r w:rsidR="006E2D89" w:rsidRPr="00DB76FE">
        <w:rPr>
          <w:rFonts w:ascii="Times New Roman" w:eastAsia="Times New Roman" w:hAnsi="Times New Roman" w:cs="Times New Roman"/>
          <w:sz w:val="28"/>
          <w:szCs w:val="28"/>
        </w:rPr>
        <w:t xml:space="preserve"> </w:t>
      </w:r>
      <w:r w:rsidR="006E2D89" w:rsidRPr="00DB76FE">
        <w:rPr>
          <w:rFonts w:ascii="Times New Roman" w:eastAsia="Times New Roman" w:hAnsi="Times New Roman" w:cs="Times New Roman"/>
          <w:sz w:val="28"/>
          <w:szCs w:val="28"/>
          <w:lang w:val="en-US"/>
        </w:rPr>
        <w:t>Research</w:t>
      </w:r>
      <w:r w:rsidR="006E2D89"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выделили </w:t>
      </w:r>
      <w:r w:rsidR="00FD2844" w:rsidRPr="00DB76FE">
        <w:rPr>
          <w:rFonts w:ascii="Times New Roman" w:eastAsia="Times New Roman" w:hAnsi="Times New Roman" w:cs="Times New Roman"/>
          <w:sz w:val="28"/>
          <w:szCs w:val="28"/>
        </w:rPr>
        <w:t>три</w:t>
      </w:r>
      <w:r w:rsidRPr="00DB76FE">
        <w:rPr>
          <w:rFonts w:ascii="Times New Roman" w:eastAsia="Times New Roman" w:hAnsi="Times New Roman" w:cs="Times New Roman"/>
          <w:sz w:val="28"/>
          <w:szCs w:val="28"/>
        </w:rPr>
        <w:t xml:space="preserve"> ключевых </w:t>
      </w:r>
      <w:r w:rsidR="0078221B" w:rsidRPr="00DB76FE">
        <w:rPr>
          <w:rFonts w:ascii="Times New Roman" w:eastAsia="Times New Roman" w:hAnsi="Times New Roman" w:cs="Times New Roman"/>
          <w:sz w:val="28"/>
          <w:szCs w:val="28"/>
        </w:rPr>
        <w:t xml:space="preserve">тенденции в </w:t>
      </w:r>
      <w:r w:rsidR="00FD2844" w:rsidRPr="00DB76FE">
        <w:rPr>
          <w:rFonts w:ascii="Times New Roman" w:eastAsia="Times New Roman" w:hAnsi="Times New Roman" w:cs="Times New Roman"/>
          <w:sz w:val="28"/>
          <w:szCs w:val="28"/>
        </w:rPr>
        <w:t>исследова</w:t>
      </w:r>
      <w:r w:rsidR="0078221B" w:rsidRPr="00DB76FE">
        <w:rPr>
          <w:rFonts w:ascii="Times New Roman" w:eastAsia="Times New Roman" w:hAnsi="Times New Roman" w:cs="Times New Roman"/>
          <w:sz w:val="28"/>
          <w:szCs w:val="28"/>
        </w:rPr>
        <w:t>ниях учебной литературы</w:t>
      </w:r>
      <w:r w:rsidRPr="00DB76FE">
        <w:rPr>
          <w:rFonts w:ascii="Times New Roman" w:eastAsia="Times New Roman" w:hAnsi="Times New Roman" w:cs="Times New Roman"/>
          <w:sz w:val="28"/>
          <w:szCs w:val="28"/>
        </w:rPr>
        <w:t>:</w:t>
      </w:r>
    </w:p>
    <w:p w14:paraId="00000065" w14:textId="691D6D11" w:rsidR="00862BEA" w:rsidRPr="00DB76FE" w:rsidRDefault="00B47ADA" w:rsidP="00412B21">
      <w:pPr>
        <w:numPr>
          <w:ilvl w:val="0"/>
          <w:numId w:val="4"/>
        </w:numPr>
        <w:tabs>
          <w:tab w:val="left" w:pos="993"/>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Информативно-репрезентативн</w:t>
      </w:r>
      <w:r w:rsidR="002B2A0C" w:rsidRPr="00DB76FE">
        <w:rPr>
          <w:rFonts w:ascii="Times New Roman" w:eastAsia="Times New Roman" w:hAnsi="Times New Roman" w:cs="Times New Roman"/>
          <w:sz w:val="28"/>
          <w:szCs w:val="28"/>
        </w:rPr>
        <w:t>ый подход</w:t>
      </w:r>
      <w:r w:rsidR="00FD2844" w:rsidRPr="00DB76FE">
        <w:rPr>
          <w:rFonts w:ascii="Times New Roman" w:eastAsia="Times New Roman" w:hAnsi="Times New Roman" w:cs="Times New Roman"/>
          <w:sz w:val="28"/>
          <w:szCs w:val="28"/>
        </w:rPr>
        <w:t>, в котор</w:t>
      </w:r>
      <w:r w:rsidR="009676F3" w:rsidRPr="00DB76FE">
        <w:rPr>
          <w:rFonts w:ascii="Times New Roman" w:eastAsia="Times New Roman" w:hAnsi="Times New Roman" w:cs="Times New Roman"/>
          <w:sz w:val="28"/>
          <w:szCs w:val="28"/>
        </w:rPr>
        <w:t>ом</w:t>
      </w:r>
      <w:r w:rsidR="00FD2844"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визуальный компонент</w:t>
      </w:r>
      <w:r w:rsidR="00FD2844" w:rsidRPr="00DB76FE">
        <w:rPr>
          <w:rFonts w:ascii="Times New Roman" w:eastAsia="Times New Roman" w:hAnsi="Times New Roman" w:cs="Times New Roman"/>
          <w:sz w:val="28"/>
          <w:szCs w:val="28"/>
        </w:rPr>
        <w:t xml:space="preserve"> выступает</w:t>
      </w:r>
      <w:r w:rsidRPr="00DB76FE">
        <w:rPr>
          <w:rFonts w:ascii="Times New Roman" w:eastAsia="Times New Roman" w:hAnsi="Times New Roman" w:cs="Times New Roman"/>
          <w:sz w:val="28"/>
          <w:szCs w:val="28"/>
        </w:rPr>
        <w:t xml:space="preserve"> как носитель объективной информации;</w:t>
      </w:r>
    </w:p>
    <w:p w14:paraId="00000066" w14:textId="03ED1ED9" w:rsidR="00862BEA" w:rsidRPr="00DB76FE" w:rsidRDefault="00B47ADA" w:rsidP="00412B21">
      <w:pPr>
        <w:numPr>
          <w:ilvl w:val="0"/>
          <w:numId w:val="4"/>
        </w:numPr>
        <w:tabs>
          <w:tab w:val="left" w:pos="993"/>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Когнитивно-развивающ</w:t>
      </w:r>
      <w:r w:rsidR="002B2A0C" w:rsidRPr="00DB76FE">
        <w:rPr>
          <w:rFonts w:ascii="Times New Roman" w:eastAsia="Times New Roman" w:hAnsi="Times New Roman" w:cs="Times New Roman"/>
          <w:sz w:val="28"/>
          <w:szCs w:val="28"/>
        </w:rPr>
        <w:t>ий</w:t>
      </w:r>
      <w:r w:rsidRPr="00DB76FE">
        <w:rPr>
          <w:rFonts w:ascii="Times New Roman" w:eastAsia="Times New Roman" w:hAnsi="Times New Roman" w:cs="Times New Roman"/>
          <w:sz w:val="28"/>
          <w:szCs w:val="28"/>
        </w:rPr>
        <w:t xml:space="preserve"> п</w:t>
      </w:r>
      <w:r w:rsidR="002B2A0C" w:rsidRPr="00DB76FE">
        <w:rPr>
          <w:rFonts w:ascii="Times New Roman" w:eastAsia="Times New Roman" w:hAnsi="Times New Roman" w:cs="Times New Roman"/>
          <w:sz w:val="28"/>
          <w:szCs w:val="28"/>
        </w:rPr>
        <w:t>одход</w:t>
      </w:r>
      <w:r w:rsidR="00FD2844" w:rsidRPr="00DB76FE">
        <w:rPr>
          <w:rFonts w:ascii="Times New Roman" w:eastAsia="Times New Roman" w:hAnsi="Times New Roman" w:cs="Times New Roman"/>
          <w:sz w:val="28"/>
          <w:szCs w:val="28"/>
        </w:rPr>
        <w:t>, рассматривающ</w:t>
      </w:r>
      <w:r w:rsidR="009676F3" w:rsidRPr="00DB76FE">
        <w:rPr>
          <w:rFonts w:ascii="Times New Roman" w:eastAsia="Times New Roman" w:hAnsi="Times New Roman" w:cs="Times New Roman"/>
          <w:sz w:val="28"/>
          <w:szCs w:val="28"/>
        </w:rPr>
        <w:t>ий</w:t>
      </w:r>
      <w:r w:rsidR="00FD2844"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визуальный дизайн как инструмент стимуляции мыслительных процессов;</w:t>
      </w:r>
    </w:p>
    <w:p w14:paraId="00000067" w14:textId="55F29AA2" w:rsidR="00862BEA" w:rsidRPr="00DB76FE" w:rsidRDefault="00B47ADA" w:rsidP="00412B21">
      <w:pPr>
        <w:numPr>
          <w:ilvl w:val="0"/>
          <w:numId w:val="4"/>
        </w:numPr>
        <w:tabs>
          <w:tab w:val="left" w:pos="993"/>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Культурно-семиотическ</w:t>
      </w:r>
      <w:r w:rsidR="002B2A0C" w:rsidRPr="00DB76FE">
        <w:rPr>
          <w:rFonts w:ascii="Times New Roman" w:eastAsia="Times New Roman" w:hAnsi="Times New Roman" w:cs="Times New Roman"/>
          <w:sz w:val="28"/>
          <w:szCs w:val="28"/>
        </w:rPr>
        <w:t>ий подход</w:t>
      </w:r>
      <w:r w:rsidR="00FD2844" w:rsidRPr="00DB76FE">
        <w:rPr>
          <w:rFonts w:ascii="Times New Roman" w:eastAsia="Times New Roman" w:hAnsi="Times New Roman" w:cs="Times New Roman"/>
          <w:sz w:val="28"/>
          <w:szCs w:val="28"/>
        </w:rPr>
        <w:t>, котор</w:t>
      </w:r>
      <w:r w:rsidR="009676F3" w:rsidRPr="00DB76FE">
        <w:rPr>
          <w:rFonts w:ascii="Times New Roman" w:eastAsia="Times New Roman" w:hAnsi="Times New Roman" w:cs="Times New Roman"/>
          <w:sz w:val="28"/>
          <w:szCs w:val="28"/>
        </w:rPr>
        <w:t>ый</w:t>
      </w:r>
      <w:r w:rsidR="00FD2844" w:rsidRPr="00DB76FE">
        <w:rPr>
          <w:rFonts w:ascii="Times New Roman" w:eastAsia="Times New Roman" w:hAnsi="Times New Roman" w:cs="Times New Roman"/>
          <w:sz w:val="28"/>
          <w:szCs w:val="28"/>
        </w:rPr>
        <w:t xml:space="preserve"> представляет </w:t>
      </w:r>
      <w:r w:rsidRPr="00DB76FE">
        <w:rPr>
          <w:rFonts w:ascii="Times New Roman" w:eastAsia="Times New Roman" w:hAnsi="Times New Roman" w:cs="Times New Roman"/>
          <w:sz w:val="28"/>
          <w:szCs w:val="28"/>
        </w:rPr>
        <w:t>визуальные элементы как знаков</w:t>
      </w:r>
      <w:r w:rsidR="00FD2844" w:rsidRPr="00DB76FE">
        <w:rPr>
          <w:rFonts w:ascii="Times New Roman" w:eastAsia="Times New Roman" w:hAnsi="Times New Roman" w:cs="Times New Roman"/>
          <w:sz w:val="28"/>
          <w:szCs w:val="28"/>
        </w:rPr>
        <w:t>ую</w:t>
      </w:r>
      <w:r w:rsidRPr="00DB76FE">
        <w:rPr>
          <w:rFonts w:ascii="Times New Roman" w:eastAsia="Times New Roman" w:hAnsi="Times New Roman" w:cs="Times New Roman"/>
          <w:sz w:val="28"/>
          <w:szCs w:val="28"/>
        </w:rPr>
        <w:t xml:space="preserve"> систем</w:t>
      </w:r>
      <w:r w:rsidR="006B4948" w:rsidRPr="00DB76FE">
        <w:rPr>
          <w:rFonts w:ascii="Times New Roman" w:eastAsia="Times New Roman" w:hAnsi="Times New Roman" w:cs="Times New Roman"/>
          <w:sz w:val="28"/>
          <w:szCs w:val="28"/>
        </w:rPr>
        <w:t>у</w:t>
      </w:r>
      <w:r w:rsidRPr="00DB76FE">
        <w:rPr>
          <w:rFonts w:ascii="Times New Roman" w:eastAsia="Times New Roman" w:hAnsi="Times New Roman" w:cs="Times New Roman"/>
          <w:sz w:val="28"/>
          <w:szCs w:val="28"/>
        </w:rPr>
        <w:t xml:space="preserve"> культурной коммуникации</w:t>
      </w:r>
      <w:r w:rsidR="00C86B0A" w:rsidRPr="00DB76FE">
        <w:rPr>
          <w:rFonts w:ascii="Times New Roman" w:eastAsia="Times New Roman" w:hAnsi="Times New Roman" w:cs="Times New Roman"/>
          <w:sz w:val="28"/>
          <w:szCs w:val="28"/>
        </w:rPr>
        <w:t xml:space="preserve"> [2</w:t>
      </w:r>
      <w:r w:rsidR="00531296">
        <w:rPr>
          <w:rFonts w:ascii="Times New Roman" w:eastAsia="Times New Roman" w:hAnsi="Times New Roman" w:cs="Times New Roman"/>
          <w:sz w:val="28"/>
          <w:szCs w:val="28"/>
        </w:rPr>
        <w:t>9</w:t>
      </w:r>
      <w:r w:rsidR="00C86B0A" w:rsidRPr="00DB76FE">
        <w:rPr>
          <w:rFonts w:ascii="Times New Roman" w:eastAsia="Times New Roman" w:hAnsi="Times New Roman" w:cs="Times New Roman"/>
          <w:sz w:val="28"/>
          <w:szCs w:val="28"/>
        </w:rPr>
        <w:t xml:space="preserve">, </w:t>
      </w:r>
      <w:r w:rsidR="00C86B0A" w:rsidRPr="00DB76FE">
        <w:rPr>
          <w:rFonts w:ascii="Times New Roman" w:eastAsia="Times New Roman" w:hAnsi="Times New Roman" w:cs="Times New Roman"/>
          <w:sz w:val="28"/>
          <w:szCs w:val="28"/>
          <w:lang w:val="en-US"/>
        </w:rPr>
        <w:t>c</w:t>
      </w:r>
      <w:r w:rsidR="00C86B0A" w:rsidRPr="00DB76FE">
        <w:rPr>
          <w:rFonts w:ascii="Times New Roman" w:eastAsia="Times New Roman" w:hAnsi="Times New Roman" w:cs="Times New Roman"/>
          <w:sz w:val="28"/>
          <w:szCs w:val="28"/>
        </w:rPr>
        <w:t>. 33]</w:t>
      </w:r>
      <w:r w:rsidR="00287383" w:rsidRPr="00DB76FE">
        <w:rPr>
          <w:rFonts w:ascii="Times New Roman" w:eastAsia="Times New Roman" w:hAnsi="Times New Roman" w:cs="Times New Roman"/>
          <w:sz w:val="28"/>
          <w:szCs w:val="28"/>
        </w:rPr>
        <w:t>.</w:t>
      </w:r>
    </w:p>
    <w:p w14:paraId="66F9ED19" w14:textId="3ADDFF49" w:rsidR="002B2A0C" w:rsidRPr="00DB76FE" w:rsidRDefault="0078221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Информативно-репрезентативн</w:t>
      </w:r>
      <w:r w:rsidR="004E47EA" w:rsidRPr="00DB76FE">
        <w:rPr>
          <w:rFonts w:ascii="Times New Roman" w:eastAsia="Times New Roman" w:hAnsi="Times New Roman" w:cs="Times New Roman"/>
          <w:sz w:val="28"/>
          <w:szCs w:val="28"/>
        </w:rPr>
        <w:t>ый</w:t>
      </w:r>
      <w:r w:rsidRPr="00DB76FE">
        <w:rPr>
          <w:rFonts w:ascii="Times New Roman" w:eastAsia="Times New Roman" w:hAnsi="Times New Roman" w:cs="Times New Roman"/>
          <w:sz w:val="28"/>
          <w:szCs w:val="28"/>
        </w:rPr>
        <w:t xml:space="preserve"> п</w:t>
      </w:r>
      <w:r w:rsidR="004E47EA" w:rsidRPr="00DB76FE">
        <w:rPr>
          <w:rFonts w:ascii="Times New Roman" w:eastAsia="Times New Roman" w:hAnsi="Times New Roman" w:cs="Times New Roman"/>
          <w:sz w:val="28"/>
          <w:szCs w:val="28"/>
        </w:rPr>
        <w:t>одход</w:t>
      </w:r>
      <w:r w:rsidRPr="00DB76FE">
        <w:rPr>
          <w:rFonts w:ascii="Times New Roman" w:eastAsia="Times New Roman" w:hAnsi="Times New Roman" w:cs="Times New Roman"/>
          <w:sz w:val="28"/>
          <w:szCs w:val="28"/>
        </w:rPr>
        <w:t xml:space="preserve"> рассматривает визуальные элементы </w:t>
      </w:r>
      <w:r w:rsidR="00E2228E" w:rsidRPr="00DB76FE">
        <w:rPr>
          <w:rFonts w:ascii="Times New Roman" w:eastAsia="Times New Roman" w:hAnsi="Times New Roman" w:cs="Times New Roman"/>
          <w:sz w:val="28"/>
          <w:szCs w:val="28"/>
        </w:rPr>
        <w:t>в качестве</w:t>
      </w:r>
      <w:r w:rsidRPr="00DB76FE">
        <w:rPr>
          <w:rFonts w:ascii="Times New Roman" w:eastAsia="Times New Roman" w:hAnsi="Times New Roman" w:cs="Times New Roman"/>
          <w:sz w:val="28"/>
          <w:szCs w:val="28"/>
        </w:rPr>
        <w:t xml:space="preserve"> носител</w:t>
      </w:r>
      <w:r w:rsidR="00E2228E" w:rsidRPr="00DB76FE">
        <w:rPr>
          <w:rFonts w:ascii="Times New Roman" w:eastAsia="Times New Roman" w:hAnsi="Times New Roman" w:cs="Times New Roman"/>
          <w:sz w:val="28"/>
          <w:szCs w:val="28"/>
        </w:rPr>
        <w:t>ей</w:t>
      </w:r>
      <w:r w:rsidRPr="00DB76FE">
        <w:rPr>
          <w:rFonts w:ascii="Times New Roman" w:eastAsia="Times New Roman" w:hAnsi="Times New Roman" w:cs="Times New Roman"/>
          <w:sz w:val="28"/>
          <w:szCs w:val="28"/>
        </w:rPr>
        <w:t xml:space="preserve"> объективной информации, обеспечивающи</w:t>
      </w:r>
      <w:r w:rsidR="00E2228E" w:rsidRPr="00DB76FE">
        <w:rPr>
          <w:rFonts w:ascii="Times New Roman" w:eastAsia="Times New Roman" w:hAnsi="Times New Roman" w:cs="Times New Roman"/>
          <w:sz w:val="28"/>
          <w:szCs w:val="28"/>
        </w:rPr>
        <w:t>х</w:t>
      </w:r>
      <w:r w:rsidRPr="00DB76FE">
        <w:rPr>
          <w:rFonts w:ascii="Times New Roman" w:eastAsia="Times New Roman" w:hAnsi="Times New Roman" w:cs="Times New Roman"/>
          <w:sz w:val="28"/>
          <w:szCs w:val="28"/>
        </w:rPr>
        <w:t xml:space="preserve"> четкую и точную передачу содержания. </w:t>
      </w:r>
      <w:r w:rsidR="00086088" w:rsidRPr="00DB76FE">
        <w:rPr>
          <w:rFonts w:ascii="Times New Roman" w:eastAsia="Times New Roman" w:hAnsi="Times New Roman" w:cs="Times New Roman"/>
          <w:sz w:val="28"/>
          <w:szCs w:val="28"/>
        </w:rPr>
        <w:t xml:space="preserve">Например, в учебниках географии часто используются карты и диаграммы, которые представляют собой визуальные инструменты для отображения географических данных и статистики. </w:t>
      </w:r>
      <w:r w:rsidR="002B2A0C" w:rsidRPr="00DB76FE">
        <w:rPr>
          <w:rFonts w:ascii="Times New Roman" w:eastAsia="Times New Roman" w:hAnsi="Times New Roman" w:cs="Times New Roman"/>
          <w:sz w:val="28"/>
          <w:szCs w:val="28"/>
        </w:rPr>
        <w:t>Такой контент служит</w:t>
      </w:r>
      <w:r w:rsidRPr="00DB76FE">
        <w:rPr>
          <w:rFonts w:ascii="Times New Roman" w:eastAsia="Times New Roman" w:hAnsi="Times New Roman" w:cs="Times New Roman"/>
          <w:sz w:val="28"/>
          <w:szCs w:val="28"/>
        </w:rPr>
        <w:t xml:space="preserve"> </w:t>
      </w:r>
      <w:r w:rsidR="002B2A0C"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визуальны</w:t>
      </w:r>
      <w:r w:rsidR="002B2A0C" w:rsidRPr="00DB76FE">
        <w:rPr>
          <w:rFonts w:ascii="Times New Roman" w:eastAsia="Times New Roman" w:hAnsi="Times New Roman" w:cs="Times New Roman"/>
          <w:sz w:val="28"/>
          <w:szCs w:val="28"/>
        </w:rPr>
        <w:t>м</w:t>
      </w:r>
      <w:r w:rsidRPr="00DB76FE">
        <w:rPr>
          <w:rFonts w:ascii="Times New Roman" w:eastAsia="Times New Roman" w:hAnsi="Times New Roman" w:cs="Times New Roman"/>
          <w:sz w:val="28"/>
          <w:szCs w:val="28"/>
        </w:rPr>
        <w:t xml:space="preserve"> яко</w:t>
      </w:r>
      <w:r w:rsidR="002B2A0C" w:rsidRPr="00DB76FE">
        <w:rPr>
          <w:rFonts w:ascii="Times New Roman" w:eastAsia="Times New Roman" w:hAnsi="Times New Roman" w:cs="Times New Roman"/>
          <w:sz w:val="28"/>
          <w:szCs w:val="28"/>
        </w:rPr>
        <w:t>рем»</w:t>
      </w:r>
      <w:r w:rsidRPr="00DB76FE">
        <w:rPr>
          <w:rFonts w:ascii="Times New Roman" w:eastAsia="Times New Roman" w:hAnsi="Times New Roman" w:cs="Times New Roman"/>
          <w:sz w:val="28"/>
          <w:szCs w:val="28"/>
        </w:rPr>
        <w:t xml:space="preserve">, </w:t>
      </w:r>
      <w:r w:rsidR="002B2A0C" w:rsidRPr="00DB76FE">
        <w:rPr>
          <w:rFonts w:ascii="Times New Roman" w:eastAsia="Times New Roman" w:hAnsi="Times New Roman" w:cs="Times New Roman"/>
          <w:sz w:val="28"/>
          <w:szCs w:val="28"/>
        </w:rPr>
        <w:t>который поддерживает</w:t>
      </w:r>
      <w:r w:rsidRPr="00DB76FE">
        <w:rPr>
          <w:rFonts w:ascii="Times New Roman" w:eastAsia="Times New Roman" w:hAnsi="Times New Roman" w:cs="Times New Roman"/>
          <w:sz w:val="28"/>
          <w:szCs w:val="28"/>
        </w:rPr>
        <w:t xml:space="preserve"> текстовый материа</w:t>
      </w:r>
      <w:r w:rsidR="00086088" w:rsidRPr="00DB76FE">
        <w:rPr>
          <w:rFonts w:ascii="Times New Roman" w:eastAsia="Times New Roman" w:hAnsi="Times New Roman" w:cs="Times New Roman"/>
          <w:sz w:val="28"/>
          <w:szCs w:val="28"/>
        </w:rPr>
        <w:t>л</w:t>
      </w:r>
      <w:r w:rsidRPr="00DB76FE">
        <w:rPr>
          <w:rFonts w:ascii="Times New Roman" w:eastAsia="Times New Roman" w:hAnsi="Times New Roman" w:cs="Times New Roman"/>
          <w:sz w:val="28"/>
          <w:szCs w:val="28"/>
        </w:rPr>
        <w:t xml:space="preserve"> и способству</w:t>
      </w:r>
      <w:r w:rsidR="002B2A0C" w:rsidRPr="00DB76FE">
        <w:rPr>
          <w:rFonts w:ascii="Times New Roman" w:eastAsia="Times New Roman" w:hAnsi="Times New Roman" w:cs="Times New Roman"/>
          <w:sz w:val="28"/>
          <w:szCs w:val="28"/>
        </w:rPr>
        <w:t>ет</w:t>
      </w:r>
      <w:r w:rsidRPr="00DB76FE">
        <w:rPr>
          <w:rFonts w:ascii="Times New Roman" w:eastAsia="Times New Roman" w:hAnsi="Times New Roman" w:cs="Times New Roman"/>
          <w:sz w:val="28"/>
          <w:szCs w:val="28"/>
        </w:rPr>
        <w:t xml:space="preserve"> углублению </w:t>
      </w:r>
      <w:r w:rsidR="002B2A0C" w:rsidRPr="00DB76FE">
        <w:rPr>
          <w:rFonts w:ascii="Times New Roman" w:eastAsia="Times New Roman" w:hAnsi="Times New Roman" w:cs="Times New Roman"/>
          <w:sz w:val="28"/>
          <w:szCs w:val="28"/>
        </w:rPr>
        <w:t xml:space="preserve">его </w:t>
      </w:r>
      <w:r w:rsidRPr="00DB76FE">
        <w:rPr>
          <w:rFonts w:ascii="Times New Roman" w:eastAsia="Times New Roman" w:hAnsi="Times New Roman" w:cs="Times New Roman"/>
          <w:sz w:val="28"/>
          <w:szCs w:val="28"/>
        </w:rPr>
        <w:t xml:space="preserve">понимания </w:t>
      </w:r>
      <w:r w:rsidR="002B2A0C" w:rsidRPr="00DB76FE">
        <w:rPr>
          <w:rFonts w:ascii="Times New Roman" w:eastAsia="Times New Roman" w:hAnsi="Times New Roman" w:cs="Times New Roman"/>
          <w:sz w:val="28"/>
          <w:szCs w:val="28"/>
        </w:rPr>
        <w:t xml:space="preserve">читателем </w:t>
      </w:r>
      <w:r w:rsidR="00A742FF" w:rsidRPr="00DB76FE">
        <w:rPr>
          <w:rFonts w:ascii="Times New Roman" w:eastAsia="Times New Roman" w:hAnsi="Times New Roman" w:cs="Times New Roman"/>
          <w:sz w:val="28"/>
          <w:szCs w:val="28"/>
        </w:rPr>
        <w:t>[</w:t>
      </w:r>
      <w:r w:rsidR="00531296">
        <w:rPr>
          <w:rFonts w:ascii="Times New Roman" w:eastAsia="Times New Roman" w:hAnsi="Times New Roman" w:cs="Times New Roman"/>
          <w:sz w:val="28"/>
          <w:szCs w:val="28"/>
        </w:rPr>
        <w:t>30</w:t>
      </w:r>
      <w:r w:rsidR="00A742FF" w:rsidRPr="00DB76FE">
        <w:rPr>
          <w:rFonts w:ascii="Times New Roman" w:eastAsia="Times New Roman" w:hAnsi="Times New Roman" w:cs="Times New Roman"/>
          <w:sz w:val="28"/>
          <w:szCs w:val="28"/>
        </w:rPr>
        <w:t xml:space="preserve">, </w:t>
      </w:r>
      <w:r w:rsidR="00A742FF" w:rsidRPr="00DB76FE">
        <w:rPr>
          <w:rFonts w:ascii="Times New Roman" w:eastAsia="Times New Roman" w:hAnsi="Times New Roman" w:cs="Times New Roman"/>
          <w:sz w:val="28"/>
          <w:szCs w:val="28"/>
          <w:lang w:val="en-US"/>
        </w:rPr>
        <w:t>c</w:t>
      </w:r>
      <w:r w:rsidR="00A742FF" w:rsidRPr="00DB76FE">
        <w:rPr>
          <w:rFonts w:ascii="Times New Roman" w:eastAsia="Times New Roman" w:hAnsi="Times New Roman" w:cs="Times New Roman"/>
          <w:sz w:val="28"/>
          <w:szCs w:val="28"/>
        </w:rPr>
        <w:t>. 17]</w:t>
      </w:r>
      <w:r w:rsidRPr="00DB76FE">
        <w:rPr>
          <w:rFonts w:ascii="Times New Roman" w:eastAsia="Times New Roman" w:hAnsi="Times New Roman" w:cs="Times New Roman"/>
          <w:sz w:val="28"/>
          <w:szCs w:val="28"/>
        </w:rPr>
        <w:t xml:space="preserve">. </w:t>
      </w:r>
    </w:p>
    <w:p w14:paraId="1A2EE310" w14:textId="6843074A" w:rsidR="002B2A0C" w:rsidRPr="00DB76FE" w:rsidRDefault="0078221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Когнитивно-развивающ</w:t>
      </w:r>
      <w:r w:rsidR="004E47EA" w:rsidRPr="00DB76FE">
        <w:rPr>
          <w:rFonts w:ascii="Times New Roman" w:eastAsia="Times New Roman" w:hAnsi="Times New Roman" w:cs="Times New Roman"/>
          <w:sz w:val="28"/>
          <w:szCs w:val="28"/>
        </w:rPr>
        <w:t xml:space="preserve">ий </w:t>
      </w:r>
      <w:r w:rsidRPr="00DB76FE">
        <w:rPr>
          <w:rFonts w:ascii="Times New Roman" w:eastAsia="Times New Roman" w:hAnsi="Times New Roman" w:cs="Times New Roman"/>
          <w:sz w:val="28"/>
          <w:szCs w:val="28"/>
        </w:rPr>
        <w:t>п</w:t>
      </w:r>
      <w:r w:rsidR="004E47EA" w:rsidRPr="00DB76FE">
        <w:rPr>
          <w:rFonts w:ascii="Times New Roman" w:eastAsia="Times New Roman" w:hAnsi="Times New Roman" w:cs="Times New Roman"/>
          <w:sz w:val="28"/>
          <w:szCs w:val="28"/>
        </w:rPr>
        <w:t>одход</w:t>
      </w:r>
      <w:r w:rsidRPr="00DB76FE">
        <w:rPr>
          <w:rFonts w:ascii="Times New Roman" w:eastAsia="Times New Roman" w:hAnsi="Times New Roman" w:cs="Times New Roman"/>
          <w:sz w:val="28"/>
          <w:szCs w:val="28"/>
        </w:rPr>
        <w:t xml:space="preserve"> использует визуальный дизайн как инструмент, стимулирующий мыслительные процессы. </w:t>
      </w:r>
      <w:r w:rsidR="002B2A0C" w:rsidRPr="00DB76FE">
        <w:rPr>
          <w:rFonts w:ascii="Times New Roman" w:eastAsia="Times New Roman" w:hAnsi="Times New Roman" w:cs="Times New Roman"/>
          <w:sz w:val="28"/>
          <w:szCs w:val="28"/>
        </w:rPr>
        <w:t>Так, в</w:t>
      </w:r>
      <w:r w:rsidR="00086088" w:rsidRPr="00DB76FE">
        <w:rPr>
          <w:rFonts w:ascii="Times New Roman" w:eastAsia="Times New Roman" w:hAnsi="Times New Roman" w:cs="Times New Roman"/>
          <w:sz w:val="28"/>
          <w:szCs w:val="28"/>
        </w:rPr>
        <w:t xml:space="preserve"> учебниках </w:t>
      </w:r>
      <w:r w:rsidR="00086088" w:rsidRPr="00DB76FE">
        <w:rPr>
          <w:rFonts w:ascii="Times New Roman" w:eastAsia="Times New Roman" w:hAnsi="Times New Roman" w:cs="Times New Roman"/>
          <w:sz w:val="28"/>
          <w:szCs w:val="28"/>
        </w:rPr>
        <w:lastRenderedPageBreak/>
        <w:t xml:space="preserve">биологии могут использоваться анимации и интерактивные схемы, которые визуализируют процесс фотосинтеза или другие биологические процессы. </w:t>
      </w:r>
      <w:r w:rsidRPr="00DB76FE">
        <w:rPr>
          <w:rFonts w:ascii="Times New Roman" w:eastAsia="Times New Roman" w:hAnsi="Times New Roman" w:cs="Times New Roman"/>
          <w:sz w:val="28"/>
          <w:szCs w:val="28"/>
        </w:rPr>
        <w:t xml:space="preserve">Основываясь на теориях когнитивного развития, этот подход способствует более глубокому вовлечению </w:t>
      </w:r>
      <w:r w:rsidR="00086088" w:rsidRPr="00DB76FE">
        <w:rPr>
          <w:rFonts w:ascii="Times New Roman" w:eastAsia="Times New Roman" w:hAnsi="Times New Roman" w:cs="Times New Roman"/>
          <w:sz w:val="28"/>
          <w:szCs w:val="28"/>
        </w:rPr>
        <w:t>учащихся</w:t>
      </w:r>
      <w:r w:rsidRPr="00DB76FE">
        <w:rPr>
          <w:rFonts w:ascii="Times New Roman" w:eastAsia="Times New Roman" w:hAnsi="Times New Roman" w:cs="Times New Roman"/>
          <w:sz w:val="28"/>
          <w:szCs w:val="28"/>
        </w:rPr>
        <w:t xml:space="preserve"> в процесс обучения через визуально стимулирующие методы представления информации </w:t>
      </w:r>
      <w:r w:rsidR="00A742FF" w:rsidRPr="00DB76FE">
        <w:rPr>
          <w:rFonts w:ascii="Times New Roman" w:eastAsia="Times New Roman" w:hAnsi="Times New Roman" w:cs="Times New Roman"/>
          <w:sz w:val="28"/>
          <w:szCs w:val="28"/>
        </w:rPr>
        <w:t>[3</w:t>
      </w:r>
      <w:r w:rsidR="00531296">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w:t>
      </w:r>
      <w:r w:rsidR="00A742FF" w:rsidRPr="00DB76FE">
        <w:rPr>
          <w:rFonts w:ascii="Times New Roman" w:eastAsia="Times New Roman" w:hAnsi="Times New Roman" w:cs="Times New Roman"/>
          <w:sz w:val="28"/>
          <w:szCs w:val="28"/>
          <w:lang w:val="en-US"/>
        </w:rPr>
        <w:t>c</w:t>
      </w:r>
      <w:r w:rsidR="00A742FF" w:rsidRPr="00DB76FE">
        <w:rPr>
          <w:rFonts w:ascii="Times New Roman" w:eastAsia="Times New Roman" w:hAnsi="Times New Roman" w:cs="Times New Roman"/>
          <w:sz w:val="28"/>
          <w:szCs w:val="28"/>
        </w:rPr>
        <w:t>. 135]</w:t>
      </w:r>
      <w:r w:rsidRPr="00DB76FE">
        <w:rPr>
          <w:rFonts w:ascii="Times New Roman" w:eastAsia="Times New Roman" w:hAnsi="Times New Roman" w:cs="Times New Roman"/>
          <w:sz w:val="28"/>
          <w:szCs w:val="28"/>
        </w:rPr>
        <w:t xml:space="preserve">. </w:t>
      </w:r>
    </w:p>
    <w:p w14:paraId="26ED5837" w14:textId="7AAA7610" w:rsidR="0078221B" w:rsidRPr="00DB76FE" w:rsidRDefault="0078221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Культурно-семиотическ</w:t>
      </w:r>
      <w:r w:rsidR="004E47EA" w:rsidRPr="00DB76FE">
        <w:rPr>
          <w:rFonts w:ascii="Times New Roman" w:eastAsia="Times New Roman" w:hAnsi="Times New Roman" w:cs="Times New Roman"/>
          <w:sz w:val="28"/>
          <w:szCs w:val="28"/>
        </w:rPr>
        <w:t>ий</w:t>
      </w:r>
      <w:r w:rsidRPr="00DB76FE">
        <w:rPr>
          <w:rFonts w:ascii="Times New Roman" w:eastAsia="Times New Roman" w:hAnsi="Times New Roman" w:cs="Times New Roman"/>
          <w:sz w:val="28"/>
          <w:szCs w:val="28"/>
        </w:rPr>
        <w:t xml:space="preserve"> п</w:t>
      </w:r>
      <w:r w:rsidR="004E47EA" w:rsidRPr="00DB76FE">
        <w:rPr>
          <w:rFonts w:ascii="Times New Roman" w:eastAsia="Times New Roman" w:hAnsi="Times New Roman" w:cs="Times New Roman"/>
          <w:sz w:val="28"/>
          <w:szCs w:val="28"/>
        </w:rPr>
        <w:t>одход</w:t>
      </w:r>
      <w:r w:rsidRPr="00DB76FE">
        <w:rPr>
          <w:rFonts w:ascii="Times New Roman" w:eastAsia="Times New Roman" w:hAnsi="Times New Roman" w:cs="Times New Roman"/>
          <w:sz w:val="28"/>
          <w:szCs w:val="28"/>
        </w:rPr>
        <w:t xml:space="preserve"> акцентирует внимание на визуальных элементах как системе культурной коммуникации. Она подчеркивает важность интеграции культурных значений и ценностей, представляя визуальные элементы как мост между культурным контекстом и учащимися.</w:t>
      </w:r>
      <w:r w:rsidR="00086088" w:rsidRPr="00DB76FE">
        <w:rPr>
          <w:rFonts w:ascii="Times New Roman" w:eastAsia="Times New Roman" w:hAnsi="Times New Roman" w:cs="Times New Roman"/>
          <w:sz w:val="28"/>
          <w:szCs w:val="28"/>
        </w:rPr>
        <w:t xml:space="preserve"> В учебниках языковых дисциплин для обогащения лексического запаса и культурного фона учащихся используются такие визуальные элементы, как изображения культурных символов, национальных достопримечательностей или сцен из повседневной жизни. </w:t>
      </w:r>
      <w:r w:rsidRPr="00DB76FE">
        <w:rPr>
          <w:rFonts w:ascii="Times New Roman" w:eastAsia="Times New Roman" w:hAnsi="Times New Roman" w:cs="Times New Roman"/>
          <w:sz w:val="28"/>
          <w:szCs w:val="28"/>
        </w:rPr>
        <w:t xml:space="preserve">Это способствует обогащению образовательного опыта и развитию культурной компетентности </w:t>
      </w:r>
      <w:r w:rsidR="00A742FF" w:rsidRPr="00DB76FE">
        <w:rPr>
          <w:rFonts w:ascii="Times New Roman" w:eastAsia="Times New Roman" w:hAnsi="Times New Roman" w:cs="Times New Roman"/>
          <w:sz w:val="28"/>
          <w:szCs w:val="28"/>
        </w:rPr>
        <w:t>[3</w:t>
      </w:r>
      <w:r w:rsidR="00531296">
        <w:rPr>
          <w:rFonts w:ascii="Times New Roman" w:eastAsia="Times New Roman" w:hAnsi="Times New Roman" w:cs="Times New Roman"/>
          <w:sz w:val="28"/>
          <w:szCs w:val="28"/>
        </w:rPr>
        <w:t>2</w:t>
      </w:r>
      <w:r w:rsidR="00A742FF" w:rsidRPr="00DB76FE">
        <w:rPr>
          <w:rFonts w:ascii="Times New Roman" w:eastAsia="Times New Roman" w:hAnsi="Times New Roman" w:cs="Times New Roman"/>
          <w:sz w:val="28"/>
          <w:szCs w:val="28"/>
        </w:rPr>
        <w:t xml:space="preserve">, </w:t>
      </w:r>
      <w:r w:rsidR="00A742FF" w:rsidRPr="00DB76FE">
        <w:rPr>
          <w:rFonts w:ascii="Times New Roman" w:eastAsia="Times New Roman" w:hAnsi="Times New Roman" w:cs="Times New Roman"/>
          <w:sz w:val="28"/>
          <w:szCs w:val="28"/>
          <w:lang w:val="en-US"/>
        </w:rPr>
        <w:t>c</w:t>
      </w:r>
      <w:r w:rsidR="00A742FF" w:rsidRPr="00DB76FE">
        <w:rPr>
          <w:rFonts w:ascii="Times New Roman" w:eastAsia="Times New Roman" w:hAnsi="Times New Roman" w:cs="Times New Roman"/>
          <w:sz w:val="28"/>
          <w:szCs w:val="28"/>
        </w:rPr>
        <w:t>. 142]</w:t>
      </w:r>
      <w:r w:rsidRPr="00DB76FE">
        <w:rPr>
          <w:rFonts w:ascii="Times New Roman" w:eastAsia="Times New Roman" w:hAnsi="Times New Roman" w:cs="Times New Roman"/>
          <w:sz w:val="28"/>
          <w:szCs w:val="28"/>
        </w:rPr>
        <w:t>.</w:t>
      </w:r>
    </w:p>
    <w:p w14:paraId="65D3F316" w14:textId="1DC7BD93" w:rsidR="004E47EA" w:rsidRPr="00DB76FE" w:rsidRDefault="004E47E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Компаративистск</w:t>
      </w:r>
      <w:r w:rsidR="00A742FF" w:rsidRPr="00DB76FE">
        <w:rPr>
          <w:rFonts w:ascii="Times New Roman" w:eastAsia="Times New Roman" w:hAnsi="Times New Roman" w:cs="Times New Roman"/>
          <w:sz w:val="28"/>
          <w:szCs w:val="28"/>
        </w:rPr>
        <w:t>о</w:t>
      </w:r>
      <w:r w:rsidRPr="00DB76FE">
        <w:rPr>
          <w:rFonts w:ascii="Times New Roman" w:eastAsia="Times New Roman" w:hAnsi="Times New Roman" w:cs="Times New Roman"/>
          <w:sz w:val="28"/>
          <w:szCs w:val="28"/>
        </w:rPr>
        <w:t>е исследовани</w:t>
      </w:r>
      <w:r w:rsidR="00A742FF"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 проведенн</w:t>
      </w:r>
      <w:r w:rsidR="00A742FF" w:rsidRPr="00DB76FE">
        <w:rPr>
          <w:rFonts w:ascii="Times New Roman" w:eastAsia="Times New Roman" w:hAnsi="Times New Roman" w:cs="Times New Roman"/>
          <w:sz w:val="28"/>
          <w:szCs w:val="28"/>
        </w:rPr>
        <w:t>ое</w:t>
      </w:r>
      <w:r w:rsidR="00A742FF" w:rsidRPr="00DB76FE">
        <w:rPr>
          <w:rFonts w:ascii="Times New Roman" w:eastAsia="Times New Roman" w:hAnsi="Times New Roman" w:cs="Times New Roman"/>
          <w:sz w:val="28"/>
          <w:szCs w:val="28"/>
          <w:lang w:val="kk-KZ"/>
        </w:rPr>
        <w:t xml:space="preserve"> в 2022 году группой учен</w:t>
      </w:r>
      <w:r w:rsidR="00A742FF" w:rsidRPr="00DB76FE">
        <w:rPr>
          <w:rFonts w:ascii="Times New Roman" w:eastAsia="Times New Roman" w:hAnsi="Times New Roman" w:cs="Times New Roman"/>
          <w:sz w:val="28"/>
          <w:szCs w:val="28"/>
        </w:rPr>
        <w:t>ых из Азии, Европы, Африки, Южной и Северной Америки</w:t>
      </w:r>
      <w:r w:rsidRPr="00DB76FE">
        <w:rPr>
          <w:rFonts w:ascii="Times New Roman" w:eastAsia="Times New Roman" w:hAnsi="Times New Roman" w:cs="Times New Roman"/>
          <w:sz w:val="28"/>
          <w:szCs w:val="28"/>
        </w:rPr>
        <w:t>, подчеркива</w:t>
      </w:r>
      <w:r w:rsidR="00A742FF"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т значительные различия в методологиях конструирования визуального дизайна учебников в различных образовательных системах. Эти различия, по наблюдениям исследователей, обусловлены культурными и образовательными традициями, которые формируют особенности представления учебного материала. Так, в азиатских странах преобладает функционально-утилитарный подход, где основной акцент делается на практическую применимость и функциональность визуальных элементов. Иллюстрации и дизайн здесь служат инструментами для упрощения сложных понятий и облегчения запоминания информации</w:t>
      </w:r>
      <w:r w:rsidR="00CB60CE" w:rsidRPr="00DB76FE">
        <w:rPr>
          <w:rFonts w:ascii="Times New Roman" w:eastAsia="Times New Roman" w:hAnsi="Times New Roman" w:cs="Times New Roman"/>
          <w:sz w:val="28"/>
          <w:szCs w:val="28"/>
        </w:rPr>
        <w:t>, а</w:t>
      </w:r>
      <w:r w:rsidRPr="00DB76FE">
        <w:rPr>
          <w:rFonts w:ascii="Times New Roman" w:eastAsia="Times New Roman" w:hAnsi="Times New Roman" w:cs="Times New Roman"/>
          <w:sz w:val="28"/>
          <w:szCs w:val="28"/>
        </w:rPr>
        <w:t xml:space="preserve"> в учебниках естественных наук акцент сделан на инфографику, позволяющую быстро усваивать информацию о биологических процессах и химических реакциях</w:t>
      </w:r>
      <w:r w:rsidR="000A35F1" w:rsidRPr="00DB76FE">
        <w:rPr>
          <w:rFonts w:ascii="Times New Roman" w:eastAsia="Times New Roman" w:hAnsi="Times New Roman" w:cs="Times New Roman"/>
          <w:sz w:val="28"/>
          <w:szCs w:val="28"/>
        </w:rPr>
        <w:t xml:space="preserve"> [3</w:t>
      </w:r>
      <w:r w:rsidR="00531296">
        <w:rPr>
          <w:rFonts w:ascii="Times New Roman" w:eastAsia="Times New Roman" w:hAnsi="Times New Roman" w:cs="Times New Roman"/>
          <w:sz w:val="28"/>
          <w:szCs w:val="28"/>
        </w:rPr>
        <w:t>3</w:t>
      </w:r>
      <w:r w:rsidR="000A35F1"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12B794C5" w14:textId="7D561229" w:rsidR="004E47EA" w:rsidRPr="00DB76FE" w:rsidRDefault="004E47E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европейских же странах доминирует эстетико-коммуникативный подход, делающий акцент не только на функции, но и на эстетическую составляющую. Визуальный дизайн рассматривается как средство коммуникации, которое должно быть привлекательным и стимулировать интерес учащихся. Например, французские учебники литератур</w:t>
      </w:r>
      <w:r w:rsidR="00CC6932" w:rsidRPr="00DB76FE">
        <w:rPr>
          <w:rFonts w:ascii="Times New Roman" w:eastAsia="Times New Roman" w:hAnsi="Times New Roman" w:cs="Times New Roman"/>
          <w:sz w:val="28"/>
          <w:szCs w:val="28"/>
        </w:rPr>
        <w:t>ы</w:t>
      </w:r>
      <w:r w:rsidRPr="00DB76FE">
        <w:rPr>
          <w:rFonts w:ascii="Times New Roman" w:eastAsia="Times New Roman" w:hAnsi="Times New Roman" w:cs="Times New Roman"/>
          <w:sz w:val="28"/>
          <w:szCs w:val="28"/>
        </w:rPr>
        <w:t xml:space="preserve"> часто содержат художественные иллюстрации, которые помогают учащимся лучше понять культурный контекст произведений</w:t>
      </w:r>
      <w:r w:rsidR="00CB108B" w:rsidRPr="00DB76FE">
        <w:rPr>
          <w:rFonts w:ascii="Times New Roman" w:eastAsia="Times New Roman" w:hAnsi="Times New Roman" w:cs="Times New Roman"/>
          <w:sz w:val="28"/>
          <w:szCs w:val="28"/>
        </w:rPr>
        <w:t>, а в</w:t>
      </w:r>
      <w:r w:rsidRPr="00DB76FE">
        <w:rPr>
          <w:rFonts w:ascii="Times New Roman" w:eastAsia="Times New Roman" w:hAnsi="Times New Roman" w:cs="Times New Roman"/>
          <w:sz w:val="28"/>
          <w:szCs w:val="28"/>
        </w:rPr>
        <w:t xml:space="preserve"> немецких учебниках истории используются картины известных художников, чтобы визуализировать исторические события и эпохи, что делает изучение более живым и эмоциональным.</w:t>
      </w:r>
    </w:p>
    <w:p w14:paraId="00000069" w14:textId="664CF7AB" w:rsidR="00862BEA" w:rsidRPr="00DB76FE" w:rsidRDefault="004E47E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постсоветских странах </w:t>
      </w:r>
      <w:r w:rsidR="0091512F" w:rsidRPr="00DB76FE">
        <w:rPr>
          <w:rFonts w:ascii="Times New Roman" w:eastAsia="Times New Roman" w:hAnsi="Times New Roman" w:cs="Times New Roman"/>
          <w:sz w:val="28"/>
          <w:szCs w:val="28"/>
        </w:rPr>
        <w:t>визуальное оформление школьных учебников проектируется, по наблюдениям ученых, в основном на основе</w:t>
      </w:r>
      <w:r w:rsidRPr="00DB76FE">
        <w:rPr>
          <w:rFonts w:ascii="Times New Roman" w:eastAsia="Times New Roman" w:hAnsi="Times New Roman" w:cs="Times New Roman"/>
          <w:sz w:val="28"/>
          <w:szCs w:val="28"/>
        </w:rPr>
        <w:t xml:space="preserve"> семиотико-культурн</w:t>
      </w:r>
      <w:r w:rsidR="0091512F" w:rsidRPr="00DB76FE">
        <w:rPr>
          <w:rFonts w:ascii="Times New Roman" w:eastAsia="Times New Roman" w:hAnsi="Times New Roman" w:cs="Times New Roman"/>
          <w:sz w:val="28"/>
          <w:szCs w:val="28"/>
        </w:rPr>
        <w:t>ого</w:t>
      </w:r>
      <w:r w:rsidRPr="00DB76FE">
        <w:rPr>
          <w:rFonts w:ascii="Times New Roman" w:eastAsia="Times New Roman" w:hAnsi="Times New Roman" w:cs="Times New Roman"/>
          <w:sz w:val="28"/>
          <w:szCs w:val="28"/>
        </w:rPr>
        <w:t xml:space="preserve"> подход</w:t>
      </w:r>
      <w:r w:rsidR="0091512F" w:rsidRPr="00DB76FE">
        <w:rPr>
          <w:rFonts w:ascii="Times New Roman" w:eastAsia="Times New Roman" w:hAnsi="Times New Roman" w:cs="Times New Roman"/>
          <w:sz w:val="28"/>
          <w:szCs w:val="28"/>
        </w:rPr>
        <w:t>а</w:t>
      </w:r>
      <w:r w:rsidRPr="00DB76FE">
        <w:rPr>
          <w:rFonts w:ascii="Times New Roman" w:eastAsia="Times New Roman" w:hAnsi="Times New Roman" w:cs="Times New Roman"/>
          <w:sz w:val="28"/>
          <w:szCs w:val="28"/>
        </w:rPr>
        <w:t>, фокусирующ</w:t>
      </w:r>
      <w:r w:rsidR="0091512F" w:rsidRPr="00DB76FE">
        <w:rPr>
          <w:rFonts w:ascii="Times New Roman" w:eastAsia="Times New Roman" w:hAnsi="Times New Roman" w:cs="Times New Roman"/>
          <w:sz w:val="28"/>
          <w:szCs w:val="28"/>
        </w:rPr>
        <w:t>его</w:t>
      </w:r>
      <w:r w:rsidRPr="00DB76FE">
        <w:rPr>
          <w:rFonts w:ascii="Times New Roman" w:eastAsia="Times New Roman" w:hAnsi="Times New Roman" w:cs="Times New Roman"/>
          <w:sz w:val="28"/>
          <w:szCs w:val="28"/>
        </w:rPr>
        <w:t>ся на культурном контексте и символическом значении визуальных элементов. Визуальный дизайн здесь используется для передачи культурных ценностей и национальной идентичности. Например, в российски</w:t>
      </w:r>
      <w:r w:rsidR="00AF5BD2"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 xml:space="preserve"> учебник</w:t>
      </w:r>
      <w:r w:rsidR="00AF5BD2"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xml:space="preserve"> истории часто включаются изображения памятников и национальных символов, которые помогают учащимся осознавать свое культурное наследие</w:t>
      </w:r>
      <w:r w:rsidR="0037146A"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В учебниках стран Центральной </w:t>
      </w:r>
      <w:r w:rsidRPr="00DB76FE">
        <w:rPr>
          <w:rFonts w:ascii="Times New Roman" w:eastAsia="Times New Roman" w:hAnsi="Times New Roman" w:cs="Times New Roman"/>
          <w:sz w:val="28"/>
          <w:szCs w:val="28"/>
        </w:rPr>
        <w:lastRenderedPageBreak/>
        <w:t>Азии</w:t>
      </w:r>
      <w:r w:rsidR="0091512F" w:rsidRPr="00DB76FE">
        <w:rPr>
          <w:rFonts w:ascii="Times New Roman" w:eastAsia="Times New Roman" w:hAnsi="Times New Roman" w:cs="Times New Roman"/>
          <w:sz w:val="28"/>
          <w:szCs w:val="28"/>
        </w:rPr>
        <w:t>, в свою очередь,</w:t>
      </w:r>
      <w:r w:rsidRPr="00DB76FE">
        <w:rPr>
          <w:rFonts w:ascii="Times New Roman" w:eastAsia="Times New Roman" w:hAnsi="Times New Roman" w:cs="Times New Roman"/>
          <w:sz w:val="28"/>
          <w:szCs w:val="28"/>
        </w:rPr>
        <w:t xml:space="preserve"> можно встретить орнаменты и мотивы, характерные для их национальной культуры, что способствует формированию национальной идентичности у учащихся.</w:t>
      </w:r>
      <w:r w:rsidR="000831B2"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Казахстанские ученые </w:t>
      </w:r>
      <w:r w:rsidR="000A35F1" w:rsidRPr="00DB76FE">
        <w:rPr>
          <w:rFonts w:ascii="Times New Roman" w:eastAsia="Times New Roman" w:hAnsi="Times New Roman" w:cs="Times New Roman"/>
          <w:sz w:val="28"/>
          <w:szCs w:val="28"/>
        </w:rPr>
        <w:t>[3</w:t>
      </w:r>
      <w:r w:rsidR="00531296">
        <w:rPr>
          <w:rFonts w:ascii="Times New Roman" w:eastAsia="Times New Roman" w:hAnsi="Times New Roman" w:cs="Times New Roman"/>
          <w:sz w:val="28"/>
          <w:szCs w:val="28"/>
        </w:rPr>
        <w:t>4</w:t>
      </w:r>
      <w:r w:rsidR="000A35F1" w:rsidRPr="00DB76FE">
        <w:rPr>
          <w:rFonts w:ascii="Times New Roman" w:eastAsia="Times New Roman" w:hAnsi="Times New Roman" w:cs="Times New Roman"/>
          <w:sz w:val="28"/>
          <w:szCs w:val="28"/>
        </w:rPr>
        <w:t>]</w:t>
      </w:r>
      <w:r w:rsidR="00C53652" w:rsidRPr="00DB76FE">
        <w:rPr>
          <w:rFonts w:ascii="Times New Roman" w:eastAsia="Times New Roman" w:hAnsi="Times New Roman" w:cs="Times New Roman"/>
          <w:sz w:val="28"/>
          <w:szCs w:val="28"/>
        </w:rPr>
        <w:t>,</w:t>
      </w:r>
      <w:r w:rsidR="000A35F1" w:rsidRPr="00DB76FE">
        <w:rPr>
          <w:rFonts w:ascii="Times New Roman" w:eastAsia="Times New Roman" w:hAnsi="Times New Roman" w:cs="Times New Roman"/>
          <w:sz w:val="28"/>
          <w:szCs w:val="28"/>
        </w:rPr>
        <w:t xml:space="preserve"> [3</w:t>
      </w:r>
      <w:r w:rsidR="00531296">
        <w:rPr>
          <w:rFonts w:ascii="Times New Roman" w:eastAsia="Times New Roman" w:hAnsi="Times New Roman" w:cs="Times New Roman"/>
          <w:sz w:val="28"/>
          <w:szCs w:val="28"/>
        </w:rPr>
        <w:t>5</w:t>
      </w:r>
      <w:r w:rsidR="000A35F1"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0831B2" w:rsidRPr="00DB76FE">
        <w:rPr>
          <w:rFonts w:ascii="Times New Roman" w:eastAsia="Times New Roman" w:hAnsi="Times New Roman" w:cs="Times New Roman"/>
          <w:sz w:val="28"/>
          <w:szCs w:val="28"/>
        </w:rPr>
        <w:t>также</w:t>
      </w:r>
      <w:r w:rsidRPr="00DB76FE">
        <w:rPr>
          <w:rFonts w:ascii="Times New Roman" w:eastAsia="Times New Roman" w:hAnsi="Times New Roman" w:cs="Times New Roman"/>
          <w:sz w:val="28"/>
          <w:szCs w:val="28"/>
        </w:rPr>
        <w:t xml:space="preserve"> подчеркивают национально-идентификационную функцию визуального дизайна учебников. В их исследованиях визуальный компонент рассматривается как пространство конструирования коллективной памяти и национальной идентичности.</w:t>
      </w:r>
    </w:p>
    <w:p w14:paraId="74D4CF3B" w14:textId="602CDB01" w:rsidR="00F06E33" w:rsidRPr="00DB76FE" w:rsidRDefault="00F06E3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визуальный дизайн учебников является важной областью исследования в различных областях современной науки. В последние десятилетия наблюдается значительный</w:t>
      </w:r>
      <w:r w:rsidR="00BB5C88" w:rsidRPr="00DB76FE">
        <w:rPr>
          <w:rFonts w:ascii="Times New Roman" w:eastAsia="Times New Roman" w:hAnsi="Times New Roman" w:cs="Times New Roman"/>
          <w:sz w:val="28"/>
          <w:szCs w:val="28"/>
        </w:rPr>
        <w:t xml:space="preserve"> рост</w:t>
      </w:r>
      <w:r w:rsidRPr="00DB76FE">
        <w:rPr>
          <w:rFonts w:ascii="Times New Roman" w:eastAsia="Times New Roman" w:hAnsi="Times New Roman" w:cs="Times New Roman"/>
          <w:sz w:val="28"/>
          <w:szCs w:val="28"/>
        </w:rPr>
        <w:t xml:space="preserve"> интерес</w:t>
      </w:r>
      <w:r w:rsidR="00BB5C88" w:rsidRPr="00DB76FE">
        <w:rPr>
          <w:rFonts w:ascii="Times New Roman" w:eastAsia="Times New Roman" w:hAnsi="Times New Roman" w:cs="Times New Roman"/>
          <w:sz w:val="28"/>
          <w:szCs w:val="28"/>
        </w:rPr>
        <w:t>а</w:t>
      </w:r>
      <w:r w:rsidRPr="00DB76FE">
        <w:rPr>
          <w:rFonts w:ascii="Times New Roman" w:eastAsia="Times New Roman" w:hAnsi="Times New Roman" w:cs="Times New Roman"/>
          <w:sz w:val="28"/>
          <w:szCs w:val="28"/>
        </w:rPr>
        <w:t xml:space="preserve"> к изучению визуальных элементов в учебных материалах, что связано с их</w:t>
      </w:r>
      <w:r w:rsidR="004A0C80" w:rsidRPr="00DB76FE">
        <w:rPr>
          <w:rFonts w:ascii="Times New Roman" w:eastAsia="Times New Roman" w:hAnsi="Times New Roman" w:cs="Times New Roman"/>
          <w:sz w:val="28"/>
          <w:szCs w:val="28"/>
        </w:rPr>
        <w:t xml:space="preserve"> возможным</w:t>
      </w:r>
      <w:r w:rsidRPr="00DB76FE">
        <w:rPr>
          <w:rFonts w:ascii="Times New Roman" w:eastAsia="Times New Roman" w:hAnsi="Times New Roman" w:cs="Times New Roman"/>
          <w:sz w:val="28"/>
          <w:szCs w:val="28"/>
        </w:rPr>
        <w:t xml:space="preserve"> влиянием на образовательные результаты учащихся.</w:t>
      </w:r>
      <w:r w:rsidR="00BB5C88" w:rsidRPr="00DB76FE">
        <w:rPr>
          <w:rFonts w:ascii="Times New Roman" w:eastAsia="Times New Roman" w:hAnsi="Times New Roman" w:cs="Times New Roman"/>
          <w:sz w:val="28"/>
          <w:szCs w:val="28"/>
        </w:rPr>
        <w:t xml:space="preserve"> </w:t>
      </w:r>
      <w:r w:rsidR="004A0C80" w:rsidRPr="00DB76FE">
        <w:rPr>
          <w:rFonts w:ascii="Times New Roman" w:eastAsia="Times New Roman" w:hAnsi="Times New Roman" w:cs="Times New Roman"/>
          <w:sz w:val="28"/>
          <w:szCs w:val="28"/>
        </w:rPr>
        <w:t xml:space="preserve">Статистический анализ данных </w:t>
      </w:r>
      <w:r w:rsidR="00346F87" w:rsidRPr="00DB76FE">
        <w:rPr>
          <w:rFonts w:ascii="Times New Roman" w:eastAsia="Times New Roman" w:hAnsi="Times New Roman" w:cs="Times New Roman"/>
          <w:sz w:val="28"/>
          <w:szCs w:val="28"/>
        </w:rPr>
        <w:t xml:space="preserve">платформы </w:t>
      </w:r>
      <w:r w:rsidR="004A0C80" w:rsidRPr="00DB76FE">
        <w:rPr>
          <w:rFonts w:ascii="Times New Roman" w:eastAsia="Times New Roman" w:hAnsi="Times New Roman" w:cs="Times New Roman"/>
          <w:sz w:val="28"/>
          <w:szCs w:val="28"/>
          <w:lang w:val="en-US"/>
        </w:rPr>
        <w:t>Google</w:t>
      </w:r>
      <w:r w:rsidR="004A0C80" w:rsidRPr="00DB76FE">
        <w:rPr>
          <w:rFonts w:ascii="Times New Roman" w:eastAsia="Times New Roman" w:hAnsi="Times New Roman" w:cs="Times New Roman"/>
          <w:sz w:val="28"/>
          <w:szCs w:val="28"/>
        </w:rPr>
        <w:t xml:space="preserve"> </w:t>
      </w:r>
      <w:r w:rsidR="004A0C80" w:rsidRPr="00DB76FE">
        <w:rPr>
          <w:rFonts w:ascii="Times New Roman" w:eastAsia="Times New Roman" w:hAnsi="Times New Roman" w:cs="Times New Roman"/>
          <w:sz w:val="28"/>
          <w:szCs w:val="28"/>
          <w:lang w:val="en-US"/>
        </w:rPr>
        <w:t>Scholar</w:t>
      </w:r>
      <w:r w:rsidR="004A0C80" w:rsidRPr="00DB76FE">
        <w:rPr>
          <w:rFonts w:ascii="Times New Roman" w:eastAsia="Times New Roman" w:hAnsi="Times New Roman" w:cs="Times New Roman"/>
          <w:sz w:val="28"/>
          <w:szCs w:val="28"/>
        </w:rPr>
        <w:t xml:space="preserve"> и отчетов </w:t>
      </w:r>
      <w:r w:rsidR="004A0C80" w:rsidRPr="00DB76FE">
        <w:rPr>
          <w:rFonts w:ascii="Times New Roman" w:eastAsia="Times New Roman" w:hAnsi="Times New Roman" w:cs="Times New Roman"/>
          <w:sz w:val="28"/>
          <w:szCs w:val="28"/>
          <w:lang w:val="en-US"/>
        </w:rPr>
        <w:t>OECD</w:t>
      </w:r>
      <w:r w:rsidR="004A0C80" w:rsidRPr="00DB76FE">
        <w:rPr>
          <w:rFonts w:ascii="Times New Roman" w:eastAsia="Times New Roman" w:hAnsi="Times New Roman" w:cs="Times New Roman"/>
          <w:sz w:val="28"/>
          <w:szCs w:val="28"/>
        </w:rPr>
        <w:t xml:space="preserve"> о результатах международных исследований </w:t>
      </w:r>
      <w:r w:rsidR="004A0C80" w:rsidRPr="00DB76FE">
        <w:rPr>
          <w:rFonts w:ascii="Times New Roman" w:eastAsia="Times New Roman" w:hAnsi="Times New Roman" w:cs="Times New Roman"/>
          <w:sz w:val="28"/>
          <w:szCs w:val="28"/>
          <w:lang w:val="en-US"/>
        </w:rPr>
        <w:t>PISA</w:t>
      </w:r>
      <w:r w:rsidR="004A0C80" w:rsidRPr="00DB76FE">
        <w:rPr>
          <w:rFonts w:ascii="Times New Roman" w:eastAsia="Times New Roman" w:hAnsi="Times New Roman" w:cs="Times New Roman"/>
          <w:sz w:val="28"/>
          <w:szCs w:val="28"/>
        </w:rPr>
        <w:t xml:space="preserve"> и </w:t>
      </w:r>
      <w:r w:rsidR="004A0C80" w:rsidRPr="00DB76FE">
        <w:rPr>
          <w:rFonts w:ascii="Times New Roman" w:eastAsia="Times New Roman" w:hAnsi="Times New Roman" w:cs="Times New Roman"/>
          <w:sz w:val="28"/>
          <w:szCs w:val="28"/>
          <w:lang w:val="en-US"/>
        </w:rPr>
        <w:t>PIRLS</w:t>
      </w:r>
      <w:r w:rsidR="004A0C80" w:rsidRPr="00DB76FE">
        <w:rPr>
          <w:rFonts w:ascii="Times New Roman" w:eastAsia="Times New Roman" w:hAnsi="Times New Roman" w:cs="Times New Roman"/>
          <w:sz w:val="28"/>
          <w:szCs w:val="28"/>
        </w:rPr>
        <w:t xml:space="preserve"> позволяет предположить, что существует корреляция между степенью изученности вопроса визуальной составляющей школьных учебников и уровнем читательской, а значит и мультимодальной, грамотности школьников в разных странах.</w:t>
      </w:r>
    </w:p>
    <w:p w14:paraId="02035BCE" w14:textId="16B9BAE8" w:rsidR="00773B02" w:rsidRPr="00DB76FE" w:rsidRDefault="004A0C8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 Финлянди</w:t>
      </w:r>
      <w:r w:rsidR="00773B02" w:rsidRPr="00DB76FE">
        <w:rPr>
          <w:rFonts w:ascii="Times New Roman" w:eastAsia="Times New Roman" w:hAnsi="Times New Roman" w:cs="Times New Roman"/>
          <w:sz w:val="28"/>
          <w:szCs w:val="28"/>
        </w:rPr>
        <w:t>я</w:t>
      </w:r>
      <w:r w:rsidRPr="00DB76FE">
        <w:rPr>
          <w:rFonts w:ascii="Times New Roman" w:eastAsia="Times New Roman" w:hAnsi="Times New Roman" w:cs="Times New Roman"/>
          <w:sz w:val="28"/>
          <w:szCs w:val="28"/>
        </w:rPr>
        <w:t xml:space="preserve"> и Южн</w:t>
      </w:r>
      <w:r w:rsidR="00773B02" w:rsidRPr="00DB76FE">
        <w:rPr>
          <w:rFonts w:ascii="Times New Roman" w:eastAsia="Times New Roman" w:hAnsi="Times New Roman" w:cs="Times New Roman"/>
          <w:sz w:val="28"/>
          <w:szCs w:val="28"/>
        </w:rPr>
        <w:t>ая</w:t>
      </w:r>
      <w:r w:rsidRPr="00DB76FE">
        <w:rPr>
          <w:rFonts w:ascii="Times New Roman" w:eastAsia="Times New Roman" w:hAnsi="Times New Roman" w:cs="Times New Roman"/>
          <w:sz w:val="28"/>
          <w:szCs w:val="28"/>
        </w:rPr>
        <w:t xml:space="preserve"> Коре</w:t>
      </w:r>
      <w:r w:rsidR="00773B02" w:rsidRPr="00DB76FE">
        <w:rPr>
          <w:rFonts w:ascii="Times New Roman" w:eastAsia="Times New Roman" w:hAnsi="Times New Roman" w:cs="Times New Roman"/>
          <w:sz w:val="28"/>
          <w:szCs w:val="28"/>
        </w:rPr>
        <w:t xml:space="preserve">я относятся к числу стран с высоким уровнем грамотности и устойчивыми показателями в международных исследованиях PISA и PIRLS. К примеру, в рейтинге PISA 2023 Финляндия находится в верхних строках, занимая </w:t>
      </w:r>
      <w:r w:rsidR="006566C6" w:rsidRPr="00DB76FE">
        <w:rPr>
          <w:rFonts w:ascii="Times New Roman" w:eastAsia="Times New Roman" w:hAnsi="Times New Roman" w:cs="Times New Roman"/>
          <w:sz w:val="28"/>
          <w:szCs w:val="28"/>
        </w:rPr>
        <w:t>седьмое</w:t>
      </w:r>
      <w:r w:rsidR="00773B02" w:rsidRPr="00DB76FE">
        <w:rPr>
          <w:rFonts w:ascii="Times New Roman" w:eastAsia="Times New Roman" w:hAnsi="Times New Roman" w:cs="Times New Roman"/>
          <w:sz w:val="28"/>
          <w:szCs w:val="28"/>
        </w:rPr>
        <w:t xml:space="preserve"> место с высоким средним баллом</w:t>
      </w:r>
      <w:r w:rsidR="006566C6" w:rsidRPr="00DB76FE">
        <w:rPr>
          <w:rFonts w:ascii="Times New Roman" w:eastAsia="Times New Roman" w:hAnsi="Times New Roman" w:cs="Times New Roman"/>
          <w:sz w:val="28"/>
          <w:szCs w:val="28"/>
        </w:rPr>
        <w:t xml:space="preserve"> (490 баллов по чтению, 484 балла по математике и 511 баллов по естественным наукам)</w:t>
      </w:r>
      <w:r w:rsidR="000A35F1" w:rsidRPr="00DB76FE">
        <w:rPr>
          <w:rFonts w:ascii="Times New Roman" w:eastAsia="Times New Roman" w:hAnsi="Times New Roman" w:cs="Times New Roman"/>
          <w:sz w:val="28"/>
          <w:szCs w:val="28"/>
        </w:rPr>
        <w:t xml:space="preserve"> [3</w:t>
      </w:r>
      <w:r w:rsidR="00531296">
        <w:rPr>
          <w:rFonts w:ascii="Times New Roman" w:eastAsia="Times New Roman" w:hAnsi="Times New Roman" w:cs="Times New Roman"/>
          <w:sz w:val="28"/>
          <w:szCs w:val="28"/>
        </w:rPr>
        <w:t>6</w:t>
      </w:r>
      <w:r w:rsidR="000A35F1" w:rsidRPr="00DB76FE">
        <w:rPr>
          <w:rFonts w:ascii="Times New Roman" w:eastAsia="Times New Roman" w:hAnsi="Times New Roman" w:cs="Times New Roman"/>
          <w:sz w:val="28"/>
          <w:szCs w:val="28"/>
        </w:rPr>
        <w:t>, с. 18</w:t>
      </w:r>
      <w:r w:rsidR="00365F06">
        <w:rPr>
          <w:rFonts w:ascii="Times New Roman" w:eastAsia="Times New Roman" w:hAnsi="Times New Roman" w:cs="Times New Roman"/>
          <w:sz w:val="28"/>
          <w:szCs w:val="28"/>
        </w:rPr>
        <w:t>–</w:t>
      </w:r>
      <w:r w:rsidR="000A35F1" w:rsidRPr="00DB76FE">
        <w:rPr>
          <w:rFonts w:ascii="Times New Roman" w:eastAsia="Times New Roman" w:hAnsi="Times New Roman" w:cs="Times New Roman"/>
          <w:sz w:val="28"/>
          <w:szCs w:val="28"/>
        </w:rPr>
        <w:t>19]</w:t>
      </w:r>
      <w:r w:rsidR="006566C6" w:rsidRPr="00DB76FE">
        <w:rPr>
          <w:rFonts w:ascii="Times New Roman" w:eastAsia="Times New Roman" w:hAnsi="Times New Roman" w:cs="Times New Roman"/>
          <w:sz w:val="28"/>
          <w:szCs w:val="28"/>
        </w:rPr>
        <w:t>.</w:t>
      </w:r>
      <w:r w:rsidR="00773B02" w:rsidRPr="00DB76FE">
        <w:rPr>
          <w:rFonts w:ascii="Times New Roman" w:eastAsia="Times New Roman" w:hAnsi="Times New Roman" w:cs="Times New Roman"/>
          <w:sz w:val="28"/>
          <w:szCs w:val="28"/>
        </w:rPr>
        <w:t xml:space="preserve"> Южная Корея </w:t>
      </w:r>
      <w:r w:rsidR="006566C6" w:rsidRPr="00DB76FE">
        <w:rPr>
          <w:rFonts w:ascii="Times New Roman" w:eastAsia="Times New Roman" w:hAnsi="Times New Roman" w:cs="Times New Roman"/>
          <w:sz w:val="28"/>
          <w:szCs w:val="28"/>
        </w:rPr>
        <w:t xml:space="preserve">также </w:t>
      </w:r>
      <w:r w:rsidR="00773B02" w:rsidRPr="00DB76FE">
        <w:rPr>
          <w:rFonts w:ascii="Times New Roman" w:eastAsia="Times New Roman" w:hAnsi="Times New Roman" w:cs="Times New Roman"/>
          <w:sz w:val="28"/>
          <w:szCs w:val="28"/>
        </w:rPr>
        <w:t>демонстрирует</w:t>
      </w:r>
      <w:r w:rsidR="006566C6" w:rsidRPr="00DB76FE">
        <w:rPr>
          <w:rFonts w:ascii="Times New Roman" w:eastAsia="Times New Roman" w:hAnsi="Times New Roman" w:cs="Times New Roman"/>
          <w:sz w:val="28"/>
          <w:szCs w:val="28"/>
        </w:rPr>
        <w:t xml:space="preserve"> высокие достижения</w:t>
      </w:r>
      <w:r w:rsidR="00773B02" w:rsidRPr="00DB76FE">
        <w:rPr>
          <w:rFonts w:ascii="Times New Roman" w:eastAsia="Times New Roman" w:hAnsi="Times New Roman" w:cs="Times New Roman"/>
          <w:sz w:val="28"/>
          <w:szCs w:val="28"/>
        </w:rPr>
        <w:t xml:space="preserve"> в PISA</w:t>
      </w:r>
      <w:r w:rsidR="006566C6" w:rsidRPr="00DB76FE">
        <w:rPr>
          <w:rFonts w:ascii="Times New Roman" w:eastAsia="Times New Roman" w:hAnsi="Times New Roman" w:cs="Times New Roman"/>
          <w:sz w:val="28"/>
          <w:szCs w:val="28"/>
        </w:rPr>
        <w:t xml:space="preserve"> (527 баллов по математике, 515 баллов по чтению и 528 баллов по естественным наукам)</w:t>
      </w:r>
      <w:r w:rsidR="00773B02" w:rsidRPr="00DB76FE">
        <w:rPr>
          <w:rFonts w:ascii="Times New Roman" w:eastAsia="Times New Roman" w:hAnsi="Times New Roman" w:cs="Times New Roman"/>
          <w:sz w:val="28"/>
          <w:szCs w:val="28"/>
        </w:rPr>
        <w:t xml:space="preserve">, занимая </w:t>
      </w:r>
      <w:r w:rsidR="006566C6" w:rsidRPr="00DB76FE">
        <w:rPr>
          <w:rFonts w:ascii="Times New Roman" w:eastAsia="Times New Roman" w:hAnsi="Times New Roman" w:cs="Times New Roman"/>
          <w:sz w:val="28"/>
          <w:szCs w:val="28"/>
        </w:rPr>
        <w:t>пятое</w:t>
      </w:r>
      <w:r w:rsidR="00773B02" w:rsidRPr="00DB76FE">
        <w:rPr>
          <w:rFonts w:ascii="Times New Roman" w:eastAsia="Times New Roman" w:hAnsi="Times New Roman" w:cs="Times New Roman"/>
          <w:sz w:val="28"/>
          <w:szCs w:val="28"/>
        </w:rPr>
        <w:t xml:space="preserve"> место</w:t>
      </w:r>
      <w:r w:rsidR="000A35F1" w:rsidRPr="00DB76FE">
        <w:rPr>
          <w:rFonts w:ascii="Times New Roman" w:eastAsia="Times New Roman" w:hAnsi="Times New Roman" w:cs="Times New Roman"/>
          <w:sz w:val="28"/>
          <w:szCs w:val="28"/>
        </w:rPr>
        <w:t xml:space="preserve"> [3</w:t>
      </w:r>
      <w:r w:rsidR="00531296">
        <w:rPr>
          <w:rFonts w:ascii="Times New Roman" w:eastAsia="Times New Roman" w:hAnsi="Times New Roman" w:cs="Times New Roman"/>
          <w:sz w:val="28"/>
          <w:szCs w:val="28"/>
        </w:rPr>
        <w:t>6</w:t>
      </w:r>
      <w:r w:rsidR="000A35F1" w:rsidRPr="00DB76FE">
        <w:rPr>
          <w:rFonts w:ascii="Times New Roman" w:eastAsia="Times New Roman" w:hAnsi="Times New Roman" w:cs="Times New Roman"/>
          <w:sz w:val="28"/>
          <w:szCs w:val="28"/>
        </w:rPr>
        <w:t>, с. 22</w:t>
      </w:r>
      <w:r w:rsidR="00365F06">
        <w:rPr>
          <w:rFonts w:ascii="Times New Roman" w:eastAsia="Times New Roman" w:hAnsi="Times New Roman" w:cs="Times New Roman"/>
          <w:sz w:val="28"/>
          <w:szCs w:val="28"/>
        </w:rPr>
        <w:t>–</w:t>
      </w:r>
      <w:r w:rsidR="000A35F1" w:rsidRPr="00DB76FE">
        <w:rPr>
          <w:rFonts w:ascii="Times New Roman" w:eastAsia="Times New Roman" w:hAnsi="Times New Roman" w:cs="Times New Roman"/>
          <w:sz w:val="28"/>
          <w:szCs w:val="28"/>
        </w:rPr>
        <w:t>23]</w:t>
      </w:r>
      <w:r w:rsidR="006566C6"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6566C6" w:rsidRPr="00DB76FE">
        <w:rPr>
          <w:rFonts w:ascii="Times New Roman" w:eastAsia="Times New Roman" w:hAnsi="Times New Roman" w:cs="Times New Roman"/>
          <w:sz w:val="28"/>
          <w:szCs w:val="28"/>
        </w:rPr>
        <w:t>При этом и</w:t>
      </w:r>
      <w:r w:rsidRPr="00DB76FE">
        <w:rPr>
          <w:rFonts w:ascii="Times New Roman" w:eastAsia="Times New Roman" w:hAnsi="Times New Roman" w:cs="Times New Roman"/>
          <w:sz w:val="28"/>
          <w:szCs w:val="28"/>
        </w:rPr>
        <w:t xml:space="preserve">сследования в области визуального дизайна учебников </w:t>
      </w:r>
      <w:r w:rsidR="00773B02" w:rsidRPr="00DB76FE">
        <w:rPr>
          <w:rFonts w:ascii="Times New Roman" w:eastAsia="Times New Roman" w:hAnsi="Times New Roman" w:cs="Times New Roman"/>
          <w:sz w:val="28"/>
          <w:szCs w:val="28"/>
        </w:rPr>
        <w:t xml:space="preserve">проводятся </w:t>
      </w:r>
      <w:r w:rsidR="006566C6" w:rsidRPr="00DB76FE">
        <w:rPr>
          <w:rFonts w:ascii="Times New Roman" w:eastAsia="Times New Roman" w:hAnsi="Times New Roman" w:cs="Times New Roman"/>
          <w:sz w:val="28"/>
          <w:szCs w:val="28"/>
        </w:rPr>
        <w:t xml:space="preserve">в этих странах </w:t>
      </w:r>
      <w:r w:rsidR="00773B02" w:rsidRPr="00DB76FE">
        <w:rPr>
          <w:rFonts w:ascii="Times New Roman" w:eastAsia="Times New Roman" w:hAnsi="Times New Roman" w:cs="Times New Roman"/>
          <w:sz w:val="28"/>
          <w:szCs w:val="28"/>
        </w:rPr>
        <w:t>очень активно и на достаточно высоком уровне</w:t>
      </w:r>
      <w:r w:rsidRPr="00DB76FE">
        <w:rPr>
          <w:rFonts w:ascii="Times New Roman" w:eastAsia="Times New Roman" w:hAnsi="Times New Roman" w:cs="Times New Roman"/>
          <w:sz w:val="28"/>
          <w:szCs w:val="28"/>
        </w:rPr>
        <w:t xml:space="preserve">. </w:t>
      </w:r>
      <w:r w:rsidR="006566C6" w:rsidRPr="00DB76FE">
        <w:rPr>
          <w:rFonts w:ascii="Times New Roman" w:eastAsia="Times New Roman" w:hAnsi="Times New Roman" w:cs="Times New Roman"/>
          <w:sz w:val="28"/>
          <w:szCs w:val="28"/>
        </w:rPr>
        <w:t>Так, в</w:t>
      </w:r>
      <w:r w:rsidR="00773B02" w:rsidRPr="00DB76FE">
        <w:rPr>
          <w:rFonts w:ascii="Times New Roman" w:eastAsia="Times New Roman" w:hAnsi="Times New Roman" w:cs="Times New Roman"/>
          <w:sz w:val="28"/>
          <w:szCs w:val="28"/>
        </w:rPr>
        <w:t xml:space="preserve"> Финляндии</w:t>
      </w:r>
      <w:r w:rsidR="006566C6" w:rsidRPr="00DB76FE">
        <w:rPr>
          <w:rFonts w:ascii="Times New Roman" w:eastAsia="Times New Roman" w:hAnsi="Times New Roman" w:cs="Times New Roman"/>
          <w:sz w:val="28"/>
          <w:szCs w:val="28"/>
        </w:rPr>
        <w:t xml:space="preserve"> </w:t>
      </w:r>
      <w:r w:rsidR="00773B02" w:rsidRPr="00DB76FE">
        <w:rPr>
          <w:rFonts w:ascii="Times New Roman" w:eastAsia="Times New Roman" w:hAnsi="Times New Roman" w:cs="Times New Roman"/>
          <w:sz w:val="28"/>
          <w:szCs w:val="28"/>
        </w:rPr>
        <w:t>визуально</w:t>
      </w:r>
      <w:r w:rsidR="006566C6" w:rsidRPr="00DB76FE">
        <w:rPr>
          <w:rFonts w:ascii="Times New Roman" w:eastAsia="Times New Roman" w:hAnsi="Times New Roman" w:cs="Times New Roman"/>
          <w:sz w:val="28"/>
          <w:szCs w:val="28"/>
        </w:rPr>
        <w:t>е</w:t>
      </w:r>
      <w:r w:rsidR="00773B02" w:rsidRPr="00DB76FE">
        <w:rPr>
          <w:rFonts w:ascii="Times New Roman" w:eastAsia="Times New Roman" w:hAnsi="Times New Roman" w:cs="Times New Roman"/>
          <w:sz w:val="28"/>
          <w:szCs w:val="28"/>
        </w:rPr>
        <w:t xml:space="preserve"> оформлени</w:t>
      </w:r>
      <w:r w:rsidR="006566C6" w:rsidRPr="00DB76FE">
        <w:rPr>
          <w:rFonts w:ascii="Times New Roman" w:eastAsia="Times New Roman" w:hAnsi="Times New Roman" w:cs="Times New Roman"/>
          <w:sz w:val="28"/>
          <w:szCs w:val="28"/>
        </w:rPr>
        <w:t>е</w:t>
      </w:r>
      <w:r w:rsidR="00773B02" w:rsidRPr="00DB76FE">
        <w:rPr>
          <w:rFonts w:ascii="Times New Roman" w:eastAsia="Times New Roman" w:hAnsi="Times New Roman" w:cs="Times New Roman"/>
          <w:sz w:val="28"/>
          <w:szCs w:val="28"/>
        </w:rPr>
        <w:t xml:space="preserve"> и семиотик</w:t>
      </w:r>
      <w:r w:rsidR="006566C6" w:rsidRPr="00DB76FE">
        <w:rPr>
          <w:rFonts w:ascii="Times New Roman" w:eastAsia="Times New Roman" w:hAnsi="Times New Roman" w:cs="Times New Roman"/>
          <w:sz w:val="28"/>
          <w:szCs w:val="28"/>
        </w:rPr>
        <w:t>а</w:t>
      </w:r>
      <w:r w:rsidR="00773B02" w:rsidRPr="00DB76FE">
        <w:rPr>
          <w:rFonts w:ascii="Times New Roman" w:eastAsia="Times New Roman" w:hAnsi="Times New Roman" w:cs="Times New Roman"/>
          <w:sz w:val="28"/>
          <w:szCs w:val="28"/>
        </w:rPr>
        <w:t xml:space="preserve"> учебников активно </w:t>
      </w:r>
      <w:r w:rsidR="006566C6" w:rsidRPr="00DB76FE">
        <w:rPr>
          <w:rFonts w:ascii="Times New Roman" w:eastAsia="Times New Roman" w:hAnsi="Times New Roman" w:cs="Times New Roman"/>
          <w:sz w:val="28"/>
          <w:szCs w:val="28"/>
        </w:rPr>
        <w:t>исследуются</w:t>
      </w:r>
      <w:r w:rsidR="00773B02" w:rsidRPr="00DB76FE">
        <w:rPr>
          <w:rFonts w:ascii="Times New Roman" w:eastAsia="Times New Roman" w:hAnsi="Times New Roman" w:cs="Times New Roman"/>
          <w:sz w:val="28"/>
          <w:szCs w:val="28"/>
        </w:rPr>
        <w:t xml:space="preserve"> с начала 2000-х годов</w:t>
      </w:r>
      <w:r w:rsidR="00346F87" w:rsidRPr="00DB76FE">
        <w:rPr>
          <w:rFonts w:ascii="Times New Roman" w:eastAsia="Times New Roman" w:hAnsi="Times New Roman" w:cs="Times New Roman"/>
          <w:sz w:val="28"/>
          <w:szCs w:val="28"/>
        </w:rPr>
        <w:t xml:space="preserve">, а в Южной Корее </w:t>
      </w:r>
      <w:r w:rsidR="00365F06">
        <w:rPr>
          <w:rFonts w:ascii="Times New Roman" w:eastAsia="Times New Roman" w:hAnsi="Times New Roman" w:cs="Times New Roman"/>
          <w:sz w:val="28"/>
          <w:szCs w:val="28"/>
        </w:rPr>
        <w:t>–</w:t>
      </w:r>
      <w:r w:rsidR="00346F87" w:rsidRPr="00DB76FE">
        <w:rPr>
          <w:rFonts w:ascii="Times New Roman" w:eastAsia="Times New Roman" w:hAnsi="Times New Roman" w:cs="Times New Roman"/>
          <w:sz w:val="28"/>
          <w:szCs w:val="28"/>
        </w:rPr>
        <w:t xml:space="preserve"> с конца </w:t>
      </w:r>
      <w:r w:rsidR="000A35F1" w:rsidRPr="00DB76FE">
        <w:rPr>
          <w:rFonts w:ascii="Times New Roman" w:eastAsia="Times New Roman" w:hAnsi="Times New Roman" w:cs="Times New Roman"/>
          <w:sz w:val="28"/>
          <w:szCs w:val="28"/>
        </w:rPr>
        <w:t>1990-х</w:t>
      </w:r>
      <w:r w:rsidR="00773B02" w:rsidRPr="00DB76FE">
        <w:rPr>
          <w:rFonts w:ascii="Times New Roman" w:eastAsia="Times New Roman" w:hAnsi="Times New Roman" w:cs="Times New Roman"/>
          <w:sz w:val="28"/>
          <w:szCs w:val="28"/>
        </w:rPr>
        <w:t>. В среднем,</w:t>
      </w:r>
      <w:r w:rsidR="00346F87" w:rsidRPr="00DB76FE">
        <w:rPr>
          <w:rFonts w:ascii="Times New Roman" w:eastAsia="Times New Roman" w:hAnsi="Times New Roman" w:cs="Times New Roman"/>
          <w:sz w:val="28"/>
          <w:szCs w:val="28"/>
        </w:rPr>
        <w:t xml:space="preserve"> по данным</w:t>
      </w:r>
      <w:r w:rsidR="00E9293D" w:rsidRPr="00DB76FE">
        <w:rPr>
          <w:rFonts w:ascii="Times New Roman" w:eastAsia="Times New Roman" w:hAnsi="Times New Roman" w:cs="Times New Roman"/>
          <w:sz w:val="28"/>
          <w:szCs w:val="28"/>
        </w:rPr>
        <w:t xml:space="preserve"> </w:t>
      </w:r>
      <w:r w:rsidR="00E9293D" w:rsidRPr="00DB76FE">
        <w:rPr>
          <w:rFonts w:ascii="Times New Roman" w:eastAsia="Times New Roman" w:hAnsi="Times New Roman" w:cs="Times New Roman"/>
          <w:sz w:val="28"/>
          <w:szCs w:val="28"/>
          <w:lang w:val="en-US"/>
        </w:rPr>
        <w:t>Google</w:t>
      </w:r>
      <w:r w:rsidR="00E9293D" w:rsidRPr="00DB76FE">
        <w:rPr>
          <w:rFonts w:ascii="Times New Roman" w:eastAsia="Times New Roman" w:hAnsi="Times New Roman" w:cs="Times New Roman"/>
          <w:sz w:val="28"/>
          <w:szCs w:val="28"/>
        </w:rPr>
        <w:t xml:space="preserve"> </w:t>
      </w:r>
      <w:r w:rsidR="00E9293D" w:rsidRPr="00DB76FE">
        <w:rPr>
          <w:rFonts w:ascii="Times New Roman" w:eastAsia="Times New Roman" w:hAnsi="Times New Roman" w:cs="Times New Roman"/>
          <w:sz w:val="28"/>
          <w:szCs w:val="28"/>
          <w:lang w:val="en-US"/>
        </w:rPr>
        <w:t>Scholar</w:t>
      </w:r>
      <w:r w:rsidR="00E9293D" w:rsidRPr="00DB76FE">
        <w:rPr>
          <w:rFonts w:ascii="Times New Roman" w:eastAsia="Times New Roman" w:hAnsi="Times New Roman" w:cs="Times New Roman"/>
          <w:sz w:val="28"/>
          <w:szCs w:val="28"/>
        </w:rPr>
        <w:t>,</w:t>
      </w:r>
      <w:r w:rsidR="00773B02" w:rsidRPr="00DB76FE">
        <w:rPr>
          <w:rFonts w:ascii="Times New Roman" w:eastAsia="Times New Roman" w:hAnsi="Times New Roman" w:cs="Times New Roman"/>
          <w:sz w:val="28"/>
          <w:szCs w:val="28"/>
        </w:rPr>
        <w:t xml:space="preserve"> </w:t>
      </w:r>
      <w:r w:rsidR="00346F87" w:rsidRPr="00DB76FE">
        <w:rPr>
          <w:rFonts w:ascii="Times New Roman" w:eastAsia="Times New Roman" w:hAnsi="Times New Roman" w:cs="Times New Roman"/>
          <w:sz w:val="28"/>
          <w:szCs w:val="28"/>
        </w:rPr>
        <w:t xml:space="preserve">как </w:t>
      </w:r>
      <w:r w:rsidR="00773B02" w:rsidRPr="00DB76FE">
        <w:rPr>
          <w:rFonts w:ascii="Times New Roman" w:eastAsia="Times New Roman" w:hAnsi="Times New Roman" w:cs="Times New Roman"/>
          <w:sz w:val="28"/>
          <w:szCs w:val="28"/>
        </w:rPr>
        <w:t>финские</w:t>
      </w:r>
      <w:r w:rsidR="00346F87" w:rsidRPr="00DB76FE">
        <w:rPr>
          <w:rFonts w:ascii="Times New Roman" w:eastAsia="Times New Roman" w:hAnsi="Times New Roman" w:cs="Times New Roman"/>
          <w:sz w:val="28"/>
          <w:szCs w:val="28"/>
        </w:rPr>
        <w:t>, так</w:t>
      </w:r>
      <w:r w:rsidR="00773B02" w:rsidRPr="00DB76FE">
        <w:rPr>
          <w:rFonts w:ascii="Times New Roman" w:eastAsia="Times New Roman" w:hAnsi="Times New Roman" w:cs="Times New Roman"/>
          <w:sz w:val="28"/>
          <w:szCs w:val="28"/>
        </w:rPr>
        <w:t xml:space="preserve"> </w:t>
      </w:r>
      <w:r w:rsidR="00346F87" w:rsidRPr="00DB76FE">
        <w:rPr>
          <w:rFonts w:ascii="Times New Roman" w:eastAsia="Times New Roman" w:hAnsi="Times New Roman" w:cs="Times New Roman"/>
          <w:sz w:val="28"/>
          <w:szCs w:val="28"/>
        </w:rPr>
        <w:t xml:space="preserve">и южнокорейские </w:t>
      </w:r>
      <w:r w:rsidR="00773B02" w:rsidRPr="00DB76FE">
        <w:rPr>
          <w:rFonts w:ascii="Times New Roman" w:eastAsia="Times New Roman" w:hAnsi="Times New Roman" w:cs="Times New Roman"/>
          <w:sz w:val="28"/>
          <w:szCs w:val="28"/>
        </w:rPr>
        <w:t xml:space="preserve">ученые ежегодно публикуют </w:t>
      </w:r>
      <w:r w:rsidR="00346F87" w:rsidRPr="00DB76FE">
        <w:rPr>
          <w:rFonts w:ascii="Times New Roman" w:eastAsia="Times New Roman" w:hAnsi="Times New Roman" w:cs="Times New Roman"/>
          <w:sz w:val="28"/>
          <w:szCs w:val="28"/>
        </w:rPr>
        <w:t xml:space="preserve">от 5 до 10 работ на </w:t>
      </w:r>
      <w:r w:rsidR="00773B02" w:rsidRPr="00DB76FE">
        <w:rPr>
          <w:rFonts w:ascii="Times New Roman" w:eastAsia="Times New Roman" w:hAnsi="Times New Roman" w:cs="Times New Roman"/>
          <w:sz w:val="28"/>
          <w:szCs w:val="28"/>
        </w:rPr>
        <w:t>эти темы.</w:t>
      </w:r>
    </w:p>
    <w:p w14:paraId="28D217B8" w14:textId="731AABE6" w:rsidR="002977E5" w:rsidRPr="00DB76FE" w:rsidRDefault="006B1BB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Китай и США также занимают лидирующие позиции по количеству публикаций о визуальном дизайне учебной литературы. </w:t>
      </w:r>
      <w:r w:rsidR="00346F87" w:rsidRPr="00DB76FE">
        <w:rPr>
          <w:rFonts w:ascii="Times New Roman" w:eastAsia="Times New Roman" w:hAnsi="Times New Roman" w:cs="Times New Roman"/>
          <w:sz w:val="28"/>
          <w:szCs w:val="28"/>
        </w:rPr>
        <w:t xml:space="preserve">В </w:t>
      </w:r>
      <w:r w:rsidRPr="00DB76FE">
        <w:rPr>
          <w:rFonts w:ascii="Times New Roman" w:eastAsia="Times New Roman" w:hAnsi="Times New Roman" w:cs="Times New Roman"/>
          <w:sz w:val="28"/>
          <w:szCs w:val="28"/>
        </w:rPr>
        <w:t>Кита</w:t>
      </w:r>
      <w:r w:rsidR="00346F87"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 xml:space="preserve">, например, </w:t>
      </w:r>
      <w:r w:rsidR="00346F87" w:rsidRPr="00DB76FE">
        <w:rPr>
          <w:rFonts w:ascii="Times New Roman" w:eastAsia="Times New Roman" w:hAnsi="Times New Roman" w:cs="Times New Roman"/>
          <w:sz w:val="28"/>
          <w:szCs w:val="28"/>
        </w:rPr>
        <w:t>начиная с 1990 года публикуется от 20 до 40</w:t>
      </w:r>
      <w:r w:rsidRPr="00DB76FE">
        <w:rPr>
          <w:rFonts w:ascii="Times New Roman" w:eastAsia="Times New Roman" w:hAnsi="Times New Roman" w:cs="Times New Roman"/>
          <w:sz w:val="28"/>
          <w:szCs w:val="28"/>
        </w:rPr>
        <w:t xml:space="preserve"> исследований, посвященных интеграции визуальных элементов в образовательные материалы</w:t>
      </w:r>
      <w:r w:rsidR="00346F87" w:rsidRPr="00DB76FE">
        <w:rPr>
          <w:rFonts w:ascii="Times New Roman" w:eastAsia="Times New Roman" w:hAnsi="Times New Roman" w:cs="Times New Roman"/>
          <w:sz w:val="28"/>
          <w:szCs w:val="28"/>
        </w:rPr>
        <w:t xml:space="preserve">. При этом китайские школьники стабильно демонстрируют высокий уровень функциональной грамотности, занимая первую строчку мирового рейтинга по результатам </w:t>
      </w:r>
      <w:r w:rsidR="00346F87" w:rsidRPr="00DB76FE">
        <w:rPr>
          <w:rFonts w:ascii="Times New Roman" w:eastAsia="Times New Roman" w:hAnsi="Times New Roman" w:cs="Times New Roman"/>
          <w:sz w:val="28"/>
          <w:szCs w:val="28"/>
          <w:lang w:val="en-US"/>
        </w:rPr>
        <w:t>PISA</w:t>
      </w:r>
      <w:r w:rsidR="00694EB8" w:rsidRPr="00DB76FE">
        <w:rPr>
          <w:rFonts w:ascii="Times New Roman" w:eastAsia="Times New Roman" w:hAnsi="Times New Roman" w:cs="Times New Roman"/>
          <w:sz w:val="28"/>
          <w:szCs w:val="28"/>
        </w:rPr>
        <w:t xml:space="preserve"> начиная</w:t>
      </w:r>
      <w:r w:rsidR="00346F87" w:rsidRPr="00DB76FE">
        <w:rPr>
          <w:rFonts w:ascii="Times New Roman" w:eastAsia="Times New Roman" w:hAnsi="Times New Roman" w:cs="Times New Roman"/>
          <w:sz w:val="28"/>
          <w:szCs w:val="28"/>
        </w:rPr>
        <w:t xml:space="preserve"> </w:t>
      </w:r>
      <w:r w:rsidR="00346F87" w:rsidRPr="00DB76FE">
        <w:rPr>
          <w:rFonts w:ascii="Times New Roman" w:eastAsia="Times New Roman" w:hAnsi="Times New Roman" w:cs="Times New Roman"/>
          <w:sz w:val="28"/>
          <w:szCs w:val="28"/>
          <w:lang w:val="en-US"/>
        </w:rPr>
        <w:t>c</w:t>
      </w:r>
      <w:r w:rsidR="00346F87" w:rsidRPr="00DB76FE">
        <w:rPr>
          <w:rFonts w:ascii="Times New Roman" w:eastAsia="Times New Roman" w:hAnsi="Times New Roman" w:cs="Times New Roman"/>
          <w:sz w:val="28"/>
          <w:szCs w:val="28"/>
        </w:rPr>
        <w:t xml:space="preserve"> 2009</w:t>
      </w:r>
      <w:r w:rsidR="00694EB8" w:rsidRPr="00DB76FE">
        <w:rPr>
          <w:rFonts w:ascii="Times New Roman" w:eastAsia="Times New Roman" w:hAnsi="Times New Roman" w:cs="Times New Roman"/>
          <w:sz w:val="28"/>
          <w:szCs w:val="28"/>
        </w:rPr>
        <w:t>, когда Шанхай впервые участвовал в тестировании и возглавил рейтинг</w:t>
      </w:r>
      <w:r w:rsidR="002977E5" w:rsidRPr="00DB76FE">
        <w:rPr>
          <w:rFonts w:ascii="Times New Roman" w:eastAsia="Times New Roman" w:hAnsi="Times New Roman" w:cs="Times New Roman"/>
          <w:sz w:val="28"/>
          <w:szCs w:val="28"/>
        </w:rPr>
        <w:t>. В 2023 году средний балл китайских школьников по грамотности чтения составил 543</w:t>
      </w:r>
      <w:r w:rsidR="00574A85" w:rsidRPr="00DB76FE">
        <w:rPr>
          <w:rFonts w:ascii="Times New Roman" w:eastAsia="Times New Roman" w:hAnsi="Times New Roman" w:cs="Times New Roman"/>
          <w:sz w:val="28"/>
          <w:szCs w:val="28"/>
        </w:rPr>
        <w:t xml:space="preserve"> [3</w:t>
      </w:r>
      <w:r w:rsidR="00531296">
        <w:rPr>
          <w:rFonts w:ascii="Times New Roman" w:eastAsia="Times New Roman" w:hAnsi="Times New Roman" w:cs="Times New Roman"/>
          <w:sz w:val="28"/>
          <w:szCs w:val="28"/>
        </w:rPr>
        <w:t>6</w:t>
      </w:r>
      <w:r w:rsidR="00574A85" w:rsidRPr="00DB76FE">
        <w:rPr>
          <w:rFonts w:ascii="Times New Roman" w:eastAsia="Times New Roman" w:hAnsi="Times New Roman" w:cs="Times New Roman"/>
          <w:sz w:val="28"/>
          <w:szCs w:val="28"/>
        </w:rPr>
        <w:t>, с. 30]</w:t>
      </w:r>
      <w:r w:rsidR="00694EB8" w:rsidRPr="00DB76FE">
        <w:rPr>
          <w:rFonts w:ascii="Times New Roman" w:eastAsia="Times New Roman" w:hAnsi="Times New Roman" w:cs="Times New Roman"/>
          <w:sz w:val="28"/>
          <w:szCs w:val="28"/>
        </w:rPr>
        <w:t>. В свою очередь, США в 2023</w:t>
      </w:r>
      <w:r w:rsidR="002977E5" w:rsidRPr="00DB76FE">
        <w:rPr>
          <w:rFonts w:ascii="Times New Roman" w:eastAsia="Times New Roman" w:hAnsi="Times New Roman" w:cs="Times New Roman"/>
          <w:sz w:val="28"/>
          <w:szCs w:val="28"/>
        </w:rPr>
        <w:t xml:space="preserve"> году</w:t>
      </w:r>
      <w:r w:rsidR="00694EB8" w:rsidRPr="00DB76FE">
        <w:rPr>
          <w:rFonts w:ascii="Times New Roman" w:eastAsia="Times New Roman" w:hAnsi="Times New Roman" w:cs="Times New Roman"/>
          <w:sz w:val="28"/>
          <w:szCs w:val="28"/>
        </w:rPr>
        <w:t xml:space="preserve"> вошли в </w:t>
      </w:r>
      <w:r w:rsidR="002977E5" w:rsidRPr="00DB76FE">
        <w:rPr>
          <w:rFonts w:ascii="Times New Roman" w:eastAsia="Times New Roman" w:hAnsi="Times New Roman" w:cs="Times New Roman"/>
          <w:sz w:val="28"/>
          <w:szCs w:val="28"/>
        </w:rPr>
        <w:t>топ</w:t>
      </w:r>
      <w:r w:rsidR="00694EB8" w:rsidRPr="00DB76FE">
        <w:rPr>
          <w:rFonts w:ascii="Times New Roman" w:eastAsia="Times New Roman" w:hAnsi="Times New Roman" w:cs="Times New Roman"/>
          <w:sz w:val="28"/>
          <w:szCs w:val="28"/>
        </w:rPr>
        <w:t>-25</w:t>
      </w:r>
      <w:r w:rsidR="002977E5" w:rsidRPr="00DB76FE">
        <w:rPr>
          <w:rFonts w:ascii="Times New Roman" w:eastAsia="Times New Roman" w:hAnsi="Times New Roman" w:cs="Times New Roman"/>
          <w:sz w:val="28"/>
          <w:szCs w:val="28"/>
        </w:rPr>
        <w:t xml:space="preserve"> среди стран-участниц</w:t>
      </w:r>
      <w:r w:rsidR="00694EB8" w:rsidRPr="00DB76FE">
        <w:rPr>
          <w:rFonts w:ascii="Times New Roman" w:eastAsia="Times New Roman" w:hAnsi="Times New Roman" w:cs="Times New Roman"/>
          <w:sz w:val="28"/>
          <w:szCs w:val="28"/>
        </w:rPr>
        <w:t xml:space="preserve"> </w:t>
      </w:r>
      <w:r w:rsidR="002977E5" w:rsidRPr="00DB76FE">
        <w:rPr>
          <w:rFonts w:ascii="Times New Roman" w:eastAsia="Times New Roman" w:hAnsi="Times New Roman" w:cs="Times New Roman"/>
          <w:sz w:val="28"/>
          <w:szCs w:val="28"/>
          <w:lang w:val="en-US"/>
        </w:rPr>
        <w:t>PISA</w:t>
      </w:r>
      <w:r w:rsidR="002977E5" w:rsidRPr="00DB76FE">
        <w:rPr>
          <w:rFonts w:ascii="Times New Roman" w:eastAsia="Times New Roman" w:hAnsi="Times New Roman" w:cs="Times New Roman"/>
          <w:sz w:val="28"/>
          <w:szCs w:val="28"/>
        </w:rPr>
        <w:t>, при этом средний балл по грамотности чтения составил 504</w:t>
      </w:r>
      <w:r w:rsidR="00574A85" w:rsidRPr="00DB76FE">
        <w:rPr>
          <w:rFonts w:ascii="Times New Roman" w:eastAsia="Times New Roman" w:hAnsi="Times New Roman" w:cs="Times New Roman"/>
          <w:sz w:val="28"/>
          <w:szCs w:val="28"/>
        </w:rPr>
        <w:t xml:space="preserve"> [3</w:t>
      </w:r>
      <w:r w:rsidR="00531296">
        <w:rPr>
          <w:rFonts w:ascii="Times New Roman" w:eastAsia="Times New Roman" w:hAnsi="Times New Roman" w:cs="Times New Roman"/>
          <w:sz w:val="28"/>
          <w:szCs w:val="28"/>
        </w:rPr>
        <w:t>6</w:t>
      </w:r>
      <w:r w:rsidR="00574A85" w:rsidRPr="00DB76FE">
        <w:rPr>
          <w:rFonts w:ascii="Times New Roman" w:eastAsia="Times New Roman" w:hAnsi="Times New Roman" w:cs="Times New Roman"/>
          <w:sz w:val="28"/>
          <w:szCs w:val="28"/>
        </w:rPr>
        <w:t>, с. 4]</w:t>
      </w:r>
      <w:r w:rsidR="002977E5" w:rsidRPr="00DB76FE">
        <w:rPr>
          <w:rFonts w:ascii="Times New Roman" w:eastAsia="Times New Roman" w:hAnsi="Times New Roman" w:cs="Times New Roman"/>
          <w:sz w:val="28"/>
          <w:szCs w:val="28"/>
        </w:rPr>
        <w:t xml:space="preserve">. Исследования в области визуального дизайна и семиотики начали активно публиковаться в США с конца 1980-х и начала 1990-х годов. Этот период отмечен ростом интереса к междисциплинарным исследованиям, включая влияние визуальных элементов и </w:t>
      </w:r>
      <w:r w:rsidR="002977E5" w:rsidRPr="00DB76FE">
        <w:rPr>
          <w:rFonts w:ascii="Times New Roman" w:eastAsia="Times New Roman" w:hAnsi="Times New Roman" w:cs="Times New Roman"/>
          <w:sz w:val="28"/>
          <w:szCs w:val="28"/>
        </w:rPr>
        <w:lastRenderedPageBreak/>
        <w:t>семиотики на обучение и коммуникацию. В среднем, американские ученые публикуют от 20 до 30 статей в год по проблемам зрительного облика учебников.</w:t>
      </w:r>
    </w:p>
    <w:p w14:paraId="17F78D2D" w14:textId="41E3B5AE" w:rsidR="006A4E95" w:rsidRPr="00DB76FE" w:rsidRDefault="00F06E3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Казахстан пока отстает в международных рейтингах. В PISA 2022 Казахстан занял 51-е место из 81 возможного</w:t>
      </w:r>
      <w:r w:rsidR="0054568C" w:rsidRPr="00DB76FE">
        <w:rPr>
          <w:rFonts w:ascii="Times New Roman" w:eastAsia="Times New Roman" w:hAnsi="Times New Roman" w:cs="Times New Roman"/>
          <w:sz w:val="28"/>
          <w:szCs w:val="28"/>
        </w:rPr>
        <w:t xml:space="preserve"> со средней оценкой в </w:t>
      </w:r>
      <w:r w:rsidR="006D33B5" w:rsidRPr="00DB76FE">
        <w:rPr>
          <w:rFonts w:ascii="Times New Roman" w:eastAsia="Times New Roman" w:hAnsi="Times New Roman" w:cs="Times New Roman"/>
          <w:sz w:val="28"/>
          <w:szCs w:val="28"/>
        </w:rPr>
        <w:t>414</w:t>
      </w:r>
      <w:r w:rsidR="0054568C" w:rsidRPr="00DB76FE">
        <w:rPr>
          <w:rFonts w:ascii="Times New Roman" w:eastAsia="Times New Roman" w:hAnsi="Times New Roman" w:cs="Times New Roman"/>
          <w:sz w:val="28"/>
          <w:szCs w:val="28"/>
        </w:rPr>
        <w:t xml:space="preserve"> баллов</w:t>
      </w:r>
      <w:r w:rsidR="006D33B5" w:rsidRPr="00DB76FE">
        <w:rPr>
          <w:rFonts w:ascii="Times New Roman" w:eastAsia="Times New Roman" w:hAnsi="Times New Roman" w:cs="Times New Roman"/>
          <w:sz w:val="28"/>
          <w:szCs w:val="28"/>
        </w:rPr>
        <w:t xml:space="preserve"> по грамот</w:t>
      </w:r>
      <w:r w:rsidR="00454C0B" w:rsidRPr="00DB76FE">
        <w:rPr>
          <w:rFonts w:ascii="Times New Roman" w:eastAsia="Times New Roman" w:hAnsi="Times New Roman" w:cs="Times New Roman"/>
          <w:sz w:val="28"/>
          <w:szCs w:val="28"/>
        </w:rPr>
        <w:t>н</w:t>
      </w:r>
      <w:r w:rsidR="006D33B5" w:rsidRPr="00DB76FE">
        <w:rPr>
          <w:rFonts w:ascii="Times New Roman" w:eastAsia="Times New Roman" w:hAnsi="Times New Roman" w:cs="Times New Roman"/>
          <w:sz w:val="28"/>
          <w:szCs w:val="28"/>
        </w:rPr>
        <w:t>ости чтения</w:t>
      </w:r>
      <w:r w:rsidR="0054568C" w:rsidRPr="00DB76FE">
        <w:rPr>
          <w:rFonts w:ascii="Times New Roman" w:eastAsia="Times New Roman" w:hAnsi="Times New Roman" w:cs="Times New Roman"/>
          <w:sz w:val="28"/>
          <w:szCs w:val="28"/>
        </w:rPr>
        <w:t>, что ниже среднего уровня по ОЭСР</w:t>
      </w:r>
      <w:r w:rsidR="00454C0B" w:rsidRPr="00DB76FE">
        <w:rPr>
          <w:rFonts w:ascii="Times New Roman" w:eastAsia="Times New Roman" w:hAnsi="Times New Roman" w:cs="Times New Roman"/>
          <w:sz w:val="28"/>
          <w:szCs w:val="28"/>
        </w:rPr>
        <w:t xml:space="preserve"> </w:t>
      </w:r>
      <w:r w:rsidR="00E9293D" w:rsidRPr="00DB76FE">
        <w:rPr>
          <w:rFonts w:ascii="Times New Roman" w:eastAsia="Times New Roman" w:hAnsi="Times New Roman" w:cs="Times New Roman"/>
          <w:sz w:val="28"/>
          <w:szCs w:val="28"/>
        </w:rPr>
        <w:t xml:space="preserve">на </w:t>
      </w:r>
      <w:r w:rsidR="00454C0B" w:rsidRPr="00DB76FE">
        <w:rPr>
          <w:rFonts w:ascii="Times New Roman" w:eastAsia="Times New Roman" w:hAnsi="Times New Roman" w:cs="Times New Roman"/>
          <w:sz w:val="28"/>
          <w:szCs w:val="28"/>
        </w:rPr>
        <w:t>62 пункта</w:t>
      </w:r>
      <w:r w:rsidR="00574A85" w:rsidRPr="00DB76FE">
        <w:rPr>
          <w:rFonts w:ascii="Times New Roman" w:eastAsia="Times New Roman" w:hAnsi="Times New Roman" w:cs="Times New Roman"/>
          <w:sz w:val="28"/>
          <w:szCs w:val="28"/>
        </w:rPr>
        <w:t xml:space="preserve"> [3</w:t>
      </w:r>
      <w:r w:rsidR="00531296">
        <w:rPr>
          <w:rFonts w:ascii="Times New Roman" w:eastAsia="Times New Roman" w:hAnsi="Times New Roman" w:cs="Times New Roman"/>
          <w:sz w:val="28"/>
          <w:szCs w:val="28"/>
        </w:rPr>
        <w:t>6</w:t>
      </w:r>
      <w:r w:rsidR="00574A85" w:rsidRPr="00DB76FE">
        <w:rPr>
          <w:rFonts w:ascii="Times New Roman" w:eastAsia="Times New Roman" w:hAnsi="Times New Roman" w:cs="Times New Roman"/>
          <w:sz w:val="28"/>
          <w:szCs w:val="28"/>
        </w:rPr>
        <w:t xml:space="preserve">, </w:t>
      </w:r>
      <w:r w:rsidR="00574A85" w:rsidRPr="00DB76FE">
        <w:rPr>
          <w:rFonts w:ascii="Times New Roman" w:eastAsia="Times New Roman" w:hAnsi="Times New Roman" w:cs="Times New Roman"/>
          <w:sz w:val="28"/>
          <w:szCs w:val="28"/>
          <w:lang w:val="en-US"/>
        </w:rPr>
        <w:t>c</w:t>
      </w:r>
      <w:r w:rsidR="00574A85" w:rsidRPr="00DB76FE">
        <w:rPr>
          <w:rFonts w:ascii="Times New Roman" w:eastAsia="Times New Roman" w:hAnsi="Times New Roman" w:cs="Times New Roman"/>
          <w:sz w:val="28"/>
          <w:szCs w:val="28"/>
        </w:rPr>
        <w:t>. 18]</w:t>
      </w:r>
      <w:r w:rsidRPr="00DB76FE">
        <w:rPr>
          <w:rFonts w:ascii="Times New Roman" w:eastAsia="Times New Roman" w:hAnsi="Times New Roman" w:cs="Times New Roman"/>
          <w:sz w:val="28"/>
          <w:szCs w:val="28"/>
        </w:rPr>
        <w:t>.</w:t>
      </w:r>
      <w:r w:rsidR="003E72BE" w:rsidRPr="00DB76FE">
        <w:rPr>
          <w:rFonts w:ascii="Times New Roman" w:eastAsia="Times New Roman" w:hAnsi="Times New Roman" w:cs="Times New Roman"/>
          <w:sz w:val="28"/>
          <w:szCs w:val="28"/>
        </w:rPr>
        <w:t xml:space="preserve"> </w:t>
      </w:r>
      <w:r w:rsidR="006A4E95" w:rsidRPr="00DB76FE">
        <w:rPr>
          <w:rFonts w:ascii="Times New Roman" w:eastAsia="Times New Roman" w:hAnsi="Times New Roman" w:cs="Times New Roman"/>
          <w:sz w:val="28"/>
          <w:szCs w:val="28"/>
        </w:rPr>
        <w:t>К</w:t>
      </w:r>
      <w:r w:rsidR="00C53652" w:rsidRPr="00DB76FE">
        <w:rPr>
          <w:rFonts w:ascii="Times New Roman" w:eastAsia="Times New Roman" w:hAnsi="Times New Roman" w:cs="Times New Roman"/>
          <w:sz w:val="28"/>
          <w:szCs w:val="28"/>
        </w:rPr>
        <w:t xml:space="preserve">азахстанские исследователи М.М. </w:t>
      </w:r>
      <w:proofErr w:type="spellStart"/>
      <w:r w:rsidR="00C53652" w:rsidRPr="00DB76FE">
        <w:rPr>
          <w:rFonts w:ascii="Times New Roman" w:eastAsia="Times New Roman" w:hAnsi="Times New Roman" w:cs="Times New Roman"/>
          <w:sz w:val="28"/>
          <w:szCs w:val="28"/>
        </w:rPr>
        <w:t>Слямхан</w:t>
      </w:r>
      <w:proofErr w:type="spellEnd"/>
      <w:r w:rsidR="00C53652" w:rsidRPr="00DB76FE">
        <w:rPr>
          <w:rFonts w:ascii="Times New Roman" w:eastAsia="Times New Roman" w:hAnsi="Times New Roman" w:cs="Times New Roman"/>
          <w:sz w:val="28"/>
          <w:szCs w:val="28"/>
        </w:rPr>
        <w:t xml:space="preserve"> и Ж.Т. </w:t>
      </w:r>
      <w:proofErr w:type="spellStart"/>
      <w:r w:rsidR="00C53652" w:rsidRPr="00DB76FE">
        <w:rPr>
          <w:rFonts w:ascii="Times New Roman" w:eastAsia="Times New Roman" w:hAnsi="Times New Roman" w:cs="Times New Roman"/>
          <w:sz w:val="28"/>
          <w:szCs w:val="28"/>
        </w:rPr>
        <w:t>Кайынбаев</w:t>
      </w:r>
      <w:proofErr w:type="spellEnd"/>
      <w:r w:rsidR="00C53652" w:rsidRPr="00DB76FE">
        <w:rPr>
          <w:rFonts w:ascii="Times New Roman" w:eastAsia="Times New Roman" w:hAnsi="Times New Roman" w:cs="Times New Roman"/>
          <w:sz w:val="28"/>
          <w:szCs w:val="28"/>
        </w:rPr>
        <w:t xml:space="preserve"> </w:t>
      </w:r>
      <w:r w:rsidR="006A4E95" w:rsidRPr="00DB76FE">
        <w:rPr>
          <w:rFonts w:ascii="Times New Roman" w:eastAsia="Times New Roman" w:hAnsi="Times New Roman" w:cs="Times New Roman"/>
          <w:sz w:val="28"/>
          <w:szCs w:val="28"/>
        </w:rPr>
        <w:t>справедливо отмечают</w:t>
      </w:r>
      <w:r w:rsidR="00C53652" w:rsidRPr="00DB76FE">
        <w:rPr>
          <w:rFonts w:ascii="Times New Roman" w:eastAsia="Times New Roman" w:hAnsi="Times New Roman" w:cs="Times New Roman"/>
          <w:sz w:val="28"/>
          <w:szCs w:val="28"/>
        </w:rPr>
        <w:t>:</w:t>
      </w:r>
      <w:r w:rsidR="006A4E95" w:rsidRPr="00DB76FE">
        <w:rPr>
          <w:rFonts w:ascii="Times New Roman" w:eastAsia="Times New Roman" w:hAnsi="Times New Roman" w:cs="Times New Roman"/>
          <w:sz w:val="28"/>
          <w:szCs w:val="28"/>
        </w:rPr>
        <w:t xml:space="preserve"> «Хотя грамотность чтения является одним из предметов, необходимых для поступления выпускников школ в высшие учебные заведения, как и математическая грамотность, очень низкий результат требует углубленной экспертизы»</w:t>
      </w:r>
      <w:r w:rsidR="00C53652" w:rsidRPr="00DB76FE">
        <w:rPr>
          <w:rFonts w:ascii="Times New Roman" w:eastAsia="Times New Roman" w:hAnsi="Times New Roman" w:cs="Times New Roman"/>
          <w:sz w:val="28"/>
          <w:szCs w:val="28"/>
        </w:rPr>
        <w:t xml:space="preserve"> [3</w:t>
      </w:r>
      <w:r w:rsidR="001D0912">
        <w:rPr>
          <w:rFonts w:ascii="Times New Roman" w:eastAsia="Times New Roman" w:hAnsi="Times New Roman" w:cs="Times New Roman"/>
          <w:sz w:val="28"/>
          <w:szCs w:val="28"/>
        </w:rPr>
        <w:t>7</w:t>
      </w:r>
      <w:r w:rsidR="00C53652" w:rsidRPr="00DB76FE">
        <w:rPr>
          <w:rFonts w:ascii="Times New Roman" w:eastAsia="Times New Roman" w:hAnsi="Times New Roman" w:cs="Times New Roman"/>
          <w:sz w:val="28"/>
          <w:szCs w:val="28"/>
        </w:rPr>
        <w:t>, с. 259]</w:t>
      </w:r>
      <w:r w:rsidR="006A4E95" w:rsidRPr="00DB76FE">
        <w:rPr>
          <w:rFonts w:ascii="Times New Roman" w:eastAsia="Times New Roman" w:hAnsi="Times New Roman" w:cs="Times New Roman"/>
          <w:sz w:val="28"/>
          <w:szCs w:val="28"/>
        </w:rPr>
        <w:t xml:space="preserve">. </w:t>
      </w:r>
      <w:r w:rsidR="00C53652" w:rsidRPr="00DB76FE">
        <w:rPr>
          <w:rFonts w:ascii="Times New Roman" w:eastAsia="Times New Roman" w:hAnsi="Times New Roman" w:cs="Times New Roman"/>
          <w:sz w:val="28"/>
          <w:szCs w:val="28"/>
        </w:rPr>
        <w:t>Мы согласны</w:t>
      </w:r>
      <w:r w:rsidR="006A4E95" w:rsidRPr="00DB76FE">
        <w:rPr>
          <w:rFonts w:ascii="Times New Roman" w:eastAsia="Times New Roman" w:hAnsi="Times New Roman" w:cs="Times New Roman"/>
          <w:sz w:val="28"/>
          <w:szCs w:val="28"/>
        </w:rPr>
        <w:t xml:space="preserve"> с мнением отечественных учёных </w:t>
      </w:r>
      <w:r w:rsidR="00C53652" w:rsidRPr="00DB76FE">
        <w:rPr>
          <w:rFonts w:ascii="Times New Roman" w:eastAsia="Times New Roman" w:hAnsi="Times New Roman" w:cs="Times New Roman"/>
          <w:sz w:val="28"/>
          <w:szCs w:val="28"/>
        </w:rPr>
        <w:t>в</w:t>
      </w:r>
      <w:r w:rsidR="006A4E95" w:rsidRPr="00DB76FE">
        <w:rPr>
          <w:rFonts w:ascii="Times New Roman" w:eastAsia="Times New Roman" w:hAnsi="Times New Roman" w:cs="Times New Roman"/>
          <w:sz w:val="28"/>
          <w:szCs w:val="28"/>
        </w:rPr>
        <w:t xml:space="preserve"> том, что «</w:t>
      </w:r>
      <w:r w:rsidR="00C53652" w:rsidRPr="00DB76FE">
        <w:rPr>
          <w:rFonts w:ascii="Times New Roman" w:eastAsia="Times New Roman" w:hAnsi="Times New Roman" w:cs="Times New Roman"/>
          <w:sz w:val="28"/>
          <w:szCs w:val="28"/>
        </w:rPr>
        <w:t>ф</w:t>
      </w:r>
      <w:r w:rsidR="006A4E95" w:rsidRPr="00DB76FE">
        <w:rPr>
          <w:rFonts w:ascii="Times New Roman" w:eastAsia="Times New Roman" w:hAnsi="Times New Roman" w:cs="Times New Roman"/>
          <w:sz w:val="28"/>
          <w:szCs w:val="28"/>
        </w:rPr>
        <w:t xml:space="preserve">ормирование функциональной грамотности учащихся в целостном учебном процессе сегодня требует новых подходов и инновационных методов повышения эффективности этого процесса. Оно должно осуществляться через развитие интеллектуальных и коммуникативных способностей, так как способствует интеграционному участию индивида в широкомасштабных социальных процессах» </w:t>
      </w:r>
      <w:r w:rsidR="00574A85" w:rsidRPr="00DB76FE">
        <w:rPr>
          <w:rFonts w:ascii="Times New Roman" w:eastAsia="Times New Roman" w:hAnsi="Times New Roman" w:cs="Times New Roman"/>
          <w:sz w:val="28"/>
          <w:szCs w:val="28"/>
        </w:rPr>
        <w:t>[3</w:t>
      </w:r>
      <w:r w:rsidR="001D0912">
        <w:rPr>
          <w:rFonts w:ascii="Times New Roman" w:eastAsia="Times New Roman" w:hAnsi="Times New Roman" w:cs="Times New Roman"/>
          <w:sz w:val="28"/>
          <w:szCs w:val="28"/>
        </w:rPr>
        <w:t>7</w:t>
      </w:r>
      <w:r w:rsidR="006A4E95" w:rsidRPr="00DB76FE">
        <w:rPr>
          <w:rFonts w:ascii="Times New Roman" w:eastAsia="Times New Roman" w:hAnsi="Times New Roman" w:cs="Times New Roman"/>
          <w:sz w:val="28"/>
          <w:szCs w:val="28"/>
        </w:rPr>
        <w:t>, с. 25</w:t>
      </w:r>
      <w:r w:rsidR="00574A85" w:rsidRPr="00DB76FE">
        <w:rPr>
          <w:rFonts w:ascii="Times New Roman" w:eastAsia="Times New Roman" w:hAnsi="Times New Roman" w:cs="Times New Roman"/>
          <w:sz w:val="28"/>
          <w:szCs w:val="28"/>
        </w:rPr>
        <w:t>9]</w:t>
      </w:r>
      <w:r w:rsidR="006A4E95" w:rsidRPr="00DB76FE">
        <w:rPr>
          <w:rFonts w:ascii="Times New Roman" w:eastAsia="Times New Roman" w:hAnsi="Times New Roman" w:cs="Times New Roman"/>
          <w:sz w:val="28"/>
          <w:szCs w:val="28"/>
        </w:rPr>
        <w:t xml:space="preserve">. </w:t>
      </w:r>
    </w:p>
    <w:p w14:paraId="56FE5232" w14:textId="480CBC21" w:rsidR="00B53866" w:rsidRPr="00DB76FE" w:rsidRDefault="006D33B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Соседние с нашей страной позиции в рейтинге </w:t>
      </w:r>
      <w:r w:rsidRPr="00DB76FE">
        <w:rPr>
          <w:rFonts w:ascii="Times New Roman" w:eastAsia="Times New Roman" w:hAnsi="Times New Roman" w:cs="Times New Roman"/>
          <w:sz w:val="28"/>
          <w:szCs w:val="28"/>
          <w:lang w:val="en-US"/>
        </w:rPr>
        <w:t>PISA</w:t>
      </w:r>
      <w:r w:rsidRPr="00DB76FE">
        <w:rPr>
          <w:rFonts w:ascii="Times New Roman" w:eastAsia="Times New Roman" w:hAnsi="Times New Roman" w:cs="Times New Roman"/>
          <w:sz w:val="28"/>
          <w:szCs w:val="28"/>
        </w:rPr>
        <w:t xml:space="preserve"> 2023 по чтению занимают Молдова (50-е место, средний балл 411) и Бразилия (52-е место, средний балл 410)</w:t>
      </w:r>
      <w:r w:rsidR="0046080F" w:rsidRPr="00DB76FE">
        <w:rPr>
          <w:rFonts w:ascii="Times New Roman" w:eastAsia="Times New Roman" w:hAnsi="Times New Roman" w:cs="Times New Roman"/>
          <w:sz w:val="28"/>
          <w:szCs w:val="28"/>
        </w:rPr>
        <w:t xml:space="preserve"> [3</w:t>
      </w:r>
      <w:r w:rsidR="001D0912">
        <w:rPr>
          <w:rFonts w:ascii="Times New Roman" w:eastAsia="Times New Roman" w:hAnsi="Times New Roman" w:cs="Times New Roman"/>
          <w:sz w:val="28"/>
          <w:szCs w:val="28"/>
        </w:rPr>
        <w:t>7</w:t>
      </w:r>
      <w:r w:rsidR="0046080F" w:rsidRPr="00DB76FE">
        <w:rPr>
          <w:rFonts w:ascii="Times New Roman" w:eastAsia="Times New Roman" w:hAnsi="Times New Roman" w:cs="Times New Roman"/>
          <w:sz w:val="28"/>
          <w:szCs w:val="28"/>
        </w:rPr>
        <w:t>, с. 43</w:t>
      </w:r>
      <w:r w:rsidR="00365F06">
        <w:rPr>
          <w:rFonts w:ascii="Times New Roman" w:eastAsia="Times New Roman" w:hAnsi="Times New Roman" w:cs="Times New Roman"/>
          <w:sz w:val="28"/>
          <w:szCs w:val="28"/>
        </w:rPr>
        <w:t>–</w:t>
      </w:r>
      <w:r w:rsidR="0046080F" w:rsidRPr="00DB76FE">
        <w:rPr>
          <w:rFonts w:ascii="Times New Roman" w:eastAsia="Times New Roman" w:hAnsi="Times New Roman" w:cs="Times New Roman"/>
          <w:sz w:val="28"/>
          <w:szCs w:val="28"/>
        </w:rPr>
        <w:t>44]</w:t>
      </w:r>
      <w:r w:rsidRPr="00DB76FE">
        <w:rPr>
          <w:rFonts w:ascii="Times New Roman" w:eastAsia="Times New Roman" w:hAnsi="Times New Roman" w:cs="Times New Roman"/>
          <w:sz w:val="28"/>
          <w:szCs w:val="28"/>
        </w:rPr>
        <w:t xml:space="preserve">. </w:t>
      </w:r>
      <w:r w:rsidR="00454C0B" w:rsidRPr="00DB76FE">
        <w:rPr>
          <w:rFonts w:ascii="Times New Roman" w:eastAsia="Times New Roman" w:hAnsi="Times New Roman" w:cs="Times New Roman"/>
          <w:sz w:val="28"/>
          <w:szCs w:val="28"/>
        </w:rPr>
        <w:t>При этом во всех трех странах визуальная составляющая школьных учебников недостаточно изучена</w:t>
      </w:r>
      <w:r w:rsidR="00643B79" w:rsidRPr="00DB76FE">
        <w:rPr>
          <w:rFonts w:ascii="Times New Roman" w:eastAsia="Times New Roman" w:hAnsi="Times New Roman" w:cs="Times New Roman"/>
          <w:sz w:val="28"/>
          <w:szCs w:val="28"/>
        </w:rPr>
        <w:t xml:space="preserve">: </w:t>
      </w:r>
      <w:r w:rsidR="00AD4427" w:rsidRPr="00DB76FE">
        <w:rPr>
          <w:rFonts w:ascii="Times New Roman" w:eastAsia="Times New Roman" w:hAnsi="Times New Roman" w:cs="Times New Roman"/>
          <w:sz w:val="28"/>
          <w:szCs w:val="28"/>
        </w:rPr>
        <w:t xml:space="preserve">среднее </w:t>
      </w:r>
      <w:r w:rsidR="00643B79" w:rsidRPr="00DB76FE">
        <w:rPr>
          <w:rFonts w:ascii="Times New Roman" w:eastAsia="Times New Roman" w:hAnsi="Times New Roman" w:cs="Times New Roman"/>
          <w:sz w:val="28"/>
          <w:szCs w:val="28"/>
        </w:rPr>
        <w:t xml:space="preserve">количество научных публикаций </w:t>
      </w:r>
      <w:r w:rsidR="00AD4427" w:rsidRPr="00DB76FE">
        <w:rPr>
          <w:rFonts w:ascii="Times New Roman" w:eastAsia="Times New Roman" w:hAnsi="Times New Roman" w:cs="Times New Roman"/>
          <w:sz w:val="28"/>
          <w:szCs w:val="28"/>
        </w:rPr>
        <w:t>по данной теме в Бразилии и Казахстане ограничивается 1</w:t>
      </w:r>
      <w:r w:rsidR="00365F06">
        <w:rPr>
          <w:rFonts w:ascii="Times New Roman" w:eastAsia="Times New Roman" w:hAnsi="Times New Roman" w:cs="Times New Roman"/>
          <w:sz w:val="28"/>
          <w:szCs w:val="28"/>
        </w:rPr>
        <w:t>–</w:t>
      </w:r>
      <w:r w:rsidR="00AD4427" w:rsidRPr="00DB76FE">
        <w:rPr>
          <w:rFonts w:ascii="Times New Roman" w:eastAsia="Times New Roman" w:hAnsi="Times New Roman" w:cs="Times New Roman"/>
          <w:sz w:val="28"/>
          <w:szCs w:val="28"/>
        </w:rPr>
        <w:t>3 статьями в год</w:t>
      </w:r>
      <w:r w:rsidR="00A13D33" w:rsidRPr="00DB76FE">
        <w:rPr>
          <w:rFonts w:ascii="Times New Roman" w:eastAsia="Times New Roman" w:hAnsi="Times New Roman" w:cs="Times New Roman"/>
          <w:sz w:val="28"/>
          <w:szCs w:val="28"/>
        </w:rPr>
        <w:t xml:space="preserve">. Исследования визуального дизайна учебников в Молдове вовсе не были представлены в результатах поиска на платформе </w:t>
      </w:r>
      <w:r w:rsidR="00A13D33" w:rsidRPr="00DB76FE">
        <w:rPr>
          <w:rFonts w:ascii="Times New Roman" w:eastAsia="Times New Roman" w:hAnsi="Times New Roman" w:cs="Times New Roman"/>
          <w:sz w:val="28"/>
          <w:szCs w:val="28"/>
          <w:lang w:val="en-US"/>
        </w:rPr>
        <w:t>Google</w:t>
      </w:r>
      <w:r w:rsidR="00A13D33" w:rsidRPr="00DB76FE">
        <w:rPr>
          <w:rFonts w:ascii="Times New Roman" w:eastAsia="Times New Roman" w:hAnsi="Times New Roman" w:cs="Times New Roman"/>
          <w:sz w:val="28"/>
          <w:szCs w:val="28"/>
        </w:rPr>
        <w:t xml:space="preserve"> </w:t>
      </w:r>
      <w:r w:rsidR="00A13D33" w:rsidRPr="00DB76FE">
        <w:rPr>
          <w:rFonts w:ascii="Times New Roman" w:eastAsia="Times New Roman" w:hAnsi="Times New Roman" w:cs="Times New Roman"/>
          <w:sz w:val="28"/>
          <w:szCs w:val="28"/>
          <w:lang w:val="en-US"/>
        </w:rPr>
        <w:t>Scholar</w:t>
      </w:r>
      <w:r w:rsidR="00A13D33" w:rsidRPr="00DB76FE">
        <w:rPr>
          <w:rFonts w:ascii="Times New Roman" w:eastAsia="Times New Roman" w:hAnsi="Times New Roman" w:cs="Times New Roman"/>
          <w:sz w:val="28"/>
          <w:szCs w:val="28"/>
        </w:rPr>
        <w:t>, а доступные публикации касаются смежных тем, таких как культурное наследие и иллюстрации в более широком контексте.</w:t>
      </w:r>
      <w:r w:rsidR="00641D47" w:rsidRPr="00DB76FE">
        <w:rPr>
          <w:rFonts w:ascii="Times New Roman" w:eastAsia="Times New Roman" w:hAnsi="Times New Roman" w:cs="Times New Roman"/>
          <w:sz w:val="28"/>
          <w:szCs w:val="28"/>
        </w:rPr>
        <w:t xml:space="preserve"> </w:t>
      </w:r>
    </w:p>
    <w:p w14:paraId="51BC1AFF" w14:textId="68B96787" w:rsidR="002B62FA" w:rsidRPr="00DB76FE" w:rsidRDefault="00B5386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Проведенный сравнительный анализ </w:t>
      </w:r>
      <w:r w:rsidR="006971CA" w:rsidRPr="00DB76FE">
        <w:rPr>
          <w:rFonts w:ascii="Times New Roman" w:eastAsia="Times New Roman" w:hAnsi="Times New Roman" w:cs="Times New Roman"/>
          <w:sz w:val="28"/>
          <w:szCs w:val="28"/>
        </w:rPr>
        <w:t>свидетельствует о возможной корреляции между степенью изученности проблемы визуального оформления учебников и успехами</w:t>
      </w:r>
      <w:r w:rsidR="00E2254B" w:rsidRPr="00DB76FE">
        <w:rPr>
          <w:rFonts w:ascii="Times New Roman" w:eastAsia="Times New Roman" w:hAnsi="Times New Roman" w:cs="Times New Roman"/>
          <w:sz w:val="28"/>
          <w:szCs w:val="28"/>
        </w:rPr>
        <w:t xml:space="preserve"> школьников</w:t>
      </w:r>
      <w:r w:rsidR="006971CA" w:rsidRPr="00DB76FE">
        <w:rPr>
          <w:rFonts w:ascii="Times New Roman" w:eastAsia="Times New Roman" w:hAnsi="Times New Roman" w:cs="Times New Roman"/>
          <w:sz w:val="28"/>
          <w:szCs w:val="28"/>
        </w:rPr>
        <w:t xml:space="preserve"> в международных образовательных рейтингах, поскольку в тех странах, где исследования визуальной составляющей школьных учебников проводятся активно и на протяжении длительного времени, учащиеся демонстрируют гораздо более высокий уровень функциональной грамотности чтения, чем в странах, где такие исследования не проводятся или находятся на начальном этапе. </w:t>
      </w:r>
      <w:r w:rsidR="003E72BE" w:rsidRPr="00DB76FE">
        <w:rPr>
          <w:rFonts w:ascii="Times New Roman" w:eastAsia="Times New Roman" w:hAnsi="Times New Roman" w:cs="Times New Roman"/>
          <w:sz w:val="28"/>
          <w:szCs w:val="28"/>
        </w:rPr>
        <w:t>Это</w:t>
      </w:r>
      <w:r w:rsidR="006971CA" w:rsidRPr="00DB76FE">
        <w:rPr>
          <w:rFonts w:ascii="Times New Roman" w:eastAsia="Times New Roman" w:hAnsi="Times New Roman" w:cs="Times New Roman"/>
          <w:sz w:val="28"/>
          <w:szCs w:val="28"/>
        </w:rPr>
        <w:t xml:space="preserve"> дает основание предполагать, что</w:t>
      </w:r>
      <w:r w:rsidR="002B62FA" w:rsidRPr="00DB76FE">
        <w:rPr>
          <w:rFonts w:ascii="Times New Roman" w:eastAsia="Times New Roman" w:hAnsi="Times New Roman" w:cs="Times New Roman"/>
          <w:sz w:val="28"/>
          <w:szCs w:val="28"/>
        </w:rPr>
        <w:t xml:space="preserve"> разработчикам и издателям казахстанских учебников следует ориентироваться на аналогичный опыт стран-лидеров в деле формирования читательской грамотности</w:t>
      </w:r>
      <w:r w:rsidR="003E72BE" w:rsidRPr="00DB76FE">
        <w:rPr>
          <w:rFonts w:ascii="Times New Roman" w:eastAsia="Times New Roman" w:hAnsi="Times New Roman" w:cs="Times New Roman"/>
          <w:sz w:val="28"/>
          <w:szCs w:val="28"/>
        </w:rPr>
        <w:t>.</w:t>
      </w:r>
      <w:r w:rsidR="002B62FA" w:rsidRPr="00DB76FE">
        <w:rPr>
          <w:rFonts w:ascii="Times New Roman" w:eastAsia="Times New Roman" w:hAnsi="Times New Roman" w:cs="Times New Roman"/>
          <w:sz w:val="28"/>
          <w:szCs w:val="28"/>
        </w:rPr>
        <w:t xml:space="preserve"> Важно изучить примеры успешной интеграции визуальных и текстовых элементов в обучении различным предметам, чтобы создать более эффективные учебные ресурсы. А изучение влияния графического дизайна на восприятие информации может стать основой для разработки более качественных учебников, способствующих повышению мультимодальной грамотности и улучшению образовательных результатов казахстанских школьников.</w:t>
      </w:r>
    </w:p>
    <w:p w14:paraId="77EBD6D9" w14:textId="54F668E1" w:rsidR="00F06E33" w:rsidRPr="00DB76FE" w:rsidRDefault="00F06E3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Одним из ведущих исследователей в области визуального дизайна учебников в Финляндии является </w:t>
      </w:r>
      <w:proofErr w:type="spellStart"/>
      <w:r w:rsidR="00C821D5" w:rsidRPr="00DB76FE">
        <w:rPr>
          <w:rFonts w:ascii="Times New Roman" w:eastAsia="Times New Roman" w:hAnsi="Times New Roman" w:cs="Times New Roman"/>
          <w:sz w:val="28"/>
          <w:szCs w:val="28"/>
        </w:rPr>
        <w:t>Liisa</w:t>
      </w:r>
      <w:proofErr w:type="spellEnd"/>
      <w:r w:rsidR="00C821D5" w:rsidRPr="00DB76FE">
        <w:rPr>
          <w:rFonts w:ascii="Times New Roman" w:eastAsia="Times New Roman" w:hAnsi="Times New Roman" w:cs="Times New Roman"/>
          <w:sz w:val="28"/>
          <w:szCs w:val="28"/>
        </w:rPr>
        <w:t xml:space="preserve"> </w:t>
      </w:r>
      <w:proofErr w:type="spellStart"/>
      <w:r w:rsidR="00C821D5" w:rsidRPr="00DB76FE">
        <w:rPr>
          <w:rFonts w:ascii="Times New Roman" w:eastAsia="Times New Roman" w:hAnsi="Times New Roman" w:cs="Times New Roman"/>
          <w:sz w:val="28"/>
          <w:szCs w:val="28"/>
        </w:rPr>
        <w:t>Tainio</w:t>
      </w:r>
      <w:proofErr w:type="spellEnd"/>
      <w:r w:rsidRPr="00DB76FE">
        <w:rPr>
          <w:rFonts w:ascii="Times New Roman" w:eastAsia="Times New Roman" w:hAnsi="Times New Roman" w:cs="Times New Roman"/>
          <w:sz w:val="28"/>
          <w:szCs w:val="28"/>
        </w:rPr>
        <w:t xml:space="preserve">, которая активно изучает </w:t>
      </w:r>
      <w:r w:rsidRPr="00DB76FE">
        <w:rPr>
          <w:rFonts w:ascii="Times New Roman" w:eastAsia="Times New Roman" w:hAnsi="Times New Roman" w:cs="Times New Roman"/>
          <w:sz w:val="28"/>
          <w:szCs w:val="28"/>
        </w:rPr>
        <w:lastRenderedPageBreak/>
        <w:t xml:space="preserve">визуальные элементы в образовательных материалах и их влияние на образовательные результаты. </w:t>
      </w:r>
      <w:r w:rsidR="00C821D5" w:rsidRPr="00DB76FE">
        <w:rPr>
          <w:rFonts w:ascii="Times New Roman" w:eastAsia="Times New Roman" w:hAnsi="Times New Roman" w:cs="Times New Roman"/>
          <w:sz w:val="28"/>
          <w:szCs w:val="28"/>
        </w:rPr>
        <w:t>В своей</w:t>
      </w:r>
      <w:r w:rsidRPr="00DB76FE">
        <w:rPr>
          <w:rFonts w:ascii="Times New Roman" w:eastAsia="Times New Roman" w:hAnsi="Times New Roman" w:cs="Times New Roman"/>
          <w:sz w:val="28"/>
          <w:szCs w:val="28"/>
        </w:rPr>
        <w:t xml:space="preserve"> работ</w:t>
      </w:r>
      <w:r w:rsidR="00C821D5"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 xml:space="preserve"> </w:t>
      </w:r>
      <w:r w:rsidR="00C821D5"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lang w:val="en-US"/>
        </w:rPr>
        <w:t>The</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construction</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of</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ideal</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reader</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in</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German</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and</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Finnish</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text</w:t>
      </w:r>
      <w:r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lang w:val="en-US"/>
        </w:rPr>
        <w:t>books</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for</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literacy</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education</w:t>
      </w:r>
      <w:r w:rsidR="00C821D5"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C821D5" w:rsidRPr="00DB76FE">
        <w:rPr>
          <w:rFonts w:ascii="Times New Roman" w:eastAsia="Times New Roman" w:hAnsi="Times New Roman" w:cs="Times New Roman"/>
          <w:sz w:val="28"/>
          <w:szCs w:val="28"/>
        </w:rPr>
        <w:t xml:space="preserve">она проводит сравнение образовательных методик по формированию и развитию грамотности чтения в Германии и Финляндии на материале учебных программ и учебников, предназначенных для десятилетних учащихся. Основное внимание уделяется анализу того, как учебники конструируют образ «идеального читателя» через визуальные и текстовые элементы, и как эти элементы способствуют или препятствуют обучению грамотности. Работа исследует, каким образом визуальные компоненты учебников могут влиять на восприятие и обучение, сравнивая подходы двух стран в образовательной практике </w:t>
      </w:r>
      <w:r w:rsidR="0046080F" w:rsidRPr="00DB76FE">
        <w:rPr>
          <w:rFonts w:ascii="Times New Roman" w:eastAsia="Times New Roman" w:hAnsi="Times New Roman" w:cs="Times New Roman"/>
          <w:sz w:val="28"/>
          <w:szCs w:val="28"/>
        </w:rPr>
        <w:t>[3</w:t>
      </w:r>
      <w:r w:rsidR="001D0912">
        <w:rPr>
          <w:rFonts w:ascii="Times New Roman" w:eastAsia="Times New Roman" w:hAnsi="Times New Roman" w:cs="Times New Roman"/>
          <w:sz w:val="28"/>
          <w:szCs w:val="28"/>
        </w:rPr>
        <w:t>8</w:t>
      </w:r>
      <w:r w:rsidR="0046080F"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2D9E413D" w14:textId="07CE866C" w:rsidR="00F06E33" w:rsidRPr="00DB76FE" w:rsidRDefault="00F06E3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Южной Корее значительный вклад в исследование визуального дизайна учебников внесли</w:t>
      </w:r>
      <w:r w:rsidR="00616E99" w:rsidRPr="00DB76FE">
        <w:rPr>
          <w:rFonts w:ascii="Times New Roman" w:eastAsia="Times New Roman" w:hAnsi="Times New Roman" w:cs="Times New Roman"/>
          <w:sz w:val="28"/>
          <w:szCs w:val="28"/>
        </w:rPr>
        <w:t xml:space="preserve"> </w:t>
      </w:r>
      <w:proofErr w:type="spellStart"/>
      <w:r w:rsidR="00616E99" w:rsidRPr="00DB76FE">
        <w:rPr>
          <w:rFonts w:ascii="Times New Roman" w:eastAsia="Times New Roman" w:hAnsi="Times New Roman" w:cs="Times New Roman"/>
          <w:sz w:val="28"/>
          <w:szCs w:val="28"/>
        </w:rPr>
        <w:t>Deok-Ho</w:t>
      </w:r>
      <w:proofErr w:type="spellEnd"/>
      <w:r w:rsidR="00616E99" w:rsidRPr="00DB76FE">
        <w:rPr>
          <w:rFonts w:ascii="Times New Roman" w:eastAsia="Times New Roman" w:hAnsi="Times New Roman" w:cs="Times New Roman"/>
          <w:sz w:val="28"/>
          <w:szCs w:val="28"/>
        </w:rPr>
        <w:t xml:space="preserve"> </w:t>
      </w:r>
      <w:proofErr w:type="spellStart"/>
      <w:r w:rsidR="00616E99" w:rsidRPr="00DB76FE">
        <w:rPr>
          <w:rFonts w:ascii="Times New Roman" w:eastAsia="Times New Roman" w:hAnsi="Times New Roman" w:cs="Times New Roman"/>
          <w:sz w:val="28"/>
          <w:szCs w:val="28"/>
        </w:rPr>
        <w:t>Jang</w:t>
      </w:r>
      <w:proofErr w:type="spellEnd"/>
      <w:r w:rsidR="00616E99" w:rsidRPr="00DB76FE">
        <w:rPr>
          <w:rFonts w:ascii="Times New Roman" w:eastAsia="Times New Roman" w:hAnsi="Times New Roman" w:cs="Times New Roman"/>
          <w:sz w:val="28"/>
          <w:szCs w:val="28"/>
        </w:rPr>
        <w:t xml:space="preserve">, </w:t>
      </w:r>
      <w:proofErr w:type="spellStart"/>
      <w:r w:rsidR="00616E99" w:rsidRPr="00DB76FE">
        <w:rPr>
          <w:rFonts w:ascii="Times New Roman" w:eastAsia="Times New Roman" w:hAnsi="Times New Roman" w:cs="Times New Roman"/>
          <w:sz w:val="28"/>
          <w:szCs w:val="28"/>
        </w:rPr>
        <w:t>Pilnam</w:t>
      </w:r>
      <w:proofErr w:type="spellEnd"/>
      <w:r w:rsidR="00616E99" w:rsidRPr="00DB76FE">
        <w:rPr>
          <w:rFonts w:ascii="Times New Roman" w:eastAsia="Times New Roman" w:hAnsi="Times New Roman" w:cs="Times New Roman"/>
          <w:sz w:val="28"/>
          <w:szCs w:val="28"/>
        </w:rPr>
        <w:t xml:space="preserve"> </w:t>
      </w:r>
      <w:proofErr w:type="spellStart"/>
      <w:r w:rsidR="00616E99" w:rsidRPr="00DB76FE">
        <w:rPr>
          <w:rFonts w:ascii="Times New Roman" w:eastAsia="Times New Roman" w:hAnsi="Times New Roman" w:cs="Times New Roman"/>
          <w:sz w:val="28"/>
          <w:szCs w:val="28"/>
        </w:rPr>
        <w:t>Yi</w:t>
      </w:r>
      <w:proofErr w:type="spellEnd"/>
      <w:r w:rsidR="00616E99" w:rsidRPr="00DB76FE">
        <w:rPr>
          <w:rFonts w:ascii="Times New Roman" w:eastAsia="Times New Roman" w:hAnsi="Times New Roman" w:cs="Times New Roman"/>
          <w:sz w:val="28"/>
          <w:szCs w:val="28"/>
        </w:rPr>
        <w:t xml:space="preserve"> и In-</w:t>
      </w:r>
      <w:proofErr w:type="spellStart"/>
      <w:r w:rsidR="00616E99" w:rsidRPr="00DB76FE">
        <w:rPr>
          <w:rFonts w:ascii="Times New Roman" w:eastAsia="Times New Roman" w:hAnsi="Times New Roman" w:cs="Times New Roman"/>
          <w:sz w:val="28"/>
          <w:szCs w:val="28"/>
        </w:rPr>
        <w:t>Soo</w:t>
      </w:r>
      <w:proofErr w:type="spellEnd"/>
      <w:r w:rsidR="00616E99" w:rsidRPr="00DB76FE">
        <w:rPr>
          <w:rFonts w:ascii="Times New Roman" w:eastAsia="Times New Roman" w:hAnsi="Times New Roman" w:cs="Times New Roman"/>
          <w:sz w:val="28"/>
          <w:szCs w:val="28"/>
        </w:rPr>
        <w:t xml:space="preserve"> </w:t>
      </w:r>
      <w:proofErr w:type="spellStart"/>
      <w:r w:rsidR="00616E99" w:rsidRPr="00DB76FE">
        <w:rPr>
          <w:rFonts w:ascii="Times New Roman" w:eastAsia="Times New Roman" w:hAnsi="Times New Roman" w:cs="Times New Roman"/>
          <w:sz w:val="28"/>
          <w:szCs w:val="28"/>
        </w:rPr>
        <w:t>Shin</w:t>
      </w:r>
      <w:proofErr w:type="spellEnd"/>
      <w:r w:rsidR="00616E99"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изучающие влияние учебников на образовательные результаты. Их работа </w:t>
      </w:r>
      <w:r w:rsidR="00C821D5" w:rsidRPr="00DB76FE">
        <w:rPr>
          <w:rFonts w:ascii="Times New Roman" w:eastAsia="Times New Roman" w:hAnsi="Times New Roman" w:cs="Times New Roman"/>
          <w:sz w:val="28"/>
          <w:szCs w:val="28"/>
        </w:rPr>
        <w:t>«</w:t>
      </w:r>
      <w:proofErr w:type="spellStart"/>
      <w:r w:rsidRPr="00DB76FE">
        <w:rPr>
          <w:rFonts w:ascii="Times New Roman" w:eastAsia="Times New Roman" w:hAnsi="Times New Roman" w:cs="Times New Roman"/>
          <w:sz w:val="28"/>
          <w:szCs w:val="28"/>
        </w:rPr>
        <w:t>Examining</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the</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effectiveness</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of</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digital</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textbook</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use</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on</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students</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learning</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outcomes</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in</w:t>
      </w:r>
      <w:proofErr w:type="spellEnd"/>
      <w:r w:rsidRPr="00DB76FE">
        <w:rPr>
          <w:rFonts w:ascii="Times New Roman" w:eastAsia="Times New Roman" w:hAnsi="Times New Roman" w:cs="Times New Roman"/>
          <w:sz w:val="28"/>
          <w:szCs w:val="28"/>
        </w:rPr>
        <w:t xml:space="preserve"> South Korea: A </w:t>
      </w:r>
      <w:proofErr w:type="spellStart"/>
      <w:r w:rsidRPr="00DB76FE">
        <w:rPr>
          <w:rFonts w:ascii="Times New Roman" w:eastAsia="Times New Roman" w:hAnsi="Times New Roman" w:cs="Times New Roman"/>
          <w:sz w:val="28"/>
          <w:szCs w:val="28"/>
        </w:rPr>
        <w:t>meta-analysis</w:t>
      </w:r>
      <w:proofErr w:type="spellEnd"/>
      <w:r w:rsidR="00C821D5"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рассматривает современные подходы к использованию визуальных технологий в образовании</w:t>
      </w:r>
      <w:r w:rsidR="00616E99" w:rsidRPr="00DB76FE">
        <w:rPr>
          <w:rFonts w:ascii="Times New Roman" w:eastAsia="Times New Roman" w:hAnsi="Times New Roman" w:cs="Times New Roman"/>
          <w:sz w:val="28"/>
          <w:szCs w:val="28"/>
        </w:rPr>
        <w:t xml:space="preserve"> и изучает влияние</w:t>
      </w:r>
      <w:r w:rsidR="00C53652" w:rsidRPr="00DB76FE">
        <w:rPr>
          <w:rFonts w:ascii="Times New Roman" w:eastAsia="Times New Roman" w:hAnsi="Times New Roman" w:cs="Times New Roman"/>
          <w:sz w:val="28"/>
          <w:szCs w:val="28"/>
        </w:rPr>
        <w:t xml:space="preserve"> дизайна</w:t>
      </w:r>
      <w:r w:rsidR="00616E99" w:rsidRPr="00DB76FE">
        <w:rPr>
          <w:rFonts w:ascii="Times New Roman" w:eastAsia="Times New Roman" w:hAnsi="Times New Roman" w:cs="Times New Roman"/>
          <w:sz w:val="28"/>
          <w:szCs w:val="28"/>
        </w:rPr>
        <w:t xml:space="preserve"> использ</w:t>
      </w:r>
      <w:r w:rsidR="00C53652" w:rsidRPr="00DB76FE">
        <w:rPr>
          <w:rFonts w:ascii="Times New Roman" w:eastAsia="Times New Roman" w:hAnsi="Times New Roman" w:cs="Times New Roman"/>
          <w:sz w:val="28"/>
          <w:szCs w:val="28"/>
        </w:rPr>
        <w:t>уемых</w:t>
      </w:r>
      <w:r w:rsidR="00616E99" w:rsidRPr="00DB76FE">
        <w:rPr>
          <w:rFonts w:ascii="Times New Roman" w:eastAsia="Times New Roman" w:hAnsi="Times New Roman" w:cs="Times New Roman"/>
          <w:sz w:val="28"/>
          <w:szCs w:val="28"/>
        </w:rPr>
        <w:t xml:space="preserve"> учебников на образовательные результаты учащихся в Южной Корее. Исследование направлено на оценку эффективности цифровых технологий в образовательном процессе и выявление их воздействия на успеваемость учеников. Анализ охватывает различные аспекты использования цифровых учебников и выявляет положительные и отрицательные эффекты их внедрения в учебные программы </w:t>
      </w:r>
      <w:r w:rsidR="0046080F" w:rsidRPr="00DB76FE">
        <w:rPr>
          <w:rFonts w:ascii="Times New Roman" w:eastAsia="Times New Roman" w:hAnsi="Times New Roman" w:cs="Times New Roman"/>
          <w:sz w:val="28"/>
          <w:szCs w:val="28"/>
        </w:rPr>
        <w:t>[3</w:t>
      </w:r>
      <w:r w:rsidR="001D0912">
        <w:rPr>
          <w:rFonts w:ascii="Times New Roman" w:eastAsia="Times New Roman" w:hAnsi="Times New Roman" w:cs="Times New Roman"/>
          <w:sz w:val="28"/>
          <w:szCs w:val="28"/>
        </w:rPr>
        <w:t>9</w:t>
      </w:r>
      <w:r w:rsidR="0046080F" w:rsidRPr="00DB76FE">
        <w:rPr>
          <w:rFonts w:ascii="Times New Roman" w:eastAsia="Times New Roman" w:hAnsi="Times New Roman" w:cs="Times New Roman"/>
          <w:sz w:val="28"/>
          <w:szCs w:val="28"/>
        </w:rPr>
        <w:t>].</w:t>
      </w:r>
    </w:p>
    <w:p w14:paraId="739BEC2E" w14:textId="6ADAB085" w:rsidR="00CC1E3C" w:rsidRPr="00DB76FE" w:rsidRDefault="00CC1E3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roofErr w:type="spellStart"/>
      <w:r w:rsidRPr="00DB76FE">
        <w:rPr>
          <w:rFonts w:ascii="Times New Roman" w:eastAsia="Times New Roman" w:hAnsi="Times New Roman" w:cs="Times New Roman"/>
          <w:sz w:val="28"/>
          <w:szCs w:val="28"/>
        </w:rPr>
        <w:t>Ting</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Huang</w:t>
      </w:r>
      <w:proofErr w:type="spellEnd"/>
      <w:r w:rsidRPr="00DB76FE">
        <w:rPr>
          <w:rFonts w:ascii="Times New Roman" w:eastAsia="Times New Roman" w:hAnsi="Times New Roman" w:cs="Times New Roman"/>
          <w:sz w:val="28"/>
          <w:szCs w:val="28"/>
        </w:rPr>
        <w:t xml:space="preserve"> в своей работе рассматривает влияние визуальных подсказок на понимание текста учащимися, изучающими китайский язык как иностранный. Исследование демонстрирует, что визуальные подсказки </w:t>
      </w:r>
      <w:r w:rsidR="00FE0B07" w:rsidRPr="00DB76FE">
        <w:rPr>
          <w:rFonts w:ascii="Times New Roman" w:eastAsia="Times New Roman" w:hAnsi="Times New Roman" w:cs="Times New Roman"/>
          <w:sz w:val="28"/>
          <w:szCs w:val="28"/>
        </w:rPr>
        <w:t>помогают глубже понимать прочитанное,</w:t>
      </w:r>
      <w:r w:rsidRPr="00DB76FE">
        <w:rPr>
          <w:rFonts w:ascii="Times New Roman" w:eastAsia="Times New Roman" w:hAnsi="Times New Roman" w:cs="Times New Roman"/>
          <w:sz w:val="28"/>
          <w:szCs w:val="28"/>
        </w:rPr>
        <w:t xml:space="preserve"> </w:t>
      </w:r>
      <w:r w:rsidR="00FE0B07" w:rsidRPr="00DB76FE">
        <w:rPr>
          <w:rFonts w:ascii="Times New Roman" w:eastAsia="Times New Roman" w:hAnsi="Times New Roman" w:cs="Times New Roman"/>
          <w:sz w:val="28"/>
          <w:szCs w:val="28"/>
        </w:rPr>
        <w:t>а</w:t>
      </w:r>
      <w:r w:rsidRPr="00DB76FE">
        <w:rPr>
          <w:rFonts w:ascii="Times New Roman" w:eastAsia="Times New Roman" w:hAnsi="Times New Roman" w:cs="Times New Roman"/>
          <w:sz w:val="28"/>
          <w:szCs w:val="28"/>
        </w:rPr>
        <w:t xml:space="preserve"> также указывает на необходимость учитывать </w:t>
      </w:r>
      <w:proofErr w:type="gramStart"/>
      <w:r w:rsidRPr="00DB76FE">
        <w:rPr>
          <w:rFonts w:ascii="Times New Roman" w:eastAsia="Times New Roman" w:hAnsi="Times New Roman" w:cs="Times New Roman"/>
          <w:sz w:val="28"/>
          <w:szCs w:val="28"/>
        </w:rPr>
        <w:t>индивидуальные особенности</w:t>
      </w:r>
      <w:proofErr w:type="gramEnd"/>
      <w:r w:rsidRPr="00DB76FE">
        <w:rPr>
          <w:rFonts w:ascii="Times New Roman" w:eastAsia="Times New Roman" w:hAnsi="Times New Roman" w:cs="Times New Roman"/>
          <w:sz w:val="28"/>
          <w:szCs w:val="28"/>
        </w:rPr>
        <w:t xml:space="preserve"> учащихся и контекстные факторы для повышения эффективности обучения </w:t>
      </w:r>
      <w:r w:rsidR="00D62609" w:rsidRPr="00DB76FE">
        <w:rPr>
          <w:rFonts w:ascii="Times New Roman" w:eastAsia="Times New Roman" w:hAnsi="Times New Roman" w:cs="Times New Roman"/>
          <w:sz w:val="28"/>
          <w:szCs w:val="28"/>
        </w:rPr>
        <w:t>[</w:t>
      </w:r>
      <w:r w:rsidR="001D0912">
        <w:rPr>
          <w:rFonts w:ascii="Times New Roman" w:eastAsia="Times New Roman" w:hAnsi="Times New Roman" w:cs="Times New Roman"/>
          <w:sz w:val="28"/>
          <w:szCs w:val="28"/>
        </w:rPr>
        <w:t>40</w:t>
      </w:r>
      <w:r w:rsidR="00D6260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3FC0869D" w14:textId="46BB69BE" w:rsidR="00CC1E3C" w:rsidRPr="00DB76FE" w:rsidRDefault="00CC1E3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Эти исследования подчеркивают значимость визуальных элементов в образовательных материалах и предлагают ценные рекомендации для педагогов по интеграции визуальных средств в учебные пособия для более результативно</w:t>
      </w:r>
      <w:r w:rsidR="00FE0B07" w:rsidRPr="00DB76FE">
        <w:rPr>
          <w:rFonts w:ascii="Times New Roman" w:eastAsia="Times New Roman" w:hAnsi="Times New Roman" w:cs="Times New Roman"/>
          <w:sz w:val="28"/>
          <w:szCs w:val="28"/>
        </w:rPr>
        <w:t>й работы по формированию и развитию функциональной грамотности чтения, которая является ключевой компетенцией в составе мультимодальной грамотности</w:t>
      </w:r>
      <w:r w:rsidRPr="00DB76FE">
        <w:rPr>
          <w:rFonts w:ascii="Times New Roman" w:eastAsia="Times New Roman" w:hAnsi="Times New Roman" w:cs="Times New Roman"/>
          <w:sz w:val="28"/>
          <w:szCs w:val="28"/>
        </w:rPr>
        <w:t>.</w:t>
      </w:r>
    </w:p>
    <w:p w14:paraId="58B4C66F" w14:textId="1464266F" w:rsidR="00F06E33" w:rsidRPr="00DB76FE" w:rsidRDefault="00F06E3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США значительный вклад в исследование визуального дизайна учебников внесли </w:t>
      </w:r>
      <w:proofErr w:type="spellStart"/>
      <w:r w:rsidR="00FE0B07" w:rsidRPr="00DB76FE">
        <w:rPr>
          <w:rFonts w:ascii="Times New Roman" w:eastAsia="Times New Roman" w:hAnsi="Times New Roman" w:cs="Times New Roman"/>
          <w:sz w:val="28"/>
          <w:szCs w:val="28"/>
        </w:rPr>
        <w:t>Gunther</w:t>
      </w:r>
      <w:proofErr w:type="spellEnd"/>
      <w:r w:rsidR="00FE0B07" w:rsidRPr="00DB76FE">
        <w:rPr>
          <w:rFonts w:ascii="Times New Roman" w:eastAsia="Times New Roman" w:hAnsi="Times New Roman" w:cs="Times New Roman"/>
          <w:sz w:val="28"/>
          <w:szCs w:val="28"/>
        </w:rPr>
        <w:t xml:space="preserve"> </w:t>
      </w:r>
      <w:proofErr w:type="spellStart"/>
      <w:r w:rsidR="00FE0B07" w:rsidRPr="00DB76FE">
        <w:rPr>
          <w:rFonts w:ascii="Times New Roman" w:eastAsia="Times New Roman" w:hAnsi="Times New Roman" w:cs="Times New Roman"/>
          <w:sz w:val="28"/>
          <w:szCs w:val="28"/>
        </w:rPr>
        <w:t>Kress</w:t>
      </w:r>
      <w:proofErr w:type="spellEnd"/>
      <w:r w:rsidR="00FE0B07" w:rsidRPr="00DB76FE">
        <w:rPr>
          <w:rFonts w:ascii="Times New Roman" w:eastAsia="Times New Roman" w:hAnsi="Times New Roman" w:cs="Times New Roman"/>
          <w:sz w:val="28"/>
          <w:szCs w:val="28"/>
        </w:rPr>
        <w:t xml:space="preserve"> и </w:t>
      </w:r>
      <w:proofErr w:type="spellStart"/>
      <w:r w:rsidR="00FE0B07" w:rsidRPr="00DB76FE">
        <w:rPr>
          <w:rFonts w:ascii="Times New Roman" w:eastAsia="Times New Roman" w:hAnsi="Times New Roman" w:cs="Times New Roman"/>
          <w:sz w:val="28"/>
          <w:szCs w:val="28"/>
        </w:rPr>
        <w:t>Theo</w:t>
      </w:r>
      <w:proofErr w:type="spellEnd"/>
      <w:r w:rsidR="00FE0B07" w:rsidRPr="00DB76FE">
        <w:rPr>
          <w:rFonts w:ascii="Times New Roman" w:eastAsia="Times New Roman" w:hAnsi="Times New Roman" w:cs="Times New Roman"/>
          <w:sz w:val="28"/>
          <w:szCs w:val="28"/>
        </w:rPr>
        <w:t xml:space="preserve"> </w:t>
      </w:r>
      <w:proofErr w:type="spellStart"/>
      <w:r w:rsidR="00FE0B07" w:rsidRPr="00DB76FE">
        <w:rPr>
          <w:rFonts w:ascii="Times New Roman" w:eastAsia="Times New Roman" w:hAnsi="Times New Roman" w:cs="Times New Roman"/>
          <w:sz w:val="28"/>
          <w:szCs w:val="28"/>
        </w:rPr>
        <w:t>van</w:t>
      </w:r>
      <w:proofErr w:type="spellEnd"/>
      <w:r w:rsidR="00FE0B07" w:rsidRPr="00DB76FE">
        <w:rPr>
          <w:rFonts w:ascii="Times New Roman" w:eastAsia="Times New Roman" w:hAnsi="Times New Roman" w:cs="Times New Roman"/>
          <w:sz w:val="28"/>
          <w:szCs w:val="28"/>
        </w:rPr>
        <w:t xml:space="preserve"> </w:t>
      </w:r>
      <w:proofErr w:type="spellStart"/>
      <w:r w:rsidR="00FE0B07" w:rsidRPr="00DB76FE">
        <w:rPr>
          <w:rFonts w:ascii="Times New Roman" w:eastAsia="Times New Roman" w:hAnsi="Times New Roman" w:cs="Times New Roman"/>
          <w:sz w:val="28"/>
          <w:szCs w:val="28"/>
        </w:rPr>
        <w:t>Leeuwen</w:t>
      </w:r>
      <w:proofErr w:type="spellEnd"/>
      <w:r w:rsidRPr="00DB76FE">
        <w:rPr>
          <w:rFonts w:ascii="Times New Roman" w:eastAsia="Times New Roman" w:hAnsi="Times New Roman" w:cs="Times New Roman"/>
          <w:sz w:val="28"/>
          <w:szCs w:val="28"/>
        </w:rPr>
        <w:t xml:space="preserve">, разработавшие концепцию визуальной грамматики. Их </w:t>
      </w:r>
      <w:r w:rsidR="00FE0B07" w:rsidRPr="00DB76FE">
        <w:rPr>
          <w:rFonts w:ascii="Times New Roman" w:eastAsia="Times New Roman" w:hAnsi="Times New Roman" w:cs="Times New Roman"/>
          <w:sz w:val="28"/>
          <w:szCs w:val="28"/>
        </w:rPr>
        <w:t>книга</w:t>
      </w:r>
      <w:r w:rsidRPr="00DB76FE">
        <w:rPr>
          <w:rFonts w:ascii="Times New Roman" w:eastAsia="Times New Roman" w:hAnsi="Times New Roman" w:cs="Times New Roman"/>
          <w:sz w:val="28"/>
          <w:szCs w:val="28"/>
        </w:rPr>
        <w:t xml:space="preserve"> </w:t>
      </w:r>
      <w:r w:rsidR="00FE0B07" w:rsidRPr="00DB76FE">
        <w:rPr>
          <w:rFonts w:ascii="Times New Roman" w:eastAsia="Times New Roman" w:hAnsi="Times New Roman" w:cs="Times New Roman"/>
          <w:sz w:val="28"/>
          <w:szCs w:val="28"/>
        </w:rPr>
        <w:t>«</w:t>
      </w:r>
      <w:proofErr w:type="spellStart"/>
      <w:r w:rsidRPr="00DB76FE">
        <w:rPr>
          <w:rFonts w:ascii="Times New Roman" w:eastAsia="Times New Roman" w:hAnsi="Times New Roman" w:cs="Times New Roman"/>
          <w:sz w:val="28"/>
          <w:szCs w:val="28"/>
        </w:rPr>
        <w:t>Reading</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Images</w:t>
      </w:r>
      <w:proofErr w:type="spellEnd"/>
      <w:r w:rsidRPr="00DB76FE">
        <w:rPr>
          <w:rFonts w:ascii="Times New Roman" w:eastAsia="Times New Roman" w:hAnsi="Times New Roman" w:cs="Times New Roman"/>
          <w:sz w:val="28"/>
          <w:szCs w:val="28"/>
        </w:rPr>
        <w:t xml:space="preserve">: The </w:t>
      </w:r>
      <w:proofErr w:type="spellStart"/>
      <w:r w:rsidRPr="00DB76FE">
        <w:rPr>
          <w:rFonts w:ascii="Times New Roman" w:eastAsia="Times New Roman" w:hAnsi="Times New Roman" w:cs="Times New Roman"/>
          <w:sz w:val="28"/>
          <w:szCs w:val="28"/>
        </w:rPr>
        <w:t>Grammar</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of</w:t>
      </w:r>
      <w:proofErr w:type="spellEnd"/>
      <w:r w:rsidRPr="00DB76FE">
        <w:rPr>
          <w:rFonts w:ascii="Times New Roman" w:eastAsia="Times New Roman" w:hAnsi="Times New Roman" w:cs="Times New Roman"/>
          <w:sz w:val="28"/>
          <w:szCs w:val="28"/>
        </w:rPr>
        <w:t xml:space="preserve"> Visual Design</w:t>
      </w:r>
      <w:r w:rsidR="00FE0B07" w:rsidRPr="00DB76FE">
        <w:rPr>
          <w:rFonts w:ascii="Times New Roman" w:eastAsia="Times New Roman" w:hAnsi="Times New Roman" w:cs="Times New Roman"/>
          <w:sz w:val="28"/>
          <w:szCs w:val="28"/>
        </w:rPr>
        <w:t>»</w:t>
      </w:r>
      <w:r w:rsidR="002F2DB6" w:rsidRPr="00DB76FE">
        <w:rPr>
          <w:rFonts w:ascii="Times New Roman" w:eastAsia="Times New Roman" w:hAnsi="Times New Roman" w:cs="Times New Roman"/>
          <w:sz w:val="28"/>
          <w:szCs w:val="28"/>
        </w:rPr>
        <w:t xml:space="preserve"> [4</w:t>
      </w:r>
      <w:r w:rsidR="001D0912">
        <w:rPr>
          <w:rFonts w:ascii="Times New Roman" w:eastAsia="Times New Roman" w:hAnsi="Times New Roman" w:cs="Times New Roman"/>
          <w:sz w:val="28"/>
          <w:szCs w:val="28"/>
        </w:rPr>
        <w:t>1</w:t>
      </w:r>
      <w:r w:rsidR="002F2DB6"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FE0B07" w:rsidRPr="00DB76FE">
        <w:rPr>
          <w:rFonts w:ascii="Times New Roman" w:eastAsia="Times New Roman" w:hAnsi="Times New Roman" w:cs="Times New Roman"/>
          <w:sz w:val="28"/>
          <w:szCs w:val="28"/>
        </w:rPr>
        <w:t xml:space="preserve">рассматривается как один из основополагающих трудов в области изучения визуальных элементов в образовательных материалах. Их исследование фокусируется на том, как визуальные элементы могут передавать информацию и влиять на процесс обучения. Они анализируют различные аспекты визуального дизайна, включая композицию, цвет, форму и другие элементы, которые могут играть роль в понимании и интерпретации учебного материала. </w:t>
      </w:r>
      <w:proofErr w:type="spellStart"/>
      <w:r w:rsidR="00FE0B07" w:rsidRPr="00DB76FE">
        <w:rPr>
          <w:rFonts w:ascii="Times New Roman" w:eastAsia="Times New Roman" w:hAnsi="Times New Roman" w:cs="Times New Roman"/>
          <w:sz w:val="28"/>
          <w:szCs w:val="28"/>
        </w:rPr>
        <w:t>Kress</w:t>
      </w:r>
      <w:proofErr w:type="spellEnd"/>
      <w:r w:rsidR="00FE0B07" w:rsidRPr="00DB76FE">
        <w:rPr>
          <w:rFonts w:ascii="Times New Roman" w:eastAsia="Times New Roman" w:hAnsi="Times New Roman" w:cs="Times New Roman"/>
          <w:sz w:val="28"/>
          <w:szCs w:val="28"/>
        </w:rPr>
        <w:t xml:space="preserve"> и </w:t>
      </w:r>
      <w:proofErr w:type="spellStart"/>
      <w:r w:rsidR="00FE0B07" w:rsidRPr="00DB76FE">
        <w:rPr>
          <w:rFonts w:ascii="Times New Roman" w:eastAsia="Times New Roman" w:hAnsi="Times New Roman" w:cs="Times New Roman"/>
          <w:sz w:val="28"/>
          <w:szCs w:val="28"/>
        </w:rPr>
        <w:t>van</w:t>
      </w:r>
      <w:proofErr w:type="spellEnd"/>
      <w:r w:rsidR="00FE0B07" w:rsidRPr="00DB76FE">
        <w:rPr>
          <w:rFonts w:ascii="Times New Roman" w:eastAsia="Times New Roman" w:hAnsi="Times New Roman" w:cs="Times New Roman"/>
          <w:sz w:val="28"/>
          <w:szCs w:val="28"/>
        </w:rPr>
        <w:t xml:space="preserve"> </w:t>
      </w:r>
      <w:proofErr w:type="spellStart"/>
      <w:r w:rsidR="00FE0B07" w:rsidRPr="00DB76FE">
        <w:rPr>
          <w:rFonts w:ascii="Times New Roman" w:eastAsia="Times New Roman" w:hAnsi="Times New Roman" w:cs="Times New Roman"/>
          <w:sz w:val="28"/>
          <w:szCs w:val="28"/>
        </w:rPr>
        <w:lastRenderedPageBreak/>
        <w:t>Leeuwen</w:t>
      </w:r>
      <w:proofErr w:type="spellEnd"/>
      <w:r w:rsidR="00FE0B07" w:rsidRPr="00DB76FE">
        <w:rPr>
          <w:rFonts w:ascii="Times New Roman" w:eastAsia="Times New Roman" w:hAnsi="Times New Roman" w:cs="Times New Roman"/>
          <w:sz w:val="28"/>
          <w:szCs w:val="28"/>
        </w:rPr>
        <w:t xml:space="preserve"> подчеркивают, что визуальные элементы в учебниках не просто сопровождают текст, но и сами по себе могут быть мощными средствами передачи знаний. Их работа помогает педагогам и дизайнерам учебных материалов создавать более эффективные и интуитивно понятные учебники, которые учитывают как текстовые, так и визуальные аспекты информации. Книга «</w:t>
      </w:r>
      <w:proofErr w:type="spellStart"/>
      <w:r w:rsidR="00FE0B07" w:rsidRPr="00DB76FE">
        <w:rPr>
          <w:rFonts w:ascii="Times New Roman" w:eastAsia="Times New Roman" w:hAnsi="Times New Roman" w:cs="Times New Roman"/>
          <w:sz w:val="28"/>
          <w:szCs w:val="28"/>
        </w:rPr>
        <w:t>Reading</w:t>
      </w:r>
      <w:proofErr w:type="spellEnd"/>
      <w:r w:rsidR="00FE0B07" w:rsidRPr="00DB76FE">
        <w:rPr>
          <w:rFonts w:ascii="Times New Roman" w:eastAsia="Times New Roman" w:hAnsi="Times New Roman" w:cs="Times New Roman"/>
          <w:sz w:val="28"/>
          <w:szCs w:val="28"/>
        </w:rPr>
        <w:t xml:space="preserve"> </w:t>
      </w:r>
      <w:proofErr w:type="spellStart"/>
      <w:r w:rsidR="00FE0B07" w:rsidRPr="00DB76FE">
        <w:rPr>
          <w:rFonts w:ascii="Times New Roman" w:eastAsia="Times New Roman" w:hAnsi="Times New Roman" w:cs="Times New Roman"/>
          <w:sz w:val="28"/>
          <w:szCs w:val="28"/>
        </w:rPr>
        <w:t>Images</w:t>
      </w:r>
      <w:proofErr w:type="spellEnd"/>
      <w:r w:rsidR="00FE0B07" w:rsidRPr="00DB76FE">
        <w:rPr>
          <w:rFonts w:ascii="Times New Roman" w:eastAsia="Times New Roman" w:hAnsi="Times New Roman" w:cs="Times New Roman"/>
          <w:sz w:val="28"/>
          <w:szCs w:val="28"/>
        </w:rPr>
        <w:t xml:space="preserve">: The </w:t>
      </w:r>
      <w:proofErr w:type="spellStart"/>
      <w:r w:rsidR="00FE0B07" w:rsidRPr="00DB76FE">
        <w:rPr>
          <w:rFonts w:ascii="Times New Roman" w:eastAsia="Times New Roman" w:hAnsi="Times New Roman" w:cs="Times New Roman"/>
          <w:sz w:val="28"/>
          <w:szCs w:val="28"/>
        </w:rPr>
        <w:t>Grammar</w:t>
      </w:r>
      <w:proofErr w:type="spellEnd"/>
      <w:r w:rsidR="00FE0B07" w:rsidRPr="00DB76FE">
        <w:rPr>
          <w:rFonts w:ascii="Times New Roman" w:eastAsia="Times New Roman" w:hAnsi="Times New Roman" w:cs="Times New Roman"/>
          <w:sz w:val="28"/>
          <w:szCs w:val="28"/>
        </w:rPr>
        <w:t xml:space="preserve"> </w:t>
      </w:r>
      <w:proofErr w:type="spellStart"/>
      <w:r w:rsidR="00FE0B07" w:rsidRPr="00DB76FE">
        <w:rPr>
          <w:rFonts w:ascii="Times New Roman" w:eastAsia="Times New Roman" w:hAnsi="Times New Roman" w:cs="Times New Roman"/>
          <w:sz w:val="28"/>
          <w:szCs w:val="28"/>
        </w:rPr>
        <w:t>of</w:t>
      </w:r>
      <w:proofErr w:type="spellEnd"/>
      <w:r w:rsidR="00FE0B07" w:rsidRPr="00DB76FE">
        <w:rPr>
          <w:rFonts w:ascii="Times New Roman" w:eastAsia="Times New Roman" w:hAnsi="Times New Roman" w:cs="Times New Roman"/>
          <w:sz w:val="28"/>
          <w:szCs w:val="28"/>
        </w:rPr>
        <w:t xml:space="preserve"> Visual Design» стала важным ресурсом для исследователей и практиков в области образования, стремящихся улучшить качество и эффективность учебных материалов через более продуманное использование визуальных элементов</w:t>
      </w:r>
      <w:r w:rsidR="00D62609" w:rsidRPr="00DB76FE">
        <w:rPr>
          <w:rFonts w:ascii="Times New Roman" w:eastAsia="Times New Roman" w:hAnsi="Times New Roman" w:cs="Times New Roman"/>
          <w:sz w:val="28"/>
          <w:szCs w:val="28"/>
        </w:rPr>
        <w:t xml:space="preserve"> [4</w:t>
      </w:r>
      <w:r w:rsidR="001D0912">
        <w:rPr>
          <w:rFonts w:ascii="Times New Roman" w:eastAsia="Times New Roman" w:hAnsi="Times New Roman" w:cs="Times New Roman"/>
          <w:sz w:val="28"/>
          <w:szCs w:val="28"/>
        </w:rPr>
        <w:t>1</w:t>
      </w:r>
      <w:r w:rsidR="00D6260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51B8BA83" w14:textId="77777777" w:rsidR="00F13713" w:rsidRPr="00DB76FE" w:rsidRDefault="00F06E3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современные подходы к конструированию визуального облика школьных учебников представляют собой многоаспектную область, в которой исследуются как эстетические, так и педагогические аспекты. </w:t>
      </w:r>
      <w:r w:rsidR="00F13713" w:rsidRPr="00DB76FE">
        <w:rPr>
          <w:rFonts w:ascii="Times New Roman" w:eastAsia="Times New Roman" w:hAnsi="Times New Roman" w:cs="Times New Roman"/>
          <w:sz w:val="28"/>
          <w:szCs w:val="28"/>
        </w:rPr>
        <w:t>Методологический арсенал современных исследований визуального дизайна учебников включает когнитивный, семиотический, компаративистский и эмпирический подходы, которые позволяют комплексно изучать процессы визуальной репрезентации знания. Принципиальным становится не только техническое совершенство визуальных решений, но и их способность активизировать познавательные процессы, формировать критическое мышление и создавать позитивную мотивационную среду для обучения.</w:t>
      </w:r>
    </w:p>
    <w:p w14:paraId="36D810BA" w14:textId="127B4F3C" w:rsidR="00F13713" w:rsidRPr="00DB76FE" w:rsidRDefault="00F1371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Перспективы дальнейших исследований видятся в разработке интегральных моделей проектирования учебников, которые будут учитывать не только педагогические и психологические закономерности, но и социокультурный контекст, когнитивные стратегии</w:t>
      </w:r>
      <w:r w:rsidR="00A23520" w:rsidRPr="00DB76FE">
        <w:rPr>
          <w:rFonts w:ascii="Times New Roman" w:eastAsia="Times New Roman" w:hAnsi="Times New Roman" w:cs="Times New Roman"/>
          <w:sz w:val="28"/>
          <w:szCs w:val="28"/>
        </w:rPr>
        <w:t xml:space="preserve"> учащихся «цифрового поколения»</w:t>
      </w:r>
      <w:r w:rsidRPr="00DB76FE">
        <w:rPr>
          <w:rFonts w:ascii="Times New Roman" w:eastAsia="Times New Roman" w:hAnsi="Times New Roman" w:cs="Times New Roman"/>
          <w:sz w:val="28"/>
          <w:szCs w:val="28"/>
        </w:rPr>
        <w:t xml:space="preserve"> и потенциал цифровых технологий. Визуальный дизайн учебника в этом контексте рассматривается как динамическая, постоянно развивающаяся система, чувствительная к изменениям в образовательной парадигме и социальной реальности.</w:t>
      </w:r>
    </w:p>
    <w:p w14:paraId="00000194" w14:textId="77777777" w:rsidR="00862BEA" w:rsidRPr="00DB76FE" w:rsidRDefault="00862BE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14BE2C92" w14:textId="334C8C99" w:rsidR="00F24A21" w:rsidRPr="00DB76FE" w:rsidRDefault="00B47ADA" w:rsidP="00412B21">
      <w:pPr>
        <w:pStyle w:val="2"/>
        <w:tabs>
          <w:tab w:val="left" w:pos="1134"/>
        </w:tabs>
        <w:spacing w:before="0" w:after="0" w:line="240" w:lineRule="auto"/>
        <w:ind w:firstLine="567"/>
        <w:contextualSpacing/>
        <w:jc w:val="both"/>
        <w:rPr>
          <w:rFonts w:ascii="Times New Roman" w:eastAsia="Times New Roman" w:hAnsi="Times New Roman" w:cs="Times New Roman"/>
          <w:b/>
          <w:color w:val="auto"/>
          <w:sz w:val="28"/>
          <w:szCs w:val="28"/>
        </w:rPr>
      </w:pPr>
      <w:bookmarkStart w:id="19" w:name="_Toc213649140"/>
      <w:r w:rsidRPr="00DB76FE">
        <w:rPr>
          <w:rFonts w:ascii="Times New Roman" w:eastAsia="Times New Roman" w:hAnsi="Times New Roman" w:cs="Times New Roman"/>
          <w:b/>
          <w:color w:val="auto"/>
          <w:sz w:val="28"/>
          <w:szCs w:val="28"/>
        </w:rPr>
        <w:t xml:space="preserve">1.2 </w:t>
      </w:r>
      <w:bookmarkStart w:id="20" w:name="_Hlk187266184"/>
      <w:r w:rsidR="00F24A21" w:rsidRPr="00DB76FE">
        <w:rPr>
          <w:rFonts w:ascii="Times New Roman" w:eastAsia="Times New Roman" w:hAnsi="Times New Roman" w:cs="Times New Roman"/>
          <w:b/>
          <w:color w:val="auto"/>
          <w:sz w:val="28"/>
          <w:szCs w:val="28"/>
        </w:rPr>
        <w:t>Теории восприятия и когнитивные аспекты визуального дизайна учебников.</w:t>
      </w:r>
      <w:bookmarkEnd w:id="19"/>
      <w:r w:rsidR="00F24A21" w:rsidRPr="00DB76FE">
        <w:rPr>
          <w:rFonts w:ascii="Times New Roman" w:eastAsia="Times New Roman" w:hAnsi="Times New Roman" w:cs="Times New Roman"/>
          <w:b/>
          <w:color w:val="auto"/>
          <w:sz w:val="28"/>
          <w:szCs w:val="28"/>
        </w:rPr>
        <w:t xml:space="preserve"> </w:t>
      </w:r>
      <w:bookmarkEnd w:id="20"/>
    </w:p>
    <w:p w14:paraId="6621F9E5" w14:textId="53F81603" w:rsidR="00646057" w:rsidRPr="00DB76FE" w:rsidRDefault="0064605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Современный человек получает большую часть потребляемой им информации, обращаясь к различным электронным ресурсам. Ввиду постепенного вытеснения печатных СМИ экранными медиаэкспертами делались прогнозы в пользу скорого исчезновения бумажных книг из нашего обихода. Так, в 2014 году один из создателей серии устройств для чтения электронных книг Джейсон </w:t>
      </w:r>
      <w:proofErr w:type="spellStart"/>
      <w:r w:rsidRPr="00DB76FE">
        <w:rPr>
          <w:rFonts w:ascii="Times New Roman" w:eastAsia="Times New Roman" w:hAnsi="Times New Roman" w:cs="Times New Roman"/>
          <w:sz w:val="28"/>
          <w:szCs w:val="28"/>
        </w:rPr>
        <w:t>Меркоски</w:t>
      </w:r>
      <w:proofErr w:type="spellEnd"/>
      <w:r w:rsidRPr="00DB76FE">
        <w:rPr>
          <w:rFonts w:ascii="Times New Roman" w:eastAsia="Times New Roman" w:hAnsi="Times New Roman" w:cs="Times New Roman"/>
          <w:sz w:val="28"/>
          <w:szCs w:val="28"/>
        </w:rPr>
        <w:t xml:space="preserve"> предсказывал: «Следующие несколько лет станут определяющими для книгоиздания, которое из физически осязаемого мира перейдет в цифровой», в результате чего печатные книги «вознесутся в облака» </w:t>
      </w:r>
      <w:r w:rsidR="00D62609" w:rsidRPr="00DB76FE">
        <w:rPr>
          <w:rFonts w:ascii="Times New Roman" w:eastAsia="Times New Roman" w:hAnsi="Times New Roman" w:cs="Times New Roman"/>
          <w:sz w:val="28"/>
          <w:szCs w:val="28"/>
        </w:rPr>
        <w:t>[4</w:t>
      </w:r>
      <w:r w:rsidR="001D0912">
        <w:rPr>
          <w:rFonts w:ascii="Times New Roman" w:eastAsia="Times New Roman" w:hAnsi="Times New Roman" w:cs="Times New Roman"/>
          <w:sz w:val="28"/>
          <w:szCs w:val="28"/>
        </w:rPr>
        <w:t>2</w:t>
      </w:r>
      <w:r w:rsidR="000744DB" w:rsidRPr="00DB76FE">
        <w:rPr>
          <w:rFonts w:ascii="Times New Roman" w:eastAsia="Times New Roman" w:hAnsi="Times New Roman" w:cs="Times New Roman"/>
          <w:sz w:val="28"/>
          <w:szCs w:val="28"/>
        </w:rPr>
        <w:t>, с. 12</w:t>
      </w:r>
      <w:r w:rsidR="00D6260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В сфере образования также предпринимались попытки заменить бумажные учебники электронными. Например, в 2011</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2012 учебном году Федеральным институтом развития образования, находящимся в ведении Министерства образования и науки </w:t>
      </w:r>
      <w:r w:rsidR="007F3158" w:rsidRPr="00DB76FE">
        <w:rPr>
          <w:rFonts w:ascii="Times New Roman" w:eastAsia="Times New Roman" w:hAnsi="Times New Roman" w:cs="Times New Roman"/>
          <w:sz w:val="28"/>
          <w:szCs w:val="28"/>
        </w:rPr>
        <w:t>Российской Федерации</w:t>
      </w:r>
      <w:r w:rsidRPr="00DB76FE">
        <w:rPr>
          <w:rFonts w:ascii="Times New Roman" w:eastAsia="Times New Roman" w:hAnsi="Times New Roman" w:cs="Times New Roman"/>
          <w:sz w:val="28"/>
          <w:szCs w:val="28"/>
        </w:rPr>
        <w:t xml:space="preserve">, был проведен эксперимент по внедрению </w:t>
      </w:r>
      <w:proofErr w:type="spellStart"/>
      <w:r w:rsidRPr="00DB76FE">
        <w:rPr>
          <w:rFonts w:ascii="Times New Roman" w:eastAsia="Times New Roman" w:hAnsi="Times New Roman" w:cs="Times New Roman"/>
          <w:sz w:val="28"/>
          <w:szCs w:val="28"/>
        </w:rPr>
        <w:t>букридеров</w:t>
      </w:r>
      <w:proofErr w:type="spellEnd"/>
      <w:r w:rsidRPr="00DB76FE">
        <w:rPr>
          <w:rFonts w:ascii="Times New Roman" w:eastAsia="Times New Roman" w:hAnsi="Times New Roman" w:cs="Times New Roman"/>
          <w:sz w:val="28"/>
          <w:szCs w:val="28"/>
        </w:rPr>
        <w:t xml:space="preserve"> вместо традиционных печатных учебников. И хотя участники эксперимента отметили удобство ношения и </w:t>
      </w:r>
      <w:r w:rsidRPr="00DB76FE">
        <w:rPr>
          <w:rFonts w:ascii="Times New Roman" w:eastAsia="Times New Roman" w:hAnsi="Times New Roman" w:cs="Times New Roman"/>
          <w:sz w:val="28"/>
          <w:szCs w:val="28"/>
        </w:rPr>
        <w:lastRenderedPageBreak/>
        <w:t xml:space="preserve">хранения электронных учебников, 70% родителей учащихся выразили неготовность самостоятельно покупать детям дорогостоящие </w:t>
      </w:r>
      <w:proofErr w:type="spellStart"/>
      <w:r w:rsidRPr="00DB76FE">
        <w:rPr>
          <w:rFonts w:ascii="Times New Roman" w:eastAsia="Times New Roman" w:hAnsi="Times New Roman" w:cs="Times New Roman"/>
          <w:sz w:val="28"/>
          <w:szCs w:val="28"/>
        </w:rPr>
        <w:t>букридеры</w:t>
      </w:r>
      <w:proofErr w:type="spellEnd"/>
      <w:r w:rsidRPr="00DB76FE">
        <w:rPr>
          <w:rFonts w:ascii="Times New Roman" w:eastAsia="Times New Roman" w:hAnsi="Times New Roman" w:cs="Times New Roman"/>
          <w:sz w:val="28"/>
          <w:szCs w:val="28"/>
        </w:rPr>
        <w:t xml:space="preserve"> или планшеты. Кроме того, серьезным препятствием для полного перехода на цифровые образовательные ресурсы на тот момент являлась нехватка контента, эффективно реализующего мультимедийные возможности е-</w:t>
      </w:r>
      <w:r w:rsidR="002F2DB6" w:rsidRPr="00DB76FE">
        <w:rPr>
          <w:rFonts w:ascii="Times New Roman" w:eastAsia="Times New Roman" w:hAnsi="Times New Roman" w:cs="Times New Roman"/>
          <w:sz w:val="28"/>
          <w:szCs w:val="28"/>
          <w:lang w:val="en-US"/>
        </w:rPr>
        <w:t>book</w:t>
      </w:r>
      <w:r w:rsidRPr="00DB76FE">
        <w:rPr>
          <w:rFonts w:ascii="Times New Roman" w:eastAsia="Times New Roman" w:hAnsi="Times New Roman" w:cs="Times New Roman"/>
          <w:sz w:val="28"/>
          <w:szCs w:val="28"/>
        </w:rPr>
        <w:t xml:space="preserve"> </w:t>
      </w:r>
      <w:r w:rsidR="000744DB" w:rsidRPr="00DB76FE">
        <w:rPr>
          <w:rFonts w:ascii="Times New Roman" w:eastAsia="Times New Roman" w:hAnsi="Times New Roman" w:cs="Times New Roman"/>
          <w:sz w:val="28"/>
          <w:szCs w:val="28"/>
        </w:rPr>
        <w:t>[4</w:t>
      </w:r>
      <w:r w:rsidR="001D0912">
        <w:rPr>
          <w:rFonts w:ascii="Times New Roman" w:eastAsia="Times New Roman" w:hAnsi="Times New Roman" w:cs="Times New Roman"/>
          <w:sz w:val="28"/>
          <w:szCs w:val="28"/>
        </w:rPr>
        <w:t>3</w:t>
      </w:r>
      <w:r w:rsidR="000744DB" w:rsidRPr="00DB76FE">
        <w:rPr>
          <w:rFonts w:ascii="Times New Roman" w:eastAsia="Times New Roman" w:hAnsi="Times New Roman" w:cs="Times New Roman"/>
          <w:sz w:val="28"/>
          <w:szCs w:val="28"/>
        </w:rPr>
        <w:t>, с.</w:t>
      </w:r>
      <w:r w:rsidRPr="00DB76FE">
        <w:rPr>
          <w:rFonts w:ascii="Times New Roman" w:eastAsia="Times New Roman" w:hAnsi="Times New Roman" w:cs="Times New Roman"/>
          <w:sz w:val="28"/>
          <w:szCs w:val="28"/>
        </w:rPr>
        <w:t xml:space="preserve"> 24</w:t>
      </w:r>
      <w:r w:rsidR="000744D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 настоящее время в Казахстане, который достаточно далеко продвинулся в деле внедрения электронных учебников, печатная учебная литература все равно остается основным дидактическим инструментом, а ее цифровые версии носят факультативный характер.  </w:t>
      </w:r>
      <w:proofErr w:type="spellStart"/>
      <w:r w:rsidRPr="00DB76FE">
        <w:rPr>
          <w:rFonts w:ascii="Times New Roman" w:eastAsia="Times New Roman" w:hAnsi="Times New Roman" w:cs="Times New Roman"/>
          <w:sz w:val="28"/>
          <w:szCs w:val="28"/>
        </w:rPr>
        <w:t>Anne</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Mangen</w:t>
      </w:r>
      <w:proofErr w:type="spellEnd"/>
      <w:r w:rsidRPr="00DB76FE">
        <w:rPr>
          <w:rFonts w:ascii="Times New Roman" w:eastAsia="Times New Roman" w:hAnsi="Times New Roman" w:cs="Times New Roman"/>
          <w:sz w:val="28"/>
          <w:szCs w:val="28"/>
        </w:rPr>
        <w:t xml:space="preserve"> объяснила невозможность полного отказа от бумажных учебников. Исследователь экспериментальным путем выяснила, что сложные тексты большого объема, требующие от читателя длительного удержания внимания, легче воспринимаются и запоминаются с бумажных носителей </w:t>
      </w:r>
      <w:r w:rsidR="000744DB" w:rsidRPr="00DB76FE">
        <w:rPr>
          <w:rFonts w:ascii="Times New Roman" w:eastAsia="Times New Roman" w:hAnsi="Times New Roman" w:cs="Times New Roman"/>
          <w:sz w:val="28"/>
          <w:szCs w:val="28"/>
        </w:rPr>
        <w:t>[4</w:t>
      </w:r>
      <w:r w:rsidR="001D0912">
        <w:rPr>
          <w:rFonts w:ascii="Times New Roman" w:eastAsia="Times New Roman" w:hAnsi="Times New Roman" w:cs="Times New Roman"/>
          <w:sz w:val="28"/>
          <w:szCs w:val="28"/>
        </w:rPr>
        <w:t>4</w:t>
      </w:r>
      <w:r w:rsidR="000744D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407CBCF4" w14:textId="53E34CA2" w:rsidR="00646057" w:rsidRPr="00DB76FE" w:rsidRDefault="002F2DB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Б</w:t>
      </w:r>
      <w:r w:rsidR="00646057" w:rsidRPr="00DB76FE">
        <w:rPr>
          <w:rFonts w:ascii="Times New Roman" w:eastAsia="Times New Roman" w:hAnsi="Times New Roman" w:cs="Times New Roman"/>
          <w:sz w:val="28"/>
          <w:szCs w:val="28"/>
        </w:rPr>
        <w:t xml:space="preserve">умажные учебники пока сохраняют позицию основного средства обучения, </w:t>
      </w:r>
      <w:r w:rsidRPr="00DB76FE">
        <w:rPr>
          <w:rFonts w:ascii="Times New Roman" w:eastAsia="Times New Roman" w:hAnsi="Times New Roman" w:cs="Times New Roman"/>
          <w:sz w:val="28"/>
          <w:szCs w:val="28"/>
        </w:rPr>
        <w:t xml:space="preserve">тем не менее </w:t>
      </w:r>
      <w:r w:rsidR="00646057" w:rsidRPr="00DB76FE">
        <w:rPr>
          <w:rFonts w:ascii="Times New Roman" w:eastAsia="Times New Roman" w:hAnsi="Times New Roman" w:cs="Times New Roman"/>
          <w:sz w:val="28"/>
          <w:szCs w:val="28"/>
        </w:rPr>
        <w:t>они испытыва</w:t>
      </w:r>
      <w:r w:rsidRPr="00DB76FE">
        <w:rPr>
          <w:rFonts w:ascii="Times New Roman" w:eastAsia="Times New Roman" w:hAnsi="Times New Roman" w:cs="Times New Roman"/>
          <w:sz w:val="28"/>
          <w:szCs w:val="28"/>
        </w:rPr>
        <w:t>ю</w:t>
      </w:r>
      <w:r w:rsidR="00646057" w:rsidRPr="00DB76FE">
        <w:rPr>
          <w:rFonts w:ascii="Times New Roman" w:eastAsia="Times New Roman" w:hAnsi="Times New Roman" w:cs="Times New Roman"/>
          <w:sz w:val="28"/>
          <w:szCs w:val="28"/>
        </w:rPr>
        <w:t>т на себе последстви</w:t>
      </w:r>
      <w:r w:rsidRPr="00DB76FE">
        <w:rPr>
          <w:rFonts w:ascii="Times New Roman" w:eastAsia="Times New Roman" w:hAnsi="Times New Roman" w:cs="Times New Roman"/>
          <w:sz w:val="28"/>
          <w:szCs w:val="28"/>
        </w:rPr>
        <w:t>я</w:t>
      </w:r>
      <w:r w:rsidR="00646057" w:rsidRPr="00DB76FE">
        <w:rPr>
          <w:rFonts w:ascii="Times New Roman" w:eastAsia="Times New Roman" w:hAnsi="Times New Roman" w:cs="Times New Roman"/>
          <w:sz w:val="28"/>
          <w:szCs w:val="28"/>
        </w:rPr>
        <w:t xml:space="preserve"> визуального семиотического поворота, произошедшего вследствие развития экранных медиаресурсов. Сегодня вследствие активного использования электронных средств коммуникации у детей школьного возраста складывается «когнитивный стиль, ориентированный на визуальные стратегии переработки информации» </w:t>
      </w:r>
      <w:r w:rsidR="000744DB" w:rsidRPr="00DB76FE">
        <w:rPr>
          <w:rFonts w:ascii="Times New Roman" w:eastAsia="Times New Roman" w:hAnsi="Times New Roman" w:cs="Times New Roman"/>
          <w:sz w:val="28"/>
          <w:szCs w:val="28"/>
        </w:rPr>
        <w:t>[4</w:t>
      </w:r>
      <w:r w:rsidR="001D0912">
        <w:rPr>
          <w:rFonts w:ascii="Times New Roman" w:eastAsia="Times New Roman" w:hAnsi="Times New Roman" w:cs="Times New Roman"/>
          <w:sz w:val="28"/>
          <w:szCs w:val="28"/>
        </w:rPr>
        <w:t>5</w:t>
      </w:r>
      <w:r w:rsidR="00646057" w:rsidRPr="00DB76FE">
        <w:rPr>
          <w:rFonts w:ascii="Times New Roman" w:eastAsia="Times New Roman" w:hAnsi="Times New Roman" w:cs="Times New Roman"/>
          <w:sz w:val="28"/>
          <w:szCs w:val="28"/>
        </w:rPr>
        <w:t>,</w:t>
      </w:r>
      <w:r w:rsidR="000744DB" w:rsidRPr="00DB76FE">
        <w:rPr>
          <w:rFonts w:ascii="Times New Roman" w:eastAsia="Times New Roman" w:hAnsi="Times New Roman" w:cs="Times New Roman"/>
          <w:sz w:val="28"/>
          <w:szCs w:val="28"/>
        </w:rPr>
        <w:t xml:space="preserve"> </w:t>
      </w:r>
      <w:r w:rsidR="000744DB" w:rsidRPr="00DB76FE">
        <w:rPr>
          <w:rFonts w:ascii="Times New Roman" w:eastAsia="Times New Roman" w:hAnsi="Times New Roman" w:cs="Times New Roman"/>
          <w:sz w:val="28"/>
          <w:szCs w:val="28"/>
          <w:lang w:val="en-US"/>
        </w:rPr>
        <w:t>c</w:t>
      </w:r>
      <w:r w:rsidR="000744DB" w:rsidRPr="00DB76FE">
        <w:rPr>
          <w:rFonts w:ascii="Times New Roman" w:eastAsia="Times New Roman" w:hAnsi="Times New Roman" w:cs="Times New Roman"/>
          <w:sz w:val="28"/>
          <w:szCs w:val="28"/>
        </w:rPr>
        <w:t>.</w:t>
      </w:r>
      <w:r w:rsidR="00646057" w:rsidRPr="00DB76FE">
        <w:rPr>
          <w:rFonts w:ascii="Times New Roman" w:eastAsia="Times New Roman" w:hAnsi="Times New Roman" w:cs="Times New Roman"/>
          <w:sz w:val="28"/>
          <w:szCs w:val="28"/>
        </w:rPr>
        <w:t xml:space="preserve"> 136</w:t>
      </w:r>
      <w:r w:rsidR="000744DB" w:rsidRPr="00DB76FE">
        <w:rPr>
          <w:rFonts w:ascii="Times New Roman" w:eastAsia="Times New Roman" w:hAnsi="Times New Roman" w:cs="Times New Roman"/>
          <w:sz w:val="28"/>
          <w:szCs w:val="28"/>
        </w:rPr>
        <w:t>]</w:t>
      </w:r>
      <w:r w:rsidR="00646057" w:rsidRPr="00DB76FE">
        <w:rPr>
          <w:rFonts w:ascii="Times New Roman" w:eastAsia="Times New Roman" w:hAnsi="Times New Roman" w:cs="Times New Roman"/>
          <w:sz w:val="28"/>
          <w:szCs w:val="28"/>
        </w:rPr>
        <w:t xml:space="preserve">. </w:t>
      </w:r>
    </w:p>
    <w:p w14:paraId="450BA119" w14:textId="701D61FD" w:rsidR="00786099" w:rsidRPr="00DB76FE" w:rsidRDefault="00EC438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Согласно теории поколений </w:t>
      </w:r>
      <w:r w:rsidR="000744DB" w:rsidRPr="00DB76FE">
        <w:rPr>
          <w:rFonts w:ascii="Times New Roman" w:eastAsia="Times New Roman" w:hAnsi="Times New Roman" w:cs="Times New Roman"/>
          <w:sz w:val="28"/>
          <w:szCs w:val="28"/>
        </w:rPr>
        <w:t>[4</w:t>
      </w:r>
      <w:r w:rsidR="001D0912">
        <w:rPr>
          <w:rFonts w:ascii="Times New Roman" w:eastAsia="Times New Roman" w:hAnsi="Times New Roman" w:cs="Times New Roman"/>
          <w:sz w:val="28"/>
          <w:szCs w:val="28"/>
        </w:rPr>
        <w:t>6</w:t>
      </w:r>
      <w:r w:rsidR="000744D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представители поколения Z, к которому относят современных школьников, в разных источниках также именуются </w:t>
      </w:r>
      <w:proofErr w:type="spellStart"/>
      <w:r w:rsidRPr="00DB76FE">
        <w:rPr>
          <w:rFonts w:ascii="Times New Roman" w:eastAsia="Times New Roman" w:hAnsi="Times New Roman" w:cs="Times New Roman"/>
          <w:sz w:val="28"/>
          <w:szCs w:val="28"/>
        </w:rPr>
        <w:t>центениалами</w:t>
      </w:r>
      <w:proofErr w:type="spellEnd"/>
      <w:r w:rsidRPr="00DB76FE">
        <w:rPr>
          <w:rFonts w:ascii="Times New Roman" w:eastAsia="Times New Roman" w:hAnsi="Times New Roman" w:cs="Times New Roman"/>
          <w:sz w:val="28"/>
          <w:szCs w:val="28"/>
        </w:rPr>
        <w:t xml:space="preserve">, зумерами или «зетами». </w:t>
      </w:r>
      <w:r w:rsidR="00646057" w:rsidRPr="00DB76FE">
        <w:rPr>
          <w:rFonts w:ascii="Times New Roman" w:eastAsia="Times New Roman" w:hAnsi="Times New Roman" w:cs="Times New Roman"/>
          <w:sz w:val="28"/>
          <w:szCs w:val="28"/>
        </w:rPr>
        <w:t xml:space="preserve">Этому поколению присуще мозаичное восприятие, или клиповое мышление. В сознании педагогов сегодня сложилась устойчивая негативная ассоциация с этим типом восприятия, поскольку </w:t>
      </w:r>
      <w:proofErr w:type="spellStart"/>
      <w:r w:rsidR="00646057" w:rsidRPr="00DB76FE">
        <w:rPr>
          <w:rFonts w:ascii="Times New Roman" w:eastAsia="Times New Roman" w:hAnsi="Times New Roman" w:cs="Times New Roman"/>
          <w:sz w:val="28"/>
          <w:szCs w:val="28"/>
        </w:rPr>
        <w:t>центениалы</w:t>
      </w:r>
      <w:proofErr w:type="spellEnd"/>
      <w:r w:rsidR="00646057" w:rsidRPr="00DB76FE">
        <w:rPr>
          <w:rFonts w:ascii="Times New Roman" w:eastAsia="Times New Roman" w:hAnsi="Times New Roman" w:cs="Times New Roman"/>
          <w:sz w:val="28"/>
          <w:szCs w:val="28"/>
        </w:rPr>
        <w:t xml:space="preserve"> неспособны, по </w:t>
      </w:r>
      <w:r w:rsidR="000744DB" w:rsidRPr="00DB76FE">
        <w:rPr>
          <w:rFonts w:ascii="Times New Roman" w:eastAsia="Times New Roman" w:hAnsi="Times New Roman" w:cs="Times New Roman"/>
          <w:sz w:val="28"/>
          <w:szCs w:val="28"/>
        </w:rPr>
        <w:t>их мнению</w:t>
      </w:r>
      <w:r w:rsidR="00646057" w:rsidRPr="00DB76FE">
        <w:rPr>
          <w:rFonts w:ascii="Times New Roman" w:eastAsia="Times New Roman" w:hAnsi="Times New Roman" w:cs="Times New Roman"/>
          <w:sz w:val="28"/>
          <w:szCs w:val="28"/>
        </w:rPr>
        <w:t xml:space="preserve">, глубоко вникать в материал, не умеют анализировать и поверхностно воспринимают окружающий мир и научную информацию. Однако </w:t>
      </w:r>
      <w:r w:rsidR="00786099" w:rsidRPr="00DB76FE">
        <w:rPr>
          <w:rFonts w:ascii="Times New Roman" w:eastAsia="Times New Roman" w:hAnsi="Times New Roman" w:cs="Times New Roman"/>
          <w:sz w:val="28"/>
          <w:szCs w:val="28"/>
        </w:rPr>
        <w:t>существует и противоположный взгляд на клиповое мышление как на</w:t>
      </w:r>
      <w:r w:rsidR="00646057" w:rsidRPr="00DB76FE">
        <w:rPr>
          <w:rFonts w:ascii="Times New Roman" w:eastAsia="Times New Roman" w:hAnsi="Times New Roman" w:cs="Times New Roman"/>
          <w:sz w:val="28"/>
          <w:szCs w:val="28"/>
        </w:rPr>
        <w:t xml:space="preserve"> защитный механизм, помогающий справиться с неконтролируемым потоком информации. </w:t>
      </w:r>
      <w:r w:rsidR="00786099" w:rsidRPr="00DB76FE">
        <w:rPr>
          <w:rFonts w:ascii="Times New Roman" w:eastAsia="Times New Roman" w:hAnsi="Times New Roman" w:cs="Times New Roman"/>
          <w:sz w:val="28"/>
          <w:szCs w:val="28"/>
        </w:rPr>
        <w:t xml:space="preserve">Так, </w:t>
      </w:r>
      <w:proofErr w:type="gramStart"/>
      <w:r w:rsidR="00786099" w:rsidRPr="00DB76FE">
        <w:rPr>
          <w:rFonts w:ascii="Times New Roman" w:eastAsia="Times New Roman" w:hAnsi="Times New Roman" w:cs="Times New Roman"/>
          <w:sz w:val="28"/>
          <w:szCs w:val="28"/>
        </w:rPr>
        <w:t>С.И.</w:t>
      </w:r>
      <w:proofErr w:type="gramEnd"/>
      <w:r w:rsidR="00786099" w:rsidRPr="00DB76FE">
        <w:rPr>
          <w:rFonts w:ascii="Times New Roman" w:eastAsia="Times New Roman" w:hAnsi="Times New Roman" w:cs="Times New Roman"/>
          <w:sz w:val="28"/>
          <w:szCs w:val="28"/>
        </w:rPr>
        <w:t xml:space="preserve"> Симакова называет современную молодежь поколением Цукерберга, которое пришло на смену поколению Гуттенберга. В качестве одного из главных талантов поколения Цукерберга исследователь называет «умение мгновенного понимания предложенной информации: посмотрел картинку, заголовок, абзац </w:t>
      </w:r>
      <w:r w:rsidR="00365F06">
        <w:rPr>
          <w:rFonts w:ascii="Times New Roman" w:eastAsia="Times New Roman" w:hAnsi="Times New Roman" w:cs="Times New Roman"/>
          <w:sz w:val="28"/>
          <w:szCs w:val="28"/>
        </w:rPr>
        <w:t>–</w:t>
      </w:r>
      <w:r w:rsidR="00786099" w:rsidRPr="00DB76FE">
        <w:rPr>
          <w:rFonts w:ascii="Times New Roman" w:eastAsia="Times New Roman" w:hAnsi="Times New Roman" w:cs="Times New Roman"/>
          <w:sz w:val="28"/>
          <w:szCs w:val="28"/>
        </w:rPr>
        <w:t xml:space="preserve"> и уже считал всю самую важную информацию </w:t>
      </w:r>
      <w:r w:rsidR="00365F06">
        <w:rPr>
          <w:rFonts w:ascii="Times New Roman" w:eastAsia="Times New Roman" w:hAnsi="Times New Roman" w:cs="Times New Roman"/>
          <w:sz w:val="28"/>
          <w:szCs w:val="28"/>
        </w:rPr>
        <w:t>–</w:t>
      </w:r>
      <w:r w:rsidR="00786099" w:rsidRPr="00DB76FE">
        <w:rPr>
          <w:rFonts w:ascii="Times New Roman" w:eastAsia="Times New Roman" w:hAnsi="Times New Roman" w:cs="Times New Roman"/>
          <w:sz w:val="28"/>
          <w:szCs w:val="28"/>
        </w:rPr>
        <w:t xml:space="preserve"> все понял» [4</w:t>
      </w:r>
      <w:r w:rsidR="001D0912">
        <w:rPr>
          <w:rFonts w:ascii="Times New Roman" w:eastAsia="Times New Roman" w:hAnsi="Times New Roman" w:cs="Times New Roman"/>
          <w:sz w:val="28"/>
          <w:szCs w:val="28"/>
        </w:rPr>
        <w:t>7</w:t>
      </w:r>
      <w:r w:rsidR="00786099" w:rsidRPr="00DB76FE">
        <w:rPr>
          <w:rFonts w:ascii="Times New Roman" w:eastAsia="Times New Roman" w:hAnsi="Times New Roman" w:cs="Times New Roman"/>
          <w:sz w:val="28"/>
          <w:szCs w:val="28"/>
        </w:rPr>
        <w:t xml:space="preserve">, с. 112]. С этой точки зрения клиповое мышление можно из очевидного недостатка превратить в преимущество, соединив в учебном процессе разнообразные источники информации и разные формы подачи материала, а следовательно, и разные семиотические системы. Связующим звеном в этом процессе должен стать новый тип учебника, способный обеспечить переключение внимания учащихся между разными текстовыми модальностями, что позволит сформировать устойчивую положительную мотивацию к обучению. Поэтому современным казахстанским учебникам необходимы изменения, которые позволят им </w:t>
      </w:r>
      <w:r w:rsidR="00786099" w:rsidRPr="00DB76FE">
        <w:rPr>
          <w:rFonts w:ascii="Times New Roman" w:eastAsia="Times New Roman" w:hAnsi="Times New Roman" w:cs="Times New Roman"/>
          <w:sz w:val="28"/>
          <w:szCs w:val="28"/>
        </w:rPr>
        <w:lastRenderedPageBreak/>
        <w:t xml:space="preserve">соответствовать особенностям нового когнитивного стиля школьников, чтобы оставаться эффективным образовательным инструментом. </w:t>
      </w:r>
    </w:p>
    <w:p w14:paraId="5033E97C" w14:textId="1EA1BBD3" w:rsidR="00646057" w:rsidRPr="00DB76FE" w:rsidRDefault="0064605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Изменения, которые для этого должна претерпеть </w:t>
      </w:r>
      <w:r w:rsidR="00584678" w:rsidRPr="00DB76FE">
        <w:rPr>
          <w:rFonts w:ascii="Times New Roman" w:eastAsia="Times New Roman" w:hAnsi="Times New Roman" w:cs="Times New Roman"/>
          <w:sz w:val="28"/>
          <w:szCs w:val="28"/>
        </w:rPr>
        <w:t xml:space="preserve">печатная </w:t>
      </w:r>
      <w:r w:rsidRPr="00DB76FE">
        <w:rPr>
          <w:rFonts w:ascii="Times New Roman" w:eastAsia="Times New Roman" w:hAnsi="Times New Roman" w:cs="Times New Roman"/>
          <w:sz w:val="28"/>
          <w:szCs w:val="28"/>
        </w:rPr>
        <w:t xml:space="preserve">учебная литература, активно обсуждаются </w:t>
      </w:r>
      <w:r w:rsidR="009B2174" w:rsidRPr="00DB76FE">
        <w:rPr>
          <w:rFonts w:ascii="Times New Roman" w:eastAsia="Times New Roman" w:hAnsi="Times New Roman" w:cs="Times New Roman"/>
          <w:sz w:val="28"/>
          <w:szCs w:val="28"/>
        </w:rPr>
        <w:t>представителями культурно-дидактического и психолингвистического подходов к исследованию учебников</w:t>
      </w:r>
      <w:r w:rsidRPr="00DB76FE">
        <w:rPr>
          <w:rFonts w:ascii="Times New Roman" w:eastAsia="Times New Roman" w:hAnsi="Times New Roman" w:cs="Times New Roman"/>
          <w:sz w:val="28"/>
          <w:szCs w:val="28"/>
        </w:rPr>
        <w:t xml:space="preserve">. Так, Л. </w:t>
      </w:r>
      <w:proofErr w:type="spellStart"/>
      <w:r w:rsidRPr="00DB76FE">
        <w:rPr>
          <w:rFonts w:ascii="Times New Roman" w:eastAsia="Times New Roman" w:hAnsi="Times New Roman" w:cs="Times New Roman"/>
          <w:sz w:val="28"/>
          <w:szCs w:val="28"/>
        </w:rPr>
        <w:t>Ходякова</w:t>
      </w:r>
      <w:proofErr w:type="spellEnd"/>
      <w:r w:rsidRPr="00DB76FE">
        <w:rPr>
          <w:rFonts w:ascii="Times New Roman" w:eastAsia="Times New Roman" w:hAnsi="Times New Roman" w:cs="Times New Roman"/>
          <w:sz w:val="28"/>
          <w:szCs w:val="28"/>
        </w:rPr>
        <w:t xml:space="preserve">, А. Супрунова, Р. Рамазанов </w:t>
      </w:r>
      <w:r w:rsidR="001D0912" w:rsidRPr="001D0912">
        <w:rPr>
          <w:rFonts w:ascii="Times New Roman" w:eastAsia="Times New Roman" w:hAnsi="Times New Roman" w:cs="Times New Roman"/>
          <w:sz w:val="28"/>
          <w:szCs w:val="28"/>
        </w:rPr>
        <w:t>[48]</w:t>
      </w:r>
      <w:r w:rsidRPr="00DB76FE">
        <w:rPr>
          <w:rFonts w:ascii="Times New Roman" w:eastAsia="Times New Roman" w:hAnsi="Times New Roman" w:cs="Times New Roman"/>
          <w:sz w:val="28"/>
          <w:szCs w:val="28"/>
        </w:rPr>
        <w:t xml:space="preserve"> рассматривают вопрос создания нового поколения учебников русского языка для российских школ с учетом ускоренной цифровизации всех сфер жизни. Проанализировав последние научные данные об особенностях ментальных процессов, характерных для представителей поколения Z, а также проведя ряд опросов среди школьников, исследователи предлагают свои критерии отбора текстов для новых учебников русского языка. Дидактический материал учебника должен содержать, по словам ученых, информацию о противоречивых событиях и ситуациях, разных точках зрения, проблемных жизненных ситуациях, выдающихся личностях, о проблемах и рисках реальной жизни. Подбор текстов с учетом интересов и когнитивных особенностей «зетов» призван способствовать повышению эмоционально-интеллектуального и культурного уровня учащихся </w:t>
      </w:r>
      <w:r w:rsidR="00786099" w:rsidRPr="00DB76FE">
        <w:rPr>
          <w:rFonts w:ascii="Times New Roman" w:eastAsia="Times New Roman" w:hAnsi="Times New Roman" w:cs="Times New Roman"/>
          <w:sz w:val="28"/>
          <w:szCs w:val="28"/>
        </w:rPr>
        <w:t>[4</w:t>
      </w:r>
      <w:r w:rsidR="001D0912" w:rsidRPr="001D0912">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w:t>
      </w:r>
      <w:r w:rsidR="00786099" w:rsidRPr="00DB76FE">
        <w:rPr>
          <w:rFonts w:ascii="Times New Roman" w:eastAsia="Times New Roman" w:hAnsi="Times New Roman" w:cs="Times New Roman"/>
          <w:sz w:val="28"/>
          <w:szCs w:val="28"/>
        </w:rPr>
        <w:t xml:space="preserve"> </w:t>
      </w:r>
      <w:r w:rsidR="00786099" w:rsidRPr="00DB76FE">
        <w:rPr>
          <w:rFonts w:ascii="Times New Roman" w:eastAsia="Times New Roman" w:hAnsi="Times New Roman" w:cs="Times New Roman"/>
          <w:sz w:val="28"/>
          <w:szCs w:val="28"/>
          <w:lang w:val="en-US"/>
        </w:rPr>
        <w:t>c</w:t>
      </w:r>
      <w:r w:rsidR="0078609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193</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194</w:t>
      </w:r>
      <w:r w:rsidR="0078609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Авторы статьи «Поколение Z: каким оно видит современный учебник русского языка?» сосредоточены исключительно на вербальной составляющей учебника и, говоря о подборе текстов, имеют в виду вербальные тексты. Однако, по справедливому замечанию Л.М. </w:t>
      </w:r>
      <w:proofErr w:type="spellStart"/>
      <w:r w:rsidRPr="00DB76FE">
        <w:rPr>
          <w:rFonts w:ascii="Times New Roman" w:eastAsia="Times New Roman" w:hAnsi="Times New Roman" w:cs="Times New Roman"/>
          <w:sz w:val="28"/>
          <w:szCs w:val="28"/>
        </w:rPr>
        <w:t>Гальчук</w:t>
      </w:r>
      <w:proofErr w:type="spellEnd"/>
      <w:r w:rsidRPr="00DB76FE">
        <w:rPr>
          <w:rFonts w:ascii="Times New Roman" w:eastAsia="Times New Roman" w:hAnsi="Times New Roman" w:cs="Times New Roman"/>
          <w:sz w:val="28"/>
          <w:szCs w:val="28"/>
        </w:rPr>
        <w:t>, главенство коммуникативного подхода к преподаванию языковых дисциплин в школе заставляет эволюционировать семиотическое пространство учебных материалов от сплошного (преимущественно вербального) к смешанному тексту (</w:t>
      </w:r>
      <w:proofErr w:type="spellStart"/>
      <w:r w:rsidRPr="00DB76FE">
        <w:rPr>
          <w:rFonts w:ascii="Times New Roman" w:eastAsia="Times New Roman" w:hAnsi="Times New Roman" w:cs="Times New Roman"/>
          <w:sz w:val="28"/>
          <w:szCs w:val="28"/>
        </w:rPr>
        <w:t>креолизованному</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поликодовому</w:t>
      </w:r>
      <w:proofErr w:type="spellEnd"/>
      <w:r w:rsidRPr="00DB76FE">
        <w:rPr>
          <w:rFonts w:ascii="Times New Roman" w:eastAsia="Times New Roman" w:hAnsi="Times New Roman" w:cs="Times New Roman"/>
          <w:sz w:val="28"/>
          <w:szCs w:val="28"/>
        </w:rPr>
        <w:t xml:space="preserve">), в котором смыслы конструируются при помощи разных по природе средств, объединенных формальной и содержательной связью </w:t>
      </w:r>
      <w:r w:rsidR="00E01F5E" w:rsidRPr="00DB76FE">
        <w:rPr>
          <w:rFonts w:ascii="Times New Roman" w:eastAsia="Times New Roman" w:hAnsi="Times New Roman" w:cs="Times New Roman"/>
          <w:sz w:val="28"/>
          <w:szCs w:val="28"/>
        </w:rPr>
        <w:t>[4</w:t>
      </w:r>
      <w:r w:rsidR="001D0912" w:rsidRPr="001448BE">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w:t>
      </w:r>
      <w:r w:rsidR="00E01F5E" w:rsidRPr="00DB76FE">
        <w:rPr>
          <w:rFonts w:ascii="Times New Roman" w:eastAsia="Times New Roman" w:hAnsi="Times New Roman" w:cs="Times New Roman"/>
          <w:sz w:val="28"/>
          <w:szCs w:val="28"/>
        </w:rPr>
        <w:t xml:space="preserve"> </w:t>
      </w:r>
      <w:r w:rsidR="00E01F5E" w:rsidRPr="00DB76FE">
        <w:rPr>
          <w:rFonts w:ascii="Times New Roman" w:eastAsia="Times New Roman" w:hAnsi="Times New Roman" w:cs="Times New Roman"/>
          <w:sz w:val="28"/>
          <w:szCs w:val="28"/>
          <w:lang w:val="en-US"/>
        </w:rPr>
        <w:t>c</w:t>
      </w:r>
      <w:r w:rsidR="00E01F5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635</w:t>
      </w:r>
      <w:r w:rsidR="00E01F5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0DE2DE4D" w14:textId="086DB4A3" w:rsidR="00646057" w:rsidRPr="00DB76FE" w:rsidRDefault="009B217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Представители психодидактического подхода, суть которого заключается в соединении разных областей знания: предметного, методического, дидактического и психологического, </w:t>
      </w:r>
      <w:r w:rsidR="00646057" w:rsidRPr="00DB76FE">
        <w:rPr>
          <w:rFonts w:ascii="Times New Roman" w:eastAsia="Times New Roman" w:hAnsi="Times New Roman" w:cs="Times New Roman"/>
          <w:sz w:val="28"/>
          <w:szCs w:val="28"/>
        </w:rPr>
        <w:t>отмечают, что</w:t>
      </w:r>
      <w:r w:rsidRPr="00DB76FE">
        <w:rPr>
          <w:rFonts w:ascii="Times New Roman" w:eastAsia="Times New Roman" w:hAnsi="Times New Roman" w:cs="Times New Roman"/>
          <w:sz w:val="28"/>
          <w:szCs w:val="28"/>
        </w:rPr>
        <w:t xml:space="preserve"> современный</w:t>
      </w:r>
      <w:r w:rsidR="00646057" w:rsidRPr="00DB76FE">
        <w:rPr>
          <w:rFonts w:ascii="Times New Roman" w:eastAsia="Times New Roman" w:hAnsi="Times New Roman" w:cs="Times New Roman"/>
          <w:sz w:val="28"/>
          <w:szCs w:val="28"/>
        </w:rPr>
        <w:t xml:space="preserve"> учебник «должен соответствовать психологическим особенностям поколения Z, в частности, особенностям их мышления, восприятия, памяти, внимания, воображения </w:t>
      </w:r>
      <w:r w:rsidR="00365F06">
        <w:rPr>
          <w:rFonts w:ascii="Times New Roman" w:eastAsia="Times New Roman" w:hAnsi="Times New Roman" w:cs="Times New Roman"/>
          <w:sz w:val="28"/>
          <w:szCs w:val="28"/>
        </w:rPr>
        <w:t>–</w:t>
      </w:r>
      <w:r w:rsidR="00646057" w:rsidRPr="00DB76FE">
        <w:rPr>
          <w:rFonts w:ascii="Times New Roman" w:eastAsia="Times New Roman" w:hAnsi="Times New Roman" w:cs="Times New Roman"/>
          <w:sz w:val="28"/>
          <w:szCs w:val="28"/>
        </w:rPr>
        <w:t xml:space="preserve"> процессов, в наибольшей степени подвергшимся изменениям со стороны цифровых технологий» </w:t>
      </w:r>
      <w:r w:rsidR="00E01F5E" w:rsidRPr="00DB76FE">
        <w:rPr>
          <w:rFonts w:ascii="Times New Roman" w:eastAsia="Times New Roman" w:hAnsi="Times New Roman" w:cs="Times New Roman"/>
          <w:sz w:val="28"/>
          <w:szCs w:val="28"/>
        </w:rPr>
        <w:t>[</w:t>
      </w:r>
      <w:r w:rsidR="001D0912" w:rsidRPr="001D0912">
        <w:rPr>
          <w:rFonts w:ascii="Times New Roman" w:eastAsia="Times New Roman" w:hAnsi="Times New Roman" w:cs="Times New Roman"/>
          <w:sz w:val="28"/>
          <w:szCs w:val="28"/>
        </w:rPr>
        <w:t>50</w:t>
      </w:r>
      <w:r w:rsidR="00646057" w:rsidRPr="00DB76FE">
        <w:rPr>
          <w:rFonts w:ascii="Times New Roman" w:eastAsia="Times New Roman" w:hAnsi="Times New Roman" w:cs="Times New Roman"/>
          <w:sz w:val="28"/>
          <w:szCs w:val="28"/>
        </w:rPr>
        <w:t>,</w:t>
      </w:r>
      <w:r w:rsidR="00E01F5E" w:rsidRPr="00DB76FE">
        <w:rPr>
          <w:rFonts w:ascii="Times New Roman" w:eastAsia="Times New Roman" w:hAnsi="Times New Roman" w:cs="Times New Roman"/>
          <w:sz w:val="28"/>
          <w:szCs w:val="28"/>
        </w:rPr>
        <w:t xml:space="preserve"> </w:t>
      </w:r>
      <w:r w:rsidR="00E01F5E" w:rsidRPr="00DB76FE">
        <w:rPr>
          <w:rFonts w:ascii="Times New Roman" w:eastAsia="Times New Roman" w:hAnsi="Times New Roman" w:cs="Times New Roman"/>
          <w:sz w:val="28"/>
          <w:szCs w:val="28"/>
          <w:lang w:val="en-US"/>
        </w:rPr>
        <w:t>c</w:t>
      </w:r>
      <w:r w:rsidR="00E01F5E" w:rsidRPr="00DB76FE">
        <w:rPr>
          <w:rFonts w:ascii="Times New Roman" w:eastAsia="Times New Roman" w:hAnsi="Times New Roman" w:cs="Times New Roman"/>
          <w:sz w:val="28"/>
          <w:szCs w:val="28"/>
        </w:rPr>
        <w:t>.</w:t>
      </w:r>
      <w:r w:rsidR="00646057" w:rsidRPr="00DB76FE">
        <w:rPr>
          <w:rFonts w:ascii="Times New Roman" w:eastAsia="Times New Roman" w:hAnsi="Times New Roman" w:cs="Times New Roman"/>
          <w:sz w:val="28"/>
          <w:szCs w:val="28"/>
        </w:rPr>
        <w:t xml:space="preserve"> 433</w:t>
      </w:r>
      <w:r w:rsidR="00E01F5E" w:rsidRPr="00DB76FE">
        <w:rPr>
          <w:rFonts w:ascii="Times New Roman" w:eastAsia="Times New Roman" w:hAnsi="Times New Roman" w:cs="Times New Roman"/>
          <w:sz w:val="28"/>
          <w:szCs w:val="28"/>
        </w:rPr>
        <w:t>]</w:t>
      </w:r>
      <w:r w:rsidR="00646057"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Это означает, что в</w:t>
      </w:r>
      <w:r w:rsidR="00646057" w:rsidRPr="00DB76FE">
        <w:rPr>
          <w:rFonts w:ascii="Times New Roman" w:eastAsia="Times New Roman" w:hAnsi="Times New Roman" w:cs="Times New Roman"/>
          <w:sz w:val="28"/>
          <w:szCs w:val="28"/>
        </w:rPr>
        <w:t xml:space="preserve">изуальные знаки в учебных книгах для </w:t>
      </w:r>
      <w:proofErr w:type="spellStart"/>
      <w:r w:rsidR="00646057" w:rsidRPr="00DB76FE">
        <w:rPr>
          <w:rFonts w:ascii="Times New Roman" w:eastAsia="Times New Roman" w:hAnsi="Times New Roman" w:cs="Times New Roman"/>
          <w:sz w:val="28"/>
          <w:szCs w:val="28"/>
        </w:rPr>
        <w:t>центениалов</w:t>
      </w:r>
      <w:proofErr w:type="spellEnd"/>
      <w:r w:rsidR="00646057" w:rsidRPr="00DB76FE">
        <w:rPr>
          <w:rFonts w:ascii="Times New Roman" w:eastAsia="Times New Roman" w:hAnsi="Times New Roman" w:cs="Times New Roman"/>
          <w:sz w:val="28"/>
          <w:szCs w:val="28"/>
        </w:rPr>
        <w:t xml:space="preserve"> должны обладать высокой степенью </w:t>
      </w:r>
      <w:proofErr w:type="spellStart"/>
      <w:r w:rsidR="00646057" w:rsidRPr="00DB76FE">
        <w:rPr>
          <w:rFonts w:ascii="Times New Roman" w:eastAsia="Times New Roman" w:hAnsi="Times New Roman" w:cs="Times New Roman"/>
          <w:sz w:val="28"/>
          <w:szCs w:val="28"/>
        </w:rPr>
        <w:t>иконичности</w:t>
      </w:r>
      <w:proofErr w:type="spellEnd"/>
      <w:r w:rsidR="00646057" w:rsidRPr="00DB76FE">
        <w:rPr>
          <w:rFonts w:ascii="Times New Roman" w:eastAsia="Times New Roman" w:hAnsi="Times New Roman" w:cs="Times New Roman"/>
          <w:sz w:val="28"/>
          <w:szCs w:val="28"/>
        </w:rPr>
        <w:t xml:space="preserve"> и быть привлекательными для реципиента, чтобы способствовать удержанию рассеянного внимания «цифровых детей», формировать и поддерживать их познавательную мотивацию, развивать визуальную грамотность учащихся при помощи адекватных их возрасту и особенностям мышления средств выражения смыслов.</w:t>
      </w:r>
    </w:p>
    <w:p w14:paraId="2A5D1AD7" w14:textId="1FE7D62B" w:rsidR="00646057" w:rsidRPr="00DB76FE" w:rsidRDefault="0064605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 примеру, широкие перспективы для оптимизации визуального семиотического пространства школьных учебников для «цифровых детей» открывает также использование комикса как образовательного ресурса. Первые попытки создания учебников на основе графического нарратива </w:t>
      </w:r>
      <w:r w:rsidRPr="00DB76FE">
        <w:rPr>
          <w:rFonts w:ascii="Times New Roman" w:eastAsia="Times New Roman" w:hAnsi="Times New Roman" w:cs="Times New Roman"/>
          <w:sz w:val="28"/>
          <w:szCs w:val="28"/>
        </w:rPr>
        <w:lastRenderedPageBreak/>
        <w:t xml:space="preserve">предпринимались еще в 80-е годы прошлого столетия на родине комиксов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 США </w:t>
      </w:r>
      <w:r w:rsidR="00E01F5E" w:rsidRPr="00DB76FE">
        <w:rPr>
          <w:rFonts w:ascii="Times New Roman" w:eastAsia="Times New Roman" w:hAnsi="Times New Roman" w:cs="Times New Roman"/>
          <w:sz w:val="28"/>
          <w:szCs w:val="28"/>
        </w:rPr>
        <w:t>[5</w:t>
      </w:r>
      <w:r w:rsidR="001D0912" w:rsidRPr="001D0912">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w:t>
      </w:r>
      <w:r w:rsidR="00E01F5E" w:rsidRPr="00DB76FE">
        <w:rPr>
          <w:rFonts w:ascii="Times New Roman" w:eastAsia="Times New Roman" w:hAnsi="Times New Roman" w:cs="Times New Roman"/>
          <w:sz w:val="28"/>
          <w:szCs w:val="28"/>
          <w:lang w:val="en-US"/>
        </w:rPr>
        <w:t>c</w:t>
      </w:r>
      <w:r w:rsidR="00E01F5E"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10</w:t>
      </w:r>
      <w:r w:rsidR="00E01F5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Большую популярность среди читателей получили написанные Ларри </w:t>
      </w:r>
      <w:proofErr w:type="spellStart"/>
      <w:r w:rsidRPr="00DB76FE">
        <w:rPr>
          <w:rFonts w:ascii="Times New Roman" w:eastAsia="Times New Roman" w:hAnsi="Times New Roman" w:cs="Times New Roman"/>
          <w:sz w:val="28"/>
          <w:szCs w:val="28"/>
        </w:rPr>
        <w:t>Гоником</w:t>
      </w:r>
      <w:proofErr w:type="spellEnd"/>
      <w:r w:rsidRPr="00DB76FE">
        <w:rPr>
          <w:rFonts w:ascii="Times New Roman" w:eastAsia="Times New Roman" w:hAnsi="Times New Roman" w:cs="Times New Roman"/>
          <w:sz w:val="28"/>
          <w:szCs w:val="28"/>
        </w:rPr>
        <w:t xml:space="preserve"> в 1990</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2000-е годы учебники-комиксы по физике, химии, биологии, алгебре и всемирной истории, которые в 2015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2017 году были изданы на русском языке. Т.А. </w:t>
      </w:r>
      <w:proofErr w:type="spellStart"/>
      <w:r w:rsidRPr="00DB76FE">
        <w:rPr>
          <w:rFonts w:ascii="Times New Roman" w:eastAsia="Times New Roman" w:hAnsi="Times New Roman" w:cs="Times New Roman"/>
          <w:sz w:val="28"/>
          <w:szCs w:val="28"/>
        </w:rPr>
        <w:t>Лесонен</w:t>
      </w:r>
      <w:proofErr w:type="spellEnd"/>
      <w:r w:rsidRPr="00DB76FE">
        <w:rPr>
          <w:rFonts w:ascii="Times New Roman" w:eastAsia="Times New Roman" w:hAnsi="Times New Roman" w:cs="Times New Roman"/>
          <w:sz w:val="28"/>
          <w:szCs w:val="28"/>
        </w:rPr>
        <w:t xml:space="preserve">, анализируя один из учебников Л. </w:t>
      </w:r>
      <w:proofErr w:type="spellStart"/>
      <w:r w:rsidRPr="00DB76FE">
        <w:rPr>
          <w:rFonts w:ascii="Times New Roman" w:eastAsia="Times New Roman" w:hAnsi="Times New Roman" w:cs="Times New Roman"/>
          <w:sz w:val="28"/>
          <w:szCs w:val="28"/>
        </w:rPr>
        <w:t>Гоника</w:t>
      </w:r>
      <w:proofErr w:type="spellEnd"/>
      <w:r w:rsidRPr="00DB76FE">
        <w:rPr>
          <w:rFonts w:ascii="Times New Roman" w:eastAsia="Times New Roman" w:hAnsi="Times New Roman" w:cs="Times New Roman"/>
          <w:sz w:val="28"/>
          <w:szCs w:val="28"/>
        </w:rPr>
        <w:t xml:space="preserve">, подчеркивает эффективность образовательного комикса, способного воздействовать на психоэмоциональную сферу ученика, что обеспечивает продуктивное восприятие детьми новых знаний </w:t>
      </w:r>
      <w:r w:rsidR="00E01F5E" w:rsidRPr="00DB76FE">
        <w:rPr>
          <w:rFonts w:ascii="Times New Roman" w:eastAsia="Times New Roman" w:hAnsi="Times New Roman" w:cs="Times New Roman"/>
          <w:sz w:val="28"/>
          <w:szCs w:val="28"/>
        </w:rPr>
        <w:t>[5</w:t>
      </w:r>
      <w:r w:rsidR="001D0912" w:rsidRPr="001D0912">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w:t>
      </w:r>
      <w:r w:rsidR="00E01F5E" w:rsidRPr="00DB76FE">
        <w:rPr>
          <w:rFonts w:ascii="Times New Roman" w:eastAsia="Times New Roman" w:hAnsi="Times New Roman" w:cs="Times New Roman"/>
          <w:sz w:val="28"/>
          <w:szCs w:val="28"/>
        </w:rPr>
        <w:t xml:space="preserve"> </w:t>
      </w:r>
      <w:r w:rsidR="00E01F5E" w:rsidRPr="00DB76FE">
        <w:rPr>
          <w:rFonts w:ascii="Times New Roman" w:eastAsia="Times New Roman" w:hAnsi="Times New Roman" w:cs="Times New Roman"/>
          <w:sz w:val="28"/>
          <w:szCs w:val="28"/>
          <w:lang w:val="en-US"/>
        </w:rPr>
        <w:t>c</w:t>
      </w:r>
      <w:r w:rsidR="00E01F5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182</w:t>
      </w:r>
      <w:r w:rsidR="00E01F5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31E6FA6F" w14:textId="39EB7267" w:rsidR="00646057" w:rsidRPr="00DB76FE" w:rsidRDefault="0064605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Кроме того, перспективным представляется включение в учебник инфографики вместо линейного текста, содержащего теоретический материал. Высокий дидактический потенциал инфографики как лингво-семиотического знака отмечают В.Н. </w:t>
      </w:r>
      <w:proofErr w:type="spellStart"/>
      <w:r w:rsidRPr="00DB76FE">
        <w:rPr>
          <w:rFonts w:ascii="Times New Roman" w:eastAsia="Times New Roman" w:hAnsi="Times New Roman" w:cs="Times New Roman"/>
          <w:sz w:val="28"/>
          <w:szCs w:val="28"/>
        </w:rPr>
        <w:t>Семерджиди</w:t>
      </w:r>
      <w:proofErr w:type="spellEnd"/>
      <w:r w:rsidRPr="00DB76FE">
        <w:rPr>
          <w:rFonts w:ascii="Times New Roman" w:eastAsia="Times New Roman" w:hAnsi="Times New Roman" w:cs="Times New Roman"/>
          <w:sz w:val="28"/>
          <w:szCs w:val="28"/>
        </w:rPr>
        <w:t xml:space="preserve"> </w:t>
      </w:r>
      <w:r w:rsidR="00E01F5E" w:rsidRPr="00DB76FE">
        <w:rPr>
          <w:rFonts w:ascii="Times New Roman" w:eastAsia="Times New Roman" w:hAnsi="Times New Roman" w:cs="Times New Roman"/>
          <w:sz w:val="28"/>
          <w:szCs w:val="28"/>
        </w:rPr>
        <w:t>[5</w:t>
      </w:r>
      <w:r w:rsidR="001D0912" w:rsidRPr="001D0912">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w:t>
      </w:r>
      <w:r w:rsidR="00E01F5E" w:rsidRPr="00DB76FE">
        <w:rPr>
          <w:rFonts w:ascii="Times New Roman" w:eastAsia="Times New Roman" w:hAnsi="Times New Roman" w:cs="Times New Roman"/>
          <w:sz w:val="28"/>
          <w:szCs w:val="28"/>
        </w:rPr>
        <w:t xml:space="preserve"> </w:t>
      </w:r>
      <w:r w:rsidR="00E01F5E" w:rsidRPr="00DB76FE">
        <w:rPr>
          <w:rFonts w:ascii="Times New Roman" w:eastAsia="Times New Roman" w:hAnsi="Times New Roman" w:cs="Times New Roman"/>
          <w:sz w:val="28"/>
          <w:szCs w:val="28"/>
          <w:lang w:val="en-US"/>
        </w:rPr>
        <w:t>c</w:t>
      </w:r>
      <w:r w:rsidR="00E01F5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3</w:t>
      </w:r>
      <w:r w:rsidR="00E01F5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 </w:t>
      </w:r>
      <w:proofErr w:type="gramStart"/>
      <w:r w:rsidRPr="00DB76FE">
        <w:rPr>
          <w:rFonts w:ascii="Times New Roman" w:eastAsia="Times New Roman" w:hAnsi="Times New Roman" w:cs="Times New Roman"/>
          <w:sz w:val="28"/>
          <w:szCs w:val="28"/>
        </w:rPr>
        <w:t>А.А.</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Пылкова</w:t>
      </w:r>
      <w:proofErr w:type="spellEnd"/>
      <w:r w:rsidRPr="00DB76FE">
        <w:rPr>
          <w:rFonts w:ascii="Times New Roman" w:eastAsia="Times New Roman" w:hAnsi="Times New Roman" w:cs="Times New Roman"/>
          <w:sz w:val="28"/>
          <w:szCs w:val="28"/>
        </w:rPr>
        <w:t xml:space="preserve"> </w:t>
      </w:r>
      <w:r w:rsidR="00E01F5E" w:rsidRPr="00DB76FE">
        <w:rPr>
          <w:rFonts w:ascii="Times New Roman" w:eastAsia="Times New Roman" w:hAnsi="Times New Roman" w:cs="Times New Roman"/>
          <w:sz w:val="28"/>
          <w:szCs w:val="28"/>
        </w:rPr>
        <w:t>[5</w:t>
      </w:r>
      <w:r w:rsidR="001D0912" w:rsidRPr="001D0912">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w:t>
      </w:r>
      <w:r w:rsidR="00E01F5E" w:rsidRPr="00DB76FE">
        <w:rPr>
          <w:rFonts w:ascii="Times New Roman" w:eastAsia="Times New Roman" w:hAnsi="Times New Roman" w:cs="Times New Roman"/>
          <w:sz w:val="28"/>
          <w:szCs w:val="28"/>
        </w:rPr>
        <w:t xml:space="preserve"> </w:t>
      </w:r>
      <w:r w:rsidR="00E01F5E" w:rsidRPr="00DB76FE">
        <w:rPr>
          <w:rFonts w:ascii="Times New Roman" w:eastAsia="Times New Roman" w:hAnsi="Times New Roman" w:cs="Times New Roman"/>
          <w:sz w:val="28"/>
          <w:szCs w:val="28"/>
          <w:lang w:val="en-US"/>
        </w:rPr>
        <w:t>c</w:t>
      </w:r>
      <w:r w:rsidR="00E01F5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4065</w:t>
      </w:r>
      <w:r w:rsidR="00E01F5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 проведенный М.В. Афониной и Е.И. </w:t>
      </w:r>
      <w:proofErr w:type="spellStart"/>
      <w:r w:rsidRPr="00DB76FE">
        <w:rPr>
          <w:rFonts w:ascii="Times New Roman" w:eastAsia="Times New Roman" w:hAnsi="Times New Roman" w:cs="Times New Roman"/>
          <w:sz w:val="28"/>
          <w:szCs w:val="28"/>
        </w:rPr>
        <w:t>Дридигер</w:t>
      </w:r>
      <w:proofErr w:type="spellEnd"/>
      <w:r w:rsidRPr="00DB76FE">
        <w:rPr>
          <w:rFonts w:ascii="Times New Roman" w:eastAsia="Times New Roman" w:hAnsi="Times New Roman" w:cs="Times New Roman"/>
          <w:sz w:val="28"/>
          <w:szCs w:val="28"/>
        </w:rPr>
        <w:t xml:space="preserve"> анализ учебной литературы свидетельствует о том, что образовательные возможности </w:t>
      </w:r>
      <w:proofErr w:type="spellStart"/>
      <w:r w:rsidRPr="00DB76FE">
        <w:rPr>
          <w:rFonts w:ascii="Times New Roman" w:eastAsia="Times New Roman" w:hAnsi="Times New Roman" w:cs="Times New Roman"/>
          <w:sz w:val="28"/>
          <w:szCs w:val="28"/>
        </w:rPr>
        <w:t>инфографических</w:t>
      </w:r>
      <w:proofErr w:type="spellEnd"/>
      <w:r w:rsidRPr="00DB76FE">
        <w:rPr>
          <w:rFonts w:ascii="Times New Roman" w:eastAsia="Times New Roman" w:hAnsi="Times New Roman" w:cs="Times New Roman"/>
          <w:sz w:val="28"/>
          <w:szCs w:val="28"/>
        </w:rPr>
        <w:t xml:space="preserve"> текстов недостаточно активно используются авторами учебников </w:t>
      </w:r>
      <w:r w:rsidR="00E01F5E" w:rsidRPr="00DB76FE">
        <w:rPr>
          <w:rFonts w:ascii="Times New Roman" w:eastAsia="Times New Roman" w:hAnsi="Times New Roman" w:cs="Times New Roman"/>
          <w:sz w:val="28"/>
          <w:szCs w:val="28"/>
        </w:rPr>
        <w:t>[5</w:t>
      </w:r>
      <w:r w:rsidR="001D0912" w:rsidRPr="001D0912">
        <w:rPr>
          <w:rFonts w:ascii="Times New Roman" w:eastAsia="Times New Roman" w:hAnsi="Times New Roman" w:cs="Times New Roman"/>
          <w:sz w:val="28"/>
          <w:szCs w:val="28"/>
        </w:rPr>
        <w:t>5</w:t>
      </w:r>
      <w:r w:rsidR="00E01F5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70BA7243" w14:textId="17601866" w:rsidR="00646057" w:rsidRPr="00DB76FE" w:rsidRDefault="0064605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визуальн</w:t>
      </w:r>
      <w:r w:rsidR="00036B61" w:rsidRPr="00DB76FE">
        <w:rPr>
          <w:rFonts w:ascii="Times New Roman" w:eastAsia="Times New Roman" w:hAnsi="Times New Roman" w:cs="Times New Roman"/>
          <w:sz w:val="28"/>
          <w:szCs w:val="28"/>
        </w:rPr>
        <w:t>ый контент</w:t>
      </w:r>
      <w:r w:rsidRPr="00DB76FE">
        <w:rPr>
          <w:rFonts w:ascii="Times New Roman" w:eastAsia="Times New Roman" w:hAnsi="Times New Roman" w:cs="Times New Roman"/>
          <w:sz w:val="28"/>
          <w:szCs w:val="28"/>
        </w:rPr>
        <w:t xml:space="preserve"> учебника приобретает особую значимость в контексте обучения школьников-</w:t>
      </w:r>
      <w:proofErr w:type="spellStart"/>
      <w:r w:rsidRPr="00DB76FE">
        <w:rPr>
          <w:rFonts w:ascii="Times New Roman" w:eastAsia="Times New Roman" w:hAnsi="Times New Roman" w:cs="Times New Roman"/>
          <w:sz w:val="28"/>
          <w:szCs w:val="28"/>
        </w:rPr>
        <w:t>центениалов</w:t>
      </w:r>
      <w:proofErr w:type="spellEnd"/>
      <w:r w:rsidRPr="00DB76FE">
        <w:rPr>
          <w:rFonts w:ascii="Times New Roman" w:eastAsia="Times New Roman" w:hAnsi="Times New Roman" w:cs="Times New Roman"/>
          <w:sz w:val="28"/>
          <w:szCs w:val="28"/>
        </w:rPr>
        <w:t>, чей когнитивный стиль характеризуется преобладанием визуальных стратегий обработки информации. Поэтому семиотический статус вербального и невербального компонентов современной учебной литературы нуждается в выравнивании, а используемые в ней оптические средства выражения смыслов должны проектироваться с учетом возрастных особенностей мышления и зрительного восприятия ученика-реципиента.</w:t>
      </w:r>
    </w:p>
    <w:p w14:paraId="441DA0A5" w14:textId="77777777" w:rsidR="00036B61" w:rsidRPr="00DB76FE" w:rsidRDefault="00036B6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000001E3" w14:textId="77777777" w:rsidR="00862BEA" w:rsidRPr="00DB76FE" w:rsidRDefault="00B47ADA" w:rsidP="00412B21">
      <w:pPr>
        <w:pStyle w:val="2"/>
        <w:tabs>
          <w:tab w:val="left" w:pos="1134"/>
        </w:tabs>
        <w:spacing w:before="0" w:after="0" w:line="240" w:lineRule="auto"/>
        <w:ind w:firstLine="567"/>
        <w:contextualSpacing/>
        <w:rPr>
          <w:rFonts w:ascii="Times New Roman" w:eastAsia="Times New Roman" w:hAnsi="Times New Roman" w:cs="Times New Roman"/>
          <w:b/>
          <w:color w:val="auto"/>
          <w:sz w:val="28"/>
          <w:szCs w:val="28"/>
        </w:rPr>
      </w:pPr>
      <w:bookmarkStart w:id="21" w:name="_Toc213649141"/>
      <w:r w:rsidRPr="00DB76FE">
        <w:rPr>
          <w:rFonts w:ascii="Times New Roman" w:eastAsia="Times New Roman" w:hAnsi="Times New Roman" w:cs="Times New Roman"/>
          <w:b/>
          <w:color w:val="auto"/>
          <w:sz w:val="28"/>
          <w:szCs w:val="28"/>
        </w:rPr>
        <w:t>1.3 Семиотический подход к анализу школьных учебников</w:t>
      </w:r>
      <w:bookmarkEnd w:id="21"/>
    </w:p>
    <w:p w14:paraId="6A737620" w14:textId="28C744E9" w:rsidR="00224E39" w:rsidRPr="00DB76FE" w:rsidRDefault="00C02F6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Анализ семиотики различных текстовых систем является одной из наиболее востребованных и развивающихся сфер в области филологии. Особое внимание привлекают исследования в области педагогического дискурса, которые, как отмечает Ю.Г. Куровская, </w:t>
      </w:r>
      <w:r w:rsidR="00CE71A5" w:rsidRPr="00DB76FE">
        <w:rPr>
          <w:rFonts w:ascii="Times New Roman" w:eastAsia="Times New Roman" w:hAnsi="Times New Roman" w:cs="Times New Roman"/>
          <w:sz w:val="28"/>
          <w:szCs w:val="28"/>
        </w:rPr>
        <w:t xml:space="preserve">формируют </w:t>
      </w:r>
      <w:r w:rsidRPr="00DB76FE">
        <w:rPr>
          <w:rFonts w:ascii="Times New Roman" w:eastAsia="Times New Roman" w:hAnsi="Times New Roman" w:cs="Times New Roman"/>
          <w:sz w:val="28"/>
          <w:szCs w:val="28"/>
        </w:rPr>
        <w:t xml:space="preserve">сегодня </w:t>
      </w:r>
      <w:r w:rsidR="00CE71A5" w:rsidRPr="00DB76FE">
        <w:rPr>
          <w:rFonts w:ascii="Times New Roman" w:eastAsia="Times New Roman" w:hAnsi="Times New Roman" w:cs="Times New Roman"/>
          <w:sz w:val="28"/>
          <w:szCs w:val="28"/>
        </w:rPr>
        <w:t xml:space="preserve">на стыке </w:t>
      </w:r>
      <w:r w:rsidRPr="00DB76FE">
        <w:rPr>
          <w:rFonts w:ascii="Times New Roman" w:eastAsia="Times New Roman" w:hAnsi="Times New Roman" w:cs="Times New Roman"/>
          <w:sz w:val="28"/>
          <w:szCs w:val="28"/>
        </w:rPr>
        <w:t>языкознани</w:t>
      </w:r>
      <w:r w:rsidR="00CE71A5" w:rsidRPr="00DB76FE">
        <w:rPr>
          <w:rFonts w:ascii="Times New Roman" w:eastAsia="Times New Roman" w:hAnsi="Times New Roman" w:cs="Times New Roman"/>
          <w:sz w:val="28"/>
          <w:szCs w:val="28"/>
        </w:rPr>
        <w:t>я</w:t>
      </w:r>
      <w:r w:rsidRPr="00DB76FE">
        <w:rPr>
          <w:rFonts w:ascii="Times New Roman" w:eastAsia="Times New Roman" w:hAnsi="Times New Roman" w:cs="Times New Roman"/>
          <w:sz w:val="28"/>
          <w:szCs w:val="28"/>
        </w:rPr>
        <w:t>, семиологии и когнитивной лингвистик</w:t>
      </w:r>
      <w:r w:rsidR="00CE71A5"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xml:space="preserve"> относительно </w:t>
      </w:r>
      <w:r w:rsidR="00CE71A5" w:rsidRPr="00DB76FE">
        <w:rPr>
          <w:rFonts w:ascii="Times New Roman" w:eastAsia="Times New Roman" w:hAnsi="Times New Roman" w:cs="Times New Roman"/>
          <w:sz w:val="28"/>
          <w:szCs w:val="28"/>
        </w:rPr>
        <w:t>новую научную дисциплину</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педагогическую семиологию </w:t>
      </w:r>
      <w:r w:rsidR="009456B4" w:rsidRPr="00DB76FE">
        <w:rPr>
          <w:rFonts w:ascii="Times New Roman" w:eastAsia="Times New Roman" w:hAnsi="Times New Roman" w:cs="Times New Roman"/>
          <w:sz w:val="28"/>
          <w:szCs w:val="28"/>
        </w:rPr>
        <w:t>[5</w:t>
      </w:r>
      <w:r w:rsidR="001D0912" w:rsidRPr="001448BE">
        <w:rPr>
          <w:rFonts w:ascii="Times New Roman" w:eastAsia="Times New Roman" w:hAnsi="Times New Roman" w:cs="Times New Roman"/>
          <w:sz w:val="28"/>
          <w:szCs w:val="28"/>
        </w:rPr>
        <w:t>6</w:t>
      </w:r>
      <w:r w:rsidR="009456B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CE71A5" w:rsidRPr="00DB76FE">
        <w:rPr>
          <w:rFonts w:ascii="Times New Roman" w:eastAsia="Times New Roman" w:hAnsi="Times New Roman" w:cs="Times New Roman"/>
          <w:sz w:val="28"/>
          <w:szCs w:val="28"/>
        </w:rPr>
        <w:t>В рамках этой научной дисциплины</w:t>
      </w:r>
      <w:r w:rsidRPr="00DB76FE">
        <w:rPr>
          <w:rFonts w:ascii="Times New Roman" w:eastAsia="Times New Roman" w:hAnsi="Times New Roman" w:cs="Times New Roman"/>
          <w:sz w:val="28"/>
          <w:szCs w:val="28"/>
        </w:rPr>
        <w:t xml:space="preserve"> школьный учебник рассматривается как уникальный семиотический феномен, особенности которого должны учитываться для эффективной организации образовательного процесса. </w:t>
      </w:r>
    </w:p>
    <w:p w14:paraId="65DEF6B5" w14:textId="1F85D610" w:rsidR="00224E39" w:rsidRPr="00DB76FE" w:rsidRDefault="00CE71A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У</w:t>
      </w:r>
      <w:r w:rsidR="00C02F67" w:rsidRPr="00DB76FE">
        <w:rPr>
          <w:rFonts w:ascii="Times New Roman" w:eastAsia="Times New Roman" w:hAnsi="Times New Roman" w:cs="Times New Roman"/>
          <w:sz w:val="28"/>
          <w:szCs w:val="28"/>
        </w:rPr>
        <w:t xml:space="preserve">чебник как набор структурированных дидактических материалов </w:t>
      </w:r>
      <w:r w:rsidRPr="00DB76FE">
        <w:rPr>
          <w:rFonts w:ascii="Times New Roman" w:eastAsia="Times New Roman" w:hAnsi="Times New Roman" w:cs="Times New Roman"/>
          <w:sz w:val="28"/>
          <w:szCs w:val="28"/>
        </w:rPr>
        <w:t>традиционно является объектом</w:t>
      </w:r>
      <w:r w:rsidR="00C02F67" w:rsidRPr="00DB76FE">
        <w:rPr>
          <w:rFonts w:ascii="Times New Roman" w:eastAsia="Times New Roman" w:hAnsi="Times New Roman" w:cs="Times New Roman"/>
          <w:sz w:val="28"/>
          <w:szCs w:val="28"/>
        </w:rPr>
        <w:t xml:space="preserve"> методическо</w:t>
      </w:r>
      <w:r w:rsidRPr="00DB76FE">
        <w:rPr>
          <w:rFonts w:ascii="Times New Roman" w:eastAsia="Times New Roman" w:hAnsi="Times New Roman" w:cs="Times New Roman"/>
          <w:sz w:val="28"/>
          <w:szCs w:val="28"/>
        </w:rPr>
        <w:t>го</w:t>
      </w:r>
      <w:r w:rsidR="00C02F67" w:rsidRPr="00DB76FE">
        <w:rPr>
          <w:rFonts w:ascii="Times New Roman" w:eastAsia="Times New Roman" w:hAnsi="Times New Roman" w:cs="Times New Roman"/>
          <w:sz w:val="28"/>
          <w:szCs w:val="28"/>
        </w:rPr>
        <w:t xml:space="preserve"> анализ</w:t>
      </w:r>
      <w:r w:rsidRPr="00DB76FE">
        <w:rPr>
          <w:rFonts w:ascii="Times New Roman" w:eastAsia="Times New Roman" w:hAnsi="Times New Roman" w:cs="Times New Roman"/>
          <w:sz w:val="28"/>
          <w:szCs w:val="28"/>
        </w:rPr>
        <w:t>а</w:t>
      </w:r>
      <w:r w:rsidR="00C02F67" w:rsidRPr="00DB76FE">
        <w:rPr>
          <w:rFonts w:ascii="Times New Roman" w:eastAsia="Times New Roman" w:hAnsi="Times New Roman" w:cs="Times New Roman"/>
          <w:sz w:val="28"/>
          <w:szCs w:val="28"/>
        </w:rPr>
        <w:t xml:space="preserve">. </w:t>
      </w:r>
      <w:r w:rsidR="00224E39" w:rsidRPr="00DB76FE">
        <w:rPr>
          <w:rFonts w:ascii="Times New Roman" w:eastAsia="Times New Roman" w:hAnsi="Times New Roman" w:cs="Times New Roman"/>
          <w:sz w:val="28"/>
          <w:szCs w:val="28"/>
        </w:rPr>
        <w:t xml:space="preserve">Однако традиционные подходы к анализу и оценке школьных учебников в основном фокусируются на текстовом содержании, его точности и соответствии образовательным стандартам. Сегодня эти методы, хотя и остаются важными, </w:t>
      </w:r>
      <w:r w:rsidRPr="00DB76FE">
        <w:rPr>
          <w:rFonts w:ascii="Times New Roman" w:eastAsia="Times New Roman" w:hAnsi="Times New Roman" w:cs="Times New Roman"/>
          <w:sz w:val="28"/>
          <w:szCs w:val="28"/>
        </w:rPr>
        <w:t>уже не могут охватить</w:t>
      </w:r>
      <w:r w:rsidR="00224E39" w:rsidRPr="00DB76FE">
        <w:rPr>
          <w:rFonts w:ascii="Times New Roman" w:eastAsia="Times New Roman" w:hAnsi="Times New Roman" w:cs="Times New Roman"/>
          <w:sz w:val="28"/>
          <w:szCs w:val="28"/>
        </w:rPr>
        <w:t xml:space="preserve"> все аспекты, влияющие на образовательный процесс.</w:t>
      </w:r>
    </w:p>
    <w:p w14:paraId="713BB1DC" w14:textId="496B5160" w:rsidR="00224E39" w:rsidRPr="00DB76FE" w:rsidRDefault="00224E3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последнее десятилетие образовательная система Казахстана переживает значительные трансформации, стремясь адаптироваться к вызовам современного мира. Школьные учебники, </w:t>
      </w:r>
      <w:r w:rsidR="00CE71A5" w:rsidRPr="00DB76FE">
        <w:rPr>
          <w:rFonts w:ascii="Times New Roman" w:eastAsia="Times New Roman" w:hAnsi="Times New Roman" w:cs="Times New Roman"/>
          <w:sz w:val="28"/>
          <w:szCs w:val="28"/>
        </w:rPr>
        <w:t>выступающие в роли главных</w:t>
      </w:r>
      <w:r w:rsidRPr="00DB76FE">
        <w:rPr>
          <w:rFonts w:ascii="Times New Roman" w:eastAsia="Times New Roman" w:hAnsi="Times New Roman" w:cs="Times New Roman"/>
          <w:sz w:val="28"/>
          <w:szCs w:val="28"/>
        </w:rPr>
        <w:t xml:space="preserve"> инструмент</w:t>
      </w:r>
      <w:r w:rsidR="00CE71A5" w:rsidRPr="00DB76FE">
        <w:rPr>
          <w:rFonts w:ascii="Times New Roman" w:eastAsia="Times New Roman" w:hAnsi="Times New Roman" w:cs="Times New Roman"/>
          <w:sz w:val="28"/>
          <w:szCs w:val="28"/>
        </w:rPr>
        <w:t>ов</w:t>
      </w:r>
      <w:r w:rsidRPr="00DB76FE">
        <w:rPr>
          <w:rFonts w:ascii="Times New Roman" w:eastAsia="Times New Roman" w:hAnsi="Times New Roman" w:cs="Times New Roman"/>
          <w:sz w:val="28"/>
          <w:szCs w:val="28"/>
        </w:rPr>
        <w:t xml:space="preserve"> обучения, требуют тщательной оценки и анализа.</w:t>
      </w:r>
      <w:r w:rsidR="001629D3" w:rsidRPr="00DB76FE">
        <w:rPr>
          <w:rFonts w:ascii="Times New Roman" w:eastAsia="Times New Roman" w:hAnsi="Times New Roman" w:cs="Times New Roman"/>
          <w:sz w:val="28"/>
          <w:szCs w:val="28"/>
        </w:rPr>
        <w:t xml:space="preserve"> </w:t>
      </w:r>
      <w:r w:rsidR="00CE71A5" w:rsidRPr="00DB76FE">
        <w:rPr>
          <w:rFonts w:ascii="Times New Roman" w:eastAsia="Times New Roman" w:hAnsi="Times New Roman" w:cs="Times New Roman"/>
          <w:sz w:val="28"/>
          <w:szCs w:val="28"/>
        </w:rPr>
        <w:t>Х</w:t>
      </w:r>
      <w:r w:rsidRPr="00DB76FE">
        <w:rPr>
          <w:rFonts w:ascii="Times New Roman" w:eastAsia="Times New Roman" w:hAnsi="Times New Roman" w:cs="Times New Roman"/>
          <w:sz w:val="28"/>
          <w:szCs w:val="28"/>
        </w:rPr>
        <w:t xml:space="preserve">арактеризующийся обилием </w:t>
      </w:r>
      <w:r w:rsidRPr="00DB76FE">
        <w:rPr>
          <w:rFonts w:ascii="Times New Roman" w:eastAsia="Times New Roman" w:hAnsi="Times New Roman" w:cs="Times New Roman"/>
          <w:sz w:val="28"/>
          <w:szCs w:val="28"/>
        </w:rPr>
        <w:lastRenderedPageBreak/>
        <w:t>визуальных стимулов и информаци</w:t>
      </w:r>
      <w:r w:rsidR="001359B4" w:rsidRPr="00DB76FE">
        <w:rPr>
          <w:rFonts w:ascii="Times New Roman" w:eastAsia="Times New Roman" w:hAnsi="Times New Roman" w:cs="Times New Roman"/>
          <w:sz w:val="28"/>
          <w:szCs w:val="28"/>
        </w:rPr>
        <w:t>онной насыщенностью</w:t>
      </w:r>
      <w:r w:rsidR="00CE71A5" w:rsidRPr="00DB76FE">
        <w:rPr>
          <w:rFonts w:ascii="Times New Roman" w:eastAsia="Times New Roman" w:hAnsi="Times New Roman" w:cs="Times New Roman"/>
          <w:sz w:val="28"/>
          <w:szCs w:val="28"/>
        </w:rPr>
        <w:t xml:space="preserve"> современный мир непрерывно обновляет</w:t>
      </w:r>
      <w:r w:rsidRPr="00DB76FE">
        <w:rPr>
          <w:rFonts w:ascii="Times New Roman" w:eastAsia="Times New Roman" w:hAnsi="Times New Roman" w:cs="Times New Roman"/>
          <w:sz w:val="28"/>
          <w:szCs w:val="28"/>
        </w:rPr>
        <w:t xml:space="preserve"> требования к образовательным материалам. Визуальная культура становится неотъемлемой частью повседневной жизни, и учащиеся сталкиваются с необходимостью не только воспринимать, но и критически анализировать визуальную информацию. В этой связи семиотический подход к анализу учебников приобретает особую актуальность. Он позволяет рассматривать учебники не только как носители текстовой информации, но и как сложные </w:t>
      </w:r>
      <w:r w:rsidR="00CE71A5" w:rsidRPr="00DB76FE">
        <w:rPr>
          <w:rFonts w:ascii="Times New Roman" w:eastAsia="Times New Roman" w:hAnsi="Times New Roman" w:cs="Times New Roman"/>
          <w:sz w:val="28"/>
          <w:szCs w:val="28"/>
        </w:rPr>
        <w:t xml:space="preserve">многоуровневые семиотические </w:t>
      </w:r>
      <w:r w:rsidRPr="00DB76FE">
        <w:rPr>
          <w:rFonts w:ascii="Times New Roman" w:eastAsia="Times New Roman" w:hAnsi="Times New Roman" w:cs="Times New Roman"/>
          <w:sz w:val="28"/>
          <w:szCs w:val="28"/>
        </w:rPr>
        <w:t xml:space="preserve">системы, включающие как </w:t>
      </w:r>
      <w:r w:rsidR="00CE71A5" w:rsidRPr="00DB76FE">
        <w:rPr>
          <w:rFonts w:ascii="Times New Roman" w:eastAsia="Times New Roman" w:hAnsi="Times New Roman" w:cs="Times New Roman"/>
          <w:sz w:val="28"/>
          <w:szCs w:val="28"/>
        </w:rPr>
        <w:t>вербальные</w:t>
      </w:r>
      <w:r w:rsidRPr="00DB76FE">
        <w:rPr>
          <w:rFonts w:ascii="Times New Roman" w:eastAsia="Times New Roman" w:hAnsi="Times New Roman" w:cs="Times New Roman"/>
          <w:sz w:val="28"/>
          <w:szCs w:val="28"/>
        </w:rPr>
        <w:t xml:space="preserve">, так и визуальные </w:t>
      </w:r>
      <w:r w:rsidR="00CE71A5" w:rsidRPr="00DB76FE">
        <w:rPr>
          <w:rFonts w:ascii="Times New Roman" w:eastAsia="Times New Roman" w:hAnsi="Times New Roman" w:cs="Times New Roman"/>
          <w:sz w:val="28"/>
          <w:szCs w:val="28"/>
        </w:rPr>
        <w:t>знаки</w:t>
      </w:r>
      <w:r w:rsidRPr="00DB76FE">
        <w:rPr>
          <w:rFonts w:ascii="Times New Roman" w:eastAsia="Times New Roman" w:hAnsi="Times New Roman" w:cs="Times New Roman"/>
          <w:sz w:val="28"/>
          <w:szCs w:val="28"/>
        </w:rPr>
        <w:t>.</w:t>
      </w:r>
    </w:p>
    <w:p w14:paraId="1A234979" w14:textId="32F040D8" w:rsidR="00224E39" w:rsidRPr="00DB76FE" w:rsidRDefault="00E62B7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Цифровая</w:t>
      </w:r>
      <w:r w:rsidR="00224E39" w:rsidRPr="00DB76FE">
        <w:rPr>
          <w:rFonts w:ascii="Times New Roman" w:eastAsia="Times New Roman" w:hAnsi="Times New Roman" w:cs="Times New Roman"/>
          <w:sz w:val="28"/>
          <w:szCs w:val="28"/>
        </w:rPr>
        <w:t xml:space="preserve"> эпоха требует от образовательных материалов способности передавать знания через разнообразные</w:t>
      </w:r>
      <w:r w:rsidRPr="00DB76FE">
        <w:rPr>
          <w:rFonts w:ascii="Times New Roman" w:eastAsia="Times New Roman" w:hAnsi="Times New Roman" w:cs="Times New Roman"/>
          <w:sz w:val="28"/>
          <w:szCs w:val="28"/>
        </w:rPr>
        <w:t>, преимущественно визуальные</w:t>
      </w:r>
      <w:r w:rsidR="00224E39" w:rsidRPr="00DB76FE">
        <w:rPr>
          <w:rFonts w:ascii="Times New Roman" w:eastAsia="Times New Roman" w:hAnsi="Times New Roman" w:cs="Times New Roman"/>
          <w:sz w:val="28"/>
          <w:szCs w:val="28"/>
        </w:rPr>
        <w:t xml:space="preserve"> каналы восприятия</w:t>
      </w:r>
      <w:r w:rsidRPr="00DB76FE">
        <w:rPr>
          <w:rFonts w:ascii="Times New Roman" w:eastAsia="Times New Roman" w:hAnsi="Times New Roman" w:cs="Times New Roman"/>
          <w:sz w:val="28"/>
          <w:szCs w:val="28"/>
        </w:rPr>
        <w:t xml:space="preserve"> для</w:t>
      </w:r>
      <w:r w:rsidR="00224E39" w:rsidRPr="00DB76FE">
        <w:rPr>
          <w:rFonts w:ascii="Times New Roman" w:eastAsia="Times New Roman" w:hAnsi="Times New Roman" w:cs="Times New Roman"/>
          <w:sz w:val="28"/>
          <w:szCs w:val="28"/>
        </w:rPr>
        <w:t xml:space="preserve"> развити</w:t>
      </w:r>
      <w:r w:rsidRPr="00DB76FE">
        <w:rPr>
          <w:rFonts w:ascii="Times New Roman" w:eastAsia="Times New Roman" w:hAnsi="Times New Roman" w:cs="Times New Roman"/>
          <w:sz w:val="28"/>
          <w:szCs w:val="28"/>
        </w:rPr>
        <w:t>я</w:t>
      </w:r>
      <w:r w:rsidR="00224E39" w:rsidRPr="00DB76FE">
        <w:rPr>
          <w:rFonts w:ascii="Times New Roman" w:eastAsia="Times New Roman" w:hAnsi="Times New Roman" w:cs="Times New Roman"/>
          <w:sz w:val="28"/>
          <w:szCs w:val="28"/>
        </w:rPr>
        <w:t xml:space="preserve"> у учащихся навыков </w:t>
      </w:r>
      <w:r w:rsidRPr="00DB76FE">
        <w:rPr>
          <w:rFonts w:ascii="Times New Roman" w:eastAsia="Times New Roman" w:hAnsi="Times New Roman" w:cs="Times New Roman"/>
          <w:sz w:val="28"/>
          <w:szCs w:val="28"/>
        </w:rPr>
        <w:t>мультимодальной</w:t>
      </w:r>
      <w:r w:rsidR="00224E39" w:rsidRPr="00DB76FE">
        <w:rPr>
          <w:rFonts w:ascii="Times New Roman" w:eastAsia="Times New Roman" w:hAnsi="Times New Roman" w:cs="Times New Roman"/>
          <w:sz w:val="28"/>
          <w:szCs w:val="28"/>
        </w:rPr>
        <w:t xml:space="preserve"> грамотности. Это делает семиотический анализ </w:t>
      </w:r>
      <w:r w:rsidRPr="00DB76FE">
        <w:rPr>
          <w:rFonts w:ascii="Times New Roman" w:eastAsia="Times New Roman" w:hAnsi="Times New Roman" w:cs="Times New Roman"/>
          <w:sz w:val="28"/>
          <w:szCs w:val="28"/>
        </w:rPr>
        <w:t>важным этапом</w:t>
      </w:r>
      <w:r w:rsidR="00224E39" w:rsidRPr="00DB76FE">
        <w:rPr>
          <w:rFonts w:ascii="Times New Roman" w:eastAsia="Times New Roman" w:hAnsi="Times New Roman" w:cs="Times New Roman"/>
          <w:sz w:val="28"/>
          <w:szCs w:val="28"/>
        </w:rPr>
        <w:t xml:space="preserve"> совершенствования школьных учебников и их адаптации к реалиям современного мира. Новый подход к анализу учебных материалов, основанный на принципах семиотики, предлагает более глубокое понимание того, как элементы</w:t>
      </w:r>
      <w:r w:rsidRPr="00DB76FE">
        <w:rPr>
          <w:rFonts w:ascii="Times New Roman" w:eastAsia="Times New Roman" w:hAnsi="Times New Roman" w:cs="Times New Roman"/>
          <w:sz w:val="28"/>
          <w:szCs w:val="28"/>
        </w:rPr>
        <w:t xml:space="preserve"> различных по своей природе знаковых систем</w:t>
      </w:r>
      <w:r w:rsidR="00224E39" w:rsidRPr="00DB76FE">
        <w:rPr>
          <w:rFonts w:ascii="Times New Roman" w:eastAsia="Times New Roman" w:hAnsi="Times New Roman" w:cs="Times New Roman"/>
          <w:sz w:val="28"/>
          <w:szCs w:val="28"/>
        </w:rPr>
        <w:t xml:space="preserve"> могут взаимодействовать для создания эффективного образовательного опыта.</w:t>
      </w:r>
    </w:p>
    <w:p w14:paraId="462E54D4" w14:textId="758CF308" w:rsidR="00224E39" w:rsidRPr="00DB76FE" w:rsidRDefault="00224E3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Семиотический подход к анализу школьных учебников представляет собой комплексный метод, направленный на изучение и понимание образовательных материалов </w:t>
      </w:r>
      <w:r w:rsidR="00E62B73" w:rsidRPr="00DB76FE">
        <w:rPr>
          <w:rFonts w:ascii="Times New Roman" w:eastAsia="Times New Roman" w:hAnsi="Times New Roman" w:cs="Times New Roman"/>
          <w:sz w:val="28"/>
          <w:szCs w:val="28"/>
        </w:rPr>
        <w:t>в качестве</w:t>
      </w:r>
      <w:r w:rsidRPr="00DB76FE">
        <w:rPr>
          <w:rFonts w:ascii="Times New Roman" w:eastAsia="Times New Roman" w:hAnsi="Times New Roman" w:cs="Times New Roman"/>
          <w:sz w:val="28"/>
          <w:szCs w:val="28"/>
        </w:rPr>
        <w:t xml:space="preserve"> многослойных </w:t>
      </w:r>
      <w:r w:rsidR="00E62B73" w:rsidRPr="00DB76FE">
        <w:rPr>
          <w:rFonts w:ascii="Times New Roman" w:eastAsia="Times New Roman" w:hAnsi="Times New Roman" w:cs="Times New Roman"/>
          <w:sz w:val="28"/>
          <w:szCs w:val="28"/>
        </w:rPr>
        <w:t xml:space="preserve">знаковых </w:t>
      </w:r>
      <w:r w:rsidRPr="00DB76FE">
        <w:rPr>
          <w:rFonts w:ascii="Times New Roman" w:eastAsia="Times New Roman" w:hAnsi="Times New Roman" w:cs="Times New Roman"/>
          <w:sz w:val="28"/>
          <w:szCs w:val="28"/>
        </w:rPr>
        <w:t>систем. Основополагающим принципом этого подхода является идея о том, что</w:t>
      </w:r>
      <w:r w:rsidR="00E62B73" w:rsidRPr="00DB76FE">
        <w:rPr>
          <w:rFonts w:ascii="Times New Roman" w:eastAsia="Times New Roman" w:hAnsi="Times New Roman" w:cs="Times New Roman"/>
          <w:sz w:val="28"/>
          <w:szCs w:val="28"/>
        </w:rPr>
        <w:t xml:space="preserve"> разного рода</w:t>
      </w:r>
      <w:r w:rsidRPr="00DB76FE">
        <w:rPr>
          <w:rFonts w:ascii="Times New Roman" w:eastAsia="Times New Roman" w:hAnsi="Times New Roman" w:cs="Times New Roman"/>
          <w:sz w:val="28"/>
          <w:szCs w:val="28"/>
        </w:rPr>
        <w:t xml:space="preserve"> знаки, будь то </w:t>
      </w:r>
      <w:r w:rsidR="001359B4" w:rsidRPr="00DB76FE">
        <w:rPr>
          <w:rFonts w:ascii="Times New Roman" w:eastAsia="Times New Roman" w:hAnsi="Times New Roman" w:cs="Times New Roman"/>
          <w:sz w:val="28"/>
          <w:szCs w:val="28"/>
        </w:rPr>
        <w:t>вербальные</w:t>
      </w:r>
      <w:r w:rsidRPr="00DB76FE">
        <w:rPr>
          <w:rFonts w:ascii="Times New Roman" w:eastAsia="Times New Roman" w:hAnsi="Times New Roman" w:cs="Times New Roman"/>
          <w:sz w:val="28"/>
          <w:szCs w:val="28"/>
        </w:rPr>
        <w:t xml:space="preserve"> или </w:t>
      </w:r>
      <w:r w:rsidR="001359B4" w:rsidRPr="00DB76FE">
        <w:rPr>
          <w:rFonts w:ascii="Times New Roman" w:eastAsia="Times New Roman" w:hAnsi="Times New Roman" w:cs="Times New Roman"/>
          <w:sz w:val="28"/>
          <w:szCs w:val="28"/>
        </w:rPr>
        <w:t>невербальные элементы</w:t>
      </w:r>
      <w:r w:rsidRPr="00DB76FE">
        <w:rPr>
          <w:rFonts w:ascii="Times New Roman" w:eastAsia="Times New Roman" w:hAnsi="Times New Roman" w:cs="Times New Roman"/>
          <w:sz w:val="28"/>
          <w:szCs w:val="28"/>
        </w:rPr>
        <w:t>, играют ключевую роль в процессе восприятия и интерпретации информации учащимися.</w:t>
      </w:r>
    </w:p>
    <w:p w14:paraId="7A791E0E" w14:textId="7B64CBA2" w:rsidR="00224E39" w:rsidRPr="00DB76FE" w:rsidRDefault="00313ED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Методологическую основу семиотического подхода к анализу учебников составляют</w:t>
      </w:r>
      <w:r w:rsidR="00224E39" w:rsidRPr="00DB76FE">
        <w:rPr>
          <w:rFonts w:ascii="Times New Roman" w:eastAsia="Times New Roman" w:hAnsi="Times New Roman" w:cs="Times New Roman"/>
          <w:sz w:val="28"/>
          <w:szCs w:val="28"/>
        </w:rPr>
        <w:t xml:space="preserve"> работы Чарльза Сандерса Пирса и Фердинанда де Соссюра, которые заложили </w:t>
      </w:r>
      <w:r w:rsidRPr="00DB76FE">
        <w:rPr>
          <w:rFonts w:ascii="Times New Roman" w:eastAsia="Times New Roman" w:hAnsi="Times New Roman" w:cs="Times New Roman"/>
          <w:sz w:val="28"/>
          <w:szCs w:val="28"/>
        </w:rPr>
        <w:t>фундамент</w:t>
      </w:r>
      <w:r w:rsidR="00224E39" w:rsidRPr="00DB76FE">
        <w:rPr>
          <w:rFonts w:ascii="Times New Roman" w:eastAsia="Times New Roman" w:hAnsi="Times New Roman" w:cs="Times New Roman"/>
          <w:sz w:val="28"/>
          <w:szCs w:val="28"/>
        </w:rPr>
        <w:t xml:space="preserve"> науки о знаках. Пирс предложил рассматривать знаки как триадическую структуру, включающую знак, объект и </w:t>
      </w:r>
      <w:proofErr w:type="spellStart"/>
      <w:r w:rsidR="00224E39" w:rsidRPr="00DB76FE">
        <w:rPr>
          <w:rFonts w:ascii="Times New Roman" w:eastAsia="Times New Roman" w:hAnsi="Times New Roman" w:cs="Times New Roman"/>
          <w:sz w:val="28"/>
          <w:szCs w:val="28"/>
        </w:rPr>
        <w:t>интерпретант</w:t>
      </w:r>
      <w:proofErr w:type="spellEnd"/>
      <w:r w:rsidR="00224E39" w:rsidRPr="00DB76FE">
        <w:rPr>
          <w:rFonts w:ascii="Times New Roman" w:eastAsia="Times New Roman" w:hAnsi="Times New Roman" w:cs="Times New Roman"/>
          <w:sz w:val="28"/>
          <w:szCs w:val="28"/>
        </w:rPr>
        <w:t xml:space="preserve">, что позволяет более глубоко понять процессы коммуникации и познания </w:t>
      </w:r>
      <w:r w:rsidR="009456B4" w:rsidRPr="00DB76FE">
        <w:rPr>
          <w:rFonts w:ascii="Times New Roman" w:eastAsia="Times New Roman" w:hAnsi="Times New Roman" w:cs="Times New Roman"/>
          <w:sz w:val="28"/>
          <w:szCs w:val="28"/>
        </w:rPr>
        <w:t>[5</w:t>
      </w:r>
      <w:r w:rsidR="001D0912" w:rsidRPr="001D0912">
        <w:rPr>
          <w:rFonts w:ascii="Times New Roman" w:eastAsia="Times New Roman" w:hAnsi="Times New Roman" w:cs="Times New Roman"/>
          <w:sz w:val="28"/>
          <w:szCs w:val="28"/>
        </w:rPr>
        <w:t>7</w:t>
      </w:r>
      <w:r w:rsidR="009456B4" w:rsidRPr="00DB76FE">
        <w:rPr>
          <w:rFonts w:ascii="Times New Roman" w:eastAsia="Times New Roman" w:hAnsi="Times New Roman" w:cs="Times New Roman"/>
          <w:sz w:val="28"/>
          <w:szCs w:val="28"/>
        </w:rPr>
        <w:t>]</w:t>
      </w:r>
      <w:r w:rsidR="00224E39" w:rsidRPr="00DB76FE">
        <w:rPr>
          <w:rFonts w:ascii="Times New Roman" w:eastAsia="Times New Roman" w:hAnsi="Times New Roman" w:cs="Times New Roman"/>
          <w:sz w:val="28"/>
          <w:szCs w:val="28"/>
        </w:rPr>
        <w:t xml:space="preserve">. В свою очередь, Соссюр сосредоточился на изучении знаков как элементов языка, что позволило развить лингвистическую семиотику </w:t>
      </w:r>
      <w:r w:rsidR="009456B4" w:rsidRPr="00DB76FE">
        <w:rPr>
          <w:rFonts w:ascii="Times New Roman" w:eastAsia="Times New Roman" w:hAnsi="Times New Roman" w:cs="Times New Roman"/>
          <w:sz w:val="28"/>
          <w:szCs w:val="28"/>
        </w:rPr>
        <w:t>[5</w:t>
      </w:r>
      <w:r w:rsidR="001D0912" w:rsidRPr="001D0912">
        <w:rPr>
          <w:rFonts w:ascii="Times New Roman" w:eastAsia="Times New Roman" w:hAnsi="Times New Roman" w:cs="Times New Roman"/>
          <w:sz w:val="28"/>
          <w:szCs w:val="28"/>
        </w:rPr>
        <w:t>8</w:t>
      </w:r>
      <w:r w:rsidR="00224E39" w:rsidRPr="00DB76FE">
        <w:rPr>
          <w:rFonts w:ascii="Times New Roman" w:eastAsia="Times New Roman" w:hAnsi="Times New Roman" w:cs="Times New Roman"/>
          <w:sz w:val="28"/>
          <w:szCs w:val="28"/>
        </w:rPr>
        <w:t>, с. 99</w:t>
      </w:r>
      <w:r w:rsidR="009456B4" w:rsidRPr="00DB76FE">
        <w:rPr>
          <w:rFonts w:ascii="Times New Roman" w:eastAsia="Times New Roman" w:hAnsi="Times New Roman" w:cs="Times New Roman"/>
          <w:sz w:val="28"/>
          <w:szCs w:val="28"/>
        </w:rPr>
        <w:t>]</w:t>
      </w:r>
      <w:r w:rsidR="00224E39" w:rsidRPr="00DB76FE">
        <w:rPr>
          <w:rFonts w:ascii="Times New Roman" w:eastAsia="Times New Roman" w:hAnsi="Times New Roman" w:cs="Times New Roman"/>
          <w:sz w:val="28"/>
          <w:szCs w:val="28"/>
        </w:rPr>
        <w:t>.</w:t>
      </w:r>
    </w:p>
    <w:p w14:paraId="13830583" w14:textId="082EC66B" w:rsidR="00224E39" w:rsidRPr="00DB76FE" w:rsidRDefault="00224E3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дальнейшем идеи Пирса и Соссюра были расширены и адаптированы к анализу культурных и образовательных текстов такими исследователями, как Р</w:t>
      </w:r>
      <w:r w:rsidR="008970F5">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Барт</w:t>
      </w:r>
      <w:r w:rsidR="008970F5" w:rsidRPr="008970F5">
        <w:rPr>
          <w:rFonts w:ascii="Times New Roman" w:eastAsia="Times New Roman" w:hAnsi="Times New Roman" w:cs="Times New Roman"/>
          <w:sz w:val="28"/>
          <w:szCs w:val="28"/>
        </w:rPr>
        <w:t xml:space="preserve"> [59]</w:t>
      </w:r>
      <w:r w:rsidRPr="00DB76FE">
        <w:rPr>
          <w:rFonts w:ascii="Times New Roman" w:eastAsia="Times New Roman" w:hAnsi="Times New Roman" w:cs="Times New Roman"/>
          <w:sz w:val="28"/>
          <w:szCs w:val="28"/>
        </w:rPr>
        <w:t xml:space="preserve"> </w:t>
      </w:r>
      <w:r w:rsidRPr="008970F5">
        <w:rPr>
          <w:rFonts w:ascii="Times New Roman" w:eastAsia="Times New Roman" w:hAnsi="Times New Roman" w:cs="Times New Roman"/>
          <w:sz w:val="28"/>
          <w:szCs w:val="28"/>
        </w:rPr>
        <w:t xml:space="preserve">и </w:t>
      </w:r>
      <w:proofErr w:type="gramStart"/>
      <w:r w:rsidRPr="008970F5">
        <w:rPr>
          <w:rFonts w:ascii="Times New Roman" w:eastAsia="Times New Roman" w:hAnsi="Times New Roman" w:cs="Times New Roman"/>
          <w:sz w:val="28"/>
          <w:szCs w:val="28"/>
        </w:rPr>
        <w:t>Ю</w:t>
      </w:r>
      <w:r w:rsidR="0005583D" w:rsidRPr="008970F5">
        <w:rPr>
          <w:rFonts w:ascii="Times New Roman" w:eastAsia="Times New Roman" w:hAnsi="Times New Roman" w:cs="Times New Roman"/>
          <w:sz w:val="28"/>
          <w:szCs w:val="28"/>
        </w:rPr>
        <w:t>.М.</w:t>
      </w:r>
      <w:proofErr w:type="gramEnd"/>
      <w:r w:rsidRPr="008970F5">
        <w:rPr>
          <w:rFonts w:ascii="Times New Roman" w:eastAsia="Times New Roman" w:hAnsi="Times New Roman" w:cs="Times New Roman"/>
          <w:sz w:val="28"/>
          <w:szCs w:val="28"/>
        </w:rPr>
        <w:t xml:space="preserve"> Лотман</w:t>
      </w:r>
      <w:r w:rsidR="008970F5" w:rsidRPr="008970F5">
        <w:rPr>
          <w:rFonts w:ascii="Times New Roman" w:eastAsia="Times New Roman" w:hAnsi="Times New Roman" w:cs="Times New Roman"/>
          <w:sz w:val="28"/>
          <w:szCs w:val="28"/>
        </w:rPr>
        <w:t xml:space="preserve"> [60]</w:t>
      </w:r>
      <w:r w:rsidRPr="008970F5">
        <w:rPr>
          <w:rFonts w:ascii="Times New Roman" w:eastAsia="Times New Roman" w:hAnsi="Times New Roman" w:cs="Times New Roman"/>
          <w:sz w:val="28"/>
          <w:szCs w:val="28"/>
        </w:rPr>
        <w:t xml:space="preserve">. Барт предложил концепцию мифа как вторичной семиотической системы, что позволило рассматривать учебник </w:t>
      </w:r>
      <w:r w:rsidR="00313ED2" w:rsidRPr="008970F5">
        <w:rPr>
          <w:rFonts w:ascii="Times New Roman" w:eastAsia="Times New Roman" w:hAnsi="Times New Roman" w:cs="Times New Roman"/>
          <w:sz w:val="28"/>
          <w:szCs w:val="28"/>
        </w:rPr>
        <w:t>в качестве</w:t>
      </w:r>
      <w:r w:rsidRPr="008970F5">
        <w:rPr>
          <w:rFonts w:ascii="Times New Roman" w:eastAsia="Times New Roman" w:hAnsi="Times New Roman" w:cs="Times New Roman"/>
          <w:sz w:val="28"/>
          <w:szCs w:val="28"/>
        </w:rPr>
        <w:t xml:space="preserve"> носител</w:t>
      </w:r>
      <w:r w:rsidR="00313ED2" w:rsidRPr="008970F5">
        <w:rPr>
          <w:rFonts w:ascii="Times New Roman" w:eastAsia="Times New Roman" w:hAnsi="Times New Roman" w:cs="Times New Roman"/>
          <w:sz w:val="28"/>
          <w:szCs w:val="28"/>
        </w:rPr>
        <w:t>я</w:t>
      </w:r>
      <w:r w:rsidRPr="008970F5">
        <w:rPr>
          <w:rFonts w:ascii="Times New Roman" w:eastAsia="Times New Roman" w:hAnsi="Times New Roman" w:cs="Times New Roman"/>
          <w:sz w:val="28"/>
          <w:szCs w:val="28"/>
        </w:rPr>
        <w:t xml:space="preserve"> культурных кодов и значений, выходящих за рамки простого текста </w:t>
      </w:r>
      <w:r w:rsidR="009456B4" w:rsidRPr="008970F5">
        <w:rPr>
          <w:rFonts w:ascii="Times New Roman" w:eastAsia="Times New Roman" w:hAnsi="Times New Roman" w:cs="Times New Roman"/>
          <w:sz w:val="28"/>
          <w:szCs w:val="28"/>
        </w:rPr>
        <w:t>[5</w:t>
      </w:r>
      <w:r w:rsidR="001D0912" w:rsidRPr="008970F5">
        <w:rPr>
          <w:rFonts w:ascii="Times New Roman" w:eastAsia="Times New Roman" w:hAnsi="Times New Roman" w:cs="Times New Roman"/>
          <w:sz w:val="28"/>
          <w:szCs w:val="28"/>
        </w:rPr>
        <w:t>9</w:t>
      </w:r>
      <w:r w:rsidRPr="008970F5">
        <w:rPr>
          <w:rFonts w:ascii="Times New Roman" w:eastAsia="Times New Roman" w:hAnsi="Times New Roman" w:cs="Times New Roman"/>
          <w:sz w:val="28"/>
          <w:szCs w:val="28"/>
        </w:rPr>
        <w:t>, с. 126</w:t>
      </w:r>
      <w:r w:rsidR="009456B4" w:rsidRPr="008970F5">
        <w:rPr>
          <w:rFonts w:ascii="Times New Roman" w:eastAsia="Times New Roman" w:hAnsi="Times New Roman" w:cs="Times New Roman"/>
          <w:sz w:val="28"/>
          <w:szCs w:val="28"/>
        </w:rPr>
        <w:t>]</w:t>
      </w:r>
      <w:r w:rsidRPr="008970F5">
        <w:rPr>
          <w:rFonts w:ascii="Times New Roman" w:eastAsia="Times New Roman" w:hAnsi="Times New Roman" w:cs="Times New Roman"/>
          <w:sz w:val="28"/>
          <w:szCs w:val="28"/>
        </w:rPr>
        <w:t xml:space="preserve">. </w:t>
      </w:r>
      <w:proofErr w:type="gramStart"/>
      <w:r w:rsidR="0005583D" w:rsidRPr="008970F5">
        <w:rPr>
          <w:rFonts w:ascii="Times New Roman" w:eastAsia="Times New Roman" w:hAnsi="Times New Roman" w:cs="Times New Roman"/>
          <w:sz w:val="28"/>
          <w:szCs w:val="28"/>
        </w:rPr>
        <w:t>Ю.М.</w:t>
      </w:r>
      <w:proofErr w:type="gramEnd"/>
      <w:r w:rsidR="0005583D" w:rsidRPr="008970F5">
        <w:rPr>
          <w:rFonts w:ascii="Times New Roman" w:eastAsia="Times New Roman" w:hAnsi="Times New Roman" w:cs="Times New Roman"/>
          <w:sz w:val="28"/>
          <w:szCs w:val="28"/>
        </w:rPr>
        <w:t xml:space="preserve"> </w:t>
      </w:r>
      <w:r w:rsidRPr="008970F5">
        <w:rPr>
          <w:rFonts w:ascii="Times New Roman" w:eastAsia="Times New Roman" w:hAnsi="Times New Roman" w:cs="Times New Roman"/>
          <w:sz w:val="28"/>
          <w:szCs w:val="28"/>
        </w:rPr>
        <w:t>Лотман</w:t>
      </w:r>
      <w:r w:rsidRPr="00DB76FE">
        <w:rPr>
          <w:rFonts w:ascii="Times New Roman" w:eastAsia="Times New Roman" w:hAnsi="Times New Roman" w:cs="Times New Roman"/>
          <w:sz w:val="28"/>
          <w:szCs w:val="28"/>
        </w:rPr>
        <w:t xml:space="preserve">, в свою очередь, разработал теорию </w:t>
      </w:r>
      <w:proofErr w:type="spellStart"/>
      <w:r w:rsidRPr="00DB76FE">
        <w:rPr>
          <w:rFonts w:ascii="Times New Roman" w:eastAsia="Times New Roman" w:hAnsi="Times New Roman" w:cs="Times New Roman"/>
          <w:sz w:val="28"/>
          <w:szCs w:val="28"/>
        </w:rPr>
        <w:t>семиосферы</w:t>
      </w:r>
      <w:proofErr w:type="spellEnd"/>
      <w:r w:rsidRPr="00DB76FE">
        <w:rPr>
          <w:rFonts w:ascii="Times New Roman" w:eastAsia="Times New Roman" w:hAnsi="Times New Roman" w:cs="Times New Roman"/>
          <w:sz w:val="28"/>
          <w:szCs w:val="28"/>
        </w:rPr>
        <w:t xml:space="preserve">, в которой культура рассматривается как пространство, насыщенное знаками, и предложил методы анализа культурных текстов с учетом их </w:t>
      </w:r>
      <w:proofErr w:type="spellStart"/>
      <w:r w:rsidRPr="00DB76FE">
        <w:rPr>
          <w:rFonts w:ascii="Times New Roman" w:eastAsia="Times New Roman" w:hAnsi="Times New Roman" w:cs="Times New Roman"/>
          <w:sz w:val="28"/>
          <w:szCs w:val="28"/>
        </w:rPr>
        <w:t>контекстуальности</w:t>
      </w:r>
      <w:proofErr w:type="spellEnd"/>
      <w:r w:rsidRPr="00DB76FE">
        <w:rPr>
          <w:rFonts w:ascii="Times New Roman" w:eastAsia="Times New Roman" w:hAnsi="Times New Roman" w:cs="Times New Roman"/>
          <w:sz w:val="28"/>
          <w:szCs w:val="28"/>
        </w:rPr>
        <w:t xml:space="preserve"> и интертекстуальности </w:t>
      </w:r>
      <w:r w:rsidR="009456B4" w:rsidRPr="00DB76FE">
        <w:rPr>
          <w:rFonts w:ascii="Times New Roman" w:eastAsia="Times New Roman" w:hAnsi="Times New Roman" w:cs="Times New Roman"/>
          <w:sz w:val="28"/>
          <w:szCs w:val="28"/>
        </w:rPr>
        <w:t>[</w:t>
      </w:r>
      <w:r w:rsidR="001D0912" w:rsidRPr="001D0912">
        <w:rPr>
          <w:rFonts w:ascii="Times New Roman" w:eastAsia="Times New Roman" w:hAnsi="Times New Roman" w:cs="Times New Roman"/>
          <w:sz w:val="28"/>
          <w:szCs w:val="28"/>
        </w:rPr>
        <w:t>60</w:t>
      </w:r>
      <w:r w:rsidR="009456B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2D3959C2" w14:textId="77777777" w:rsidR="002D52D4" w:rsidRPr="00DB76FE" w:rsidRDefault="002D52D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Эти теоретические разработки послужили основой для становления </w:t>
      </w:r>
      <w:proofErr w:type="spellStart"/>
      <w:r w:rsidRPr="00DB76FE">
        <w:rPr>
          <w:rFonts w:ascii="Times New Roman" w:eastAsia="Times New Roman" w:hAnsi="Times New Roman" w:cs="Times New Roman"/>
          <w:sz w:val="28"/>
          <w:szCs w:val="28"/>
        </w:rPr>
        <w:t>метаграфемики</w:t>
      </w:r>
      <w:proofErr w:type="spellEnd"/>
      <w:r w:rsidRPr="00DB76FE">
        <w:rPr>
          <w:rFonts w:ascii="Times New Roman" w:eastAsia="Times New Roman" w:hAnsi="Times New Roman" w:cs="Times New Roman"/>
          <w:sz w:val="28"/>
          <w:szCs w:val="28"/>
        </w:rPr>
        <w:t xml:space="preserve">, как дисциплины, занимающейся исследованием визуальной структуры письменного текста и его графических элементов. Важным этапом в развитии </w:t>
      </w:r>
      <w:proofErr w:type="spellStart"/>
      <w:r w:rsidRPr="00DB76FE">
        <w:rPr>
          <w:rFonts w:ascii="Times New Roman" w:eastAsia="Times New Roman" w:hAnsi="Times New Roman" w:cs="Times New Roman"/>
          <w:sz w:val="28"/>
          <w:szCs w:val="28"/>
        </w:rPr>
        <w:t>метаграфемики</w:t>
      </w:r>
      <w:proofErr w:type="spellEnd"/>
      <w:r w:rsidRPr="00DB76FE">
        <w:rPr>
          <w:rFonts w:ascii="Times New Roman" w:eastAsia="Times New Roman" w:hAnsi="Times New Roman" w:cs="Times New Roman"/>
          <w:sz w:val="28"/>
          <w:szCs w:val="28"/>
        </w:rPr>
        <w:t xml:space="preserve"> стало признание взаимосвязи между формой и </w:t>
      </w:r>
      <w:r w:rsidRPr="00DB76FE">
        <w:rPr>
          <w:rFonts w:ascii="Times New Roman" w:eastAsia="Times New Roman" w:hAnsi="Times New Roman" w:cs="Times New Roman"/>
          <w:sz w:val="28"/>
          <w:szCs w:val="28"/>
        </w:rPr>
        <w:lastRenderedPageBreak/>
        <w:t>содержанием текста, где графические элементы начали рассматриваться не просто как вспомогательные, но как полноценные знаки, участвующие в передаче смысла.</w:t>
      </w:r>
    </w:p>
    <w:p w14:paraId="0C353E3F" w14:textId="7F5878CD" w:rsidR="002D52D4" w:rsidRPr="00DB76FE" w:rsidRDefault="002D52D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Влияние работ </w:t>
      </w:r>
      <w:proofErr w:type="gramStart"/>
      <w:r w:rsidR="002F2DB6" w:rsidRPr="00DB76FE">
        <w:rPr>
          <w:rFonts w:ascii="Times New Roman" w:eastAsia="Times New Roman" w:hAnsi="Times New Roman" w:cs="Times New Roman"/>
          <w:sz w:val="28"/>
          <w:szCs w:val="28"/>
        </w:rPr>
        <w:t>Ю.В.</w:t>
      </w:r>
      <w:proofErr w:type="gramEnd"/>
      <w:r w:rsidRPr="00DB76FE">
        <w:rPr>
          <w:rFonts w:ascii="Times New Roman" w:eastAsia="Times New Roman" w:hAnsi="Times New Roman" w:cs="Times New Roman"/>
          <w:sz w:val="28"/>
          <w:szCs w:val="28"/>
        </w:rPr>
        <w:t xml:space="preserve"> Рождественского в 1980-х годах стало решающим для формирования </w:t>
      </w:r>
      <w:proofErr w:type="spellStart"/>
      <w:r w:rsidRPr="00DB76FE">
        <w:rPr>
          <w:rFonts w:ascii="Times New Roman" w:eastAsia="Times New Roman" w:hAnsi="Times New Roman" w:cs="Times New Roman"/>
          <w:sz w:val="28"/>
          <w:szCs w:val="28"/>
        </w:rPr>
        <w:t>метаграфемики</w:t>
      </w:r>
      <w:proofErr w:type="spellEnd"/>
      <w:r w:rsidRPr="00DB76FE">
        <w:rPr>
          <w:rFonts w:ascii="Times New Roman" w:eastAsia="Times New Roman" w:hAnsi="Times New Roman" w:cs="Times New Roman"/>
          <w:sz w:val="28"/>
          <w:szCs w:val="28"/>
        </w:rPr>
        <w:t xml:space="preserve"> как самостоятельной области знаний. Рождественский предложил рассматривать письменный текст как сложную систему, где графические средства (такие как шрифты, интервал между строками, стиль оформления) играют ключевую роль в семиотическом процессе </w:t>
      </w:r>
      <w:r w:rsidR="009456B4" w:rsidRPr="00DB76FE">
        <w:rPr>
          <w:rFonts w:ascii="Times New Roman" w:eastAsia="Times New Roman" w:hAnsi="Times New Roman" w:cs="Times New Roman"/>
          <w:sz w:val="28"/>
          <w:szCs w:val="28"/>
        </w:rPr>
        <w:t>[6</w:t>
      </w:r>
      <w:r w:rsidR="001D0912" w:rsidRPr="001D0912">
        <w:rPr>
          <w:rFonts w:ascii="Times New Roman" w:eastAsia="Times New Roman" w:hAnsi="Times New Roman" w:cs="Times New Roman"/>
          <w:sz w:val="28"/>
          <w:szCs w:val="28"/>
        </w:rPr>
        <w:t>1</w:t>
      </w:r>
      <w:r w:rsidR="009456B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Это позволило выделить </w:t>
      </w:r>
      <w:proofErr w:type="spellStart"/>
      <w:r w:rsidRPr="00DB76FE">
        <w:rPr>
          <w:rFonts w:ascii="Times New Roman" w:eastAsia="Times New Roman" w:hAnsi="Times New Roman" w:cs="Times New Roman"/>
          <w:sz w:val="28"/>
          <w:szCs w:val="28"/>
        </w:rPr>
        <w:t>метаграфемику</w:t>
      </w:r>
      <w:proofErr w:type="spellEnd"/>
      <w:r w:rsidRPr="00DB76FE">
        <w:rPr>
          <w:rFonts w:ascii="Times New Roman" w:eastAsia="Times New Roman" w:hAnsi="Times New Roman" w:cs="Times New Roman"/>
          <w:sz w:val="28"/>
          <w:szCs w:val="28"/>
        </w:rPr>
        <w:t xml:space="preserve"> в отдельную область семиотики, нацеленную на изучение того, как визуальные аспекты текста влияют на восприятие и интерпретацию его содержательного наполнения </w:t>
      </w:r>
      <w:r w:rsidR="009456B4" w:rsidRPr="00DB76FE">
        <w:rPr>
          <w:rFonts w:ascii="Times New Roman" w:eastAsia="Times New Roman" w:hAnsi="Times New Roman" w:cs="Times New Roman"/>
          <w:sz w:val="28"/>
          <w:szCs w:val="28"/>
        </w:rPr>
        <w:t>[6</w:t>
      </w:r>
      <w:r w:rsidR="001D0912" w:rsidRPr="001D0912">
        <w:rPr>
          <w:rFonts w:ascii="Times New Roman" w:eastAsia="Times New Roman" w:hAnsi="Times New Roman" w:cs="Times New Roman"/>
          <w:sz w:val="28"/>
          <w:szCs w:val="28"/>
        </w:rPr>
        <w:t>2</w:t>
      </w:r>
      <w:r w:rsidR="009456B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5A4D6D47" w14:textId="71CA8325" w:rsidR="0094392E" w:rsidRPr="00DB76FE" w:rsidRDefault="002D52D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дальнейшее развитие </w:t>
      </w:r>
      <w:proofErr w:type="spellStart"/>
      <w:r w:rsidRPr="00DB76FE">
        <w:rPr>
          <w:rFonts w:ascii="Times New Roman" w:eastAsia="Times New Roman" w:hAnsi="Times New Roman" w:cs="Times New Roman"/>
          <w:sz w:val="28"/>
          <w:szCs w:val="28"/>
        </w:rPr>
        <w:t>метаграфемики</w:t>
      </w:r>
      <w:proofErr w:type="spellEnd"/>
      <w:r w:rsidRPr="00DB76FE">
        <w:rPr>
          <w:rFonts w:ascii="Times New Roman" w:eastAsia="Times New Roman" w:hAnsi="Times New Roman" w:cs="Times New Roman"/>
          <w:sz w:val="28"/>
          <w:szCs w:val="28"/>
        </w:rPr>
        <w:t xml:space="preserve"> значительный вклад внесли работы таких исследователей, как </w:t>
      </w:r>
      <w:proofErr w:type="gramStart"/>
      <w:r w:rsidR="008970F5" w:rsidRPr="00DB76FE">
        <w:rPr>
          <w:rFonts w:ascii="Times New Roman" w:eastAsia="Times New Roman" w:hAnsi="Times New Roman" w:cs="Times New Roman"/>
          <w:sz w:val="28"/>
          <w:szCs w:val="28"/>
        </w:rPr>
        <w:t>Н.Л.</w:t>
      </w:r>
      <w:proofErr w:type="gramEnd"/>
      <w:r w:rsidR="008970F5" w:rsidRPr="00DB76FE">
        <w:rPr>
          <w:rFonts w:ascii="Times New Roman" w:eastAsia="Times New Roman" w:hAnsi="Times New Roman" w:cs="Times New Roman"/>
          <w:sz w:val="28"/>
          <w:szCs w:val="28"/>
        </w:rPr>
        <w:t xml:space="preserve"> Шубина</w:t>
      </w:r>
      <w:r w:rsidR="008970F5">
        <w:rPr>
          <w:rFonts w:ascii="Times New Roman" w:eastAsia="Times New Roman" w:hAnsi="Times New Roman" w:cs="Times New Roman"/>
          <w:sz w:val="28"/>
          <w:szCs w:val="28"/>
        </w:rPr>
        <w:t xml:space="preserve"> </w:t>
      </w:r>
      <w:r w:rsidR="008970F5" w:rsidRPr="00DB76FE">
        <w:rPr>
          <w:rFonts w:ascii="Times New Roman" w:eastAsia="Times New Roman" w:hAnsi="Times New Roman" w:cs="Times New Roman"/>
          <w:sz w:val="28"/>
          <w:szCs w:val="28"/>
        </w:rPr>
        <w:t>[6</w:t>
      </w:r>
      <w:r w:rsidR="008970F5" w:rsidRPr="001D0912">
        <w:rPr>
          <w:rFonts w:ascii="Times New Roman" w:eastAsia="Times New Roman" w:hAnsi="Times New Roman" w:cs="Times New Roman"/>
          <w:sz w:val="28"/>
          <w:szCs w:val="28"/>
        </w:rPr>
        <w:t>3</w:t>
      </w:r>
      <w:r w:rsidR="008970F5" w:rsidRPr="00DB76FE">
        <w:rPr>
          <w:rFonts w:ascii="Times New Roman" w:eastAsia="Times New Roman" w:hAnsi="Times New Roman" w:cs="Times New Roman"/>
          <w:sz w:val="28"/>
          <w:szCs w:val="28"/>
        </w:rPr>
        <w:t>]</w:t>
      </w:r>
      <w:r w:rsidR="008970F5">
        <w:rPr>
          <w:rFonts w:ascii="Times New Roman" w:eastAsia="Times New Roman" w:hAnsi="Times New Roman" w:cs="Times New Roman"/>
          <w:sz w:val="28"/>
          <w:szCs w:val="28"/>
        </w:rPr>
        <w:t>,</w:t>
      </w:r>
      <w:r w:rsidR="008970F5"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А.Н.</w:t>
      </w:r>
      <w:proofErr w:type="gramEnd"/>
      <w:r w:rsidRPr="00DB76FE">
        <w:rPr>
          <w:rFonts w:ascii="Times New Roman" w:eastAsia="Times New Roman" w:hAnsi="Times New Roman" w:cs="Times New Roman"/>
          <w:sz w:val="28"/>
          <w:szCs w:val="28"/>
        </w:rPr>
        <w:t xml:space="preserve"> Баранов</w:t>
      </w:r>
      <w:r w:rsidR="008970F5">
        <w:rPr>
          <w:rFonts w:ascii="Times New Roman" w:eastAsia="Times New Roman" w:hAnsi="Times New Roman" w:cs="Times New Roman"/>
          <w:sz w:val="28"/>
          <w:szCs w:val="28"/>
        </w:rPr>
        <w:t xml:space="preserve"> </w:t>
      </w:r>
      <w:r w:rsidR="008970F5" w:rsidRPr="00DB76FE">
        <w:rPr>
          <w:rFonts w:ascii="Times New Roman" w:eastAsia="Times New Roman" w:hAnsi="Times New Roman" w:cs="Times New Roman"/>
          <w:sz w:val="28"/>
          <w:szCs w:val="28"/>
        </w:rPr>
        <w:t>[6</w:t>
      </w:r>
      <w:r w:rsidR="008970F5">
        <w:rPr>
          <w:rFonts w:ascii="Times New Roman" w:eastAsia="Times New Roman" w:hAnsi="Times New Roman" w:cs="Times New Roman"/>
          <w:sz w:val="28"/>
          <w:szCs w:val="28"/>
        </w:rPr>
        <w:t>4</w:t>
      </w:r>
      <w:r w:rsidR="008970F5" w:rsidRPr="00DB76FE">
        <w:rPr>
          <w:rFonts w:ascii="Times New Roman" w:eastAsia="Times New Roman" w:hAnsi="Times New Roman" w:cs="Times New Roman"/>
          <w:sz w:val="28"/>
          <w:szCs w:val="28"/>
        </w:rPr>
        <w:t>]</w:t>
      </w:r>
      <w:r w:rsidR="008970F5">
        <w:rPr>
          <w:rFonts w:ascii="Times New Roman" w:eastAsia="Times New Roman" w:hAnsi="Times New Roman" w:cs="Times New Roman"/>
          <w:sz w:val="28"/>
          <w:szCs w:val="28"/>
        </w:rPr>
        <w:t xml:space="preserve"> и</w:t>
      </w:r>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П.Б.</w:t>
      </w:r>
      <w:proofErr w:type="gramEnd"/>
      <w:r w:rsidRPr="00DB76FE">
        <w:rPr>
          <w:rFonts w:ascii="Times New Roman" w:eastAsia="Times New Roman" w:hAnsi="Times New Roman" w:cs="Times New Roman"/>
          <w:sz w:val="28"/>
          <w:szCs w:val="28"/>
        </w:rPr>
        <w:t xml:space="preserve"> Паршин</w:t>
      </w:r>
      <w:r w:rsidR="008970F5">
        <w:rPr>
          <w:rFonts w:ascii="Times New Roman" w:eastAsia="Times New Roman" w:hAnsi="Times New Roman" w:cs="Times New Roman"/>
          <w:sz w:val="28"/>
          <w:szCs w:val="28"/>
        </w:rPr>
        <w:t xml:space="preserve"> </w:t>
      </w:r>
      <w:r w:rsidR="008970F5" w:rsidRPr="00DB76FE">
        <w:rPr>
          <w:rFonts w:ascii="Times New Roman" w:eastAsia="Times New Roman" w:hAnsi="Times New Roman" w:cs="Times New Roman"/>
          <w:sz w:val="28"/>
          <w:szCs w:val="28"/>
        </w:rPr>
        <w:t>[6</w:t>
      </w:r>
      <w:r w:rsidR="008970F5">
        <w:rPr>
          <w:rFonts w:ascii="Times New Roman" w:eastAsia="Times New Roman" w:hAnsi="Times New Roman" w:cs="Times New Roman"/>
          <w:sz w:val="28"/>
          <w:szCs w:val="28"/>
        </w:rPr>
        <w:t>5</w:t>
      </w:r>
      <w:r w:rsidR="008970F5"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которые расширили понимание визуальных аспектов письменного текста и их влияния на восприятие и интерпретацию.</w:t>
      </w:r>
    </w:p>
    <w:p w14:paraId="2534DD41" w14:textId="1945B593" w:rsidR="0094392E" w:rsidRPr="00DB76FE" w:rsidRDefault="008B349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roofErr w:type="spellStart"/>
      <w:r w:rsidRPr="00DB76FE">
        <w:rPr>
          <w:rFonts w:ascii="Times New Roman" w:eastAsia="Times New Roman" w:hAnsi="Times New Roman" w:cs="Times New Roman"/>
          <w:sz w:val="28"/>
          <w:szCs w:val="28"/>
        </w:rPr>
        <w:t>Метаграфемика</w:t>
      </w:r>
      <w:proofErr w:type="spellEnd"/>
      <w:r w:rsidRPr="00DB76FE">
        <w:rPr>
          <w:rFonts w:ascii="Times New Roman" w:eastAsia="Times New Roman" w:hAnsi="Times New Roman" w:cs="Times New Roman"/>
          <w:sz w:val="28"/>
          <w:szCs w:val="28"/>
        </w:rPr>
        <w:t xml:space="preserve">, по словам </w:t>
      </w:r>
      <w:proofErr w:type="gramStart"/>
      <w:r w:rsidRPr="00DB76FE">
        <w:rPr>
          <w:rFonts w:ascii="Times New Roman" w:eastAsia="Times New Roman" w:hAnsi="Times New Roman" w:cs="Times New Roman"/>
          <w:sz w:val="28"/>
          <w:szCs w:val="28"/>
        </w:rPr>
        <w:t>Н.Л.</w:t>
      </w:r>
      <w:proofErr w:type="gramEnd"/>
      <w:r w:rsidRPr="00DB76FE">
        <w:rPr>
          <w:rFonts w:ascii="Times New Roman" w:eastAsia="Times New Roman" w:hAnsi="Times New Roman" w:cs="Times New Roman"/>
          <w:sz w:val="28"/>
          <w:szCs w:val="28"/>
        </w:rPr>
        <w:t xml:space="preserve"> Шубиной, представляет собой вспомогательную функционально-адаптивную систему письменной коммуникации, включающую в себя такие семиотические единицы, как символы, цифры, пунктуационные знаки в узком понимании, графики, таблицы, схемы, рисунки, фотографии и др.</w:t>
      </w:r>
      <w:r w:rsidR="0094392E" w:rsidRPr="00DB76FE">
        <w:rPr>
          <w:rFonts w:ascii="Times New Roman" w:eastAsia="Times New Roman" w:hAnsi="Times New Roman" w:cs="Times New Roman"/>
          <w:sz w:val="28"/>
          <w:szCs w:val="28"/>
        </w:rPr>
        <w:t xml:space="preserve"> Исследователь </w:t>
      </w:r>
      <w:r w:rsidRPr="00DB76FE">
        <w:rPr>
          <w:rFonts w:ascii="Times New Roman" w:eastAsia="Times New Roman" w:hAnsi="Times New Roman" w:cs="Times New Roman"/>
          <w:sz w:val="28"/>
          <w:szCs w:val="28"/>
        </w:rPr>
        <w:t>сосредоточила сво</w:t>
      </w:r>
      <w:r w:rsidR="0094392E" w:rsidRPr="00DB76FE">
        <w:rPr>
          <w:rFonts w:ascii="Times New Roman" w:eastAsia="Times New Roman" w:hAnsi="Times New Roman" w:cs="Times New Roman"/>
          <w:sz w:val="28"/>
          <w:szCs w:val="28"/>
        </w:rPr>
        <w:t>е внимание</w:t>
      </w:r>
      <w:r w:rsidRPr="00DB76FE">
        <w:rPr>
          <w:rFonts w:ascii="Times New Roman" w:eastAsia="Times New Roman" w:hAnsi="Times New Roman" w:cs="Times New Roman"/>
          <w:sz w:val="28"/>
          <w:szCs w:val="28"/>
        </w:rPr>
        <w:t xml:space="preserve"> на невербальной семиотике печатного текста, рассматривая </w:t>
      </w:r>
      <w:proofErr w:type="spellStart"/>
      <w:r w:rsidRPr="00DB76FE">
        <w:rPr>
          <w:rFonts w:ascii="Times New Roman" w:eastAsia="Times New Roman" w:hAnsi="Times New Roman" w:cs="Times New Roman"/>
          <w:sz w:val="28"/>
          <w:szCs w:val="28"/>
        </w:rPr>
        <w:t>метаграф</w:t>
      </w:r>
      <w:r w:rsidR="00A1071D" w:rsidRPr="00DB76FE">
        <w:rPr>
          <w:rFonts w:ascii="Times New Roman" w:eastAsia="Times New Roman" w:hAnsi="Times New Roman" w:cs="Times New Roman"/>
          <w:sz w:val="28"/>
          <w:szCs w:val="28"/>
        </w:rPr>
        <w:t>ем</w:t>
      </w:r>
      <w:r w:rsidRPr="00DB76FE">
        <w:rPr>
          <w:rFonts w:ascii="Times New Roman" w:eastAsia="Times New Roman" w:hAnsi="Times New Roman" w:cs="Times New Roman"/>
          <w:sz w:val="28"/>
          <w:szCs w:val="28"/>
        </w:rPr>
        <w:t>ику</w:t>
      </w:r>
      <w:proofErr w:type="spellEnd"/>
      <w:r w:rsidRPr="00DB76FE">
        <w:rPr>
          <w:rFonts w:ascii="Times New Roman" w:eastAsia="Times New Roman" w:hAnsi="Times New Roman" w:cs="Times New Roman"/>
          <w:sz w:val="28"/>
          <w:szCs w:val="28"/>
        </w:rPr>
        <w:t xml:space="preserve"> как особую область текстовой семиотики. </w:t>
      </w:r>
      <w:r w:rsidR="0094392E" w:rsidRPr="00DB76FE">
        <w:rPr>
          <w:rFonts w:ascii="Times New Roman" w:eastAsia="Times New Roman" w:hAnsi="Times New Roman" w:cs="Times New Roman"/>
          <w:sz w:val="28"/>
          <w:szCs w:val="28"/>
        </w:rPr>
        <w:t>В своих работах о</w:t>
      </w:r>
      <w:r w:rsidRPr="00DB76FE">
        <w:rPr>
          <w:rFonts w:ascii="Times New Roman" w:eastAsia="Times New Roman" w:hAnsi="Times New Roman" w:cs="Times New Roman"/>
          <w:sz w:val="28"/>
          <w:szCs w:val="28"/>
        </w:rPr>
        <w:t xml:space="preserve">на </w:t>
      </w:r>
      <w:r w:rsidR="0094392E" w:rsidRPr="00DB76FE">
        <w:rPr>
          <w:rFonts w:ascii="Times New Roman" w:eastAsia="Times New Roman" w:hAnsi="Times New Roman" w:cs="Times New Roman"/>
          <w:sz w:val="28"/>
          <w:szCs w:val="28"/>
        </w:rPr>
        <w:t>рассматривает</w:t>
      </w:r>
      <w:r w:rsidRPr="00DB76FE">
        <w:rPr>
          <w:rFonts w:ascii="Times New Roman" w:eastAsia="Times New Roman" w:hAnsi="Times New Roman" w:cs="Times New Roman"/>
          <w:sz w:val="28"/>
          <w:szCs w:val="28"/>
        </w:rPr>
        <w:t xml:space="preserve"> функциональные и концептуальные аспекты невербальных элементов текста</w:t>
      </w:r>
      <w:r w:rsidR="0094392E" w:rsidRPr="00DB76FE">
        <w:rPr>
          <w:rFonts w:ascii="Times New Roman" w:eastAsia="Times New Roman" w:hAnsi="Times New Roman" w:cs="Times New Roman"/>
          <w:sz w:val="28"/>
          <w:szCs w:val="28"/>
        </w:rPr>
        <w:t xml:space="preserve">. </w:t>
      </w:r>
      <w:proofErr w:type="gramStart"/>
      <w:r w:rsidR="0094392E" w:rsidRPr="00DB76FE">
        <w:rPr>
          <w:rFonts w:ascii="Times New Roman" w:eastAsia="Times New Roman" w:hAnsi="Times New Roman" w:cs="Times New Roman"/>
          <w:sz w:val="28"/>
          <w:szCs w:val="28"/>
        </w:rPr>
        <w:t>Н.Л.</w:t>
      </w:r>
      <w:proofErr w:type="gramEnd"/>
      <w:r w:rsidR="0094392E" w:rsidRPr="00DB76FE">
        <w:rPr>
          <w:rFonts w:ascii="Times New Roman" w:eastAsia="Times New Roman" w:hAnsi="Times New Roman" w:cs="Times New Roman"/>
          <w:sz w:val="28"/>
          <w:szCs w:val="28"/>
        </w:rPr>
        <w:t xml:space="preserve"> Шубина отмечает, что под влиянием устной речи письменный текст превращается в нелинейную единицу восприятия. Печатный формат становится ведущим в общении как для автора, так и для читателя. Создавая разные по стилю тексты, авторы используют сегодня разнообразные технические инструменты для придания им уникальности, что существенно влияет на процесс создания текста как на внешнем, так и на внутреннем уровнях. Изменения в ценностных, когнитивных и технических аспектах оказывают глубокое воздействие на языковые и ментальные процессы, а также на речевое поведение. Анализ </w:t>
      </w:r>
      <w:proofErr w:type="spellStart"/>
      <w:r w:rsidR="00C800A3" w:rsidRPr="00DB76FE">
        <w:rPr>
          <w:rFonts w:ascii="Times New Roman" w:eastAsia="Times New Roman" w:hAnsi="Times New Roman" w:cs="Times New Roman"/>
          <w:sz w:val="28"/>
          <w:szCs w:val="28"/>
        </w:rPr>
        <w:t>метаграфеми</w:t>
      </w:r>
      <w:r w:rsidR="0094392E" w:rsidRPr="00DB76FE">
        <w:rPr>
          <w:rFonts w:ascii="Times New Roman" w:eastAsia="Times New Roman" w:hAnsi="Times New Roman" w:cs="Times New Roman"/>
          <w:sz w:val="28"/>
          <w:szCs w:val="28"/>
        </w:rPr>
        <w:t>ческих</w:t>
      </w:r>
      <w:proofErr w:type="spellEnd"/>
      <w:r w:rsidR="0094392E" w:rsidRPr="00DB76FE">
        <w:rPr>
          <w:rFonts w:ascii="Times New Roman" w:eastAsia="Times New Roman" w:hAnsi="Times New Roman" w:cs="Times New Roman"/>
          <w:sz w:val="28"/>
          <w:szCs w:val="28"/>
        </w:rPr>
        <w:t xml:space="preserve"> средств в текстах различных жанров показывает, что невербальные способы кодирования информации стали более значимыми. Набор таких знаков расширился, как и их коммуникативные функции. </w:t>
      </w:r>
      <w:proofErr w:type="spellStart"/>
      <w:r w:rsidR="0094392E" w:rsidRPr="00DB76FE">
        <w:rPr>
          <w:rFonts w:ascii="Times New Roman" w:eastAsia="Times New Roman" w:hAnsi="Times New Roman" w:cs="Times New Roman"/>
          <w:sz w:val="28"/>
          <w:szCs w:val="28"/>
        </w:rPr>
        <w:t>Метаграфемика</w:t>
      </w:r>
      <w:proofErr w:type="spellEnd"/>
      <w:r w:rsidR="0094392E" w:rsidRPr="00DB76FE">
        <w:rPr>
          <w:rFonts w:ascii="Times New Roman" w:eastAsia="Times New Roman" w:hAnsi="Times New Roman" w:cs="Times New Roman"/>
          <w:sz w:val="28"/>
          <w:szCs w:val="28"/>
        </w:rPr>
        <w:t xml:space="preserve"> становится самостоятельным каналом передачи информации. Она участвует в реализации целей автора, читателя и интерпретатора, функционируя как дополнительный семиотический код, который влияет на восприятие и интерпретацию текста </w:t>
      </w:r>
      <w:r w:rsidR="009456B4" w:rsidRPr="00DB76FE">
        <w:rPr>
          <w:rFonts w:ascii="Times New Roman" w:eastAsia="Times New Roman" w:hAnsi="Times New Roman" w:cs="Times New Roman"/>
          <w:sz w:val="28"/>
          <w:szCs w:val="28"/>
        </w:rPr>
        <w:t>[6</w:t>
      </w:r>
      <w:r w:rsidR="001D0912" w:rsidRPr="001D0912">
        <w:rPr>
          <w:rFonts w:ascii="Times New Roman" w:eastAsia="Times New Roman" w:hAnsi="Times New Roman" w:cs="Times New Roman"/>
          <w:sz w:val="28"/>
          <w:szCs w:val="28"/>
        </w:rPr>
        <w:t>3</w:t>
      </w:r>
      <w:r w:rsidR="009456B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r w:rsidR="002D52D4" w:rsidRPr="00DB76FE">
        <w:rPr>
          <w:rFonts w:ascii="Times New Roman" w:eastAsia="Times New Roman" w:hAnsi="Times New Roman" w:cs="Times New Roman"/>
          <w:sz w:val="28"/>
          <w:szCs w:val="28"/>
        </w:rPr>
        <w:t xml:space="preserve"> </w:t>
      </w:r>
    </w:p>
    <w:p w14:paraId="21AF0E00" w14:textId="583E65F7" w:rsidR="00EB5CD3" w:rsidRPr="00DB76FE" w:rsidRDefault="002D52D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roofErr w:type="gramStart"/>
      <w:r w:rsidRPr="00DB76FE">
        <w:rPr>
          <w:rFonts w:ascii="Times New Roman" w:eastAsia="Times New Roman" w:hAnsi="Times New Roman" w:cs="Times New Roman"/>
          <w:sz w:val="28"/>
          <w:szCs w:val="28"/>
        </w:rPr>
        <w:t>А.Н.</w:t>
      </w:r>
      <w:proofErr w:type="gramEnd"/>
      <w:r w:rsidRPr="00DB76FE">
        <w:rPr>
          <w:rFonts w:ascii="Times New Roman" w:eastAsia="Times New Roman" w:hAnsi="Times New Roman" w:cs="Times New Roman"/>
          <w:sz w:val="28"/>
          <w:szCs w:val="28"/>
        </w:rPr>
        <w:t xml:space="preserve"> Баранов и </w:t>
      </w:r>
      <w:proofErr w:type="gramStart"/>
      <w:r w:rsidRPr="00DB76FE">
        <w:rPr>
          <w:rFonts w:ascii="Times New Roman" w:eastAsia="Times New Roman" w:hAnsi="Times New Roman" w:cs="Times New Roman"/>
          <w:sz w:val="28"/>
          <w:szCs w:val="28"/>
        </w:rPr>
        <w:t>П.Б.</w:t>
      </w:r>
      <w:proofErr w:type="gramEnd"/>
      <w:r w:rsidRPr="00DB76FE">
        <w:rPr>
          <w:rFonts w:ascii="Times New Roman" w:eastAsia="Times New Roman" w:hAnsi="Times New Roman" w:cs="Times New Roman"/>
          <w:sz w:val="28"/>
          <w:szCs w:val="28"/>
        </w:rPr>
        <w:t xml:space="preserve"> Паршин</w:t>
      </w:r>
      <w:r w:rsidRPr="00DB76FE">
        <w:rPr>
          <w:rFonts w:ascii="Times New Roman" w:eastAsia="Times New Roman" w:hAnsi="Times New Roman" w:cs="Times New Roman"/>
          <w:b/>
          <w:bCs/>
          <w:sz w:val="28"/>
          <w:szCs w:val="28"/>
        </w:rPr>
        <w:t xml:space="preserve"> </w:t>
      </w:r>
      <w:r w:rsidRPr="00DB76FE">
        <w:rPr>
          <w:rFonts w:ascii="Times New Roman" w:eastAsia="Times New Roman" w:hAnsi="Times New Roman" w:cs="Times New Roman"/>
          <w:sz w:val="28"/>
          <w:szCs w:val="28"/>
        </w:rPr>
        <w:t>в своих исследованиях изуча</w:t>
      </w:r>
      <w:r w:rsidR="007E244A" w:rsidRPr="00DB76FE">
        <w:rPr>
          <w:rFonts w:ascii="Times New Roman" w:eastAsia="Times New Roman" w:hAnsi="Times New Roman" w:cs="Times New Roman"/>
          <w:sz w:val="28"/>
          <w:szCs w:val="28"/>
        </w:rPr>
        <w:t>ют</w:t>
      </w:r>
      <w:r w:rsidRPr="00DB76FE">
        <w:rPr>
          <w:rFonts w:ascii="Times New Roman" w:eastAsia="Times New Roman" w:hAnsi="Times New Roman" w:cs="Times New Roman"/>
          <w:sz w:val="28"/>
          <w:szCs w:val="28"/>
        </w:rPr>
        <w:t xml:space="preserve"> потенциал вариативности в сфере </w:t>
      </w:r>
      <w:proofErr w:type="spellStart"/>
      <w:r w:rsidRPr="00DB76FE">
        <w:rPr>
          <w:rFonts w:ascii="Times New Roman" w:eastAsia="Times New Roman" w:hAnsi="Times New Roman" w:cs="Times New Roman"/>
          <w:sz w:val="28"/>
          <w:szCs w:val="28"/>
        </w:rPr>
        <w:t>метаграф</w:t>
      </w:r>
      <w:r w:rsidR="007E244A" w:rsidRPr="00DB76FE">
        <w:rPr>
          <w:rFonts w:ascii="Times New Roman" w:eastAsia="Times New Roman" w:hAnsi="Times New Roman" w:cs="Times New Roman"/>
          <w:sz w:val="28"/>
          <w:szCs w:val="28"/>
        </w:rPr>
        <w:t>ем</w:t>
      </w:r>
      <w:r w:rsidRPr="00DB76FE">
        <w:rPr>
          <w:rFonts w:ascii="Times New Roman" w:eastAsia="Times New Roman" w:hAnsi="Times New Roman" w:cs="Times New Roman"/>
          <w:sz w:val="28"/>
          <w:szCs w:val="28"/>
        </w:rPr>
        <w:t>ики</w:t>
      </w:r>
      <w:proofErr w:type="spellEnd"/>
      <w:r w:rsidRPr="00DB76FE">
        <w:rPr>
          <w:rFonts w:ascii="Times New Roman" w:eastAsia="Times New Roman" w:hAnsi="Times New Roman" w:cs="Times New Roman"/>
          <w:sz w:val="28"/>
          <w:szCs w:val="28"/>
        </w:rPr>
        <w:t xml:space="preserve">, рассматривая влияние графических инструментов на эффективность речевой коммуникации. Их работы подчеркивают значимость </w:t>
      </w:r>
      <w:proofErr w:type="spellStart"/>
      <w:r w:rsidR="00C800A3" w:rsidRPr="00DB76FE">
        <w:rPr>
          <w:rFonts w:ascii="Times New Roman" w:eastAsia="Times New Roman" w:hAnsi="Times New Roman" w:cs="Times New Roman"/>
          <w:sz w:val="28"/>
          <w:szCs w:val="28"/>
        </w:rPr>
        <w:t>метаграфеми</w:t>
      </w:r>
      <w:r w:rsidRPr="00DB76FE">
        <w:rPr>
          <w:rFonts w:ascii="Times New Roman" w:eastAsia="Times New Roman" w:hAnsi="Times New Roman" w:cs="Times New Roman"/>
          <w:sz w:val="28"/>
          <w:szCs w:val="28"/>
        </w:rPr>
        <w:t>ческих</w:t>
      </w:r>
      <w:proofErr w:type="spellEnd"/>
      <w:r w:rsidRPr="00DB76FE">
        <w:rPr>
          <w:rFonts w:ascii="Times New Roman" w:eastAsia="Times New Roman" w:hAnsi="Times New Roman" w:cs="Times New Roman"/>
          <w:sz w:val="28"/>
          <w:szCs w:val="28"/>
        </w:rPr>
        <w:t xml:space="preserve"> элементов в передаче смысла и восприятии текста, акцентируя внимание на интеграции вербальных и невербальных компонентов в текстах </w:t>
      </w:r>
      <w:r w:rsidR="002F2DB6" w:rsidRPr="00DB76FE">
        <w:rPr>
          <w:rFonts w:ascii="Times New Roman" w:eastAsia="Times New Roman" w:hAnsi="Times New Roman" w:cs="Times New Roman"/>
          <w:sz w:val="28"/>
          <w:szCs w:val="28"/>
        </w:rPr>
        <w:t>[6</w:t>
      </w:r>
      <w:r w:rsidR="001D0912" w:rsidRPr="001D0912">
        <w:rPr>
          <w:rFonts w:ascii="Times New Roman" w:eastAsia="Times New Roman" w:hAnsi="Times New Roman" w:cs="Times New Roman"/>
          <w:sz w:val="28"/>
          <w:szCs w:val="28"/>
        </w:rPr>
        <w:t>4</w:t>
      </w:r>
      <w:r w:rsidR="002F2DB6" w:rsidRPr="00DB76FE">
        <w:rPr>
          <w:rFonts w:ascii="Times New Roman" w:eastAsia="Times New Roman" w:hAnsi="Times New Roman" w:cs="Times New Roman"/>
          <w:sz w:val="28"/>
          <w:szCs w:val="28"/>
        </w:rPr>
        <w:t>], [6</w:t>
      </w:r>
      <w:r w:rsidR="001D0912" w:rsidRPr="001D0912">
        <w:rPr>
          <w:rFonts w:ascii="Times New Roman" w:eastAsia="Times New Roman" w:hAnsi="Times New Roman" w:cs="Times New Roman"/>
          <w:sz w:val="28"/>
          <w:szCs w:val="28"/>
        </w:rPr>
        <w:t>5</w:t>
      </w:r>
      <w:r w:rsidR="002F2DB6" w:rsidRPr="00DB76FE">
        <w:rPr>
          <w:rFonts w:ascii="Times New Roman" w:eastAsia="Times New Roman" w:hAnsi="Times New Roman" w:cs="Times New Roman"/>
          <w:sz w:val="28"/>
          <w:szCs w:val="28"/>
        </w:rPr>
        <w:t>].</w:t>
      </w:r>
      <w:r w:rsidR="00EB5CD3" w:rsidRPr="00DB76FE">
        <w:rPr>
          <w:rFonts w:ascii="Times New Roman" w:eastAsia="Times New Roman" w:hAnsi="Times New Roman" w:cs="Times New Roman"/>
          <w:sz w:val="28"/>
          <w:szCs w:val="28"/>
        </w:rPr>
        <w:t xml:space="preserve"> Кроме того, исследователи </w:t>
      </w:r>
      <w:r w:rsidR="00EB5CD3" w:rsidRPr="00DB76FE">
        <w:rPr>
          <w:rFonts w:ascii="Times New Roman" w:eastAsia="Times New Roman" w:hAnsi="Times New Roman" w:cs="Times New Roman"/>
          <w:sz w:val="28"/>
          <w:szCs w:val="28"/>
        </w:rPr>
        <w:lastRenderedPageBreak/>
        <w:t xml:space="preserve">предложили концептуальный аппарат для описания семиотики визуального текста. </w:t>
      </w:r>
      <w:proofErr w:type="spellStart"/>
      <w:r w:rsidR="00EB5CD3" w:rsidRPr="00DB76FE">
        <w:rPr>
          <w:rFonts w:ascii="Times New Roman" w:eastAsia="Times New Roman" w:hAnsi="Times New Roman" w:cs="Times New Roman"/>
          <w:sz w:val="28"/>
          <w:szCs w:val="28"/>
        </w:rPr>
        <w:t>Метаграфемика</w:t>
      </w:r>
      <w:proofErr w:type="spellEnd"/>
      <w:r w:rsidR="00EB5CD3" w:rsidRPr="00DB76FE">
        <w:rPr>
          <w:rFonts w:ascii="Times New Roman" w:eastAsia="Times New Roman" w:hAnsi="Times New Roman" w:cs="Times New Roman"/>
          <w:sz w:val="28"/>
          <w:szCs w:val="28"/>
        </w:rPr>
        <w:t xml:space="preserve"> включает </w:t>
      </w:r>
      <w:proofErr w:type="spellStart"/>
      <w:r w:rsidR="00EB5CD3" w:rsidRPr="00DB76FE">
        <w:rPr>
          <w:rFonts w:ascii="Times New Roman" w:eastAsia="Times New Roman" w:hAnsi="Times New Roman" w:cs="Times New Roman"/>
          <w:sz w:val="28"/>
          <w:szCs w:val="28"/>
        </w:rPr>
        <w:t>хромографемику</w:t>
      </w:r>
      <w:proofErr w:type="spellEnd"/>
      <w:r w:rsidR="00EB5CD3" w:rsidRPr="00DB76FE">
        <w:rPr>
          <w:rFonts w:ascii="Times New Roman" w:eastAsia="Times New Roman" w:hAnsi="Times New Roman" w:cs="Times New Roman"/>
          <w:sz w:val="28"/>
          <w:szCs w:val="28"/>
        </w:rPr>
        <w:t xml:space="preserve"> (цвет), </w:t>
      </w:r>
      <w:proofErr w:type="spellStart"/>
      <w:r w:rsidR="00EB5CD3" w:rsidRPr="00DB76FE">
        <w:rPr>
          <w:rFonts w:ascii="Times New Roman" w:eastAsia="Times New Roman" w:hAnsi="Times New Roman" w:cs="Times New Roman"/>
          <w:sz w:val="28"/>
          <w:szCs w:val="28"/>
        </w:rPr>
        <w:t>супраграфемику</w:t>
      </w:r>
      <w:proofErr w:type="spellEnd"/>
      <w:r w:rsidR="00EB5CD3" w:rsidRPr="00DB76FE">
        <w:rPr>
          <w:rFonts w:ascii="Times New Roman" w:eastAsia="Times New Roman" w:hAnsi="Times New Roman" w:cs="Times New Roman"/>
          <w:sz w:val="28"/>
          <w:szCs w:val="28"/>
        </w:rPr>
        <w:t xml:space="preserve"> (шрифты), </w:t>
      </w:r>
      <w:proofErr w:type="spellStart"/>
      <w:r w:rsidR="00EB5CD3" w:rsidRPr="00DB76FE">
        <w:rPr>
          <w:rFonts w:ascii="Times New Roman" w:eastAsia="Times New Roman" w:hAnsi="Times New Roman" w:cs="Times New Roman"/>
          <w:sz w:val="28"/>
          <w:szCs w:val="28"/>
        </w:rPr>
        <w:t>топографемику</w:t>
      </w:r>
      <w:proofErr w:type="spellEnd"/>
      <w:r w:rsidR="00EB5CD3" w:rsidRPr="00DB76FE">
        <w:rPr>
          <w:rFonts w:ascii="Times New Roman" w:eastAsia="Times New Roman" w:hAnsi="Times New Roman" w:cs="Times New Roman"/>
          <w:sz w:val="28"/>
          <w:szCs w:val="28"/>
        </w:rPr>
        <w:t xml:space="preserve"> (расположение на плоскости), а также такие элементы, как </w:t>
      </w:r>
      <w:proofErr w:type="spellStart"/>
      <w:r w:rsidR="00EB5CD3" w:rsidRPr="00DB76FE">
        <w:rPr>
          <w:rFonts w:ascii="Times New Roman" w:eastAsia="Times New Roman" w:hAnsi="Times New Roman" w:cs="Times New Roman"/>
          <w:sz w:val="28"/>
          <w:szCs w:val="28"/>
        </w:rPr>
        <w:t>синграфемика</w:t>
      </w:r>
      <w:proofErr w:type="spellEnd"/>
      <w:r w:rsidR="00EB5CD3" w:rsidRPr="00DB76FE">
        <w:rPr>
          <w:rFonts w:ascii="Times New Roman" w:eastAsia="Times New Roman" w:hAnsi="Times New Roman" w:cs="Times New Roman"/>
          <w:sz w:val="28"/>
          <w:szCs w:val="28"/>
        </w:rPr>
        <w:t xml:space="preserve"> (пунктуация) и </w:t>
      </w:r>
      <w:proofErr w:type="spellStart"/>
      <w:r w:rsidR="00EB5CD3" w:rsidRPr="00DB76FE">
        <w:rPr>
          <w:rFonts w:ascii="Times New Roman" w:eastAsia="Times New Roman" w:hAnsi="Times New Roman" w:cs="Times New Roman"/>
          <w:sz w:val="28"/>
          <w:szCs w:val="28"/>
        </w:rPr>
        <w:t>кинемографемика</w:t>
      </w:r>
      <w:proofErr w:type="spellEnd"/>
      <w:r w:rsidR="00EB5CD3" w:rsidRPr="00DB76FE">
        <w:rPr>
          <w:rFonts w:ascii="Times New Roman" w:eastAsia="Times New Roman" w:hAnsi="Times New Roman" w:cs="Times New Roman"/>
          <w:sz w:val="28"/>
          <w:szCs w:val="28"/>
        </w:rPr>
        <w:t xml:space="preserve"> (анимация). Эти элементы дополняют абстрактные </w:t>
      </w:r>
      <w:proofErr w:type="spellStart"/>
      <w:r w:rsidR="00EB5CD3" w:rsidRPr="00DB76FE">
        <w:rPr>
          <w:rFonts w:ascii="Times New Roman" w:eastAsia="Times New Roman" w:hAnsi="Times New Roman" w:cs="Times New Roman"/>
          <w:sz w:val="28"/>
          <w:szCs w:val="28"/>
        </w:rPr>
        <w:t>графемные</w:t>
      </w:r>
      <w:proofErr w:type="spellEnd"/>
      <w:r w:rsidR="00EB5CD3" w:rsidRPr="00DB76FE">
        <w:rPr>
          <w:rFonts w:ascii="Times New Roman" w:eastAsia="Times New Roman" w:hAnsi="Times New Roman" w:cs="Times New Roman"/>
          <w:sz w:val="28"/>
          <w:szCs w:val="28"/>
        </w:rPr>
        <w:t xml:space="preserve"> конфигурации, придавая им материальность и вариативность, формируя дополнительные каналы передачи смысла. Визуальная коммуникация</w:t>
      </w:r>
      <w:r w:rsidR="00204195" w:rsidRPr="00DB76FE">
        <w:rPr>
          <w:rFonts w:ascii="Times New Roman" w:eastAsia="Times New Roman" w:hAnsi="Times New Roman" w:cs="Times New Roman"/>
          <w:sz w:val="28"/>
          <w:szCs w:val="28"/>
        </w:rPr>
        <w:t xml:space="preserve">, по словам </w:t>
      </w:r>
      <w:proofErr w:type="gramStart"/>
      <w:r w:rsidR="00204195" w:rsidRPr="00DB76FE">
        <w:rPr>
          <w:rFonts w:ascii="Times New Roman" w:eastAsia="Times New Roman" w:hAnsi="Times New Roman" w:cs="Times New Roman"/>
          <w:sz w:val="28"/>
          <w:szCs w:val="28"/>
        </w:rPr>
        <w:t>А.П.</w:t>
      </w:r>
      <w:proofErr w:type="gramEnd"/>
      <w:r w:rsidR="00204195" w:rsidRPr="00DB76FE">
        <w:rPr>
          <w:rFonts w:ascii="Times New Roman" w:eastAsia="Times New Roman" w:hAnsi="Times New Roman" w:cs="Times New Roman"/>
          <w:sz w:val="28"/>
          <w:szCs w:val="28"/>
        </w:rPr>
        <w:t xml:space="preserve"> Баранова и </w:t>
      </w:r>
      <w:proofErr w:type="gramStart"/>
      <w:r w:rsidR="00204195" w:rsidRPr="00DB76FE">
        <w:rPr>
          <w:rFonts w:ascii="Times New Roman" w:eastAsia="Times New Roman" w:hAnsi="Times New Roman" w:cs="Times New Roman"/>
          <w:sz w:val="28"/>
          <w:szCs w:val="28"/>
        </w:rPr>
        <w:t>Б.М.</w:t>
      </w:r>
      <w:proofErr w:type="gramEnd"/>
      <w:r w:rsidR="00204195" w:rsidRPr="00DB76FE">
        <w:rPr>
          <w:rFonts w:ascii="Times New Roman" w:eastAsia="Times New Roman" w:hAnsi="Times New Roman" w:cs="Times New Roman"/>
          <w:sz w:val="28"/>
          <w:szCs w:val="28"/>
        </w:rPr>
        <w:t xml:space="preserve"> Паршина,</w:t>
      </w:r>
      <w:r w:rsidR="00EB5CD3" w:rsidRPr="00DB76FE">
        <w:rPr>
          <w:rFonts w:ascii="Times New Roman" w:eastAsia="Times New Roman" w:hAnsi="Times New Roman" w:cs="Times New Roman"/>
          <w:sz w:val="28"/>
          <w:szCs w:val="28"/>
        </w:rPr>
        <w:t xml:space="preserve"> зачастую </w:t>
      </w:r>
      <w:proofErr w:type="spellStart"/>
      <w:r w:rsidR="00EB5CD3" w:rsidRPr="00DB76FE">
        <w:rPr>
          <w:rFonts w:ascii="Times New Roman" w:eastAsia="Times New Roman" w:hAnsi="Times New Roman" w:cs="Times New Roman"/>
          <w:sz w:val="28"/>
          <w:szCs w:val="28"/>
        </w:rPr>
        <w:t>поликодова</w:t>
      </w:r>
      <w:proofErr w:type="spellEnd"/>
      <w:r w:rsidR="00EB5CD3" w:rsidRPr="00DB76FE">
        <w:rPr>
          <w:rFonts w:ascii="Times New Roman" w:eastAsia="Times New Roman" w:hAnsi="Times New Roman" w:cs="Times New Roman"/>
          <w:sz w:val="28"/>
          <w:szCs w:val="28"/>
        </w:rPr>
        <w:t xml:space="preserve">, в отличие от устной, которая </w:t>
      </w:r>
      <w:proofErr w:type="spellStart"/>
      <w:r w:rsidR="00EB5CD3" w:rsidRPr="00DB76FE">
        <w:rPr>
          <w:rFonts w:ascii="Times New Roman" w:eastAsia="Times New Roman" w:hAnsi="Times New Roman" w:cs="Times New Roman"/>
          <w:sz w:val="28"/>
          <w:szCs w:val="28"/>
        </w:rPr>
        <w:t>мультимодальна</w:t>
      </w:r>
      <w:proofErr w:type="spellEnd"/>
      <w:r w:rsidR="00EB5CD3" w:rsidRPr="00DB76FE">
        <w:rPr>
          <w:rFonts w:ascii="Times New Roman" w:eastAsia="Times New Roman" w:hAnsi="Times New Roman" w:cs="Times New Roman"/>
          <w:sz w:val="28"/>
          <w:szCs w:val="28"/>
        </w:rPr>
        <w:t xml:space="preserve">. </w:t>
      </w:r>
      <w:proofErr w:type="spellStart"/>
      <w:r w:rsidR="00EB5CD3" w:rsidRPr="00DB76FE">
        <w:rPr>
          <w:rFonts w:ascii="Times New Roman" w:eastAsia="Times New Roman" w:hAnsi="Times New Roman" w:cs="Times New Roman"/>
          <w:sz w:val="28"/>
          <w:szCs w:val="28"/>
        </w:rPr>
        <w:t>Метаграфемика</w:t>
      </w:r>
      <w:proofErr w:type="spellEnd"/>
      <w:r w:rsidR="00EB5CD3" w:rsidRPr="00DB76FE">
        <w:rPr>
          <w:rFonts w:ascii="Times New Roman" w:eastAsia="Times New Roman" w:hAnsi="Times New Roman" w:cs="Times New Roman"/>
          <w:sz w:val="28"/>
          <w:szCs w:val="28"/>
        </w:rPr>
        <w:t xml:space="preserve"> изучает систему визуальной интерпретации текста, создавая семиотическую систему, отличную от естественного языка. Иллюстрации в текстах также изучаются в рамках визуальной семиотики и взаимодействуют с текстом, что предполагает участие лингвистической и когнитивной семантики. Типографика, в свою очередь, обеспечивает ресурсы для </w:t>
      </w:r>
      <w:proofErr w:type="spellStart"/>
      <w:r w:rsidR="00EB5CD3" w:rsidRPr="00DB76FE">
        <w:rPr>
          <w:rFonts w:ascii="Times New Roman" w:eastAsia="Times New Roman" w:hAnsi="Times New Roman" w:cs="Times New Roman"/>
          <w:sz w:val="28"/>
          <w:szCs w:val="28"/>
        </w:rPr>
        <w:t>метаграфемики</w:t>
      </w:r>
      <w:proofErr w:type="spellEnd"/>
      <w:r w:rsidR="00EB5CD3" w:rsidRPr="00DB76FE">
        <w:rPr>
          <w:rFonts w:ascii="Times New Roman" w:eastAsia="Times New Roman" w:hAnsi="Times New Roman" w:cs="Times New Roman"/>
          <w:sz w:val="28"/>
          <w:szCs w:val="28"/>
        </w:rPr>
        <w:t xml:space="preserve">, рассматривая их с технической и эстетической точек зрения. Таким образом, </w:t>
      </w:r>
      <w:proofErr w:type="spellStart"/>
      <w:r w:rsidR="00EB5CD3" w:rsidRPr="00DB76FE">
        <w:rPr>
          <w:rFonts w:ascii="Times New Roman" w:eastAsia="Times New Roman" w:hAnsi="Times New Roman" w:cs="Times New Roman"/>
          <w:sz w:val="28"/>
          <w:szCs w:val="28"/>
        </w:rPr>
        <w:t>метаграфемика</w:t>
      </w:r>
      <w:proofErr w:type="spellEnd"/>
      <w:r w:rsidR="00EB5CD3" w:rsidRPr="00DB76FE">
        <w:rPr>
          <w:rFonts w:ascii="Times New Roman" w:eastAsia="Times New Roman" w:hAnsi="Times New Roman" w:cs="Times New Roman"/>
          <w:sz w:val="28"/>
          <w:szCs w:val="28"/>
        </w:rPr>
        <w:t xml:space="preserve"> и типографика играют ключевую роль в современном понимании и использовании </w:t>
      </w:r>
      <w:proofErr w:type="spellStart"/>
      <w:r w:rsidR="00EB5CD3" w:rsidRPr="00DB76FE">
        <w:rPr>
          <w:rFonts w:ascii="Times New Roman" w:eastAsia="Times New Roman" w:hAnsi="Times New Roman" w:cs="Times New Roman"/>
          <w:sz w:val="28"/>
          <w:szCs w:val="28"/>
        </w:rPr>
        <w:t>поликодовой</w:t>
      </w:r>
      <w:proofErr w:type="spellEnd"/>
      <w:r w:rsidR="00EB5CD3" w:rsidRPr="00DB76FE">
        <w:rPr>
          <w:rFonts w:ascii="Times New Roman" w:eastAsia="Times New Roman" w:hAnsi="Times New Roman" w:cs="Times New Roman"/>
          <w:sz w:val="28"/>
          <w:szCs w:val="28"/>
        </w:rPr>
        <w:t xml:space="preserve"> визуальной коммуникации </w:t>
      </w:r>
      <w:r w:rsidR="008A1451" w:rsidRPr="00DB76FE">
        <w:rPr>
          <w:rFonts w:ascii="Times New Roman" w:eastAsia="Times New Roman" w:hAnsi="Times New Roman" w:cs="Times New Roman"/>
          <w:sz w:val="28"/>
          <w:szCs w:val="28"/>
        </w:rPr>
        <w:t>[6</w:t>
      </w:r>
      <w:r w:rsidR="001D0912" w:rsidRPr="001D0912">
        <w:rPr>
          <w:rFonts w:ascii="Times New Roman" w:eastAsia="Times New Roman" w:hAnsi="Times New Roman" w:cs="Times New Roman"/>
          <w:sz w:val="28"/>
          <w:szCs w:val="28"/>
        </w:rPr>
        <w:t>4</w:t>
      </w:r>
      <w:r w:rsidR="008A1451" w:rsidRPr="00DB76FE">
        <w:rPr>
          <w:rFonts w:ascii="Times New Roman" w:eastAsia="Times New Roman" w:hAnsi="Times New Roman" w:cs="Times New Roman"/>
          <w:sz w:val="28"/>
          <w:szCs w:val="28"/>
        </w:rPr>
        <w:t>]</w:t>
      </w:r>
      <w:r w:rsidR="002F2DB6" w:rsidRPr="00DB76FE">
        <w:rPr>
          <w:rFonts w:ascii="Times New Roman" w:eastAsia="Times New Roman" w:hAnsi="Times New Roman" w:cs="Times New Roman"/>
          <w:sz w:val="28"/>
          <w:szCs w:val="28"/>
        </w:rPr>
        <w:t>,</w:t>
      </w:r>
      <w:r w:rsidR="001E2843" w:rsidRPr="00DB76FE">
        <w:rPr>
          <w:rFonts w:ascii="Times New Roman" w:eastAsia="Times New Roman" w:hAnsi="Times New Roman" w:cs="Times New Roman"/>
          <w:sz w:val="28"/>
          <w:szCs w:val="28"/>
        </w:rPr>
        <w:t xml:space="preserve"> </w:t>
      </w:r>
      <w:r w:rsidR="008A1451" w:rsidRPr="00DB76FE">
        <w:rPr>
          <w:rFonts w:ascii="Times New Roman" w:eastAsia="Times New Roman" w:hAnsi="Times New Roman" w:cs="Times New Roman"/>
          <w:sz w:val="28"/>
          <w:szCs w:val="28"/>
        </w:rPr>
        <w:t>[6</w:t>
      </w:r>
      <w:r w:rsidR="001D0912" w:rsidRPr="001D0912">
        <w:rPr>
          <w:rFonts w:ascii="Times New Roman" w:eastAsia="Times New Roman" w:hAnsi="Times New Roman" w:cs="Times New Roman"/>
          <w:sz w:val="28"/>
          <w:szCs w:val="28"/>
        </w:rPr>
        <w:t>5</w:t>
      </w:r>
      <w:r w:rsidR="008A1451" w:rsidRPr="00DB76FE">
        <w:rPr>
          <w:rFonts w:ascii="Times New Roman" w:eastAsia="Times New Roman" w:hAnsi="Times New Roman" w:cs="Times New Roman"/>
          <w:sz w:val="28"/>
          <w:szCs w:val="28"/>
        </w:rPr>
        <w:t>]</w:t>
      </w:r>
      <w:r w:rsidR="00EB5CD3" w:rsidRPr="00DB76FE">
        <w:rPr>
          <w:rFonts w:ascii="Times New Roman" w:eastAsia="Times New Roman" w:hAnsi="Times New Roman" w:cs="Times New Roman"/>
          <w:sz w:val="28"/>
          <w:szCs w:val="28"/>
        </w:rPr>
        <w:t>.</w:t>
      </w:r>
    </w:p>
    <w:p w14:paraId="10FF7C30" w14:textId="10A6A062" w:rsidR="00420770" w:rsidRPr="00DB76FE" w:rsidRDefault="0042077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Среди дискурсов, активно изучаемых в последние годы с точки зрения </w:t>
      </w:r>
      <w:proofErr w:type="spellStart"/>
      <w:r w:rsidRPr="00DB76FE">
        <w:rPr>
          <w:rFonts w:ascii="Times New Roman" w:eastAsia="Times New Roman" w:hAnsi="Times New Roman" w:cs="Times New Roman"/>
          <w:sz w:val="28"/>
          <w:szCs w:val="28"/>
        </w:rPr>
        <w:t>метаграфемики</w:t>
      </w:r>
      <w:proofErr w:type="spellEnd"/>
      <w:r w:rsidRPr="00DB76FE">
        <w:rPr>
          <w:rFonts w:ascii="Times New Roman" w:eastAsia="Times New Roman" w:hAnsi="Times New Roman" w:cs="Times New Roman"/>
          <w:sz w:val="28"/>
          <w:szCs w:val="28"/>
        </w:rPr>
        <w:t>, можно выделить художественную литературу</w:t>
      </w:r>
      <w:r w:rsidR="00726061" w:rsidRPr="00DB76FE">
        <w:rPr>
          <w:rFonts w:ascii="Times New Roman" w:eastAsia="Times New Roman" w:hAnsi="Times New Roman" w:cs="Times New Roman"/>
          <w:sz w:val="28"/>
          <w:szCs w:val="28"/>
        </w:rPr>
        <w:t xml:space="preserve"> (особенно поэзию) и</w:t>
      </w:r>
      <w:r w:rsidRPr="00DB76FE">
        <w:rPr>
          <w:rFonts w:ascii="Times New Roman" w:eastAsia="Times New Roman" w:hAnsi="Times New Roman" w:cs="Times New Roman"/>
          <w:sz w:val="28"/>
          <w:szCs w:val="28"/>
        </w:rPr>
        <w:t xml:space="preserve"> </w:t>
      </w:r>
      <w:r w:rsidR="00D220B3" w:rsidRPr="00DB76FE">
        <w:rPr>
          <w:rFonts w:ascii="Times New Roman" w:eastAsia="Times New Roman" w:hAnsi="Times New Roman" w:cs="Times New Roman"/>
          <w:sz w:val="28"/>
          <w:szCs w:val="28"/>
        </w:rPr>
        <w:t>медиапространство</w:t>
      </w:r>
      <w:r w:rsidRPr="00DB76FE">
        <w:rPr>
          <w:rFonts w:ascii="Times New Roman" w:eastAsia="Times New Roman" w:hAnsi="Times New Roman" w:cs="Times New Roman"/>
          <w:sz w:val="28"/>
          <w:szCs w:val="28"/>
        </w:rPr>
        <w:t xml:space="preserve">. Исследователи подчеркивают, что именно в таких текстовых жанрах наиболее ярко раскрывается потенциал </w:t>
      </w:r>
      <w:proofErr w:type="spellStart"/>
      <w:r w:rsidRPr="00DB76FE">
        <w:rPr>
          <w:rFonts w:ascii="Times New Roman" w:eastAsia="Times New Roman" w:hAnsi="Times New Roman" w:cs="Times New Roman"/>
          <w:sz w:val="28"/>
          <w:szCs w:val="28"/>
        </w:rPr>
        <w:t>метаграфемики</w:t>
      </w:r>
      <w:proofErr w:type="spellEnd"/>
      <w:r w:rsidRPr="00DB76FE">
        <w:rPr>
          <w:rFonts w:ascii="Times New Roman" w:eastAsia="Times New Roman" w:hAnsi="Times New Roman" w:cs="Times New Roman"/>
          <w:sz w:val="28"/>
          <w:szCs w:val="28"/>
        </w:rPr>
        <w:t xml:space="preserve"> в создании многослойных смысловых структур, что делает рекламные и </w:t>
      </w:r>
      <w:r w:rsidR="00D220B3" w:rsidRPr="00DB76FE">
        <w:rPr>
          <w:rFonts w:ascii="Times New Roman" w:eastAsia="Times New Roman" w:hAnsi="Times New Roman" w:cs="Times New Roman"/>
          <w:sz w:val="28"/>
          <w:szCs w:val="28"/>
        </w:rPr>
        <w:t>поэтические</w:t>
      </w:r>
      <w:r w:rsidRPr="00DB76FE">
        <w:rPr>
          <w:rFonts w:ascii="Times New Roman" w:eastAsia="Times New Roman" w:hAnsi="Times New Roman" w:cs="Times New Roman"/>
          <w:sz w:val="28"/>
          <w:szCs w:val="28"/>
        </w:rPr>
        <w:t xml:space="preserve"> тексты объектом пристального внимания ученых </w:t>
      </w:r>
      <w:r w:rsidR="008A1451" w:rsidRPr="00DB76FE">
        <w:rPr>
          <w:rFonts w:ascii="Times New Roman" w:eastAsia="Times New Roman" w:hAnsi="Times New Roman" w:cs="Times New Roman"/>
          <w:sz w:val="28"/>
          <w:szCs w:val="28"/>
        </w:rPr>
        <w:t>[6</w:t>
      </w:r>
      <w:r w:rsidR="001D0912" w:rsidRPr="001D0912">
        <w:rPr>
          <w:rFonts w:ascii="Times New Roman" w:eastAsia="Times New Roman" w:hAnsi="Times New Roman" w:cs="Times New Roman"/>
          <w:sz w:val="28"/>
          <w:szCs w:val="28"/>
        </w:rPr>
        <w:t>6</w:t>
      </w:r>
      <w:r w:rsidR="008A1451"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00C800A3" w:rsidRPr="00DB76FE">
        <w:rPr>
          <w:rFonts w:ascii="Times New Roman" w:eastAsia="Times New Roman" w:hAnsi="Times New Roman" w:cs="Times New Roman"/>
          <w:sz w:val="28"/>
          <w:szCs w:val="28"/>
        </w:rPr>
        <w:t>Метаграфеми</w:t>
      </w:r>
      <w:r w:rsidRPr="00DB76FE">
        <w:rPr>
          <w:rFonts w:ascii="Times New Roman" w:eastAsia="Times New Roman" w:hAnsi="Times New Roman" w:cs="Times New Roman"/>
          <w:sz w:val="28"/>
          <w:szCs w:val="28"/>
        </w:rPr>
        <w:t>ческие</w:t>
      </w:r>
      <w:proofErr w:type="spellEnd"/>
      <w:r w:rsidRPr="00DB76FE">
        <w:rPr>
          <w:rFonts w:ascii="Times New Roman" w:eastAsia="Times New Roman" w:hAnsi="Times New Roman" w:cs="Times New Roman"/>
          <w:sz w:val="28"/>
          <w:szCs w:val="28"/>
        </w:rPr>
        <w:t xml:space="preserve"> средства сегодня часто служат инструментом манипуляции сознанием, особенно в медиа-дискурсе. Исследования показывают, что использование визуальных </w:t>
      </w:r>
      <w:proofErr w:type="spellStart"/>
      <w:r w:rsidRPr="00DB76FE">
        <w:rPr>
          <w:rFonts w:ascii="Times New Roman" w:eastAsia="Times New Roman" w:hAnsi="Times New Roman" w:cs="Times New Roman"/>
          <w:sz w:val="28"/>
          <w:szCs w:val="28"/>
        </w:rPr>
        <w:t>метатекстов</w:t>
      </w:r>
      <w:proofErr w:type="spellEnd"/>
      <w:r w:rsidRPr="00DB76FE">
        <w:rPr>
          <w:rFonts w:ascii="Times New Roman" w:eastAsia="Times New Roman" w:hAnsi="Times New Roman" w:cs="Times New Roman"/>
          <w:sz w:val="28"/>
          <w:szCs w:val="28"/>
        </w:rPr>
        <w:t xml:space="preserve"> и изображений может быть направлено на формирование и изменение восприятия аудитории </w:t>
      </w:r>
      <w:r w:rsidR="008A1451" w:rsidRPr="00DB76FE">
        <w:rPr>
          <w:rFonts w:ascii="Times New Roman" w:eastAsia="Times New Roman" w:hAnsi="Times New Roman" w:cs="Times New Roman"/>
          <w:sz w:val="28"/>
          <w:szCs w:val="28"/>
        </w:rPr>
        <w:t>[6</w:t>
      </w:r>
      <w:r w:rsidR="001D0912" w:rsidRPr="001D0912">
        <w:rPr>
          <w:rFonts w:ascii="Times New Roman" w:eastAsia="Times New Roman" w:hAnsi="Times New Roman" w:cs="Times New Roman"/>
          <w:sz w:val="28"/>
          <w:szCs w:val="28"/>
        </w:rPr>
        <w:t>7</w:t>
      </w:r>
      <w:r w:rsidR="008A1451"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Умение распознавать такие манипуляции является важной частью мультимодальной грамотности, которая </w:t>
      </w:r>
      <w:r w:rsidR="00D220B3" w:rsidRPr="00DB76FE">
        <w:rPr>
          <w:rFonts w:ascii="Times New Roman" w:eastAsia="Times New Roman" w:hAnsi="Times New Roman" w:cs="Times New Roman"/>
          <w:sz w:val="28"/>
          <w:szCs w:val="28"/>
        </w:rPr>
        <w:t xml:space="preserve">так </w:t>
      </w:r>
      <w:r w:rsidRPr="00DB76FE">
        <w:rPr>
          <w:rFonts w:ascii="Times New Roman" w:eastAsia="Times New Roman" w:hAnsi="Times New Roman" w:cs="Times New Roman"/>
          <w:sz w:val="28"/>
          <w:szCs w:val="28"/>
        </w:rPr>
        <w:t xml:space="preserve">востребована в цифровую эпоху. Образовательные программы все чаще включают развитие навыков критического анализа мультимодальных текстов, что подчеркивает значимость этой компетенции </w:t>
      </w:r>
      <w:r w:rsidR="008A1451" w:rsidRPr="00DB76FE">
        <w:rPr>
          <w:rFonts w:ascii="Times New Roman" w:eastAsia="Times New Roman" w:hAnsi="Times New Roman" w:cs="Times New Roman"/>
          <w:sz w:val="28"/>
          <w:szCs w:val="28"/>
        </w:rPr>
        <w:t>[6</w:t>
      </w:r>
      <w:r w:rsidR="001D0912" w:rsidRPr="001D0912">
        <w:rPr>
          <w:rFonts w:ascii="Times New Roman" w:eastAsia="Times New Roman" w:hAnsi="Times New Roman" w:cs="Times New Roman"/>
          <w:sz w:val="28"/>
          <w:szCs w:val="28"/>
        </w:rPr>
        <w:t>8</w:t>
      </w:r>
      <w:r w:rsidR="008A1451"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74772368" w14:textId="71372385" w:rsidR="006319CF" w:rsidRPr="00DB76FE" w:rsidRDefault="0050571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Несмотря на то, что семиотическое пространство печатных текстов привлекает внимание</w:t>
      </w:r>
      <w:r w:rsidR="00420770" w:rsidRPr="00DB76FE">
        <w:rPr>
          <w:rFonts w:ascii="Times New Roman" w:eastAsia="Times New Roman" w:hAnsi="Times New Roman" w:cs="Times New Roman"/>
          <w:sz w:val="28"/>
          <w:szCs w:val="28"/>
        </w:rPr>
        <w:t xml:space="preserve"> многих</w:t>
      </w:r>
      <w:r w:rsidRPr="00DB76FE">
        <w:rPr>
          <w:rFonts w:ascii="Times New Roman" w:eastAsia="Times New Roman" w:hAnsi="Times New Roman" w:cs="Times New Roman"/>
          <w:sz w:val="28"/>
          <w:szCs w:val="28"/>
        </w:rPr>
        <w:t xml:space="preserve"> современных лингвистов, учебная литература, особенно школьные учебники, пока недостаточно изучена с этой точки зрения. Исследования школьных учебников как </w:t>
      </w:r>
      <w:proofErr w:type="spellStart"/>
      <w:r w:rsidRPr="00DB76FE">
        <w:rPr>
          <w:rFonts w:ascii="Times New Roman" w:eastAsia="Times New Roman" w:hAnsi="Times New Roman" w:cs="Times New Roman"/>
          <w:sz w:val="28"/>
          <w:szCs w:val="28"/>
        </w:rPr>
        <w:t>поликодовых</w:t>
      </w:r>
      <w:proofErr w:type="spellEnd"/>
      <w:r w:rsidRPr="00DB76FE">
        <w:rPr>
          <w:rFonts w:ascii="Times New Roman" w:eastAsia="Times New Roman" w:hAnsi="Times New Roman" w:cs="Times New Roman"/>
          <w:sz w:val="28"/>
          <w:szCs w:val="28"/>
        </w:rPr>
        <w:t xml:space="preserve"> текстов начали появляться только в конце первого десятилетия XXI века.</w:t>
      </w:r>
      <w:r w:rsidR="007D71E6" w:rsidRPr="00DB76FE">
        <w:rPr>
          <w:rFonts w:ascii="Times New Roman" w:eastAsia="Times New Roman" w:hAnsi="Times New Roman" w:cs="Times New Roman"/>
          <w:sz w:val="28"/>
          <w:szCs w:val="28"/>
        </w:rPr>
        <w:t xml:space="preserve"> </w:t>
      </w:r>
      <w:r w:rsidR="005B7BDD" w:rsidRPr="00DB76FE">
        <w:rPr>
          <w:rFonts w:ascii="Times New Roman" w:eastAsia="Times New Roman" w:hAnsi="Times New Roman" w:cs="Times New Roman"/>
          <w:sz w:val="28"/>
          <w:szCs w:val="28"/>
        </w:rPr>
        <w:t>Сегодня визуальная семиотика учебников становится значимой областью исследований по всему миру. Ведущими исследователями в этой области можно назвать</w:t>
      </w:r>
      <w:r w:rsidR="006319CF" w:rsidRPr="00DB76FE">
        <w:rPr>
          <w:rFonts w:ascii="Times New Roman" w:eastAsia="Times New Roman" w:hAnsi="Times New Roman" w:cs="Times New Roman"/>
          <w:sz w:val="28"/>
          <w:szCs w:val="28"/>
        </w:rPr>
        <w:t xml:space="preserve"> британских ученых J. </w:t>
      </w:r>
      <w:proofErr w:type="spellStart"/>
      <w:r w:rsidR="006319CF" w:rsidRPr="00DB76FE">
        <w:rPr>
          <w:rFonts w:ascii="Times New Roman" w:eastAsia="Times New Roman" w:hAnsi="Times New Roman" w:cs="Times New Roman"/>
          <w:sz w:val="28"/>
          <w:szCs w:val="28"/>
        </w:rPr>
        <w:t>Bezemer</w:t>
      </w:r>
      <w:proofErr w:type="spellEnd"/>
      <w:r w:rsidR="006319CF" w:rsidRPr="00DB76FE">
        <w:rPr>
          <w:rFonts w:ascii="Times New Roman" w:eastAsia="Times New Roman" w:hAnsi="Times New Roman" w:cs="Times New Roman"/>
          <w:sz w:val="28"/>
          <w:szCs w:val="28"/>
        </w:rPr>
        <w:t xml:space="preserve"> и G. </w:t>
      </w:r>
      <w:proofErr w:type="spellStart"/>
      <w:r w:rsidR="006319CF" w:rsidRPr="00DB76FE">
        <w:rPr>
          <w:rFonts w:ascii="Times New Roman" w:eastAsia="Times New Roman" w:hAnsi="Times New Roman" w:cs="Times New Roman"/>
          <w:sz w:val="28"/>
          <w:szCs w:val="28"/>
        </w:rPr>
        <w:t>Kress</w:t>
      </w:r>
      <w:proofErr w:type="spellEnd"/>
      <w:r w:rsidR="006319CF" w:rsidRPr="00DB76FE">
        <w:rPr>
          <w:rFonts w:ascii="Times New Roman" w:eastAsia="Times New Roman" w:hAnsi="Times New Roman" w:cs="Times New Roman"/>
          <w:sz w:val="28"/>
          <w:szCs w:val="28"/>
        </w:rPr>
        <w:t>, которые известны своими работами по мультимодальному анализу учебных текстов</w:t>
      </w:r>
      <w:r w:rsidR="00624828" w:rsidRPr="00DB76FE">
        <w:rPr>
          <w:rFonts w:ascii="Times New Roman" w:eastAsia="Times New Roman" w:hAnsi="Times New Roman" w:cs="Times New Roman"/>
          <w:sz w:val="28"/>
          <w:szCs w:val="28"/>
        </w:rPr>
        <w:t xml:space="preserve"> [6</w:t>
      </w:r>
      <w:r w:rsidR="001D0912" w:rsidRPr="001D0912">
        <w:rPr>
          <w:rFonts w:ascii="Times New Roman" w:eastAsia="Times New Roman" w:hAnsi="Times New Roman" w:cs="Times New Roman"/>
          <w:sz w:val="28"/>
          <w:szCs w:val="28"/>
        </w:rPr>
        <w:t>9</w:t>
      </w:r>
      <w:r w:rsidR="00624828" w:rsidRPr="00DB76FE">
        <w:rPr>
          <w:rFonts w:ascii="Times New Roman" w:eastAsia="Times New Roman" w:hAnsi="Times New Roman" w:cs="Times New Roman"/>
          <w:sz w:val="28"/>
          <w:szCs w:val="28"/>
        </w:rPr>
        <w:t>]</w:t>
      </w:r>
      <w:r w:rsidR="006319CF" w:rsidRPr="00DB76FE">
        <w:rPr>
          <w:rFonts w:ascii="Times New Roman" w:eastAsia="Times New Roman" w:hAnsi="Times New Roman" w:cs="Times New Roman"/>
          <w:sz w:val="28"/>
          <w:szCs w:val="28"/>
        </w:rPr>
        <w:t>. В исследовании «</w:t>
      </w:r>
      <w:r w:rsidR="008A1451" w:rsidRPr="00DB76FE">
        <w:rPr>
          <w:rFonts w:ascii="Times New Roman" w:eastAsia="Times New Roman" w:hAnsi="Times New Roman" w:cs="Times New Roman"/>
          <w:sz w:val="28"/>
          <w:szCs w:val="28"/>
          <w:lang w:val="en-US"/>
        </w:rPr>
        <w:t>Multimodality</w:t>
      </w:r>
      <w:r w:rsidR="008A1451" w:rsidRPr="00DB76FE">
        <w:rPr>
          <w:rFonts w:ascii="Times New Roman" w:eastAsia="Times New Roman" w:hAnsi="Times New Roman" w:cs="Times New Roman"/>
          <w:sz w:val="28"/>
          <w:szCs w:val="28"/>
        </w:rPr>
        <w:t xml:space="preserve">, </w:t>
      </w:r>
      <w:r w:rsidR="008A1451" w:rsidRPr="00DB76FE">
        <w:rPr>
          <w:rFonts w:ascii="Times New Roman" w:eastAsia="Times New Roman" w:hAnsi="Times New Roman" w:cs="Times New Roman"/>
          <w:sz w:val="28"/>
          <w:szCs w:val="28"/>
          <w:lang w:val="en-US"/>
        </w:rPr>
        <w:t>learning</w:t>
      </w:r>
      <w:r w:rsidR="008A1451" w:rsidRPr="00DB76FE">
        <w:rPr>
          <w:rFonts w:ascii="Times New Roman" w:eastAsia="Times New Roman" w:hAnsi="Times New Roman" w:cs="Times New Roman"/>
          <w:sz w:val="28"/>
          <w:szCs w:val="28"/>
        </w:rPr>
        <w:t xml:space="preserve"> </w:t>
      </w:r>
      <w:r w:rsidR="008A1451" w:rsidRPr="00DB76FE">
        <w:rPr>
          <w:rFonts w:ascii="Times New Roman" w:eastAsia="Times New Roman" w:hAnsi="Times New Roman" w:cs="Times New Roman"/>
          <w:sz w:val="28"/>
          <w:szCs w:val="28"/>
          <w:lang w:val="en-US"/>
        </w:rPr>
        <w:t>and</w:t>
      </w:r>
      <w:r w:rsidR="008A1451" w:rsidRPr="00DB76FE">
        <w:rPr>
          <w:rFonts w:ascii="Times New Roman" w:eastAsia="Times New Roman" w:hAnsi="Times New Roman" w:cs="Times New Roman"/>
          <w:sz w:val="28"/>
          <w:szCs w:val="28"/>
        </w:rPr>
        <w:t xml:space="preserve"> </w:t>
      </w:r>
      <w:r w:rsidR="008A1451" w:rsidRPr="00DB76FE">
        <w:rPr>
          <w:rFonts w:ascii="Times New Roman" w:eastAsia="Times New Roman" w:hAnsi="Times New Roman" w:cs="Times New Roman"/>
          <w:sz w:val="28"/>
          <w:szCs w:val="28"/>
          <w:lang w:val="en-US"/>
        </w:rPr>
        <w:t>communication</w:t>
      </w:r>
      <w:r w:rsidR="008A1451" w:rsidRPr="00DB76FE">
        <w:rPr>
          <w:rFonts w:ascii="Times New Roman" w:eastAsia="Times New Roman" w:hAnsi="Times New Roman" w:cs="Times New Roman"/>
          <w:sz w:val="28"/>
          <w:szCs w:val="28"/>
        </w:rPr>
        <w:t xml:space="preserve">: </w:t>
      </w:r>
      <w:r w:rsidR="008A1451" w:rsidRPr="00DB76FE">
        <w:rPr>
          <w:rFonts w:ascii="Times New Roman" w:eastAsia="Times New Roman" w:hAnsi="Times New Roman" w:cs="Times New Roman"/>
          <w:sz w:val="28"/>
          <w:szCs w:val="28"/>
          <w:lang w:val="en-US"/>
        </w:rPr>
        <w:t>a</w:t>
      </w:r>
      <w:r w:rsidR="008A1451" w:rsidRPr="00DB76FE">
        <w:rPr>
          <w:rFonts w:ascii="Times New Roman" w:eastAsia="Times New Roman" w:hAnsi="Times New Roman" w:cs="Times New Roman"/>
          <w:sz w:val="28"/>
          <w:szCs w:val="28"/>
        </w:rPr>
        <w:t xml:space="preserve"> </w:t>
      </w:r>
      <w:r w:rsidR="008A1451" w:rsidRPr="00DB76FE">
        <w:rPr>
          <w:rFonts w:ascii="Times New Roman" w:eastAsia="Times New Roman" w:hAnsi="Times New Roman" w:cs="Times New Roman"/>
          <w:sz w:val="28"/>
          <w:szCs w:val="28"/>
          <w:lang w:val="en-US"/>
        </w:rPr>
        <w:t>social</w:t>
      </w:r>
      <w:r w:rsidR="008A1451" w:rsidRPr="00DB76FE">
        <w:rPr>
          <w:rFonts w:ascii="Times New Roman" w:eastAsia="Times New Roman" w:hAnsi="Times New Roman" w:cs="Times New Roman"/>
          <w:sz w:val="28"/>
          <w:szCs w:val="28"/>
        </w:rPr>
        <w:t xml:space="preserve"> </w:t>
      </w:r>
      <w:r w:rsidR="008A1451" w:rsidRPr="00DB76FE">
        <w:rPr>
          <w:rFonts w:ascii="Times New Roman" w:eastAsia="Times New Roman" w:hAnsi="Times New Roman" w:cs="Times New Roman"/>
          <w:sz w:val="28"/>
          <w:szCs w:val="28"/>
          <w:lang w:val="en-US"/>
        </w:rPr>
        <w:t>semiotic</w:t>
      </w:r>
      <w:r w:rsidR="008A1451" w:rsidRPr="00DB76FE">
        <w:rPr>
          <w:rFonts w:ascii="Times New Roman" w:eastAsia="Times New Roman" w:hAnsi="Times New Roman" w:cs="Times New Roman"/>
          <w:sz w:val="28"/>
          <w:szCs w:val="28"/>
        </w:rPr>
        <w:t xml:space="preserve"> </w:t>
      </w:r>
      <w:r w:rsidR="008A1451" w:rsidRPr="00DB76FE">
        <w:rPr>
          <w:rFonts w:ascii="Times New Roman" w:eastAsia="Times New Roman" w:hAnsi="Times New Roman" w:cs="Times New Roman"/>
          <w:sz w:val="28"/>
          <w:szCs w:val="28"/>
          <w:lang w:val="en-US"/>
        </w:rPr>
        <w:t>frame</w:t>
      </w:r>
      <w:r w:rsidR="006319CF" w:rsidRPr="00DB76FE">
        <w:rPr>
          <w:rFonts w:ascii="Times New Roman" w:eastAsia="Times New Roman" w:hAnsi="Times New Roman" w:cs="Times New Roman"/>
          <w:sz w:val="28"/>
          <w:szCs w:val="28"/>
        </w:rPr>
        <w:t>», опубликованном в 201</w:t>
      </w:r>
      <w:r w:rsidR="008A1451" w:rsidRPr="00DB76FE">
        <w:rPr>
          <w:rFonts w:ascii="Times New Roman" w:eastAsia="Times New Roman" w:hAnsi="Times New Roman" w:cs="Times New Roman"/>
          <w:sz w:val="28"/>
          <w:szCs w:val="28"/>
        </w:rPr>
        <w:t>5</w:t>
      </w:r>
      <w:r w:rsidR="006319CF" w:rsidRPr="00DB76FE">
        <w:rPr>
          <w:rFonts w:ascii="Times New Roman" w:eastAsia="Times New Roman" w:hAnsi="Times New Roman" w:cs="Times New Roman"/>
          <w:sz w:val="28"/>
          <w:szCs w:val="28"/>
        </w:rPr>
        <w:t xml:space="preserve"> году, они рассм</w:t>
      </w:r>
      <w:r w:rsidR="00C701CB" w:rsidRPr="00DB76FE">
        <w:rPr>
          <w:rFonts w:ascii="Times New Roman" w:eastAsia="Times New Roman" w:hAnsi="Times New Roman" w:cs="Times New Roman"/>
          <w:sz w:val="28"/>
          <w:szCs w:val="28"/>
        </w:rPr>
        <w:t>атривают</w:t>
      </w:r>
      <w:r w:rsidR="006319CF" w:rsidRPr="00DB76FE">
        <w:rPr>
          <w:rFonts w:ascii="Times New Roman" w:eastAsia="Times New Roman" w:hAnsi="Times New Roman" w:cs="Times New Roman"/>
          <w:sz w:val="28"/>
          <w:szCs w:val="28"/>
        </w:rPr>
        <w:t xml:space="preserve"> учебники по различным предметам, включая историю и естествознание, чтобы выявить, как социальные изменения влияют на образовательный контент. </w:t>
      </w:r>
      <w:proofErr w:type="spellStart"/>
      <w:r w:rsidR="006319CF" w:rsidRPr="00DB76FE">
        <w:rPr>
          <w:rFonts w:ascii="Times New Roman" w:eastAsia="Times New Roman" w:hAnsi="Times New Roman" w:cs="Times New Roman"/>
          <w:sz w:val="28"/>
          <w:szCs w:val="28"/>
        </w:rPr>
        <w:t>Bezemer</w:t>
      </w:r>
      <w:proofErr w:type="spellEnd"/>
      <w:r w:rsidR="006319CF" w:rsidRPr="00DB76FE">
        <w:rPr>
          <w:rFonts w:ascii="Times New Roman" w:eastAsia="Times New Roman" w:hAnsi="Times New Roman" w:cs="Times New Roman"/>
          <w:sz w:val="28"/>
          <w:szCs w:val="28"/>
        </w:rPr>
        <w:t xml:space="preserve"> и </w:t>
      </w:r>
      <w:proofErr w:type="spellStart"/>
      <w:r w:rsidR="006319CF" w:rsidRPr="00DB76FE">
        <w:rPr>
          <w:rFonts w:ascii="Times New Roman" w:eastAsia="Times New Roman" w:hAnsi="Times New Roman" w:cs="Times New Roman"/>
          <w:sz w:val="28"/>
          <w:szCs w:val="28"/>
        </w:rPr>
        <w:t>Kress</w:t>
      </w:r>
      <w:proofErr w:type="spellEnd"/>
      <w:r w:rsidR="006319CF" w:rsidRPr="00DB76FE">
        <w:rPr>
          <w:rFonts w:ascii="Times New Roman" w:eastAsia="Times New Roman" w:hAnsi="Times New Roman" w:cs="Times New Roman"/>
          <w:sz w:val="28"/>
          <w:szCs w:val="28"/>
        </w:rPr>
        <w:t xml:space="preserve"> </w:t>
      </w:r>
      <w:r w:rsidR="00C701CB" w:rsidRPr="00DB76FE">
        <w:rPr>
          <w:rFonts w:ascii="Times New Roman" w:eastAsia="Times New Roman" w:hAnsi="Times New Roman" w:cs="Times New Roman"/>
          <w:sz w:val="28"/>
          <w:szCs w:val="28"/>
        </w:rPr>
        <w:t>сравнивают учебники 1930-х и 1980-х годов с современными, выявляя сдвиги в доминировании визуального</w:t>
      </w:r>
      <w:r w:rsidR="005B7BDD" w:rsidRPr="00DB76FE">
        <w:rPr>
          <w:rFonts w:ascii="Times New Roman" w:eastAsia="Times New Roman" w:hAnsi="Times New Roman" w:cs="Times New Roman"/>
          <w:sz w:val="28"/>
          <w:szCs w:val="28"/>
        </w:rPr>
        <w:t xml:space="preserve"> контента</w:t>
      </w:r>
      <w:r w:rsidR="00C701CB" w:rsidRPr="00DB76FE">
        <w:rPr>
          <w:rFonts w:ascii="Times New Roman" w:eastAsia="Times New Roman" w:hAnsi="Times New Roman" w:cs="Times New Roman"/>
          <w:sz w:val="28"/>
          <w:szCs w:val="28"/>
        </w:rPr>
        <w:t xml:space="preserve"> </w:t>
      </w:r>
      <w:r w:rsidR="00C701CB" w:rsidRPr="00DB76FE">
        <w:rPr>
          <w:rFonts w:ascii="Times New Roman" w:eastAsia="Times New Roman" w:hAnsi="Times New Roman" w:cs="Times New Roman"/>
          <w:sz w:val="28"/>
          <w:szCs w:val="28"/>
        </w:rPr>
        <w:lastRenderedPageBreak/>
        <w:t>над текстовым. Их работа показывает</w:t>
      </w:r>
      <w:r w:rsidR="005B7BDD" w:rsidRPr="00DB76FE">
        <w:rPr>
          <w:rFonts w:ascii="Times New Roman" w:eastAsia="Times New Roman" w:hAnsi="Times New Roman" w:cs="Times New Roman"/>
          <w:sz w:val="28"/>
          <w:szCs w:val="28"/>
        </w:rPr>
        <w:t>:</w:t>
      </w:r>
      <w:r w:rsidR="00C701CB" w:rsidRPr="00DB76FE">
        <w:rPr>
          <w:rFonts w:ascii="Times New Roman" w:eastAsia="Times New Roman" w:hAnsi="Times New Roman" w:cs="Times New Roman"/>
          <w:sz w:val="28"/>
          <w:szCs w:val="28"/>
        </w:rPr>
        <w:t xml:space="preserve"> современные учебники становятся более визуально ориентированными, что отражает изменение педагогических подходов и потребностей учащихся. </w:t>
      </w:r>
      <w:r w:rsidR="005B7BDD" w:rsidRPr="00DB76FE">
        <w:rPr>
          <w:rFonts w:ascii="Times New Roman" w:eastAsia="Times New Roman" w:hAnsi="Times New Roman" w:cs="Times New Roman"/>
          <w:sz w:val="28"/>
          <w:szCs w:val="28"/>
        </w:rPr>
        <w:t>По наблюдениям б</w:t>
      </w:r>
      <w:r w:rsidR="00C701CB" w:rsidRPr="00DB76FE">
        <w:rPr>
          <w:rFonts w:ascii="Times New Roman" w:eastAsia="Times New Roman" w:hAnsi="Times New Roman" w:cs="Times New Roman"/>
          <w:sz w:val="28"/>
          <w:szCs w:val="28"/>
        </w:rPr>
        <w:t>ритански</w:t>
      </w:r>
      <w:r w:rsidR="005B7BDD" w:rsidRPr="00DB76FE">
        <w:rPr>
          <w:rFonts w:ascii="Times New Roman" w:eastAsia="Times New Roman" w:hAnsi="Times New Roman" w:cs="Times New Roman"/>
          <w:sz w:val="28"/>
          <w:szCs w:val="28"/>
        </w:rPr>
        <w:t>х</w:t>
      </w:r>
      <w:r w:rsidR="00C701CB" w:rsidRPr="00DB76FE">
        <w:rPr>
          <w:rFonts w:ascii="Times New Roman" w:eastAsia="Times New Roman" w:hAnsi="Times New Roman" w:cs="Times New Roman"/>
          <w:sz w:val="28"/>
          <w:szCs w:val="28"/>
        </w:rPr>
        <w:t xml:space="preserve"> исследовател</w:t>
      </w:r>
      <w:r w:rsidR="005B7BDD" w:rsidRPr="00DB76FE">
        <w:rPr>
          <w:rFonts w:ascii="Times New Roman" w:eastAsia="Times New Roman" w:hAnsi="Times New Roman" w:cs="Times New Roman"/>
          <w:sz w:val="28"/>
          <w:szCs w:val="28"/>
        </w:rPr>
        <w:t>ей</w:t>
      </w:r>
      <w:r w:rsidR="006319CF" w:rsidRPr="00DB76FE">
        <w:rPr>
          <w:rFonts w:ascii="Times New Roman" w:eastAsia="Times New Roman" w:hAnsi="Times New Roman" w:cs="Times New Roman"/>
          <w:sz w:val="28"/>
          <w:szCs w:val="28"/>
        </w:rPr>
        <w:t>, современные учебники всё чаще используют мультимодальные стратегии</w:t>
      </w:r>
      <w:r w:rsidR="00C701CB" w:rsidRPr="00DB76FE">
        <w:rPr>
          <w:rFonts w:ascii="Times New Roman" w:eastAsia="Times New Roman" w:hAnsi="Times New Roman" w:cs="Times New Roman"/>
          <w:sz w:val="28"/>
          <w:szCs w:val="28"/>
        </w:rPr>
        <w:t xml:space="preserve"> представления информации </w:t>
      </w:r>
      <w:r w:rsidR="006319CF" w:rsidRPr="00DB76FE">
        <w:rPr>
          <w:rFonts w:ascii="Times New Roman" w:eastAsia="Times New Roman" w:hAnsi="Times New Roman" w:cs="Times New Roman"/>
          <w:sz w:val="28"/>
          <w:szCs w:val="28"/>
        </w:rPr>
        <w:t xml:space="preserve">для создания более инклюзивного и понятного материала. Они пришли к выводу, что для успешного усвоения материала необходимо использовать гибкие формы подачи информации, которые включают текст, графику и интерактивные элементы. </w:t>
      </w:r>
      <w:proofErr w:type="spellStart"/>
      <w:r w:rsidR="00FB3022" w:rsidRPr="00DB76FE">
        <w:rPr>
          <w:rFonts w:ascii="Times New Roman" w:eastAsia="Times New Roman" w:hAnsi="Times New Roman" w:cs="Times New Roman"/>
          <w:sz w:val="28"/>
          <w:szCs w:val="28"/>
        </w:rPr>
        <w:t>Bezemer</w:t>
      </w:r>
      <w:proofErr w:type="spellEnd"/>
      <w:r w:rsidR="00FB3022" w:rsidRPr="00DB76FE">
        <w:rPr>
          <w:rFonts w:ascii="Times New Roman" w:eastAsia="Times New Roman" w:hAnsi="Times New Roman" w:cs="Times New Roman"/>
          <w:sz w:val="28"/>
          <w:szCs w:val="28"/>
        </w:rPr>
        <w:t xml:space="preserve"> и </w:t>
      </w:r>
      <w:proofErr w:type="spellStart"/>
      <w:r w:rsidR="00FB3022" w:rsidRPr="00DB76FE">
        <w:rPr>
          <w:rFonts w:ascii="Times New Roman" w:eastAsia="Times New Roman" w:hAnsi="Times New Roman" w:cs="Times New Roman"/>
          <w:sz w:val="28"/>
          <w:szCs w:val="28"/>
        </w:rPr>
        <w:t>Kress</w:t>
      </w:r>
      <w:proofErr w:type="spellEnd"/>
      <w:r w:rsidR="00FB3022" w:rsidRPr="00DB76FE">
        <w:rPr>
          <w:rFonts w:ascii="Times New Roman" w:eastAsia="Times New Roman" w:hAnsi="Times New Roman" w:cs="Times New Roman"/>
          <w:sz w:val="28"/>
          <w:szCs w:val="28"/>
        </w:rPr>
        <w:t xml:space="preserve"> </w:t>
      </w:r>
      <w:r w:rsidR="006319CF" w:rsidRPr="00DB76FE">
        <w:rPr>
          <w:rFonts w:ascii="Times New Roman" w:eastAsia="Times New Roman" w:hAnsi="Times New Roman" w:cs="Times New Roman"/>
          <w:sz w:val="28"/>
          <w:szCs w:val="28"/>
        </w:rPr>
        <w:t>рекомендуют развивать образовательные программы, которые поддерживают использование мультимодальности, чтобы сделать обучение более наглядным и доступным для всех студентов</w:t>
      </w:r>
      <w:r w:rsidR="008A1451" w:rsidRPr="00DB76FE">
        <w:rPr>
          <w:rFonts w:ascii="Times New Roman" w:eastAsia="Times New Roman" w:hAnsi="Times New Roman" w:cs="Times New Roman"/>
          <w:sz w:val="28"/>
          <w:szCs w:val="28"/>
        </w:rPr>
        <w:t xml:space="preserve"> [6</w:t>
      </w:r>
      <w:r w:rsidR="001D0912" w:rsidRPr="001D0912">
        <w:rPr>
          <w:rFonts w:ascii="Times New Roman" w:eastAsia="Times New Roman" w:hAnsi="Times New Roman" w:cs="Times New Roman"/>
          <w:sz w:val="28"/>
          <w:szCs w:val="28"/>
        </w:rPr>
        <w:t>9</w:t>
      </w:r>
      <w:r w:rsidR="008A1451" w:rsidRPr="00DB76FE">
        <w:rPr>
          <w:rFonts w:ascii="Times New Roman" w:eastAsia="Times New Roman" w:hAnsi="Times New Roman" w:cs="Times New Roman"/>
          <w:sz w:val="28"/>
          <w:szCs w:val="28"/>
        </w:rPr>
        <w:t>]</w:t>
      </w:r>
      <w:r w:rsidR="006319CF" w:rsidRPr="00DB76FE">
        <w:rPr>
          <w:rFonts w:ascii="Times New Roman" w:eastAsia="Times New Roman" w:hAnsi="Times New Roman" w:cs="Times New Roman"/>
          <w:sz w:val="28"/>
          <w:szCs w:val="28"/>
        </w:rPr>
        <w:t>.</w:t>
      </w:r>
    </w:p>
    <w:p w14:paraId="6B51512B" w14:textId="1BD32D0A" w:rsidR="00454F43" w:rsidRPr="00DB76FE" w:rsidRDefault="00454F4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Китай</w:t>
      </w:r>
      <w:r w:rsidR="00624828" w:rsidRPr="00DB76FE">
        <w:rPr>
          <w:rFonts w:ascii="Times New Roman" w:eastAsia="Times New Roman" w:hAnsi="Times New Roman" w:cs="Times New Roman"/>
          <w:sz w:val="28"/>
          <w:szCs w:val="28"/>
        </w:rPr>
        <w:t>ские ученые</w:t>
      </w:r>
      <w:r w:rsidRPr="00DB76FE">
        <w:rPr>
          <w:rFonts w:ascii="Times New Roman" w:eastAsia="Times New Roman" w:hAnsi="Times New Roman" w:cs="Times New Roman"/>
          <w:sz w:val="28"/>
          <w:szCs w:val="28"/>
        </w:rPr>
        <w:t xml:space="preserve"> также активно участву</w:t>
      </w:r>
      <w:r w:rsidR="00624828" w:rsidRPr="00DB76FE">
        <w:rPr>
          <w:rFonts w:ascii="Times New Roman" w:eastAsia="Times New Roman" w:hAnsi="Times New Roman" w:cs="Times New Roman"/>
          <w:sz w:val="28"/>
          <w:szCs w:val="28"/>
        </w:rPr>
        <w:t>ю</w:t>
      </w:r>
      <w:r w:rsidRPr="00DB76FE">
        <w:rPr>
          <w:rFonts w:ascii="Times New Roman" w:eastAsia="Times New Roman" w:hAnsi="Times New Roman" w:cs="Times New Roman"/>
          <w:sz w:val="28"/>
          <w:szCs w:val="28"/>
        </w:rPr>
        <w:t xml:space="preserve">т в исследовании визуальной семиотики, изучая, как визуальные элементы могут использоваться для передачи педагогических ценностей. </w:t>
      </w:r>
      <w:r w:rsidR="00624828" w:rsidRPr="00DB76FE">
        <w:rPr>
          <w:rFonts w:ascii="Times New Roman" w:eastAsia="Times New Roman" w:hAnsi="Times New Roman" w:cs="Times New Roman"/>
          <w:sz w:val="28"/>
          <w:szCs w:val="28"/>
        </w:rPr>
        <w:t>Их работы</w:t>
      </w:r>
      <w:r w:rsidRPr="00DB76FE">
        <w:rPr>
          <w:rFonts w:ascii="Times New Roman" w:eastAsia="Times New Roman" w:hAnsi="Times New Roman" w:cs="Times New Roman"/>
          <w:sz w:val="28"/>
          <w:szCs w:val="28"/>
        </w:rPr>
        <w:t xml:space="preserve"> показывают, что визуальные образы в учебниках не только поддерживают текстовую информацию, но и служат инструментом для развития критического мышления и креативности у учащихся. Так, </w:t>
      </w:r>
      <w:r w:rsidR="00D5702A" w:rsidRPr="00DB76FE">
        <w:rPr>
          <w:rFonts w:ascii="Times New Roman" w:eastAsia="Times New Roman" w:hAnsi="Times New Roman" w:cs="Times New Roman"/>
          <w:sz w:val="28"/>
          <w:szCs w:val="28"/>
        </w:rPr>
        <w:t>T</w:t>
      </w:r>
      <w:r w:rsidR="00601E59" w:rsidRPr="00DB76FE">
        <w:rPr>
          <w:rFonts w:ascii="Times New Roman" w:eastAsia="Times New Roman" w:hAnsi="Times New Roman" w:cs="Times New Roman"/>
          <w:sz w:val="28"/>
          <w:szCs w:val="28"/>
        </w:rPr>
        <w:t>.</w:t>
      </w:r>
      <w:r w:rsidR="00D5702A" w:rsidRPr="00DB76FE">
        <w:rPr>
          <w:rFonts w:ascii="Times New Roman" w:eastAsia="Times New Roman" w:hAnsi="Times New Roman" w:cs="Times New Roman"/>
          <w:sz w:val="28"/>
          <w:szCs w:val="28"/>
        </w:rPr>
        <w:t xml:space="preserve"> </w:t>
      </w:r>
      <w:proofErr w:type="spellStart"/>
      <w:r w:rsidR="00D5702A" w:rsidRPr="00DB76FE">
        <w:rPr>
          <w:rFonts w:ascii="Times New Roman" w:eastAsia="Times New Roman" w:hAnsi="Times New Roman" w:cs="Times New Roman"/>
          <w:sz w:val="28"/>
          <w:szCs w:val="28"/>
        </w:rPr>
        <w:t>Xiong</w:t>
      </w:r>
      <w:proofErr w:type="spellEnd"/>
      <w:r w:rsidR="00D5702A" w:rsidRPr="00DB76FE">
        <w:rPr>
          <w:rFonts w:ascii="Times New Roman" w:eastAsia="Times New Roman" w:hAnsi="Times New Roman" w:cs="Times New Roman"/>
          <w:sz w:val="28"/>
          <w:szCs w:val="28"/>
        </w:rPr>
        <w:t xml:space="preserve"> и Y</w:t>
      </w:r>
      <w:r w:rsidR="00601E59" w:rsidRPr="00DB76FE">
        <w:rPr>
          <w:rFonts w:ascii="Times New Roman" w:eastAsia="Times New Roman" w:hAnsi="Times New Roman" w:cs="Times New Roman"/>
          <w:sz w:val="28"/>
          <w:szCs w:val="28"/>
        </w:rPr>
        <w:t>.</w:t>
      </w:r>
      <w:r w:rsidR="00D5702A" w:rsidRPr="00DB76FE">
        <w:rPr>
          <w:rFonts w:ascii="Times New Roman" w:eastAsia="Times New Roman" w:hAnsi="Times New Roman" w:cs="Times New Roman"/>
          <w:sz w:val="28"/>
          <w:szCs w:val="28"/>
        </w:rPr>
        <w:t xml:space="preserve"> </w:t>
      </w:r>
      <w:proofErr w:type="spellStart"/>
      <w:r w:rsidR="00D5702A" w:rsidRPr="00DB76FE">
        <w:rPr>
          <w:rFonts w:ascii="Times New Roman" w:eastAsia="Times New Roman" w:hAnsi="Times New Roman" w:cs="Times New Roman"/>
          <w:sz w:val="28"/>
          <w:szCs w:val="28"/>
        </w:rPr>
        <w:t>Peng</w:t>
      </w:r>
      <w:proofErr w:type="spellEnd"/>
      <w:r w:rsidRPr="00DB76FE">
        <w:rPr>
          <w:rFonts w:ascii="Times New Roman" w:eastAsia="Times New Roman" w:hAnsi="Times New Roman" w:cs="Times New Roman"/>
          <w:sz w:val="28"/>
          <w:szCs w:val="28"/>
        </w:rPr>
        <w:t xml:space="preserve"> </w:t>
      </w:r>
      <w:r w:rsidR="00D5702A" w:rsidRPr="00DB76FE">
        <w:rPr>
          <w:rFonts w:ascii="Times New Roman" w:eastAsia="Times New Roman" w:hAnsi="Times New Roman" w:cs="Times New Roman"/>
          <w:sz w:val="28"/>
          <w:szCs w:val="28"/>
        </w:rPr>
        <w:t>проводят критический социально-семиотический анализ учебников китайско</w:t>
      </w:r>
      <w:r w:rsidRPr="00DB76FE">
        <w:rPr>
          <w:rFonts w:ascii="Times New Roman" w:eastAsia="Times New Roman" w:hAnsi="Times New Roman" w:cs="Times New Roman"/>
          <w:sz w:val="28"/>
          <w:szCs w:val="28"/>
        </w:rPr>
        <w:t>го</w:t>
      </w:r>
      <w:r w:rsidR="00D5702A" w:rsidRPr="00DB76FE">
        <w:rPr>
          <w:rFonts w:ascii="Times New Roman" w:eastAsia="Times New Roman" w:hAnsi="Times New Roman" w:cs="Times New Roman"/>
          <w:sz w:val="28"/>
          <w:szCs w:val="28"/>
        </w:rPr>
        <w:t xml:space="preserve"> язык</w:t>
      </w:r>
      <w:r w:rsidRPr="00DB76FE">
        <w:rPr>
          <w:rFonts w:ascii="Times New Roman" w:eastAsia="Times New Roman" w:hAnsi="Times New Roman" w:cs="Times New Roman"/>
          <w:sz w:val="28"/>
          <w:szCs w:val="28"/>
        </w:rPr>
        <w:t>а</w:t>
      </w:r>
      <w:r w:rsidR="00D5702A" w:rsidRPr="00DB76FE">
        <w:rPr>
          <w:rFonts w:ascii="Times New Roman" w:eastAsia="Times New Roman" w:hAnsi="Times New Roman" w:cs="Times New Roman"/>
          <w:sz w:val="28"/>
          <w:szCs w:val="28"/>
        </w:rPr>
        <w:t xml:space="preserve"> как второ</w:t>
      </w:r>
      <w:r w:rsidRPr="00DB76FE">
        <w:rPr>
          <w:rFonts w:ascii="Times New Roman" w:eastAsia="Times New Roman" w:hAnsi="Times New Roman" w:cs="Times New Roman"/>
          <w:sz w:val="28"/>
          <w:szCs w:val="28"/>
        </w:rPr>
        <w:t>го</w:t>
      </w:r>
      <w:r w:rsidR="00D5702A" w:rsidRPr="00DB76FE">
        <w:rPr>
          <w:rFonts w:ascii="Times New Roman" w:eastAsia="Times New Roman" w:hAnsi="Times New Roman" w:cs="Times New Roman"/>
          <w:sz w:val="28"/>
          <w:szCs w:val="28"/>
        </w:rPr>
        <w:t xml:space="preserve">. Они рассматривают культуру в учебниках как совокупность коллективных значений, </w:t>
      </w:r>
      <w:r w:rsidRPr="00DB76FE">
        <w:rPr>
          <w:rFonts w:ascii="Times New Roman" w:eastAsia="Times New Roman" w:hAnsi="Times New Roman" w:cs="Times New Roman"/>
          <w:sz w:val="28"/>
          <w:szCs w:val="28"/>
        </w:rPr>
        <w:t>помогающих</w:t>
      </w:r>
      <w:r w:rsidR="00D5702A" w:rsidRPr="00DB76FE">
        <w:rPr>
          <w:rFonts w:ascii="Times New Roman" w:eastAsia="Times New Roman" w:hAnsi="Times New Roman" w:cs="Times New Roman"/>
          <w:sz w:val="28"/>
          <w:szCs w:val="28"/>
        </w:rPr>
        <w:t xml:space="preserve"> учащимся лучше понимать культурный контекст </w:t>
      </w:r>
      <w:r w:rsidR="00E7457B" w:rsidRPr="00DB76FE">
        <w:rPr>
          <w:rFonts w:ascii="Times New Roman" w:eastAsia="Times New Roman" w:hAnsi="Times New Roman" w:cs="Times New Roman"/>
          <w:sz w:val="28"/>
          <w:szCs w:val="28"/>
        </w:rPr>
        <w:t>[</w:t>
      </w:r>
      <w:r w:rsidR="001D0912" w:rsidRPr="001D0912">
        <w:rPr>
          <w:rFonts w:ascii="Times New Roman" w:eastAsia="Times New Roman" w:hAnsi="Times New Roman" w:cs="Times New Roman"/>
          <w:sz w:val="28"/>
          <w:szCs w:val="28"/>
        </w:rPr>
        <w:t>70</w:t>
      </w:r>
      <w:r w:rsidR="00E7457B" w:rsidRPr="00DB76FE">
        <w:rPr>
          <w:rFonts w:ascii="Times New Roman" w:eastAsia="Times New Roman" w:hAnsi="Times New Roman" w:cs="Times New Roman"/>
          <w:sz w:val="28"/>
          <w:szCs w:val="28"/>
        </w:rPr>
        <w:t>]</w:t>
      </w:r>
      <w:r w:rsidR="00D5702A" w:rsidRPr="00DB76FE">
        <w:rPr>
          <w:rFonts w:ascii="Times New Roman" w:eastAsia="Times New Roman" w:hAnsi="Times New Roman" w:cs="Times New Roman"/>
          <w:sz w:val="28"/>
          <w:szCs w:val="28"/>
        </w:rPr>
        <w:t>. Y</w:t>
      </w:r>
      <w:r w:rsidR="00601E59" w:rsidRPr="00DB76FE">
        <w:rPr>
          <w:rFonts w:ascii="Times New Roman" w:eastAsia="Times New Roman" w:hAnsi="Times New Roman" w:cs="Times New Roman"/>
          <w:sz w:val="28"/>
          <w:szCs w:val="28"/>
        </w:rPr>
        <w:t>.</w:t>
      </w:r>
      <w:r w:rsidR="00D5702A" w:rsidRPr="00DB76FE">
        <w:rPr>
          <w:rFonts w:ascii="Times New Roman" w:eastAsia="Times New Roman" w:hAnsi="Times New Roman" w:cs="Times New Roman"/>
          <w:sz w:val="28"/>
          <w:szCs w:val="28"/>
        </w:rPr>
        <w:t xml:space="preserve"> </w:t>
      </w:r>
      <w:proofErr w:type="spellStart"/>
      <w:r w:rsidR="00D5702A" w:rsidRPr="00DB76FE">
        <w:rPr>
          <w:rFonts w:ascii="Times New Roman" w:eastAsia="Times New Roman" w:hAnsi="Times New Roman" w:cs="Times New Roman"/>
          <w:sz w:val="28"/>
          <w:szCs w:val="28"/>
        </w:rPr>
        <w:t>Chen</w:t>
      </w:r>
      <w:proofErr w:type="spellEnd"/>
      <w:r w:rsidR="00D5702A" w:rsidRPr="00DB76FE">
        <w:rPr>
          <w:rFonts w:ascii="Times New Roman" w:eastAsia="Times New Roman" w:hAnsi="Times New Roman" w:cs="Times New Roman"/>
          <w:sz w:val="28"/>
          <w:szCs w:val="28"/>
        </w:rPr>
        <w:t xml:space="preserve"> исследует, как визуальные и лингвистические ресурсы в дискурсе учебников могут влиять на </w:t>
      </w:r>
      <w:r w:rsidR="00601E59" w:rsidRPr="00DB76FE">
        <w:rPr>
          <w:rFonts w:ascii="Times New Roman" w:eastAsia="Times New Roman" w:hAnsi="Times New Roman" w:cs="Times New Roman"/>
          <w:sz w:val="28"/>
          <w:szCs w:val="28"/>
        </w:rPr>
        <w:t>достижение</w:t>
      </w:r>
      <w:r w:rsidR="00D5702A" w:rsidRPr="00DB76FE">
        <w:rPr>
          <w:rFonts w:ascii="Times New Roman" w:eastAsia="Times New Roman" w:hAnsi="Times New Roman" w:cs="Times New Roman"/>
          <w:sz w:val="28"/>
          <w:szCs w:val="28"/>
        </w:rPr>
        <w:t xml:space="preserve"> учебных целей и развитие критического мышления </w:t>
      </w:r>
      <w:r w:rsidR="00E7457B" w:rsidRPr="00DB76FE">
        <w:rPr>
          <w:rFonts w:ascii="Times New Roman" w:eastAsia="Times New Roman" w:hAnsi="Times New Roman" w:cs="Times New Roman"/>
          <w:sz w:val="28"/>
          <w:szCs w:val="28"/>
        </w:rPr>
        <w:t>[7</w:t>
      </w:r>
      <w:r w:rsidR="001D0912" w:rsidRPr="001D0912">
        <w:rPr>
          <w:rFonts w:ascii="Times New Roman" w:eastAsia="Times New Roman" w:hAnsi="Times New Roman" w:cs="Times New Roman"/>
          <w:sz w:val="28"/>
          <w:szCs w:val="28"/>
        </w:rPr>
        <w:t>1</w:t>
      </w:r>
      <w:r w:rsidR="00E7457B" w:rsidRPr="00DB76FE">
        <w:rPr>
          <w:rFonts w:ascii="Times New Roman" w:eastAsia="Times New Roman" w:hAnsi="Times New Roman" w:cs="Times New Roman"/>
          <w:sz w:val="28"/>
          <w:szCs w:val="28"/>
        </w:rPr>
        <w:t>]</w:t>
      </w:r>
      <w:r w:rsidR="00D5702A"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J. </w:t>
      </w:r>
      <w:proofErr w:type="spellStart"/>
      <w:r w:rsidRPr="00DB76FE">
        <w:rPr>
          <w:rFonts w:ascii="Times New Roman" w:eastAsia="Times New Roman" w:hAnsi="Times New Roman" w:cs="Times New Roman"/>
          <w:sz w:val="28"/>
          <w:szCs w:val="28"/>
        </w:rPr>
        <w:t>Qi</w:t>
      </w:r>
      <w:proofErr w:type="spellEnd"/>
      <w:r w:rsidRPr="00DB76FE">
        <w:rPr>
          <w:rFonts w:ascii="Times New Roman" w:eastAsia="Times New Roman" w:hAnsi="Times New Roman" w:cs="Times New Roman"/>
          <w:sz w:val="28"/>
          <w:szCs w:val="28"/>
        </w:rPr>
        <w:t xml:space="preserve"> в своем исследовании анализирует визуальные ресурсы в китайских учебниках английского языка, уделяя особое внимание тому, как изображения и визуальные элементы могут передавать педагогические ценности, такие как креативность, критическое мышление и культурное понимание. Исследование показывает, что изображения в учебниках не только иллюстрируют текст, но и стимулируют учащихся к активному обсуждению и анализу, поощряя их к более глубокому пониманию культурного контекста изучаемого языка. Это способствует развитию таких языковых навыков, как говорение и письмо, через более осознанное и критическое использование визуальных подсказок </w:t>
      </w:r>
      <w:r w:rsidR="00E7457B" w:rsidRPr="00DB76FE">
        <w:rPr>
          <w:rFonts w:ascii="Times New Roman" w:eastAsia="Times New Roman" w:hAnsi="Times New Roman" w:cs="Times New Roman"/>
          <w:sz w:val="28"/>
          <w:szCs w:val="28"/>
        </w:rPr>
        <w:t>[7</w:t>
      </w:r>
      <w:r w:rsidR="001D0912" w:rsidRPr="001D0912">
        <w:rPr>
          <w:rFonts w:ascii="Times New Roman" w:eastAsia="Times New Roman" w:hAnsi="Times New Roman" w:cs="Times New Roman"/>
          <w:sz w:val="28"/>
          <w:szCs w:val="28"/>
        </w:rPr>
        <w:t>2</w:t>
      </w:r>
      <w:r w:rsidR="00E7457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736B958C" w14:textId="3CAD5F90" w:rsidR="00703434" w:rsidRPr="00DB76FE" w:rsidRDefault="00C701C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Индонезии H.P. </w:t>
      </w:r>
      <w:proofErr w:type="spellStart"/>
      <w:r w:rsidRPr="00DB76FE">
        <w:rPr>
          <w:rFonts w:ascii="Times New Roman" w:eastAsia="Times New Roman" w:hAnsi="Times New Roman" w:cs="Times New Roman"/>
          <w:sz w:val="28"/>
          <w:szCs w:val="28"/>
        </w:rPr>
        <w:t>Widodo</w:t>
      </w:r>
      <w:proofErr w:type="spellEnd"/>
      <w:r w:rsidRPr="00DB76FE">
        <w:rPr>
          <w:rFonts w:ascii="Times New Roman" w:eastAsia="Times New Roman" w:hAnsi="Times New Roman" w:cs="Times New Roman"/>
          <w:sz w:val="28"/>
          <w:szCs w:val="28"/>
        </w:rPr>
        <w:t xml:space="preserve"> </w:t>
      </w:r>
      <w:r w:rsidR="00624828" w:rsidRPr="00DB76FE">
        <w:rPr>
          <w:rFonts w:ascii="Times New Roman" w:eastAsia="Times New Roman" w:hAnsi="Times New Roman" w:cs="Times New Roman"/>
          <w:sz w:val="28"/>
          <w:szCs w:val="28"/>
        </w:rPr>
        <w:t>[7</w:t>
      </w:r>
      <w:r w:rsidR="001D0912" w:rsidRPr="001D0912">
        <w:rPr>
          <w:rFonts w:ascii="Times New Roman" w:eastAsia="Times New Roman" w:hAnsi="Times New Roman" w:cs="Times New Roman"/>
          <w:sz w:val="28"/>
          <w:szCs w:val="28"/>
        </w:rPr>
        <w:t>3</w:t>
      </w:r>
      <w:r w:rsidR="00624828"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исследует ценностные дискурсы в учебниках английского языка, применяя критический </w:t>
      </w:r>
      <w:proofErr w:type="spellStart"/>
      <w:r w:rsidRPr="00DB76FE">
        <w:rPr>
          <w:rFonts w:ascii="Times New Roman" w:eastAsia="Times New Roman" w:hAnsi="Times New Roman" w:cs="Times New Roman"/>
          <w:sz w:val="28"/>
          <w:szCs w:val="28"/>
        </w:rPr>
        <w:t>микросемиотический</w:t>
      </w:r>
      <w:proofErr w:type="spellEnd"/>
      <w:r w:rsidRPr="00DB76FE">
        <w:rPr>
          <w:rFonts w:ascii="Times New Roman" w:eastAsia="Times New Roman" w:hAnsi="Times New Roman" w:cs="Times New Roman"/>
          <w:sz w:val="28"/>
          <w:szCs w:val="28"/>
        </w:rPr>
        <w:t xml:space="preserve"> анализ. В своей работе </w:t>
      </w:r>
      <w:proofErr w:type="spellStart"/>
      <w:r w:rsidRPr="00DB76FE">
        <w:rPr>
          <w:rFonts w:ascii="Times New Roman" w:eastAsia="Times New Roman" w:hAnsi="Times New Roman" w:cs="Times New Roman"/>
          <w:sz w:val="28"/>
          <w:szCs w:val="28"/>
        </w:rPr>
        <w:t>Widodo</w:t>
      </w:r>
      <w:proofErr w:type="spellEnd"/>
      <w:r w:rsidRPr="00DB76FE">
        <w:rPr>
          <w:rFonts w:ascii="Times New Roman" w:eastAsia="Times New Roman" w:hAnsi="Times New Roman" w:cs="Times New Roman"/>
          <w:sz w:val="28"/>
          <w:szCs w:val="28"/>
        </w:rPr>
        <w:t xml:space="preserve"> анализирует учебники, рекомендованные Министерством образования Индонезии, с целью понять, какие культурные и моральные ценности они передают. Он обнаружил, что многие учебники содержат скрытые сообщения, которые могут влиять на мировоззрение учащихся. </w:t>
      </w:r>
      <w:proofErr w:type="spellStart"/>
      <w:r w:rsidRPr="00DB76FE">
        <w:rPr>
          <w:rFonts w:ascii="Times New Roman" w:eastAsia="Times New Roman" w:hAnsi="Times New Roman" w:cs="Times New Roman"/>
          <w:sz w:val="28"/>
          <w:szCs w:val="28"/>
        </w:rPr>
        <w:t>Widodo</w:t>
      </w:r>
      <w:proofErr w:type="spellEnd"/>
      <w:r w:rsidRPr="00DB76FE">
        <w:rPr>
          <w:rFonts w:ascii="Times New Roman" w:eastAsia="Times New Roman" w:hAnsi="Times New Roman" w:cs="Times New Roman"/>
          <w:sz w:val="28"/>
          <w:szCs w:val="28"/>
        </w:rPr>
        <w:t xml:space="preserve"> рекомендует учителям быть более критичными к используемым материалам и стремиться к созданию более сбалансированных </w:t>
      </w:r>
      <w:r w:rsidR="003838AC" w:rsidRPr="00DB76FE">
        <w:rPr>
          <w:rFonts w:ascii="Times New Roman" w:eastAsia="Times New Roman" w:hAnsi="Times New Roman" w:cs="Times New Roman"/>
          <w:sz w:val="28"/>
          <w:szCs w:val="28"/>
        </w:rPr>
        <w:t>дидактических ресурсов с учетом</w:t>
      </w:r>
      <w:r w:rsidRPr="00DB76FE">
        <w:rPr>
          <w:rFonts w:ascii="Times New Roman" w:eastAsia="Times New Roman" w:hAnsi="Times New Roman" w:cs="Times New Roman"/>
          <w:sz w:val="28"/>
          <w:szCs w:val="28"/>
        </w:rPr>
        <w:t xml:space="preserve"> разнообрази</w:t>
      </w:r>
      <w:r w:rsidR="00A1071D" w:rsidRPr="00DB76FE">
        <w:rPr>
          <w:rFonts w:ascii="Times New Roman" w:eastAsia="Times New Roman" w:hAnsi="Times New Roman" w:cs="Times New Roman"/>
          <w:sz w:val="28"/>
          <w:szCs w:val="28"/>
        </w:rPr>
        <w:t>я</w:t>
      </w:r>
      <w:r w:rsidRPr="00DB76FE">
        <w:rPr>
          <w:rFonts w:ascii="Times New Roman" w:eastAsia="Times New Roman" w:hAnsi="Times New Roman" w:cs="Times New Roman"/>
          <w:sz w:val="28"/>
          <w:szCs w:val="28"/>
        </w:rPr>
        <w:t xml:space="preserve"> культурных контекстов </w:t>
      </w:r>
      <w:r w:rsidR="00E7457B" w:rsidRPr="00DB76FE">
        <w:rPr>
          <w:rFonts w:ascii="Times New Roman" w:eastAsia="Times New Roman" w:hAnsi="Times New Roman" w:cs="Times New Roman"/>
          <w:sz w:val="28"/>
          <w:szCs w:val="28"/>
        </w:rPr>
        <w:t>[7</w:t>
      </w:r>
      <w:r w:rsidR="001D0912" w:rsidRPr="001D0912">
        <w:rPr>
          <w:rFonts w:ascii="Times New Roman" w:eastAsia="Times New Roman" w:hAnsi="Times New Roman" w:cs="Times New Roman"/>
          <w:sz w:val="28"/>
          <w:szCs w:val="28"/>
        </w:rPr>
        <w:t>3</w:t>
      </w:r>
      <w:r w:rsidR="00E7457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r w:rsidR="00703434" w:rsidRPr="00DB76FE">
        <w:rPr>
          <w:rFonts w:ascii="Times New Roman" w:eastAsia="Times New Roman" w:hAnsi="Times New Roman" w:cs="Times New Roman"/>
          <w:sz w:val="28"/>
          <w:szCs w:val="28"/>
        </w:rPr>
        <w:t xml:space="preserve"> </w:t>
      </w:r>
      <w:r w:rsidR="00624828" w:rsidRPr="00DB76FE">
        <w:rPr>
          <w:rFonts w:ascii="Times New Roman" w:eastAsia="Times New Roman" w:hAnsi="Times New Roman" w:cs="Times New Roman"/>
          <w:sz w:val="28"/>
          <w:szCs w:val="28"/>
        </w:rPr>
        <w:t>И</w:t>
      </w:r>
      <w:r w:rsidR="00703434" w:rsidRPr="00DB76FE">
        <w:rPr>
          <w:rFonts w:ascii="Times New Roman" w:eastAsia="Times New Roman" w:hAnsi="Times New Roman" w:cs="Times New Roman"/>
          <w:sz w:val="28"/>
          <w:szCs w:val="28"/>
        </w:rPr>
        <w:t xml:space="preserve">ндонезийские ученые </w:t>
      </w:r>
      <w:r w:rsidR="00703434" w:rsidRPr="00DB76FE">
        <w:rPr>
          <w:rFonts w:ascii="Times New Roman" w:eastAsia="Times New Roman" w:hAnsi="Times New Roman" w:cs="Times New Roman"/>
          <w:sz w:val="28"/>
          <w:szCs w:val="28"/>
          <w:lang w:val="en-US"/>
        </w:rPr>
        <w:t>T</w:t>
      </w:r>
      <w:r w:rsidR="00703434" w:rsidRPr="00DB76FE">
        <w:rPr>
          <w:rFonts w:ascii="Times New Roman" w:eastAsia="Times New Roman" w:hAnsi="Times New Roman" w:cs="Times New Roman"/>
          <w:sz w:val="28"/>
          <w:szCs w:val="28"/>
        </w:rPr>
        <w:t>.</w:t>
      </w:r>
      <w:r w:rsidR="00703434" w:rsidRPr="00DB76FE">
        <w:rPr>
          <w:rFonts w:ascii="Times New Roman" w:eastAsia="Times New Roman" w:hAnsi="Times New Roman" w:cs="Times New Roman"/>
          <w:sz w:val="28"/>
          <w:szCs w:val="28"/>
          <w:lang w:val="en-US"/>
        </w:rPr>
        <w:t>I</w:t>
      </w:r>
      <w:r w:rsidR="00703434" w:rsidRPr="00DB76FE">
        <w:rPr>
          <w:rFonts w:ascii="Times New Roman" w:eastAsia="Times New Roman" w:hAnsi="Times New Roman" w:cs="Times New Roman"/>
          <w:sz w:val="28"/>
          <w:szCs w:val="28"/>
        </w:rPr>
        <w:t xml:space="preserve">. </w:t>
      </w:r>
      <w:proofErr w:type="spellStart"/>
      <w:r w:rsidR="00703434" w:rsidRPr="00DB76FE">
        <w:rPr>
          <w:rFonts w:ascii="Times New Roman" w:eastAsia="Times New Roman" w:hAnsi="Times New Roman" w:cs="Times New Roman"/>
          <w:sz w:val="28"/>
          <w:szCs w:val="28"/>
          <w:lang w:val="en-US"/>
        </w:rPr>
        <w:t>Rezeki</w:t>
      </w:r>
      <w:proofErr w:type="spellEnd"/>
      <w:r w:rsidR="00703434" w:rsidRPr="00DB76FE">
        <w:rPr>
          <w:rFonts w:ascii="Times New Roman" w:eastAsia="Times New Roman" w:hAnsi="Times New Roman" w:cs="Times New Roman"/>
          <w:sz w:val="28"/>
          <w:szCs w:val="28"/>
        </w:rPr>
        <w:t xml:space="preserve"> и </w:t>
      </w:r>
      <w:r w:rsidR="00703434" w:rsidRPr="00DB76FE">
        <w:rPr>
          <w:rFonts w:ascii="Times New Roman" w:eastAsia="Times New Roman" w:hAnsi="Times New Roman" w:cs="Times New Roman"/>
          <w:sz w:val="28"/>
          <w:szCs w:val="28"/>
          <w:lang w:val="en-US"/>
        </w:rPr>
        <w:t>R</w:t>
      </w:r>
      <w:r w:rsidR="00703434" w:rsidRPr="00DB76FE">
        <w:rPr>
          <w:rFonts w:ascii="Times New Roman" w:eastAsia="Times New Roman" w:hAnsi="Times New Roman" w:cs="Times New Roman"/>
          <w:sz w:val="28"/>
          <w:szCs w:val="28"/>
        </w:rPr>
        <w:t>.</w:t>
      </w:r>
      <w:r w:rsidR="00703434" w:rsidRPr="00DB76FE">
        <w:rPr>
          <w:rFonts w:ascii="Times New Roman" w:eastAsia="Times New Roman" w:hAnsi="Times New Roman" w:cs="Times New Roman"/>
          <w:sz w:val="28"/>
          <w:szCs w:val="28"/>
          <w:lang w:val="en-US"/>
        </w:rPr>
        <w:t>W</w:t>
      </w:r>
      <w:r w:rsidR="00703434" w:rsidRPr="00DB76FE">
        <w:rPr>
          <w:rFonts w:ascii="Times New Roman" w:eastAsia="Times New Roman" w:hAnsi="Times New Roman" w:cs="Times New Roman"/>
          <w:sz w:val="28"/>
          <w:szCs w:val="28"/>
        </w:rPr>
        <w:t xml:space="preserve">. </w:t>
      </w:r>
      <w:r w:rsidR="00703434" w:rsidRPr="00DB76FE">
        <w:rPr>
          <w:rFonts w:ascii="Times New Roman" w:eastAsia="Times New Roman" w:hAnsi="Times New Roman" w:cs="Times New Roman"/>
          <w:sz w:val="28"/>
          <w:szCs w:val="28"/>
          <w:lang w:val="en-US"/>
        </w:rPr>
        <w:t>Sagala</w:t>
      </w:r>
      <w:r w:rsidR="00703434" w:rsidRPr="00DB76FE">
        <w:rPr>
          <w:rFonts w:ascii="Times New Roman" w:eastAsia="Times New Roman" w:hAnsi="Times New Roman" w:cs="Times New Roman"/>
          <w:sz w:val="28"/>
          <w:szCs w:val="28"/>
        </w:rPr>
        <w:t xml:space="preserve"> в своей работе исследовали соответствие визуальной семиотики учебников английского языка для второго класса возрастным особенностям зрительного восприятия учащихся</w:t>
      </w:r>
      <w:r w:rsidR="004430CD" w:rsidRPr="00DB76FE">
        <w:rPr>
          <w:rFonts w:ascii="Times New Roman" w:eastAsia="Times New Roman" w:hAnsi="Times New Roman" w:cs="Times New Roman"/>
          <w:sz w:val="28"/>
          <w:szCs w:val="28"/>
        </w:rPr>
        <w:t xml:space="preserve"> </w:t>
      </w:r>
      <w:r w:rsidR="004C39BE" w:rsidRPr="00DB76FE">
        <w:rPr>
          <w:rFonts w:ascii="Times New Roman" w:eastAsia="Times New Roman" w:hAnsi="Times New Roman" w:cs="Times New Roman"/>
          <w:sz w:val="28"/>
          <w:szCs w:val="28"/>
        </w:rPr>
        <w:t>[7</w:t>
      </w:r>
      <w:r w:rsidR="001D0912" w:rsidRPr="001D0912">
        <w:rPr>
          <w:rFonts w:ascii="Times New Roman" w:eastAsia="Times New Roman" w:hAnsi="Times New Roman" w:cs="Times New Roman"/>
          <w:sz w:val="28"/>
          <w:szCs w:val="28"/>
        </w:rPr>
        <w:t>4</w:t>
      </w:r>
      <w:r w:rsidR="004C39BE" w:rsidRPr="00DB76FE">
        <w:rPr>
          <w:rFonts w:ascii="Times New Roman" w:eastAsia="Times New Roman" w:hAnsi="Times New Roman" w:cs="Times New Roman"/>
          <w:sz w:val="28"/>
          <w:szCs w:val="28"/>
        </w:rPr>
        <w:t>]</w:t>
      </w:r>
      <w:r w:rsidR="00703434" w:rsidRPr="00DB76FE">
        <w:rPr>
          <w:rFonts w:ascii="Times New Roman" w:eastAsia="Times New Roman" w:hAnsi="Times New Roman" w:cs="Times New Roman"/>
          <w:sz w:val="28"/>
          <w:szCs w:val="28"/>
        </w:rPr>
        <w:t>.</w:t>
      </w:r>
    </w:p>
    <w:p w14:paraId="1D533D69" w14:textId="35EF0589" w:rsidR="00D5702A" w:rsidRPr="00DB76FE" w:rsidRDefault="00D5702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В Непале исследование P. </w:t>
      </w:r>
      <w:proofErr w:type="spellStart"/>
      <w:r w:rsidRPr="00DB76FE">
        <w:rPr>
          <w:rFonts w:ascii="Times New Roman" w:eastAsia="Times New Roman" w:hAnsi="Times New Roman" w:cs="Times New Roman"/>
          <w:sz w:val="28"/>
          <w:szCs w:val="28"/>
        </w:rPr>
        <w:t>Paneru</w:t>
      </w:r>
      <w:proofErr w:type="spellEnd"/>
      <w:r w:rsidRPr="00DB76FE">
        <w:rPr>
          <w:rFonts w:ascii="Times New Roman" w:eastAsia="Times New Roman" w:hAnsi="Times New Roman" w:cs="Times New Roman"/>
          <w:sz w:val="28"/>
          <w:szCs w:val="28"/>
        </w:rPr>
        <w:t xml:space="preserve"> анализирует обложки учебников, акцентируя внимание на их визуальной интерпретации и социальной значимости. </w:t>
      </w:r>
      <w:proofErr w:type="spellStart"/>
      <w:r w:rsidRPr="00DB76FE">
        <w:rPr>
          <w:rFonts w:ascii="Times New Roman" w:eastAsia="Times New Roman" w:hAnsi="Times New Roman" w:cs="Times New Roman"/>
          <w:sz w:val="28"/>
          <w:szCs w:val="28"/>
        </w:rPr>
        <w:t>Paneru</w:t>
      </w:r>
      <w:proofErr w:type="spellEnd"/>
      <w:r w:rsidRPr="00DB76FE">
        <w:rPr>
          <w:rFonts w:ascii="Times New Roman" w:eastAsia="Times New Roman" w:hAnsi="Times New Roman" w:cs="Times New Roman"/>
          <w:sz w:val="28"/>
          <w:szCs w:val="28"/>
        </w:rPr>
        <w:t xml:space="preserve"> подчеркивает, что обложки учебников играют ключевую роль в формировании первых впечатлений и ожиданий учащихся, что может повлиять на их учебный опыт</w:t>
      </w:r>
      <w:r w:rsidR="004430CD" w:rsidRPr="00DB76FE">
        <w:rPr>
          <w:rFonts w:ascii="Times New Roman" w:eastAsia="Times New Roman" w:hAnsi="Times New Roman" w:cs="Times New Roman"/>
          <w:sz w:val="28"/>
          <w:szCs w:val="28"/>
        </w:rPr>
        <w:t xml:space="preserve"> </w:t>
      </w:r>
      <w:r w:rsidR="004C39BE" w:rsidRPr="00DB76FE">
        <w:rPr>
          <w:rFonts w:ascii="Times New Roman" w:eastAsia="Times New Roman" w:hAnsi="Times New Roman" w:cs="Times New Roman"/>
          <w:sz w:val="28"/>
          <w:szCs w:val="28"/>
        </w:rPr>
        <w:t>[7</w:t>
      </w:r>
      <w:r w:rsidR="001D0912" w:rsidRPr="001D0912">
        <w:rPr>
          <w:rFonts w:ascii="Times New Roman" w:eastAsia="Times New Roman" w:hAnsi="Times New Roman" w:cs="Times New Roman"/>
          <w:sz w:val="28"/>
          <w:szCs w:val="28"/>
        </w:rPr>
        <w:t>5</w:t>
      </w:r>
      <w:r w:rsidR="004C39B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Исследования в этой области становятся особенно актуальными в контексте изменений в образовательной политике и глобализации, которые приводят к интеграции разнообразных визуальных стилей и культурных символов</w:t>
      </w:r>
      <w:r w:rsidR="00703434" w:rsidRPr="00DB76FE">
        <w:rPr>
          <w:rFonts w:ascii="Times New Roman" w:eastAsia="Times New Roman" w:hAnsi="Times New Roman" w:cs="Times New Roman"/>
          <w:sz w:val="28"/>
          <w:szCs w:val="28"/>
        </w:rPr>
        <w:t>.</w:t>
      </w:r>
    </w:p>
    <w:p w14:paraId="1CADB3D6" w14:textId="1D5889BE" w:rsidR="00C701CB" w:rsidRPr="00DB76FE" w:rsidRDefault="00C701C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Словенские исследователи А. </w:t>
      </w:r>
      <w:proofErr w:type="spellStart"/>
      <w:r w:rsidR="00D22863" w:rsidRPr="00DB76FE">
        <w:rPr>
          <w:rFonts w:ascii="Times New Roman" w:eastAsia="Times New Roman" w:hAnsi="Times New Roman" w:cs="Times New Roman"/>
          <w:sz w:val="28"/>
          <w:szCs w:val="28"/>
          <w:lang w:val="en-US"/>
        </w:rPr>
        <w:t>Sovi</w:t>
      </w:r>
      <w:proofErr w:type="spellEnd"/>
      <w:r w:rsidR="004430CD" w:rsidRPr="00DB76FE">
        <w:rPr>
          <w:rFonts w:ascii="Times New Roman" w:eastAsia="Times New Roman" w:hAnsi="Times New Roman" w:cs="Times New Roman"/>
          <w:sz w:val="28"/>
          <w:szCs w:val="28"/>
        </w:rPr>
        <w:t>č</w:t>
      </w:r>
      <w:r w:rsidRPr="00DB76FE">
        <w:rPr>
          <w:rFonts w:ascii="Times New Roman" w:eastAsia="Times New Roman" w:hAnsi="Times New Roman" w:cs="Times New Roman"/>
          <w:sz w:val="28"/>
          <w:szCs w:val="28"/>
        </w:rPr>
        <w:t xml:space="preserve"> и </w:t>
      </w:r>
      <w:r w:rsidR="00D22863" w:rsidRPr="00DB76FE">
        <w:rPr>
          <w:rFonts w:ascii="Times New Roman" w:eastAsia="Times New Roman" w:hAnsi="Times New Roman" w:cs="Times New Roman"/>
          <w:sz w:val="28"/>
          <w:szCs w:val="28"/>
          <w:lang w:val="en-US"/>
        </w:rPr>
        <w:t>V</w:t>
      </w:r>
      <w:r w:rsidRPr="00DB76FE">
        <w:rPr>
          <w:rFonts w:ascii="Times New Roman" w:eastAsia="Times New Roman" w:hAnsi="Times New Roman" w:cs="Times New Roman"/>
          <w:sz w:val="28"/>
          <w:szCs w:val="28"/>
        </w:rPr>
        <w:t xml:space="preserve">. </w:t>
      </w:r>
      <w:r w:rsidR="00D22863" w:rsidRPr="00DB76FE">
        <w:rPr>
          <w:rFonts w:ascii="Times New Roman" w:eastAsia="Times New Roman" w:hAnsi="Times New Roman" w:cs="Times New Roman"/>
          <w:sz w:val="28"/>
          <w:szCs w:val="28"/>
          <w:lang w:val="en-US"/>
        </w:rPr>
        <w:t>Hus</w:t>
      </w:r>
      <w:r w:rsidRPr="00DB76FE">
        <w:rPr>
          <w:rFonts w:ascii="Times New Roman" w:eastAsia="Times New Roman" w:hAnsi="Times New Roman" w:cs="Times New Roman"/>
          <w:sz w:val="28"/>
          <w:szCs w:val="28"/>
        </w:rPr>
        <w:t xml:space="preserve"> подчеркнули важность иллюстративного материала учебников для младших школьников и значимость визуальной семиотики для когнитивного развития учащихся. Они провели анализ визуальной семиотической стороны трех учебников английского языка для начальной школы, выявив необходимость корректировки их оформления</w:t>
      </w:r>
      <w:r w:rsidR="004430CD" w:rsidRPr="00DB76FE">
        <w:rPr>
          <w:rFonts w:ascii="Times New Roman" w:eastAsia="Times New Roman" w:hAnsi="Times New Roman" w:cs="Times New Roman"/>
          <w:sz w:val="28"/>
          <w:szCs w:val="28"/>
        </w:rPr>
        <w:t xml:space="preserve"> </w:t>
      </w:r>
      <w:r w:rsidR="001D0912">
        <w:rPr>
          <w:rFonts w:ascii="Times New Roman" w:eastAsia="Times New Roman" w:hAnsi="Times New Roman" w:cs="Times New Roman"/>
          <w:sz w:val="28"/>
          <w:szCs w:val="28"/>
        </w:rPr>
        <w:t>[7</w:t>
      </w:r>
      <w:r w:rsidR="001D0912" w:rsidRPr="001D0912">
        <w:rPr>
          <w:rFonts w:ascii="Times New Roman" w:eastAsia="Times New Roman" w:hAnsi="Times New Roman" w:cs="Times New Roman"/>
          <w:sz w:val="28"/>
          <w:szCs w:val="28"/>
        </w:rPr>
        <w:t>6</w:t>
      </w:r>
      <w:r w:rsidR="004C39B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660FEB51" w14:textId="60782721" w:rsidR="007D71E6" w:rsidRPr="00DB76FE" w:rsidRDefault="007D71E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В.Н. </w:t>
      </w:r>
      <w:proofErr w:type="spellStart"/>
      <w:r w:rsidRPr="00DB76FE">
        <w:rPr>
          <w:rFonts w:ascii="Times New Roman" w:eastAsia="Times New Roman" w:hAnsi="Times New Roman" w:cs="Times New Roman"/>
          <w:sz w:val="28"/>
          <w:szCs w:val="28"/>
        </w:rPr>
        <w:t>Семерджиди</w:t>
      </w:r>
      <w:proofErr w:type="spellEnd"/>
      <w:r w:rsidRPr="00DB76FE">
        <w:rPr>
          <w:rFonts w:ascii="Times New Roman" w:eastAsia="Times New Roman" w:hAnsi="Times New Roman" w:cs="Times New Roman"/>
          <w:sz w:val="28"/>
          <w:szCs w:val="28"/>
        </w:rPr>
        <w:t xml:space="preserve"> является одн</w:t>
      </w:r>
      <w:r w:rsidR="006406B4" w:rsidRPr="00DB76FE">
        <w:rPr>
          <w:rFonts w:ascii="Times New Roman" w:eastAsia="Times New Roman" w:hAnsi="Times New Roman" w:cs="Times New Roman"/>
          <w:sz w:val="28"/>
          <w:szCs w:val="28"/>
        </w:rPr>
        <w:t>им</w:t>
      </w:r>
      <w:r w:rsidRPr="00DB76FE">
        <w:rPr>
          <w:rFonts w:ascii="Times New Roman" w:eastAsia="Times New Roman" w:hAnsi="Times New Roman" w:cs="Times New Roman"/>
          <w:sz w:val="28"/>
          <w:szCs w:val="28"/>
        </w:rPr>
        <w:t xml:space="preserve"> из </w:t>
      </w:r>
      <w:r w:rsidR="006406B4" w:rsidRPr="00DB76FE">
        <w:rPr>
          <w:rFonts w:ascii="Times New Roman" w:eastAsia="Times New Roman" w:hAnsi="Times New Roman" w:cs="Times New Roman"/>
          <w:sz w:val="28"/>
          <w:szCs w:val="28"/>
        </w:rPr>
        <w:t xml:space="preserve">ведущих </w:t>
      </w:r>
      <w:r w:rsidR="00624828" w:rsidRPr="00DB76FE">
        <w:rPr>
          <w:rFonts w:ascii="Times New Roman" w:eastAsia="Times New Roman" w:hAnsi="Times New Roman" w:cs="Times New Roman"/>
          <w:sz w:val="28"/>
          <w:szCs w:val="28"/>
        </w:rPr>
        <w:t>российских</w:t>
      </w:r>
      <w:r w:rsidR="003017D6" w:rsidRPr="00DB76FE">
        <w:rPr>
          <w:rFonts w:ascii="Times New Roman" w:eastAsia="Times New Roman" w:hAnsi="Times New Roman" w:cs="Times New Roman"/>
          <w:sz w:val="28"/>
          <w:szCs w:val="28"/>
        </w:rPr>
        <w:t xml:space="preserve"> </w:t>
      </w:r>
      <w:r w:rsidR="006406B4" w:rsidRPr="00DB76FE">
        <w:rPr>
          <w:rFonts w:ascii="Times New Roman" w:eastAsia="Times New Roman" w:hAnsi="Times New Roman" w:cs="Times New Roman"/>
          <w:sz w:val="28"/>
          <w:szCs w:val="28"/>
        </w:rPr>
        <w:t>исследователей</w:t>
      </w:r>
      <w:r w:rsidRPr="00DB76FE">
        <w:rPr>
          <w:rFonts w:ascii="Times New Roman" w:eastAsia="Times New Roman" w:hAnsi="Times New Roman" w:cs="Times New Roman"/>
          <w:sz w:val="28"/>
          <w:szCs w:val="28"/>
        </w:rPr>
        <w:t xml:space="preserve"> в этой области</w:t>
      </w:r>
      <w:r w:rsidR="006406B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3017D6" w:rsidRPr="00DB76FE">
        <w:rPr>
          <w:rFonts w:ascii="Times New Roman" w:eastAsia="Times New Roman" w:hAnsi="Times New Roman" w:cs="Times New Roman"/>
          <w:sz w:val="28"/>
          <w:szCs w:val="28"/>
        </w:rPr>
        <w:t xml:space="preserve">Её работы сосредоточены на анализе </w:t>
      </w:r>
      <w:proofErr w:type="spellStart"/>
      <w:r w:rsidR="00C800A3" w:rsidRPr="00DB76FE">
        <w:rPr>
          <w:rFonts w:ascii="Times New Roman" w:eastAsia="Times New Roman" w:hAnsi="Times New Roman" w:cs="Times New Roman"/>
          <w:sz w:val="28"/>
          <w:szCs w:val="28"/>
        </w:rPr>
        <w:t>метаграфеми</w:t>
      </w:r>
      <w:r w:rsidR="003017D6" w:rsidRPr="00DB76FE">
        <w:rPr>
          <w:rFonts w:ascii="Times New Roman" w:eastAsia="Times New Roman" w:hAnsi="Times New Roman" w:cs="Times New Roman"/>
          <w:sz w:val="28"/>
          <w:szCs w:val="28"/>
        </w:rPr>
        <w:t>ческих</w:t>
      </w:r>
      <w:proofErr w:type="spellEnd"/>
      <w:r w:rsidR="003017D6" w:rsidRPr="00DB76FE">
        <w:rPr>
          <w:rFonts w:ascii="Times New Roman" w:eastAsia="Times New Roman" w:hAnsi="Times New Roman" w:cs="Times New Roman"/>
          <w:sz w:val="28"/>
          <w:szCs w:val="28"/>
        </w:rPr>
        <w:t xml:space="preserve"> средств в учебных текстах. </w:t>
      </w:r>
      <w:r w:rsidR="00624828" w:rsidRPr="00DB76FE">
        <w:rPr>
          <w:rFonts w:ascii="Times New Roman" w:eastAsia="Times New Roman" w:hAnsi="Times New Roman" w:cs="Times New Roman"/>
          <w:sz w:val="28"/>
          <w:szCs w:val="28"/>
        </w:rPr>
        <w:t xml:space="preserve">Ее работы сосредоточены на анализе </w:t>
      </w:r>
      <w:proofErr w:type="spellStart"/>
      <w:r w:rsidR="00624828" w:rsidRPr="00DB76FE">
        <w:rPr>
          <w:rFonts w:ascii="Times New Roman" w:eastAsia="Times New Roman" w:hAnsi="Times New Roman" w:cs="Times New Roman"/>
          <w:sz w:val="28"/>
          <w:szCs w:val="28"/>
        </w:rPr>
        <w:t>метаграфемических</w:t>
      </w:r>
      <w:proofErr w:type="spellEnd"/>
      <w:r w:rsidR="00624828" w:rsidRPr="00DB76FE">
        <w:rPr>
          <w:rFonts w:ascii="Times New Roman" w:eastAsia="Times New Roman" w:hAnsi="Times New Roman" w:cs="Times New Roman"/>
          <w:sz w:val="28"/>
          <w:szCs w:val="28"/>
        </w:rPr>
        <w:t xml:space="preserve"> средств и других</w:t>
      </w:r>
      <w:r w:rsidR="003017D6" w:rsidRPr="00DB76FE">
        <w:rPr>
          <w:rFonts w:ascii="Times New Roman" w:eastAsia="Times New Roman" w:hAnsi="Times New Roman" w:cs="Times New Roman"/>
          <w:sz w:val="28"/>
          <w:szCs w:val="28"/>
        </w:rPr>
        <w:t xml:space="preserve"> аспекта</w:t>
      </w:r>
      <w:r w:rsidR="00624828" w:rsidRPr="00DB76FE">
        <w:rPr>
          <w:rFonts w:ascii="Times New Roman" w:eastAsia="Times New Roman" w:hAnsi="Times New Roman" w:cs="Times New Roman"/>
          <w:sz w:val="28"/>
          <w:szCs w:val="28"/>
        </w:rPr>
        <w:t>х</w:t>
      </w:r>
      <w:r w:rsidR="006406B4" w:rsidRPr="00DB76FE">
        <w:rPr>
          <w:rFonts w:ascii="Times New Roman" w:eastAsia="Times New Roman" w:hAnsi="Times New Roman" w:cs="Times New Roman"/>
          <w:sz w:val="28"/>
          <w:szCs w:val="28"/>
        </w:rPr>
        <w:t xml:space="preserve"> визуальной семиотик</w:t>
      </w:r>
      <w:r w:rsidR="003017D6" w:rsidRPr="00DB76FE">
        <w:rPr>
          <w:rFonts w:ascii="Times New Roman" w:eastAsia="Times New Roman" w:hAnsi="Times New Roman" w:cs="Times New Roman"/>
          <w:sz w:val="28"/>
          <w:szCs w:val="28"/>
        </w:rPr>
        <w:t>и</w:t>
      </w:r>
      <w:r w:rsidR="006406B4" w:rsidRPr="00DB76FE">
        <w:rPr>
          <w:rFonts w:ascii="Times New Roman" w:eastAsia="Times New Roman" w:hAnsi="Times New Roman" w:cs="Times New Roman"/>
          <w:sz w:val="28"/>
          <w:szCs w:val="28"/>
        </w:rPr>
        <w:t xml:space="preserve"> учебников</w:t>
      </w:r>
      <w:r w:rsidR="003017D6" w:rsidRPr="00DB76FE">
        <w:rPr>
          <w:rFonts w:ascii="Times New Roman" w:eastAsia="Times New Roman" w:hAnsi="Times New Roman" w:cs="Times New Roman"/>
          <w:sz w:val="28"/>
          <w:szCs w:val="28"/>
        </w:rPr>
        <w:t xml:space="preserve"> </w:t>
      </w:r>
      <w:r w:rsidR="003017D6" w:rsidRPr="009C1C03">
        <w:rPr>
          <w:rFonts w:ascii="Times New Roman" w:eastAsia="Times New Roman" w:hAnsi="Times New Roman" w:cs="Times New Roman"/>
          <w:sz w:val="28"/>
          <w:szCs w:val="28"/>
          <w:lang w:val="en-US"/>
        </w:rPr>
        <w:t>EFL</w:t>
      </w:r>
      <w:r w:rsidR="003017D6" w:rsidRPr="009C1C03">
        <w:rPr>
          <w:rFonts w:ascii="Times New Roman" w:eastAsia="Times New Roman" w:hAnsi="Times New Roman" w:cs="Times New Roman"/>
          <w:sz w:val="28"/>
          <w:szCs w:val="28"/>
        </w:rPr>
        <w:t xml:space="preserve"> и РКИ</w:t>
      </w:r>
      <w:r w:rsidR="006406B4" w:rsidRPr="009C1C03">
        <w:rPr>
          <w:rFonts w:ascii="Times New Roman" w:eastAsia="Times New Roman" w:hAnsi="Times New Roman" w:cs="Times New Roman"/>
          <w:sz w:val="28"/>
          <w:szCs w:val="28"/>
        </w:rPr>
        <w:t>.</w:t>
      </w:r>
      <w:r w:rsidR="006406B4"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Она изучает использование инфографики и </w:t>
      </w:r>
      <w:proofErr w:type="spellStart"/>
      <w:r w:rsidRPr="00DB76FE">
        <w:rPr>
          <w:rFonts w:ascii="Times New Roman" w:eastAsia="Times New Roman" w:hAnsi="Times New Roman" w:cs="Times New Roman"/>
          <w:sz w:val="28"/>
          <w:szCs w:val="28"/>
        </w:rPr>
        <w:t>креолизованных</w:t>
      </w:r>
      <w:proofErr w:type="spellEnd"/>
      <w:r w:rsidRPr="00DB76FE">
        <w:rPr>
          <w:rFonts w:ascii="Times New Roman" w:eastAsia="Times New Roman" w:hAnsi="Times New Roman" w:cs="Times New Roman"/>
          <w:sz w:val="28"/>
          <w:szCs w:val="28"/>
        </w:rPr>
        <w:t xml:space="preserve"> текстов, акцентируя внимание на их роли в создании сложных семантических структур.</w:t>
      </w:r>
      <w:r w:rsidR="00CE395C" w:rsidRPr="00DB76FE">
        <w:rPr>
          <w:rFonts w:ascii="Times New Roman" w:eastAsia="Times New Roman" w:hAnsi="Times New Roman" w:cs="Times New Roman"/>
          <w:sz w:val="28"/>
          <w:szCs w:val="28"/>
        </w:rPr>
        <w:t xml:space="preserve"> Кроме того, В.Н.</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Семерджиди</w:t>
      </w:r>
      <w:proofErr w:type="spellEnd"/>
      <w:r w:rsidRPr="00DB76FE">
        <w:rPr>
          <w:rFonts w:ascii="Times New Roman" w:eastAsia="Times New Roman" w:hAnsi="Times New Roman" w:cs="Times New Roman"/>
          <w:sz w:val="28"/>
          <w:szCs w:val="28"/>
        </w:rPr>
        <w:t xml:space="preserve"> выявила, что интеграция вербальных и невербальных элементов в учебниках способствует лучшему восприятию и усвоению материала. В частности, её исследования показывают, что инфографика может значительно улучшить понимание </w:t>
      </w:r>
      <w:r w:rsidR="008E16FA" w:rsidRPr="00DB76FE">
        <w:rPr>
          <w:rFonts w:ascii="Times New Roman" w:eastAsia="Times New Roman" w:hAnsi="Times New Roman" w:cs="Times New Roman"/>
          <w:sz w:val="28"/>
          <w:szCs w:val="28"/>
        </w:rPr>
        <w:t xml:space="preserve">таких </w:t>
      </w:r>
      <w:r w:rsidRPr="00DB76FE">
        <w:rPr>
          <w:rFonts w:ascii="Times New Roman" w:eastAsia="Times New Roman" w:hAnsi="Times New Roman" w:cs="Times New Roman"/>
          <w:sz w:val="28"/>
          <w:szCs w:val="28"/>
        </w:rPr>
        <w:t>сложных тем, как грамматика и лексика, за счёт визуализации информации</w:t>
      </w:r>
      <w:r w:rsidR="00624828" w:rsidRPr="00DB76FE">
        <w:rPr>
          <w:rFonts w:ascii="Times New Roman" w:eastAsia="Times New Roman" w:hAnsi="Times New Roman" w:cs="Times New Roman"/>
          <w:sz w:val="28"/>
          <w:szCs w:val="28"/>
        </w:rPr>
        <w:t xml:space="preserve"> [52],</w:t>
      </w:r>
      <w:r w:rsidRPr="00DB76FE">
        <w:rPr>
          <w:rFonts w:ascii="Times New Roman" w:eastAsia="Times New Roman" w:hAnsi="Times New Roman" w:cs="Times New Roman"/>
          <w:sz w:val="28"/>
          <w:szCs w:val="28"/>
        </w:rPr>
        <w:t xml:space="preserve"> </w:t>
      </w:r>
      <w:r w:rsidR="001D0912">
        <w:rPr>
          <w:rFonts w:ascii="Times New Roman" w:eastAsia="Times New Roman" w:hAnsi="Times New Roman" w:cs="Times New Roman"/>
          <w:sz w:val="28"/>
          <w:szCs w:val="28"/>
        </w:rPr>
        <w:t>[77</w:t>
      </w:r>
      <w:r w:rsidR="004C39B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3F83FF46" w14:textId="70F54E60" w:rsidR="00CE395C" w:rsidRPr="00DB76FE" w:rsidRDefault="00CE395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казахстанской науке различные аспекты семиотики представляют собой достаточно перспективную</w:t>
      </w:r>
      <w:r w:rsidR="00623B91" w:rsidRPr="00DB76FE">
        <w:rPr>
          <w:rFonts w:ascii="Times New Roman" w:eastAsia="Times New Roman" w:hAnsi="Times New Roman" w:cs="Times New Roman"/>
          <w:sz w:val="28"/>
          <w:szCs w:val="28"/>
        </w:rPr>
        <w:t xml:space="preserve"> и активно развивающуюся область исследования. Работы отечественных ученых</w:t>
      </w:r>
      <w:r w:rsidRPr="00DB76FE">
        <w:rPr>
          <w:rFonts w:ascii="Times New Roman" w:eastAsia="Times New Roman" w:hAnsi="Times New Roman" w:cs="Times New Roman"/>
          <w:sz w:val="28"/>
          <w:szCs w:val="28"/>
        </w:rPr>
        <w:t xml:space="preserve"> охватывают разнообразные аспекты, включая анализ культурных знаков и их роли в современном искусстве и образовании. Например, работа Р. Хасеновой и М. </w:t>
      </w:r>
      <w:proofErr w:type="spellStart"/>
      <w:r w:rsidRPr="00DB76FE">
        <w:rPr>
          <w:rFonts w:ascii="Times New Roman" w:eastAsia="Times New Roman" w:hAnsi="Times New Roman" w:cs="Times New Roman"/>
          <w:sz w:val="28"/>
          <w:szCs w:val="28"/>
        </w:rPr>
        <w:t>Саркуловой</w:t>
      </w:r>
      <w:proofErr w:type="spellEnd"/>
      <w:r w:rsidRPr="00DB76FE">
        <w:rPr>
          <w:rFonts w:ascii="Times New Roman" w:eastAsia="Times New Roman" w:hAnsi="Times New Roman" w:cs="Times New Roman"/>
          <w:sz w:val="28"/>
          <w:szCs w:val="28"/>
        </w:rPr>
        <w:t xml:space="preserve"> посвящена анализу национальной культуры Казахстана через призму семиотики. Исследование подчеркивает, как культурные знаки и символы могут быть интегрированы в образовательные программы для углубления понимания культурного наследия </w:t>
      </w:r>
      <w:r w:rsidR="001D0912">
        <w:rPr>
          <w:rFonts w:ascii="Times New Roman" w:eastAsia="Times New Roman" w:hAnsi="Times New Roman" w:cs="Times New Roman"/>
          <w:sz w:val="28"/>
          <w:szCs w:val="28"/>
        </w:rPr>
        <w:t>[78</w:t>
      </w:r>
      <w:r w:rsidR="004C39B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45E4F6F9" w14:textId="4E4DC06E" w:rsidR="00CE395C" w:rsidRPr="00DB76FE" w:rsidRDefault="00CE395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А. Ибрагимов и Б. Оспанов исследуют роль метафоры как стилистического устройства в современном казахстанском искусстве, используя семиотический анализ для раскрытия символического значения метафор в контексте казахстанской культуры </w:t>
      </w:r>
      <w:r w:rsidR="001D0912">
        <w:rPr>
          <w:rFonts w:ascii="Times New Roman" w:eastAsia="Times New Roman" w:hAnsi="Times New Roman" w:cs="Times New Roman"/>
          <w:sz w:val="28"/>
          <w:szCs w:val="28"/>
        </w:rPr>
        <w:t>[79</w:t>
      </w:r>
      <w:r w:rsidR="0009583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Эти исследования демонстрируют, как визуальные элементы могут быть использованы для передачи сложных культурных и стилистических идей.</w:t>
      </w:r>
    </w:p>
    <w:p w14:paraId="7BE3806D" w14:textId="2DCA1C29" w:rsidR="00CE395C" w:rsidRPr="00DB76FE" w:rsidRDefault="0038240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свою очередь, Л. </w:t>
      </w:r>
      <w:proofErr w:type="spellStart"/>
      <w:r w:rsidRPr="00DB76FE">
        <w:rPr>
          <w:rFonts w:ascii="Times New Roman" w:eastAsia="Times New Roman" w:hAnsi="Times New Roman" w:cs="Times New Roman"/>
          <w:sz w:val="28"/>
          <w:szCs w:val="28"/>
        </w:rPr>
        <w:t>Нуркушева</w:t>
      </w:r>
      <w:proofErr w:type="spellEnd"/>
      <w:r w:rsidRPr="00DB76FE">
        <w:rPr>
          <w:rFonts w:ascii="Times New Roman" w:eastAsia="Times New Roman" w:hAnsi="Times New Roman" w:cs="Times New Roman"/>
          <w:sz w:val="28"/>
          <w:szCs w:val="28"/>
        </w:rPr>
        <w:t xml:space="preserve"> и А. Ашимова рассматривают возможности интеграции визуальных и семиотических подходов в образовательные программы по промышленному дизайну, что отражает актуальность семиотических компетенций в условиях междисциплинарного образования </w:t>
      </w:r>
      <w:r w:rsidR="001D0912">
        <w:rPr>
          <w:rFonts w:ascii="Times New Roman" w:eastAsia="Times New Roman" w:hAnsi="Times New Roman" w:cs="Times New Roman"/>
          <w:sz w:val="28"/>
          <w:szCs w:val="28"/>
        </w:rPr>
        <w:t>[80</w:t>
      </w:r>
      <w:r w:rsidR="0009583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lastRenderedPageBreak/>
        <w:t>Эти исследования демонстрируют широкий потенциал семиотического анализа для сохранения культурного наследия и совершенствования образовательных программ.</w:t>
      </w:r>
    </w:p>
    <w:p w14:paraId="09280882" w14:textId="1AF7924F" w:rsidR="00623B91" w:rsidRPr="00DB76FE" w:rsidRDefault="00623B9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Однако несмотря на интерес казахстанских ученых к проблемам семиотики и признание ими важности семиотического подхода к изучению и конструированию образовательной среды, исследование визуальной стороны школьных учебников с использованием данного подхода в отечественной науке ограничивается сегодня единичными </w:t>
      </w:r>
      <w:r w:rsidR="006504FA" w:rsidRPr="00DB76FE">
        <w:rPr>
          <w:rFonts w:ascii="Times New Roman" w:eastAsia="Times New Roman" w:hAnsi="Times New Roman" w:cs="Times New Roman"/>
          <w:sz w:val="28"/>
          <w:szCs w:val="28"/>
        </w:rPr>
        <w:t>статьями</w:t>
      </w:r>
      <w:r w:rsidRPr="00DB76FE">
        <w:rPr>
          <w:rFonts w:ascii="Times New Roman" w:eastAsia="Times New Roman" w:hAnsi="Times New Roman" w:cs="Times New Roman"/>
          <w:sz w:val="28"/>
          <w:szCs w:val="28"/>
        </w:rPr>
        <w:t xml:space="preserve">. Так, </w:t>
      </w:r>
      <w:r w:rsidR="00834334"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xml:space="preserve">сследование, проведенное К.Н. </w:t>
      </w:r>
      <w:proofErr w:type="spellStart"/>
      <w:r w:rsidRPr="00DB76FE">
        <w:rPr>
          <w:rFonts w:ascii="Times New Roman" w:eastAsia="Times New Roman" w:hAnsi="Times New Roman" w:cs="Times New Roman"/>
          <w:sz w:val="28"/>
          <w:szCs w:val="28"/>
        </w:rPr>
        <w:t>Жаппаркуловой</w:t>
      </w:r>
      <w:proofErr w:type="spellEnd"/>
      <w:r w:rsidR="0062482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gramStart"/>
      <w:r w:rsidR="00624828" w:rsidRPr="00DB76FE">
        <w:rPr>
          <w:rFonts w:ascii="Times New Roman" w:eastAsia="Times New Roman" w:hAnsi="Times New Roman" w:cs="Times New Roman"/>
          <w:sz w:val="28"/>
          <w:szCs w:val="28"/>
        </w:rPr>
        <w:t>Ж</w:t>
      </w:r>
      <w:r w:rsidRPr="00DB76FE">
        <w:rPr>
          <w:rFonts w:ascii="Times New Roman" w:eastAsia="Times New Roman" w:hAnsi="Times New Roman" w:cs="Times New Roman"/>
          <w:sz w:val="28"/>
          <w:szCs w:val="28"/>
        </w:rPr>
        <w:t>.К.</w:t>
      </w:r>
      <w:proofErr w:type="gramEnd"/>
      <w:r w:rsidRPr="00DB76FE">
        <w:rPr>
          <w:rFonts w:ascii="Times New Roman" w:eastAsia="Times New Roman" w:hAnsi="Times New Roman" w:cs="Times New Roman"/>
          <w:sz w:val="28"/>
          <w:szCs w:val="28"/>
        </w:rPr>
        <w:t xml:space="preserve"> Туймебаевым</w:t>
      </w:r>
      <w:r w:rsidR="00624828" w:rsidRPr="00DB76FE">
        <w:rPr>
          <w:rFonts w:ascii="Times New Roman" w:eastAsia="Times New Roman" w:hAnsi="Times New Roman" w:cs="Times New Roman"/>
          <w:sz w:val="28"/>
          <w:szCs w:val="28"/>
        </w:rPr>
        <w:t xml:space="preserve"> и </w:t>
      </w:r>
      <w:proofErr w:type="gramStart"/>
      <w:r w:rsidR="00624828" w:rsidRPr="00DB76FE">
        <w:rPr>
          <w:rFonts w:ascii="Times New Roman" w:eastAsia="Times New Roman" w:hAnsi="Times New Roman" w:cs="Times New Roman"/>
          <w:sz w:val="28"/>
          <w:szCs w:val="28"/>
        </w:rPr>
        <w:t>Б.</w:t>
      </w:r>
      <w:r w:rsidR="001B2169" w:rsidRPr="00DB76FE">
        <w:rPr>
          <w:rFonts w:ascii="Times New Roman" w:eastAsia="Times New Roman" w:hAnsi="Times New Roman" w:cs="Times New Roman"/>
          <w:sz w:val="28"/>
          <w:szCs w:val="28"/>
          <w:lang w:val="kk-KZ"/>
        </w:rPr>
        <w:t>У</w:t>
      </w:r>
      <w:r w:rsidR="00624828" w:rsidRPr="00DB76FE">
        <w:rPr>
          <w:rFonts w:ascii="Times New Roman" w:eastAsia="Times New Roman" w:hAnsi="Times New Roman" w:cs="Times New Roman"/>
          <w:sz w:val="28"/>
          <w:szCs w:val="28"/>
        </w:rPr>
        <w:t>.</w:t>
      </w:r>
      <w:proofErr w:type="gramEnd"/>
      <w:r w:rsidR="00624828" w:rsidRPr="00DB76FE">
        <w:rPr>
          <w:rFonts w:ascii="Times New Roman" w:eastAsia="Times New Roman" w:hAnsi="Times New Roman" w:cs="Times New Roman"/>
          <w:sz w:val="28"/>
          <w:szCs w:val="28"/>
        </w:rPr>
        <w:t xml:space="preserve"> </w:t>
      </w:r>
      <w:proofErr w:type="spellStart"/>
      <w:r w:rsidR="00624828" w:rsidRPr="00DB76FE">
        <w:rPr>
          <w:rFonts w:ascii="Times New Roman" w:eastAsia="Times New Roman" w:hAnsi="Times New Roman" w:cs="Times New Roman"/>
          <w:sz w:val="28"/>
          <w:szCs w:val="28"/>
        </w:rPr>
        <w:t>Джолдасбековой</w:t>
      </w:r>
      <w:proofErr w:type="spellEnd"/>
      <w:r w:rsidRPr="00DB76FE">
        <w:rPr>
          <w:rFonts w:ascii="Times New Roman" w:eastAsia="Times New Roman" w:hAnsi="Times New Roman" w:cs="Times New Roman"/>
          <w:sz w:val="28"/>
          <w:szCs w:val="28"/>
        </w:rPr>
        <w:t xml:space="preserve">, посвящено анализу </w:t>
      </w:r>
      <w:proofErr w:type="spellStart"/>
      <w:r w:rsidR="00624828" w:rsidRPr="00DB76FE">
        <w:rPr>
          <w:rFonts w:ascii="Times New Roman" w:eastAsia="Times New Roman" w:hAnsi="Times New Roman" w:cs="Times New Roman"/>
          <w:sz w:val="28"/>
          <w:szCs w:val="28"/>
        </w:rPr>
        <w:t>поликодовых</w:t>
      </w:r>
      <w:proofErr w:type="spellEnd"/>
      <w:r w:rsidRPr="00DB76FE">
        <w:rPr>
          <w:rFonts w:ascii="Times New Roman" w:eastAsia="Times New Roman" w:hAnsi="Times New Roman" w:cs="Times New Roman"/>
          <w:sz w:val="28"/>
          <w:szCs w:val="28"/>
        </w:rPr>
        <w:t xml:space="preserve"> текстов в учебниках русского языка и литературы для казахских школьников. Они изучают комбинации семиотических кодов и визуального контента для развития лингвистической и культурной компетенций учащихся </w:t>
      </w:r>
      <w:r w:rsidR="0009583E" w:rsidRPr="00DB76FE">
        <w:rPr>
          <w:rFonts w:ascii="Times New Roman" w:eastAsia="Times New Roman" w:hAnsi="Times New Roman" w:cs="Times New Roman"/>
          <w:sz w:val="28"/>
          <w:szCs w:val="28"/>
        </w:rPr>
        <w:t xml:space="preserve">[24, </w:t>
      </w:r>
      <w:r w:rsidR="0009583E" w:rsidRPr="00DB76FE">
        <w:rPr>
          <w:rFonts w:ascii="Times New Roman" w:eastAsia="Times New Roman" w:hAnsi="Times New Roman" w:cs="Times New Roman"/>
          <w:sz w:val="28"/>
          <w:szCs w:val="28"/>
          <w:lang w:val="en-US"/>
        </w:rPr>
        <w:t>c</w:t>
      </w:r>
      <w:r w:rsidR="0009583E" w:rsidRPr="00DB76FE">
        <w:rPr>
          <w:rFonts w:ascii="Times New Roman" w:eastAsia="Times New Roman" w:hAnsi="Times New Roman" w:cs="Times New Roman"/>
          <w:sz w:val="28"/>
          <w:szCs w:val="28"/>
        </w:rPr>
        <w:t>. 502]</w:t>
      </w:r>
      <w:r w:rsidRPr="00DB76FE">
        <w:rPr>
          <w:rFonts w:ascii="Times New Roman" w:eastAsia="Times New Roman" w:hAnsi="Times New Roman" w:cs="Times New Roman"/>
          <w:sz w:val="28"/>
          <w:szCs w:val="28"/>
        </w:rPr>
        <w:t>.</w:t>
      </w:r>
    </w:p>
    <w:p w14:paraId="5FDB21CA" w14:textId="7713083A" w:rsidR="00623B91" w:rsidRPr="00DB76FE" w:rsidRDefault="006504F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Статья</w:t>
      </w:r>
      <w:r w:rsidR="00623B91" w:rsidRPr="00DB76FE">
        <w:rPr>
          <w:rFonts w:ascii="Times New Roman" w:eastAsia="Times New Roman" w:hAnsi="Times New Roman" w:cs="Times New Roman"/>
          <w:sz w:val="28"/>
          <w:szCs w:val="28"/>
        </w:rPr>
        <w:t xml:space="preserve"> К. </w:t>
      </w:r>
      <w:proofErr w:type="spellStart"/>
      <w:r w:rsidR="00623B91" w:rsidRPr="00DB76FE">
        <w:rPr>
          <w:rFonts w:ascii="Times New Roman" w:eastAsia="Times New Roman" w:hAnsi="Times New Roman" w:cs="Times New Roman"/>
          <w:sz w:val="28"/>
          <w:szCs w:val="28"/>
        </w:rPr>
        <w:t>Байгутов</w:t>
      </w:r>
      <w:r w:rsidR="001629D3" w:rsidRPr="00DB76FE">
        <w:rPr>
          <w:rFonts w:ascii="Times New Roman" w:eastAsia="Times New Roman" w:hAnsi="Times New Roman" w:cs="Times New Roman"/>
          <w:sz w:val="28"/>
          <w:szCs w:val="28"/>
        </w:rPr>
        <w:t>а</w:t>
      </w:r>
      <w:proofErr w:type="spellEnd"/>
      <w:r w:rsidR="00623B91" w:rsidRPr="00DB76FE">
        <w:rPr>
          <w:rFonts w:ascii="Times New Roman" w:eastAsia="Times New Roman" w:hAnsi="Times New Roman" w:cs="Times New Roman"/>
          <w:sz w:val="28"/>
          <w:szCs w:val="28"/>
        </w:rPr>
        <w:t xml:space="preserve"> и его коллег посвящен</w:t>
      </w:r>
      <w:r w:rsidRPr="00DB76FE">
        <w:rPr>
          <w:rFonts w:ascii="Times New Roman" w:eastAsia="Times New Roman" w:hAnsi="Times New Roman" w:cs="Times New Roman"/>
          <w:sz w:val="28"/>
          <w:szCs w:val="28"/>
        </w:rPr>
        <w:t>а</w:t>
      </w:r>
      <w:r w:rsidR="00623B91" w:rsidRPr="00DB76FE">
        <w:rPr>
          <w:rFonts w:ascii="Times New Roman" w:eastAsia="Times New Roman" w:hAnsi="Times New Roman" w:cs="Times New Roman"/>
          <w:sz w:val="28"/>
          <w:szCs w:val="28"/>
        </w:rPr>
        <w:t xml:space="preserve"> оценке и переосмыслению преподавательских практик казахской мифологии через техники гравировки. </w:t>
      </w:r>
      <w:r w:rsidRPr="00DB76FE">
        <w:rPr>
          <w:rFonts w:ascii="Times New Roman" w:eastAsia="Times New Roman" w:hAnsi="Times New Roman" w:cs="Times New Roman"/>
          <w:sz w:val="28"/>
          <w:szCs w:val="28"/>
        </w:rPr>
        <w:t>Исследователи</w:t>
      </w:r>
      <w:r w:rsidR="00623B91" w:rsidRPr="00DB76FE">
        <w:rPr>
          <w:rFonts w:ascii="Times New Roman" w:eastAsia="Times New Roman" w:hAnsi="Times New Roman" w:cs="Times New Roman"/>
          <w:sz w:val="28"/>
          <w:szCs w:val="28"/>
        </w:rPr>
        <w:t xml:space="preserve"> подчеркивают важность использования визуальных и креативных методов обучения для </w:t>
      </w:r>
      <w:r w:rsidRPr="00DB76FE">
        <w:rPr>
          <w:rFonts w:ascii="Times New Roman" w:eastAsia="Times New Roman" w:hAnsi="Times New Roman" w:cs="Times New Roman"/>
          <w:sz w:val="28"/>
          <w:szCs w:val="28"/>
        </w:rPr>
        <w:t>обогащения представлений учащихся о</w:t>
      </w:r>
      <w:r w:rsidR="00623B91" w:rsidRPr="00DB76FE">
        <w:rPr>
          <w:rFonts w:ascii="Times New Roman" w:eastAsia="Times New Roman" w:hAnsi="Times New Roman" w:cs="Times New Roman"/>
          <w:sz w:val="28"/>
          <w:szCs w:val="28"/>
        </w:rPr>
        <w:t xml:space="preserve"> культурно</w:t>
      </w:r>
      <w:r w:rsidRPr="00DB76FE">
        <w:rPr>
          <w:rFonts w:ascii="Times New Roman" w:eastAsia="Times New Roman" w:hAnsi="Times New Roman" w:cs="Times New Roman"/>
          <w:sz w:val="28"/>
          <w:szCs w:val="28"/>
        </w:rPr>
        <w:t>м</w:t>
      </w:r>
      <w:r w:rsidR="00623B91" w:rsidRPr="00DB76FE">
        <w:rPr>
          <w:rFonts w:ascii="Times New Roman" w:eastAsia="Times New Roman" w:hAnsi="Times New Roman" w:cs="Times New Roman"/>
          <w:sz w:val="28"/>
          <w:szCs w:val="28"/>
        </w:rPr>
        <w:t xml:space="preserve"> наследи</w:t>
      </w:r>
      <w:r w:rsidRPr="00DB76FE">
        <w:rPr>
          <w:rFonts w:ascii="Times New Roman" w:eastAsia="Times New Roman" w:hAnsi="Times New Roman" w:cs="Times New Roman"/>
          <w:sz w:val="28"/>
          <w:szCs w:val="28"/>
        </w:rPr>
        <w:t>и</w:t>
      </w:r>
      <w:r w:rsidR="00623B91" w:rsidRPr="00DB76FE">
        <w:rPr>
          <w:rFonts w:ascii="Times New Roman" w:eastAsia="Times New Roman" w:hAnsi="Times New Roman" w:cs="Times New Roman"/>
          <w:sz w:val="28"/>
          <w:szCs w:val="28"/>
        </w:rPr>
        <w:t xml:space="preserve"> Казахстана </w:t>
      </w:r>
      <w:r w:rsidR="001D0912">
        <w:rPr>
          <w:rFonts w:ascii="Times New Roman" w:eastAsia="Times New Roman" w:hAnsi="Times New Roman" w:cs="Times New Roman"/>
          <w:sz w:val="28"/>
          <w:szCs w:val="28"/>
        </w:rPr>
        <w:t>[81</w:t>
      </w:r>
      <w:r w:rsidR="0009583E" w:rsidRPr="00DB76FE">
        <w:rPr>
          <w:rFonts w:ascii="Times New Roman" w:eastAsia="Times New Roman" w:hAnsi="Times New Roman" w:cs="Times New Roman"/>
          <w:sz w:val="28"/>
          <w:szCs w:val="28"/>
        </w:rPr>
        <w:t>]</w:t>
      </w:r>
      <w:r w:rsidR="00623B91" w:rsidRPr="00DB76FE">
        <w:rPr>
          <w:rFonts w:ascii="Times New Roman" w:eastAsia="Times New Roman" w:hAnsi="Times New Roman" w:cs="Times New Roman"/>
          <w:sz w:val="28"/>
          <w:szCs w:val="28"/>
        </w:rPr>
        <w:t>.</w:t>
      </w:r>
    </w:p>
    <w:p w14:paraId="74AC35EB" w14:textId="40E11B3C" w:rsidR="00623B91" w:rsidRPr="00DB76FE" w:rsidRDefault="00623B9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З.К. </w:t>
      </w:r>
      <w:proofErr w:type="spellStart"/>
      <w:r w:rsidRPr="00DB76FE">
        <w:rPr>
          <w:rFonts w:ascii="Times New Roman" w:eastAsia="Times New Roman" w:hAnsi="Times New Roman" w:cs="Times New Roman"/>
          <w:sz w:val="28"/>
          <w:szCs w:val="28"/>
        </w:rPr>
        <w:t>Темиргазина</w:t>
      </w:r>
      <w:proofErr w:type="spellEnd"/>
      <w:r w:rsidRPr="00DB76FE">
        <w:rPr>
          <w:rFonts w:ascii="Times New Roman" w:eastAsia="Times New Roman" w:hAnsi="Times New Roman" w:cs="Times New Roman"/>
          <w:sz w:val="28"/>
          <w:szCs w:val="28"/>
        </w:rPr>
        <w:t xml:space="preserve"> в своем исследовании анализирует гендерные стереотипы в учебниках по русскому языку в Казахстане. Она выявляет асимметрию в описании внешних и личностных качеств, что способствует закреплению гендерных стереотипов</w:t>
      </w:r>
      <w:r w:rsidR="006504FA" w:rsidRPr="00DB76FE">
        <w:rPr>
          <w:rFonts w:ascii="Times New Roman" w:eastAsia="Times New Roman" w:hAnsi="Times New Roman" w:cs="Times New Roman"/>
          <w:sz w:val="28"/>
          <w:szCs w:val="28"/>
        </w:rPr>
        <w:t xml:space="preserve"> в сознании учащихся</w:t>
      </w:r>
      <w:r w:rsidRPr="00DB76FE">
        <w:rPr>
          <w:rFonts w:ascii="Times New Roman" w:eastAsia="Times New Roman" w:hAnsi="Times New Roman" w:cs="Times New Roman"/>
          <w:sz w:val="28"/>
          <w:szCs w:val="28"/>
        </w:rPr>
        <w:t xml:space="preserve">. </w:t>
      </w:r>
      <w:r w:rsidR="001B2169" w:rsidRPr="00DB76FE">
        <w:rPr>
          <w:rFonts w:ascii="Times New Roman" w:eastAsia="Times New Roman" w:hAnsi="Times New Roman" w:cs="Times New Roman"/>
          <w:sz w:val="28"/>
          <w:szCs w:val="28"/>
        </w:rPr>
        <w:t>Исследователь видит с</w:t>
      </w:r>
      <w:r w:rsidR="006504FA" w:rsidRPr="00DB76FE">
        <w:rPr>
          <w:rFonts w:ascii="Times New Roman" w:eastAsia="Times New Roman" w:hAnsi="Times New Roman" w:cs="Times New Roman"/>
          <w:sz w:val="28"/>
          <w:szCs w:val="28"/>
        </w:rPr>
        <w:t>ерьезн</w:t>
      </w:r>
      <w:r w:rsidR="001B2169" w:rsidRPr="00DB76FE">
        <w:rPr>
          <w:rFonts w:ascii="Times New Roman" w:eastAsia="Times New Roman" w:hAnsi="Times New Roman" w:cs="Times New Roman"/>
          <w:sz w:val="28"/>
          <w:szCs w:val="28"/>
        </w:rPr>
        <w:t>ую</w:t>
      </w:r>
      <w:r w:rsidR="006504FA" w:rsidRPr="00DB76FE">
        <w:rPr>
          <w:rFonts w:ascii="Times New Roman" w:eastAsia="Times New Roman" w:hAnsi="Times New Roman" w:cs="Times New Roman"/>
          <w:sz w:val="28"/>
          <w:szCs w:val="28"/>
        </w:rPr>
        <w:t xml:space="preserve"> проблем</w:t>
      </w:r>
      <w:r w:rsidR="001B2169" w:rsidRPr="00DB76FE">
        <w:rPr>
          <w:rFonts w:ascii="Times New Roman" w:eastAsia="Times New Roman" w:hAnsi="Times New Roman" w:cs="Times New Roman"/>
          <w:sz w:val="28"/>
          <w:szCs w:val="28"/>
        </w:rPr>
        <w:t>у</w:t>
      </w:r>
      <w:r w:rsidR="006504FA" w:rsidRPr="00DB76FE">
        <w:rPr>
          <w:rFonts w:ascii="Times New Roman" w:eastAsia="Times New Roman" w:hAnsi="Times New Roman" w:cs="Times New Roman"/>
          <w:sz w:val="28"/>
          <w:szCs w:val="28"/>
        </w:rPr>
        <w:t xml:space="preserve"> в распространенности в казахстанских </w:t>
      </w:r>
      <w:r w:rsidRPr="00DB76FE">
        <w:rPr>
          <w:rFonts w:ascii="Times New Roman" w:eastAsia="Times New Roman" w:hAnsi="Times New Roman" w:cs="Times New Roman"/>
          <w:sz w:val="28"/>
          <w:szCs w:val="28"/>
        </w:rPr>
        <w:t>учебниках</w:t>
      </w:r>
      <w:r w:rsidR="006504FA" w:rsidRPr="00DB76FE">
        <w:rPr>
          <w:rFonts w:ascii="Times New Roman" w:eastAsia="Times New Roman" w:hAnsi="Times New Roman" w:cs="Times New Roman"/>
          <w:sz w:val="28"/>
          <w:szCs w:val="28"/>
        </w:rPr>
        <w:t xml:space="preserve"> визуального контента,</w:t>
      </w:r>
      <w:r w:rsidRPr="00DB76FE">
        <w:rPr>
          <w:rFonts w:ascii="Times New Roman" w:eastAsia="Times New Roman" w:hAnsi="Times New Roman" w:cs="Times New Roman"/>
          <w:sz w:val="28"/>
          <w:szCs w:val="28"/>
        </w:rPr>
        <w:t xml:space="preserve"> подчеркиваю</w:t>
      </w:r>
      <w:r w:rsidR="006504FA" w:rsidRPr="00DB76FE">
        <w:rPr>
          <w:rFonts w:ascii="Times New Roman" w:eastAsia="Times New Roman" w:hAnsi="Times New Roman" w:cs="Times New Roman"/>
          <w:sz w:val="28"/>
          <w:szCs w:val="28"/>
        </w:rPr>
        <w:t>щего</w:t>
      </w:r>
      <w:r w:rsidRPr="00DB76FE">
        <w:rPr>
          <w:rFonts w:ascii="Times New Roman" w:eastAsia="Times New Roman" w:hAnsi="Times New Roman" w:cs="Times New Roman"/>
          <w:sz w:val="28"/>
          <w:szCs w:val="28"/>
        </w:rPr>
        <w:t xml:space="preserve"> </w:t>
      </w:r>
      <w:r w:rsidR="001B2169" w:rsidRPr="00DB76FE">
        <w:rPr>
          <w:rFonts w:ascii="Times New Roman" w:eastAsia="Times New Roman" w:hAnsi="Times New Roman" w:cs="Times New Roman"/>
          <w:sz w:val="28"/>
          <w:szCs w:val="28"/>
        </w:rPr>
        <w:t>стереотипные</w:t>
      </w:r>
      <w:r w:rsidRPr="00DB76FE">
        <w:rPr>
          <w:rFonts w:ascii="Times New Roman" w:eastAsia="Times New Roman" w:hAnsi="Times New Roman" w:cs="Times New Roman"/>
          <w:sz w:val="28"/>
          <w:szCs w:val="28"/>
        </w:rPr>
        <w:t xml:space="preserve"> роли мужчин и женщин, что влияет на восприятие учащимися гендерной идентичности </w:t>
      </w:r>
      <w:r w:rsidR="001D0912">
        <w:rPr>
          <w:rFonts w:ascii="Times New Roman" w:eastAsia="Times New Roman" w:hAnsi="Times New Roman" w:cs="Times New Roman"/>
          <w:sz w:val="28"/>
          <w:szCs w:val="28"/>
        </w:rPr>
        <w:t>[82</w:t>
      </w:r>
      <w:r w:rsidR="0009583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3475C91E" w14:textId="2C7A4494" w:rsidR="006504FA" w:rsidRPr="00DB76FE" w:rsidRDefault="006504F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применение семиотического подхода к анализу учебников в казахстанской науке пока находится на начальной стадии развития. Несмотря на наличие отдельных исследований, посвященных визуальному и текстовому контенту, их количество недостаточно для создания обширной научной базы. Существующие работы часто сосредоточены на узких аспектах, таких как гендерные стереотипы или культурное многообразие, в то время как более комплексный подход, включающий мультимодальные элементы и критический анализ визуального оформления, остается недостаточно разработанным.</w:t>
      </w:r>
    </w:p>
    <w:p w14:paraId="1DC98E7A" w14:textId="77777777" w:rsidR="00396EBD" w:rsidRPr="00DB76FE" w:rsidRDefault="006E222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Визуальный семиотический анализ печатного текста является сложной методикой, направленной на изучение взаимодействия текстовых и визуальных элементов, их значений и воздействия на аудиторию. Основной целью этого анализа является выявление того, как визуальные средства, такие как изображения и графические элементы, взаимодействуют с текстом, создавая целостный смысловой комплекс. </w:t>
      </w:r>
    </w:p>
    <w:p w14:paraId="56E9865F" w14:textId="41A5F04B" w:rsidR="006E2226" w:rsidRPr="00DB76FE" w:rsidRDefault="006E222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Процедура </w:t>
      </w:r>
      <w:r w:rsidR="00396EBD" w:rsidRPr="00DB76FE">
        <w:rPr>
          <w:rFonts w:ascii="Times New Roman" w:eastAsia="Times New Roman" w:hAnsi="Times New Roman" w:cs="Times New Roman"/>
          <w:sz w:val="28"/>
          <w:szCs w:val="28"/>
        </w:rPr>
        <w:t xml:space="preserve">визуального семиотического </w:t>
      </w:r>
      <w:r w:rsidRPr="00DB76FE">
        <w:rPr>
          <w:rFonts w:ascii="Times New Roman" w:eastAsia="Times New Roman" w:hAnsi="Times New Roman" w:cs="Times New Roman"/>
          <w:sz w:val="28"/>
          <w:szCs w:val="28"/>
        </w:rPr>
        <w:t xml:space="preserve">анализа начинается с идентификации всех </w:t>
      </w:r>
      <w:r w:rsidR="00396EBD" w:rsidRPr="00DB76FE">
        <w:rPr>
          <w:rFonts w:ascii="Times New Roman" w:eastAsia="Times New Roman" w:hAnsi="Times New Roman" w:cs="Times New Roman"/>
          <w:sz w:val="28"/>
          <w:szCs w:val="28"/>
        </w:rPr>
        <w:t>оптически</w:t>
      </w:r>
      <w:r w:rsidRPr="00DB76FE">
        <w:rPr>
          <w:rFonts w:ascii="Times New Roman" w:eastAsia="Times New Roman" w:hAnsi="Times New Roman" w:cs="Times New Roman"/>
          <w:sz w:val="28"/>
          <w:szCs w:val="28"/>
        </w:rPr>
        <w:t xml:space="preserve"> и </w:t>
      </w:r>
      <w:r w:rsidR="00396EBD" w:rsidRPr="00DB76FE">
        <w:rPr>
          <w:rFonts w:ascii="Times New Roman" w:eastAsia="Times New Roman" w:hAnsi="Times New Roman" w:cs="Times New Roman"/>
          <w:sz w:val="28"/>
          <w:szCs w:val="28"/>
        </w:rPr>
        <w:t>вербально выраженных смыслов</w:t>
      </w:r>
      <w:r w:rsidRPr="00DB76FE">
        <w:rPr>
          <w:rFonts w:ascii="Times New Roman" w:eastAsia="Times New Roman" w:hAnsi="Times New Roman" w:cs="Times New Roman"/>
          <w:sz w:val="28"/>
          <w:szCs w:val="28"/>
        </w:rPr>
        <w:t>, что включает в себя рассмотрение расположения, размера и цветовой палитры</w:t>
      </w:r>
      <w:r w:rsidR="00396EBD" w:rsidRPr="00DB76FE">
        <w:rPr>
          <w:rFonts w:ascii="Times New Roman" w:eastAsia="Times New Roman" w:hAnsi="Times New Roman" w:cs="Times New Roman"/>
          <w:sz w:val="28"/>
          <w:szCs w:val="28"/>
        </w:rPr>
        <w:t xml:space="preserve"> означающих</w:t>
      </w:r>
      <w:r w:rsidRPr="00DB76FE">
        <w:rPr>
          <w:rFonts w:ascii="Times New Roman" w:eastAsia="Times New Roman" w:hAnsi="Times New Roman" w:cs="Times New Roman"/>
          <w:sz w:val="28"/>
          <w:szCs w:val="28"/>
        </w:rPr>
        <w:t xml:space="preserve"> </w:t>
      </w:r>
      <w:r w:rsidR="001D0912">
        <w:rPr>
          <w:rFonts w:ascii="Times New Roman" w:eastAsia="Times New Roman" w:hAnsi="Times New Roman" w:cs="Times New Roman"/>
          <w:sz w:val="28"/>
          <w:szCs w:val="28"/>
        </w:rPr>
        <w:t>[83</w:t>
      </w:r>
      <w:r w:rsidR="0009583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r w:rsidR="00396EBD"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Далее следует этап интерпретации, </w:t>
      </w:r>
      <w:r w:rsidR="00396EBD" w:rsidRPr="00DB76FE">
        <w:rPr>
          <w:rFonts w:ascii="Times New Roman" w:eastAsia="Times New Roman" w:hAnsi="Times New Roman" w:cs="Times New Roman"/>
          <w:sz w:val="28"/>
          <w:szCs w:val="28"/>
        </w:rPr>
        <w:t>на котором</w:t>
      </w:r>
      <w:r w:rsidRPr="00DB76FE">
        <w:rPr>
          <w:rFonts w:ascii="Times New Roman" w:eastAsia="Times New Roman" w:hAnsi="Times New Roman" w:cs="Times New Roman"/>
          <w:sz w:val="28"/>
          <w:szCs w:val="28"/>
        </w:rPr>
        <w:t xml:space="preserve"> исследуются значения отдельных элементов и их символическое значение в контексте всего текста. </w:t>
      </w:r>
      <w:r w:rsidR="003F3056" w:rsidRPr="00DB76FE">
        <w:rPr>
          <w:rFonts w:ascii="Times New Roman" w:eastAsia="Times New Roman" w:hAnsi="Times New Roman" w:cs="Times New Roman"/>
          <w:sz w:val="28"/>
          <w:szCs w:val="28"/>
        </w:rPr>
        <w:t xml:space="preserve">При </w:t>
      </w:r>
      <w:r w:rsidR="003F3056" w:rsidRPr="00DB76FE">
        <w:rPr>
          <w:rFonts w:ascii="Times New Roman" w:eastAsia="Times New Roman" w:hAnsi="Times New Roman" w:cs="Times New Roman"/>
          <w:sz w:val="28"/>
          <w:szCs w:val="28"/>
        </w:rPr>
        <w:lastRenderedPageBreak/>
        <w:t>этом рассматриваются</w:t>
      </w:r>
      <w:r w:rsidRPr="00DB76FE">
        <w:rPr>
          <w:rFonts w:ascii="Times New Roman" w:eastAsia="Times New Roman" w:hAnsi="Times New Roman" w:cs="Times New Roman"/>
          <w:sz w:val="28"/>
          <w:szCs w:val="28"/>
        </w:rPr>
        <w:t xml:space="preserve"> культурные и социальные контексты, в которых эти элементы функционируют </w:t>
      </w:r>
      <w:r w:rsidR="001D0912">
        <w:rPr>
          <w:rFonts w:ascii="Times New Roman" w:eastAsia="Times New Roman" w:hAnsi="Times New Roman" w:cs="Times New Roman"/>
          <w:sz w:val="28"/>
          <w:szCs w:val="28"/>
        </w:rPr>
        <w:t>[84</w:t>
      </w:r>
      <w:r w:rsidR="0009583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Визуальный семиотический анализ также включает в себя оценку того, как изменения в </w:t>
      </w:r>
      <w:r w:rsidR="003F3056" w:rsidRPr="00DB76FE">
        <w:rPr>
          <w:rFonts w:ascii="Times New Roman" w:eastAsia="Times New Roman" w:hAnsi="Times New Roman" w:cs="Times New Roman"/>
          <w:sz w:val="28"/>
          <w:szCs w:val="28"/>
        </w:rPr>
        <w:t>графическом</w:t>
      </w:r>
      <w:r w:rsidRPr="00DB76FE">
        <w:rPr>
          <w:rFonts w:ascii="Times New Roman" w:eastAsia="Times New Roman" w:hAnsi="Times New Roman" w:cs="Times New Roman"/>
          <w:sz w:val="28"/>
          <w:szCs w:val="28"/>
        </w:rPr>
        <w:t xml:space="preserve"> оформлении могут влиять на восприятие текста и его интерпретацию </w:t>
      </w:r>
      <w:r w:rsidR="001D0912">
        <w:rPr>
          <w:rFonts w:ascii="Times New Roman" w:eastAsia="Times New Roman" w:hAnsi="Times New Roman" w:cs="Times New Roman"/>
          <w:sz w:val="28"/>
          <w:szCs w:val="28"/>
        </w:rPr>
        <w:t>[85</w:t>
      </w:r>
      <w:r w:rsidR="0009583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r w:rsidR="00396EBD" w:rsidRPr="00DB76FE">
        <w:rPr>
          <w:rFonts w:ascii="Times New Roman" w:eastAsia="Times New Roman" w:hAnsi="Times New Roman" w:cs="Times New Roman"/>
          <w:sz w:val="28"/>
          <w:szCs w:val="28"/>
        </w:rPr>
        <w:t xml:space="preserve"> </w:t>
      </w:r>
      <w:r w:rsidR="003F3056" w:rsidRPr="00DB76FE">
        <w:rPr>
          <w:rFonts w:ascii="Times New Roman" w:eastAsia="Times New Roman" w:hAnsi="Times New Roman" w:cs="Times New Roman"/>
          <w:sz w:val="28"/>
          <w:szCs w:val="28"/>
        </w:rPr>
        <w:t>Кроме того,</w:t>
      </w:r>
      <w:r w:rsidR="00396EBD" w:rsidRPr="00DB76FE">
        <w:rPr>
          <w:rFonts w:ascii="Times New Roman" w:eastAsia="Times New Roman" w:hAnsi="Times New Roman" w:cs="Times New Roman"/>
          <w:sz w:val="28"/>
          <w:szCs w:val="28"/>
        </w:rPr>
        <w:t xml:space="preserve"> необходимо </w:t>
      </w:r>
      <w:r w:rsidR="003F3056" w:rsidRPr="00DB76FE">
        <w:rPr>
          <w:rFonts w:ascii="Times New Roman" w:eastAsia="Times New Roman" w:hAnsi="Times New Roman" w:cs="Times New Roman"/>
          <w:sz w:val="28"/>
          <w:szCs w:val="28"/>
        </w:rPr>
        <w:t>определить</w:t>
      </w:r>
      <w:r w:rsidR="00396EBD" w:rsidRPr="00DB76FE">
        <w:rPr>
          <w:rFonts w:ascii="Times New Roman" w:eastAsia="Times New Roman" w:hAnsi="Times New Roman" w:cs="Times New Roman"/>
          <w:sz w:val="28"/>
          <w:szCs w:val="28"/>
        </w:rPr>
        <w:t xml:space="preserve"> роль </w:t>
      </w:r>
      <w:proofErr w:type="spellStart"/>
      <w:r w:rsidR="00C800A3" w:rsidRPr="00DB76FE">
        <w:rPr>
          <w:rFonts w:ascii="Times New Roman" w:eastAsia="Times New Roman" w:hAnsi="Times New Roman" w:cs="Times New Roman"/>
          <w:sz w:val="28"/>
          <w:szCs w:val="28"/>
        </w:rPr>
        <w:t>метаграфеми</w:t>
      </w:r>
      <w:r w:rsidR="00396EBD" w:rsidRPr="00DB76FE">
        <w:rPr>
          <w:rFonts w:ascii="Times New Roman" w:eastAsia="Times New Roman" w:hAnsi="Times New Roman" w:cs="Times New Roman"/>
          <w:sz w:val="28"/>
          <w:szCs w:val="28"/>
        </w:rPr>
        <w:t>ческих</w:t>
      </w:r>
      <w:proofErr w:type="spellEnd"/>
      <w:r w:rsidR="00396EBD" w:rsidRPr="00DB76FE">
        <w:rPr>
          <w:rFonts w:ascii="Times New Roman" w:eastAsia="Times New Roman" w:hAnsi="Times New Roman" w:cs="Times New Roman"/>
          <w:sz w:val="28"/>
          <w:szCs w:val="28"/>
        </w:rPr>
        <w:t xml:space="preserve"> средств, которые участвуют в</w:t>
      </w:r>
      <w:r w:rsidRPr="00DB76FE">
        <w:rPr>
          <w:rFonts w:ascii="Times New Roman" w:eastAsia="Times New Roman" w:hAnsi="Times New Roman" w:cs="Times New Roman"/>
          <w:sz w:val="28"/>
          <w:szCs w:val="28"/>
        </w:rPr>
        <w:t xml:space="preserve"> формировании </w:t>
      </w:r>
      <w:proofErr w:type="spellStart"/>
      <w:r w:rsidRPr="00DB76FE">
        <w:rPr>
          <w:rFonts w:ascii="Times New Roman" w:eastAsia="Times New Roman" w:hAnsi="Times New Roman" w:cs="Times New Roman"/>
          <w:sz w:val="28"/>
          <w:szCs w:val="28"/>
        </w:rPr>
        <w:t>метадискурсивных</w:t>
      </w:r>
      <w:proofErr w:type="spellEnd"/>
      <w:r w:rsidRPr="00DB76FE">
        <w:rPr>
          <w:rFonts w:ascii="Times New Roman" w:eastAsia="Times New Roman" w:hAnsi="Times New Roman" w:cs="Times New Roman"/>
          <w:sz w:val="28"/>
          <w:szCs w:val="28"/>
        </w:rPr>
        <w:t xml:space="preserve"> значений текста</w:t>
      </w:r>
      <w:r w:rsidR="00396EBD" w:rsidRPr="00DB76FE">
        <w:rPr>
          <w:rFonts w:ascii="Times New Roman" w:eastAsia="Times New Roman" w:hAnsi="Times New Roman" w:cs="Times New Roman"/>
          <w:sz w:val="28"/>
          <w:szCs w:val="28"/>
        </w:rPr>
        <w:t>, внося в него</w:t>
      </w:r>
      <w:r w:rsidRPr="00DB76FE">
        <w:rPr>
          <w:rFonts w:ascii="Times New Roman" w:eastAsia="Times New Roman" w:hAnsi="Times New Roman" w:cs="Times New Roman"/>
          <w:sz w:val="28"/>
          <w:szCs w:val="28"/>
        </w:rPr>
        <w:t xml:space="preserve"> социальные и культурные смыслы, влияя на восприятие и интерпретацию материалов </w:t>
      </w:r>
      <w:r w:rsidR="0009583E" w:rsidRPr="00DB76FE">
        <w:rPr>
          <w:rFonts w:ascii="Times New Roman" w:eastAsia="Times New Roman" w:hAnsi="Times New Roman" w:cs="Times New Roman"/>
          <w:sz w:val="28"/>
          <w:szCs w:val="28"/>
        </w:rPr>
        <w:t xml:space="preserve">[65, </w:t>
      </w:r>
      <w:r w:rsidR="0009583E" w:rsidRPr="00DB76FE">
        <w:rPr>
          <w:rFonts w:ascii="Times New Roman" w:eastAsia="Times New Roman" w:hAnsi="Times New Roman" w:cs="Times New Roman"/>
          <w:sz w:val="28"/>
          <w:szCs w:val="28"/>
          <w:lang w:val="en-US"/>
        </w:rPr>
        <w:t>c</w:t>
      </w:r>
      <w:r w:rsidR="0009583E" w:rsidRPr="00DB76FE">
        <w:rPr>
          <w:rFonts w:ascii="Times New Roman" w:eastAsia="Times New Roman" w:hAnsi="Times New Roman" w:cs="Times New Roman"/>
          <w:sz w:val="28"/>
          <w:szCs w:val="28"/>
        </w:rPr>
        <w:t>. 913]</w:t>
      </w:r>
      <w:r w:rsidRPr="00DB76FE">
        <w:rPr>
          <w:rFonts w:ascii="Times New Roman" w:eastAsia="Times New Roman" w:hAnsi="Times New Roman" w:cs="Times New Roman"/>
          <w:sz w:val="28"/>
          <w:szCs w:val="28"/>
        </w:rPr>
        <w:t>.</w:t>
      </w:r>
    </w:p>
    <w:p w14:paraId="1BB95D20" w14:textId="09D96B21" w:rsidR="006E2226" w:rsidRPr="00DB76FE" w:rsidRDefault="00BF29A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Школьный учебник представляет собой многоуровневое семиотическое пространство, где каждый элемент значим.</w:t>
      </w:r>
      <w:r w:rsidR="00E24945" w:rsidRPr="00DB76FE">
        <w:rPr>
          <w:rFonts w:ascii="Times New Roman" w:eastAsia="Times New Roman" w:hAnsi="Times New Roman" w:cs="Times New Roman"/>
          <w:sz w:val="28"/>
          <w:szCs w:val="28"/>
        </w:rPr>
        <w:t xml:space="preserve"> Еще в 1978 году В.И. </w:t>
      </w:r>
      <w:proofErr w:type="spellStart"/>
      <w:r w:rsidR="00E24945" w:rsidRPr="00DB76FE">
        <w:rPr>
          <w:rFonts w:ascii="Times New Roman" w:eastAsia="Times New Roman" w:hAnsi="Times New Roman" w:cs="Times New Roman"/>
          <w:sz w:val="28"/>
          <w:szCs w:val="28"/>
        </w:rPr>
        <w:t>Рывчин</w:t>
      </w:r>
      <w:proofErr w:type="spellEnd"/>
      <w:r w:rsidR="00E24945" w:rsidRPr="00DB76FE">
        <w:rPr>
          <w:rFonts w:ascii="Times New Roman" w:eastAsia="Times New Roman" w:hAnsi="Times New Roman" w:cs="Times New Roman"/>
          <w:sz w:val="28"/>
          <w:szCs w:val="28"/>
        </w:rPr>
        <w:t xml:space="preserve"> отметил, что тесная взаимосвязь между иллюстрациями и текстовым содержанием в учебниках требует пересмотра традиционного подхода к их анализу, и предложил отказаться от отдельного рассмотрения текста и иллюстраций как отдельных компонентов. По его словам, «все, что составляет учебник, следует рассматривать как некий принципиально новый (по сравнению с каждым из своих компонентов) книжный текст»</w:t>
      </w:r>
      <w:r w:rsidR="00796B9E" w:rsidRPr="00DB76FE">
        <w:rPr>
          <w:rFonts w:ascii="Times New Roman" w:eastAsia="Times New Roman" w:hAnsi="Times New Roman" w:cs="Times New Roman"/>
          <w:sz w:val="28"/>
          <w:szCs w:val="28"/>
        </w:rPr>
        <w:t xml:space="preserve"> </w:t>
      </w:r>
      <w:r w:rsidR="001D0912">
        <w:rPr>
          <w:rFonts w:ascii="Times New Roman" w:eastAsia="Times New Roman" w:hAnsi="Times New Roman" w:cs="Times New Roman"/>
          <w:sz w:val="28"/>
          <w:szCs w:val="28"/>
        </w:rPr>
        <w:t>[86</w:t>
      </w:r>
      <w:r w:rsidR="00796B9E" w:rsidRPr="00DB76FE">
        <w:rPr>
          <w:rFonts w:ascii="Times New Roman" w:eastAsia="Times New Roman" w:hAnsi="Times New Roman" w:cs="Times New Roman"/>
          <w:sz w:val="28"/>
          <w:szCs w:val="28"/>
        </w:rPr>
        <w:t xml:space="preserve">, с. </w:t>
      </w:r>
      <w:r w:rsidR="004B5254" w:rsidRPr="00DB76FE">
        <w:rPr>
          <w:rFonts w:ascii="Times New Roman" w:eastAsia="Times New Roman" w:hAnsi="Times New Roman" w:cs="Times New Roman"/>
          <w:sz w:val="28"/>
          <w:szCs w:val="28"/>
        </w:rPr>
        <w:t>139</w:t>
      </w:r>
      <w:r w:rsidR="00F137C2" w:rsidRPr="00DB76FE">
        <w:rPr>
          <w:rFonts w:ascii="Times New Roman" w:eastAsia="Times New Roman" w:hAnsi="Times New Roman" w:cs="Times New Roman"/>
          <w:sz w:val="28"/>
          <w:szCs w:val="28"/>
        </w:rPr>
        <w:t>]</w:t>
      </w:r>
      <w:r w:rsidR="00E24945" w:rsidRPr="00DB76FE">
        <w:rPr>
          <w:rFonts w:ascii="Times New Roman" w:eastAsia="Times New Roman" w:hAnsi="Times New Roman" w:cs="Times New Roman"/>
          <w:sz w:val="28"/>
          <w:szCs w:val="28"/>
        </w:rPr>
        <w:t xml:space="preserve">. Продолжая эту идею, </w:t>
      </w:r>
      <w:r w:rsidRPr="00DB76FE">
        <w:rPr>
          <w:rFonts w:ascii="Times New Roman" w:eastAsia="Times New Roman" w:hAnsi="Times New Roman" w:cs="Times New Roman"/>
          <w:sz w:val="28"/>
          <w:szCs w:val="28"/>
        </w:rPr>
        <w:t xml:space="preserve">Ю.А. </w:t>
      </w:r>
      <w:proofErr w:type="spellStart"/>
      <w:r w:rsidRPr="00DB76FE">
        <w:rPr>
          <w:rFonts w:ascii="Times New Roman" w:eastAsia="Times New Roman" w:hAnsi="Times New Roman" w:cs="Times New Roman"/>
          <w:sz w:val="28"/>
          <w:szCs w:val="28"/>
        </w:rPr>
        <w:t>Шулекина</w:t>
      </w:r>
      <w:proofErr w:type="spellEnd"/>
      <w:r w:rsidRPr="00DB76FE">
        <w:rPr>
          <w:rFonts w:ascii="Times New Roman" w:eastAsia="Times New Roman" w:hAnsi="Times New Roman" w:cs="Times New Roman"/>
          <w:sz w:val="28"/>
          <w:szCs w:val="28"/>
        </w:rPr>
        <w:t xml:space="preserve"> </w:t>
      </w:r>
      <w:r w:rsidR="00E24945" w:rsidRPr="00DB76FE">
        <w:rPr>
          <w:rFonts w:ascii="Times New Roman" w:eastAsia="Times New Roman" w:hAnsi="Times New Roman" w:cs="Times New Roman"/>
          <w:sz w:val="28"/>
          <w:szCs w:val="28"/>
        </w:rPr>
        <w:t>подчеркивает</w:t>
      </w:r>
      <w:r w:rsidRPr="00DB76FE">
        <w:rPr>
          <w:rFonts w:ascii="Times New Roman" w:eastAsia="Times New Roman" w:hAnsi="Times New Roman" w:cs="Times New Roman"/>
          <w:sz w:val="28"/>
          <w:szCs w:val="28"/>
        </w:rPr>
        <w:t>, что интерпретация учебников отличается от традиционного чтения книг, поскольку включает различные стратегии обработки информации и требует определенной подготовки учащихся</w:t>
      </w:r>
      <w:r w:rsidR="004B5254" w:rsidRPr="00DB76FE">
        <w:rPr>
          <w:rFonts w:ascii="Times New Roman" w:eastAsia="Times New Roman" w:hAnsi="Times New Roman" w:cs="Times New Roman"/>
          <w:sz w:val="28"/>
          <w:szCs w:val="28"/>
        </w:rPr>
        <w:t xml:space="preserve"> </w:t>
      </w:r>
      <w:r w:rsidR="001D0912">
        <w:rPr>
          <w:rFonts w:ascii="Times New Roman" w:eastAsia="Times New Roman" w:hAnsi="Times New Roman" w:cs="Times New Roman"/>
          <w:sz w:val="28"/>
          <w:szCs w:val="28"/>
        </w:rPr>
        <w:t>[87</w:t>
      </w:r>
      <w:r w:rsidR="004B5254" w:rsidRPr="00DB76FE">
        <w:rPr>
          <w:rFonts w:ascii="Times New Roman" w:eastAsia="Times New Roman" w:hAnsi="Times New Roman" w:cs="Times New Roman"/>
          <w:sz w:val="28"/>
          <w:szCs w:val="28"/>
        </w:rPr>
        <w:t>, с. 837</w:t>
      </w:r>
      <w:r w:rsidR="00F137C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AE1268" w:rsidRPr="00DB76FE">
        <w:rPr>
          <w:rFonts w:ascii="Times New Roman" w:eastAsia="Times New Roman" w:hAnsi="Times New Roman" w:cs="Times New Roman"/>
          <w:sz w:val="28"/>
          <w:szCs w:val="28"/>
        </w:rPr>
        <w:t>Это значит</w:t>
      </w:r>
      <w:r w:rsidRPr="00DB76FE">
        <w:rPr>
          <w:rFonts w:ascii="Times New Roman" w:eastAsia="Times New Roman" w:hAnsi="Times New Roman" w:cs="Times New Roman"/>
          <w:sz w:val="28"/>
          <w:szCs w:val="28"/>
        </w:rPr>
        <w:t>, визуальный семиотический а</w:t>
      </w:r>
      <w:r w:rsidR="006E2226" w:rsidRPr="00DB76FE">
        <w:rPr>
          <w:rFonts w:ascii="Times New Roman" w:eastAsia="Times New Roman" w:hAnsi="Times New Roman" w:cs="Times New Roman"/>
          <w:sz w:val="28"/>
          <w:szCs w:val="28"/>
        </w:rPr>
        <w:t xml:space="preserve">нализ учебников отличается от </w:t>
      </w:r>
      <w:r w:rsidRPr="00DB76FE">
        <w:rPr>
          <w:rFonts w:ascii="Times New Roman" w:eastAsia="Times New Roman" w:hAnsi="Times New Roman" w:cs="Times New Roman"/>
          <w:sz w:val="28"/>
          <w:szCs w:val="28"/>
        </w:rPr>
        <w:t xml:space="preserve">визуального семиотического </w:t>
      </w:r>
      <w:r w:rsidR="006E2226" w:rsidRPr="00DB76FE">
        <w:rPr>
          <w:rFonts w:ascii="Times New Roman" w:eastAsia="Times New Roman" w:hAnsi="Times New Roman" w:cs="Times New Roman"/>
          <w:sz w:val="28"/>
          <w:szCs w:val="28"/>
        </w:rPr>
        <w:t xml:space="preserve">анализа других типов текстов тем, что он должен учитывать педагогические цели и образовательный контекст. Учебники создаются с целью передачи знаний и навыков, поэтому </w:t>
      </w:r>
      <w:r w:rsidR="003F3056" w:rsidRPr="00DB76FE">
        <w:rPr>
          <w:rFonts w:ascii="Times New Roman" w:eastAsia="Times New Roman" w:hAnsi="Times New Roman" w:cs="Times New Roman"/>
          <w:sz w:val="28"/>
          <w:szCs w:val="28"/>
        </w:rPr>
        <w:t>используемые в н</w:t>
      </w:r>
      <w:r w:rsidR="006E2226" w:rsidRPr="00DB76FE">
        <w:rPr>
          <w:rFonts w:ascii="Times New Roman" w:eastAsia="Times New Roman" w:hAnsi="Times New Roman" w:cs="Times New Roman"/>
          <w:sz w:val="28"/>
          <w:szCs w:val="28"/>
        </w:rPr>
        <w:t xml:space="preserve">их визуальные </w:t>
      </w:r>
      <w:r w:rsidR="003F3056" w:rsidRPr="00DB76FE">
        <w:rPr>
          <w:rFonts w:ascii="Times New Roman" w:eastAsia="Times New Roman" w:hAnsi="Times New Roman" w:cs="Times New Roman"/>
          <w:sz w:val="28"/>
          <w:szCs w:val="28"/>
        </w:rPr>
        <w:t>знаки служат осуществлению не только коммуникативных, но и дидактических функций</w:t>
      </w:r>
      <w:r w:rsidR="006E2226" w:rsidRPr="00DB76FE">
        <w:rPr>
          <w:rFonts w:ascii="Times New Roman" w:eastAsia="Times New Roman" w:hAnsi="Times New Roman" w:cs="Times New Roman"/>
          <w:sz w:val="28"/>
          <w:szCs w:val="28"/>
        </w:rPr>
        <w:t xml:space="preserve">. </w:t>
      </w:r>
      <w:r w:rsidR="003F3056" w:rsidRPr="00DB76FE">
        <w:rPr>
          <w:rFonts w:ascii="Times New Roman" w:eastAsia="Times New Roman" w:hAnsi="Times New Roman" w:cs="Times New Roman"/>
          <w:sz w:val="28"/>
          <w:szCs w:val="28"/>
        </w:rPr>
        <w:t>Следовательно</w:t>
      </w:r>
      <w:r w:rsidR="006E2226" w:rsidRPr="00DB76FE">
        <w:rPr>
          <w:rFonts w:ascii="Times New Roman" w:eastAsia="Times New Roman" w:hAnsi="Times New Roman" w:cs="Times New Roman"/>
          <w:sz w:val="28"/>
          <w:szCs w:val="28"/>
        </w:rPr>
        <w:t>,</w:t>
      </w:r>
      <w:r w:rsidR="003F3056" w:rsidRPr="00DB76FE">
        <w:rPr>
          <w:rFonts w:ascii="Times New Roman" w:eastAsia="Times New Roman" w:hAnsi="Times New Roman" w:cs="Times New Roman"/>
          <w:sz w:val="28"/>
          <w:szCs w:val="28"/>
        </w:rPr>
        <w:t xml:space="preserve"> необходимой частью анализа визуальной семиотики учебника становится оценка того,</w:t>
      </w:r>
      <w:r w:rsidR="006E2226" w:rsidRPr="00DB76FE">
        <w:rPr>
          <w:rFonts w:ascii="Times New Roman" w:eastAsia="Times New Roman" w:hAnsi="Times New Roman" w:cs="Times New Roman"/>
          <w:sz w:val="28"/>
          <w:szCs w:val="28"/>
        </w:rPr>
        <w:t xml:space="preserve"> как </w:t>
      </w:r>
      <w:r w:rsidR="003F3056" w:rsidRPr="00DB76FE">
        <w:rPr>
          <w:rFonts w:ascii="Times New Roman" w:eastAsia="Times New Roman" w:hAnsi="Times New Roman" w:cs="Times New Roman"/>
          <w:sz w:val="28"/>
          <w:szCs w:val="28"/>
        </w:rPr>
        <w:t>оптические</w:t>
      </w:r>
      <w:r w:rsidR="006E2226" w:rsidRPr="00DB76FE">
        <w:rPr>
          <w:rFonts w:ascii="Times New Roman" w:eastAsia="Times New Roman" w:hAnsi="Times New Roman" w:cs="Times New Roman"/>
          <w:sz w:val="28"/>
          <w:szCs w:val="28"/>
        </w:rPr>
        <w:t xml:space="preserve"> средства</w:t>
      </w:r>
      <w:r w:rsidR="003F3056" w:rsidRPr="00DB76FE">
        <w:rPr>
          <w:rFonts w:ascii="Times New Roman" w:eastAsia="Times New Roman" w:hAnsi="Times New Roman" w:cs="Times New Roman"/>
          <w:sz w:val="28"/>
          <w:szCs w:val="28"/>
        </w:rPr>
        <w:t xml:space="preserve"> выражения смыслов</w:t>
      </w:r>
      <w:r w:rsidR="006E2226" w:rsidRPr="00DB76FE">
        <w:rPr>
          <w:rFonts w:ascii="Times New Roman" w:eastAsia="Times New Roman" w:hAnsi="Times New Roman" w:cs="Times New Roman"/>
          <w:sz w:val="28"/>
          <w:szCs w:val="28"/>
        </w:rPr>
        <w:t xml:space="preserve"> помогают или, наоборот, затрудняют восприятие учебного материала учащимися</w:t>
      </w:r>
      <w:r w:rsidR="003F3056" w:rsidRPr="00DB76FE">
        <w:rPr>
          <w:rFonts w:ascii="Times New Roman" w:eastAsia="Times New Roman" w:hAnsi="Times New Roman" w:cs="Times New Roman"/>
          <w:sz w:val="28"/>
          <w:szCs w:val="28"/>
        </w:rPr>
        <w:t>.</w:t>
      </w:r>
    </w:p>
    <w:p w14:paraId="31364A0D" w14:textId="0471B648" w:rsidR="006E2226" w:rsidRDefault="0088368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88368C">
        <w:rPr>
          <w:rFonts w:ascii="Times New Roman" w:eastAsia="Times New Roman" w:hAnsi="Times New Roman" w:cs="Times New Roman"/>
          <w:noProof/>
          <w:sz w:val="28"/>
          <w:szCs w:val="28"/>
        </w:rPr>
        <w:drawing>
          <wp:anchor distT="0" distB="0" distL="114300" distR="114300" simplePos="0" relativeHeight="251735040" behindDoc="0" locked="0" layoutInCell="1" allowOverlap="1" wp14:anchorId="12AD2833" wp14:editId="1B85F6AC">
            <wp:simplePos x="0" y="0"/>
            <wp:positionH relativeFrom="margin">
              <wp:posOffset>-140335</wp:posOffset>
            </wp:positionH>
            <wp:positionV relativeFrom="margin">
              <wp:posOffset>7242810</wp:posOffset>
            </wp:positionV>
            <wp:extent cx="6120130" cy="1498600"/>
            <wp:effectExtent l="0" t="0" r="0" b="6350"/>
            <wp:wrapTopAndBottom/>
            <wp:docPr id="14603402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40267" name=""/>
                    <pic:cNvPicPr/>
                  </pic:nvPicPr>
                  <pic:blipFill rotWithShape="1">
                    <a:blip r:embed="rId21" cstate="print">
                      <a:extLst>
                        <a:ext uri="{28A0092B-C50C-407E-A947-70E740481C1C}">
                          <a14:useLocalDpi xmlns:a14="http://schemas.microsoft.com/office/drawing/2010/main" val="0"/>
                        </a:ext>
                      </a:extLst>
                    </a:blip>
                    <a:srcRect t="8430" b="8676"/>
                    <a:stretch>
                      <a:fillRect/>
                    </a:stretch>
                  </pic:blipFill>
                  <pic:spPr bwMode="auto">
                    <a:xfrm>
                      <a:off x="0" y="0"/>
                      <a:ext cx="6120130" cy="1498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E2226" w:rsidRPr="00DB76FE">
        <w:rPr>
          <w:rFonts w:ascii="Times New Roman" w:eastAsia="Times New Roman" w:hAnsi="Times New Roman" w:cs="Times New Roman"/>
          <w:sz w:val="28"/>
          <w:szCs w:val="28"/>
        </w:rPr>
        <w:t>Методика визуального семиотического анализа печатного текста предлагает универсальные инструменты для изучения взаимодействия текста и изображения, но требует адаптации в зависимости от специфики анализируемого материала, будь то учебник или художественное произведение.</w:t>
      </w:r>
      <w:r w:rsidR="008615D9" w:rsidRPr="00DB76FE">
        <w:rPr>
          <w:rFonts w:ascii="Times New Roman" w:eastAsia="Times New Roman" w:hAnsi="Times New Roman" w:cs="Times New Roman"/>
          <w:sz w:val="28"/>
          <w:szCs w:val="28"/>
        </w:rPr>
        <w:t xml:space="preserve"> В рамках настоящего диссертационного исследования </w:t>
      </w:r>
      <w:r w:rsidR="002506DA" w:rsidRPr="00DB76FE">
        <w:rPr>
          <w:rFonts w:ascii="Times New Roman" w:eastAsia="Times New Roman" w:hAnsi="Times New Roman" w:cs="Times New Roman"/>
          <w:sz w:val="28"/>
          <w:szCs w:val="28"/>
        </w:rPr>
        <w:t>мы предлагаем</w:t>
      </w:r>
      <w:r w:rsidR="008615D9" w:rsidRPr="00DB76FE">
        <w:rPr>
          <w:rFonts w:ascii="Times New Roman" w:eastAsia="Times New Roman" w:hAnsi="Times New Roman" w:cs="Times New Roman"/>
          <w:sz w:val="28"/>
          <w:szCs w:val="28"/>
        </w:rPr>
        <w:t xml:space="preserve"> </w:t>
      </w:r>
      <w:r w:rsidR="001E201F">
        <w:rPr>
          <w:rFonts w:ascii="Times New Roman" w:eastAsia="Times New Roman" w:hAnsi="Times New Roman" w:cs="Times New Roman"/>
          <w:sz w:val="28"/>
          <w:szCs w:val="28"/>
        </w:rPr>
        <w:t>собственный</w:t>
      </w:r>
      <w:r w:rsidR="008615D9" w:rsidRPr="00DB76FE">
        <w:rPr>
          <w:rFonts w:ascii="Times New Roman" w:eastAsia="Times New Roman" w:hAnsi="Times New Roman" w:cs="Times New Roman"/>
          <w:sz w:val="28"/>
          <w:szCs w:val="28"/>
        </w:rPr>
        <w:t xml:space="preserve"> </w:t>
      </w:r>
      <w:r w:rsidR="008615D9" w:rsidRPr="00DB76FE">
        <w:rPr>
          <w:rFonts w:ascii="Times New Roman" w:eastAsia="Times New Roman" w:hAnsi="Times New Roman" w:cs="Times New Roman"/>
          <w:b/>
          <w:bCs/>
          <w:sz w:val="28"/>
          <w:szCs w:val="28"/>
        </w:rPr>
        <w:t>алгоритм анализа</w:t>
      </w:r>
      <w:r w:rsidR="008615D9" w:rsidRPr="00DB76FE">
        <w:rPr>
          <w:rFonts w:ascii="Times New Roman" w:eastAsia="Times New Roman" w:hAnsi="Times New Roman" w:cs="Times New Roman"/>
          <w:sz w:val="28"/>
          <w:szCs w:val="28"/>
        </w:rPr>
        <w:t xml:space="preserve"> визуальной составляющей школьных учебников с применением семиотического подход</w:t>
      </w:r>
      <w:r w:rsidR="001E201F">
        <w:rPr>
          <w:rFonts w:ascii="Times New Roman" w:eastAsia="Times New Roman" w:hAnsi="Times New Roman" w:cs="Times New Roman"/>
          <w:sz w:val="28"/>
          <w:szCs w:val="28"/>
        </w:rPr>
        <w:t>а, представленный на рисунке 1.</w:t>
      </w:r>
    </w:p>
    <w:p w14:paraId="2851D980" w14:textId="6E12178C" w:rsidR="0088368C" w:rsidRDefault="0088368C"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Рисунок 1 </w:t>
      </w:r>
      <w:r w:rsidR="00365F0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Алгоритм семиотического анализа визуальной стороны учебника</w:t>
      </w:r>
    </w:p>
    <w:p w14:paraId="67ABEAC2" w14:textId="0D819976" w:rsidR="001E201F" w:rsidRPr="00DB76FE" w:rsidRDefault="0088368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Предлагаемый алгоритм включает в себя следующие этапы:</w:t>
      </w:r>
    </w:p>
    <w:p w14:paraId="3B583E86" w14:textId="55E0C8EB" w:rsidR="001E201F" w:rsidRPr="0088368C" w:rsidRDefault="008615D9" w:rsidP="00412B21">
      <w:pPr>
        <w:pStyle w:val="a7"/>
        <w:numPr>
          <w:ilvl w:val="0"/>
          <w:numId w:val="9"/>
        </w:numPr>
        <w:tabs>
          <w:tab w:val="left" w:pos="1134"/>
        </w:tabs>
        <w:spacing w:after="0" w:line="240" w:lineRule="auto"/>
        <w:ind w:left="0" w:firstLine="567"/>
        <w:jc w:val="both"/>
        <w:rPr>
          <w:rFonts w:ascii="Times New Roman" w:eastAsia="Times New Roman" w:hAnsi="Times New Roman" w:cs="Times New Roman"/>
          <w:sz w:val="28"/>
          <w:szCs w:val="28"/>
        </w:rPr>
      </w:pPr>
      <w:r w:rsidRPr="0088368C">
        <w:rPr>
          <w:rFonts w:ascii="Times New Roman" w:eastAsia="Times New Roman" w:hAnsi="Times New Roman" w:cs="Times New Roman"/>
          <w:b/>
          <w:bCs/>
          <w:sz w:val="28"/>
          <w:szCs w:val="28"/>
        </w:rPr>
        <w:t xml:space="preserve">Определение цели анализа. </w:t>
      </w:r>
      <w:r w:rsidRPr="0088368C">
        <w:rPr>
          <w:rFonts w:ascii="Times New Roman" w:eastAsia="Times New Roman" w:hAnsi="Times New Roman" w:cs="Times New Roman"/>
          <w:sz w:val="28"/>
          <w:szCs w:val="28"/>
        </w:rPr>
        <w:t xml:space="preserve">На первом шаге следует чётко </w:t>
      </w:r>
    </w:p>
    <w:p w14:paraId="48707C8A" w14:textId="58F7F3FE" w:rsidR="008615D9" w:rsidRPr="0088368C" w:rsidRDefault="008615D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88368C">
        <w:rPr>
          <w:rFonts w:ascii="Times New Roman" w:eastAsia="Times New Roman" w:hAnsi="Times New Roman" w:cs="Times New Roman"/>
          <w:sz w:val="28"/>
          <w:szCs w:val="28"/>
        </w:rPr>
        <w:t>определить цель анализа. Например, она может заключаться в оценке эффективности навигационных знаков учебника в осуществлении ориентирующей функции.</w:t>
      </w:r>
    </w:p>
    <w:p w14:paraId="7E239984" w14:textId="3BB9F571" w:rsidR="008615D9" w:rsidRPr="0088368C" w:rsidRDefault="008615D9" w:rsidP="00412B21">
      <w:pPr>
        <w:pStyle w:val="a7"/>
        <w:numPr>
          <w:ilvl w:val="0"/>
          <w:numId w:val="9"/>
        </w:numPr>
        <w:tabs>
          <w:tab w:val="left" w:pos="1134"/>
        </w:tabs>
        <w:spacing w:after="0" w:line="240" w:lineRule="auto"/>
        <w:ind w:left="0" w:firstLine="567"/>
        <w:jc w:val="both"/>
        <w:rPr>
          <w:rFonts w:ascii="Times New Roman" w:eastAsia="Times New Roman" w:hAnsi="Times New Roman" w:cs="Times New Roman"/>
          <w:sz w:val="28"/>
          <w:szCs w:val="28"/>
        </w:rPr>
      </w:pPr>
      <w:r w:rsidRPr="0088368C">
        <w:rPr>
          <w:rFonts w:ascii="Times New Roman" w:eastAsia="Times New Roman" w:hAnsi="Times New Roman" w:cs="Times New Roman"/>
          <w:b/>
          <w:bCs/>
          <w:sz w:val="28"/>
          <w:szCs w:val="28"/>
        </w:rPr>
        <w:t xml:space="preserve">Идентификация компонентов. </w:t>
      </w:r>
      <w:r w:rsidRPr="0088368C">
        <w:rPr>
          <w:rFonts w:ascii="Times New Roman" w:eastAsia="Times New Roman" w:hAnsi="Times New Roman" w:cs="Times New Roman"/>
          <w:sz w:val="28"/>
          <w:szCs w:val="28"/>
        </w:rPr>
        <w:t xml:space="preserve">На данном этапе перечисляются, классифицируются и описываются все визуальные элементы учебника, анализ которых покрывается целью исследования. </w:t>
      </w:r>
    </w:p>
    <w:p w14:paraId="14C04D9F" w14:textId="35C84DA7" w:rsidR="002506DA" w:rsidRPr="0088368C" w:rsidRDefault="008615D9" w:rsidP="00412B21">
      <w:pPr>
        <w:pStyle w:val="a7"/>
        <w:numPr>
          <w:ilvl w:val="0"/>
          <w:numId w:val="9"/>
        </w:numPr>
        <w:tabs>
          <w:tab w:val="left" w:pos="1134"/>
        </w:tabs>
        <w:spacing w:after="0" w:line="240" w:lineRule="auto"/>
        <w:ind w:left="0" w:firstLine="567"/>
        <w:jc w:val="both"/>
        <w:rPr>
          <w:rFonts w:ascii="Times New Roman" w:eastAsia="Times New Roman" w:hAnsi="Times New Roman" w:cs="Times New Roman"/>
          <w:sz w:val="28"/>
          <w:szCs w:val="28"/>
        </w:rPr>
      </w:pPr>
      <w:r w:rsidRPr="0088368C">
        <w:rPr>
          <w:rFonts w:ascii="Times New Roman" w:eastAsia="Times New Roman" w:hAnsi="Times New Roman" w:cs="Times New Roman"/>
          <w:b/>
          <w:bCs/>
          <w:sz w:val="28"/>
          <w:szCs w:val="28"/>
        </w:rPr>
        <w:t>Анализ структуры.</w:t>
      </w:r>
      <w:r w:rsidRPr="0088368C">
        <w:rPr>
          <w:rFonts w:ascii="Times New Roman" w:eastAsia="Times New Roman" w:hAnsi="Times New Roman" w:cs="Times New Roman"/>
          <w:sz w:val="28"/>
          <w:szCs w:val="28"/>
        </w:rPr>
        <w:t xml:space="preserve"> Здесь исследуется, как структурированы визуальные элементы на страницах. Важно обратить внимание на исполь</w:t>
      </w:r>
      <w:r w:rsidR="002506DA" w:rsidRPr="0088368C">
        <w:rPr>
          <w:rFonts w:ascii="Times New Roman" w:eastAsia="Times New Roman" w:hAnsi="Times New Roman" w:cs="Times New Roman"/>
          <w:sz w:val="28"/>
          <w:szCs w:val="28"/>
        </w:rPr>
        <w:t>зуемую</w:t>
      </w:r>
      <w:r w:rsidRPr="0088368C">
        <w:rPr>
          <w:rFonts w:ascii="Times New Roman" w:eastAsia="Times New Roman" w:hAnsi="Times New Roman" w:cs="Times New Roman"/>
          <w:sz w:val="28"/>
          <w:szCs w:val="28"/>
        </w:rPr>
        <w:t xml:space="preserve"> цветов</w:t>
      </w:r>
      <w:r w:rsidR="002506DA" w:rsidRPr="0088368C">
        <w:rPr>
          <w:rFonts w:ascii="Times New Roman" w:eastAsia="Times New Roman" w:hAnsi="Times New Roman" w:cs="Times New Roman"/>
          <w:sz w:val="28"/>
          <w:szCs w:val="28"/>
        </w:rPr>
        <w:t>ую</w:t>
      </w:r>
      <w:r w:rsidRPr="0088368C">
        <w:rPr>
          <w:rFonts w:ascii="Times New Roman" w:eastAsia="Times New Roman" w:hAnsi="Times New Roman" w:cs="Times New Roman"/>
          <w:sz w:val="28"/>
          <w:szCs w:val="28"/>
        </w:rPr>
        <w:t xml:space="preserve"> гамм</w:t>
      </w:r>
      <w:r w:rsidR="002506DA" w:rsidRPr="0088368C">
        <w:rPr>
          <w:rFonts w:ascii="Times New Roman" w:eastAsia="Times New Roman" w:hAnsi="Times New Roman" w:cs="Times New Roman"/>
          <w:sz w:val="28"/>
          <w:szCs w:val="28"/>
        </w:rPr>
        <w:t>у</w:t>
      </w:r>
      <w:r w:rsidRPr="0088368C">
        <w:rPr>
          <w:rFonts w:ascii="Times New Roman" w:eastAsia="Times New Roman" w:hAnsi="Times New Roman" w:cs="Times New Roman"/>
          <w:sz w:val="28"/>
          <w:szCs w:val="28"/>
        </w:rPr>
        <w:t>,</w:t>
      </w:r>
      <w:r w:rsidR="002506DA" w:rsidRPr="0088368C">
        <w:rPr>
          <w:rFonts w:ascii="Times New Roman" w:eastAsia="Times New Roman" w:hAnsi="Times New Roman" w:cs="Times New Roman"/>
          <w:sz w:val="28"/>
          <w:szCs w:val="28"/>
        </w:rPr>
        <w:t xml:space="preserve"> форму, размер, степень подобия означаемого и означающего и </w:t>
      </w:r>
      <w:proofErr w:type="gramStart"/>
      <w:r w:rsidR="002506DA" w:rsidRPr="0088368C">
        <w:rPr>
          <w:rFonts w:ascii="Times New Roman" w:eastAsia="Times New Roman" w:hAnsi="Times New Roman" w:cs="Times New Roman"/>
          <w:sz w:val="28"/>
          <w:szCs w:val="28"/>
        </w:rPr>
        <w:t>т</w:t>
      </w:r>
      <w:r w:rsidRPr="0088368C">
        <w:rPr>
          <w:rFonts w:ascii="Times New Roman" w:eastAsia="Times New Roman" w:hAnsi="Times New Roman" w:cs="Times New Roman"/>
          <w:sz w:val="28"/>
          <w:szCs w:val="28"/>
        </w:rPr>
        <w:t>.</w:t>
      </w:r>
      <w:r w:rsidR="002506DA" w:rsidRPr="0088368C">
        <w:rPr>
          <w:rFonts w:ascii="Times New Roman" w:eastAsia="Times New Roman" w:hAnsi="Times New Roman" w:cs="Times New Roman"/>
          <w:sz w:val="28"/>
          <w:szCs w:val="28"/>
        </w:rPr>
        <w:t>д.</w:t>
      </w:r>
      <w:proofErr w:type="gramEnd"/>
    </w:p>
    <w:p w14:paraId="614462A1" w14:textId="452F324C" w:rsidR="002506DA" w:rsidRPr="0088368C" w:rsidRDefault="008615D9" w:rsidP="00412B21">
      <w:pPr>
        <w:pStyle w:val="a7"/>
        <w:numPr>
          <w:ilvl w:val="0"/>
          <w:numId w:val="9"/>
        </w:numPr>
        <w:tabs>
          <w:tab w:val="left" w:pos="1134"/>
        </w:tabs>
        <w:spacing w:after="0" w:line="240" w:lineRule="auto"/>
        <w:ind w:left="0" w:firstLine="567"/>
        <w:jc w:val="both"/>
        <w:rPr>
          <w:rFonts w:ascii="Times New Roman" w:eastAsia="Times New Roman" w:hAnsi="Times New Roman" w:cs="Times New Roman"/>
          <w:sz w:val="28"/>
          <w:szCs w:val="28"/>
        </w:rPr>
      </w:pPr>
      <w:r w:rsidRPr="0088368C">
        <w:rPr>
          <w:rFonts w:ascii="Times New Roman" w:eastAsia="Times New Roman" w:hAnsi="Times New Roman" w:cs="Times New Roman"/>
          <w:b/>
          <w:bCs/>
          <w:sz w:val="28"/>
          <w:szCs w:val="28"/>
        </w:rPr>
        <w:t>Интерпретация значений</w:t>
      </w:r>
      <w:r w:rsidR="002506DA" w:rsidRPr="0088368C">
        <w:rPr>
          <w:rFonts w:ascii="Times New Roman" w:eastAsia="Times New Roman" w:hAnsi="Times New Roman" w:cs="Times New Roman"/>
          <w:b/>
          <w:bCs/>
          <w:sz w:val="28"/>
          <w:szCs w:val="28"/>
        </w:rPr>
        <w:t>.</w:t>
      </w:r>
      <w:r w:rsidR="002506DA" w:rsidRPr="0088368C">
        <w:rPr>
          <w:rFonts w:ascii="Times New Roman" w:eastAsia="Times New Roman" w:hAnsi="Times New Roman" w:cs="Times New Roman"/>
          <w:sz w:val="28"/>
          <w:szCs w:val="28"/>
        </w:rPr>
        <w:t xml:space="preserve"> </w:t>
      </w:r>
      <w:r w:rsidRPr="0088368C">
        <w:rPr>
          <w:rFonts w:ascii="Times New Roman" w:eastAsia="Times New Roman" w:hAnsi="Times New Roman" w:cs="Times New Roman"/>
          <w:sz w:val="28"/>
          <w:szCs w:val="28"/>
        </w:rPr>
        <w:t>На этом этапе определяется символическое значение</w:t>
      </w:r>
      <w:r w:rsidR="002506DA" w:rsidRPr="0088368C">
        <w:rPr>
          <w:rFonts w:ascii="Times New Roman" w:eastAsia="Times New Roman" w:hAnsi="Times New Roman" w:cs="Times New Roman"/>
          <w:sz w:val="28"/>
          <w:szCs w:val="28"/>
        </w:rPr>
        <w:t xml:space="preserve"> и дидактическая функция</w:t>
      </w:r>
      <w:r w:rsidRPr="0088368C">
        <w:rPr>
          <w:rFonts w:ascii="Times New Roman" w:eastAsia="Times New Roman" w:hAnsi="Times New Roman" w:cs="Times New Roman"/>
          <w:sz w:val="28"/>
          <w:szCs w:val="28"/>
        </w:rPr>
        <w:t xml:space="preserve"> каждого визуального элемента в контексте учебника</w:t>
      </w:r>
      <w:r w:rsidR="002506DA" w:rsidRPr="0088368C">
        <w:rPr>
          <w:rFonts w:ascii="Times New Roman" w:eastAsia="Times New Roman" w:hAnsi="Times New Roman" w:cs="Times New Roman"/>
          <w:sz w:val="28"/>
          <w:szCs w:val="28"/>
        </w:rPr>
        <w:t>.</w:t>
      </w:r>
    </w:p>
    <w:p w14:paraId="3F236E6F" w14:textId="480C9B46" w:rsidR="002506DA" w:rsidRPr="0088368C" w:rsidRDefault="008615D9" w:rsidP="00412B21">
      <w:pPr>
        <w:pStyle w:val="a7"/>
        <w:numPr>
          <w:ilvl w:val="0"/>
          <w:numId w:val="9"/>
        </w:numPr>
        <w:tabs>
          <w:tab w:val="left" w:pos="1134"/>
        </w:tabs>
        <w:spacing w:after="0" w:line="240" w:lineRule="auto"/>
        <w:ind w:left="0" w:firstLine="567"/>
        <w:jc w:val="both"/>
        <w:rPr>
          <w:rFonts w:ascii="Times New Roman" w:eastAsia="Times New Roman" w:hAnsi="Times New Roman" w:cs="Times New Roman"/>
          <w:sz w:val="28"/>
          <w:szCs w:val="28"/>
        </w:rPr>
      </w:pPr>
      <w:r w:rsidRPr="0088368C">
        <w:rPr>
          <w:rFonts w:ascii="Times New Roman" w:eastAsia="Times New Roman" w:hAnsi="Times New Roman" w:cs="Times New Roman"/>
          <w:b/>
          <w:bCs/>
          <w:sz w:val="28"/>
          <w:szCs w:val="28"/>
        </w:rPr>
        <w:t>Оценка взаимодействия</w:t>
      </w:r>
      <w:r w:rsidR="002506DA" w:rsidRPr="0088368C">
        <w:rPr>
          <w:rFonts w:ascii="Times New Roman" w:eastAsia="Times New Roman" w:hAnsi="Times New Roman" w:cs="Times New Roman"/>
          <w:b/>
          <w:bCs/>
          <w:sz w:val="28"/>
          <w:szCs w:val="28"/>
        </w:rPr>
        <w:t>.</w:t>
      </w:r>
      <w:r w:rsidR="002506DA" w:rsidRPr="0088368C">
        <w:rPr>
          <w:rFonts w:ascii="Times New Roman" w:eastAsia="Times New Roman" w:hAnsi="Times New Roman" w:cs="Times New Roman"/>
          <w:sz w:val="28"/>
          <w:szCs w:val="28"/>
        </w:rPr>
        <w:t xml:space="preserve"> </w:t>
      </w:r>
      <w:r w:rsidRPr="0088368C">
        <w:rPr>
          <w:rFonts w:ascii="Times New Roman" w:eastAsia="Times New Roman" w:hAnsi="Times New Roman" w:cs="Times New Roman"/>
          <w:sz w:val="28"/>
          <w:szCs w:val="28"/>
        </w:rPr>
        <w:t xml:space="preserve">Необходимо изучить, как визуальные и </w:t>
      </w:r>
      <w:r w:rsidR="002506DA" w:rsidRPr="0088368C">
        <w:rPr>
          <w:rFonts w:ascii="Times New Roman" w:eastAsia="Times New Roman" w:hAnsi="Times New Roman" w:cs="Times New Roman"/>
          <w:sz w:val="28"/>
          <w:szCs w:val="28"/>
        </w:rPr>
        <w:t>вербальные</w:t>
      </w:r>
      <w:r w:rsidRPr="0088368C">
        <w:rPr>
          <w:rFonts w:ascii="Times New Roman" w:eastAsia="Times New Roman" w:hAnsi="Times New Roman" w:cs="Times New Roman"/>
          <w:sz w:val="28"/>
          <w:szCs w:val="28"/>
        </w:rPr>
        <w:t xml:space="preserve"> элементы взаимодействуют друг с другом. Оценивается, усиливают ли визуальные элементы понимание </w:t>
      </w:r>
      <w:r w:rsidR="00160E18" w:rsidRPr="0088368C">
        <w:rPr>
          <w:rFonts w:ascii="Times New Roman" w:eastAsia="Times New Roman" w:hAnsi="Times New Roman" w:cs="Times New Roman"/>
          <w:sz w:val="28"/>
          <w:szCs w:val="28"/>
        </w:rPr>
        <w:t xml:space="preserve">вербально представленной информации </w:t>
      </w:r>
      <w:r w:rsidRPr="0088368C">
        <w:rPr>
          <w:rFonts w:ascii="Times New Roman" w:eastAsia="Times New Roman" w:hAnsi="Times New Roman" w:cs="Times New Roman"/>
          <w:sz w:val="28"/>
          <w:szCs w:val="28"/>
        </w:rPr>
        <w:t>или создают когнитивн</w:t>
      </w:r>
      <w:r w:rsidR="00160E18" w:rsidRPr="0088368C">
        <w:rPr>
          <w:rFonts w:ascii="Times New Roman" w:eastAsia="Times New Roman" w:hAnsi="Times New Roman" w:cs="Times New Roman"/>
          <w:sz w:val="28"/>
          <w:szCs w:val="28"/>
        </w:rPr>
        <w:t>ую</w:t>
      </w:r>
      <w:r w:rsidRPr="0088368C">
        <w:rPr>
          <w:rFonts w:ascii="Times New Roman" w:eastAsia="Times New Roman" w:hAnsi="Times New Roman" w:cs="Times New Roman"/>
          <w:sz w:val="28"/>
          <w:szCs w:val="28"/>
        </w:rPr>
        <w:t xml:space="preserve"> нагрузк</w:t>
      </w:r>
      <w:r w:rsidR="00160E18" w:rsidRPr="0088368C">
        <w:rPr>
          <w:rFonts w:ascii="Times New Roman" w:eastAsia="Times New Roman" w:hAnsi="Times New Roman" w:cs="Times New Roman"/>
          <w:sz w:val="28"/>
          <w:szCs w:val="28"/>
        </w:rPr>
        <w:t>у</w:t>
      </w:r>
      <w:r w:rsidRPr="0088368C">
        <w:rPr>
          <w:rFonts w:ascii="Times New Roman" w:eastAsia="Times New Roman" w:hAnsi="Times New Roman" w:cs="Times New Roman"/>
          <w:sz w:val="28"/>
          <w:szCs w:val="28"/>
        </w:rPr>
        <w:t xml:space="preserve">. Например, в учебниках по физике диаграммы и графики могут способствовать лучшему пониманию сложных концепций, </w:t>
      </w:r>
      <w:r w:rsidR="00160E18" w:rsidRPr="0088368C">
        <w:rPr>
          <w:rFonts w:ascii="Times New Roman" w:eastAsia="Times New Roman" w:hAnsi="Times New Roman" w:cs="Times New Roman"/>
          <w:sz w:val="28"/>
          <w:szCs w:val="28"/>
        </w:rPr>
        <w:t xml:space="preserve">только </w:t>
      </w:r>
      <w:r w:rsidRPr="0088368C">
        <w:rPr>
          <w:rFonts w:ascii="Times New Roman" w:eastAsia="Times New Roman" w:hAnsi="Times New Roman" w:cs="Times New Roman"/>
          <w:sz w:val="28"/>
          <w:szCs w:val="28"/>
        </w:rPr>
        <w:t>если они правильно интегрированы в текст.</w:t>
      </w:r>
    </w:p>
    <w:p w14:paraId="582C52F4" w14:textId="77777777" w:rsidR="00160E18" w:rsidRPr="0088368C" w:rsidRDefault="008615D9" w:rsidP="00412B21">
      <w:pPr>
        <w:pStyle w:val="a7"/>
        <w:numPr>
          <w:ilvl w:val="0"/>
          <w:numId w:val="9"/>
        </w:numPr>
        <w:tabs>
          <w:tab w:val="left" w:pos="1134"/>
        </w:tabs>
        <w:spacing w:after="0" w:line="240" w:lineRule="auto"/>
        <w:ind w:left="0" w:firstLine="567"/>
        <w:jc w:val="both"/>
        <w:rPr>
          <w:rFonts w:ascii="Times New Roman" w:eastAsia="Times New Roman" w:hAnsi="Times New Roman" w:cs="Times New Roman"/>
          <w:sz w:val="28"/>
          <w:szCs w:val="28"/>
        </w:rPr>
      </w:pPr>
      <w:r w:rsidRPr="0088368C">
        <w:rPr>
          <w:rFonts w:ascii="Times New Roman" w:eastAsia="Times New Roman" w:hAnsi="Times New Roman" w:cs="Times New Roman"/>
          <w:b/>
          <w:bCs/>
          <w:sz w:val="28"/>
          <w:szCs w:val="28"/>
        </w:rPr>
        <w:t>Учёт контекста</w:t>
      </w:r>
      <w:r w:rsidR="00423763" w:rsidRPr="0088368C">
        <w:rPr>
          <w:rFonts w:ascii="Times New Roman" w:eastAsia="Times New Roman" w:hAnsi="Times New Roman" w:cs="Times New Roman"/>
          <w:b/>
          <w:bCs/>
          <w:sz w:val="28"/>
          <w:szCs w:val="28"/>
        </w:rPr>
        <w:t xml:space="preserve">. </w:t>
      </w:r>
      <w:r w:rsidRPr="0088368C">
        <w:rPr>
          <w:rFonts w:ascii="Times New Roman" w:eastAsia="Times New Roman" w:hAnsi="Times New Roman" w:cs="Times New Roman"/>
          <w:sz w:val="28"/>
          <w:szCs w:val="28"/>
        </w:rPr>
        <w:t>Следует учитывать образовательный контекст, культурные, социальные и педагогические факторы, которые могут влиять на восприятие учебного материала учащимися.</w:t>
      </w:r>
      <w:r w:rsidR="00160E18" w:rsidRPr="0088368C">
        <w:rPr>
          <w:rFonts w:ascii="Times New Roman" w:eastAsia="Times New Roman" w:hAnsi="Times New Roman" w:cs="Times New Roman"/>
          <w:sz w:val="28"/>
          <w:szCs w:val="28"/>
        </w:rPr>
        <w:t xml:space="preserve"> К примеру, насколько адекватны используемые для создания навигационных знаков визуальные опоры возрастным особенностям и опыту учащихся.</w:t>
      </w:r>
    </w:p>
    <w:p w14:paraId="5176809C" w14:textId="75C61AA2" w:rsidR="00160E18" w:rsidRPr="0088368C" w:rsidRDefault="008615D9" w:rsidP="00412B21">
      <w:pPr>
        <w:pStyle w:val="a7"/>
        <w:numPr>
          <w:ilvl w:val="0"/>
          <w:numId w:val="9"/>
        </w:numPr>
        <w:tabs>
          <w:tab w:val="left" w:pos="1134"/>
        </w:tabs>
        <w:spacing w:after="0" w:line="240" w:lineRule="auto"/>
        <w:ind w:left="0" w:firstLine="567"/>
        <w:jc w:val="both"/>
        <w:rPr>
          <w:rFonts w:ascii="Times New Roman" w:eastAsia="Times New Roman" w:hAnsi="Times New Roman" w:cs="Times New Roman"/>
          <w:sz w:val="28"/>
          <w:szCs w:val="28"/>
        </w:rPr>
      </w:pPr>
      <w:r w:rsidRPr="0088368C">
        <w:rPr>
          <w:rFonts w:ascii="Times New Roman" w:eastAsia="Times New Roman" w:hAnsi="Times New Roman" w:cs="Times New Roman"/>
          <w:b/>
          <w:bCs/>
          <w:sz w:val="28"/>
          <w:szCs w:val="28"/>
        </w:rPr>
        <w:t>Эффективность визуальной коммуникации</w:t>
      </w:r>
      <w:r w:rsidR="00160E18" w:rsidRPr="0088368C">
        <w:rPr>
          <w:rFonts w:ascii="Times New Roman" w:eastAsia="Times New Roman" w:hAnsi="Times New Roman" w:cs="Times New Roman"/>
          <w:b/>
          <w:bCs/>
          <w:sz w:val="28"/>
          <w:szCs w:val="28"/>
        </w:rPr>
        <w:t xml:space="preserve">. </w:t>
      </w:r>
      <w:r w:rsidR="00160E18" w:rsidRPr="0088368C">
        <w:rPr>
          <w:rFonts w:ascii="Times New Roman" w:eastAsia="Times New Roman" w:hAnsi="Times New Roman" w:cs="Times New Roman"/>
          <w:sz w:val="28"/>
          <w:szCs w:val="28"/>
        </w:rPr>
        <w:t>На данном этапе анализа н</w:t>
      </w:r>
      <w:r w:rsidRPr="0088368C">
        <w:rPr>
          <w:rFonts w:ascii="Times New Roman" w:eastAsia="Times New Roman" w:hAnsi="Times New Roman" w:cs="Times New Roman"/>
          <w:sz w:val="28"/>
          <w:szCs w:val="28"/>
        </w:rPr>
        <w:t xml:space="preserve">еобходимо оценить, насколько эффективно визуальные элементы </w:t>
      </w:r>
      <w:r w:rsidR="00160E18" w:rsidRPr="0088368C">
        <w:rPr>
          <w:rFonts w:ascii="Times New Roman" w:eastAsia="Times New Roman" w:hAnsi="Times New Roman" w:cs="Times New Roman"/>
          <w:sz w:val="28"/>
          <w:szCs w:val="28"/>
        </w:rPr>
        <w:t>осуществляют свои коммуникативные и дидактические функции</w:t>
      </w:r>
      <w:r w:rsidRPr="0088368C">
        <w:rPr>
          <w:rFonts w:ascii="Times New Roman" w:eastAsia="Times New Roman" w:hAnsi="Times New Roman" w:cs="Times New Roman"/>
          <w:sz w:val="28"/>
          <w:szCs w:val="28"/>
        </w:rPr>
        <w:t xml:space="preserve">. Рассматривается, способствуют ли они </w:t>
      </w:r>
      <w:r w:rsidR="00160E18" w:rsidRPr="0088368C">
        <w:rPr>
          <w:rFonts w:ascii="Times New Roman" w:eastAsia="Times New Roman" w:hAnsi="Times New Roman" w:cs="Times New Roman"/>
          <w:sz w:val="28"/>
          <w:szCs w:val="28"/>
        </w:rPr>
        <w:t xml:space="preserve">пониманию и </w:t>
      </w:r>
      <w:r w:rsidRPr="0088368C">
        <w:rPr>
          <w:rFonts w:ascii="Times New Roman" w:eastAsia="Times New Roman" w:hAnsi="Times New Roman" w:cs="Times New Roman"/>
          <w:sz w:val="28"/>
          <w:szCs w:val="28"/>
        </w:rPr>
        <w:t>запоминанию информации</w:t>
      </w:r>
      <w:r w:rsidR="00160E18" w:rsidRPr="0088368C">
        <w:rPr>
          <w:rFonts w:ascii="Times New Roman" w:eastAsia="Times New Roman" w:hAnsi="Times New Roman" w:cs="Times New Roman"/>
          <w:sz w:val="28"/>
          <w:szCs w:val="28"/>
        </w:rPr>
        <w:t>, повышают ли вовлеченность и</w:t>
      </w:r>
      <w:r w:rsidRPr="0088368C">
        <w:rPr>
          <w:rFonts w:ascii="Times New Roman" w:eastAsia="Times New Roman" w:hAnsi="Times New Roman" w:cs="Times New Roman"/>
          <w:sz w:val="28"/>
          <w:szCs w:val="28"/>
        </w:rPr>
        <w:t xml:space="preserve"> мотиваци</w:t>
      </w:r>
      <w:r w:rsidR="00160E18" w:rsidRPr="0088368C">
        <w:rPr>
          <w:rFonts w:ascii="Times New Roman" w:eastAsia="Times New Roman" w:hAnsi="Times New Roman" w:cs="Times New Roman"/>
          <w:sz w:val="28"/>
          <w:szCs w:val="28"/>
        </w:rPr>
        <w:t>ю</w:t>
      </w:r>
      <w:r w:rsidRPr="0088368C">
        <w:rPr>
          <w:rFonts w:ascii="Times New Roman" w:eastAsia="Times New Roman" w:hAnsi="Times New Roman" w:cs="Times New Roman"/>
          <w:sz w:val="28"/>
          <w:szCs w:val="28"/>
        </w:rPr>
        <w:t xml:space="preserve"> учащихся.</w:t>
      </w:r>
    </w:p>
    <w:p w14:paraId="51944DC2" w14:textId="77777777" w:rsidR="001E201F" w:rsidRPr="0088368C" w:rsidRDefault="008615D9" w:rsidP="00412B21">
      <w:pPr>
        <w:pStyle w:val="a7"/>
        <w:numPr>
          <w:ilvl w:val="0"/>
          <w:numId w:val="9"/>
        </w:numPr>
        <w:tabs>
          <w:tab w:val="left" w:pos="1134"/>
        </w:tabs>
        <w:spacing w:after="0" w:line="240" w:lineRule="auto"/>
        <w:ind w:left="0" w:firstLine="567"/>
        <w:jc w:val="both"/>
        <w:rPr>
          <w:rFonts w:ascii="Times New Roman" w:eastAsia="Times New Roman" w:hAnsi="Times New Roman" w:cs="Times New Roman"/>
          <w:sz w:val="28"/>
          <w:szCs w:val="28"/>
        </w:rPr>
      </w:pPr>
      <w:r w:rsidRPr="0088368C">
        <w:rPr>
          <w:rFonts w:ascii="Times New Roman" w:eastAsia="Times New Roman" w:hAnsi="Times New Roman" w:cs="Times New Roman"/>
          <w:b/>
          <w:bCs/>
          <w:sz w:val="28"/>
          <w:szCs w:val="28"/>
        </w:rPr>
        <w:t>Документирование и выводы</w:t>
      </w:r>
      <w:r w:rsidR="00160E18" w:rsidRPr="0088368C">
        <w:rPr>
          <w:rFonts w:ascii="Times New Roman" w:eastAsia="Times New Roman" w:hAnsi="Times New Roman" w:cs="Times New Roman"/>
          <w:b/>
          <w:bCs/>
          <w:sz w:val="28"/>
          <w:szCs w:val="28"/>
        </w:rPr>
        <w:t xml:space="preserve">. </w:t>
      </w:r>
      <w:r w:rsidRPr="0088368C">
        <w:rPr>
          <w:rFonts w:ascii="Times New Roman" w:eastAsia="Times New Roman" w:hAnsi="Times New Roman" w:cs="Times New Roman"/>
          <w:sz w:val="28"/>
          <w:szCs w:val="28"/>
        </w:rPr>
        <w:t xml:space="preserve">Заключительным шагом является фиксация результатов анализа. </w:t>
      </w:r>
      <w:r w:rsidR="00160E18" w:rsidRPr="0088368C">
        <w:rPr>
          <w:rFonts w:ascii="Times New Roman" w:eastAsia="Times New Roman" w:hAnsi="Times New Roman" w:cs="Times New Roman"/>
          <w:sz w:val="28"/>
          <w:szCs w:val="28"/>
        </w:rPr>
        <w:t>Оформляются выводы</w:t>
      </w:r>
      <w:r w:rsidRPr="0088368C">
        <w:rPr>
          <w:rFonts w:ascii="Times New Roman" w:eastAsia="Times New Roman" w:hAnsi="Times New Roman" w:cs="Times New Roman"/>
          <w:sz w:val="28"/>
          <w:szCs w:val="28"/>
        </w:rPr>
        <w:t xml:space="preserve"> о том, какие элементы были наиболее и наименее эффективными, и предлагаются рекомендации по улучшению визуального оформления учебника. </w:t>
      </w:r>
      <w:r w:rsidR="00160E18" w:rsidRPr="0088368C">
        <w:rPr>
          <w:rFonts w:ascii="Times New Roman" w:eastAsia="Times New Roman" w:hAnsi="Times New Roman" w:cs="Times New Roman"/>
          <w:sz w:val="28"/>
          <w:szCs w:val="28"/>
        </w:rPr>
        <w:t>Они</w:t>
      </w:r>
      <w:r w:rsidRPr="0088368C">
        <w:rPr>
          <w:rFonts w:ascii="Times New Roman" w:eastAsia="Times New Roman" w:hAnsi="Times New Roman" w:cs="Times New Roman"/>
          <w:sz w:val="28"/>
          <w:szCs w:val="28"/>
        </w:rPr>
        <w:t xml:space="preserve"> мо</w:t>
      </w:r>
      <w:r w:rsidR="00160E18" w:rsidRPr="0088368C">
        <w:rPr>
          <w:rFonts w:ascii="Times New Roman" w:eastAsia="Times New Roman" w:hAnsi="Times New Roman" w:cs="Times New Roman"/>
          <w:sz w:val="28"/>
          <w:szCs w:val="28"/>
        </w:rPr>
        <w:t>гу</w:t>
      </w:r>
      <w:r w:rsidRPr="0088368C">
        <w:rPr>
          <w:rFonts w:ascii="Times New Roman" w:eastAsia="Times New Roman" w:hAnsi="Times New Roman" w:cs="Times New Roman"/>
          <w:sz w:val="28"/>
          <w:szCs w:val="28"/>
        </w:rPr>
        <w:t>т включать предложения по изменению цветовой палитры</w:t>
      </w:r>
      <w:r w:rsidR="00160E18" w:rsidRPr="0088368C">
        <w:rPr>
          <w:rFonts w:ascii="Times New Roman" w:eastAsia="Times New Roman" w:hAnsi="Times New Roman" w:cs="Times New Roman"/>
          <w:sz w:val="28"/>
          <w:szCs w:val="28"/>
        </w:rPr>
        <w:t>,</w:t>
      </w:r>
      <w:r w:rsidRPr="0088368C">
        <w:rPr>
          <w:rFonts w:ascii="Times New Roman" w:eastAsia="Times New Roman" w:hAnsi="Times New Roman" w:cs="Times New Roman"/>
          <w:sz w:val="28"/>
          <w:szCs w:val="28"/>
        </w:rPr>
        <w:t xml:space="preserve"> увеличению размера</w:t>
      </w:r>
      <w:r w:rsidR="00160E18" w:rsidRPr="0088368C">
        <w:rPr>
          <w:rFonts w:ascii="Times New Roman" w:eastAsia="Times New Roman" w:hAnsi="Times New Roman" w:cs="Times New Roman"/>
          <w:sz w:val="28"/>
          <w:szCs w:val="28"/>
        </w:rPr>
        <w:t xml:space="preserve"> иллюстраций или</w:t>
      </w:r>
      <w:r w:rsidRPr="0088368C">
        <w:rPr>
          <w:rFonts w:ascii="Times New Roman" w:eastAsia="Times New Roman" w:hAnsi="Times New Roman" w:cs="Times New Roman"/>
          <w:sz w:val="28"/>
          <w:szCs w:val="28"/>
        </w:rPr>
        <w:t xml:space="preserve"> шрифта для улучшения читабельности</w:t>
      </w:r>
      <w:r w:rsidR="00160E18" w:rsidRPr="0088368C">
        <w:rPr>
          <w:rFonts w:ascii="Times New Roman" w:eastAsia="Times New Roman" w:hAnsi="Times New Roman" w:cs="Times New Roman"/>
          <w:sz w:val="28"/>
          <w:szCs w:val="28"/>
        </w:rPr>
        <w:t xml:space="preserve"> и </w:t>
      </w:r>
      <w:proofErr w:type="gramStart"/>
      <w:r w:rsidR="00160E18" w:rsidRPr="0088368C">
        <w:rPr>
          <w:rFonts w:ascii="Times New Roman" w:eastAsia="Times New Roman" w:hAnsi="Times New Roman" w:cs="Times New Roman"/>
          <w:sz w:val="28"/>
          <w:szCs w:val="28"/>
        </w:rPr>
        <w:t>т.п.</w:t>
      </w:r>
      <w:proofErr w:type="gramEnd"/>
      <w:r w:rsidR="001B2169" w:rsidRPr="0088368C">
        <w:rPr>
          <w:rFonts w:ascii="Times New Roman" w:eastAsia="Times New Roman" w:hAnsi="Times New Roman" w:cs="Times New Roman"/>
          <w:sz w:val="28"/>
          <w:szCs w:val="28"/>
        </w:rPr>
        <w:t xml:space="preserve"> </w:t>
      </w:r>
    </w:p>
    <w:p w14:paraId="7F0E6AA0" w14:textId="4BA344D4" w:rsidR="0050571B" w:rsidRPr="001E201F" w:rsidRDefault="00BF29A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1E201F">
        <w:rPr>
          <w:rFonts w:ascii="Times New Roman" w:eastAsia="Times New Roman" w:hAnsi="Times New Roman" w:cs="Times New Roman"/>
          <w:sz w:val="28"/>
          <w:szCs w:val="28"/>
        </w:rPr>
        <w:t xml:space="preserve">При оценке эффективности визуальной составляющей семиотического пространства учебной литературы важно учитывать следующие </w:t>
      </w:r>
      <w:r w:rsidRPr="001E201F">
        <w:rPr>
          <w:rFonts w:ascii="Times New Roman" w:eastAsia="Times New Roman" w:hAnsi="Times New Roman" w:cs="Times New Roman"/>
          <w:b/>
          <w:bCs/>
          <w:sz w:val="28"/>
          <w:szCs w:val="28"/>
        </w:rPr>
        <w:t>критерии</w:t>
      </w:r>
      <w:r w:rsidR="0050571B" w:rsidRPr="001E201F">
        <w:rPr>
          <w:rFonts w:ascii="Times New Roman" w:eastAsia="Times New Roman" w:hAnsi="Times New Roman" w:cs="Times New Roman"/>
          <w:b/>
          <w:bCs/>
          <w:sz w:val="28"/>
          <w:szCs w:val="28"/>
        </w:rPr>
        <w:t>:</w:t>
      </w:r>
    </w:p>
    <w:p w14:paraId="6DD35B51" w14:textId="4F8BA049" w:rsidR="0050571B" w:rsidRPr="00DB76FE" w:rsidRDefault="0050571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1. Единство функций:</w:t>
      </w:r>
      <w:r w:rsidRPr="00DB76FE">
        <w:rPr>
          <w:rFonts w:ascii="Times New Roman" w:eastAsia="Times New Roman" w:hAnsi="Times New Roman" w:cs="Times New Roman"/>
          <w:sz w:val="28"/>
          <w:szCs w:val="28"/>
        </w:rPr>
        <w:t xml:space="preserve"> разные </w:t>
      </w:r>
      <w:r w:rsidR="00F41AF2" w:rsidRPr="00DB76FE">
        <w:rPr>
          <w:rFonts w:ascii="Times New Roman" w:eastAsia="Times New Roman" w:hAnsi="Times New Roman" w:cs="Times New Roman"/>
          <w:sz w:val="28"/>
          <w:szCs w:val="28"/>
        </w:rPr>
        <w:t>семиотические средства</w:t>
      </w:r>
      <w:r w:rsidRPr="00DB76FE">
        <w:rPr>
          <w:rFonts w:ascii="Times New Roman" w:eastAsia="Times New Roman" w:hAnsi="Times New Roman" w:cs="Times New Roman"/>
          <w:sz w:val="28"/>
          <w:szCs w:val="28"/>
        </w:rPr>
        <w:t xml:space="preserve"> не должны выполнять одну и ту же функцию в одном фрагменте учебника.</w:t>
      </w:r>
    </w:p>
    <w:p w14:paraId="606323B7" w14:textId="77777777" w:rsidR="0050571B" w:rsidRPr="00DB76FE" w:rsidRDefault="0050571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lastRenderedPageBreak/>
        <w:t>2. Консистентность означающих:</w:t>
      </w:r>
      <w:r w:rsidRPr="00DB76FE">
        <w:rPr>
          <w:rFonts w:ascii="Times New Roman" w:eastAsia="Times New Roman" w:hAnsi="Times New Roman" w:cs="Times New Roman"/>
          <w:sz w:val="28"/>
          <w:szCs w:val="28"/>
        </w:rPr>
        <w:t xml:space="preserve"> за каждым знаком должно закрепляться одно значение.</w:t>
      </w:r>
    </w:p>
    <w:p w14:paraId="565E15E5" w14:textId="18655338" w:rsidR="0050571B" w:rsidRPr="00DB76FE" w:rsidRDefault="0050571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3. Возрастн</w:t>
      </w:r>
      <w:r w:rsidR="00BF29A5" w:rsidRPr="00DB76FE">
        <w:rPr>
          <w:rFonts w:ascii="Times New Roman" w:eastAsia="Times New Roman" w:hAnsi="Times New Roman" w:cs="Times New Roman"/>
          <w:b/>
          <w:bCs/>
          <w:sz w:val="28"/>
          <w:szCs w:val="28"/>
        </w:rPr>
        <w:t>ую</w:t>
      </w:r>
      <w:r w:rsidRPr="00DB76FE">
        <w:rPr>
          <w:rFonts w:ascii="Times New Roman" w:eastAsia="Times New Roman" w:hAnsi="Times New Roman" w:cs="Times New Roman"/>
          <w:b/>
          <w:bCs/>
          <w:sz w:val="28"/>
          <w:szCs w:val="28"/>
        </w:rPr>
        <w:t xml:space="preserve"> адаптаци</w:t>
      </w:r>
      <w:r w:rsidR="00BF29A5" w:rsidRPr="00DB76FE">
        <w:rPr>
          <w:rFonts w:ascii="Times New Roman" w:eastAsia="Times New Roman" w:hAnsi="Times New Roman" w:cs="Times New Roman"/>
          <w:b/>
          <w:bCs/>
          <w:sz w:val="28"/>
          <w:szCs w:val="28"/>
        </w:rPr>
        <w:t>ю</w:t>
      </w:r>
      <w:r w:rsidRPr="00DB76FE">
        <w:rPr>
          <w:rFonts w:ascii="Times New Roman" w:eastAsia="Times New Roman" w:hAnsi="Times New Roman" w:cs="Times New Roman"/>
          <w:b/>
          <w:bCs/>
          <w:sz w:val="28"/>
          <w:szCs w:val="28"/>
        </w:rPr>
        <w:t>:</w:t>
      </w:r>
      <w:r w:rsidRPr="00DB76FE">
        <w:rPr>
          <w:rFonts w:ascii="Times New Roman" w:eastAsia="Times New Roman" w:hAnsi="Times New Roman" w:cs="Times New Roman"/>
          <w:sz w:val="28"/>
          <w:szCs w:val="28"/>
        </w:rPr>
        <w:t xml:space="preserve"> знаки должны быть понятны школьникам и не требовать дополнительных усилий для понимания.</w:t>
      </w:r>
    </w:p>
    <w:p w14:paraId="727ADA0A" w14:textId="398F3C2A" w:rsidR="0050571B" w:rsidRPr="00DB76FE" w:rsidRDefault="0050571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4. Системность:</w:t>
      </w:r>
      <w:r w:rsidRPr="00DB76FE">
        <w:rPr>
          <w:rFonts w:ascii="Times New Roman" w:eastAsia="Times New Roman" w:hAnsi="Times New Roman" w:cs="Times New Roman"/>
          <w:sz w:val="28"/>
          <w:szCs w:val="28"/>
        </w:rPr>
        <w:t xml:space="preserve"> визуальная семиотика учебника должна быть целостной и системной</w:t>
      </w:r>
      <w:r w:rsidR="00F41AF2" w:rsidRPr="00DB76FE">
        <w:rPr>
          <w:rFonts w:ascii="Times New Roman" w:eastAsia="Times New Roman" w:hAnsi="Times New Roman" w:cs="Times New Roman"/>
          <w:sz w:val="28"/>
          <w:szCs w:val="28"/>
        </w:rPr>
        <w:t xml:space="preserve"> </w:t>
      </w:r>
      <w:r w:rsidR="001D0912">
        <w:rPr>
          <w:rFonts w:ascii="Times New Roman" w:eastAsia="Times New Roman" w:hAnsi="Times New Roman" w:cs="Times New Roman"/>
          <w:sz w:val="28"/>
          <w:szCs w:val="28"/>
        </w:rPr>
        <w:t>[88</w:t>
      </w:r>
      <w:r w:rsidR="00F137C2" w:rsidRPr="00DB76FE">
        <w:rPr>
          <w:rFonts w:ascii="Times New Roman" w:eastAsia="Times New Roman" w:hAnsi="Times New Roman" w:cs="Times New Roman"/>
          <w:sz w:val="28"/>
          <w:szCs w:val="28"/>
        </w:rPr>
        <w:t>,</w:t>
      </w:r>
      <w:r w:rsidR="00BF29A5" w:rsidRPr="00DB76FE">
        <w:rPr>
          <w:rFonts w:ascii="Times New Roman" w:eastAsia="Times New Roman" w:hAnsi="Times New Roman" w:cs="Times New Roman"/>
          <w:sz w:val="28"/>
          <w:szCs w:val="28"/>
        </w:rPr>
        <w:t xml:space="preserve"> с. 161</w:t>
      </w:r>
      <w:r w:rsidR="00F137C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7BF1CB52" w14:textId="14C83820" w:rsidR="0050571B" w:rsidRPr="00DB76FE" w:rsidRDefault="00465C8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с</w:t>
      </w:r>
      <w:r w:rsidR="00224E39" w:rsidRPr="00DB76FE">
        <w:rPr>
          <w:rFonts w:ascii="Times New Roman" w:eastAsia="Times New Roman" w:hAnsi="Times New Roman" w:cs="Times New Roman"/>
          <w:sz w:val="28"/>
          <w:szCs w:val="28"/>
        </w:rPr>
        <w:t xml:space="preserve">егодня семиотический </w:t>
      </w:r>
      <w:r w:rsidR="00B75D8D" w:rsidRPr="00DB76FE">
        <w:rPr>
          <w:rFonts w:ascii="Times New Roman" w:eastAsia="Times New Roman" w:hAnsi="Times New Roman" w:cs="Times New Roman"/>
          <w:sz w:val="28"/>
          <w:szCs w:val="28"/>
        </w:rPr>
        <w:t>подход к исследованию учебной литературы</w:t>
      </w:r>
      <w:r w:rsidR="00224E39" w:rsidRPr="00DB76FE">
        <w:rPr>
          <w:rFonts w:ascii="Times New Roman" w:eastAsia="Times New Roman" w:hAnsi="Times New Roman" w:cs="Times New Roman"/>
          <w:sz w:val="28"/>
          <w:szCs w:val="28"/>
        </w:rPr>
        <w:t xml:space="preserve"> включает в себя не только изучение </w:t>
      </w:r>
      <w:r w:rsidR="00E61661" w:rsidRPr="00DB76FE">
        <w:rPr>
          <w:rFonts w:ascii="Times New Roman" w:eastAsia="Times New Roman" w:hAnsi="Times New Roman" w:cs="Times New Roman"/>
          <w:sz w:val="28"/>
          <w:szCs w:val="28"/>
        </w:rPr>
        <w:t xml:space="preserve">вербально представленного содержания учебных </w:t>
      </w:r>
      <w:r w:rsidR="00224E39" w:rsidRPr="00DB76FE">
        <w:rPr>
          <w:rFonts w:ascii="Times New Roman" w:eastAsia="Times New Roman" w:hAnsi="Times New Roman" w:cs="Times New Roman"/>
          <w:sz w:val="28"/>
          <w:szCs w:val="28"/>
        </w:rPr>
        <w:t xml:space="preserve">текстов, но и глубокий анализ визуальных компонентов учебников. </w:t>
      </w:r>
      <w:r w:rsidR="0050571B" w:rsidRPr="00DB76FE">
        <w:rPr>
          <w:rFonts w:ascii="Times New Roman" w:eastAsia="Times New Roman" w:hAnsi="Times New Roman" w:cs="Times New Roman"/>
          <w:sz w:val="28"/>
          <w:szCs w:val="28"/>
        </w:rPr>
        <w:t xml:space="preserve">Основные принципы семиотического анализа визуальной части школьных учебников подразумевают изучение таких элементов, как изображения, графики и </w:t>
      </w:r>
      <w:r w:rsidR="00361DF6" w:rsidRPr="00DB76FE">
        <w:rPr>
          <w:rFonts w:ascii="Times New Roman" w:eastAsia="Times New Roman" w:hAnsi="Times New Roman" w:cs="Times New Roman"/>
          <w:sz w:val="28"/>
          <w:szCs w:val="28"/>
        </w:rPr>
        <w:t>макеты страниц</w:t>
      </w:r>
      <w:r w:rsidR="0050571B" w:rsidRPr="00DB76FE">
        <w:rPr>
          <w:rFonts w:ascii="Times New Roman" w:eastAsia="Times New Roman" w:hAnsi="Times New Roman" w:cs="Times New Roman"/>
          <w:sz w:val="28"/>
          <w:szCs w:val="28"/>
        </w:rPr>
        <w:t xml:space="preserve">, чтобы выявить их семиотическое значение, проверить обоснованность их использования и их соответствие зрительному восприятию учащихся. Особое внимание уделяется исследованию использования цвета, шрифта, композиции, а также соотношения текста и изображений в учебнике, так как они могут значительно влиять на восприятие и понимание материала учениками. Этот метод исследования выбран потому, что учебники обладают </w:t>
      </w:r>
      <w:proofErr w:type="spellStart"/>
      <w:r w:rsidR="0050571B" w:rsidRPr="00DB76FE">
        <w:rPr>
          <w:rFonts w:ascii="Times New Roman" w:eastAsia="Times New Roman" w:hAnsi="Times New Roman" w:cs="Times New Roman"/>
          <w:sz w:val="28"/>
          <w:szCs w:val="28"/>
        </w:rPr>
        <w:t>поликодовой</w:t>
      </w:r>
      <w:proofErr w:type="spellEnd"/>
      <w:r w:rsidR="0050571B" w:rsidRPr="00DB76FE">
        <w:rPr>
          <w:rFonts w:ascii="Times New Roman" w:eastAsia="Times New Roman" w:hAnsi="Times New Roman" w:cs="Times New Roman"/>
          <w:sz w:val="28"/>
          <w:szCs w:val="28"/>
        </w:rPr>
        <w:t xml:space="preserve"> природой, то есть содержат знаки из различных семиотических систем. Каждый знак в учебнике влияет на успешность усвоения материала и развитие функциональной грамотности у учеников. В рамках данной диссертации визуально-семиотическому анализу подвергнуты следующие элементы </w:t>
      </w:r>
      <w:r w:rsidR="00070C22" w:rsidRPr="00DB76FE">
        <w:rPr>
          <w:rFonts w:ascii="Times New Roman" w:eastAsia="Times New Roman" w:hAnsi="Times New Roman" w:cs="Times New Roman"/>
          <w:sz w:val="28"/>
          <w:szCs w:val="28"/>
        </w:rPr>
        <w:t xml:space="preserve">визуальной семиотики </w:t>
      </w:r>
      <w:r w:rsidR="0050571B" w:rsidRPr="00DB76FE">
        <w:rPr>
          <w:rFonts w:ascii="Times New Roman" w:eastAsia="Times New Roman" w:hAnsi="Times New Roman" w:cs="Times New Roman"/>
          <w:sz w:val="28"/>
          <w:szCs w:val="28"/>
        </w:rPr>
        <w:t>казахстанских учебников русского языка:</w:t>
      </w:r>
    </w:p>
    <w:p w14:paraId="07EDA537" w14:textId="72BD8DA2" w:rsidR="00465C89" w:rsidRPr="00DB76FE" w:rsidRDefault="00465C89" w:rsidP="00412B21">
      <w:pPr>
        <w:pStyle w:val="a7"/>
        <w:numPr>
          <w:ilvl w:val="0"/>
          <w:numId w:val="10"/>
        </w:numPr>
        <w:tabs>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Обложка</w:t>
      </w:r>
      <w:r w:rsidR="00CA0B02" w:rsidRPr="00DB76FE">
        <w:rPr>
          <w:rFonts w:ascii="Times New Roman" w:eastAsia="Times New Roman" w:hAnsi="Times New Roman" w:cs="Times New Roman"/>
          <w:sz w:val="28"/>
          <w:szCs w:val="28"/>
        </w:rPr>
        <w:t>, рассматриваемая как комплексный визуальный знак, выполняющий</w:t>
      </w:r>
      <w:r w:rsidR="00745D55" w:rsidRPr="00DB76FE">
        <w:rPr>
          <w:rFonts w:ascii="Times New Roman" w:eastAsia="Times New Roman" w:hAnsi="Times New Roman" w:cs="Times New Roman"/>
          <w:sz w:val="28"/>
          <w:szCs w:val="28"/>
        </w:rPr>
        <w:t xml:space="preserve"> ряд дидактически значимых функций </w:t>
      </w:r>
      <w:r w:rsidR="001D0912">
        <w:rPr>
          <w:rFonts w:ascii="Times New Roman" w:eastAsia="Times New Roman" w:hAnsi="Times New Roman" w:cs="Times New Roman"/>
          <w:sz w:val="28"/>
          <w:szCs w:val="28"/>
        </w:rPr>
        <w:t>[89</w:t>
      </w:r>
      <w:r w:rsidR="00F137C2" w:rsidRPr="00DB76FE">
        <w:rPr>
          <w:rFonts w:ascii="Times New Roman" w:eastAsia="Times New Roman" w:hAnsi="Times New Roman" w:cs="Times New Roman"/>
          <w:sz w:val="28"/>
          <w:szCs w:val="28"/>
        </w:rPr>
        <w:t>,</w:t>
      </w:r>
      <w:r w:rsidR="00745D55" w:rsidRPr="00DB76FE">
        <w:rPr>
          <w:rFonts w:ascii="Times New Roman" w:eastAsia="Times New Roman" w:hAnsi="Times New Roman" w:cs="Times New Roman"/>
          <w:sz w:val="28"/>
          <w:szCs w:val="28"/>
        </w:rPr>
        <w:t xml:space="preserve"> с. 88</w:t>
      </w:r>
      <w:r w:rsidR="00F137C2" w:rsidRPr="00DB76FE">
        <w:rPr>
          <w:rFonts w:ascii="Times New Roman" w:eastAsia="Times New Roman" w:hAnsi="Times New Roman" w:cs="Times New Roman"/>
          <w:sz w:val="28"/>
          <w:szCs w:val="28"/>
        </w:rPr>
        <w:t>]</w:t>
      </w:r>
      <w:r w:rsidR="00745D55" w:rsidRPr="00DB76FE">
        <w:rPr>
          <w:rFonts w:ascii="Times New Roman" w:eastAsia="Times New Roman" w:hAnsi="Times New Roman" w:cs="Times New Roman"/>
          <w:sz w:val="28"/>
          <w:szCs w:val="28"/>
        </w:rPr>
        <w:t>;</w:t>
      </w:r>
    </w:p>
    <w:p w14:paraId="7B8E39D9" w14:textId="7F476B8D" w:rsidR="0050571B" w:rsidRPr="00DB76FE" w:rsidRDefault="00CA0B02" w:rsidP="00412B21">
      <w:pPr>
        <w:pStyle w:val="a7"/>
        <w:numPr>
          <w:ilvl w:val="0"/>
          <w:numId w:val="10"/>
        </w:numPr>
        <w:tabs>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Навигационные знаки, </w:t>
      </w:r>
      <w:r w:rsidR="0050571B" w:rsidRPr="00DB76FE">
        <w:rPr>
          <w:rFonts w:ascii="Times New Roman" w:eastAsia="Times New Roman" w:hAnsi="Times New Roman" w:cs="Times New Roman"/>
          <w:sz w:val="28"/>
          <w:szCs w:val="28"/>
        </w:rPr>
        <w:t>оцен</w:t>
      </w:r>
      <w:r w:rsidRPr="00DB76FE">
        <w:rPr>
          <w:rFonts w:ascii="Times New Roman" w:eastAsia="Times New Roman" w:hAnsi="Times New Roman" w:cs="Times New Roman"/>
          <w:sz w:val="28"/>
          <w:szCs w:val="28"/>
        </w:rPr>
        <w:t>иваемые с точки зрения</w:t>
      </w:r>
      <w:r w:rsidR="0050571B" w:rsidRPr="00DB76FE">
        <w:rPr>
          <w:rFonts w:ascii="Times New Roman" w:eastAsia="Times New Roman" w:hAnsi="Times New Roman" w:cs="Times New Roman"/>
          <w:sz w:val="28"/>
          <w:szCs w:val="28"/>
        </w:rPr>
        <w:t xml:space="preserve"> адекватности</w:t>
      </w:r>
      <w:r w:rsidRPr="00DB76FE">
        <w:rPr>
          <w:rFonts w:ascii="Times New Roman" w:eastAsia="Times New Roman" w:hAnsi="Times New Roman" w:cs="Times New Roman"/>
          <w:sz w:val="28"/>
          <w:szCs w:val="28"/>
        </w:rPr>
        <w:t xml:space="preserve"> их оптических оболочек</w:t>
      </w:r>
      <w:r w:rsidR="0050571B" w:rsidRPr="00DB76FE">
        <w:rPr>
          <w:rFonts w:ascii="Times New Roman" w:eastAsia="Times New Roman" w:hAnsi="Times New Roman" w:cs="Times New Roman"/>
          <w:sz w:val="28"/>
          <w:szCs w:val="28"/>
        </w:rPr>
        <w:t xml:space="preserve"> возрастны</w:t>
      </w:r>
      <w:r w:rsidRPr="00DB76FE">
        <w:rPr>
          <w:rFonts w:ascii="Times New Roman" w:eastAsia="Times New Roman" w:hAnsi="Times New Roman" w:cs="Times New Roman"/>
          <w:sz w:val="28"/>
          <w:szCs w:val="28"/>
        </w:rPr>
        <w:t>м</w:t>
      </w:r>
      <w:r w:rsidR="0050571B" w:rsidRPr="00DB76FE">
        <w:rPr>
          <w:rFonts w:ascii="Times New Roman" w:eastAsia="Times New Roman" w:hAnsi="Times New Roman" w:cs="Times New Roman"/>
          <w:sz w:val="28"/>
          <w:szCs w:val="28"/>
        </w:rPr>
        <w:t xml:space="preserve"> особенност</w:t>
      </w:r>
      <w:r w:rsidRPr="00DB76FE">
        <w:rPr>
          <w:rFonts w:ascii="Times New Roman" w:eastAsia="Times New Roman" w:hAnsi="Times New Roman" w:cs="Times New Roman"/>
          <w:sz w:val="28"/>
          <w:szCs w:val="28"/>
        </w:rPr>
        <w:t>ям</w:t>
      </w:r>
      <w:r w:rsidR="0050571B" w:rsidRPr="00DB76FE">
        <w:rPr>
          <w:rFonts w:ascii="Times New Roman" w:eastAsia="Times New Roman" w:hAnsi="Times New Roman" w:cs="Times New Roman"/>
          <w:sz w:val="28"/>
          <w:szCs w:val="28"/>
        </w:rPr>
        <w:t xml:space="preserve"> зрительного восприятия учеников;</w:t>
      </w:r>
    </w:p>
    <w:p w14:paraId="1A4E41C1" w14:textId="2FBB5FA7" w:rsidR="0050571B" w:rsidRPr="00DB76FE" w:rsidRDefault="0050571B" w:rsidP="00412B21">
      <w:pPr>
        <w:pStyle w:val="a7"/>
        <w:numPr>
          <w:ilvl w:val="0"/>
          <w:numId w:val="10"/>
        </w:numPr>
        <w:tabs>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Шрифтовое оформление</w:t>
      </w:r>
      <w:r w:rsidR="00CA0B02"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анализ</w:t>
      </w:r>
      <w:r w:rsidR="00CA0B02" w:rsidRPr="00DB76FE">
        <w:rPr>
          <w:rFonts w:ascii="Times New Roman" w:eastAsia="Times New Roman" w:hAnsi="Times New Roman" w:cs="Times New Roman"/>
          <w:sz w:val="28"/>
          <w:szCs w:val="28"/>
        </w:rPr>
        <w:t>ируемое для определения</w:t>
      </w:r>
      <w:r w:rsidRPr="00DB76FE">
        <w:rPr>
          <w:rFonts w:ascii="Times New Roman" w:eastAsia="Times New Roman" w:hAnsi="Times New Roman" w:cs="Times New Roman"/>
          <w:sz w:val="28"/>
          <w:szCs w:val="28"/>
        </w:rPr>
        <w:t xml:space="preserve"> функций различных </w:t>
      </w:r>
      <w:r w:rsidR="00EC4386" w:rsidRPr="00DB76FE">
        <w:rPr>
          <w:rFonts w:ascii="Times New Roman" w:eastAsia="Times New Roman" w:hAnsi="Times New Roman" w:cs="Times New Roman"/>
          <w:sz w:val="28"/>
          <w:szCs w:val="28"/>
        </w:rPr>
        <w:t>вариантов начертания текста</w:t>
      </w:r>
      <w:r w:rsidRPr="00DB76FE">
        <w:rPr>
          <w:rFonts w:ascii="Times New Roman" w:eastAsia="Times New Roman" w:hAnsi="Times New Roman" w:cs="Times New Roman"/>
          <w:sz w:val="28"/>
          <w:szCs w:val="28"/>
        </w:rPr>
        <w:t xml:space="preserve"> и обоснованности их применения;</w:t>
      </w:r>
    </w:p>
    <w:p w14:paraId="473D4FC5" w14:textId="10382D9E" w:rsidR="0050571B" w:rsidRPr="00DB76FE" w:rsidRDefault="0050571B" w:rsidP="00412B21">
      <w:pPr>
        <w:pStyle w:val="a7"/>
        <w:numPr>
          <w:ilvl w:val="0"/>
          <w:numId w:val="10"/>
        </w:numPr>
        <w:tabs>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Иллюстрации</w:t>
      </w:r>
      <w:r w:rsidR="00CA0B02" w:rsidRPr="00DB76FE">
        <w:rPr>
          <w:rFonts w:ascii="Times New Roman" w:eastAsia="Times New Roman" w:hAnsi="Times New Roman" w:cs="Times New Roman"/>
          <w:sz w:val="28"/>
          <w:szCs w:val="28"/>
        </w:rPr>
        <w:t>, исследуемые на предмет из</w:t>
      </w:r>
      <w:r w:rsidRPr="00DB76FE">
        <w:rPr>
          <w:rFonts w:ascii="Times New Roman" w:eastAsia="Times New Roman" w:hAnsi="Times New Roman" w:cs="Times New Roman"/>
          <w:sz w:val="28"/>
          <w:szCs w:val="28"/>
        </w:rPr>
        <w:t xml:space="preserve"> типов</w:t>
      </w:r>
      <w:r w:rsidR="00CA0B0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функций, особенностей расположения и соотношения разных типов в учебнике;</w:t>
      </w:r>
    </w:p>
    <w:p w14:paraId="51C63838" w14:textId="446F8B47" w:rsidR="00CA0B02" w:rsidRPr="00DB76FE" w:rsidRDefault="0050571B" w:rsidP="00412B21">
      <w:pPr>
        <w:pStyle w:val="a7"/>
        <w:numPr>
          <w:ilvl w:val="0"/>
          <w:numId w:val="10"/>
        </w:numPr>
        <w:tabs>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Средства рубрикации</w:t>
      </w:r>
      <w:r w:rsidR="00CA0B02"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изуч</w:t>
      </w:r>
      <w:r w:rsidR="00CA0B02" w:rsidRPr="00DB76FE">
        <w:rPr>
          <w:rFonts w:ascii="Times New Roman" w:eastAsia="Times New Roman" w:hAnsi="Times New Roman" w:cs="Times New Roman"/>
          <w:sz w:val="28"/>
          <w:szCs w:val="28"/>
        </w:rPr>
        <w:t>аемые на предмет</w:t>
      </w:r>
      <w:r w:rsidRPr="00DB76FE">
        <w:rPr>
          <w:rFonts w:ascii="Times New Roman" w:eastAsia="Times New Roman" w:hAnsi="Times New Roman" w:cs="Times New Roman"/>
          <w:sz w:val="28"/>
          <w:szCs w:val="28"/>
        </w:rPr>
        <w:t xml:space="preserve"> </w:t>
      </w:r>
      <w:r w:rsidR="00CA0B02" w:rsidRPr="00DB76FE">
        <w:rPr>
          <w:rFonts w:ascii="Times New Roman" w:eastAsia="Times New Roman" w:hAnsi="Times New Roman" w:cs="Times New Roman"/>
          <w:sz w:val="28"/>
          <w:szCs w:val="28"/>
        </w:rPr>
        <w:t xml:space="preserve">соответствия </w:t>
      </w:r>
      <w:r w:rsidRPr="00DB76FE">
        <w:rPr>
          <w:rFonts w:ascii="Times New Roman" w:eastAsia="Times New Roman" w:hAnsi="Times New Roman" w:cs="Times New Roman"/>
          <w:sz w:val="28"/>
          <w:szCs w:val="28"/>
        </w:rPr>
        <w:t>графическ</w:t>
      </w:r>
      <w:r w:rsidR="00CA0B02" w:rsidRPr="00DB76FE">
        <w:rPr>
          <w:rFonts w:ascii="Times New Roman" w:eastAsia="Times New Roman" w:hAnsi="Times New Roman" w:cs="Times New Roman"/>
          <w:sz w:val="28"/>
          <w:szCs w:val="28"/>
        </w:rPr>
        <w:t>их средств</w:t>
      </w:r>
      <w:r w:rsidRPr="00DB76FE">
        <w:rPr>
          <w:rFonts w:ascii="Times New Roman" w:eastAsia="Times New Roman" w:hAnsi="Times New Roman" w:cs="Times New Roman"/>
          <w:sz w:val="28"/>
          <w:szCs w:val="28"/>
        </w:rPr>
        <w:t xml:space="preserve"> выделен</w:t>
      </w:r>
      <w:r w:rsidR="00CA0B02" w:rsidRPr="00DB76FE">
        <w:rPr>
          <w:rFonts w:ascii="Times New Roman" w:eastAsia="Times New Roman" w:hAnsi="Times New Roman" w:cs="Times New Roman"/>
          <w:sz w:val="28"/>
          <w:szCs w:val="28"/>
        </w:rPr>
        <w:t>ия различных</w:t>
      </w:r>
      <w:r w:rsidRPr="00DB76FE">
        <w:rPr>
          <w:rFonts w:ascii="Times New Roman" w:eastAsia="Times New Roman" w:hAnsi="Times New Roman" w:cs="Times New Roman"/>
          <w:sz w:val="28"/>
          <w:szCs w:val="28"/>
        </w:rPr>
        <w:t xml:space="preserve"> рубрик</w:t>
      </w:r>
      <w:r w:rsidR="00CA0B02" w:rsidRPr="00DB76FE">
        <w:rPr>
          <w:rFonts w:ascii="Times New Roman" w:eastAsia="Times New Roman" w:hAnsi="Times New Roman" w:cs="Times New Roman"/>
          <w:sz w:val="28"/>
          <w:szCs w:val="28"/>
        </w:rPr>
        <w:t xml:space="preserve"> возложенным на них функциям</w:t>
      </w:r>
      <w:r w:rsidR="002163DD" w:rsidRPr="00DB76FE">
        <w:rPr>
          <w:rFonts w:ascii="Times New Roman" w:eastAsia="Times New Roman" w:hAnsi="Times New Roman" w:cs="Times New Roman"/>
          <w:sz w:val="28"/>
          <w:szCs w:val="28"/>
        </w:rPr>
        <w:t xml:space="preserve"> </w:t>
      </w:r>
      <w:r w:rsidR="00F137C2" w:rsidRPr="00DB76FE">
        <w:rPr>
          <w:rFonts w:ascii="Times New Roman" w:eastAsia="Times New Roman" w:hAnsi="Times New Roman" w:cs="Times New Roman"/>
          <w:sz w:val="28"/>
          <w:szCs w:val="28"/>
        </w:rPr>
        <w:t xml:space="preserve">[23, </w:t>
      </w:r>
      <w:r w:rsidR="00F137C2" w:rsidRPr="00DB76FE">
        <w:rPr>
          <w:rFonts w:ascii="Times New Roman" w:eastAsia="Times New Roman" w:hAnsi="Times New Roman" w:cs="Times New Roman"/>
          <w:sz w:val="28"/>
          <w:szCs w:val="28"/>
          <w:lang w:val="en-US"/>
        </w:rPr>
        <w:t>c</w:t>
      </w:r>
      <w:r w:rsidR="00F137C2" w:rsidRPr="00DB76FE">
        <w:rPr>
          <w:rFonts w:ascii="Times New Roman" w:eastAsia="Times New Roman" w:hAnsi="Times New Roman" w:cs="Times New Roman"/>
          <w:sz w:val="28"/>
          <w:szCs w:val="28"/>
        </w:rPr>
        <w:t>. 249]</w:t>
      </w:r>
      <w:r w:rsidR="00CA0B02" w:rsidRPr="00DB76FE">
        <w:rPr>
          <w:rFonts w:ascii="Times New Roman" w:eastAsia="Times New Roman" w:hAnsi="Times New Roman" w:cs="Times New Roman"/>
          <w:sz w:val="28"/>
          <w:szCs w:val="28"/>
        </w:rPr>
        <w:t>;</w:t>
      </w:r>
    </w:p>
    <w:p w14:paraId="066BD09A" w14:textId="361D8A25" w:rsidR="003139C7" w:rsidRPr="00DB76FE" w:rsidRDefault="00DA47EB" w:rsidP="00412B21">
      <w:pPr>
        <w:pStyle w:val="a7"/>
        <w:numPr>
          <w:ilvl w:val="0"/>
          <w:numId w:val="10"/>
        </w:numPr>
        <w:tabs>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Значимое отсутствие визуальных элементов, </w:t>
      </w:r>
      <w:proofErr w:type="gramStart"/>
      <w:r w:rsidRPr="00DB76FE">
        <w:rPr>
          <w:rFonts w:ascii="Times New Roman" w:eastAsia="Times New Roman" w:hAnsi="Times New Roman" w:cs="Times New Roman"/>
          <w:sz w:val="28"/>
          <w:szCs w:val="28"/>
        </w:rPr>
        <w:t>т.е.</w:t>
      </w:r>
      <w:proofErr w:type="gramEnd"/>
      <w:r w:rsidRPr="00DB76FE">
        <w:rPr>
          <w:rFonts w:ascii="Times New Roman" w:eastAsia="Times New Roman" w:hAnsi="Times New Roman" w:cs="Times New Roman"/>
          <w:sz w:val="28"/>
          <w:szCs w:val="28"/>
        </w:rPr>
        <w:t xml:space="preserve"> пустое пространство, выступающее в качестве нулевого знака;</w:t>
      </w:r>
    </w:p>
    <w:p w14:paraId="627A9675" w14:textId="3175F108" w:rsidR="0050571B" w:rsidRPr="00DB76FE" w:rsidRDefault="00CA0B02" w:rsidP="00412B21">
      <w:pPr>
        <w:pStyle w:val="a7"/>
        <w:numPr>
          <w:ilvl w:val="0"/>
          <w:numId w:val="10"/>
        </w:numPr>
        <w:tabs>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Средства креолизации дидактического материала, анализируемые для определения их эффективности в формировании и развитии мультимодальной грамотности учащихся</w:t>
      </w:r>
      <w:r w:rsidR="0050571B" w:rsidRPr="00DB76FE">
        <w:rPr>
          <w:rFonts w:ascii="Times New Roman" w:eastAsia="Times New Roman" w:hAnsi="Times New Roman" w:cs="Times New Roman"/>
          <w:sz w:val="28"/>
          <w:szCs w:val="28"/>
        </w:rPr>
        <w:t>.</w:t>
      </w:r>
    </w:p>
    <w:p w14:paraId="40FA9CAC" w14:textId="69399FCC" w:rsidR="005B17EC" w:rsidRPr="00DB76FE" w:rsidRDefault="005B17E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Визуальное оформление казахстанских учебников, по наблюдениям исследователей, страдает от ряда недостатков, которые могут снижать их образовательную ценность и актуальность. К таким недочетам относятся:</w:t>
      </w:r>
    </w:p>
    <w:p w14:paraId="69594D25" w14:textId="5D78D086" w:rsidR="005B17EC" w:rsidRPr="00DB76FE" w:rsidRDefault="005B17EC" w:rsidP="00412B21">
      <w:pPr>
        <w:numPr>
          <w:ilvl w:val="0"/>
          <w:numId w:val="11"/>
        </w:numPr>
        <w:tabs>
          <w:tab w:val="clear" w:pos="720"/>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lastRenderedPageBreak/>
        <w:t>Гендерные стереотипы</w:t>
      </w:r>
      <w:r w:rsidRPr="00DB76FE">
        <w:rPr>
          <w:rFonts w:ascii="Times New Roman" w:eastAsia="Times New Roman" w:hAnsi="Times New Roman" w:cs="Times New Roman"/>
          <w:sz w:val="28"/>
          <w:szCs w:val="28"/>
        </w:rPr>
        <w:t xml:space="preserve">: </w:t>
      </w:r>
      <w:r w:rsidR="008279B0" w:rsidRPr="00DB76FE">
        <w:rPr>
          <w:rFonts w:ascii="Times New Roman" w:eastAsia="Times New Roman" w:hAnsi="Times New Roman" w:cs="Times New Roman"/>
          <w:sz w:val="28"/>
          <w:szCs w:val="28"/>
        </w:rPr>
        <w:t>в</w:t>
      </w:r>
      <w:r w:rsidRPr="00DB76FE">
        <w:rPr>
          <w:rFonts w:ascii="Times New Roman" w:eastAsia="Times New Roman" w:hAnsi="Times New Roman" w:cs="Times New Roman"/>
          <w:sz w:val="28"/>
          <w:szCs w:val="28"/>
        </w:rPr>
        <w:t xml:space="preserve"> учебниках часто встречаются иллюстрации, которые поддерживают традиционные гендерные роли. Например, мужчины могут изображаться в активных ролях, таких как ученые или инженеры, в то время как женщины представлены в более пассивных или «домашних» ролях. Это создает ограниченное представление о возможностях для обоих полов и препятствует формированию у учащихся идей гендерного равенства </w:t>
      </w:r>
      <w:r w:rsidR="001D0912">
        <w:rPr>
          <w:rFonts w:ascii="Times New Roman" w:eastAsia="Times New Roman" w:hAnsi="Times New Roman" w:cs="Times New Roman"/>
          <w:sz w:val="28"/>
          <w:szCs w:val="28"/>
        </w:rPr>
        <w:t>[90</w:t>
      </w:r>
      <w:r w:rsidR="00F137C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r w:rsidR="00874CEB" w:rsidRPr="00DB76FE">
        <w:rPr>
          <w:rFonts w:ascii="Times New Roman" w:eastAsia="Times New Roman" w:hAnsi="Times New Roman" w:cs="Times New Roman"/>
          <w:sz w:val="28"/>
          <w:szCs w:val="28"/>
        </w:rPr>
        <w:t xml:space="preserve"> Назрела острая потребность в проведении анализа казахстанских школьных учебников с позиции гендерного подхода, а также в последующей корректировке их содержания для устранения гендерного дисбаланса и внедрения идей равноправия полов </w:t>
      </w:r>
      <w:r w:rsidR="001D0912">
        <w:rPr>
          <w:rFonts w:ascii="Times New Roman" w:eastAsia="Times New Roman" w:hAnsi="Times New Roman" w:cs="Times New Roman"/>
          <w:sz w:val="28"/>
          <w:szCs w:val="28"/>
        </w:rPr>
        <w:t>[91</w:t>
      </w:r>
      <w:r w:rsidR="00874CEB" w:rsidRPr="00DB76FE">
        <w:rPr>
          <w:rFonts w:ascii="Times New Roman" w:eastAsia="Times New Roman" w:hAnsi="Times New Roman" w:cs="Times New Roman"/>
          <w:sz w:val="28"/>
          <w:szCs w:val="28"/>
        </w:rPr>
        <w:t>, с. 61</w:t>
      </w:r>
      <w:r w:rsidR="00A017A9" w:rsidRPr="00DB76FE">
        <w:rPr>
          <w:rFonts w:ascii="Times New Roman" w:eastAsia="Times New Roman" w:hAnsi="Times New Roman" w:cs="Times New Roman"/>
          <w:sz w:val="28"/>
          <w:szCs w:val="28"/>
        </w:rPr>
        <w:t>]</w:t>
      </w:r>
      <w:r w:rsidR="00874CEB" w:rsidRPr="00DB76FE">
        <w:rPr>
          <w:rFonts w:ascii="Times New Roman" w:eastAsia="Times New Roman" w:hAnsi="Times New Roman" w:cs="Times New Roman"/>
          <w:sz w:val="28"/>
          <w:szCs w:val="28"/>
        </w:rPr>
        <w:t>.</w:t>
      </w:r>
    </w:p>
    <w:p w14:paraId="483E4DD7" w14:textId="3E0678DE" w:rsidR="005B17EC" w:rsidRPr="00DB76FE" w:rsidRDefault="005B17EC" w:rsidP="00412B21">
      <w:pPr>
        <w:numPr>
          <w:ilvl w:val="0"/>
          <w:numId w:val="11"/>
        </w:numPr>
        <w:tabs>
          <w:tab w:val="clear" w:pos="720"/>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Формальное использование иллюстраций</w:t>
      </w:r>
      <w:r w:rsidRPr="00DB76FE">
        <w:rPr>
          <w:rFonts w:ascii="Times New Roman" w:eastAsia="Times New Roman" w:hAnsi="Times New Roman" w:cs="Times New Roman"/>
          <w:sz w:val="28"/>
          <w:szCs w:val="28"/>
        </w:rPr>
        <w:t xml:space="preserve">: </w:t>
      </w:r>
      <w:r w:rsidR="008279B0" w:rsidRPr="00DB76FE">
        <w:rPr>
          <w:rFonts w:ascii="Times New Roman" w:eastAsia="Times New Roman" w:hAnsi="Times New Roman" w:cs="Times New Roman"/>
          <w:sz w:val="28"/>
          <w:szCs w:val="28"/>
        </w:rPr>
        <w:t>ч</w:t>
      </w:r>
      <w:r w:rsidRPr="00DB76FE">
        <w:rPr>
          <w:rFonts w:ascii="Times New Roman" w:eastAsia="Times New Roman" w:hAnsi="Times New Roman" w:cs="Times New Roman"/>
          <w:sz w:val="28"/>
          <w:szCs w:val="28"/>
        </w:rPr>
        <w:t xml:space="preserve">асто иллюстрации присутствуют чисто формально и не служат образовательной цели. Например, они могут не дополнять текстовый материал или не пояснять сложные концепции, а просто заполнять пространство на странице. Это делает изучение менее интерактивным и </w:t>
      </w:r>
      <w:r w:rsidR="00A052F3" w:rsidRPr="00DB76FE">
        <w:rPr>
          <w:rFonts w:ascii="Times New Roman" w:eastAsia="Times New Roman" w:hAnsi="Times New Roman" w:cs="Times New Roman"/>
          <w:sz w:val="28"/>
          <w:szCs w:val="28"/>
        </w:rPr>
        <w:t>вовлекающим</w:t>
      </w:r>
      <w:r w:rsidRPr="00DB76FE">
        <w:rPr>
          <w:rFonts w:ascii="Times New Roman" w:eastAsia="Times New Roman" w:hAnsi="Times New Roman" w:cs="Times New Roman"/>
          <w:sz w:val="28"/>
          <w:szCs w:val="28"/>
        </w:rPr>
        <w:t xml:space="preserve"> для учащихся </w:t>
      </w:r>
      <w:r w:rsidR="00DF62E1">
        <w:rPr>
          <w:rFonts w:ascii="Times New Roman" w:eastAsia="Times New Roman" w:hAnsi="Times New Roman" w:cs="Times New Roman"/>
          <w:sz w:val="28"/>
          <w:szCs w:val="28"/>
        </w:rPr>
        <w:t>[92</w:t>
      </w:r>
      <w:r w:rsidR="00A017A9" w:rsidRPr="00DB76FE">
        <w:rPr>
          <w:rFonts w:ascii="Times New Roman" w:eastAsia="Times New Roman" w:hAnsi="Times New Roman" w:cs="Times New Roman"/>
          <w:sz w:val="28"/>
          <w:szCs w:val="28"/>
        </w:rPr>
        <w:t xml:space="preserve">, </w:t>
      </w:r>
      <w:r w:rsidR="00A017A9" w:rsidRPr="00DB76FE">
        <w:rPr>
          <w:rFonts w:ascii="Times New Roman" w:eastAsia="Times New Roman" w:hAnsi="Times New Roman" w:cs="Times New Roman"/>
          <w:sz w:val="28"/>
          <w:szCs w:val="28"/>
          <w:lang w:val="en-US"/>
        </w:rPr>
        <w:t>c</w:t>
      </w:r>
      <w:r w:rsidR="00A017A9" w:rsidRPr="00DB76FE">
        <w:rPr>
          <w:rFonts w:ascii="Times New Roman" w:eastAsia="Times New Roman" w:hAnsi="Times New Roman" w:cs="Times New Roman"/>
          <w:sz w:val="28"/>
          <w:szCs w:val="28"/>
        </w:rPr>
        <w:t>. 1411]</w:t>
      </w:r>
      <w:r w:rsidRPr="00DB76FE">
        <w:rPr>
          <w:rFonts w:ascii="Times New Roman" w:eastAsia="Times New Roman" w:hAnsi="Times New Roman" w:cs="Times New Roman"/>
          <w:sz w:val="28"/>
          <w:szCs w:val="28"/>
        </w:rPr>
        <w:t>.</w:t>
      </w:r>
    </w:p>
    <w:p w14:paraId="244D2E01" w14:textId="6D56F7F7" w:rsidR="009C28BD" w:rsidRPr="00DB76FE" w:rsidRDefault="005B17EC" w:rsidP="00412B21">
      <w:pPr>
        <w:numPr>
          <w:ilvl w:val="0"/>
          <w:numId w:val="11"/>
        </w:numPr>
        <w:tabs>
          <w:tab w:val="clear" w:pos="720"/>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Отсутствие современных визуальных инструментов</w:t>
      </w:r>
      <w:r w:rsidRPr="00DB76FE">
        <w:rPr>
          <w:rFonts w:ascii="Times New Roman" w:eastAsia="Times New Roman" w:hAnsi="Times New Roman" w:cs="Times New Roman"/>
          <w:sz w:val="28"/>
          <w:szCs w:val="28"/>
        </w:rPr>
        <w:t xml:space="preserve">: </w:t>
      </w:r>
      <w:r w:rsidR="008279B0" w:rsidRPr="00DB76FE">
        <w:rPr>
          <w:rFonts w:ascii="Times New Roman" w:eastAsia="Times New Roman" w:hAnsi="Times New Roman" w:cs="Times New Roman"/>
          <w:sz w:val="28"/>
          <w:szCs w:val="28"/>
        </w:rPr>
        <w:t>в</w:t>
      </w:r>
      <w:r w:rsidRPr="00DB76FE">
        <w:rPr>
          <w:rFonts w:ascii="Times New Roman" w:eastAsia="Times New Roman" w:hAnsi="Times New Roman" w:cs="Times New Roman"/>
          <w:sz w:val="28"/>
          <w:szCs w:val="28"/>
        </w:rPr>
        <w:t xml:space="preserve"> учебниках редко используются современные визуальные инструменты, такие как инфографика или ментальные карты, которые могли бы помочь учащимся лучше усваивать информацию. Это ограничивает способность </w:t>
      </w:r>
      <w:r w:rsidR="00A052F3" w:rsidRPr="00DB76FE">
        <w:rPr>
          <w:rFonts w:ascii="Times New Roman" w:eastAsia="Times New Roman" w:hAnsi="Times New Roman" w:cs="Times New Roman"/>
          <w:sz w:val="28"/>
          <w:szCs w:val="28"/>
        </w:rPr>
        <w:t>школьников</w:t>
      </w:r>
      <w:r w:rsidRPr="00DB76FE">
        <w:rPr>
          <w:rFonts w:ascii="Times New Roman" w:eastAsia="Times New Roman" w:hAnsi="Times New Roman" w:cs="Times New Roman"/>
          <w:sz w:val="28"/>
          <w:szCs w:val="28"/>
        </w:rPr>
        <w:t xml:space="preserve"> развивать навыки критического мышления и анализа </w:t>
      </w:r>
      <w:r w:rsidR="00DF62E1">
        <w:rPr>
          <w:rFonts w:ascii="Times New Roman" w:eastAsia="Times New Roman" w:hAnsi="Times New Roman" w:cs="Times New Roman"/>
          <w:sz w:val="28"/>
          <w:szCs w:val="28"/>
        </w:rPr>
        <w:t>[93</w:t>
      </w:r>
      <w:r w:rsidR="00F75320" w:rsidRPr="00DB76FE">
        <w:rPr>
          <w:rFonts w:ascii="Times New Roman" w:eastAsia="Times New Roman" w:hAnsi="Times New Roman" w:cs="Times New Roman"/>
          <w:sz w:val="28"/>
          <w:szCs w:val="28"/>
        </w:rPr>
        <w:t xml:space="preserve">, </w:t>
      </w:r>
      <w:r w:rsidR="00F75320" w:rsidRPr="00DB76FE">
        <w:rPr>
          <w:rFonts w:ascii="Times New Roman" w:eastAsia="Times New Roman" w:hAnsi="Times New Roman" w:cs="Times New Roman"/>
          <w:sz w:val="28"/>
          <w:szCs w:val="28"/>
          <w:lang w:val="en-US"/>
        </w:rPr>
        <w:t>c</w:t>
      </w:r>
      <w:r w:rsidR="00F75320" w:rsidRPr="00DB76FE">
        <w:rPr>
          <w:rFonts w:ascii="Times New Roman" w:eastAsia="Times New Roman" w:hAnsi="Times New Roman" w:cs="Times New Roman"/>
          <w:sz w:val="28"/>
          <w:szCs w:val="28"/>
        </w:rPr>
        <w:t>. 165]</w:t>
      </w:r>
      <w:r w:rsidRPr="00DB76FE">
        <w:rPr>
          <w:rFonts w:ascii="Times New Roman" w:eastAsia="Times New Roman" w:hAnsi="Times New Roman" w:cs="Times New Roman"/>
          <w:sz w:val="28"/>
          <w:szCs w:val="28"/>
        </w:rPr>
        <w:t>.</w:t>
      </w:r>
    </w:p>
    <w:p w14:paraId="04F6F8DF" w14:textId="0AB23747" w:rsidR="005B17EC" w:rsidRPr="00DB76FE" w:rsidRDefault="009C28B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Кроме того, исследования </w:t>
      </w:r>
      <w:r w:rsidR="005B17EC" w:rsidRPr="00DB76FE">
        <w:rPr>
          <w:rFonts w:ascii="Times New Roman" w:eastAsia="Times New Roman" w:hAnsi="Times New Roman" w:cs="Times New Roman"/>
          <w:sz w:val="28"/>
          <w:szCs w:val="28"/>
        </w:rPr>
        <w:t xml:space="preserve">показывают, что </w:t>
      </w:r>
      <w:r w:rsidRPr="00DB76FE">
        <w:rPr>
          <w:rFonts w:ascii="Times New Roman" w:eastAsia="Times New Roman" w:hAnsi="Times New Roman" w:cs="Times New Roman"/>
          <w:sz w:val="28"/>
          <w:szCs w:val="28"/>
        </w:rPr>
        <w:t xml:space="preserve">казахстанское </w:t>
      </w:r>
      <w:proofErr w:type="spellStart"/>
      <w:r w:rsidRPr="00DB76FE">
        <w:rPr>
          <w:rFonts w:ascii="Times New Roman" w:eastAsia="Times New Roman" w:hAnsi="Times New Roman" w:cs="Times New Roman"/>
          <w:sz w:val="28"/>
          <w:szCs w:val="28"/>
        </w:rPr>
        <w:t>учебниковедение</w:t>
      </w:r>
      <w:proofErr w:type="spellEnd"/>
      <w:r w:rsidR="005B17EC" w:rsidRPr="00DB76FE">
        <w:rPr>
          <w:rFonts w:ascii="Times New Roman" w:eastAsia="Times New Roman" w:hAnsi="Times New Roman" w:cs="Times New Roman"/>
          <w:sz w:val="28"/>
          <w:szCs w:val="28"/>
        </w:rPr>
        <w:t xml:space="preserve"> не рассматрива</w:t>
      </w:r>
      <w:r w:rsidRPr="00DB76FE">
        <w:rPr>
          <w:rFonts w:ascii="Times New Roman" w:eastAsia="Times New Roman" w:hAnsi="Times New Roman" w:cs="Times New Roman"/>
          <w:sz w:val="28"/>
          <w:szCs w:val="28"/>
        </w:rPr>
        <w:t>ет учебную книгу</w:t>
      </w:r>
      <w:r w:rsidR="005B17EC" w:rsidRPr="00DB76FE">
        <w:rPr>
          <w:rFonts w:ascii="Times New Roman" w:eastAsia="Times New Roman" w:hAnsi="Times New Roman" w:cs="Times New Roman"/>
          <w:sz w:val="28"/>
          <w:szCs w:val="28"/>
        </w:rPr>
        <w:t xml:space="preserve"> как мультимодальны</w:t>
      </w:r>
      <w:r w:rsidRPr="00DB76FE">
        <w:rPr>
          <w:rFonts w:ascii="Times New Roman" w:eastAsia="Times New Roman" w:hAnsi="Times New Roman" w:cs="Times New Roman"/>
          <w:sz w:val="28"/>
          <w:szCs w:val="28"/>
        </w:rPr>
        <w:t>й</w:t>
      </w:r>
      <w:r w:rsidR="005B17EC" w:rsidRPr="00DB76FE">
        <w:rPr>
          <w:rFonts w:ascii="Times New Roman" w:eastAsia="Times New Roman" w:hAnsi="Times New Roman" w:cs="Times New Roman"/>
          <w:sz w:val="28"/>
          <w:szCs w:val="28"/>
        </w:rPr>
        <w:t xml:space="preserve"> объект, что ограничивает способность</w:t>
      </w:r>
      <w:r w:rsidR="00A23520" w:rsidRPr="00DB76FE">
        <w:rPr>
          <w:rFonts w:ascii="Times New Roman" w:eastAsia="Times New Roman" w:hAnsi="Times New Roman" w:cs="Times New Roman"/>
          <w:sz w:val="28"/>
          <w:szCs w:val="28"/>
        </w:rPr>
        <w:t xml:space="preserve"> отечественных учебников</w:t>
      </w:r>
      <w:r w:rsidR="005B17EC" w:rsidRPr="00DB76FE">
        <w:rPr>
          <w:rFonts w:ascii="Times New Roman" w:eastAsia="Times New Roman" w:hAnsi="Times New Roman" w:cs="Times New Roman"/>
          <w:sz w:val="28"/>
          <w:szCs w:val="28"/>
        </w:rPr>
        <w:t xml:space="preserve"> эффективно развивать у учащихся </w:t>
      </w:r>
      <w:r w:rsidRPr="00DB76FE">
        <w:rPr>
          <w:rFonts w:ascii="Times New Roman" w:eastAsia="Times New Roman" w:hAnsi="Times New Roman" w:cs="Times New Roman"/>
          <w:sz w:val="28"/>
          <w:szCs w:val="28"/>
        </w:rPr>
        <w:t xml:space="preserve">умение «читать мир» </w:t>
      </w:r>
      <w:r w:rsidR="00DF62E1">
        <w:rPr>
          <w:rFonts w:ascii="Times New Roman" w:eastAsia="Times New Roman" w:hAnsi="Times New Roman" w:cs="Times New Roman"/>
          <w:sz w:val="28"/>
          <w:szCs w:val="28"/>
        </w:rPr>
        <w:t>[94</w:t>
      </w:r>
      <w:r w:rsidR="00F75320" w:rsidRPr="00DB76FE">
        <w:rPr>
          <w:rFonts w:ascii="Times New Roman" w:eastAsia="Times New Roman" w:hAnsi="Times New Roman" w:cs="Times New Roman"/>
          <w:sz w:val="28"/>
          <w:szCs w:val="28"/>
        </w:rPr>
        <w:t xml:space="preserve">, </w:t>
      </w:r>
      <w:r w:rsidR="00F75320" w:rsidRPr="00DB76FE">
        <w:rPr>
          <w:rFonts w:ascii="Times New Roman" w:eastAsia="Times New Roman" w:hAnsi="Times New Roman" w:cs="Times New Roman"/>
          <w:sz w:val="28"/>
          <w:szCs w:val="28"/>
          <w:lang w:val="en-US"/>
        </w:rPr>
        <w:t>c</w:t>
      </w:r>
      <w:r w:rsidR="00F75320" w:rsidRPr="00DB76FE">
        <w:rPr>
          <w:rFonts w:ascii="Times New Roman" w:eastAsia="Times New Roman" w:hAnsi="Times New Roman" w:cs="Times New Roman"/>
          <w:sz w:val="28"/>
          <w:szCs w:val="28"/>
        </w:rPr>
        <w:t>. 280]</w:t>
      </w:r>
      <w:r w:rsidR="005B17EC" w:rsidRPr="00DB76FE">
        <w:rPr>
          <w:rFonts w:ascii="Times New Roman" w:eastAsia="Times New Roman" w:hAnsi="Times New Roman" w:cs="Times New Roman"/>
          <w:sz w:val="28"/>
          <w:szCs w:val="28"/>
        </w:rPr>
        <w:t>.</w:t>
      </w:r>
    </w:p>
    <w:p w14:paraId="3A135E15" w14:textId="43C87DDD" w:rsidR="009C28BD" w:rsidRPr="00DB76FE" w:rsidRDefault="009C28B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Семиотический подход к анализу и разработке учебников может способствовать решению этих проблем за счет использования более современных методов представления информации, которые включают в себя использование инфографики и ментальных карт, интерактивных материалов, элементов геймификации,</w:t>
      </w:r>
      <w:r w:rsidR="00A23520" w:rsidRPr="00DB76FE">
        <w:rPr>
          <w:rFonts w:ascii="Times New Roman" w:eastAsia="Times New Roman" w:hAnsi="Times New Roman" w:cs="Times New Roman"/>
          <w:sz w:val="28"/>
          <w:szCs w:val="28"/>
        </w:rPr>
        <w:t xml:space="preserve"> и других </w:t>
      </w:r>
      <w:r w:rsidR="00A052F3" w:rsidRPr="00DB76FE">
        <w:rPr>
          <w:rFonts w:ascii="Times New Roman" w:eastAsia="Times New Roman" w:hAnsi="Times New Roman" w:cs="Times New Roman"/>
          <w:sz w:val="28"/>
          <w:szCs w:val="28"/>
        </w:rPr>
        <w:t>компонентов</w:t>
      </w:r>
      <w:r w:rsidR="00A2352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отвечающих когнитивным запросам школьников цифровой эпохи.</w:t>
      </w:r>
    </w:p>
    <w:p w14:paraId="140D210D" w14:textId="77777777" w:rsidR="009C28BD" w:rsidRPr="00DB76FE" w:rsidRDefault="009C28B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семиотический подход может помочь в создании учебников, которые лучше соответствуют современным образовательным требованиям, развивая у учащихся навыки, необходимые для критического осмысления информации в различных форматах.</w:t>
      </w:r>
    </w:p>
    <w:p w14:paraId="1888ABDE" w14:textId="77777777" w:rsidR="004C006D" w:rsidRPr="00DB76FE" w:rsidRDefault="004C006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090B658D" w14:textId="1BB16834" w:rsidR="00FA3811" w:rsidRPr="00DB76FE" w:rsidRDefault="008D7215" w:rsidP="00412B21">
      <w:pPr>
        <w:pStyle w:val="a7"/>
        <w:numPr>
          <w:ilvl w:val="1"/>
          <w:numId w:val="12"/>
        </w:numPr>
        <w:tabs>
          <w:tab w:val="left" w:pos="1134"/>
        </w:tabs>
        <w:spacing w:after="0" w:line="240" w:lineRule="auto"/>
        <w:ind w:left="0" w:firstLine="567"/>
        <w:jc w:val="both"/>
        <w:outlineLvl w:val="1"/>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 xml:space="preserve"> </w:t>
      </w:r>
      <w:bookmarkStart w:id="22" w:name="_Toc213649142"/>
      <w:r w:rsidR="00FA3811" w:rsidRPr="00DB76FE">
        <w:rPr>
          <w:rFonts w:ascii="Times New Roman" w:eastAsia="Times New Roman" w:hAnsi="Times New Roman" w:cs="Times New Roman"/>
          <w:b/>
          <w:bCs/>
          <w:sz w:val="28"/>
          <w:szCs w:val="28"/>
        </w:rPr>
        <w:t>Визуальное оформление школьных учебников как предмет исследования в казахстанской науке</w:t>
      </w:r>
      <w:bookmarkEnd w:id="22"/>
    </w:p>
    <w:p w14:paraId="1A06CE5C" w14:textId="6AFD9B67" w:rsidR="00864648" w:rsidRPr="00DB76FE" w:rsidRDefault="0086464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Современный стиль мышления определяется многообразием семиотически неоднородных текстов, проявляющихся в различных комбинациях. </w:t>
      </w:r>
      <w:proofErr w:type="gramStart"/>
      <w:r w:rsidRPr="00DB76FE">
        <w:rPr>
          <w:rFonts w:ascii="Times New Roman" w:eastAsia="Times New Roman" w:hAnsi="Times New Roman" w:cs="Times New Roman"/>
          <w:sz w:val="28"/>
          <w:szCs w:val="28"/>
        </w:rPr>
        <w:t>О.В.</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Пойманова</w:t>
      </w:r>
      <w:proofErr w:type="spellEnd"/>
      <w:r w:rsidR="001B2169"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[95</w:t>
      </w:r>
      <w:r w:rsidR="001B216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предлагает критерии для классификации </w:t>
      </w:r>
      <w:r w:rsidR="00A93ABB" w:rsidRPr="00DB76FE">
        <w:rPr>
          <w:rFonts w:ascii="Times New Roman" w:eastAsia="Times New Roman" w:hAnsi="Times New Roman" w:cs="Times New Roman"/>
          <w:sz w:val="28"/>
          <w:szCs w:val="28"/>
        </w:rPr>
        <w:t>таких смешанных</w:t>
      </w:r>
      <w:r w:rsidRPr="00DB76FE">
        <w:rPr>
          <w:rFonts w:ascii="Times New Roman" w:eastAsia="Times New Roman" w:hAnsi="Times New Roman" w:cs="Times New Roman"/>
          <w:sz w:val="28"/>
          <w:szCs w:val="28"/>
        </w:rPr>
        <w:t xml:space="preserve"> текстов, называя их </w:t>
      </w:r>
      <w:proofErr w:type="spellStart"/>
      <w:r w:rsidRPr="00DB76FE">
        <w:rPr>
          <w:rFonts w:ascii="Times New Roman" w:eastAsia="Times New Roman" w:hAnsi="Times New Roman" w:cs="Times New Roman"/>
          <w:sz w:val="28"/>
          <w:szCs w:val="28"/>
        </w:rPr>
        <w:t>видеовербальными</w:t>
      </w:r>
      <w:proofErr w:type="spellEnd"/>
      <w:r w:rsidRPr="00DB76FE">
        <w:rPr>
          <w:rFonts w:ascii="Times New Roman" w:eastAsia="Times New Roman" w:hAnsi="Times New Roman" w:cs="Times New Roman"/>
          <w:sz w:val="28"/>
          <w:szCs w:val="28"/>
        </w:rPr>
        <w:t xml:space="preserve">. Во-первых, по степени гетерогенности тексты могут быть нулевыми, где текст исключительно вербальный или иконический, или ненулевыми, сочетающими вербальные и иконические элементы. Во-вторых, по характеру </w:t>
      </w:r>
      <w:proofErr w:type="spellStart"/>
      <w:r w:rsidRPr="00DB76FE">
        <w:rPr>
          <w:rFonts w:ascii="Times New Roman" w:eastAsia="Times New Roman" w:hAnsi="Times New Roman" w:cs="Times New Roman"/>
          <w:sz w:val="28"/>
          <w:szCs w:val="28"/>
        </w:rPr>
        <w:t>иконичности</w:t>
      </w:r>
      <w:proofErr w:type="spellEnd"/>
      <w:r w:rsidRPr="00DB76FE">
        <w:rPr>
          <w:rFonts w:ascii="Times New Roman" w:eastAsia="Times New Roman" w:hAnsi="Times New Roman" w:cs="Times New Roman"/>
          <w:sz w:val="28"/>
          <w:szCs w:val="28"/>
        </w:rPr>
        <w:t xml:space="preserve"> компонента тексты делятся на </w:t>
      </w:r>
      <w:r w:rsidRPr="00DB76FE">
        <w:rPr>
          <w:rFonts w:ascii="Times New Roman" w:eastAsia="Times New Roman" w:hAnsi="Times New Roman" w:cs="Times New Roman"/>
          <w:sz w:val="28"/>
          <w:szCs w:val="28"/>
        </w:rPr>
        <w:lastRenderedPageBreak/>
        <w:t>статичные, такие как реклама в журнале или плакат, и динамичные, например, рекламные ролики на телевидении или фильмы. Также они могут быть двумерными, как в книгах и кино, или трехмерными, как в театральных постановках. В-третьих, по характеристике вербального компонента, тексты могут быть устными, включающими живую речь и запись этой речи с использованием технических средств, или письменными, состоящими из рукописного и печатного вариантов. Последний может быть статичным или динамичным, например, бегущая строка в рекламном тексте. Кроме того, тексты могут включать знаки одного естественного языка или нескольких языков</w:t>
      </w:r>
      <w:r w:rsidR="00F75320"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[95</w:t>
      </w:r>
      <w:r w:rsidR="00F7532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Тем не менее, для текстов, в которых естественный язык сочетается с элементами иных знаковых систем или упорядоченных множеств, пока не существует единого общепринятого терминологического обозначения. Следуя </w:t>
      </w:r>
      <w:r w:rsidR="001B2169" w:rsidRPr="00DB76FE">
        <w:rPr>
          <w:rFonts w:ascii="Times New Roman" w:eastAsia="Times New Roman" w:hAnsi="Times New Roman" w:cs="Times New Roman"/>
          <w:sz w:val="28"/>
          <w:szCs w:val="28"/>
        </w:rPr>
        <w:t>трактовке</w:t>
      </w:r>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Ю.А.</w:t>
      </w:r>
      <w:proofErr w:type="gramEnd"/>
      <w:r w:rsidRPr="00DB76FE">
        <w:rPr>
          <w:rFonts w:ascii="Times New Roman" w:eastAsia="Times New Roman" w:hAnsi="Times New Roman" w:cs="Times New Roman"/>
          <w:sz w:val="28"/>
          <w:szCs w:val="28"/>
        </w:rPr>
        <w:t xml:space="preserve"> Сорокин</w:t>
      </w:r>
      <w:r w:rsidR="001B2169" w:rsidRPr="00DB76FE">
        <w:rPr>
          <w:rFonts w:ascii="Times New Roman" w:eastAsia="Times New Roman" w:hAnsi="Times New Roman" w:cs="Times New Roman"/>
          <w:sz w:val="28"/>
          <w:szCs w:val="28"/>
        </w:rPr>
        <w:t>а</w:t>
      </w:r>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Е.Ф.</w:t>
      </w:r>
      <w:proofErr w:type="gramEnd"/>
      <w:r w:rsidRPr="00DB76FE">
        <w:rPr>
          <w:rFonts w:ascii="Times New Roman" w:eastAsia="Times New Roman" w:hAnsi="Times New Roman" w:cs="Times New Roman"/>
          <w:sz w:val="28"/>
          <w:szCs w:val="28"/>
        </w:rPr>
        <w:t xml:space="preserve"> Тарасов</w:t>
      </w:r>
      <w:r w:rsidR="001B2169" w:rsidRPr="00DB76FE">
        <w:rPr>
          <w:rFonts w:ascii="Times New Roman" w:eastAsia="Times New Roman" w:hAnsi="Times New Roman" w:cs="Times New Roman"/>
          <w:sz w:val="28"/>
          <w:szCs w:val="28"/>
        </w:rPr>
        <w:t>а</w:t>
      </w:r>
      <w:r w:rsidR="00F75320"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[96</w:t>
      </w:r>
      <w:r w:rsidR="00F7532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 </w:t>
      </w:r>
      <w:proofErr w:type="gramStart"/>
      <w:r w:rsidRPr="00DB76FE">
        <w:rPr>
          <w:rFonts w:ascii="Times New Roman" w:eastAsia="Times New Roman" w:hAnsi="Times New Roman" w:cs="Times New Roman"/>
          <w:sz w:val="28"/>
          <w:szCs w:val="28"/>
        </w:rPr>
        <w:t>Е.Е.</w:t>
      </w:r>
      <w:proofErr w:type="gramEnd"/>
      <w:r w:rsidRPr="00DB76FE">
        <w:rPr>
          <w:rFonts w:ascii="Times New Roman" w:eastAsia="Times New Roman" w:hAnsi="Times New Roman" w:cs="Times New Roman"/>
          <w:sz w:val="28"/>
          <w:szCs w:val="28"/>
        </w:rPr>
        <w:t xml:space="preserve"> Анисимовой</w:t>
      </w:r>
      <w:r w:rsidR="00F75320"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[97</w:t>
      </w:r>
      <w:r w:rsidR="00F7532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мы </w:t>
      </w:r>
      <w:r w:rsidR="001B2169" w:rsidRPr="00DB76FE">
        <w:rPr>
          <w:rFonts w:ascii="Times New Roman" w:eastAsia="Times New Roman" w:hAnsi="Times New Roman" w:cs="Times New Roman"/>
          <w:sz w:val="28"/>
          <w:szCs w:val="28"/>
        </w:rPr>
        <w:t>используем</w:t>
      </w:r>
      <w:r w:rsidRPr="00DB76FE">
        <w:rPr>
          <w:rFonts w:ascii="Times New Roman" w:eastAsia="Times New Roman" w:hAnsi="Times New Roman" w:cs="Times New Roman"/>
          <w:sz w:val="28"/>
          <w:szCs w:val="28"/>
        </w:rPr>
        <w:t xml:space="preserve"> термин «креолизованный» для </w:t>
      </w:r>
      <w:r w:rsidR="001B2169" w:rsidRPr="00DB76FE">
        <w:rPr>
          <w:rFonts w:ascii="Times New Roman" w:eastAsia="Times New Roman" w:hAnsi="Times New Roman" w:cs="Times New Roman"/>
          <w:sz w:val="28"/>
          <w:szCs w:val="28"/>
        </w:rPr>
        <w:t xml:space="preserve">характеристики </w:t>
      </w:r>
      <w:r w:rsidRPr="00DB76FE">
        <w:rPr>
          <w:rFonts w:ascii="Times New Roman" w:eastAsia="Times New Roman" w:hAnsi="Times New Roman" w:cs="Times New Roman"/>
          <w:sz w:val="28"/>
          <w:szCs w:val="28"/>
        </w:rPr>
        <w:t>текстов неоднородной семиотической природы.</w:t>
      </w:r>
    </w:p>
    <w:p w14:paraId="1F5E7FC8" w14:textId="162B629B" w:rsidR="0030610C" w:rsidRPr="00DB76FE" w:rsidRDefault="0030610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Креолизованный текст определяется как «знаковое образование, состоящее из вербальной и невербальной (визуальной) частей» </w:t>
      </w:r>
      <w:r w:rsidR="00DF62E1">
        <w:rPr>
          <w:rFonts w:ascii="Times New Roman" w:eastAsia="Times New Roman" w:hAnsi="Times New Roman" w:cs="Times New Roman"/>
          <w:sz w:val="28"/>
          <w:szCs w:val="28"/>
        </w:rPr>
        <w:t>[98</w:t>
      </w:r>
      <w:r w:rsidR="00874CEB" w:rsidRPr="00DB76FE">
        <w:rPr>
          <w:rFonts w:ascii="Times New Roman" w:eastAsia="Times New Roman" w:hAnsi="Times New Roman" w:cs="Times New Roman"/>
          <w:sz w:val="28"/>
          <w:szCs w:val="28"/>
        </w:rPr>
        <w:t>, с.</w:t>
      </w:r>
      <w:r w:rsidRPr="00DB76FE">
        <w:rPr>
          <w:rFonts w:ascii="Times New Roman" w:eastAsia="Times New Roman" w:hAnsi="Times New Roman" w:cs="Times New Roman"/>
          <w:sz w:val="28"/>
          <w:szCs w:val="28"/>
        </w:rPr>
        <w:t xml:space="preserve"> 9</w:t>
      </w:r>
      <w:r w:rsidR="00F7532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которые объединяются в единую визуальную, структурную и смысловую единицу, обладающую комплексным влиянием на получателя» </w:t>
      </w:r>
      <w:r w:rsidR="00DF62E1">
        <w:rPr>
          <w:rFonts w:ascii="Times New Roman" w:eastAsia="Times New Roman" w:hAnsi="Times New Roman" w:cs="Times New Roman"/>
          <w:sz w:val="28"/>
          <w:szCs w:val="28"/>
        </w:rPr>
        <w:t>[99</w:t>
      </w:r>
      <w:r w:rsidR="00874CEB" w:rsidRPr="00DB76FE">
        <w:rPr>
          <w:rFonts w:ascii="Times New Roman" w:eastAsia="Times New Roman" w:hAnsi="Times New Roman" w:cs="Times New Roman"/>
          <w:sz w:val="28"/>
          <w:szCs w:val="28"/>
        </w:rPr>
        <w:t>, с.</w:t>
      </w:r>
      <w:r w:rsidRPr="00DB76FE">
        <w:rPr>
          <w:rFonts w:ascii="Times New Roman" w:eastAsia="Times New Roman" w:hAnsi="Times New Roman" w:cs="Times New Roman"/>
          <w:sz w:val="28"/>
          <w:szCs w:val="28"/>
        </w:rPr>
        <w:t xml:space="preserve"> 96</w:t>
      </w:r>
      <w:r w:rsidR="00F7532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 настоящее время креолизованный текст выступает главным инструментом передачи информации во всех областях человеческой коммуникации, включая образование. </w:t>
      </w:r>
    </w:p>
    <w:p w14:paraId="7961CB3B" w14:textId="59E41AC9" w:rsidR="0030610C" w:rsidRPr="00DB76FE" w:rsidRDefault="0030610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Особенно актуально применение </w:t>
      </w:r>
      <w:proofErr w:type="spellStart"/>
      <w:r w:rsidRPr="00DB76FE">
        <w:rPr>
          <w:rFonts w:ascii="Times New Roman" w:eastAsia="Times New Roman" w:hAnsi="Times New Roman" w:cs="Times New Roman"/>
          <w:sz w:val="28"/>
          <w:szCs w:val="28"/>
        </w:rPr>
        <w:t>креолизованных</w:t>
      </w:r>
      <w:proofErr w:type="spellEnd"/>
      <w:r w:rsidRPr="00DB76FE">
        <w:rPr>
          <w:rFonts w:ascii="Times New Roman" w:eastAsia="Times New Roman" w:hAnsi="Times New Roman" w:cs="Times New Roman"/>
          <w:sz w:val="28"/>
          <w:szCs w:val="28"/>
        </w:rPr>
        <w:t xml:space="preserve"> текстов в обучении русскому языку, так как работа с ними способствует развитию у </w:t>
      </w:r>
      <w:r w:rsidR="00B53F8D" w:rsidRPr="00DB76FE">
        <w:rPr>
          <w:rFonts w:ascii="Times New Roman" w:eastAsia="Times New Roman" w:hAnsi="Times New Roman" w:cs="Times New Roman"/>
          <w:sz w:val="28"/>
          <w:szCs w:val="28"/>
        </w:rPr>
        <w:t>обучающихся</w:t>
      </w:r>
      <w:r w:rsidRPr="00DB76FE">
        <w:rPr>
          <w:rFonts w:ascii="Times New Roman" w:eastAsia="Times New Roman" w:hAnsi="Times New Roman" w:cs="Times New Roman"/>
          <w:sz w:val="28"/>
          <w:szCs w:val="28"/>
        </w:rPr>
        <w:t xml:space="preserve"> навыков ориентации в разнообразных источниках информации, их адекватного восприятия и переработки в соответствии с целями общения </w:t>
      </w:r>
      <w:r w:rsidR="00DF62E1">
        <w:rPr>
          <w:rFonts w:ascii="Times New Roman" w:eastAsia="Times New Roman" w:hAnsi="Times New Roman" w:cs="Times New Roman"/>
          <w:sz w:val="28"/>
          <w:szCs w:val="28"/>
        </w:rPr>
        <w:t>[100</w:t>
      </w:r>
      <w:r w:rsidR="00A052F3" w:rsidRPr="00DB76FE">
        <w:rPr>
          <w:rFonts w:ascii="Times New Roman" w:eastAsia="Times New Roman" w:hAnsi="Times New Roman" w:cs="Times New Roman"/>
          <w:sz w:val="28"/>
          <w:szCs w:val="28"/>
        </w:rPr>
        <w:t>,</w:t>
      </w:r>
      <w:r w:rsidR="00874CEB" w:rsidRPr="00DB76FE">
        <w:rPr>
          <w:rFonts w:ascii="Times New Roman" w:eastAsia="Times New Roman" w:hAnsi="Times New Roman" w:cs="Times New Roman"/>
          <w:sz w:val="28"/>
          <w:szCs w:val="28"/>
        </w:rPr>
        <w:t xml:space="preserve"> с.</w:t>
      </w:r>
      <w:r w:rsidRPr="00DB76FE">
        <w:rPr>
          <w:rFonts w:ascii="Times New Roman" w:eastAsia="Times New Roman" w:hAnsi="Times New Roman" w:cs="Times New Roman"/>
          <w:sz w:val="28"/>
          <w:szCs w:val="28"/>
        </w:rPr>
        <w:t xml:space="preserve"> 1180</w:t>
      </w:r>
      <w:r w:rsidR="00F7532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Это объясняет </w:t>
      </w:r>
      <w:r w:rsidR="00B53F8D" w:rsidRPr="00DB76FE">
        <w:rPr>
          <w:rFonts w:ascii="Times New Roman" w:eastAsia="Times New Roman" w:hAnsi="Times New Roman" w:cs="Times New Roman"/>
          <w:sz w:val="28"/>
          <w:szCs w:val="28"/>
        </w:rPr>
        <w:t>неуменьшающийся</w:t>
      </w:r>
      <w:r w:rsidRPr="00DB76FE">
        <w:rPr>
          <w:rFonts w:ascii="Times New Roman" w:eastAsia="Times New Roman" w:hAnsi="Times New Roman" w:cs="Times New Roman"/>
          <w:sz w:val="28"/>
          <w:szCs w:val="28"/>
        </w:rPr>
        <w:t xml:space="preserve"> интерес исследователей к </w:t>
      </w:r>
      <w:proofErr w:type="spellStart"/>
      <w:r w:rsidRPr="00DB76FE">
        <w:rPr>
          <w:rFonts w:ascii="Times New Roman" w:eastAsia="Times New Roman" w:hAnsi="Times New Roman" w:cs="Times New Roman"/>
          <w:sz w:val="28"/>
          <w:szCs w:val="28"/>
        </w:rPr>
        <w:t>креолизованным</w:t>
      </w:r>
      <w:proofErr w:type="spellEnd"/>
      <w:r w:rsidRPr="00DB76FE">
        <w:rPr>
          <w:rFonts w:ascii="Times New Roman" w:eastAsia="Times New Roman" w:hAnsi="Times New Roman" w:cs="Times New Roman"/>
          <w:sz w:val="28"/>
          <w:szCs w:val="28"/>
        </w:rPr>
        <w:t xml:space="preserve"> текстам как объекту изучения </w:t>
      </w:r>
      <w:r w:rsidR="00DF62E1">
        <w:rPr>
          <w:rFonts w:ascii="Times New Roman" w:eastAsia="Times New Roman" w:hAnsi="Times New Roman" w:cs="Times New Roman"/>
          <w:sz w:val="28"/>
          <w:szCs w:val="28"/>
        </w:rPr>
        <w:t>[101</w:t>
      </w:r>
      <w:r w:rsidR="00F75320" w:rsidRPr="00DB76FE">
        <w:rPr>
          <w:rFonts w:ascii="Times New Roman" w:eastAsia="Times New Roman" w:hAnsi="Times New Roman" w:cs="Times New Roman"/>
          <w:sz w:val="28"/>
          <w:szCs w:val="28"/>
        </w:rPr>
        <w:t>,</w:t>
      </w:r>
      <w:r w:rsidR="00874CEB" w:rsidRPr="00DB76FE">
        <w:rPr>
          <w:rFonts w:ascii="Times New Roman" w:eastAsia="Times New Roman" w:hAnsi="Times New Roman" w:cs="Times New Roman"/>
          <w:sz w:val="28"/>
          <w:szCs w:val="28"/>
        </w:rPr>
        <w:t xml:space="preserve"> с.</w:t>
      </w:r>
      <w:r w:rsidRPr="00DB76FE">
        <w:rPr>
          <w:rFonts w:ascii="Times New Roman" w:eastAsia="Times New Roman" w:hAnsi="Times New Roman" w:cs="Times New Roman"/>
          <w:sz w:val="28"/>
          <w:szCs w:val="28"/>
        </w:rPr>
        <w:t xml:space="preserve"> 300</w:t>
      </w:r>
      <w:r w:rsidR="00F7532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Согласно данным из монографии Е.Ф. Тарасова, А.А. Нистратова и М.О. Матвеева, с 2007 по 2020 год было защищено 66 диссертаций, посвящённых характеристикам </w:t>
      </w:r>
      <w:proofErr w:type="spellStart"/>
      <w:r w:rsidRPr="00DB76FE">
        <w:rPr>
          <w:rFonts w:ascii="Times New Roman" w:eastAsia="Times New Roman" w:hAnsi="Times New Roman" w:cs="Times New Roman"/>
          <w:sz w:val="28"/>
          <w:szCs w:val="28"/>
        </w:rPr>
        <w:t>креолизованных</w:t>
      </w:r>
      <w:proofErr w:type="spellEnd"/>
      <w:r w:rsidRPr="00DB76FE">
        <w:rPr>
          <w:rFonts w:ascii="Times New Roman" w:eastAsia="Times New Roman" w:hAnsi="Times New Roman" w:cs="Times New Roman"/>
          <w:sz w:val="28"/>
          <w:szCs w:val="28"/>
        </w:rPr>
        <w:t xml:space="preserve"> текстов, сочетаемости их компонентов, функционированию жанров и их прагматическому потенциалу </w:t>
      </w:r>
      <w:r w:rsidR="00DF62E1">
        <w:rPr>
          <w:rFonts w:ascii="Times New Roman" w:eastAsia="Times New Roman" w:hAnsi="Times New Roman" w:cs="Times New Roman"/>
          <w:sz w:val="28"/>
          <w:szCs w:val="28"/>
        </w:rPr>
        <w:t>[98</w:t>
      </w:r>
      <w:r w:rsidR="00874CEB" w:rsidRPr="00DB76FE">
        <w:rPr>
          <w:rFonts w:ascii="Times New Roman" w:eastAsia="Times New Roman" w:hAnsi="Times New Roman" w:cs="Times New Roman"/>
          <w:sz w:val="28"/>
          <w:szCs w:val="28"/>
        </w:rPr>
        <w:t>, с.</w:t>
      </w:r>
      <w:r w:rsidRPr="00DB76FE">
        <w:rPr>
          <w:rFonts w:ascii="Times New Roman" w:eastAsia="Times New Roman" w:hAnsi="Times New Roman" w:cs="Times New Roman"/>
          <w:sz w:val="28"/>
          <w:szCs w:val="28"/>
        </w:rPr>
        <w:t xml:space="preserve"> 6</w:t>
      </w:r>
      <w:r w:rsidR="006A04C6"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2386757B" w14:textId="0004FB8A" w:rsidR="0030610C" w:rsidRPr="00DB76FE" w:rsidRDefault="0030610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современных учебниках русского языка креолизованный текст представляет собой уникальный лингводидактический феномен, где вербальные и невербальные элементы образуют цельное визуальное, структурное и функциональное целое, направленное на комплексное воздействие на учащегося </w:t>
      </w:r>
      <w:r w:rsidR="001D0912">
        <w:rPr>
          <w:rFonts w:ascii="Times New Roman" w:eastAsia="Times New Roman" w:hAnsi="Times New Roman" w:cs="Times New Roman"/>
          <w:sz w:val="28"/>
          <w:szCs w:val="28"/>
        </w:rPr>
        <w:t>[77</w:t>
      </w:r>
      <w:r w:rsidR="00874CEB" w:rsidRPr="00DB76FE">
        <w:rPr>
          <w:rFonts w:ascii="Times New Roman" w:eastAsia="Times New Roman" w:hAnsi="Times New Roman" w:cs="Times New Roman"/>
          <w:sz w:val="28"/>
          <w:szCs w:val="28"/>
        </w:rPr>
        <w:t>, с.</w:t>
      </w:r>
      <w:r w:rsidRPr="00DB76FE">
        <w:rPr>
          <w:rFonts w:ascii="Times New Roman" w:eastAsia="Times New Roman" w:hAnsi="Times New Roman" w:cs="Times New Roman"/>
          <w:sz w:val="28"/>
          <w:szCs w:val="28"/>
        </w:rPr>
        <w:t xml:space="preserve"> 48</w:t>
      </w:r>
      <w:r w:rsidR="006A04C6"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Однако даже в новых монографиях и руководствах для авторов учебников визуальный компонент часто рассматривается как необязательное дополнение к словесной части </w:t>
      </w:r>
      <w:r w:rsidR="00DF62E1">
        <w:rPr>
          <w:rFonts w:ascii="Times New Roman" w:eastAsia="Times New Roman" w:hAnsi="Times New Roman" w:cs="Times New Roman"/>
          <w:sz w:val="28"/>
          <w:szCs w:val="28"/>
        </w:rPr>
        <w:t>[102</w:t>
      </w:r>
      <w:r w:rsidR="006A04C6" w:rsidRPr="00DB76FE">
        <w:rPr>
          <w:rFonts w:ascii="Times New Roman" w:eastAsia="Times New Roman" w:hAnsi="Times New Roman" w:cs="Times New Roman"/>
          <w:sz w:val="28"/>
          <w:szCs w:val="28"/>
        </w:rPr>
        <w:t>]</w:t>
      </w:r>
      <w:r w:rsidR="001B216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[103</w:t>
      </w:r>
      <w:r w:rsidR="006A04C6" w:rsidRPr="00DB76FE">
        <w:rPr>
          <w:rFonts w:ascii="Times New Roman" w:eastAsia="Times New Roman" w:hAnsi="Times New Roman" w:cs="Times New Roman"/>
          <w:sz w:val="28"/>
          <w:szCs w:val="28"/>
        </w:rPr>
        <w:t>]</w:t>
      </w:r>
      <w:r w:rsidR="001B216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[104</w:t>
      </w:r>
      <w:r w:rsidR="006A04C6"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0C24223F" w14:textId="56D7E050" w:rsidR="0030610C" w:rsidRPr="00DB76FE" w:rsidRDefault="0030610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Из-за такой недооценки визуального компонента в современной казахстанской учебной литературе он продолжает занимать второстепенное место по отношению к вербальному. Между тем, G. </w:t>
      </w:r>
      <w:proofErr w:type="spellStart"/>
      <w:r w:rsidRPr="00DB76FE">
        <w:rPr>
          <w:rFonts w:ascii="Times New Roman" w:eastAsia="Times New Roman" w:hAnsi="Times New Roman" w:cs="Times New Roman"/>
          <w:sz w:val="28"/>
          <w:szCs w:val="28"/>
        </w:rPr>
        <w:t>Kress</w:t>
      </w:r>
      <w:proofErr w:type="spellEnd"/>
      <w:r w:rsidRPr="00DB76FE">
        <w:rPr>
          <w:rFonts w:ascii="Times New Roman" w:eastAsia="Times New Roman" w:hAnsi="Times New Roman" w:cs="Times New Roman"/>
          <w:sz w:val="28"/>
          <w:szCs w:val="28"/>
        </w:rPr>
        <w:t xml:space="preserve"> и J. </w:t>
      </w:r>
      <w:proofErr w:type="spellStart"/>
      <w:r w:rsidRPr="00DB76FE">
        <w:rPr>
          <w:rFonts w:ascii="Times New Roman" w:eastAsia="Times New Roman" w:hAnsi="Times New Roman" w:cs="Times New Roman"/>
          <w:sz w:val="28"/>
          <w:szCs w:val="28"/>
        </w:rPr>
        <w:t>Bezemer</w:t>
      </w:r>
      <w:proofErr w:type="spellEnd"/>
      <w:r w:rsidRPr="00DB76FE">
        <w:rPr>
          <w:rFonts w:ascii="Times New Roman" w:eastAsia="Times New Roman" w:hAnsi="Times New Roman" w:cs="Times New Roman"/>
          <w:sz w:val="28"/>
          <w:szCs w:val="28"/>
        </w:rPr>
        <w:t xml:space="preserve"> утверждают, что в образовательных материалах для </w:t>
      </w:r>
      <w:proofErr w:type="spellStart"/>
      <w:r w:rsidRPr="00DB76FE">
        <w:rPr>
          <w:rFonts w:ascii="Times New Roman" w:eastAsia="Times New Roman" w:hAnsi="Times New Roman" w:cs="Times New Roman"/>
          <w:sz w:val="28"/>
          <w:szCs w:val="28"/>
        </w:rPr>
        <w:t>центениалов</w:t>
      </w:r>
      <w:proofErr w:type="spellEnd"/>
      <w:r w:rsidRPr="00DB76FE">
        <w:rPr>
          <w:rFonts w:ascii="Times New Roman" w:eastAsia="Times New Roman" w:hAnsi="Times New Roman" w:cs="Times New Roman"/>
          <w:sz w:val="28"/>
          <w:szCs w:val="28"/>
        </w:rPr>
        <w:t xml:space="preserve"> «семиотический статус» визуальной и текстовой частей должен быть </w:t>
      </w:r>
      <w:r w:rsidRPr="00DB76FE">
        <w:rPr>
          <w:rFonts w:ascii="Times New Roman" w:eastAsia="Times New Roman" w:hAnsi="Times New Roman" w:cs="Times New Roman"/>
          <w:sz w:val="28"/>
          <w:szCs w:val="28"/>
        </w:rPr>
        <w:lastRenderedPageBreak/>
        <w:t xml:space="preserve">уравновешен </w:t>
      </w:r>
      <w:r w:rsidR="00DF62E1">
        <w:rPr>
          <w:rFonts w:ascii="Times New Roman" w:eastAsia="Times New Roman" w:hAnsi="Times New Roman" w:cs="Times New Roman"/>
          <w:sz w:val="28"/>
          <w:szCs w:val="28"/>
        </w:rPr>
        <w:t>[105</w:t>
      </w:r>
      <w:r w:rsidR="00E8510A" w:rsidRPr="00DB76FE">
        <w:rPr>
          <w:rFonts w:ascii="Times New Roman" w:eastAsia="Times New Roman" w:hAnsi="Times New Roman" w:cs="Times New Roman"/>
          <w:sz w:val="28"/>
          <w:szCs w:val="28"/>
        </w:rPr>
        <w:t>, с. 15</w:t>
      </w:r>
      <w:r w:rsidR="006A04C6"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Поэтому важно исследовать образовательные возможности </w:t>
      </w:r>
      <w:proofErr w:type="spellStart"/>
      <w:r w:rsidRPr="00DB76FE">
        <w:rPr>
          <w:rFonts w:ascii="Times New Roman" w:eastAsia="Times New Roman" w:hAnsi="Times New Roman" w:cs="Times New Roman"/>
          <w:sz w:val="28"/>
          <w:szCs w:val="28"/>
        </w:rPr>
        <w:t>креолизованных</w:t>
      </w:r>
      <w:proofErr w:type="spellEnd"/>
      <w:r w:rsidRPr="00DB76FE">
        <w:rPr>
          <w:rFonts w:ascii="Times New Roman" w:eastAsia="Times New Roman" w:hAnsi="Times New Roman" w:cs="Times New Roman"/>
          <w:sz w:val="28"/>
          <w:szCs w:val="28"/>
        </w:rPr>
        <w:t xml:space="preserve"> текстов в школьных учебниках.</w:t>
      </w:r>
    </w:p>
    <w:p w14:paraId="4EFC4733" w14:textId="6D50CD9E" w:rsidR="0030610C" w:rsidRPr="00DB76FE" w:rsidRDefault="0030610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Однако такие исследования в Казахстане находятся на начальной стадии и представлены лишь отдельными работами. Например, К.Н. </w:t>
      </w:r>
      <w:proofErr w:type="spellStart"/>
      <w:r w:rsidRPr="00DB76FE">
        <w:rPr>
          <w:rFonts w:ascii="Times New Roman" w:eastAsia="Times New Roman" w:hAnsi="Times New Roman" w:cs="Times New Roman"/>
          <w:sz w:val="28"/>
          <w:szCs w:val="28"/>
        </w:rPr>
        <w:t>Жаппаркулова</w:t>
      </w:r>
      <w:proofErr w:type="spellEnd"/>
      <w:r w:rsidRPr="00DB76FE">
        <w:rPr>
          <w:rFonts w:ascii="Times New Roman" w:eastAsia="Times New Roman" w:hAnsi="Times New Roman" w:cs="Times New Roman"/>
          <w:sz w:val="28"/>
          <w:szCs w:val="28"/>
        </w:rPr>
        <w:t>, Ж.К. Туймебаев и Б.</w:t>
      </w:r>
      <w:r w:rsidR="001B2169" w:rsidRPr="00DB76FE">
        <w:rPr>
          <w:rFonts w:ascii="Times New Roman" w:eastAsia="Times New Roman" w:hAnsi="Times New Roman" w:cs="Times New Roman"/>
          <w:sz w:val="28"/>
          <w:szCs w:val="28"/>
          <w:lang w:val="kk-KZ"/>
        </w:rPr>
        <w:t>У</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Джолдасбекова</w:t>
      </w:r>
      <w:proofErr w:type="spellEnd"/>
      <w:r w:rsidRPr="00DB76FE">
        <w:rPr>
          <w:rFonts w:ascii="Times New Roman" w:eastAsia="Times New Roman" w:hAnsi="Times New Roman" w:cs="Times New Roman"/>
          <w:sz w:val="28"/>
          <w:szCs w:val="28"/>
        </w:rPr>
        <w:t xml:space="preserve"> </w:t>
      </w:r>
      <w:r w:rsidR="00E8510A" w:rsidRPr="00DB76FE">
        <w:rPr>
          <w:rFonts w:ascii="Times New Roman" w:eastAsia="Times New Roman" w:hAnsi="Times New Roman" w:cs="Times New Roman"/>
          <w:sz w:val="28"/>
          <w:szCs w:val="28"/>
        </w:rPr>
        <w:t xml:space="preserve">в </w:t>
      </w:r>
      <w:r w:rsidRPr="00DB76FE">
        <w:rPr>
          <w:rFonts w:ascii="Times New Roman" w:eastAsia="Times New Roman" w:hAnsi="Times New Roman" w:cs="Times New Roman"/>
          <w:sz w:val="28"/>
          <w:szCs w:val="28"/>
        </w:rPr>
        <w:t>2022</w:t>
      </w:r>
      <w:r w:rsidR="00E8510A" w:rsidRPr="00DB76FE">
        <w:rPr>
          <w:rFonts w:ascii="Times New Roman" w:eastAsia="Times New Roman" w:hAnsi="Times New Roman" w:cs="Times New Roman"/>
          <w:sz w:val="28"/>
          <w:szCs w:val="28"/>
        </w:rPr>
        <w:t xml:space="preserve"> году</w:t>
      </w:r>
      <w:r w:rsidRPr="00DB76FE">
        <w:rPr>
          <w:rFonts w:ascii="Times New Roman" w:eastAsia="Times New Roman" w:hAnsi="Times New Roman" w:cs="Times New Roman"/>
          <w:sz w:val="28"/>
          <w:szCs w:val="28"/>
        </w:rPr>
        <w:t xml:space="preserve"> проанализировали серию учебников литературы и установили значимость семиотически неоднородных текстов как «средства воздействия на воображение, эмоции, подсознание учащихся, обеспечивающего эффективность коммуникации в новой информационно-коммуникативной среде и усвоение учебного материала» </w:t>
      </w:r>
      <w:r w:rsidR="00E8510A" w:rsidRPr="00DB76FE">
        <w:rPr>
          <w:rFonts w:ascii="Times New Roman" w:eastAsia="Times New Roman" w:hAnsi="Times New Roman" w:cs="Times New Roman"/>
          <w:sz w:val="28"/>
          <w:szCs w:val="28"/>
        </w:rPr>
        <w:t>[24</w:t>
      </w:r>
      <w:r w:rsidR="00874CEB" w:rsidRPr="00DB76FE">
        <w:rPr>
          <w:rFonts w:ascii="Times New Roman" w:eastAsia="Times New Roman" w:hAnsi="Times New Roman" w:cs="Times New Roman"/>
          <w:sz w:val="28"/>
          <w:szCs w:val="28"/>
        </w:rPr>
        <w:t>, с.</w:t>
      </w:r>
      <w:r w:rsidRPr="00DB76FE">
        <w:rPr>
          <w:rFonts w:ascii="Times New Roman" w:eastAsia="Times New Roman" w:hAnsi="Times New Roman" w:cs="Times New Roman"/>
          <w:sz w:val="28"/>
          <w:szCs w:val="28"/>
        </w:rPr>
        <w:t xml:space="preserve"> 503</w:t>
      </w:r>
      <w:r w:rsidR="00E8510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 этой связи выбор средств креолизации для школьных учебников является крайне важным. Однако в казахстанских учебниках визуальный компонент </w:t>
      </w:r>
      <w:proofErr w:type="spellStart"/>
      <w:r w:rsidRPr="00DB76FE">
        <w:rPr>
          <w:rFonts w:ascii="Times New Roman" w:eastAsia="Times New Roman" w:hAnsi="Times New Roman" w:cs="Times New Roman"/>
          <w:sz w:val="28"/>
          <w:szCs w:val="28"/>
        </w:rPr>
        <w:t>креолизованных</w:t>
      </w:r>
      <w:proofErr w:type="spellEnd"/>
      <w:r w:rsidRPr="00DB76FE">
        <w:rPr>
          <w:rFonts w:ascii="Times New Roman" w:eastAsia="Times New Roman" w:hAnsi="Times New Roman" w:cs="Times New Roman"/>
          <w:sz w:val="28"/>
          <w:szCs w:val="28"/>
        </w:rPr>
        <w:t xml:space="preserve"> текстов зачастую недостаточно проработан и требует улучшения </w:t>
      </w:r>
      <w:r w:rsidR="00DF62E1">
        <w:rPr>
          <w:rFonts w:ascii="Times New Roman" w:eastAsia="Times New Roman" w:hAnsi="Times New Roman" w:cs="Times New Roman"/>
          <w:sz w:val="28"/>
          <w:szCs w:val="28"/>
        </w:rPr>
        <w:t>[106</w:t>
      </w:r>
      <w:r w:rsidR="00874CEB" w:rsidRPr="00DB76FE">
        <w:rPr>
          <w:rFonts w:ascii="Times New Roman" w:eastAsia="Times New Roman" w:hAnsi="Times New Roman" w:cs="Times New Roman"/>
          <w:sz w:val="28"/>
          <w:szCs w:val="28"/>
        </w:rPr>
        <w:t>, с.</w:t>
      </w:r>
      <w:r w:rsidRPr="00DB76FE">
        <w:rPr>
          <w:rFonts w:ascii="Times New Roman" w:eastAsia="Times New Roman" w:hAnsi="Times New Roman" w:cs="Times New Roman"/>
          <w:sz w:val="28"/>
          <w:szCs w:val="28"/>
        </w:rPr>
        <w:t xml:space="preserve"> 256</w:t>
      </w:r>
      <w:r w:rsidR="00E8510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7A4B5C77" w14:textId="040A6C37" w:rsidR="00AA62FF" w:rsidRPr="00DB76FE" w:rsidRDefault="0014763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Данн</w:t>
      </w:r>
      <w:r w:rsidR="001B2169" w:rsidRPr="00DB76FE">
        <w:rPr>
          <w:rFonts w:ascii="Times New Roman" w:eastAsia="Times New Roman" w:hAnsi="Times New Roman" w:cs="Times New Roman"/>
          <w:sz w:val="28"/>
          <w:szCs w:val="28"/>
          <w:lang w:val="kk-KZ"/>
        </w:rPr>
        <w:t>ый тезис</w:t>
      </w:r>
      <w:r w:rsidRPr="00DB76FE">
        <w:rPr>
          <w:rFonts w:ascii="Times New Roman" w:eastAsia="Times New Roman" w:hAnsi="Times New Roman" w:cs="Times New Roman"/>
          <w:sz w:val="28"/>
          <w:szCs w:val="28"/>
        </w:rPr>
        <w:t xml:space="preserve"> подтверждают наблюдения Е. </w:t>
      </w:r>
      <w:proofErr w:type="spellStart"/>
      <w:r w:rsidRPr="00DB76FE">
        <w:rPr>
          <w:rFonts w:ascii="Times New Roman" w:eastAsia="Times New Roman" w:hAnsi="Times New Roman" w:cs="Times New Roman"/>
          <w:sz w:val="28"/>
          <w:szCs w:val="28"/>
        </w:rPr>
        <w:t>Кайранова</w:t>
      </w:r>
      <w:proofErr w:type="spellEnd"/>
      <w:r w:rsidRPr="00DB76FE">
        <w:rPr>
          <w:rFonts w:ascii="Times New Roman" w:eastAsia="Times New Roman" w:hAnsi="Times New Roman" w:cs="Times New Roman"/>
          <w:sz w:val="28"/>
          <w:szCs w:val="28"/>
        </w:rPr>
        <w:t xml:space="preserve">, Д. </w:t>
      </w:r>
      <w:proofErr w:type="spellStart"/>
      <w:r w:rsidRPr="00DB76FE">
        <w:rPr>
          <w:rFonts w:ascii="Times New Roman" w:eastAsia="Times New Roman" w:hAnsi="Times New Roman" w:cs="Times New Roman"/>
          <w:sz w:val="28"/>
          <w:szCs w:val="28"/>
        </w:rPr>
        <w:t>Абдушакуровой</w:t>
      </w:r>
      <w:proofErr w:type="spellEnd"/>
      <w:r w:rsidRPr="00DB76FE">
        <w:rPr>
          <w:rFonts w:ascii="Times New Roman" w:eastAsia="Times New Roman" w:hAnsi="Times New Roman" w:cs="Times New Roman"/>
          <w:sz w:val="28"/>
          <w:szCs w:val="28"/>
        </w:rPr>
        <w:t xml:space="preserve"> и К. </w:t>
      </w:r>
      <w:proofErr w:type="spellStart"/>
      <w:r w:rsidRPr="00DB76FE">
        <w:rPr>
          <w:rFonts w:ascii="Times New Roman" w:eastAsia="Times New Roman" w:hAnsi="Times New Roman" w:cs="Times New Roman"/>
          <w:sz w:val="28"/>
          <w:szCs w:val="28"/>
        </w:rPr>
        <w:t>Шукирбекова</w:t>
      </w:r>
      <w:proofErr w:type="spellEnd"/>
      <w:r w:rsidRPr="00DB76FE">
        <w:rPr>
          <w:rFonts w:ascii="Times New Roman" w:eastAsia="Times New Roman" w:hAnsi="Times New Roman" w:cs="Times New Roman"/>
          <w:sz w:val="28"/>
          <w:szCs w:val="28"/>
        </w:rPr>
        <w:t xml:space="preserve">. Исследуя учебники казахского языка для третьего класса на предмет использования одного из самых дидактически эффективных жанров </w:t>
      </w:r>
      <w:proofErr w:type="spellStart"/>
      <w:r w:rsidRPr="00DB76FE">
        <w:rPr>
          <w:rFonts w:ascii="Times New Roman" w:eastAsia="Times New Roman" w:hAnsi="Times New Roman" w:cs="Times New Roman"/>
          <w:sz w:val="28"/>
          <w:szCs w:val="28"/>
        </w:rPr>
        <w:t>креолизованного</w:t>
      </w:r>
      <w:proofErr w:type="spellEnd"/>
      <w:r w:rsidRPr="00DB76FE">
        <w:rPr>
          <w:rFonts w:ascii="Times New Roman" w:eastAsia="Times New Roman" w:hAnsi="Times New Roman" w:cs="Times New Roman"/>
          <w:sz w:val="28"/>
          <w:szCs w:val="28"/>
        </w:rPr>
        <w:t xml:space="preserve"> текста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инфографики, они отмечают</w:t>
      </w:r>
      <w:r w:rsidR="00AA62FF" w:rsidRPr="00DB76FE">
        <w:rPr>
          <w:rFonts w:ascii="Times New Roman" w:eastAsia="Times New Roman" w:hAnsi="Times New Roman" w:cs="Times New Roman"/>
          <w:sz w:val="28"/>
          <w:szCs w:val="28"/>
        </w:rPr>
        <w:t>, что</w:t>
      </w:r>
      <w:r w:rsidRPr="00DB76FE">
        <w:rPr>
          <w:rFonts w:ascii="Times New Roman" w:eastAsia="Times New Roman" w:hAnsi="Times New Roman" w:cs="Times New Roman"/>
          <w:sz w:val="28"/>
          <w:szCs w:val="28"/>
        </w:rPr>
        <w:t xml:space="preserve"> </w:t>
      </w:r>
      <w:r w:rsidR="00AA62FF" w:rsidRPr="00DB76FE">
        <w:rPr>
          <w:rFonts w:ascii="Times New Roman" w:eastAsia="Times New Roman" w:hAnsi="Times New Roman" w:cs="Times New Roman"/>
          <w:sz w:val="28"/>
          <w:szCs w:val="28"/>
        </w:rPr>
        <w:t>внутреннее оформление учебных материалов зачастую ограничивается минималистичными черно-белыми иллюстрациями. Эти иллюстрации не в полной мере передают суть учебных тем, и возможности инфографики остаются практически неиспользованными. Например, иллюстрации к рассказу «</w:t>
      </w:r>
      <w:proofErr w:type="spellStart"/>
      <w:r w:rsidR="00AA62FF" w:rsidRPr="00DB76FE">
        <w:rPr>
          <w:rFonts w:ascii="Times New Roman" w:eastAsia="Times New Roman" w:hAnsi="Times New Roman" w:cs="Times New Roman"/>
          <w:sz w:val="28"/>
          <w:szCs w:val="28"/>
        </w:rPr>
        <w:t>Әдеп</w:t>
      </w:r>
      <w:proofErr w:type="spellEnd"/>
      <w:r w:rsidR="00AA62FF" w:rsidRPr="00DB76FE">
        <w:rPr>
          <w:rFonts w:ascii="Times New Roman" w:eastAsia="Times New Roman" w:hAnsi="Times New Roman" w:cs="Times New Roman"/>
          <w:sz w:val="28"/>
          <w:szCs w:val="28"/>
        </w:rPr>
        <w:t>» в учебнике по казахскому языку для 3-го класса демонстрируют это ограничение. Основное внимание уделяется яркому и красочному дизайну обложек учебников для младших классов, тогда как в старших классах этот аспект учитывается частично. Привлекательные инфографики преимущественно встречаются на обложках, что можно наблюдать в учебниках по дисциплине «</w:t>
      </w:r>
      <w:proofErr w:type="spellStart"/>
      <w:r w:rsidR="00AA62FF" w:rsidRPr="00DB76FE">
        <w:rPr>
          <w:rFonts w:ascii="Times New Roman" w:eastAsia="Times New Roman" w:hAnsi="Times New Roman" w:cs="Times New Roman"/>
          <w:sz w:val="28"/>
          <w:szCs w:val="28"/>
        </w:rPr>
        <w:t>Жаратылыстану</w:t>
      </w:r>
      <w:proofErr w:type="spellEnd"/>
      <w:r w:rsidR="00AA62FF" w:rsidRPr="00DB76FE">
        <w:rPr>
          <w:rFonts w:ascii="Times New Roman" w:eastAsia="Times New Roman" w:hAnsi="Times New Roman" w:cs="Times New Roman"/>
          <w:sz w:val="28"/>
          <w:szCs w:val="28"/>
        </w:rPr>
        <w:t>» (Естествознание) для 3-го класса и «</w:t>
      </w:r>
      <w:proofErr w:type="spellStart"/>
      <w:r w:rsidR="00AA62FF" w:rsidRPr="00DB76FE">
        <w:rPr>
          <w:rFonts w:ascii="Times New Roman" w:eastAsia="Times New Roman" w:hAnsi="Times New Roman" w:cs="Times New Roman"/>
          <w:sz w:val="28"/>
          <w:szCs w:val="28"/>
        </w:rPr>
        <w:t>Қазақ</w:t>
      </w:r>
      <w:proofErr w:type="spellEnd"/>
      <w:r w:rsidR="00AA62FF" w:rsidRPr="00DB76FE">
        <w:rPr>
          <w:rFonts w:ascii="Times New Roman" w:eastAsia="Times New Roman" w:hAnsi="Times New Roman" w:cs="Times New Roman"/>
          <w:sz w:val="28"/>
          <w:szCs w:val="28"/>
        </w:rPr>
        <w:t xml:space="preserve"> </w:t>
      </w:r>
      <w:proofErr w:type="spellStart"/>
      <w:r w:rsidR="00AA62FF" w:rsidRPr="00DB76FE">
        <w:rPr>
          <w:rFonts w:ascii="Times New Roman" w:eastAsia="Times New Roman" w:hAnsi="Times New Roman" w:cs="Times New Roman"/>
          <w:sz w:val="28"/>
          <w:szCs w:val="28"/>
        </w:rPr>
        <w:t>тілі</w:t>
      </w:r>
      <w:proofErr w:type="spellEnd"/>
      <w:r w:rsidR="00AA62FF" w:rsidRPr="00DB76FE">
        <w:rPr>
          <w:rFonts w:ascii="Times New Roman" w:eastAsia="Times New Roman" w:hAnsi="Times New Roman" w:cs="Times New Roman"/>
          <w:sz w:val="28"/>
          <w:szCs w:val="28"/>
        </w:rPr>
        <w:t xml:space="preserve"> мен </w:t>
      </w:r>
      <w:proofErr w:type="spellStart"/>
      <w:r w:rsidR="00AA62FF" w:rsidRPr="00DB76FE">
        <w:rPr>
          <w:rFonts w:ascii="Times New Roman" w:eastAsia="Times New Roman" w:hAnsi="Times New Roman" w:cs="Times New Roman"/>
          <w:sz w:val="28"/>
          <w:szCs w:val="28"/>
        </w:rPr>
        <w:t>әдебиеті</w:t>
      </w:r>
      <w:proofErr w:type="spellEnd"/>
      <w:r w:rsidR="00AA62FF" w:rsidRPr="00DB76FE">
        <w:rPr>
          <w:rFonts w:ascii="Times New Roman" w:eastAsia="Times New Roman" w:hAnsi="Times New Roman" w:cs="Times New Roman"/>
          <w:sz w:val="28"/>
          <w:szCs w:val="28"/>
        </w:rPr>
        <w:t>» (Казахский язык и литература) для 6-го класса. Эти наблюдения указывают на недостаточн</w:t>
      </w:r>
      <w:r w:rsidR="001E240D" w:rsidRPr="00DB76FE">
        <w:rPr>
          <w:rFonts w:ascii="Times New Roman" w:eastAsia="Times New Roman" w:hAnsi="Times New Roman" w:cs="Times New Roman"/>
          <w:sz w:val="28"/>
          <w:szCs w:val="28"/>
        </w:rPr>
        <w:t>ые усилия, прилагаемые</w:t>
      </w:r>
      <w:r w:rsidR="00AA62FF" w:rsidRPr="00DB76FE">
        <w:rPr>
          <w:rFonts w:ascii="Times New Roman" w:eastAsia="Times New Roman" w:hAnsi="Times New Roman" w:cs="Times New Roman"/>
          <w:sz w:val="28"/>
          <w:szCs w:val="28"/>
        </w:rPr>
        <w:t xml:space="preserve"> образовательными структурами </w:t>
      </w:r>
      <w:r w:rsidR="001E240D" w:rsidRPr="00DB76FE">
        <w:rPr>
          <w:rFonts w:ascii="Times New Roman" w:eastAsia="Times New Roman" w:hAnsi="Times New Roman" w:cs="Times New Roman"/>
          <w:sz w:val="28"/>
          <w:szCs w:val="28"/>
        </w:rPr>
        <w:t xml:space="preserve">к </w:t>
      </w:r>
      <w:r w:rsidR="00A04DE3" w:rsidRPr="00DB76FE">
        <w:rPr>
          <w:rFonts w:ascii="Times New Roman" w:eastAsia="Times New Roman" w:hAnsi="Times New Roman" w:cs="Times New Roman"/>
          <w:sz w:val="28"/>
          <w:szCs w:val="28"/>
        </w:rPr>
        <w:t>использованию дидактических возможностей визуального контента в учебниках</w:t>
      </w:r>
      <w:r w:rsidR="00AA62FF" w:rsidRPr="00DB76FE">
        <w:rPr>
          <w:rFonts w:ascii="Times New Roman" w:eastAsia="Times New Roman" w:hAnsi="Times New Roman" w:cs="Times New Roman"/>
          <w:sz w:val="28"/>
          <w:szCs w:val="28"/>
        </w:rPr>
        <w:t xml:space="preserve">. По словам Е. </w:t>
      </w:r>
      <w:proofErr w:type="spellStart"/>
      <w:r w:rsidR="00AA62FF" w:rsidRPr="00DB76FE">
        <w:rPr>
          <w:rFonts w:ascii="Times New Roman" w:eastAsia="Times New Roman" w:hAnsi="Times New Roman" w:cs="Times New Roman"/>
          <w:sz w:val="28"/>
          <w:szCs w:val="28"/>
        </w:rPr>
        <w:t>Кайранова</w:t>
      </w:r>
      <w:proofErr w:type="spellEnd"/>
      <w:r w:rsidR="00AA62FF" w:rsidRPr="00DB76FE">
        <w:rPr>
          <w:rFonts w:ascii="Times New Roman" w:eastAsia="Times New Roman" w:hAnsi="Times New Roman" w:cs="Times New Roman"/>
          <w:sz w:val="28"/>
          <w:szCs w:val="28"/>
        </w:rPr>
        <w:t xml:space="preserve"> и его соавторов, </w:t>
      </w:r>
      <w:r w:rsidR="001E240D" w:rsidRPr="00DB76FE">
        <w:rPr>
          <w:rFonts w:ascii="Times New Roman" w:eastAsia="Times New Roman" w:hAnsi="Times New Roman" w:cs="Times New Roman"/>
          <w:sz w:val="28"/>
          <w:szCs w:val="28"/>
        </w:rPr>
        <w:t>р</w:t>
      </w:r>
      <w:r w:rsidR="00AA62FF" w:rsidRPr="00DB76FE">
        <w:rPr>
          <w:rFonts w:ascii="Times New Roman" w:eastAsia="Times New Roman" w:hAnsi="Times New Roman" w:cs="Times New Roman"/>
          <w:sz w:val="28"/>
          <w:szCs w:val="28"/>
        </w:rPr>
        <w:t>ешению</w:t>
      </w:r>
      <w:r w:rsidR="001E240D" w:rsidRPr="00DB76FE">
        <w:rPr>
          <w:rFonts w:ascii="Times New Roman" w:eastAsia="Times New Roman" w:hAnsi="Times New Roman" w:cs="Times New Roman"/>
          <w:sz w:val="28"/>
          <w:szCs w:val="28"/>
        </w:rPr>
        <w:t xml:space="preserve"> данной</w:t>
      </w:r>
      <w:r w:rsidR="00AA62FF" w:rsidRPr="00DB76FE">
        <w:rPr>
          <w:rFonts w:ascii="Times New Roman" w:eastAsia="Times New Roman" w:hAnsi="Times New Roman" w:cs="Times New Roman"/>
          <w:sz w:val="28"/>
          <w:szCs w:val="28"/>
        </w:rPr>
        <w:t xml:space="preserve"> проблемы </w:t>
      </w:r>
      <w:r w:rsidR="001E240D" w:rsidRPr="00DB76FE">
        <w:rPr>
          <w:rFonts w:ascii="Times New Roman" w:eastAsia="Times New Roman" w:hAnsi="Times New Roman" w:cs="Times New Roman"/>
          <w:sz w:val="28"/>
          <w:szCs w:val="28"/>
        </w:rPr>
        <w:t>может способствовать</w:t>
      </w:r>
      <w:r w:rsidR="00AA62FF" w:rsidRPr="00DB76FE">
        <w:rPr>
          <w:rFonts w:ascii="Times New Roman" w:eastAsia="Times New Roman" w:hAnsi="Times New Roman" w:cs="Times New Roman"/>
          <w:sz w:val="28"/>
          <w:szCs w:val="28"/>
        </w:rPr>
        <w:t xml:space="preserve"> значительный творческий потенциал опытных художников-графиков и дизайнеров, который</w:t>
      </w:r>
      <w:r w:rsidR="001E240D" w:rsidRPr="00DB76FE">
        <w:rPr>
          <w:rFonts w:ascii="Times New Roman" w:eastAsia="Times New Roman" w:hAnsi="Times New Roman" w:cs="Times New Roman"/>
          <w:sz w:val="28"/>
          <w:szCs w:val="28"/>
        </w:rPr>
        <w:t xml:space="preserve"> остается недостаточно востребованным издателями учебной литературы </w:t>
      </w:r>
      <w:r w:rsidR="00DF62E1">
        <w:rPr>
          <w:rFonts w:ascii="Times New Roman" w:eastAsia="Times New Roman" w:hAnsi="Times New Roman" w:cs="Times New Roman"/>
          <w:sz w:val="28"/>
          <w:szCs w:val="28"/>
        </w:rPr>
        <w:t>[107</w:t>
      </w:r>
      <w:r w:rsidR="00E8510A" w:rsidRPr="00DB76FE">
        <w:rPr>
          <w:rFonts w:ascii="Times New Roman" w:eastAsia="Times New Roman" w:hAnsi="Times New Roman" w:cs="Times New Roman"/>
          <w:sz w:val="28"/>
          <w:szCs w:val="28"/>
        </w:rPr>
        <w:t>,</w:t>
      </w:r>
      <w:r w:rsidR="001E240D" w:rsidRPr="00DB76FE">
        <w:rPr>
          <w:rFonts w:ascii="Times New Roman" w:eastAsia="Times New Roman" w:hAnsi="Times New Roman" w:cs="Times New Roman"/>
          <w:sz w:val="28"/>
          <w:szCs w:val="28"/>
        </w:rPr>
        <w:t xml:space="preserve"> с. 7</w:t>
      </w:r>
      <w:r w:rsidR="00365F06">
        <w:rPr>
          <w:rFonts w:ascii="Times New Roman" w:eastAsia="Times New Roman" w:hAnsi="Times New Roman" w:cs="Times New Roman"/>
          <w:sz w:val="28"/>
          <w:szCs w:val="28"/>
        </w:rPr>
        <w:t>–</w:t>
      </w:r>
      <w:r w:rsidR="001E240D" w:rsidRPr="00DB76FE">
        <w:rPr>
          <w:rFonts w:ascii="Times New Roman" w:eastAsia="Times New Roman" w:hAnsi="Times New Roman" w:cs="Times New Roman"/>
          <w:sz w:val="28"/>
          <w:szCs w:val="28"/>
        </w:rPr>
        <w:t>8</w:t>
      </w:r>
      <w:r w:rsidR="00E8510A" w:rsidRPr="00DB76FE">
        <w:rPr>
          <w:rFonts w:ascii="Times New Roman" w:eastAsia="Times New Roman" w:hAnsi="Times New Roman" w:cs="Times New Roman"/>
          <w:sz w:val="28"/>
          <w:szCs w:val="28"/>
        </w:rPr>
        <w:t>]</w:t>
      </w:r>
      <w:r w:rsidR="001E240D" w:rsidRPr="00DB76FE">
        <w:rPr>
          <w:rFonts w:ascii="Times New Roman" w:eastAsia="Times New Roman" w:hAnsi="Times New Roman" w:cs="Times New Roman"/>
          <w:sz w:val="28"/>
          <w:szCs w:val="28"/>
        </w:rPr>
        <w:t>.</w:t>
      </w:r>
    </w:p>
    <w:p w14:paraId="32E52DA3" w14:textId="0198C644" w:rsidR="006D63C0" w:rsidRPr="00DB76FE" w:rsidRDefault="005B2C8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Однако, если в печатных версиях казахстанских учебников </w:t>
      </w:r>
      <w:proofErr w:type="spellStart"/>
      <w:r w:rsidRPr="00DB76FE">
        <w:rPr>
          <w:rFonts w:ascii="Times New Roman" w:eastAsia="Times New Roman" w:hAnsi="Times New Roman" w:cs="Times New Roman"/>
          <w:sz w:val="28"/>
          <w:szCs w:val="28"/>
        </w:rPr>
        <w:t>креолизованные</w:t>
      </w:r>
      <w:proofErr w:type="spellEnd"/>
      <w:r w:rsidRPr="00DB76FE">
        <w:rPr>
          <w:rFonts w:ascii="Times New Roman" w:eastAsia="Times New Roman" w:hAnsi="Times New Roman" w:cs="Times New Roman"/>
          <w:sz w:val="28"/>
          <w:szCs w:val="28"/>
        </w:rPr>
        <w:t xml:space="preserve"> тексты используются недостаточно, то в случае с электронными учебниками, по мнению исследователей, дела обстоят лучше. </w:t>
      </w:r>
      <w:bookmarkStart w:id="23" w:name="_Hlk213609204"/>
      <w:r w:rsidRPr="00DB76FE">
        <w:rPr>
          <w:rFonts w:ascii="Times New Roman" w:eastAsia="Times New Roman" w:hAnsi="Times New Roman" w:cs="Times New Roman"/>
          <w:sz w:val="28"/>
          <w:szCs w:val="28"/>
        </w:rPr>
        <w:t>Так</w:t>
      </w:r>
      <w:r w:rsidRPr="008970F5">
        <w:rPr>
          <w:rFonts w:ascii="Times New Roman" w:eastAsia="Times New Roman" w:hAnsi="Times New Roman" w:cs="Times New Roman"/>
          <w:sz w:val="28"/>
          <w:szCs w:val="28"/>
        </w:rPr>
        <w:t xml:space="preserve">, С.Д. Абишева, З.Н. Поляк и М.С. </w:t>
      </w:r>
      <w:proofErr w:type="spellStart"/>
      <w:r w:rsidRPr="008970F5">
        <w:rPr>
          <w:rFonts w:ascii="Times New Roman" w:eastAsia="Times New Roman" w:hAnsi="Times New Roman" w:cs="Times New Roman"/>
          <w:sz w:val="28"/>
          <w:szCs w:val="28"/>
        </w:rPr>
        <w:t>Асылбекова</w:t>
      </w:r>
      <w:proofErr w:type="spellEnd"/>
      <w:r w:rsidR="008731CD" w:rsidRPr="008970F5">
        <w:rPr>
          <w:rFonts w:ascii="Times New Roman" w:eastAsia="Times New Roman" w:hAnsi="Times New Roman" w:cs="Times New Roman"/>
          <w:sz w:val="28"/>
          <w:szCs w:val="28"/>
        </w:rPr>
        <w:t>, проводя анализ электр</w:t>
      </w:r>
      <w:r w:rsidR="008731CD" w:rsidRPr="00DB76FE">
        <w:rPr>
          <w:rFonts w:ascii="Times New Roman" w:eastAsia="Times New Roman" w:hAnsi="Times New Roman" w:cs="Times New Roman"/>
          <w:sz w:val="28"/>
          <w:szCs w:val="28"/>
        </w:rPr>
        <w:t xml:space="preserve">онного учебника «Русская литература» для 11 класса </w:t>
      </w:r>
      <w:r w:rsidR="000E0EFA" w:rsidRPr="00DB76FE">
        <w:rPr>
          <w:rFonts w:ascii="Times New Roman" w:eastAsia="Times New Roman" w:hAnsi="Times New Roman" w:cs="Times New Roman"/>
          <w:sz w:val="28"/>
          <w:szCs w:val="28"/>
        </w:rPr>
        <w:t>издательства</w:t>
      </w:r>
      <w:r w:rsidR="008731CD" w:rsidRPr="00DB76FE">
        <w:rPr>
          <w:rFonts w:ascii="Times New Roman" w:eastAsia="Times New Roman" w:hAnsi="Times New Roman" w:cs="Times New Roman"/>
          <w:sz w:val="28"/>
          <w:szCs w:val="28"/>
        </w:rPr>
        <w:t xml:space="preserve"> «</w:t>
      </w:r>
      <w:proofErr w:type="spellStart"/>
      <w:r w:rsidR="008731CD" w:rsidRPr="00DB76FE">
        <w:rPr>
          <w:rFonts w:ascii="Times New Roman" w:eastAsia="Times New Roman" w:hAnsi="Times New Roman" w:cs="Times New Roman"/>
          <w:sz w:val="28"/>
          <w:szCs w:val="28"/>
        </w:rPr>
        <w:t>Алматыкiтап</w:t>
      </w:r>
      <w:proofErr w:type="spellEnd"/>
      <w:r w:rsidR="008731CD" w:rsidRPr="00DB76FE">
        <w:rPr>
          <w:rFonts w:ascii="Times New Roman" w:eastAsia="Times New Roman" w:hAnsi="Times New Roman" w:cs="Times New Roman"/>
          <w:sz w:val="28"/>
          <w:szCs w:val="28"/>
        </w:rPr>
        <w:t xml:space="preserve"> </w:t>
      </w:r>
      <w:proofErr w:type="spellStart"/>
      <w:r w:rsidR="008731CD" w:rsidRPr="00DB76FE">
        <w:rPr>
          <w:rFonts w:ascii="Times New Roman" w:eastAsia="Times New Roman" w:hAnsi="Times New Roman" w:cs="Times New Roman"/>
          <w:sz w:val="28"/>
          <w:szCs w:val="28"/>
        </w:rPr>
        <w:t>баспасы</w:t>
      </w:r>
      <w:proofErr w:type="spellEnd"/>
      <w:r w:rsidR="008731CD" w:rsidRPr="00DB76FE">
        <w:rPr>
          <w:rFonts w:ascii="Times New Roman" w:eastAsia="Times New Roman" w:hAnsi="Times New Roman" w:cs="Times New Roman"/>
          <w:sz w:val="28"/>
          <w:szCs w:val="28"/>
        </w:rPr>
        <w:t xml:space="preserve">», в качестве одного из основных его преимуществ выделяют то, что данное мультимедийное средство обучения преобразует линейный текст в нелинейную, </w:t>
      </w:r>
      <w:proofErr w:type="spellStart"/>
      <w:r w:rsidR="008731CD" w:rsidRPr="00DB76FE">
        <w:rPr>
          <w:rFonts w:ascii="Times New Roman" w:eastAsia="Times New Roman" w:hAnsi="Times New Roman" w:cs="Times New Roman"/>
          <w:sz w:val="28"/>
          <w:szCs w:val="28"/>
        </w:rPr>
        <w:t>гипертекстуальную</w:t>
      </w:r>
      <w:proofErr w:type="spellEnd"/>
      <w:r w:rsidR="008731CD" w:rsidRPr="00DB76FE">
        <w:rPr>
          <w:rFonts w:ascii="Times New Roman" w:eastAsia="Times New Roman" w:hAnsi="Times New Roman" w:cs="Times New Roman"/>
          <w:sz w:val="28"/>
          <w:szCs w:val="28"/>
        </w:rPr>
        <w:t xml:space="preserve"> структуру, синтезируя вербальные и цифровые элементы</w:t>
      </w:r>
      <w:r w:rsidR="00573651"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[108</w:t>
      </w:r>
      <w:r w:rsidR="00573651" w:rsidRPr="00DB76FE">
        <w:rPr>
          <w:rFonts w:ascii="Times New Roman" w:eastAsia="Times New Roman" w:hAnsi="Times New Roman" w:cs="Times New Roman"/>
          <w:sz w:val="28"/>
          <w:szCs w:val="28"/>
        </w:rPr>
        <w:t>, с. 238</w:t>
      </w:r>
      <w:r w:rsidR="00E8510A" w:rsidRPr="00DB76FE">
        <w:rPr>
          <w:rFonts w:ascii="Times New Roman" w:eastAsia="Times New Roman" w:hAnsi="Times New Roman" w:cs="Times New Roman"/>
          <w:sz w:val="28"/>
          <w:szCs w:val="28"/>
        </w:rPr>
        <w:t>]</w:t>
      </w:r>
      <w:r w:rsidR="008731CD" w:rsidRPr="00DB76FE">
        <w:rPr>
          <w:rFonts w:ascii="Times New Roman" w:eastAsia="Times New Roman" w:hAnsi="Times New Roman" w:cs="Times New Roman"/>
          <w:sz w:val="28"/>
          <w:szCs w:val="28"/>
        </w:rPr>
        <w:t xml:space="preserve">. </w:t>
      </w:r>
      <w:r w:rsidR="00151FAD" w:rsidRPr="00DB76FE">
        <w:rPr>
          <w:rFonts w:ascii="Times New Roman" w:eastAsia="Times New Roman" w:hAnsi="Times New Roman" w:cs="Times New Roman"/>
          <w:sz w:val="28"/>
          <w:szCs w:val="28"/>
        </w:rPr>
        <w:t xml:space="preserve">Результаты данного исследования позволяют сделать вывод о целесообразности интеграции цифровых элементов (к примеру, </w:t>
      </w:r>
      <w:r w:rsidR="00151FAD" w:rsidRPr="00DB76FE">
        <w:rPr>
          <w:rFonts w:ascii="Times New Roman" w:eastAsia="Times New Roman" w:hAnsi="Times New Roman" w:cs="Times New Roman"/>
          <w:sz w:val="28"/>
          <w:szCs w:val="28"/>
          <w:lang w:val="en-US"/>
        </w:rPr>
        <w:t>QR</w:t>
      </w:r>
      <w:r w:rsidR="00151FAD" w:rsidRPr="00DB76FE">
        <w:rPr>
          <w:rFonts w:ascii="Times New Roman" w:eastAsia="Times New Roman" w:hAnsi="Times New Roman" w:cs="Times New Roman"/>
          <w:sz w:val="28"/>
          <w:szCs w:val="28"/>
        </w:rPr>
        <w:t xml:space="preserve">-кодов со ссылками на </w:t>
      </w:r>
      <w:r w:rsidR="00151FAD" w:rsidRPr="00DB76FE">
        <w:rPr>
          <w:rFonts w:ascii="Times New Roman" w:eastAsia="Times New Roman" w:hAnsi="Times New Roman" w:cs="Times New Roman"/>
          <w:sz w:val="28"/>
          <w:szCs w:val="28"/>
        </w:rPr>
        <w:lastRenderedPageBreak/>
        <w:t>аудиовизуальные материалы, интерактивные игры, тесты и другие онлайн-ресурсы) в печатные учебники</w:t>
      </w:r>
      <w:r w:rsidR="00D14974" w:rsidRPr="00DB76FE">
        <w:rPr>
          <w:rFonts w:ascii="Times New Roman" w:eastAsia="Times New Roman" w:hAnsi="Times New Roman" w:cs="Times New Roman"/>
          <w:sz w:val="28"/>
          <w:szCs w:val="28"/>
        </w:rPr>
        <w:t>, чтобы сделать их современной и привлекательной для учащихся альтернативой электронным образовательным инструментам</w:t>
      </w:r>
      <w:r w:rsidR="00151FAD" w:rsidRPr="00DB76FE">
        <w:rPr>
          <w:rFonts w:ascii="Times New Roman" w:eastAsia="Times New Roman" w:hAnsi="Times New Roman" w:cs="Times New Roman"/>
          <w:sz w:val="28"/>
          <w:szCs w:val="28"/>
        </w:rPr>
        <w:t>.</w:t>
      </w:r>
      <w:bookmarkEnd w:id="23"/>
      <w:r w:rsidR="00151FAD" w:rsidRPr="00DB76FE">
        <w:rPr>
          <w:rFonts w:ascii="Times New Roman" w:eastAsia="Times New Roman" w:hAnsi="Times New Roman" w:cs="Times New Roman"/>
          <w:sz w:val="28"/>
          <w:szCs w:val="28"/>
        </w:rPr>
        <w:t xml:space="preserve"> </w:t>
      </w:r>
    </w:p>
    <w:p w14:paraId="03D60270" w14:textId="2C3D0142" w:rsidR="00224227" w:rsidRPr="00DB76FE" w:rsidRDefault="008731C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Такой подход</w:t>
      </w:r>
      <w:r w:rsidR="006D63C0" w:rsidRPr="00DB76FE">
        <w:rPr>
          <w:rFonts w:ascii="Times New Roman" w:eastAsia="Times New Roman" w:hAnsi="Times New Roman" w:cs="Times New Roman"/>
          <w:sz w:val="28"/>
          <w:szCs w:val="28"/>
        </w:rPr>
        <w:t>, на наш взгляд, должен</w:t>
      </w:r>
      <w:r w:rsidRPr="00DB76FE">
        <w:rPr>
          <w:rFonts w:ascii="Times New Roman" w:eastAsia="Times New Roman" w:hAnsi="Times New Roman" w:cs="Times New Roman"/>
          <w:sz w:val="28"/>
          <w:szCs w:val="28"/>
        </w:rPr>
        <w:t xml:space="preserve"> способств</w:t>
      </w:r>
      <w:r w:rsidR="006D63C0" w:rsidRPr="00DB76FE">
        <w:rPr>
          <w:rFonts w:ascii="Times New Roman" w:eastAsia="Times New Roman" w:hAnsi="Times New Roman" w:cs="Times New Roman"/>
          <w:sz w:val="28"/>
          <w:szCs w:val="28"/>
        </w:rPr>
        <w:t>овать</w:t>
      </w:r>
      <w:r w:rsidRPr="00DB76FE">
        <w:rPr>
          <w:rFonts w:ascii="Times New Roman" w:eastAsia="Times New Roman" w:hAnsi="Times New Roman" w:cs="Times New Roman"/>
          <w:sz w:val="28"/>
          <w:szCs w:val="28"/>
        </w:rPr>
        <w:t xml:space="preserve"> развитию мультимодальной грамотности учащихся, их мотивации и профессиональной ориентированности.</w:t>
      </w:r>
      <w:r w:rsidR="00151FAD" w:rsidRPr="00DB76FE">
        <w:rPr>
          <w:rFonts w:ascii="Times New Roman" w:eastAsia="Times New Roman" w:hAnsi="Times New Roman" w:cs="Times New Roman"/>
          <w:sz w:val="28"/>
          <w:szCs w:val="28"/>
        </w:rPr>
        <w:t xml:space="preserve"> </w:t>
      </w:r>
      <w:r w:rsidR="006D63C0" w:rsidRPr="00DB76FE">
        <w:rPr>
          <w:rFonts w:ascii="Times New Roman" w:eastAsia="Times New Roman" w:hAnsi="Times New Roman" w:cs="Times New Roman"/>
          <w:sz w:val="28"/>
          <w:szCs w:val="28"/>
        </w:rPr>
        <w:t>Эту точку зрения разделяет О.С. Сатыбалдиев</w:t>
      </w:r>
      <w:r w:rsidR="001B2169" w:rsidRPr="00DB76FE">
        <w:rPr>
          <w:rFonts w:ascii="Times New Roman" w:eastAsia="Times New Roman" w:hAnsi="Times New Roman" w:cs="Times New Roman"/>
          <w:sz w:val="28"/>
          <w:szCs w:val="28"/>
          <w:lang w:val="kk-KZ"/>
        </w:rPr>
        <w:t xml:space="preserve"> </w:t>
      </w:r>
      <w:r w:rsidR="00DF62E1">
        <w:rPr>
          <w:rFonts w:ascii="Times New Roman" w:eastAsia="Times New Roman" w:hAnsi="Times New Roman" w:cs="Times New Roman"/>
          <w:sz w:val="28"/>
          <w:szCs w:val="28"/>
        </w:rPr>
        <w:t>[109</w:t>
      </w:r>
      <w:r w:rsidR="001B2169" w:rsidRPr="00DB76FE">
        <w:rPr>
          <w:rFonts w:ascii="Times New Roman" w:eastAsia="Times New Roman" w:hAnsi="Times New Roman" w:cs="Times New Roman"/>
          <w:sz w:val="28"/>
          <w:szCs w:val="28"/>
        </w:rPr>
        <w:t>]</w:t>
      </w:r>
      <w:r w:rsidR="006D63C0" w:rsidRPr="00DB76FE">
        <w:rPr>
          <w:rFonts w:ascii="Times New Roman" w:eastAsia="Times New Roman" w:hAnsi="Times New Roman" w:cs="Times New Roman"/>
          <w:sz w:val="28"/>
          <w:szCs w:val="28"/>
        </w:rPr>
        <w:t>, утверждающий, что с развитием новых аудиовизуальных и технических средств, учебная литература должна интегрировать их, обеспечивая возможность самостоятельного изучения материала учениками. Кроме того, исследователь отмечает высокий дидактический потенциал такого средства креолизации дидактического материала, как учебная иллюстрация. По его словам, иллюстрациям необходимо уделять особое внимание при разработке учебной литературы</w:t>
      </w:r>
      <w:r w:rsidR="00224227" w:rsidRPr="00DB76FE">
        <w:rPr>
          <w:rFonts w:ascii="Times New Roman" w:eastAsia="Times New Roman" w:hAnsi="Times New Roman" w:cs="Times New Roman"/>
          <w:sz w:val="28"/>
          <w:szCs w:val="28"/>
        </w:rPr>
        <w:t xml:space="preserve">, поскольку они являются важным инструментом познания и освоения науки. </w:t>
      </w:r>
      <w:r w:rsidR="00AE5BD6" w:rsidRPr="00DB76FE">
        <w:rPr>
          <w:rFonts w:ascii="Times New Roman" w:eastAsia="Times New Roman" w:hAnsi="Times New Roman" w:cs="Times New Roman"/>
          <w:sz w:val="28"/>
          <w:szCs w:val="28"/>
        </w:rPr>
        <w:t>При этом к иллюстрациям О.С. Сатыбалдиев относит и т</w:t>
      </w:r>
      <w:r w:rsidR="00224227" w:rsidRPr="00DB76FE">
        <w:rPr>
          <w:rFonts w:ascii="Times New Roman" w:eastAsia="Times New Roman" w:hAnsi="Times New Roman" w:cs="Times New Roman"/>
          <w:sz w:val="28"/>
          <w:szCs w:val="28"/>
        </w:rPr>
        <w:t>акие семиотически неоднородные тексты, как диаграммы, графики, таблицы, схемы и карты,</w:t>
      </w:r>
      <w:r w:rsidR="00AE5BD6" w:rsidRPr="00DB76FE">
        <w:rPr>
          <w:rFonts w:ascii="Times New Roman" w:eastAsia="Times New Roman" w:hAnsi="Times New Roman" w:cs="Times New Roman"/>
          <w:sz w:val="28"/>
          <w:szCs w:val="28"/>
        </w:rPr>
        <w:t xml:space="preserve"> которые,</w:t>
      </w:r>
      <w:r w:rsidR="00224227" w:rsidRPr="00DB76FE">
        <w:rPr>
          <w:rFonts w:ascii="Times New Roman" w:eastAsia="Times New Roman" w:hAnsi="Times New Roman" w:cs="Times New Roman"/>
          <w:sz w:val="28"/>
          <w:szCs w:val="28"/>
        </w:rPr>
        <w:t xml:space="preserve"> по</w:t>
      </w:r>
      <w:r w:rsidR="00AE5BD6" w:rsidRPr="00DB76FE">
        <w:rPr>
          <w:rFonts w:ascii="Times New Roman" w:eastAsia="Times New Roman" w:hAnsi="Times New Roman" w:cs="Times New Roman"/>
          <w:sz w:val="28"/>
          <w:szCs w:val="28"/>
        </w:rPr>
        <w:t xml:space="preserve"> его</w:t>
      </w:r>
      <w:r w:rsidR="00224227" w:rsidRPr="00DB76FE">
        <w:rPr>
          <w:rFonts w:ascii="Times New Roman" w:eastAsia="Times New Roman" w:hAnsi="Times New Roman" w:cs="Times New Roman"/>
          <w:sz w:val="28"/>
          <w:szCs w:val="28"/>
        </w:rPr>
        <w:t xml:space="preserve"> мнению, играют значимую роль, помогая понять количественные, пространственные, временные и причинно-следственные связи между явлениями. Также эти визуальные элементы делают материал более привлекательным и способствуют эстетическому воспитанию</w:t>
      </w:r>
      <w:r w:rsidR="00ED0780" w:rsidRPr="00DB76FE">
        <w:rPr>
          <w:rFonts w:ascii="Times New Roman" w:eastAsia="Times New Roman" w:hAnsi="Times New Roman" w:cs="Times New Roman"/>
          <w:sz w:val="28"/>
          <w:szCs w:val="28"/>
        </w:rPr>
        <w:t>, а знания благодаря их использованию «формируются на наглядно-интуитивном уровне, затем выводятся на рабочий уровень</w:t>
      </w:r>
      <w:r w:rsidR="00AE5BD6" w:rsidRPr="00DB76FE">
        <w:rPr>
          <w:rFonts w:ascii="Times New Roman" w:eastAsia="Times New Roman" w:hAnsi="Times New Roman" w:cs="Times New Roman"/>
          <w:sz w:val="28"/>
          <w:szCs w:val="28"/>
        </w:rPr>
        <w:t xml:space="preserve"> и только после этого на формальный уровень восприятия</w:t>
      </w:r>
      <w:r w:rsidR="00ED0780" w:rsidRPr="00DB76FE">
        <w:rPr>
          <w:rFonts w:ascii="Times New Roman" w:eastAsia="Times New Roman" w:hAnsi="Times New Roman" w:cs="Times New Roman"/>
          <w:sz w:val="28"/>
          <w:szCs w:val="28"/>
        </w:rPr>
        <w:t>»</w:t>
      </w:r>
      <w:r w:rsidR="00AE5BD6"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[109</w:t>
      </w:r>
      <w:r w:rsidR="00AE5BD6" w:rsidRPr="00DB76FE">
        <w:rPr>
          <w:rFonts w:ascii="Times New Roman" w:eastAsia="Times New Roman" w:hAnsi="Times New Roman" w:cs="Times New Roman"/>
          <w:sz w:val="28"/>
          <w:szCs w:val="28"/>
        </w:rPr>
        <w:t>, с. 175</w:t>
      </w:r>
      <w:r w:rsidR="00E8510A" w:rsidRPr="00DB76FE">
        <w:rPr>
          <w:rFonts w:ascii="Times New Roman" w:eastAsia="Times New Roman" w:hAnsi="Times New Roman" w:cs="Times New Roman"/>
          <w:sz w:val="28"/>
          <w:szCs w:val="28"/>
        </w:rPr>
        <w:t>]</w:t>
      </w:r>
      <w:r w:rsidR="00AE5BD6" w:rsidRPr="00DB76FE">
        <w:rPr>
          <w:rFonts w:ascii="Times New Roman" w:eastAsia="Times New Roman" w:hAnsi="Times New Roman" w:cs="Times New Roman"/>
          <w:sz w:val="28"/>
          <w:szCs w:val="28"/>
        </w:rPr>
        <w:t>.</w:t>
      </w:r>
    </w:p>
    <w:p w14:paraId="265D39BF" w14:textId="77777777" w:rsidR="002E7930" w:rsidRPr="00DB76FE" w:rsidRDefault="002E793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заключение, представленный анализ подчеркивает необходимость качественного обновления подходов к визуальному оформлению казахстанских школьных учебников. В условиях современного информационного общества, где </w:t>
      </w:r>
      <w:proofErr w:type="spellStart"/>
      <w:r w:rsidRPr="00DB76FE">
        <w:rPr>
          <w:rFonts w:ascii="Times New Roman" w:eastAsia="Times New Roman" w:hAnsi="Times New Roman" w:cs="Times New Roman"/>
          <w:sz w:val="28"/>
          <w:szCs w:val="28"/>
        </w:rPr>
        <w:t>креолизованные</w:t>
      </w:r>
      <w:proofErr w:type="spellEnd"/>
      <w:r w:rsidRPr="00DB76FE">
        <w:rPr>
          <w:rFonts w:ascii="Times New Roman" w:eastAsia="Times New Roman" w:hAnsi="Times New Roman" w:cs="Times New Roman"/>
          <w:sz w:val="28"/>
          <w:szCs w:val="28"/>
        </w:rPr>
        <w:t xml:space="preserve"> тексты становятся неотъемлемой частью образовательного процесса, важно переосмыслить роль визуальных компонентов. Текущая недооценка их дидактического потенциала ограничивает возможности эффективного обучения и восприятия материала учащимися. Признание значимости семиотически неоднородных текстов и их интеграция в образовательные практики может значительно обогатить учебные материалы, способствуя более комплексному и интерактивному усвоению знаний. Таким образом, для повышения качества обучения необходимо активное участие графических дизайнеров и внедрение цифровых технологий, что позволит создать учебники, отвечающие вызовам времени и потребностям учащихся в развитии мультимодальной грамотности и критического мышления.</w:t>
      </w:r>
    </w:p>
    <w:p w14:paraId="2EC92912" w14:textId="7F67D34D" w:rsidR="00B23F7A" w:rsidRPr="00DB76FE" w:rsidRDefault="00B23F7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Проблема качества отечественных учебников в последние годы активно обсуждается в СМИ и научной периодике. Так, </w:t>
      </w:r>
      <w:proofErr w:type="gramStart"/>
      <w:r w:rsidRPr="00DB76FE">
        <w:rPr>
          <w:rFonts w:ascii="Times New Roman" w:eastAsia="Times New Roman" w:hAnsi="Times New Roman" w:cs="Times New Roman"/>
          <w:sz w:val="28"/>
          <w:szCs w:val="28"/>
        </w:rPr>
        <w:t>Ф.Т.</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Саметова</w:t>
      </w:r>
      <w:proofErr w:type="spellEnd"/>
      <w:r w:rsidR="001B2169"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[110</w:t>
      </w:r>
      <w:r w:rsidR="001B216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анализируя вопрос оценки качества школьных учебников, описывает содержание существующей системы критериев определения качества казахстанских учебников, в соответствии с которой экспертиза учебников </w:t>
      </w:r>
      <w:r w:rsidR="00587AC2" w:rsidRPr="00DB76FE">
        <w:rPr>
          <w:rFonts w:ascii="Times New Roman" w:eastAsia="Times New Roman" w:hAnsi="Times New Roman" w:cs="Times New Roman"/>
          <w:sz w:val="28"/>
          <w:szCs w:val="28"/>
        </w:rPr>
        <w:t>проводится</w:t>
      </w:r>
      <w:r w:rsidRPr="00DB76FE">
        <w:rPr>
          <w:rFonts w:ascii="Times New Roman" w:eastAsia="Times New Roman" w:hAnsi="Times New Roman" w:cs="Times New Roman"/>
          <w:sz w:val="28"/>
          <w:szCs w:val="28"/>
        </w:rPr>
        <w:t xml:space="preserve"> посредством оценки качества дидактического аппарата и осуществления функций учебников. Исследователь признает важность роли учебника в </w:t>
      </w:r>
      <w:r w:rsidRPr="00DB76FE">
        <w:rPr>
          <w:rFonts w:ascii="Times New Roman" w:eastAsia="Times New Roman" w:hAnsi="Times New Roman" w:cs="Times New Roman"/>
          <w:sz w:val="28"/>
          <w:szCs w:val="28"/>
        </w:rPr>
        <w:lastRenderedPageBreak/>
        <w:t>формировании функциональной грамотности учащихся: «В настоящее время, для определения уровня качества образования проводятся такие международные исследования, как РІSА, TIMSS, PIRLS и т.</w:t>
      </w:r>
      <w:r w:rsidR="00587AC2"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д. Их показатели определяют уровень качества образования в странах и отражают их конкурентоспособность. Поэтому материалы учебника должны быть направлены на получение учащимися высоких результатов в этих международных исследованиях» </w:t>
      </w:r>
      <w:r w:rsidR="00DF62E1">
        <w:rPr>
          <w:rFonts w:ascii="Times New Roman" w:eastAsia="Times New Roman" w:hAnsi="Times New Roman" w:cs="Times New Roman"/>
          <w:sz w:val="28"/>
          <w:szCs w:val="28"/>
        </w:rPr>
        <w:t>[110</w:t>
      </w:r>
      <w:r w:rsidRPr="00DB76FE">
        <w:rPr>
          <w:rFonts w:ascii="Times New Roman" w:eastAsia="Times New Roman" w:hAnsi="Times New Roman" w:cs="Times New Roman"/>
          <w:sz w:val="28"/>
          <w:szCs w:val="28"/>
        </w:rPr>
        <w:t>,</w:t>
      </w:r>
      <w:r w:rsidR="00C1532F" w:rsidRPr="00DB76FE">
        <w:rPr>
          <w:rFonts w:ascii="Times New Roman" w:eastAsia="Times New Roman" w:hAnsi="Times New Roman" w:cs="Times New Roman"/>
          <w:sz w:val="28"/>
          <w:szCs w:val="28"/>
        </w:rPr>
        <w:t xml:space="preserve"> с.</w:t>
      </w:r>
      <w:r w:rsidRPr="00DB76FE">
        <w:rPr>
          <w:rFonts w:ascii="Times New Roman" w:eastAsia="Times New Roman" w:hAnsi="Times New Roman" w:cs="Times New Roman"/>
          <w:sz w:val="28"/>
          <w:szCs w:val="28"/>
        </w:rPr>
        <w:t xml:space="preserve"> 95</w:t>
      </w:r>
      <w:r w:rsidR="00DC07A5"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А.К.</w:t>
      </w:r>
      <w:proofErr w:type="gramEnd"/>
      <w:r w:rsidRPr="00DB76FE">
        <w:rPr>
          <w:rFonts w:ascii="Times New Roman" w:eastAsia="Times New Roman" w:hAnsi="Times New Roman" w:cs="Times New Roman"/>
          <w:sz w:val="28"/>
          <w:szCs w:val="28"/>
        </w:rPr>
        <w:t xml:space="preserve"> Мынбаева и Г. </w:t>
      </w:r>
      <w:proofErr w:type="spellStart"/>
      <w:r w:rsidRPr="00DB76FE">
        <w:rPr>
          <w:rFonts w:ascii="Times New Roman" w:eastAsia="Times New Roman" w:hAnsi="Times New Roman" w:cs="Times New Roman"/>
          <w:sz w:val="28"/>
          <w:szCs w:val="28"/>
        </w:rPr>
        <w:t>Сагындыкова</w:t>
      </w:r>
      <w:proofErr w:type="spellEnd"/>
      <w:r w:rsidRPr="00DB76FE">
        <w:rPr>
          <w:rFonts w:ascii="Times New Roman" w:eastAsia="Times New Roman" w:hAnsi="Times New Roman" w:cs="Times New Roman"/>
          <w:sz w:val="28"/>
          <w:szCs w:val="28"/>
        </w:rPr>
        <w:t xml:space="preserve">, рассматривая этапы эволюции школьного учебника в мире и в Казахстане, определяют, как взаимосвязаны учебник и методическая система преподавания учебного предмета </w:t>
      </w:r>
      <w:r w:rsidR="00DF62E1">
        <w:rPr>
          <w:rFonts w:ascii="Times New Roman" w:eastAsia="Times New Roman" w:hAnsi="Times New Roman" w:cs="Times New Roman"/>
          <w:sz w:val="28"/>
          <w:szCs w:val="28"/>
        </w:rPr>
        <w:t>[111</w:t>
      </w:r>
      <w:r w:rsidR="00DC07A5"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 монографии </w:t>
      </w:r>
      <w:proofErr w:type="gramStart"/>
      <w:r w:rsidRPr="00DB76FE">
        <w:rPr>
          <w:rFonts w:ascii="Times New Roman" w:eastAsia="Times New Roman" w:hAnsi="Times New Roman" w:cs="Times New Roman"/>
          <w:sz w:val="28"/>
          <w:szCs w:val="28"/>
        </w:rPr>
        <w:t>А.К.</w:t>
      </w:r>
      <w:proofErr w:type="gramEnd"/>
      <w:r w:rsidRPr="00DB76FE">
        <w:rPr>
          <w:rFonts w:ascii="Times New Roman" w:eastAsia="Times New Roman" w:hAnsi="Times New Roman" w:cs="Times New Roman"/>
          <w:sz w:val="28"/>
          <w:szCs w:val="28"/>
        </w:rPr>
        <w:t xml:space="preserve"> Кусаинова </w:t>
      </w:r>
      <w:r w:rsidR="00EC4386"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Теория создания и оценки учебников</w:t>
      </w:r>
      <w:r w:rsidR="00EC4386"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освещаются различные аспекты формирования качественной учебной литературы, а также современные требования к учебникам, принципы разработки современной вузовской литературы, преимущества применения электронных учебников, проводится исторический обзор развития учебников в Казахстане и обсуждаются перспективы нового поколения национальных учебных изданий. Кроме того, предлагаются пути решения проблем, связанных с отбором, структурированием и представлением учебного материала, а также возможности индивидуализации образовательных траекторий </w:t>
      </w:r>
      <w:r w:rsidR="00DF62E1">
        <w:rPr>
          <w:rFonts w:ascii="Times New Roman" w:eastAsia="Times New Roman" w:hAnsi="Times New Roman" w:cs="Times New Roman"/>
          <w:sz w:val="28"/>
          <w:szCs w:val="28"/>
        </w:rPr>
        <w:t>[112</w:t>
      </w:r>
      <w:r w:rsidR="00DC07A5"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Т.Ә. </w:t>
      </w:r>
      <w:proofErr w:type="spellStart"/>
      <w:r w:rsidRPr="00DB76FE">
        <w:rPr>
          <w:rFonts w:ascii="Times New Roman" w:eastAsia="Times New Roman" w:hAnsi="Times New Roman" w:cs="Times New Roman"/>
          <w:sz w:val="28"/>
          <w:szCs w:val="28"/>
        </w:rPr>
        <w:t>Қоңыратбай</w:t>
      </w:r>
      <w:proofErr w:type="spellEnd"/>
      <w:r w:rsidRPr="00DB76FE">
        <w:rPr>
          <w:rFonts w:ascii="Times New Roman" w:eastAsia="Times New Roman" w:hAnsi="Times New Roman" w:cs="Times New Roman"/>
          <w:sz w:val="28"/>
          <w:szCs w:val="28"/>
        </w:rPr>
        <w:t xml:space="preserve">, Г.Ш. </w:t>
      </w:r>
      <w:proofErr w:type="spellStart"/>
      <w:r w:rsidRPr="00DB76FE">
        <w:rPr>
          <w:rFonts w:ascii="Times New Roman" w:eastAsia="Times New Roman" w:hAnsi="Times New Roman" w:cs="Times New Roman"/>
          <w:sz w:val="28"/>
          <w:szCs w:val="28"/>
        </w:rPr>
        <w:t>Өмірбаева</w:t>
      </w:r>
      <w:proofErr w:type="spellEnd"/>
      <w:r w:rsidRPr="00DB76FE">
        <w:rPr>
          <w:rFonts w:ascii="Times New Roman" w:eastAsia="Times New Roman" w:hAnsi="Times New Roman" w:cs="Times New Roman"/>
          <w:sz w:val="28"/>
          <w:szCs w:val="28"/>
        </w:rPr>
        <w:t xml:space="preserve"> и </w:t>
      </w:r>
      <w:proofErr w:type="gramStart"/>
      <w:r w:rsidRPr="00DB76FE">
        <w:rPr>
          <w:rFonts w:ascii="Times New Roman" w:eastAsia="Times New Roman" w:hAnsi="Times New Roman" w:cs="Times New Roman"/>
          <w:sz w:val="28"/>
          <w:szCs w:val="28"/>
        </w:rPr>
        <w:t>Т.К.</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Мұстапаева</w:t>
      </w:r>
      <w:proofErr w:type="spellEnd"/>
      <w:r w:rsidRPr="00DB76FE">
        <w:rPr>
          <w:rFonts w:ascii="Times New Roman" w:eastAsia="Times New Roman" w:hAnsi="Times New Roman" w:cs="Times New Roman"/>
          <w:sz w:val="28"/>
          <w:szCs w:val="28"/>
        </w:rPr>
        <w:t xml:space="preserve"> исследуют возможности совершенствования казахстанских учебников по музыке для учащихся </w:t>
      </w:r>
      <w:r w:rsidR="00CB0A0B" w:rsidRPr="00DB76FE">
        <w:rPr>
          <w:rFonts w:ascii="Times New Roman" w:eastAsia="Times New Roman" w:hAnsi="Times New Roman" w:cs="Times New Roman"/>
          <w:sz w:val="28"/>
          <w:szCs w:val="28"/>
        </w:rPr>
        <w:t>1</w:t>
      </w:r>
      <w:r w:rsidR="00365F06">
        <w:rPr>
          <w:rFonts w:ascii="Times New Roman" w:eastAsia="Times New Roman" w:hAnsi="Times New Roman" w:cs="Times New Roman"/>
          <w:sz w:val="28"/>
          <w:szCs w:val="28"/>
        </w:rPr>
        <w:t>–</w:t>
      </w:r>
      <w:r w:rsidR="00CB0A0B" w:rsidRPr="00DB76FE">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xml:space="preserve"> классов </w:t>
      </w:r>
      <w:r w:rsidR="00DF62E1">
        <w:rPr>
          <w:rFonts w:ascii="Times New Roman" w:eastAsia="Times New Roman" w:hAnsi="Times New Roman" w:cs="Times New Roman"/>
          <w:sz w:val="28"/>
          <w:szCs w:val="28"/>
        </w:rPr>
        <w:t>[113</w:t>
      </w:r>
      <w:r w:rsidR="00DC07A5"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
    <w:p w14:paraId="373596B3" w14:textId="60F1C322" w:rsidR="002E7930" w:rsidRPr="00DB76FE" w:rsidRDefault="00B23F7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Перечень современных отечественных исследований, посвященных качеству школьных учебников, активно пополняется новыми работами, однако при всей важности мультимодальности как ключевой характеристики учебного текста, в казахстанской науке учебник пока не рассматривался как целостный мультимодальный объект. Однако, к</w:t>
      </w:r>
      <w:r w:rsidR="002E7930" w:rsidRPr="00DB76FE">
        <w:rPr>
          <w:rFonts w:ascii="Times New Roman" w:eastAsia="Times New Roman" w:hAnsi="Times New Roman" w:cs="Times New Roman"/>
          <w:sz w:val="28"/>
          <w:szCs w:val="28"/>
        </w:rPr>
        <w:t xml:space="preserve">ак уже говорилось выше, в условиях цифровизации всех сфер жизни, визуализации культуры и </w:t>
      </w:r>
      <w:proofErr w:type="spellStart"/>
      <w:r w:rsidR="002E7930" w:rsidRPr="00DB76FE">
        <w:rPr>
          <w:rFonts w:ascii="Times New Roman" w:eastAsia="Times New Roman" w:hAnsi="Times New Roman" w:cs="Times New Roman"/>
          <w:sz w:val="28"/>
          <w:szCs w:val="28"/>
        </w:rPr>
        <w:t>клиповизации</w:t>
      </w:r>
      <w:proofErr w:type="spellEnd"/>
      <w:r w:rsidR="002E7930" w:rsidRPr="00DB76FE">
        <w:rPr>
          <w:rFonts w:ascii="Times New Roman" w:eastAsia="Times New Roman" w:hAnsi="Times New Roman" w:cs="Times New Roman"/>
          <w:sz w:val="28"/>
          <w:szCs w:val="28"/>
        </w:rPr>
        <w:t xml:space="preserve"> мышления учащихся вербальный компонент учебной книги больше не может рассматриваться как главное дидактическое средство, по отношению к которому ее визуальная семиотическая сторона играет роль необязательного придатка к словесной составляющей. Хотя такой подход находит место даже в новейших монографиях и пособиях для авторов учебников. Так, в методическом пособии «Современный учебник. Формирование ключевых навыков человека XXI века» при всей ориентированности на формирование у обучающихся «навыков будущего» визуальная грамотность как одна из важных составляющих этого набора навыков оставлена авторами без внимания. Кроме того, недооценен дидактический потенциал визуальной семиотики учебника. Основными средствами формирования ключевых компетенций названы задания. К визуальной стороне учебной книги выдвинуто лишь одно требование: высокое качество художественного и полиграфического оформления </w:t>
      </w:r>
      <w:r w:rsidR="00DF62E1">
        <w:rPr>
          <w:rFonts w:ascii="Times New Roman" w:eastAsia="Times New Roman" w:hAnsi="Times New Roman" w:cs="Times New Roman"/>
          <w:sz w:val="28"/>
          <w:szCs w:val="28"/>
        </w:rPr>
        <w:t>[103</w:t>
      </w:r>
      <w:r w:rsidR="00DC07A5" w:rsidRPr="00DB76FE">
        <w:rPr>
          <w:rFonts w:ascii="Times New Roman" w:eastAsia="Times New Roman" w:hAnsi="Times New Roman" w:cs="Times New Roman"/>
          <w:sz w:val="28"/>
          <w:szCs w:val="28"/>
        </w:rPr>
        <w:t xml:space="preserve">, </w:t>
      </w:r>
      <w:r w:rsidR="00DC07A5" w:rsidRPr="00DB76FE">
        <w:rPr>
          <w:rFonts w:ascii="Times New Roman" w:eastAsia="Times New Roman" w:hAnsi="Times New Roman" w:cs="Times New Roman"/>
          <w:sz w:val="28"/>
          <w:szCs w:val="28"/>
          <w:lang w:val="en-US"/>
        </w:rPr>
        <w:t>c</w:t>
      </w:r>
      <w:r w:rsidR="00DC07A5" w:rsidRPr="00DB76FE">
        <w:rPr>
          <w:rFonts w:ascii="Times New Roman" w:eastAsia="Times New Roman" w:hAnsi="Times New Roman" w:cs="Times New Roman"/>
          <w:sz w:val="28"/>
          <w:szCs w:val="28"/>
        </w:rPr>
        <w:t>. 84]</w:t>
      </w:r>
      <w:r w:rsidR="002E7930" w:rsidRPr="00DB76FE">
        <w:rPr>
          <w:rFonts w:ascii="Times New Roman" w:eastAsia="Times New Roman" w:hAnsi="Times New Roman" w:cs="Times New Roman"/>
          <w:sz w:val="28"/>
          <w:szCs w:val="28"/>
        </w:rPr>
        <w:t xml:space="preserve">. </w:t>
      </w:r>
    </w:p>
    <w:p w14:paraId="1DE32DF1" w14:textId="6B27A3FA" w:rsidR="002E7930" w:rsidRPr="00DB76FE" w:rsidRDefault="002E7930"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Похожая ситуация сложилась и в казахстанском </w:t>
      </w:r>
      <w:proofErr w:type="spellStart"/>
      <w:r w:rsidRPr="00DB76FE">
        <w:rPr>
          <w:rFonts w:ascii="Times New Roman" w:eastAsia="Times New Roman" w:hAnsi="Times New Roman" w:cs="Times New Roman"/>
          <w:sz w:val="28"/>
          <w:szCs w:val="28"/>
        </w:rPr>
        <w:t>учебниковедении</w:t>
      </w:r>
      <w:proofErr w:type="spellEnd"/>
      <w:r w:rsidRPr="00DB76FE">
        <w:rPr>
          <w:rFonts w:ascii="Times New Roman" w:eastAsia="Times New Roman" w:hAnsi="Times New Roman" w:cs="Times New Roman"/>
          <w:sz w:val="28"/>
          <w:szCs w:val="28"/>
        </w:rPr>
        <w:t xml:space="preserve">. К примеру, в монографии </w:t>
      </w:r>
      <w:proofErr w:type="gramStart"/>
      <w:r w:rsidRPr="00DB76FE">
        <w:rPr>
          <w:rFonts w:ascii="Times New Roman" w:eastAsia="Times New Roman" w:hAnsi="Times New Roman" w:cs="Times New Roman"/>
          <w:sz w:val="28"/>
          <w:szCs w:val="28"/>
        </w:rPr>
        <w:t>А.К.</w:t>
      </w:r>
      <w:proofErr w:type="gramEnd"/>
      <w:r w:rsidRPr="00DB76FE">
        <w:rPr>
          <w:rFonts w:ascii="Times New Roman" w:eastAsia="Times New Roman" w:hAnsi="Times New Roman" w:cs="Times New Roman"/>
          <w:sz w:val="28"/>
          <w:szCs w:val="28"/>
        </w:rPr>
        <w:t xml:space="preserve"> Кусаинова «Теория создания и оценки учебника» </w:t>
      </w:r>
      <w:r w:rsidR="001B2169" w:rsidRPr="00DB76FE">
        <w:rPr>
          <w:rFonts w:ascii="Times New Roman" w:eastAsia="Times New Roman" w:hAnsi="Times New Roman" w:cs="Times New Roman"/>
          <w:sz w:val="28"/>
          <w:szCs w:val="28"/>
        </w:rPr>
        <w:t xml:space="preserve">внешнему </w:t>
      </w:r>
      <w:r w:rsidRPr="00DB76FE">
        <w:rPr>
          <w:rFonts w:ascii="Times New Roman" w:eastAsia="Times New Roman" w:hAnsi="Times New Roman" w:cs="Times New Roman"/>
          <w:sz w:val="28"/>
          <w:szCs w:val="28"/>
        </w:rPr>
        <w:t>облику учебной книги приписывается лишь функция гармонизации читателя</w:t>
      </w:r>
      <w:r w:rsidR="00DC07A5"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[112</w:t>
      </w:r>
      <w:r w:rsidR="00DC07A5" w:rsidRPr="00DB76FE">
        <w:rPr>
          <w:rFonts w:ascii="Times New Roman" w:eastAsia="Times New Roman" w:hAnsi="Times New Roman" w:cs="Times New Roman"/>
          <w:sz w:val="28"/>
          <w:szCs w:val="28"/>
        </w:rPr>
        <w:t xml:space="preserve">, </w:t>
      </w:r>
      <w:r w:rsidR="00DC07A5" w:rsidRPr="00DB76FE">
        <w:rPr>
          <w:rFonts w:ascii="Times New Roman" w:eastAsia="Times New Roman" w:hAnsi="Times New Roman" w:cs="Times New Roman"/>
          <w:sz w:val="28"/>
          <w:szCs w:val="28"/>
          <w:lang w:val="en-US"/>
        </w:rPr>
        <w:t>c</w:t>
      </w:r>
      <w:r w:rsidR="00DC07A5" w:rsidRPr="00DB76FE">
        <w:rPr>
          <w:rFonts w:ascii="Times New Roman" w:eastAsia="Times New Roman" w:hAnsi="Times New Roman" w:cs="Times New Roman"/>
          <w:sz w:val="28"/>
          <w:szCs w:val="28"/>
        </w:rPr>
        <w:t>. 57]</w:t>
      </w:r>
      <w:r w:rsidRPr="00DB76FE">
        <w:rPr>
          <w:rFonts w:ascii="Times New Roman" w:eastAsia="Times New Roman" w:hAnsi="Times New Roman" w:cs="Times New Roman"/>
          <w:sz w:val="28"/>
          <w:szCs w:val="28"/>
        </w:rPr>
        <w:t xml:space="preserve">. Иными словами, школьный учебник не рассматривается как целостный мультимодальный объект. Продолжая консервативные традиции </w:t>
      </w:r>
      <w:proofErr w:type="spellStart"/>
      <w:r w:rsidRPr="00DB76FE">
        <w:rPr>
          <w:rFonts w:ascii="Times New Roman" w:eastAsia="Times New Roman" w:hAnsi="Times New Roman" w:cs="Times New Roman"/>
          <w:sz w:val="28"/>
          <w:szCs w:val="28"/>
        </w:rPr>
        <w:lastRenderedPageBreak/>
        <w:t>текстоцентричной</w:t>
      </w:r>
      <w:proofErr w:type="spellEnd"/>
      <w:r w:rsidRPr="00DB76FE">
        <w:rPr>
          <w:rFonts w:ascii="Times New Roman" w:eastAsia="Times New Roman" w:hAnsi="Times New Roman" w:cs="Times New Roman"/>
          <w:sz w:val="28"/>
          <w:szCs w:val="28"/>
        </w:rPr>
        <w:t xml:space="preserve"> педагогики, авторы современных работ по </w:t>
      </w:r>
      <w:proofErr w:type="spellStart"/>
      <w:r w:rsidRPr="00DB76FE">
        <w:rPr>
          <w:rFonts w:ascii="Times New Roman" w:eastAsia="Times New Roman" w:hAnsi="Times New Roman" w:cs="Times New Roman"/>
          <w:sz w:val="28"/>
          <w:szCs w:val="28"/>
        </w:rPr>
        <w:t>учебниковедению</w:t>
      </w:r>
      <w:proofErr w:type="spellEnd"/>
      <w:r w:rsidRPr="00DB76FE">
        <w:rPr>
          <w:rFonts w:ascii="Times New Roman" w:eastAsia="Times New Roman" w:hAnsi="Times New Roman" w:cs="Times New Roman"/>
          <w:sz w:val="28"/>
          <w:szCs w:val="28"/>
        </w:rPr>
        <w:t xml:space="preserve"> продолжают считать невербальный компонент учебной книги факультативным приложением к вербальному и оценивают его исключительно с точки зрения эстетики и эргономики, практически оставляя без внимания дидактический потенциал визуальных семиотических средств. Об этом свидетельствует тот факт, что в упомянутых работах для обозначения невербальной составляющей учебника по-прежнему используются термины «графическое оформление» и «дизайн».</w:t>
      </w:r>
      <w:r w:rsidR="00B23F7A" w:rsidRPr="00DB76FE">
        <w:rPr>
          <w:rFonts w:ascii="Times New Roman" w:eastAsia="Times New Roman" w:hAnsi="Times New Roman" w:cs="Times New Roman"/>
          <w:sz w:val="28"/>
          <w:szCs w:val="28"/>
        </w:rPr>
        <w:t xml:space="preserve"> То есть даже в работах ведущих отечественных специалистов по </w:t>
      </w:r>
      <w:proofErr w:type="spellStart"/>
      <w:r w:rsidR="00B23F7A" w:rsidRPr="00DB76FE">
        <w:rPr>
          <w:rFonts w:ascii="Times New Roman" w:eastAsia="Times New Roman" w:hAnsi="Times New Roman" w:cs="Times New Roman"/>
          <w:sz w:val="28"/>
          <w:szCs w:val="28"/>
        </w:rPr>
        <w:t>учебниковедению</w:t>
      </w:r>
      <w:proofErr w:type="spellEnd"/>
      <w:r w:rsidR="00B23F7A" w:rsidRPr="00DB76FE">
        <w:rPr>
          <w:rFonts w:ascii="Times New Roman" w:eastAsia="Times New Roman" w:hAnsi="Times New Roman" w:cs="Times New Roman"/>
          <w:sz w:val="28"/>
          <w:szCs w:val="28"/>
        </w:rPr>
        <w:t xml:space="preserve"> визуальной семиотической стороне учебной литературы отводится довольно незначительная роль, в то время как невербальный компонент учебной книги является важным, но зачастую неправильно или же вовсе неиспользуемым ресурсом формирования и развития мультимодальной грамотности ученика.</w:t>
      </w:r>
    </w:p>
    <w:p w14:paraId="197F3600" w14:textId="767B7390" w:rsidR="00394F98" w:rsidRPr="00DB76FE" w:rsidRDefault="00394F98"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несмотря на повышенное внимание к качеству казахстанских школьных учебников и признание их важности в формировании функциональной грамотности учащихся, визуальная семиотическая сторона учебной литературы остается недооцененной. В условиях цифровизации и </w:t>
      </w:r>
      <w:proofErr w:type="spellStart"/>
      <w:r w:rsidRPr="00DB76FE">
        <w:rPr>
          <w:rFonts w:ascii="Times New Roman" w:eastAsia="Times New Roman" w:hAnsi="Times New Roman" w:cs="Times New Roman"/>
          <w:sz w:val="28"/>
          <w:szCs w:val="28"/>
        </w:rPr>
        <w:t>клиповизации</w:t>
      </w:r>
      <w:proofErr w:type="spellEnd"/>
      <w:r w:rsidRPr="00DB76FE">
        <w:rPr>
          <w:rFonts w:ascii="Times New Roman" w:eastAsia="Times New Roman" w:hAnsi="Times New Roman" w:cs="Times New Roman"/>
          <w:sz w:val="28"/>
          <w:szCs w:val="28"/>
        </w:rPr>
        <w:t xml:space="preserve"> мышления учащихся, когда вербальный компонент уже не может быть единственным дидактическим средством, интеграция визуальных элементов приобретает особую значимость. Современные работы казахстанских ученых по </w:t>
      </w:r>
      <w:proofErr w:type="spellStart"/>
      <w:r w:rsidRPr="00DB76FE">
        <w:rPr>
          <w:rFonts w:ascii="Times New Roman" w:eastAsia="Times New Roman" w:hAnsi="Times New Roman" w:cs="Times New Roman"/>
          <w:sz w:val="28"/>
          <w:szCs w:val="28"/>
        </w:rPr>
        <w:t>учебниковедению</w:t>
      </w:r>
      <w:proofErr w:type="spellEnd"/>
      <w:r w:rsidRPr="00DB76FE">
        <w:rPr>
          <w:rFonts w:ascii="Times New Roman" w:eastAsia="Times New Roman" w:hAnsi="Times New Roman" w:cs="Times New Roman"/>
          <w:sz w:val="28"/>
          <w:szCs w:val="28"/>
        </w:rPr>
        <w:t xml:space="preserve"> продолжают следовать консервативным традициям, рассматривая визуальные элементы лишь с эстетической или эргономической точки зрения. Недостаточное внимание к их дидактическому потенциалу ограничивает возможности учебников как мультимодальных инструментов обучения. Для достижения высокого качества образования необходимо пересмотреть подходы к разработке учебников, придавая визуальной семиотике равнозначную роль с вербальными элементами, что должно способствовать развитию мультимодальной грамотности учащихся.</w:t>
      </w:r>
    </w:p>
    <w:p w14:paraId="25F21C61" w14:textId="77777777" w:rsidR="00F55F48" w:rsidRPr="00DB76FE" w:rsidRDefault="00F55F48" w:rsidP="00412B21">
      <w:pPr>
        <w:pStyle w:val="a7"/>
        <w:tabs>
          <w:tab w:val="left" w:pos="1134"/>
        </w:tabs>
        <w:spacing w:after="0" w:line="240" w:lineRule="auto"/>
        <w:ind w:left="0" w:firstLine="567"/>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Выводы по главе 1</w:t>
      </w:r>
    </w:p>
    <w:p w14:paraId="543769FD" w14:textId="77777777" w:rsidR="00F55F48" w:rsidRPr="00DB76FE" w:rsidRDefault="00F55F48"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Проведённый в первой главе анализ подтвердил, что визуальная составляющая школьных учебников является неотъемлемым компонентом учебного процесса, обладающим высоким когнитивным и педагогическим потенциалом. Историко-педагогический обзор показал, что идея значимости зрительного образа как средства обучения была интуитивно выдвинута ещё классиками педагогики (Я.А. Коменским, К.Д. Ушинским), однако её теоретическое обоснование как элемента визуальной семиотики учебной литературы стало формироваться лишь во второй половине XX века, прежде всего в трудах В.Н. Ляхова и других советских и зарубежных исследователей.</w:t>
      </w:r>
    </w:p>
    <w:p w14:paraId="6CE9E3F4" w14:textId="345236AF" w:rsidR="00F55F48" w:rsidRPr="00DB76FE" w:rsidRDefault="00F55F48"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Зарубежная литература XX</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XXI вв. демонстрирует активный интерес к проблеме иллюстрирования и визуальной репрезентации знания в учебной литературе, акцентируя внимание на роли изображений в организации учебного текста, управлении когнитивной нагрузкой, формировании «мысленных моделей» и мотивации к обучению. Современные подходы к визуальному дизайну учебников предполагают не только информативную, но и когнитивную, </w:t>
      </w:r>
      <w:r w:rsidRPr="00DB76FE">
        <w:rPr>
          <w:rFonts w:ascii="Times New Roman" w:eastAsia="Times New Roman" w:hAnsi="Times New Roman" w:cs="Times New Roman"/>
          <w:sz w:val="28"/>
          <w:szCs w:val="28"/>
        </w:rPr>
        <w:lastRenderedPageBreak/>
        <w:t>а также культурно-коммуникативную функцию визуальных компонентов. Особенно значимой становится проблема интеграции визуальных знаков в условиях мультимодальной коммуникации.</w:t>
      </w:r>
    </w:p>
    <w:p w14:paraId="63DAE7B2" w14:textId="77777777" w:rsidR="00F55F48" w:rsidRPr="00DB76FE" w:rsidRDefault="00F55F48"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Анализ зарубежных исследований подтвердил наличие прямой связи между уровнем проработанности визуального дизайна учебников и результатами учащихся в международных тестированиях (PISA, PIRLS), что позволяет говорить о высокой значимости визуального компонента в структуре учебника. Казахстанская научная традиция в этом направлении пока недостаточно развита: визуальный аспект казахстанских учебников преимущественно изучается фрагментарно и редко становится предметом целостного семиотического анализа.</w:t>
      </w:r>
    </w:p>
    <w:p w14:paraId="5FF792C5" w14:textId="1A077CA9" w:rsidR="003A3961" w:rsidRPr="00DB76FE" w:rsidRDefault="00F55F48"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в современных условиях возникает необходимость формирования нового исследовательского подхода к школьному учебнику как к мультимодальному объекту, требующему комплексной семиотической экспертизы. Это обосновывает актуальность дальнейших эмпирических исследований визуальной семиотики учебников в образовательной системе Казахстана.</w:t>
      </w:r>
    </w:p>
    <w:p w14:paraId="2C462634" w14:textId="77777777" w:rsidR="003A3961" w:rsidRPr="00DB76FE" w:rsidRDefault="003A3961" w:rsidP="00412B21">
      <w:pPr>
        <w:tabs>
          <w:tab w:val="left" w:pos="1134"/>
        </w:tabs>
        <w:spacing w:after="0" w:line="240" w:lineRule="auto"/>
        <w:ind w:firstLine="567"/>
        <w:contextualSpacing/>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br w:type="page"/>
      </w:r>
    </w:p>
    <w:p w14:paraId="037FC530" w14:textId="7D7B8847" w:rsidR="00C40895" w:rsidRPr="00DB76FE" w:rsidRDefault="00C40895" w:rsidP="00412B21">
      <w:pPr>
        <w:pStyle w:val="a7"/>
        <w:numPr>
          <w:ilvl w:val="0"/>
          <w:numId w:val="12"/>
        </w:numPr>
        <w:tabs>
          <w:tab w:val="left" w:pos="1134"/>
        </w:tabs>
        <w:spacing w:after="0" w:line="240" w:lineRule="auto"/>
        <w:ind w:left="0" w:firstLine="567"/>
        <w:jc w:val="both"/>
        <w:outlineLvl w:val="0"/>
        <w:rPr>
          <w:rFonts w:ascii="Times New Roman" w:eastAsia="Times New Roman" w:hAnsi="Times New Roman" w:cs="Times New Roman"/>
          <w:b/>
          <w:bCs/>
          <w:caps/>
          <w:sz w:val="28"/>
          <w:szCs w:val="28"/>
        </w:rPr>
      </w:pPr>
      <w:bookmarkStart w:id="24" w:name="_Toc213649143"/>
      <w:r w:rsidRPr="00DB76FE">
        <w:rPr>
          <w:rFonts w:ascii="Times New Roman" w:eastAsia="Times New Roman" w:hAnsi="Times New Roman" w:cs="Times New Roman"/>
          <w:b/>
          <w:bCs/>
          <w:caps/>
          <w:sz w:val="28"/>
          <w:szCs w:val="28"/>
        </w:rPr>
        <w:lastRenderedPageBreak/>
        <w:t>Школьный учебник</w:t>
      </w:r>
      <w:r w:rsidR="00496714" w:rsidRPr="00DB76FE">
        <w:rPr>
          <w:rFonts w:ascii="Times New Roman" w:eastAsia="Times New Roman" w:hAnsi="Times New Roman" w:cs="Times New Roman"/>
          <w:b/>
          <w:bCs/>
          <w:caps/>
          <w:sz w:val="28"/>
          <w:szCs w:val="28"/>
        </w:rPr>
        <w:t xml:space="preserve"> русского языка</w:t>
      </w:r>
      <w:r w:rsidRPr="00DB76FE">
        <w:rPr>
          <w:rFonts w:ascii="Times New Roman" w:eastAsia="Times New Roman" w:hAnsi="Times New Roman" w:cs="Times New Roman"/>
          <w:b/>
          <w:bCs/>
          <w:caps/>
          <w:sz w:val="28"/>
          <w:szCs w:val="28"/>
        </w:rPr>
        <w:t xml:space="preserve"> как мультимодальный объект</w:t>
      </w:r>
      <w:bookmarkEnd w:id="24"/>
    </w:p>
    <w:p w14:paraId="67BB4C7C" w14:textId="77777777" w:rsidR="007F3158" w:rsidRPr="00DB76FE" w:rsidRDefault="007F3158" w:rsidP="00412B21">
      <w:pPr>
        <w:pStyle w:val="a7"/>
        <w:tabs>
          <w:tab w:val="left" w:pos="1134"/>
        </w:tabs>
        <w:spacing w:after="0" w:line="240" w:lineRule="auto"/>
        <w:ind w:left="0" w:firstLine="567"/>
        <w:jc w:val="both"/>
        <w:rPr>
          <w:rFonts w:ascii="Times New Roman" w:eastAsia="Times New Roman" w:hAnsi="Times New Roman" w:cs="Times New Roman"/>
          <w:b/>
          <w:bCs/>
          <w:sz w:val="28"/>
          <w:szCs w:val="28"/>
        </w:rPr>
      </w:pPr>
    </w:p>
    <w:p w14:paraId="25F5ADD9" w14:textId="5D0590F1" w:rsidR="006C16E8" w:rsidRPr="00DB76FE" w:rsidRDefault="006C16E8" w:rsidP="00412B21">
      <w:pPr>
        <w:pStyle w:val="2"/>
        <w:tabs>
          <w:tab w:val="left" w:pos="1134"/>
        </w:tabs>
        <w:spacing w:before="0" w:after="0" w:line="240" w:lineRule="auto"/>
        <w:ind w:firstLine="567"/>
        <w:contextualSpacing/>
        <w:jc w:val="both"/>
        <w:rPr>
          <w:rFonts w:ascii="Times New Roman" w:eastAsia="Times New Roman" w:hAnsi="Times New Roman" w:cs="Times New Roman"/>
          <w:b/>
          <w:bCs/>
          <w:color w:val="auto"/>
          <w:sz w:val="28"/>
          <w:szCs w:val="28"/>
        </w:rPr>
      </w:pPr>
      <w:bookmarkStart w:id="25" w:name="_Toc213649144"/>
      <w:r w:rsidRPr="00DB76FE">
        <w:rPr>
          <w:rFonts w:ascii="Times New Roman" w:eastAsia="Times New Roman" w:hAnsi="Times New Roman" w:cs="Times New Roman"/>
          <w:b/>
          <w:bCs/>
          <w:color w:val="auto"/>
          <w:sz w:val="28"/>
          <w:szCs w:val="28"/>
        </w:rPr>
        <w:t xml:space="preserve">2.1 Типы </w:t>
      </w:r>
      <w:r w:rsidR="00496714" w:rsidRPr="00DB76FE">
        <w:rPr>
          <w:rFonts w:ascii="Times New Roman" w:eastAsia="Times New Roman" w:hAnsi="Times New Roman" w:cs="Times New Roman"/>
          <w:b/>
          <w:bCs/>
          <w:color w:val="auto"/>
          <w:sz w:val="28"/>
          <w:szCs w:val="28"/>
        </w:rPr>
        <w:t xml:space="preserve">знаков и </w:t>
      </w:r>
      <w:r w:rsidRPr="00DB76FE">
        <w:rPr>
          <w:rFonts w:ascii="Times New Roman" w:eastAsia="Times New Roman" w:hAnsi="Times New Roman" w:cs="Times New Roman"/>
          <w:b/>
          <w:bCs/>
          <w:color w:val="auto"/>
          <w:sz w:val="28"/>
          <w:szCs w:val="28"/>
        </w:rPr>
        <w:t>семиотических систем в школьном учебнике</w:t>
      </w:r>
      <w:bookmarkEnd w:id="25"/>
    </w:p>
    <w:p w14:paraId="524078A5" w14:textId="5187BCB8" w:rsidR="00B11C1C" w:rsidRPr="00DB76FE" w:rsidRDefault="00B11C1C"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Современный школьный учебник </w:t>
      </w:r>
      <w:r w:rsidR="00815113" w:rsidRPr="00DB76FE">
        <w:rPr>
          <w:rFonts w:ascii="Times New Roman" w:eastAsia="Times New Roman" w:hAnsi="Times New Roman" w:cs="Times New Roman"/>
          <w:sz w:val="28"/>
          <w:szCs w:val="28"/>
        </w:rPr>
        <w:t xml:space="preserve">рассматривается нами как </w:t>
      </w:r>
      <w:r w:rsidRPr="00DB76FE">
        <w:rPr>
          <w:rFonts w:ascii="Times New Roman" w:eastAsia="Times New Roman" w:hAnsi="Times New Roman" w:cs="Times New Roman"/>
          <w:sz w:val="28"/>
          <w:szCs w:val="28"/>
        </w:rPr>
        <w:t>сложн</w:t>
      </w:r>
      <w:r w:rsidR="00815113" w:rsidRPr="00DB76FE">
        <w:rPr>
          <w:rFonts w:ascii="Times New Roman" w:eastAsia="Times New Roman" w:hAnsi="Times New Roman" w:cs="Times New Roman"/>
          <w:sz w:val="28"/>
          <w:szCs w:val="28"/>
        </w:rPr>
        <w:t>ый</w:t>
      </w:r>
      <w:r w:rsidRPr="00DB76FE">
        <w:rPr>
          <w:rFonts w:ascii="Times New Roman" w:eastAsia="Times New Roman" w:hAnsi="Times New Roman" w:cs="Times New Roman"/>
          <w:sz w:val="28"/>
          <w:szCs w:val="28"/>
        </w:rPr>
        <w:t xml:space="preserve"> мультимодальн</w:t>
      </w:r>
      <w:r w:rsidR="00815113" w:rsidRPr="00DB76FE">
        <w:rPr>
          <w:rFonts w:ascii="Times New Roman" w:eastAsia="Times New Roman" w:hAnsi="Times New Roman" w:cs="Times New Roman"/>
          <w:sz w:val="28"/>
          <w:szCs w:val="28"/>
        </w:rPr>
        <w:t>ый</w:t>
      </w:r>
      <w:r w:rsidRPr="00DB76FE">
        <w:rPr>
          <w:rFonts w:ascii="Times New Roman" w:eastAsia="Times New Roman" w:hAnsi="Times New Roman" w:cs="Times New Roman"/>
          <w:sz w:val="28"/>
          <w:szCs w:val="28"/>
        </w:rPr>
        <w:t xml:space="preserve"> </w:t>
      </w:r>
      <w:r w:rsidR="00815113" w:rsidRPr="00DB76FE">
        <w:rPr>
          <w:rFonts w:ascii="Times New Roman" w:eastAsia="Times New Roman" w:hAnsi="Times New Roman" w:cs="Times New Roman"/>
          <w:sz w:val="28"/>
          <w:szCs w:val="28"/>
        </w:rPr>
        <w:t>объект</w:t>
      </w:r>
      <w:r w:rsidRPr="00DB76FE">
        <w:rPr>
          <w:rFonts w:ascii="Times New Roman" w:eastAsia="Times New Roman" w:hAnsi="Times New Roman" w:cs="Times New Roman"/>
          <w:sz w:val="28"/>
          <w:szCs w:val="28"/>
        </w:rPr>
        <w:t>, в которо</w:t>
      </w:r>
      <w:r w:rsidR="00815113" w:rsidRPr="00DB76FE">
        <w:rPr>
          <w:rFonts w:ascii="Times New Roman" w:eastAsia="Times New Roman" w:hAnsi="Times New Roman" w:cs="Times New Roman"/>
          <w:sz w:val="28"/>
          <w:szCs w:val="28"/>
        </w:rPr>
        <w:t>м</w:t>
      </w:r>
      <w:r w:rsidRPr="00DB76FE">
        <w:rPr>
          <w:rFonts w:ascii="Times New Roman" w:eastAsia="Times New Roman" w:hAnsi="Times New Roman" w:cs="Times New Roman"/>
          <w:sz w:val="28"/>
          <w:szCs w:val="28"/>
        </w:rPr>
        <w:t xml:space="preserve"> различные знаковые системы организованы в иерархически структурированное </w:t>
      </w:r>
      <w:r w:rsidR="00815113" w:rsidRPr="00DB76FE">
        <w:rPr>
          <w:rFonts w:ascii="Times New Roman" w:eastAsia="Times New Roman" w:hAnsi="Times New Roman" w:cs="Times New Roman"/>
          <w:sz w:val="28"/>
          <w:szCs w:val="28"/>
        </w:rPr>
        <w:t>целое</w:t>
      </w:r>
      <w:r w:rsidRPr="00DB76FE">
        <w:rPr>
          <w:rFonts w:ascii="Times New Roman" w:eastAsia="Times New Roman" w:hAnsi="Times New Roman" w:cs="Times New Roman"/>
          <w:sz w:val="28"/>
          <w:szCs w:val="28"/>
        </w:rPr>
        <w:t xml:space="preserve">. Сдвиг образовательных практик в сторону полимодального и гибридного обучения обусловил необходимость переосмысления учебника как </w:t>
      </w:r>
      <w:proofErr w:type="spellStart"/>
      <w:r w:rsidRPr="00DB76FE">
        <w:rPr>
          <w:rFonts w:ascii="Times New Roman" w:eastAsia="Times New Roman" w:hAnsi="Times New Roman" w:cs="Times New Roman"/>
          <w:sz w:val="28"/>
          <w:szCs w:val="28"/>
        </w:rPr>
        <w:t>медиатекста</w:t>
      </w:r>
      <w:proofErr w:type="spellEnd"/>
      <w:r w:rsidRPr="00DB76FE">
        <w:rPr>
          <w:rFonts w:ascii="Times New Roman" w:eastAsia="Times New Roman" w:hAnsi="Times New Roman" w:cs="Times New Roman"/>
          <w:sz w:val="28"/>
          <w:szCs w:val="28"/>
        </w:rPr>
        <w:t xml:space="preserve">, где передача информации осуществляется через различные модусы, или способы репрезентации содержания. Социально-семиотический подход </w:t>
      </w:r>
      <w:r w:rsidR="00FC1D3F" w:rsidRPr="00DB76FE">
        <w:rPr>
          <w:rFonts w:ascii="Times New Roman" w:eastAsia="Times New Roman" w:hAnsi="Times New Roman" w:cs="Times New Roman"/>
          <w:sz w:val="28"/>
          <w:szCs w:val="28"/>
          <w:lang w:val="en-US"/>
        </w:rPr>
        <w:t>G</w:t>
      </w:r>
      <w:r w:rsidR="00FC1D3F" w:rsidRPr="00DB76FE">
        <w:rPr>
          <w:rFonts w:ascii="Times New Roman" w:eastAsia="Times New Roman" w:hAnsi="Times New Roman" w:cs="Times New Roman"/>
          <w:sz w:val="28"/>
          <w:szCs w:val="28"/>
        </w:rPr>
        <w:t xml:space="preserve">. </w:t>
      </w:r>
      <w:r w:rsidR="00FC1D3F" w:rsidRPr="00DB76FE">
        <w:rPr>
          <w:rFonts w:ascii="Times New Roman" w:eastAsia="Times New Roman" w:hAnsi="Times New Roman" w:cs="Times New Roman"/>
          <w:sz w:val="28"/>
          <w:szCs w:val="28"/>
          <w:lang w:val="en-US"/>
        </w:rPr>
        <w:t>Kress</w:t>
      </w:r>
      <w:r w:rsidRPr="00DB76FE">
        <w:rPr>
          <w:rFonts w:ascii="Times New Roman" w:eastAsia="Times New Roman" w:hAnsi="Times New Roman" w:cs="Times New Roman"/>
          <w:sz w:val="28"/>
          <w:szCs w:val="28"/>
        </w:rPr>
        <w:t xml:space="preserve"> и Т</w:t>
      </w:r>
      <w:r w:rsidR="00FC1D3F" w:rsidRPr="00DB76FE">
        <w:rPr>
          <w:rFonts w:ascii="Times New Roman" w:eastAsia="Times New Roman" w:hAnsi="Times New Roman" w:cs="Times New Roman"/>
          <w:sz w:val="28"/>
          <w:szCs w:val="28"/>
        </w:rPr>
        <w:t xml:space="preserve">. </w:t>
      </w:r>
      <w:r w:rsidR="00FC1D3F" w:rsidRPr="00DB76FE">
        <w:rPr>
          <w:rFonts w:ascii="Times New Roman" w:eastAsia="Times New Roman" w:hAnsi="Times New Roman" w:cs="Times New Roman"/>
          <w:sz w:val="28"/>
          <w:szCs w:val="28"/>
          <w:lang w:val="en-US"/>
        </w:rPr>
        <w:t>van</w:t>
      </w:r>
      <w:r w:rsidR="00FC1D3F" w:rsidRPr="00DB76FE">
        <w:rPr>
          <w:rFonts w:ascii="Times New Roman" w:eastAsia="Times New Roman" w:hAnsi="Times New Roman" w:cs="Times New Roman"/>
          <w:sz w:val="28"/>
          <w:szCs w:val="28"/>
        </w:rPr>
        <w:t xml:space="preserve"> </w:t>
      </w:r>
      <w:r w:rsidR="00FC1D3F" w:rsidRPr="00DB76FE">
        <w:rPr>
          <w:rFonts w:ascii="Times New Roman" w:eastAsia="Times New Roman" w:hAnsi="Times New Roman" w:cs="Times New Roman"/>
          <w:sz w:val="28"/>
          <w:szCs w:val="28"/>
          <w:lang w:val="en-US"/>
        </w:rPr>
        <w:t>Leeuwen</w:t>
      </w:r>
      <w:r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[105</w:t>
      </w:r>
      <w:r w:rsidRPr="00DB76FE">
        <w:rPr>
          <w:rFonts w:ascii="Times New Roman" w:eastAsia="Times New Roman" w:hAnsi="Times New Roman" w:cs="Times New Roman"/>
          <w:sz w:val="28"/>
          <w:szCs w:val="28"/>
        </w:rPr>
        <w:t>, с. 67</w:t>
      </w:r>
      <w:r w:rsidR="006A6D4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DC07A5" w:rsidRPr="00DB76FE">
        <w:rPr>
          <w:rFonts w:ascii="Times New Roman" w:eastAsia="Times New Roman" w:hAnsi="Times New Roman" w:cs="Times New Roman"/>
          <w:sz w:val="28"/>
          <w:szCs w:val="28"/>
        </w:rPr>
        <w:t>82,</w:t>
      </w:r>
      <w:r w:rsidRPr="00DB76FE">
        <w:rPr>
          <w:rFonts w:ascii="Times New Roman" w:eastAsia="Times New Roman" w:hAnsi="Times New Roman" w:cs="Times New Roman"/>
          <w:sz w:val="28"/>
          <w:szCs w:val="28"/>
        </w:rPr>
        <w:t xml:space="preserve"> с. 479</w:t>
      </w:r>
      <w:r w:rsidR="00DC07A5"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акцентирует внимание на том, что знаки функционируют не изолированно, а в рамках модальностей, каждая из которых предоставляет специфические ресурсы для </w:t>
      </w:r>
      <w:proofErr w:type="spellStart"/>
      <w:r w:rsidRPr="00DB76FE">
        <w:rPr>
          <w:rFonts w:ascii="Times New Roman" w:eastAsia="Times New Roman" w:hAnsi="Times New Roman" w:cs="Times New Roman"/>
          <w:sz w:val="28"/>
          <w:szCs w:val="28"/>
        </w:rPr>
        <w:t>смыслопорождения</w:t>
      </w:r>
      <w:proofErr w:type="spellEnd"/>
      <w:r w:rsidRPr="00DB76FE">
        <w:rPr>
          <w:rFonts w:ascii="Times New Roman" w:eastAsia="Times New Roman" w:hAnsi="Times New Roman" w:cs="Times New Roman"/>
          <w:sz w:val="28"/>
          <w:szCs w:val="28"/>
        </w:rPr>
        <w:t>.</w:t>
      </w:r>
    </w:p>
    <w:p w14:paraId="0E6131B4" w14:textId="1B83ED9A" w:rsidR="00B11C1C" w:rsidRPr="00DB76FE" w:rsidRDefault="00B11C1C"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структуре учебника, таким образом, можно выделить несколько ключевых модальностей. Центральной остаётся языковая модальность, представляемая вербальными знаками. Письменный текст учебника задаёт логико-семантический каркас, организует материал и обеспечивает его линейную подачу. Однако в условиях визуального поворота и </w:t>
      </w:r>
      <w:r w:rsidR="00815113" w:rsidRPr="00DB76FE">
        <w:rPr>
          <w:rFonts w:ascii="Times New Roman" w:eastAsia="Times New Roman" w:hAnsi="Times New Roman" w:cs="Times New Roman"/>
          <w:sz w:val="28"/>
          <w:szCs w:val="28"/>
        </w:rPr>
        <w:t xml:space="preserve">возрастающей роли </w:t>
      </w:r>
      <w:r w:rsidRPr="00DB76FE">
        <w:rPr>
          <w:rFonts w:ascii="Times New Roman" w:eastAsia="Times New Roman" w:hAnsi="Times New Roman" w:cs="Times New Roman"/>
          <w:sz w:val="28"/>
          <w:szCs w:val="28"/>
        </w:rPr>
        <w:t>мультимедийн</w:t>
      </w:r>
      <w:r w:rsidR="00815113" w:rsidRPr="00DB76FE">
        <w:rPr>
          <w:rFonts w:ascii="Times New Roman" w:eastAsia="Times New Roman" w:hAnsi="Times New Roman" w:cs="Times New Roman"/>
          <w:sz w:val="28"/>
          <w:szCs w:val="28"/>
        </w:rPr>
        <w:t>ых ресурсов</w:t>
      </w:r>
      <w:r w:rsidRPr="00DB76FE">
        <w:rPr>
          <w:rFonts w:ascii="Times New Roman" w:eastAsia="Times New Roman" w:hAnsi="Times New Roman" w:cs="Times New Roman"/>
          <w:sz w:val="28"/>
          <w:szCs w:val="28"/>
        </w:rPr>
        <w:t xml:space="preserve"> вербальн</w:t>
      </w:r>
      <w:r w:rsidR="00815113" w:rsidRPr="00DB76FE">
        <w:rPr>
          <w:rFonts w:ascii="Times New Roman" w:eastAsia="Times New Roman" w:hAnsi="Times New Roman" w:cs="Times New Roman"/>
          <w:sz w:val="28"/>
          <w:szCs w:val="28"/>
        </w:rPr>
        <w:t>ый</w:t>
      </w:r>
      <w:r w:rsidRPr="00DB76FE">
        <w:rPr>
          <w:rFonts w:ascii="Times New Roman" w:eastAsia="Times New Roman" w:hAnsi="Times New Roman" w:cs="Times New Roman"/>
          <w:sz w:val="28"/>
          <w:szCs w:val="28"/>
        </w:rPr>
        <w:t xml:space="preserve"> код</w:t>
      </w:r>
      <w:r w:rsidR="00815113" w:rsidRPr="00DB76FE">
        <w:rPr>
          <w:rFonts w:ascii="Times New Roman" w:eastAsia="Times New Roman" w:hAnsi="Times New Roman" w:cs="Times New Roman"/>
          <w:sz w:val="28"/>
          <w:szCs w:val="28"/>
        </w:rPr>
        <w:t xml:space="preserve"> уступает</w:t>
      </w:r>
      <w:r w:rsidRPr="00DB76FE">
        <w:rPr>
          <w:rFonts w:ascii="Times New Roman" w:eastAsia="Times New Roman" w:hAnsi="Times New Roman" w:cs="Times New Roman"/>
          <w:sz w:val="28"/>
          <w:szCs w:val="28"/>
        </w:rPr>
        <w:t xml:space="preserve"> часть функций визуальным средствам репрезентации.</w:t>
      </w:r>
    </w:p>
    <w:p w14:paraId="41BC7F1D" w14:textId="1C758D2C" w:rsidR="00B11C1C" w:rsidRPr="00DB76FE" w:rsidRDefault="00B11C1C"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Визуальная модальность охватывает различные иконические и </w:t>
      </w:r>
      <w:proofErr w:type="spellStart"/>
      <w:r w:rsidRPr="00DB76FE">
        <w:rPr>
          <w:rFonts w:ascii="Times New Roman" w:eastAsia="Times New Roman" w:hAnsi="Times New Roman" w:cs="Times New Roman"/>
          <w:sz w:val="28"/>
          <w:szCs w:val="28"/>
        </w:rPr>
        <w:t>индексальные</w:t>
      </w:r>
      <w:proofErr w:type="spellEnd"/>
      <w:r w:rsidRPr="00DB76FE">
        <w:rPr>
          <w:rFonts w:ascii="Times New Roman" w:eastAsia="Times New Roman" w:hAnsi="Times New Roman" w:cs="Times New Roman"/>
          <w:sz w:val="28"/>
          <w:szCs w:val="28"/>
        </w:rPr>
        <w:t xml:space="preserve"> элементы: фотографии, схемы, графики, пиктограммы. Эти знаки формируют параллельный канал восприятия информации и служат для наглядного представления предметных, пространственных и структурных связей, зачастую труднодоступных для исключительно словесно</w:t>
      </w:r>
      <w:r w:rsidR="00815113" w:rsidRPr="00DB76FE">
        <w:rPr>
          <w:rFonts w:ascii="Times New Roman" w:eastAsia="Times New Roman" w:hAnsi="Times New Roman" w:cs="Times New Roman"/>
          <w:sz w:val="28"/>
          <w:szCs w:val="28"/>
        </w:rPr>
        <w:t>й репрезентации</w:t>
      </w:r>
      <w:r w:rsidR="00DC07A5" w:rsidRPr="00DB76FE">
        <w:rPr>
          <w:rFonts w:ascii="Times New Roman" w:eastAsia="Times New Roman" w:hAnsi="Times New Roman" w:cs="Times New Roman"/>
          <w:sz w:val="28"/>
          <w:szCs w:val="28"/>
        </w:rPr>
        <w:t>.</w:t>
      </w:r>
    </w:p>
    <w:p w14:paraId="77654244" w14:textId="12E357B8" w:rsidR="00B11C1C" w:rsidRPr="00DB76FE" w:rsidRDefault="00B11C1C"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Особую категорию в мультимодальной структуре учебника образуют </w:t>
      </w:r>
      <w:proofErr w:type="spellStart"/>
      <w:r w:rsidRPr="00DB76FE">
        <w:rPr>
          <w:rFonts w:ascii="Times New Roman" w:eastAsia="Times New Roman" w:hAnsi="Times New Roman" w:cs="Times New Roman"/>
          <w:sz w:val="28"/>
          <w:szCs w:val="28"/>
        </w:rPr>
        <w:t>поликодовые</w:t>
      </w:r>
      <w:proofErr w:type="spellEnd"/>
      <w:r w:rsidRPr="00DB76FE">
        <w:rPr>
          <w:rFonts w:ascii="Times New Roman" w:eastAsia="Times New Roman" w:hAnsi="Times New Roman" w:cs="Times New Roman"/>
          <w:sz w:val="28"/>
          <w:szCs w:val="28"/>
        </w:rPr>
        <w:t xml:space="preserve"> или </w:t>
      </w:r>
      <w:proofErr w:type="spellStart"/>
      <w:r w:rsidRPr="00DB76FE">
        <w:rPr>
          <w:rFonts w:ascii="Times New Roman" w:eastAsia="Times New Roman" w:hAnsi="Times New Roman" w:cs="Times New Roman"/>
          <w:sz w:val="28"/>
          <w:szCs w:val="28"/>
        </w:rPr>
        <w:t>креолизованные</w:t>
      </w:r>
      <w:proofErr w:type="spellEnd"/>
      <w:r w:rsidRPr="00DB76FE">
        <w:rPr>
          <w:rFonts w:ascii="Times New Roman" w:eastAsia="Times New Roman" w:hAnsi="Times New Roman" w:cs="Times New Roman"/>
          <w:sz w:val="28"/>
          <w:szCs w:val="28"/>
        </w:rPr>
        <w:t xml:space="preserve"> знаки. Они реализуют комбинированную модальность, объединяя вербальные и визуальные компоненты в единое семиотическое целое. Иллюстрированные схемы, инфографика, обложки и шмуцтитулы являются примерами таких знаков. Их содержание раскрывается только через одновременную интерпретацию всех элементов, что определяет их высокую семиотическую плотность</w:t>
      </w:r>
      <w:r w:rsidR="00DC07A5" w:rsidRPr="00DB76FE">
        <w:rPr>
          <w:rFonts w:ascii="Times New Roman" w:eastAsia="Times New Roman" w:hAnsi="Times New Roman" w:cs="Times New Roman"/>
          <w:sz w:val="28"/>
          <w:szCs w:val="28"/>
        </w:rPr>
        <w:t>.</w:t>
      </w:r>
    </w:p>
    <w:p w14:paraId="02AC1687" w14:textId="2A7757B2" w:rsidR="00B11C1C" w:rsidRPr="00DB76FE" w:rsidRDefault="00B11C1C"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Развитие гибридных медиа и цифровой дидактики привело к появлению в учебниках динамических знаков, к числу которых относятся QR-коды. Семиотически они характеризуются </w:t>
      </w:r>
      <w:proofErr w:type="spellStart"/>
      <w:r w:rsidRPr="00DB76FE">
        <w:rPr>
          <w:rFonts w:ascii="Times New Roman" w:eastAsia="Times New Roman" w:hAnsi="Times New Roman" w:cs="Times New Roman"/>
          <w:sz w:val="28"/>
          <w:szCs w:val="28"/>
        </w:rPr>
        <w:t>индексально</w:t>
      </w:r>
      <w:proofErr w:type="spellEnd"/>
      <w:r w:rsidRPr="00DB76FE">
        <w:rPr>
          <w:rFonts w:ascii="Times New Roman" w:eastAsia="Times New Roman" w:hAnsi="Times New Roman" w:cs="Times New Roman"/>
          <w:sz w:val="28"/>
          <w:szCs w:val="28"/>
        </w:rPr>
        <w:t>-символической природой, соединяя в себе указание на внешний объект (</w:t>
      </w:r>
      <w:proofErr w:type="spellStart"/>
      <w:r w:rsidRPr="00DB76FE">
        <w:rPr>
          <w:rFonts w:ascii="Times New Roman" w:eastAsia="Times New Roman" w:hAnsi="Times New Roman" w:cs="Times New Roman"/>
          <w:sz w:val="28"/>
          <w:szCs w:val="28"/>
        </w:rPr>
        <w:t>индексальность</w:t>
      </w:r>
      <w:proofErr w:type="spellEnd"/>
      <w:r w:rsidRPr="00DB76FE">
        <w:rPr>
          <w:rFonts w:ascii="Times New Roman" w:eastAsia="Times New Roman" w:hAnsi="Times New Roman" w:cs="Times New Roman"/>
          <w:sz w:val="28"/>
          <w:szCs w:val="28"/>
        </w:rPr>
        <w:t xml:space="preserve">) и условность цифрового кода (символичность). QR-коды выполняют </w:t>
      </w:r>
      <w:proofErr w:type="spellStart"/>
      <w:r w:rsidRPr="00DB76FE">
        <w:rPr>
          <w:rFonts w:ascii="Times New Roman" w:eastAsia="Times New Roman" w:hAnsi="Times New Roman" w:cs="Times New Roman"/>
          <w:sz w:val="28"/>
          <w:szCs w:val="28"/>
        </w:rPr>
        <w:t>медиатрансляционную</w:t>
      </w:r>
      <w:proofErr w:type="spellEnd"/>
      <w:r w:rsidRPr="00DB76FE">
        <w:rPr>
          <w:rFonts w:ascii="Times New Roman" w:eastAsia="Times New Roman" w:hAnsi="Times New Roman" w:cs="Times New Roman"/>
          <w:sz w:val="28"/>
          <w:szCs w:val="28"/>
        </w:rPr>
        <w:t xml:space="preserve"> функцию, связывая печатный учебник с мультимедийным контентом и расширяя его дидактический потенциал </w:t>
      </w:r>
      <w:r w:rsidR="00DF62E1">
        <w:rPr>
          <w:rFonts w:ascii="Times New Roman" w:eastAsia="Times New Roman" w:hAnsi="Times New Roman" w:cs="Times New Roman"/>
          <w:sz w:val="28"/>
          <w:szCs w:val="28"/>
        </w:rPr>
        <w:t>[114</w:t>
      </w:r>
      <w:r w:rsidRPr="00DB76FE">
        <w:rPr>
          <w:rFonts w:ascii="Times New Roman" w:eastAsia="Times New Roman" w:hAnsi="Times New Roman" w:cs="Times New Roman"/>
          <w:sz w:val="28"/>
          <w:szCs w:val="28"/>
        </w:rPr>
        <w:t xml:space="preserve">, с. </w:t>
      </w:r>
      <w:r w:rsidR="003A218D" w:rsidRPr="00DB76FE">
        <w:rPr>
          <w:rFonts w:ascii="Times New Roman" w:eastAsia="Times New Roman" w:hAnsi="Times New Roman" w:cs="Times New Roman"/>
          <w:sz w:val="28"/>
          <w:szCs w:val="28"/>
        </w:rPr>
        <w:t>80]</w:t>
      </w:r>
      <w:r w:rsidRPr="00DB76FE">
        <w:rPr>
          <w:rFonts w:ascii="Times New Roman" w:eastAsia="Times New Roman" w:hAnsi="Times New Roman" w:cs="Times New Roman"/>
          <w:sz w:val="28"/>
          <w:szCs w:val="28"/>
        </w:rPr>
        <w:t xml:space="preserve">. Это особая разновидность </w:t>
      </w:r>
      <w:proofErr w:type="spellStart"/>
      <w:r w:rsidRPr="00DB76FE">
        <w:rPr>
          <w:rFonts w:ascii="Times New Roman" w:eastAsia="Times New Roman" w:hAnsi="Times New Roman" w:cs="Times New Roman"/>
          <w:sz w:val="28"/>
          <w:szCs w:val="28"/>
        </w:rPr>
        <w:t>поликодовых</w:t>
      </w:r>
      <w:proofErr w:type="spellEnd"/>
      <w:r w:rsidRPr="00DB76FE">
        <w:rPr>
          <w:rFonts w:ascii="Times New Roman" w:eastAsia="Times New Roman" w:hAnsi="Times New Roman" w:cs="Times New Roman"/>
          <w:sz w:val="28"/>
          <w:szCs w:val="28"/>
        </w:rPr>
        <w:t xml:space="preserve"> знаков, ориентированных на динамическое взаимодействие с внешними источниками информации.</w:t>
      </w:r>
    </w:p>
    <w:p w14:paraId="1EE8FB35" w14:textId="53F5B36A" w:rsidR="00B11C1C" w:rsidRPr="00DB76FE" w:rsidRDefault="00B11C1C"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Наконец, в учебнике присутствуют нулевые знаки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пустоты, интервалы, поля, незаполненные зоны. Они принадлежат к пространственной модальности и выполняют структурно-композиционную функцию. Пустота служит для разграничения смысловых блоков, организации визуального восприятия и создания ментальных пауз в процессе чтения.</w:t>
      </w:r>
    </w:p>
    <w:p w14:paraId="3DDED5E5" w14:textId="17495615" w:rsidR="00815113" w:rsidRDefault="00815113"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учебник как мультимодальный текст можно представить в виде системы взаимодействующих модальностей: языковой, визуальной, комбинированной, технической и пространственной. Каждая из них репрезентирована в учебнике соответствующими типами знаков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от вербальных и визуальных до </w:t>
      </w:r>
      <w:proofErr w:type="spellStart"/>
      <w:r w:rsidRPr="00DB76FE">
        <w:rPr>
          <w:rFonts w:ascii="Times New Roman" w:eastAsia="Times New Roman" w:hAnsi="Times New Roman" w:cs="Times New Roman"/>
          <w:sz w:val="28"/>
          <w:szCs w:val="28"/>
        </w:rPr>
        <w:t>поликодовых</w:t>
      </w:r>
      <w:proofErr w:type="spellEnd"/>
      <w:r w:rsidRPr="00DB76FE">
        <w:rPr>
          <w:rFonts w:ascii="Times New Roman" w:eastAsia="Times New Roman" w:hAnsi="Times New Roman" w:cs="Times New Roman"/>
          <w:sz w:val="28"/>
          <w:szCs w:val="28"/>
        </w:rPr>
        <w:t>, динамических и нулевых. Данная классификация отражена в таблице.</w:t>
      </w:r>
    </w:p>
    <w:p w14:paraId="6864ABB1" w14:textId="77777777" w:rsidR="003633A5" w:rsidRPr="00DB76FE" w:rsidRDefault="003633A5"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p>
    <w:p w14:paraId="28C07E9F" w14:textId="646B3254" w:rsidR="00815113" w:rsidRPr="003633A5" w:rsidRDefault="00815113"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3633A5">
        <w:rPr>
          <w:rFonts w:ascii="Times New Roman" w:eastAsia="Times New Roman" w:hAnsi="Times New Roman" w:cs="Times New Roman"/>
          <w:sz w:val="28"/>
          <w:szCs w:val="28"/>
        </w:rPr>
        <w:t>Таблица 1</w:t>
      </w:r>
      <w:r w:rsidR="00A6313D" w:rsidRPr="003633A5">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A6313D" w:rsidRPr="003633A5">
        <w:rPr>
          <w:rFonts w:ascii="Times New Roman" w:eastAsia="Times New Roman" w:hAnsi="Times New Roman" w:cs="Times New Roman"/>
          <w:sz w:val="28"/>
          <w:szCs w:val="28"/>
        </w:rPr>
        <w:t xml:space="preserve"> </w:t>
      </w:r>
      <w:r w:rsidRPr="003633A5">
        <w:rPr>
          <w:rFonts w:ascii="Times New Roman" w:eastAsia="Times New Roman" w:hAnsi="Times New Roman" w:cs="Times New Roman"/>
          <w:sz w:val="28"/>
          <w:szCs w:val="28"/>
        </w:rPr>
        <w:t>Типы знаков в учебнике как мультимодальном объекте</w:t>
      </w:r>
    </w:p>
    <w:p w14:paraId="40149328" w14:textId="77777777" w:rsidR="003633A5" w:rsidRPr="00DB76FE" w:rsidRDefault="003633A5" w:rsidP="00412B21">
      <w:pPr>
        <w:pStyle w:val="a7"/>
        <w:tabs>
          <w:tab w:val="left" w:pos="1134"/>
        </w:tabs>
        <w:spacing w:after="0" w:line="240" w:lineRule="auto"/>
        <w:ind w:left="0" w:firstLine="567"/>
        <w:jc w:val="both"/>
        <w:rPr>
          <w:rFonts w:ascii="Times New Roman" w:eastAsia="Times New Roman" w:hAnsi="Times New Roman" w:cs="Times New Roman"/>
          <w:i/>
          <w:iCs/>
          <w:sz w:val="28"/>
          <w:szCs w:val="28"/>
        </w:rPr>
      </w:pPr>
    </w:p>
    <w:tbl>
      <w:tblPr>
        <w:tblStyle w:val="af1"/>
        <w:tblW w:w="0" w:type="auto"/>
        <w:tblLook w:val="04A0" w:firstRow="1" w:lastRow="0" w:firstColumn="1" w:lastColumn="0" w:noHBand="0" w:noVBand="1"/>
      </w:tblPr>
      <w:tblGrid>
        <w:gridCol w:w="2352"/>
        <w:gridCol w:w="2415"/>
        <w:gridCol w:w="2321"/>
        <w:gridCol w:w="2540"/>
      </w:tblGrid>
      <w:tr w:rsidR="00BF6F81" w:rsidRPr="00DB76FE" w14:paraId="11E4DF4C" w14:textId="77777777" w:rsidTr="00525996">
        <w:tc>
          <w:tcPr>
            <w:tcW w:w="2344" w:type="dxa"/>
            <w:vAlign w:val="center"/>
          </w:tcPr>
          <w:p w14:paraId="61668E92" w14:textId="2E63FD64"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Тип знака</w:t>
            </w:r>
          </w:p>
        </w:tc>
        <w:tc>
          <w:tcPr>
            <w:tcW w:w="2046" w:type="dxa"/>
            <w:vAlign w:val="center"/>
          </w:tcPr>
          <w:p w14:paraId="36785394" w14:textId="4CFCA2EB"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 xml:space="preserve">Модальность </w:t>
            </w:r>
          </w:p>
        </w:tc>
        <w:tc>
          <w:tcPr>
            <w:tcW w:w="2424" w:type="dxa"/>
            <w:vAlign w:val="center"/>
          </w:tcPr>
          <w:p w14:paraId="412B14C1" w14:textId="1302F70D"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Тип связи между означаемым и означающим</w:t>
            </w:r>
          </w:p>
        </w:tc>
        <w:tc>
          <w:tcPr>
            <w:tcW w:w="2531" w:type="dxa"/>
            <w:vAlign w:val="center"/>
          </w:tcPr>
          <w:p w14:paraId="2CC80E99" w14:textId="73CC73DA"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Примеры в учебнике</w:t>
            </w:r>
          </w:p>
        </w:tc>
      </w:tr>
      <w:tr w:rsidR="00BF6F81" w:rsidRPr="00DB76FE" w14:paraId="7E3FAA84" w14:textId="77777777" w:rsidTr="00525996">
        <w:tc>
          <w:tcPr>
            <w:tcW w:w="2344" w:type="dxa"/>
            <w:vAlign w:val="center"/>
          </w:tcPr>
          <w:p w14:paraId="145726AD" w14:textId="05857300"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Вербальные знаки</w:t>
            </w:r>
          </w:p>
        </w:tc>
        <w:tc>
          <w:tcPr>
            <w:tcW w:w="2046" w:type="dxa"/>
            <w:vAlign w:val="center"/>
          </w:tcPr>
          <w:p w14:paraId="6E7379EF" w14:textId="6B9983C4"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Языковая</w:t>
            </w:r>
          </w:p>
        </w:tc>
        <w:tc>
          <w:tcPr>
            <w:tcW w:w="2424" w:type="dxa"/>
            <w:vAlign w:val="center"/>
          </w:tcPr>
          <w:p w14:paraId="5F19C3C7" w14:textId="7B60DBF4"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Символическая</w:t>
            </w:r>
          </w:p>
        </w:tc>
        <w:tc>
          <w:tcPr>
            <w:tcW w:w="2531" w:type="dxa"/>
            <w:vAlign w:val="center"/>
          </w:tcPr>
          <w:p w14:paraId="7A78902B" w14:textId="4DE31341"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Текст параграфов, заголовки, задания, пояснения</w:t>
            </w:r>
          </w:p>
        </w:tc>
      </w:tr>
      <w:tr w:rsidR="00BF6F81" w:rsidRPr="00DB76FE" w14:paraId="5E7ACB89" w14:textId="77777777" w:rsidTr="00525996">
        <w:tc>
          <w:tcPr>
            <w:tcW w:w="2344" w:type="dxa"/>
            <w:vAlign w:val="center"/>
          </w:tcPr>
          <w:p w14:paraId="6B7D958B" w14:textId="1B6688F2"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Визуальные знаки</w:t>
            </w:r>
          </w:p>
        </w:tc>
        <w:tc>
          <w:tcPr>
            <w:tcW w:w="2046" w:type="dxa"/>
            <w:vAlign w:val="center"/>
          </w:tcPr>
          <w:p w14:paraId="4BDEDE9F" w14:textId="47A067B5"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Визуальная</w:t>
            </w:r>
          </w:p>
        </w:tc>
        <w:tc>
          <w:tcPr>
            <w:tcW w:w="2424" w:type="dxa"/>
            <w:vAlign w:val="center"/>
          </w:tcPr>
          <w:p w14:paraId="400F4D9B" w14:textId="6FB762A4"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Иконическая</w:t>
            </w:r>
          </w:p>
        </w:tc>
        <w:tc>
          <w:tcPr>
            <w:tcW w:w="2531" w:type="dxa"/>
            <w:vAlign w:val="center"/>
          </w:tcPr>
          <w:p w14:paraId="262116F7" w14:textId="69503040"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Иллюстрации, схемы, графики, пиктограммы</w:t>
            </w:r>
          </w:p>
        </w:tc>
      </w:tr>
      <w:tr w:rsidR="00BF6F81" w:rsidRPr="00DB76FE" w14:paraId="58188530" w14:textId="77777777" w:rsidTr="00525996">
        <w:tc>
          <w:tcPr>
            <w:tcW w:w="2344" w:type="dxa"/>
            <w:vAlign w:val="center"/>
          </w:tcPr>
          <w:p w14:paraId="27DF1D63" w14:textId="4457FF0F"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proofErr w:type="spellStart"/>
            <w:r w:rsidRPr="00DB76FE">
              <w:rPr>
                <w:rFonts w:ascii="Times New Roman" w:eastAsia="Times New Roman" w:hAnsi="Times New Roman" w:cs="Times New Roman"/>
                <w:sz w:val="28"/>
                <w:szCs w:val="28"/>
              </w:rPr>
              <w:t>Поликодовые</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креолизованные</w:t>
            </w:r>
            <w:proofErr w:type="spellEnd"/>
            <w:r w:rsidRPr="00DB76FE">
              <w:rPr>
                <w:rFonts w:ascii="Times New Roman" w:eastAsia="Times New Roman" w:hAnsi="Times New Roman" w:cs="Times New Roman"/>
                <w:sz w:val="28"/>
                <w:szCs w:val="28"/>
              </w:rPr>
              <w:t>) знаки</w:t>
            </w:r>
          </w:p>
        </w:tc>
        <w:tc>
          <w:tcPr>
            <w:tcW w:w="2046" w:type="dxa"/>
            <w:vAlign w:val="center"/>
          </w:tcPr>
          <w:p w14:paraId="357737E8" w14:textId="7EE0CD4B"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Комбинированная (язык + изображение)</w:t>
            </w:r>
          </w:p>
        </w:tc>
        <w:tc>
          <w:tcPr>
            <w:tcW w:w="2424" w:type="dxa"/>
            <w:vAlign w:val="center"/>
          </w:tcPr>
          <w:p w14:paraId="39A88A0F" w14:textId="1130B733"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Иконическая + символическая</w:t>
            </w:r>
          </w:p>
        </w:tc>
        <w:tc>
          <w:tcPr>
            <w:tcW w:w="2531" w:type="dxa"/>
            <w:vAlign w:val="center"/>
          </w:tcPr>
          <w:p w14:paraId="11C545EE" w14:textId="04BCA545"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Инфографика, иллюстрированные схемы, обложки, шмуцтитулы, фрагменты географических карт</w:t>
            </w:r>
          </w:p>
        </w:tc>
      </w:tr>
      <w:tr w:rsidR="00BF6F81" w:rsidRPr="00DB76FE" w14:paraId="33396847" w14:textId="77777777" w:rsidTr="00525996">
        <w:tc>
          <w:tcPr>
            <w:tcW w:w="2344" w:type="dxa"/>
            <w:vAlign w:val="center"/>
          </w:tcPr>
          <w:p w14:paraId="3FBA7873" w14:textId="7956B6F1"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Динамические знаки (QR-коды)</w:t>
            </w:r>
          </w:p>
        </w:tc>
        <w:tc>
          <w:tcPr>
            <w:tcW w:w="2046" w:type="dxa"/>
            <w:vAlign w:val="center"/>
          </w:tcPr>
          <w:p w14:paraId="6FABB0D6" w14:textId="0EB52FC5"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Техническая / цифровая</w:t>
            </w:r>
          </w:p>
        </w:tc>
        <w:tc>
          <w:tcPr>
            <w:tcW w:w="2424" w:type="dxa"/>
            <w:vAlign w:val="center"/>
          </w:tcPr>
          <w:p w14:paraId="28ABF283" w14:textId="57F6418D"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proofErr w:type="spellStart"/>
            <w:r w:rsidRPr="00DB76FE">
              <w:rPr>
                <w:rFonts w:ascii="Times New Roman" w:eastAsia="Times New Roman" w:hAnsi="Times New Roman" w:cs="Times New Roman"/>
                <w:sz w:val="28"/>
                <w:szCs w:val="28"/>
              </w:rPr>
              <w:t>Индексальная</w:t>
            </w:r>
            <w:proofErr w:type="spellEnd"/>
            <w:r w:rsidRPr="00DB76FE">
              <w:rPr>
                <w:rFonts w:ascii="Times New Roman" w:eastAsia="Times New Roman" w:hAnsi="Times New Roman" w:cs="Times New Roman"/>
                <w:sz w:val="28"/>
                <w:szCs w:val="28"/>
              </w:rPr>
              <w:t xml:space="preserve"> + символическая</w:t>
            </w:r>
          </w:p>
        </w:tc>
        <w:tc>
          <w:tcPr>
            <w:tcW w:w="2531" w:type="dxa"/>
            <w:vAlign w:val="center"/>
          </w:tcPr>
          <w:p w14:paraId="67834D4D" w14:textId="1D3DA5C7"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QR-коды, ведущие к внешним цифровым ресурсам</w:t>
            </w:r>
          </w:p>
        </w:tc>
      </w:tr>
      <w:tr w:rsidR="00412B21" w:rsidRPr="00DB76FE" w14:paraId="141D9E41" w14:textId="77777777" w:rsidTr="00525996">
        <w:tc>
          <w:tcPr>
            <w:tcW w:w="2344" w:type="dxa"/>
            <w:vAlign w:val="center"/>
          </w:tcPr>
          <w:p w14:paraId="3C623573" w14:textId="610D77D1"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Нулевые знаки</w:t>
            </w:r>
          </w:p>
        </w:tc>
        <w:tc>
          <w:tcPr>
            <w:tcW w:w="2046" w:type="dxa"/>
            <w:vAlign w:val="center"/>
          </w:tcPr>
          <w:p w14:paraId="1EA94576" w14:textId="5CBA736D"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Пространственная</w:t>
            </w:r>
          </w:p>
        </w:tc>
        <w:tc>
          <w:tcPr>
            <w:tcW w:w="2424" w:type="dxa"/>
            <w:vAlign w:val="center"/>
          </w:tcPr>
          <w:p w14:paraId="5EDA7AAF" w14:textId="665083DF"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Отсутствие явного означающего</w:t>
            </w:r>
          </w:p>
        </w:tc>
        <w:tc>
          <w:tcPr>
            <w:tcW w:w="2531" w:type="dxa"/>
            <w:vAlign w:val="center"/>
          </w:tcPr>
          <w:p w14:paraId="7EA17BF7" w14:textId="0EC5D84A" w:rsidR="00525996" w:rsidRPr="00DB76FE" w:rsidRDefault="00525996"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Пустоты, интервалы, поля, структурные элементы страницы</w:t>
            </w:r>
          </w:p>
        </w:tc>
      </w:tr>
    </w:tbl>
    <w:p w14:paraId="75313BBD" w14:textId="77777777" w:rsidR="00525996" w:rsidRPr="00DB76FE" w:rsidRDefault="00525996"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p>
    <w:p w14:paraId="2C93E47B" w14:textId="77777777" w:rsidR="00E81114" w:rsidRPr="00DB76FE" w:rsidRDefault="00815113"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Построенная модель демонстрирует, что учебник представляет собой сложн</w:t>
      </w:r>
      <w:r w:rsidR="00286E92" w:rsidRPr="00DB76FE">
        <w:rPr>
          <w:rFonts w:ascii="Times New Roman" w:eastAsia="Times New Roman" w:hAnsi="Times New Roman" w:cs="Times New Roman"/>
          <w:sz w:val="28"/>
          <w:szCs w:val="28"/>
        </w:rPr>
        <w:t>ый семиотический объект</w:t>
      </w:r>
      <w:r w:rsidRPr="00DB76FE">
        <w:rPr>
          <w:rFonts w:ascii="Times New Roman" w:eastAsia="Times New Roman" w:hAnsi="Times New Roman" w:cs="Times New Roman"/>
          <w:sz w:val="28"/>
          <w:szCs w:val="28"/>
        </w:rPr>
        <w:t xml:space="preserve">, в котором вербальные, визуальные, </w:t>
      </w:r>
      <w:proofErr w:type="spellStart"/>
      <w:r w:rsidRPr="00DB76FE">
        <w:rPr>
          <w:rFonts w:ascii="Times New Roman" w:eastAsia="Times New Roman" w:hAnsi="Times New Roman" w:cs="Times New Roman"/>
          <w:sz w:val="28"/>
          <w:szCs w:val="28"/>
        </w:rPr>
        <w:t>поликодовые</w:t>
      </w:r>
      <w:proofErr w:type="spellEnd"/>
      <w:r w:rsidRPr="00DB76FE">
        <w:rPr>
          <w:rFonts w:ascii="Times New Roman" w:eastAsia="Times New Roman" w:hAnsi="Times New Roman" w:cs="Times New Roman"/>
          <w:sz w:val="28"/>
          <w:szCs w:val="28"/>
        </w:rPr>
        <w:t xml:space="preserve">, динамические и нулевые знаки образуют взаимосвязанную и </w:t>
      </w:r>
      <w:r w:rsidRPr="00DB76FE">
        <w:rPr>
          <w:rFonts w:ascii="Times New Roman" w:eastAsia="Times New Roman" w:hAnsi="Times New Roman" w:cs="Times New Roman"/>
          <w:sz w:val="28"/>
          <w:szCs w:val="28"/>
        </w:rPr>
        <w:lastRenderedPageBreak/>
        <w:t>иерархически организованную систему. Каждая категория знаков характеризуется собственной модальностью и семиотической природой, определяющей её роль в передаче, структурировании и организации учебной информации. Такая типология позволяет не только описать разнообразие знаков учебника, но и служит основой для дальнейшего анализа их реализации в конкретных визуально-семиотических средствах, что станет предметом рассмотрения в следующих подразделах настоящего раздела.</w:t>
      </w:r>
    </w:p>
    <w:p w14:paraId="113D78D4" w14:textId="05C712D1" w:rsidR="00A545E8" w:rsidRPr="00DB76FE" w:rsidRDefault="00A545E8"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Визуальная семиотика обложки учебника русского языка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это важный инструмент, который не только сообщает учащемуся информацию о дисциплине и целевой аудитории учебной книги, но и формирует отношение к учебному предмету, влияет на мотивацию к изучению. Долгое время педагоги либо оставляли без внимания внешнее оформление учебной книги, либо, напротив, переоценивали его роль. Так, например, в 1930-е годы уже напечатанные учебные пособия порой уничтожались, если обложка не соответствовала политическим требованиям. Аналогичный случай произошел в ГДР в 1982 году, когда трехмиллионный тираж букваря с изображением Брежнева был изъят из обращения после смерти политического лидера. Это показывает, насколько серьезно воспринималось изображение на обложке и его влияние на восприятие учебника.</w:t>
      </w:r>
    </w:p>
    <w:p w14:paraId="7E511549" w14:textId="3F0726BC"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Объектом исследования обложки бумажных носителей информации стали сравнительно недавно. Обложки журналов рассматриваются учеными как </w:t>
      </w:r>
      <w:proofErr w:type="spellStart"/>
      <w:r w:rsidRPr="00DB76FE">
        <w:rPr>
          <w:rFonts w:ascii="Times New Roman" w:eastAsia="Times New Roman" w:hAnsi="Times New Roman" w:cs="Times New Roman"/>
          <w:sz w:val="28"/>
          <w:szCs w:val="28"/>
        </w:rPr>
        <w:t>креолизованные</w:t>
      </w:r>
      <w:proofErr w:type="spellEnd"/>
      <w:r w:rsidRPr="00DB76FE">
        <w:rPr>
          <w:rFonts w:ascii="Times New Roman" w:eastAsia="Times New Roman" w:hAnsi="Times New Roman" w:cs="Times New Roman"/>
          <w:sz w:val="28"/>
          <w:szCs w:val="28"/>
        </w:rPr>
        <w:t xml:space="preserve"> или мультимодальные тексты </w:t>
      </w:r>
      <w:r w:rsidR="003A218D" w:rsidRPr="00DB76FE">
        <w:rPr>
          <w:rFonts w:ascii="Times New Roman" w:eastAsia="Times New Roman" w:hAnsi="Times New Roman" w:cs="Times New Roman"/>
          <w:sz w:val="28"/>
          <w:szCs w:val="28"/>
        </w:rPr>
        <w:t>[11</w:t>
      </w:r>
      <w:r w:rsidR="00DF62E1" w:rsidRPr="001448BE">
        <w:rPr>
          <w:rFonts w:ascii="Times New Roman" w:eastAsia="Times New Roman" w:hAnsi="Times New Roman" w:cs="Times New Roman"/>
          <w:sz w:val="28"/>
          <w:szCs w:val="28"/>
        </w:rPr>
        <w:t>5</w:t>
      </w:r>
      <w:r w:rsidR="006A6D4B" w:rsidRPr="00DB76FE">
        <w:rPr>
          <w:rFonts w:ascii="Times New Roman" w:eastAsia="Times New Roman" w:hAnsi="Times New Roman" w:cs="Times New Roman"/>
          <w:sz w:val="28"/>
          <w:szCs w:val="28"/>
        </w:rPr>
        <w:t>;</w:t>
      </w:r>
      <w:r w:rsidR="003A218D" w:rsidRPr="00DB76FE">
        <w:rPr>
          <w:rFonts w:ascii="Times New Roman" w:eastAsia="Times New Roman" w:hAnsi="Times New Roman" w:cs="Times New Roman"/>
          <w:sz w:val="28"/>
          <w:szCs w:val="28"/>
        </w:rPr>
        <w:t xml:space="preserve"> </w:t>
      </w:r>
      <w:r w:rsidR="006A6D4B" w:rsidRPr="00DB76FE">
        <w:rPr>
          <w:rFonts w:ascii="Times New Roman" w:eastAsia="Times New Roman" w:hAnsi="Times New Roman" w:cs="Times New Roman"/>
          <w:sz w:val="28"/>
          <w:szCs w:val="28"/>
        </w:rPr>
        <w:t>1</w:t>
      </w:r>
      <w:r w:rsidR="003A218D" w:rsidRPr="00DB76FE">
        <w:rPr>
          <w:rFonts w:ascii="Times New Roman" w:eastAsia="Times New Roman" w:hAnsi="Times New Roman" w:cs="Times New Roman"/>
          <w:sz w:val="28"/>
          <w:szCs w:val="28"/>
        </w:rPr>
        <w:t>1</w:t>
      </w:r>
      <w:r w:rsidR="00DF62E1" w:rsidRPr="001448BE">
        <w:rPr>
          <w:rFonts w:ascii="Times New Roman" w:eastAsia="Times New Roman" w:hAnsi="Times New Roman" w:cs="Times New Roman"/>
          <w:sz w:val="28"/>
          <w:szCs w:val="28"/>
        </w:rPr>
        <w:t>6</w:t>
      </w:r>
      <w:r w:rsidR="006A6D4B" w:rsidRPr="00DB76FE">
        <w:rPr>
          <w:rFonts w:ascii="Times New Roman" w:eastAsia="Times New Roman" w:hAnsi="Times New Roman" w:cs="Times New Roman"/>
          <w:sz w:val="28"/>
          <w:szCs w:val="28"/>
        </w:rPr>
        <w:t>;</w:t>
      </w:r>
      <w:r w:rsidR="003A218D" w:rsidRPr="00DB76FE">
        <w:rPr>
          <w:rFonts w:ascii="Times New Roman" w:eastAsia="Times New Roman" w:hAnsi="Times New Roman" w:cs="Times New Roman"/>
          <w:sz w:val="28"/>
          <w:szCs w:val="28"/>
        </w:rPr>
        <w:t xml:space="preserve"> 11</w:t>
      </w:r>
      <w:r w:rsidR="00DF62E1" w:rsidRPr="001448BE">
        <w:rPr>
          <w:rFonts w:ascii="Times New Roman" w:eastAsia="Times New Roman" w:hAnsi="Times New Roman" w:cs="Times New Roman"/>
          <w:sz w:val="28"/>
          <w:szCs w:val="28"/>
        </w:rPr>
        <w:t>7</w:t>
      </w:r>
      <w:r w:rsidR="006A6D4B" w:rsidRPr="00DB76FE">
        <w:rPr>
          <w:rFonts w:ascii="Times New Roman" w:eastAsia="Times New Roman" w:hAnsi="Times New Roman" w:cs="Times New Roman"/>
          <w:sz w:val="28"/>
          <w:szCs w:val="28"/>
        </w:rPr>
        <w:t>;</w:t>
      </w:r>
      <w:r w:rsidR="003A218D" w:rsidRPr="00DB76FE">
        <w:rPr>
          <w:rFonts w:ascii="Times New Roman" w:eastAsia="Times New Roman" w:hAnsi="Times New Roman" w:cs="Times New Roman"/>
          <w:sz w:val="28"/>
          <w:szCs w:val="28"/>
        </w:rPr>
        <w:t xml:space="preserve"> 11</w:t>
      </w:r>
      <w:r w:rsidR="00DF62E1" w:rsidRPr="001448BE">
        <w:rPr>
          <w:rFonts w:ascii="Times New Roman" w:eastAsia="Times New Roman" w:hAnsi="Times New Roman" w:cs="Times New Roman"/>
          <w:sz w:val="28"/>
          <w:szCs w:val="28"/>
        </w:rPr>
        <w:t>8</w:t>
      </w:r>
      <w:r w:rsidR="006A6D4B" w:rsidRPr="00DB76FE">
        <w:rPr>
          <w:rFonts w:ascii="Times New Roman" w:eastAsia="Times New Roman" w:hAnsi="Times New Roman" w:cs="Times New Roman"/>
          <w:sz w:val="28"/>
          <w:szCs w:val="28"/>
        </w:rPr>
        <w:t>;</w:t>
      </w:r>
      <w:r w:rsidR="003A218D" w:rsidRPr="00DB76FE">
        <w:rPr>
          <w:rFonts w:ascii="Times New Roman" w:eastAsia="Times New Roman" w:hAnsi="Times New Roman" w:cs="Times New Roman"/>
          <w:sz w:val="28"/>
          <w:szCs w:val="28"/>
        </w:rPr>
        <w:t xml:space="preserve"> 11</w:t>
      </w:r>
      <w:r w:rsidR="00DF62E1" w:rsidRPr="001448BE">
        <w:rPr>
          <w:rFonts w:ascii="Times New Roman" w:eastAsia="Times New Roman" w:hAnsi="Times New Roman" w:cs="Times New Roman"/>
          <w:sz w:val="28"/>
          <w:szCs w:val="28"/>
        </w:rPr>
        <w:t>9</w:t>
      </w:r>
      <w:r w:rsidR="003A218D"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Исследователи предлагают типологии обложек, основанные на различных особенностях компонентов их </w:t>
      </w:r>
      <w:proofErr w:type="spellStart"/>
      <w:r w:rsidRPr="00DB76FE">
        <w:rPr>
          <w:rFonts w:ascii="Times New Roman" w:eastAsia="Times New Roman" w:hAnsi="Times New Roman" w:cs="Times New Roman"/>
          <w:sz w:val="28"/>
          <w:szCs w:val="28"/>
        </w:rPr>
        <w:t>семиосферы</w:t>
      </w:r>
      <w:proofErr w:type="spellEnd"/>
      <w:r w:rsidRPr="00DB76FE">
        <w:rPr>
          <w:rFonts w:ascii="Times New Roman" w:eastAsia="Times New Roman" w:hAnsi="Times New Roman" w:cs="Times New Roman"/>
          <w:sz w:val="28"/>
          <w:szCs w:val="28"/>
        </w:rPr>
        <w:t xml:space="preserve">. Визуальное оформление книжных обложек с точки зрения семиотики выполняет несколько важных функций: отражает общую концепцию книги и передает ее идейный посыл, указывает на культурные особенности страны и период публикации </w:t>
      </w:r>
      <w:r w:rsidR="00DF62E1">
        <w:rPr>
          <w:rFonts w:ascii="Times New Roman" w:eastAsia="Times New Roman" w:hAnsi="Times New Roman" w:cs="Times New Roman"/>
          <w:sz w:val="28"/>
          <w:szCs w:val="28"/>
        </w:rPr>
        <w:t>[120</w:t>
      </w:r>
      <w:r w:rsidR="00F84AF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 создает узнаваемый бренд для книг одного автора или издателя. </w:t>
      </w:r>
    </w:p>
    <w:p w14:paraId="07AA7B2C" w14:textId="18B093B2"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обложка выступает в роли «</w:t>
      </w:r>
      <w:proofErr w:type="spellStart"/>
      <w:r w:rsidRPr="00DB76FE">
        <w:rPr>
          <w:rFonts w:ascii="Times New Roman" w:eastAsia="Times New Roman" w:hAnsi="Times New Roman" w:cs="Times New Roman"/>
          <w:sz w:val="28"/>
          <w:szCs w:val="28"/>
        </w:rPr>
        <w:t>претекста</w:t>
      </w:r>
      <w:proofErr w:type="spell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элемента, предваряющего содержание книги и привлекающего внимание читателей. Однако обложка учебника имеет существенное отличие от обложек других типов книг, являясь предметом «постоянного открывания» </w:t>
      </w:r>
      <w:r w:rsidR="00DF62E1">
        <w:rPr>
          <w:rFonts w:ascii="Times New Roman" w:eastAsia="Times New Roman" w:hAnsi="Times New Roman" w:cs="Times New Roman"/>
          <w:sz w:val="28"/>
          <w:szCs w:val="28"/>
        </w:rPr>
        <w:t>[121</w:t>
      </w:r>
      <w:r w:rsidRPr="00DB76FE">
        <w:rPr>
          <w:rFonts w:ascii="Times New Roman" w:eastAsia="Times New Roman" w:hAnsi="Times New Roman" w:cs="Times New Roman"/>
          <w:sz w:val="28"/>
          <w:szCs w:val="28"/>
        </w:rPr>
        <w:t>, с. 27</w:t>
      </w:r>
      <w:r w:rsidR="00E53E1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Т.В.</w:t>
      </w:r>
      <w:proofErr w:type="gramEnd"/>
      <w:r w:rsidRPr="00DB76FE">
        <w:rPr>
          <w:rFonts w:ascii="Times New Roman" w:eastAsia="Times New Roman" w:hAnsi="Times New Roman" w:cs="Times New Roman"/>
          <w:sz w:val="28"/>
          <w:szCs w:val="28"/>
        </w:rPr>
        <w:t xml:space="preserve"> Склярова и </w:t>
      </w:r>
      <w:proofErr w:type="gramStart"/>
      <w:r w:rsidRPr="00DB76FE">
        <w:rPr>
          <w:rFonts w:ascii="Times New Roman" w:eastAsia="Times New Roman" w:hAnsi="Times New Roman" w:cs="Times New Roman"/>
          <w:sz w:val="28"/>
          <w:szCs w:val="28"/>
        </w:rPr>
        <w:t>А.В.</w:t>
      </w:r>
      <w:proofErr w:type="gramEnd"/>
      <w:r w:rsidRPr="00DB76FE">
        <w:rPr>
          <w:rFonts w:ascii="Times New Roman" w:eastAsia="Times New Roman" w:hAnsi="Times New Roman" w:cs="Times New Roman"/>
          <w:sz w:val="28"/>
          <w:szCs w:val="28"/>
        </w:rPr>
        <w:t xml:space="preserve"> Агеева описывают обложку учебника как символический объект, который может создавать различные образы: учителя, собеседника, театрального занавеса, глашатая или зазывалы, что формирует в сознании ученика определенное отношение к учебнику. Это делает обложку своеобразным «режиссером взгляда», который направляет восприятие и формирует ожидания ученика </w:t>
      </w:r>
      <w:r w:rsidR="00DF62E1">
        <w:rPr>
          <w:rFonts w:ascii="Times New Roman" w:eastAsia="Times New Roman" w:hAnsi="Times New Roman" w:cs="Times New Roman"/>
          <w:sz w:val="28"/>
          <w:szCs w:val="28"/>
        </w:rPr>
        <w:t>[122</w:t>
      </w:r>
      <w:r w:rsidRPr="00DB76FE">
        <w:rPr>
          <w:rFonts w:ascii="Times New Roman" w:eastAsia="Times New Roman" w:hAnsi="Times New Roman" w:cs="Times New Roman"/>
          <w:sz w:val="28"/>
          <w:szCs w:val="28"/>
        </w:rPr>
        <w:t>, с. 13</w:t>
      </w:r>
      <w:r w:rsidR="00E53E1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Это значит, что через визуальные образы обложка влияет на интерес учащихся к изучению предмета и их стремление открывать учебник.</w:t>
      </w:r>
    </w:p>
    <w:p w14:paraId="3243FEF5" w14:textId="3D125E84"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Элементы визуального ряда (цвет, шрифты, изображения и их расположение) играют важную роль в формировании восприятия обложки. Обложка содержит послание, адресованное конкретному читателю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ученику, педагогу или рецензенту, который принимает решение о допуске учебника к использованию. В ряде случаев обложка направлена не столько на ученика, </w:t>
      </w:r>
      <w:r w:rsidRPr="00DB76FE">
        <w:rPr>
          <w:rFonts w:ascii="Times New Roman" w:eastAsia="Times New Roman" w:hAnsi="Times New Roman" w:cs="Times New Roman"/>
          <w:sz w:val="28"/>
          <w:szCs w:val="28"/>
        </w:rPr>
        <w:lastRenderedPageBreak/>
        <w:t>сколько на взрослых, оценивающих учебник. Таким образом, обложка выступает как некий медиатор, влияющий на восприятие учебного материала.</w:t>
      </w:r>
    </w:p>
    <w:p w14:paraId="7598CAC7" w14:textId="398D49FF"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Создание обложки основывается на предположении, что она должна стимулировать учащегося к изучению предмета, а также нацеливать на предполагаемую реакцию учащихся, педагогов и родителей. Обложка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это визуальная коммуникация, которая помогает или, напротив, затрудняет восприятие материала. Композиция, иерархия изображений и выбор цветовой гаммы не только эстетически оформляют обложку, но направляют внимание учащихся в дидактическом плане. Этот аспект важен для удержания интереса и фокусировки на ключевых темах учебного материала. Таким образом, обложка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это значимый элемент визуальной семиотики учебника, влияющий на восприятие, интерес и мотивацию ученика, требующий тщательного анализа и разработки для создания эффективного учебного пособия. </w:t>
      </w:r>
    </w:p>
    <w:p w14:paraId="01A822F7" w14:textId="77777777"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Обложка учебника представляет собой креолизованный текст, или поликод, включающий в себя относительно устойчивый набор элементов, к которым относятся следующие вербальные и невербальные знаки:</w:t>
      </w:r>
    </w:p>
    <w:p w14:paraId="2A521C26" w14:textId="77777777"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i/>
          <w:iCs/>
          <w:sz w:val="28"/>
          <w:szCs w:val="28"/>
        </w:rPr>
      </w:pPr>
      <w:r w:rsidRPr="00DB76FE">
        <w:rPr>
          <w:rFonts w:ascii="Times New Roman" w:eastAsia="Times New Roman" w:hAnsi="Times New Roman" w:cs="Times New Roman"/>
          <w:i/>
          <w:iCs/>
          <w:sz w:val="28"/>
          <w:szCs w:val="28"/>
        </w:rPr>
        <w:t>обязательные:</w:t>
      </w:r>
    </w:p>
    <w:p w14:paraId="2B0E9D0C" w14:textId="77777777" w:rsidR="00A545E8" w:rsidRPr="00DB76FE" w:rsidRDefault="00A545E8" w:rsidP="00412B21">
      <w:pPr>
        <w:numPr>
          <w:ilvl w:val="0"/>
          <w:numId w:val="18"/>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Заголовочный комплекс (название учебного предмета, фамилии авторов);</w:t>
      </w:r>
    </w:p>
    <w:p w14:paraId="6AABA006" w14:textId="77777777" w:rsidR="00A545E8" w:rsidRPr="00DB76FE" w:rsidRDefault="00A545E8" w:rsidP="00412B21">
      <w:pPr>
        <w:numPr>
          <w:ilvl w:val="0"/>
          <w:numId w:val="18"/>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Цифра, указывающая на класс, для которого предназначен учебник;</w:t>
      </w:r>
    </w:p>
    <w:p w14:paraId="5526F363" w14:textId="77777777" w:rsidR="00A545E8" w:rsidRPr="00DB76FE" w:rsidRDefault="00A545E8" w:rsidP="00412B21">
      <w:pPr>
        <w:numPr>
          <w:ilvl w:val="0"/>
          <w:numId w:val="18"/>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Номер части (для учебников, состоящих из нескольких частей);</w:t>
      </w:r>
    </w:p>
    <w:p w14:paraId="52540005" w14:textId="77777777" w:rsidR="00A545E8" w:rsidRPr="00DB76FE" w:rsidRDefault="00A545E8" w:rsidP="00412B21">
      <w:pPr>
        <w:numPr>
          <w:ilvl w:val="0"/>
          <w:numId w:val="18"/>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Название и/или логотип издательства; </w:t>
      </w:r>
    </w:p>
    <w:p w14:paraId="7B919E99" w14:textId="77777777" w:rsidR="00A545E8" w:rsidRPr="00DB76FE" w:rsidRDefault="00A545E8" w:rsidP="00412B21">
      <w:pPr>
        <w:numPr>
          <w:ilvl w:val="0"/>
          <w:numId w:val="18"/>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Визуальные средства айдентики (общие для учебников одного издательства цвета, шрифты, формы рамок и т. д.);</w:t>
      </w:r>
    </w:p>
    <w:p w14:paraId="1C7E4B2C" w14:textId="77777777"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i/>
          <w:iCs/>
          <w:sz w:val="28"/>
          <w:szCs w:val="28"/>
        </w:rPr>
      </w:pPr>
      <w:r w:rsidRPr="00DB76FE">
        <w:rPr>
          <w:rFonts w:ascii="Times New Roman" w:eastAsia="Times New Roman" w:hAnsi="Times New Roman" w:cs="Times New Roman"/>
          <w:i/>
          <w:iCs/>
          <w:sz w:val="28"/>
          <w:szCs w:val="28"/>
        </w:rPr>
        <w:t>факультативные:</w:t>
      </w:r>
    </w:p>
    <w:p w14:paraId="34168691" w14:textId="03728271" w:rsidR="00A545E8" w:rsidRPr="00DB76FE" w:rsidRDefault="00A545E8" w:rsidP="00412B21">
      <w:pPr>
        <w:numPr>
          <w:ilvl w:val="0"/>
          <w:numId w:val="18"/>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Визуальные образы, связанные с содержанием учебного предмета (изображение геометрических фигур для учебников математики, инструментов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для учебников художественного труда и т. д.);</w:t>
      </w:r>
    </w:p>
    <w:p w14:paraId="5F352943" w14:textId="77777777" w:rsidR="00A545E8" w:rsidRPr="00DB76FE" w:rsidRDefault="00A545E8" w:rsidP="00412B21">
      <w:pPr>
        <w:numPr>
          <w:ilvl w:val="0"/>
          <w:numId w:val="18"/>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Визуальные образы, указывающие на страну, для которой создан учебник (изображение флага Казахстана, казахского национального орнамента, узнаваемых достопримечательностей и т. д.);</w:t>
      </w:r>
    </w:p>
    <w:p w14:paraId="157CDF36" w14:textId="77777777" w:rsidR="00A545E8" w:rsidRPr="00DB76FE" w:rsidRDefault="00A545E8" w:rsidP="00412B21">
      <w:pPr>
        <w:numPr>
          <w:ilvl w:val="0"/>
          <w:numId w:val="18"/>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Мотивирующие визуальные образы (изображения улыбающихся людей, привлекательная цветовая гамма и т. д.);</w:t>
      </w:r>
    </w:p>
    <w:p w14:paraId="728BD55C" w14:textId="77777777" w:rsidR="00A545E8" w:rsidRPr="00DB76FE" w:rsidRDefault="00A545E8" w:rsidP="00412B21">
      <w:pPr>
        <w:numPr>
          <w:ilvl w:val="0"/>
          <w:numId w:val="18"/>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Вербальные и визуальные анонсы (изучаемые в рамках данного учебного предмета термины, названия разделов или отсылающие к ним изображения).</w:t>
      </w:r>
    </w:p>
    <w:p w14:paraId="798513D8" w14:textId="1668C903"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Важно отметить, что обложка учебника не просто «вариант «интерсемиотического перевода» заключенного в книге содержания» </w:t>
      </w:r>
      <w:r w:rsidR="001D0912">
        <w:rPr>
          <w:rFonts w:ascii="Times New Roman" w:eastAsia="Times New Roman" w:hAnsi="Times New Roman" w:cs="Times New Roman"/>
          <w:sz w:val="28"/>
          <w:szCs w:val="28"/>
        </w:rPr>
        <w:t>[89</w:t>
      </w:r>
      <w:r w:rsidRPr="00DB76FE">
        <w:rPr>
          <w:rFonts w:ascii="Times New Roman" w:eastAsia="Times New Roman" w:hAnsi="Times New Roman" w:cs="Times New Roman"/>
          <w:sz w:val="28"/>
          <w:szCs w:val="28"/>
        </w:rPr>
        <w:t xml:space="preserve"> с. 139</w:t>
      </w:r>
      <w:r w:rsidR="00932E7F"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поскольку ее задача состоит не только в том, чтобы побудить читателя открыть книгу и проинформировать его о ее содержании. Обложка учебника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это комплексный рамочный знак, который не только предваряет текст учебной книги, но и выполняет ряд дидактически значимых функций:</w:t>
      </w:r>
    </w:p>
    <w:p w14:paraId="01573531" w14:textId="77777777" w:rsidR="00A545E8" w:rsidRPr="00DB76FE" w:rsidRDefault="00A545E8" w:rsidP="00412B21">
      <w:pPr>
        <w:numPr>
          <w:ilvl w:val="0"/>
          <w:numId w:val="19"/>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i/>
          <w:iCs/>
          <w:sz w:val="28"/>
          <w:szCs w:val="28"/>
        </w:rPr>
        <w:lastRenderedPageBreak/>
        <w:t>Идентификационную</w:t>
      </w:r>
      <w:r w:rsidRPr="00DB76FE">
        <w:rPr>
          <w:rFonts w:ascii="Times New Roman" w:eastAsia="Times New Roman" w:hAnsi="Times New Roman" w:cs="Times New Roman"/>
          <w:sz w:val="28"/>
          <w:szCs w:val="28"/>
        </w:rPr>
        <w:t xml:space="preserve"> (обеспечивает «узнавание» учебника учащимся, позволяет не спутать его с другими книгами или с учебниками по другим предметам и облегчить подготовку к уроку и сборы в школу);</w:t>
      </w:r>
    </w:p>
    <w:p w14:paraId="09A045B0" w14:textId="77777777" w:rsidR="00A545E8" w:rsidRPr="00DB76FE" w:rsidRDefault="00A545E8" w:rsidP="00412B21">
      <w:pPr>
        <w:numPr>
          <w:ilvl w:val="0"/>
          <w:numId w:val="19"/>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i/>
          <w:iCs/>
          <w:sz w:val="28"/>
          <w:szCs w:val="28"/>
        </w:rPr>
        <w:t>Мотивационную</w:t>
      </w:r>
      <w:r w:rsidRPr="00DB76FE">
        <w:rPr>
          <w:rFonts w:ascii="Times New Roman" w:eastAsia="Times New Roman" w:hAnsi="Times New Roman" w:cs="Times New Roman"/>
          <w:sz w:val="28"/>
          <w:szCs w:val="28"/>
        </w:rPr>
        <w:t xml:space="preserve"> (создает установку на изучение определенного предмета, настраивает на восприятие и усвоение новых знаний);</w:t>
      </w:r>
    </w:p>
    <w:p w14:paraId="649E1CD8" w14:textId="77777777" w:rsidR="00A545E8" w:rsidRPr="00DB76FE" w:rsidRDefault="00A545E8" w:rsidP="00412B21">
      <w:pPr>
        <w:numPr>
          <w:ilvl w:val="0"/>
          <w:numId w:val="19"/>
        </w:numPr>
        <w:tabs>
          <w:tab w:val="left" w:pos="1134"/>
        </w:tabs>
        <w:spacing w:after="0" w:line="240" w:lineRule="auto"/>
        <w:ind w:firstLine="567"/>
        <w:contextualSpacing/>
        <w:jc w:val="both"/>
        <w:rPr>
          <w:rFonts w:ascii="Times New Roman" w:eastAsia="Times New Roman" w:hAnsi="Times New Roman" w:cs="Times New Roman"/>
          <w:sz w:val="28"/>
          <w:szCs w:val="28"/>
        </w:rPr>
      </w:pPr>
      <w:proofErr w:type="spellStart"/>
      <w:r w:rsidRPr="00DB76FE">
        <w:rPr>
          <w:rFonts w:ascii="Times New Roman" w:eastAsia="Times New Roman" w:hAnsi="Times New Roman" w:cs="Times New Roman"/>
          <w:i/>
          <w:iCs/>
          <w:sz w:val="28"/>
          <w:szCs w:val="28"/>
        </w:rPr>
        <w:t>Катафорическую</w:t>
      </w:r>
      <w:proofErr w:type="spellEnd"/>
      <w:r w:rsidRPr="00DB76FE">
        <w:rPr>
          <w:rFonts w:ascii="Times New Roman" w:eastAsia="Times New Roman" w:hAnsi="Times New Roman" w:cs="Times New Roman"/>
          <w:sz w:val="28"/>
          <w:szCs w:val="28"/>
        </w:rPr>
        <w:t xml:space="preserve"> («предсказывает», что предстоит изучать в рамках данного учебного предмета).</w:t>
      </w:r>
    </w:p>
    <w:p w14:paraId="20C580BF" w14:textId="77777777"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Обязательные элементы обложечного поликода осуществляют, главным образом, идентификационную функцию. Выполнению же мотивационной и </w:t>
      </w:r>
      <w:proofErr w:type="spellStart"/>
      <w:r w:rsidRPr="00DB76FE">
        <w:rPr>
          <w:rFonts w:ascii="Times New Roman" w:eastAsia="Times New Roman" w:hAnsi="Times New Roman" w:cs="Times New Roman"/>
          <w:sz w:val="28"/>
          <w:szCs w:val="28"/>
        </w:rPr>
        <w:t>катафорической</w:t>
      </w:r>
      <w:proofErr w:type="spellEnd"/>
      <w:r w:rsidRPr="00DB76FE">
        <w:rPr>
          <w:rFonts w:ascii="Times New Roman" w:eastAsia="Times New Roman" w:hAnsi="Times New Roman" w:cs="Times New Roman"/>
          <w:sz w:val="28"/>
          <w:szCs w:val="28"/>
        </w:rPr>
        <w:t xml:space="preserve"> функций служат факультативные элементы. В зависимости от того, какие из факультативных знаков доминируют в визуальной семиотике обложки, можно выделить следующие типы обложечного поликода:</w:t>
      </w:r>
    </w:p>
    <w:p w14:paraId="53E8DB54" w14:textId="0E011134" w:rsidR="00A545E8" w:rsidRPr="00DB76FE" w:rsidRDefault="00A545E8" w:rsidP="00412B21">
      <w:pPr>
        <w:numPr>
          <w:ilvl w:val="0"/>
          <w:numId w:val="20"/>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семиосфере первого типа обложечного поликода доминируют визуальные анонсы. К этому типу мы отнесли обложки, </w:t>
      </w:r>
      <w:proofErr w:type="spellStart"/>
      <w:r w:rsidRPr="00DB76FE">
        <w:rPr>
          <w:rFonts w:ascii="Times New Roman" w:eastAsia="Times New Roman" w:hAnsi="Times New Roman" w:cs="Times New Roman"/>
          <w:sz w:val="28"/>
          <w:szCs w:val="28"/>
        </w:rPr>
        <w:t>катафорическая</w:t>
      </w:r>
      <w:proofErr w:type="spellEnd"/>
      <w:r w:rsidRPr="00DB76FE">
        <w:rPr>
          <w:rFonts w:ascii="Times New Roman" w:eastAsia="Times New Roman" w:hAnsi="Times New Roman" w:cs="Times New Roman"/>
          <w:sz w:val="28"/>
          <w:szCs w:val="28"/>
        </w:rPr>
        <w:t xml:space="preserve"> функция которых осуществляется без использования вербальных знаков (см. коллаж на рис. </w:t>
      </w:r>
      <w:r w:rsidR="00E8262A">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w:t>
      </w:r>
    </w:p>
    <w:p w14:paraId="27330B58" w14:textId="71E691DE" w:rsidR="00A545E8" w:rsidRPr="00DB76FE" w:rsidRDefault="00A545E8" w:rsidP="00412B21">
      <w:pPr>
        <w:numPr>
          <w:ilvl w:val="0"/>
          <w:numId w:val="20"/>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Второй тип характеризуется доминированием мотивирующих визуальных образов в сочетании со знаками, указывающими на страну-адресат учебника (рис. </w:t>
      </w:r>
      <w:r w:rsidR="00E8262A">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w:t>
      </w:r>
    </w:p>
    <w:p w14:paraId="6C470309" w14:textId="2BB97184" w:rsidR="00A545E8" w:rsidRPr="00DB76FE" w:rsidRDefault="00A545E8" w:rsidP="00412B21">
      <w:pPr>
        <w:numPr>
          <w:ilvl w:val="0"/>
          <w:numId w:val="20"/>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третьем типе обложечного поликода визуально сильнее выделяются невербальные знаки, символизирующие содержание учебного предмета, а вербальные анонсы играют роль фона (рис. </w:t>
      </w:r>
      <w:r w:rsidR="00E8262A">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w:t>
      </w:r>
    </w:p>
    <w:p w14:paraId="7B4C68D3" w14:textId="5A2ED0B3" w:rsidR="00A545E8" w:rsidRPr="00DB76FE" w:rsidRDefault="00C556E3" w:rsidP="00412B21">
      <w:pPr>
        <w:numPr>
          <w:ilvl w:val="0"/>
          <w:numId w:val="20"/>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anchor distT="0" distB="0" distL="114300" distR="114300" simplePos="0" relativeHeight="251702272" behindDoc="0" locked="0" layoutInCell="1" allowOverlap="1" wp14:anchorId="45BB8674" wp14:editId="696EFC13">
            <wp:simplePos x="0" y="0"/>
            <wp:positionH relativeFrom="column">
              <wp:posOffset>1616075</wp:posOffset>
            </wp:positionH>
            <wp:positionV relativeFrom="paragraph">
              <wp:posOffset>858520</wp:posOffset>
            </wp:positionV>
            <wp:extent cx="2995295" cy="3512820"/>
            <wp:effectExtent l="0" t="0" r="0" b="0"/>
            <wp:wrapTopAndBottom/>
            <wp:docPr id="1395010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r="39667"/>
                    <a:stretch>
                      <a:fillRect/>
                    </a:stretch>
                  </pic:blipFill>
                  <pic:spPr bwMode="auto">
                    <a:xfrm>
                      <a:off x="0" y="0"/>
                      <a:ext cx="2995295" cy="3512820"/>
                    </a:xfrm>
                    <a:prstGeom prst="rect">
                      <a:avLst/>
                    </a:prstGeom>
                    <a:noFill/>
                  </pic:spPr>
                </pic:pic>
              </a:graphicData>
            </a:graphic>
            <wp14:sizeRelH relativeFrom="page">
              <wp14:pctWidth>0</wp14:pctWidth>
            </wp14:sizeRelH>
            <wp14:sizeRelV relativeFrom="page">
              <wp14:pctHeight>0</wp14:pctHeight>
            </wp14:sizeRelV>
          </wp:anchor>
        </w:drawing>
      </w:r>
      <w:r w:rsidR="00A545E8" w:rsidRPr="00DB76FE">
        <w:rPr>
          <w:rFonts w:ascii="Times New Roman" w:eastAsia="Times New Roman" w:hAnsi="Times New Roman" w:cs="Times New Roman"/>
          <w:sz w:val="28"/>
          <w:szCs w:val="28"/>
        </w:rPr>
        <w:t xml:space="preserve">К четвертому типу относятся обложки, в семиосфере которых также доминируют визуальные ассоциации и графические символы конкретной области знаний. В некоторых случаях поликод четвертого типа дополняется менее заметными символами страны-адресата (рис. </w:t>
      </w:r>
      <w:r w:rsidR="00E8262A">
        <w:rPr>
          <w:rFonts w:ascii="Times New Roman" w:eastAsia="Times New Roman" w:hAnsi="Times New Roman" w:cs="Times New Roman"/>
          <w:sz w:val="28"/>
          <w:szCs w:val="28"/>
        </w:rPr>
        <w:t>5</w:t>
      </w:r>
      <w:r w:rsidR="00A545E8" w:rsidRPr="00DB76FE">
        <w:rPr>
          <w:rFonts w:ascii="Times New Roman" w:eastAsia="Times New Roman" w:hAnsi="Times New Roman" w:cs="Times New Roman"/>
          <w:sz w:val="28"/>
          <w:szCs w:val="28"/>
        </w:rPr>
        <w:t>).</w:t>
      </w:r>
    </w:p>
    <w:p w14:paraId="3D5E70E5" w14:textId="513A88B0"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E8262A">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Примеры обложечного поликода первого типа</w:t>
      </w:r>
    </w:p>
    <w:p w14:paraId="02257038" w14:textId="416253C6" w:rsidR="00A545E8" w:rsidRPr="00DB76FE" w:rsidRDefault="009967E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anchor distT="0" distB="0" distL="114300" distR="114300" simplePos="0" relativeHeight="251714560" behindDoc="0" locked="0" layoutInCell="1" allowOverlap="1" wp14:anchorId="783242A2" wp14:editId="13D00F28">
            <wp:simplePos x="0" y="0"/>
            <wp:positionH relativeFrom="column">
              <wp:posOffset>1303020</wp:posOffset>
            </wp:positionH>
            <wp:positionV relativeFrom="page">
              <wp:posOffset>753110</wp:posOffset>
            </wp:positionV>
            <wp:extent cx="3301365" cy="3825240"/>
            <wp:effectExtent l="0" t="0" r="0" b="3810"/>
            <wp:wrapTopAndBottom/>
            <wp:docPr id="1661057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r="38823"/>
                    <a:stretch>
                      <a:fillRect/>
                    </a:stretch>
                  </pic:blipFill>
                  <pic:spPr bwMode="auto">
                    <a:xfrm>
                      <a:off x="0" y="0"/>
                      <a:ext cx="3301365" cy="3825240"/>
                    </a:xfrm>
                    <a:prstGeom prst="rect">
                      <a:avLst/>
                    </a:prstGeom>
                    <a:noFill/>
                  </pic:spPr>
                </pic:pic>
              </a:graphicData>
            </a:graphic>
            <wp14:sizeRelH relativeFrom="page">
              <wp14:pctWidth>0</wp14:pctWidth>
            </wp14:sizeRelH>
            <wp14:sizeRelV relativeFrom="page">
              <wp14:pctHeight>0</wp14:pctHeight>
            </wp14:sizeRelV>
          </wp:anchor>
        </w:drawing>
      </w:r>
      <w:r w:rsidR="00A545E8" w:rsidRPr="00DB76FE">
        <w:rPr>
          <w:rFonts w:ascii="Times New Roman" w:eastAsia="Times New Roman" w:hAnsi="Times New Roman" w:cs="Times New Roman"/>
          <w:sz w:val="28"/>
          <w:szCs w:val="28"/>
        </w:rPr>
        <w:t xml:space="preserve">Рисунок </w:t>
      </w:r>
      <w:r w:rsidR="00E8262A">
        <w:rPr>
          <w:rFonts w:ascii="Times New Roman" w:eastAsia="Times New Roman" w:hAnsi="Times New Roman" w:cs="Times New Roman"/>
          <w:sz w:val="28"/>
          <w:szCs w:val="28"/>
        </w:rPr>
        <w:t>3</w:t>
      </w:r>
      <w:r w:rsidR="00A545E8"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A545E8" w:rsidRPr="00DB76FE">
        <w:rPr>
          <w:rFonts w:ascii="Times New Roman" w:eastAsia="Times New Roman" w:hAnsi="Times New Roman" w:cs="Times New Roman"/>
          <w:sz w:val="28"/>
          <w:szCs w:val="28"/>
        </w:rPr>
        <w:t xml:space="preserve"> Примеры обложечного поликода второго типа</w:t>
      </w:r>
    </w:p>
    <w:p w14:paraId="714EBE87" w14:textId="4672DA66" w:rsidR="00A545E8" w:rsidRPr="00DB76FE" w:rsidRDefault="009967E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anchor distT="0" distB="0" distL="114300" distR="114300" simplePos="0" relativeHeight="251704320" behindDoc="0" locked="0" layoutInCell="1" allowOverlap="1" wp14:anchorId="3A1DE04A" wp14:editId="617053EC">
            <wp:simplePos x="0" y="0"/>
            <wp:positionH relativeFrom="column">
              <wp:posOffset>1577975</wp:posOffset>
            </wp:positionH>
            <wp:positionV relativeFrom="paragraph">
              <wp:posOffset>295275</wp:posOffset>
            </wp:positionV>
            <wp:extent cx="2774950" cy="1843405"/>
            <wp:effectExtent l="0" t="0" r="6350" b="4445"/>
            <wp:wrapTopAndBottom/>
            <wp:docPr id="19052896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r="32591" b="36620"/>
                    <a:stretch>
                      <a:fillRect/>
                    </a:stretch>
                  </pic:blipFill>
                  <pic:spPr bwMode="auto">
                    <a:xfrm>
                      <a:off x="0" y="0"/>
                      <a:ext cx="2774950" cy="1843405"/>
                    </a:xfrm>
                    <a:prstGeom prst="rect">
                      <a:avLst/>
                    </a:prstGeom>
                    <a:noFill/>
                  </pic:spPr>
                </pic:pic>
              </a:graphicData>
            </a:graphic>
            <wp14:sizeRelH relativeFrom="page">
              <wp14:pctWidth>0</wp14:pctWidth>
            </wp14:sizeRelH>
            <wp14:sizeRelV relativeFrom="page">
              <wp14:pctHeight>0</wp14:pctHeight>
            </wp14:sizeRelV>
          </wp:anchor>
        </w:drawing>
      </w:r>
    </w:p>
    <w:p w14:paraId="74F024FF" w14:textId="2402D12C"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E8262A">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Примеры обложечного поликода третьего типа</w:t>
      </w:r>
    </w:p>
    <w:p w14:paraId="3BC84765" w14:textId="47074B2E" w:rsidR="00A545E8" w:rsidRPr="00DB76FE" w:rsidRDefault="009967E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anchor distT="0" distB="0" distL="114300" distR="114300" simplePos="0" relativeHeight="251705344" behindDoc="0" locked="0" layoutInCell="1" allowOverlap="1" wp14:anchorId="7E449FDC" wp14:editId="0FEA18D4">
            <wp:simplePos x="0" y="0"/>
            <wp:positionH relativeFrom="column">
              <wp:posOffset>1647825</wp:posOffset>
            </wp:positionH>
            <wp:positionV relativeFrom="paragraph">
              <wp:posOffset>197485</wp:posOffset>
            </wp:positionV>
            <wp:extent cx="2621280" cy="1640205"/>
            <wp:effectExtent l="0" t="0" r="7620" b="0"/>
            <wp:wrapTopAndBottom/>
            <wp:docPr id="3021723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r="34827" b="42264"/>
                    <a:stretch>
                      <a:fillRect/>
                    </a:stretch>
                  </pic:blipFill>
                  <pic:spPr bwMode="auto">
                    <a:xfrm>
                      <a:off x="0" y="0"/>
                      <a:ext cx="2621280" cy="1640205"/>
                    </a:xfrm>
                    <a:prstGeom prst="rect">
                      <a:avLst/>
                    </a:prstGeom>
                    <a:noFill/>
                  </pic:spPr>
                </pic:pic>
              </a:graphicData>
            </a:graphic>
            <wp14:sizeRelH relativeFrom="page">
              <wp14:pctWidth>0</wp14:pctWidth>
            </wp14:sizeRelH>
            <wp14:sizeRelV relativeFrom="page">
              <wp14:pctHeight>0</wp14:pctHeight>
            </wp14:sizeRelV>
          </wp:anchor>
        </w:drawing>
      </w:r>
    </w:p>
    <w:p w14:paraId="0D67B1CE" w14:textId="19584670"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E8262A">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Примеры обложечного поликода четвертого типа</w:t>
      </w:r>
    </w:p>
    <w:p w14:paraId="5E1CE395" w14:textId="77777777" w:rsidR="00A545E8"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2B4D8760" w14:textId="20E3624B" w:rsidR="00D30F2B" w:rsidRPr="00DB76FE" w:rsidRDefault="00A545E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Чтобы определить, насколько эффективно разные типы обложек выполняют свои функции, было проведено экспериментальное исследование, участниками которого стали 108 учащихся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6 классов Железинской средней школы №2. В ходе эксперимента испытуемым были предложены изображения обложек казахстанских учебников по разным предметам, названия которых были скрыты. От участников требовалось определить учебный предмет по визуалу обложки учебника. Результаты данного тестирования показали, что наиболее эффективно выполняет идентификационную функцию обложечный поликод первого и четвертого типов. Верно идентифицировали учебные предметы по обложкам первого и четвертого типов в среднем 72 учащихся из 108 опрошенных (67%), в то время как по обложкам третьего</w:t>
      </w:r>
      <w:r w:rsidR="00932E7F" w:rsidRPr="00DB76FE">
        <w:rPr>
          <w:rFonts w:ascii="Times New Roman" w:eastAsia="Times New Roman" w:hAnsi="Times New Roman" w:cs="Times New Roman"/>
          <w:sz w:val="28"/>
          <w:szCs w:val="28"/>
        </w:rPr>
        <w:t xml:space="preserve"> типа</w:t>
      </w:r>
      <w:r w:rsidRPr="00DB76FE">
        <w:rPr>
          <w:rFonts w:ascii="Times New Roman" w:eastAsia="Times New Roman" w:hAnsi="Times New Roman" w:cs="Times New Roman"/>
          <w:sz w:val="28"/>
          <w:szCs w:val="28"/>
        </w:rPr>
        <w:t xml:space="preserve"> учебные предметы были безошибочно идентифицированы в среднем лишь 6 участниками из 108 (5,5%), а по визуалу обложек второго типа ни один респондент не смог верно определить предмет.</w:t>
      </w:r>
    </w:p>
    <w:p w14:paraId="04A81A5B" w14:textId="34524868" w:rsidR="00E81114" w:rsidRPr="00DB76FE" w:rsidRDefault="00D30F2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Учитывая результаты экспериментального исследования, рекомендуется при разработке обложек учебников русского языка использовать </w:t>
      </w:r>
      <w:r w:rsidR="00932E7F" w:rsidRPr="00DB76FE">
        <w:rPr>
          <w:rFonts w:ascii="Times New Roman" w:eastAsia="Times New Roman" w:hAnsi="Times New Roman" w:cs="Times New Roman"/>
          <w:sz w:val="28"/>
          <w:szCs w:val="28"/>
        </w:rPr>
        <w:t>те варианты сочетания вербальных и невербальных элементов</w:t>
      </w:r>
      <w:r w:rsidRPr="00DB76FE">
        <w:rPr>
          <w:rFonts w:ascii="Times New Roman" w:eastAsia="Times New Roman" w:hAnsi="Times New Roman" w:cs="Times New Roman"/>
          <w:sz w:val="28"/>
          <w:szCs w:val="28"/>
        </w:rPr>
        <w:t xml:space="preserve">, которые наиболее эффективно выполняют идентификационную функцию, такие как </w:t>
      </w:r>
      <w:proofErr w:type="spellStart"/>
      <w:r w:rsidRPr="00DB76FE">
        <w:rPr>
          <w:rFonts w:ascii="Times New Roman" w:eastAsia="Times New Roman" w:hAnsi="Times New Roman" w:cs="Times New Roman"/>
          <w:sz w:val="28"/>
          <w:szCs w:val="28"/>
        </w:rPr>
        <w:t>поликоды</w:t>
      </w:r>
      <w:proofErr w:type="spellEnd"/>
      <w:r w:rsidRPr="00DB76FE">
        <w:rPr>
          <w:rFonts w:ascii="Times New Roman" w:eastAsia="Times New Roman" w:hAnsi="Times New Roman" w:cs="Times New Roman"/>
          <w:sz w:val="28"/>
          <w:szCs w:val="28"/>
        </w:rPr>
        <w:t xml:space="preserve"> первого и четвертого типов. Обложки, в которых доминируют визуальные анонсы или графические </w:t>
      </w:r>
      <w:r w:rsidR="00CB0A0B" w:rsidRPr="00DB76FE">
        <w:rPr>
          <w:rFonts w:ascii="Times New Roman" w:eastAsia="Times New Roman" w:hAnsi="Times New Roman" w:cs="Times New Roman"/>
          <w:sz w:val="28"/>
          <w:szCs w:val="28"/>
        </w:rPr>
        <w:t>знаки</w:t>
      </w:r>
      <w:r w:rsidRPr="00DB76FE">
        <w:rPr>
          <w:rFonts w:ascii="Times New Roman" w:eastAsia="Times New Roman" w:hAnsi="Times New Roman" w:cs="Times New Roman"/>
          <w:sz w:val="28"/>
          <w:szCs w:val="28"/>
        </w:rPr>
        <w:t xml:space="preserve">, символизирующие содержание учебного предмета, обеспечат правильную идентификацию учебника и помогут создать у учащихся нужную мотивацию для изучения предмета. Такие обложки также должны сочетать визуальные образы, указывающие на страну-адресат, и символику, связанную с предметом, чтобы усилить </w:t>
      </w:r>
      <w:proofErr w:type="spellStart"/>
      <w:r w:rsidRPr="00DB76FE">
        <w:rPr>
          <w:rFonts w:ascii="Times New Roman" w:eastAsia="Times New Roman" w:hAnsi="Times New Roman" w:cs="Times New Roman"/>
          <w:sz w:val="28"/>
          <w:szCs w:val="28"/>
        </w:rPr>
        <w:t>катафорическую</w:t>
      </w:r>
      <w:proofErr w:type="spellEnd"/>
      <w:r w:rsidRPr="00DB76FE">
        <w:rPr>
          <w:rFonts w:ascii="Times New Roman" w:eastAsia="Times New Roman" w:hAnsi="Times New Roman" w:cs="Times New Roman"/>
          <w:sz w:val="28"/>
          <w:szCs w:val="28"/>
        </w:rPr>
        <w:t xml:space="preserve"> функцию и заинтересовать учащихся еще до начала работы с учебником.</w:t>
      </w:r>
      <w:r w:rsidR="00A545E8" w:rsidRPr="00DB76FE">
        <w:rPr>
          <w:rFonts w:ascii="Times New Roman" w:eastAsia="Times New Roman" w:hAnsi="Times New Roman" w:cs="Times New Roman"/>
          <w:sz w:val="28"/>
          <w:szCs w:val="28"/>
        </w:rPr>
        <w:t xml:space="preserve"> </w:t>
      </w:r>
    </w:p>
    <w:p w14:paraId="255E837A" w14:textId="5020B3E3" w:rsidR="00C51BA2" w:rsidRPr="00DB76FE" w:rsidRDefault="00AE7E3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По мнению </w:t>
      </w:r>
      <w:proofErr w:type="gramStart"/>
      <w:r w:rsidRPr="00DB76FE">
        <w:rPr>
          <w:rFonts w:ascii="Times New Roman" w:eastAsia="Times New Roman" w:hAnsi="Times New Roman" w:cs="Times New Roman"/>
          <w:sz w:val="28"/>
          <w:szCs w:val="28"/>
        </w:rPr>
        <w:t>В.А.</w:t>
      </w:r>
      <w:proofErr w:type="gramEnd"/>
      <w:r w:rsidRPr="00DB76FE">
        <w:rPr>
          <w:rFonts w:ascii="Times New Roman" w:eastAsia="Times New Roman" w:hAnsi="Times New Roman" w:cs="Times New Roman"/>
          <w:sz w:val="28"/>
          <w:szCs w:val="28"/>
        </w:rPr>
        <w:t xml:space="preserve"> Андреевой, одним из наименее исследованных аспектов школьного учебника является соотношение текстовых и визуальных элементов в его структуре </w:t>
      </w:r>
      <w:r w:rsidR="00541BC8" w:rsidRPr="00DB76FE">
        <w:rPr>
          <w:rFonts w:ascii="Times New Roman" w:eastAsia="Times New Roman" w:hAnsi="Times New Roman" w:cs="Times New Roman"/>
          <w:sz w:val="28"/>
          <w:szCs w:val="28"/>
        </w:rPr>
        <w:t>[8</w:t>
      </w:r>
      <w:r w:rsidR="006A6D4B" w:rsidRPr="00DB76FE">
        <w:rPr>
          <w:rFonts w:ascii="Times New Roman" w:eastAsia="Times New Roman" w:hAnsi="Times New Roman" w:cs="Times New Roman"/>
          <w:sz w:val="28"/>
          <w:szCs w:val="28"/>
        </w:rPr>
        <w:t>, с</w:t>
      </w:r>
      <w:r w:rsidRPr="00DB76FE">
        <w:rPr>
          <w:rFonts w:ascii="Times New Roman" w:eastAsia="Times New Roman" w:hAnsi="Times New Roman" w:cs="Times New Roman"/>
          <w:sz w:val="28"/>
          <w:szCs w:val="28"/>
        </w:rPr>
        <w:t>. 76</w:t>
      </w:r>
      <w:r w:rsidR="00541BC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 связи с этим классификация иллюстративного материала становится важной составляющей визуального семиотического анализа </w:t>
      </w:r>
      <w:proofErr w:type="spellStart"/>
      <w:r w:rsidRPr="00DB76FE">
        <w:rPr>
          <w:rFonts w:ascii="Times New Roman" w:eastAsia="Times New Roman" w:hAnsi="Times New Roman" w:cs="Times New Roman"/>
          <w:sz w:val="28"/>
          <w:szCs w:val="28"/>
        </w:rPr>
        <w:t>поликодового</w:t>
      </w:r>
      <w:proofErr w:type="spellEnd"/>
      <w:r w:rsidRPr="00DB76FE">
        <w:rPr>
          <w:rFonts w:ascii="Times New Roman" w:eastAsia="Times New Roman" w:hAnsi="Times New Roman" w:cs="Times New Roman"/>
          <w:sz w:val="28"/>
          <w:szCs w:val="28"/>
        </w:rPr>
        <w:t xml:space="preserve"> текста. </w:t>
      </w:r>
      <w:r w:rsidR="00C51BA2" w:rsidRPr="00DB76FE">
        <w:rPr>
          <w:rFonts w:ascii="Times New Roman" w:eastAsia="Times New Roman" w:hAnsi="Times New Roman" w:cs="Times New Roman"/>
          <w:sz w:val="28"/>
          <w:szCs w:val="28"/>
        </w:rPr>
        <w:t>В условиях современного образовательного процесса мультимодальный текст становится важнейшей единицей коммуникации, объединяющей вербальные и визуальные компоненты в единой смысловой структуре. В учебных текстах визуальная составляющая играет значительную роль, оказывая влияние на восприятие и усвоение учебного материала. В частности, иллюстративный материал в составе учебника выполняет различные функции</w:t>
      </w:r>
      <w:r w:rsidR="003A2AEC" w:rsidRPr="00DB76FE">
        <w:rPr>
          <w:rFonts w:ascii="Times New Roman" w:eastAsia="Times New Roman" w:hAnsi="Times New Roman" w:cs="Times New Roman"/>
          <w:sz w:val="28"/>
          <w:szCs w:val="28"/>
        </w:rPr>
        <w:t>; в их</w:t>
      </w:r>
      <w:r w:rsidR="00C51BA2" w:rsidRPr="00DB76FE">
        <w:rPr>
          <w:rFonts w:ascii="Times New Roman" w:eastAsia="Times New Roman" w:hAnsi="Times New Roman" w:cs="Times New Roman"/>
          <w:sz w:val="28"/>
          <w:szCs w:val="28"/>
        </w:rPr>
        <w:t xml:space="preserve"> числе</w:t>
      </w:r>
      <w:r w:rsidR="003A2AEC" w:rsidRPr="00DB76FE">
        <w:rPr>
          <w:rFonts w:ascii="Times New Roman" w:eastAsia="Times New Roman" w:hAnsi="Times New Roman" w:cs="Times New Roman"/>
          <w:sz w:val="28"/>
          <w:szCs w:val="28"/>
        </w:rPr>
        <w:t xml:space="preserve"> </w:t>
      </w:r>
      <w:r w:rsidR="003A2AEC" w:rsidRPr="00DB76FE">
        <w:rPr>
          <w:rFonts w:ascii="Times New Roman" w:eastAsia="Times New Roman" w:hAnsi="Times New Roman" w:cs="Times New Roman"/>
          <w:sz w:val="28"/>
          <w:szCs w:val="28"/>
          <w:lang w:val="en-US"/>
        </w:rPr>
        <w:t>R</w:t>
      </w:r>
      <w:r w:rsidR="003A2AEC" w:rsidRPr="00DB76FE">
        <w:rPr>
          <w:rFonts w:ascii="Times New Roman" w:eastAsia="Times New Roman" w:hAnsi="Times New Roman" w:cs="Times New Roman"/>
          <w:sz w:val="28"/>
          <w:szCs w:val="28"/>
        </w:rPr>
        <w:t>.</w:t>
      </w:r>
      <w:r w:rsidR="003A2AEC" w:rsidRPr="00DB76FE">
        <w:rPr>
          <w:rFonts w:ascii="Times New Roman" w:eastAsia="Times New Roman" w:hAnsi="Times New Roman" w:cs="Times New Roman"/>
          <w:sz w:val="28"/>
          <w:szCs w:val="28"/>
          <w:lang w:val="en-US"/>
        </w:rPr>
        <w:t>N</w:t>
      </w:r>
      <w:r w:rsidR="003A2AEC" w:rsidRPr="00DB76FE">
        <w:rPr>
          <w:rFonts w:ascii="Times New Roman" w:eastAsia="Times New Roman" w:hAnsi="Times New Roman" w:cs="Times New Roman"/>
          <w:sz w:val="28"/>
          <w:szCs w:val="28"/>
        </w:rPr>
        <w:t xml:space="preserve">. </w:t>
      </w:r>
      <w:r w:rsidR="003A2AEC" w:rsidRPr="00DB76FE">
        <w:rPr>
          <w:rFonts w:ascii="Times New Roman" w:eastAsia="Times New Roman" w:hAnsi="Times New Roman" w:cs="Times New Roman"/>
          <w:sz w:val="28"/>
          <w:szCs w:val="28"/>
          <w:lang w:val="en-US"/>
        </w:rPr>
        <w:t>Carney</w:t>
      </w:r>
      <w:r w:rsidR="003A2AEC" w:rsidRPr="00DB76FE">
        <w:rPr>
          <w:rFonts w:ascii="Times New Roman" w:eastAsia="Times New Roman" w:hAnsi="Times New Roman" w:cs="Times New Roman"/>
          <w:sz w:val="28"/>
          <w:szCs w:val="28"/>
        </w:rPr>
        <w:t xml:space="preserve"> и </w:t>
      </w:r>
      <w:r w:rsidR="003A2AEC" w:rsidRPr="00DB76FE">
        <w:rPr>
          <w:rFonts w:ascii="Times New Roman" w:eastAsia="Times New Roman" w:hAnsi="Times New Roman" w:cs="Times New Roman"/>
          <w:sz w:val="28"/>
          <w:szCs w:val="28"/>
          <w:lang w:val="en-US"/>
        </w:rPr>
        <w:t>J</w:t>
      </w:r>
      <w:r w:rsidR="003A2AEC" w:rsidRPr="00DB76FE">
        <w:rPr>
          <w:rFonts w:ascii="Times New Roman" w:eastAsia="Times New Roman" w:hAnsi="Times New Roman" w:cs="Times New Roman"/>
          <w:sz w:val="28"/>
          <w:szCs w:val="28"/>
        </w:rPr>
        <w:t>.</w:t>
      </w:r>
      <w:r w:rsidR="003A2AEC" w:rsidRPr="00DB76FE">
        <w:rPr>
          <w:rFonts w:ascii="Times New Roman" w:eastAsia="Times New Roman" w:hAnsi="Times New Roman" w:cs="Times New Roman"/>
          <w:sz w:val="28"/>
          <w:szCs w:val="28"/>
          <w:lang w:val="en-US"/>
        </w:rPr>
        <w:t>R</w:t>
      </w:r>
      <w:r w:rsidR="003A2AEC" w:rsidRPr="00DB76FE">
        <w:rPr>
          <w:rFonts w:ascii="Times New Roman" w:eastAsia="Times New Roman" w:hAnsi="Times New Roman" w:cs="Times New Roman"/>
          <w:sz w:val="28"/>
          <w:szCs w:val="28"/>
        </w:rPr>
        <w:t xml:space="preserve">. </w:t>
      </w:r>
      <w:r w:rsidR="003A2AEC" w:rsidRPr="00DB76FE">
        <w:rPr>
          <w:rFonts w:ascii="Times New Roman" w:eastAsia="Times New Roman" w:hAnsi="Times New Roman" w:cs="Times New Roman"/>
          <w:sz w:val="28"/>
          <w:szCs w:val="28"/>
          <w:lang w:val="en-US"/>
        </w:rPr>
        <w:t>Levin</w:t>
      </w:r>
      <w:r w:rsidR="003A2AEC"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[123</w:t>
      </w:r>
      <w:r w:rsidR="00701A60" w:rsidRPr="00DB76FE">
        <w:rPr>
          <w:rFonts w:ascii="Times New Roman" w:eastAsia="Times New Roman" w:hAnsi="Times New Roman" w:cs="Times New Roman"/>
          <w:sz w:val="28"/>
          <w:szCs w:val="28"/>
        </w:rPr>
        <w:t>]</w:t>
      </w:r>
      <w:r w:rsidR="003A2AEC" w:rsidRPr="00DB76FE">
        <w:rPr>
          <w:rFonts w:ascii="Times New Roman" w:eastAsia="Times New Roman" w:hAnsi="Times New Roman" w:cs="Times New Roman"/>
          <w:sz w:val="28"/>
          <w:szCs w:val="28"/>
        </w:rPr>
        <w:t xml:space="preserve"> выделяют</w:t>
      </w:r>
      <w:r w:rsidR="00C51BA2" w:rsidRPr="00DB76FE">
        <w:rPr>
          <w:rFonts w:ascii="Times New Roman" w:eastAsia="Times New Roman" w:hAnsi="Times New Roman" w:cs="Times New Roman"/>
          <w:sz w:val="28"/>
          <w:szCs w:val="28"/>
        </w:rPr>
        <w:t xml:space="preserve"> декоративную, репрезентативную, организационную, интерпретационную, трансформационную и навигационную.</w:t>
      </w:r>
    </w:p>
    <w:p w14:paraId="35E6A30E" w14:textId="54DA7926" w:rsidR="00C51BA2" w:rsidRPr="00DB76FE" w:rsidRDefault="00C51BA2"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Основная цель использования иллюстративного материала в учебниках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это поддержка когнитивного процесса учащихся посредством визуализации информации. Иллюстрации могут передавать сложные идеи в доступной форме, помогать в структурировании материала, а также способствовать запоминанию. При этом характер взаимодействия между изображением и текстом в учебнике может различаться в зависимости от дидактических задач.</w:t>
      </w:r>
    </w:p>
    <w:p w14:paraId="07FF1FE4" w14:textId="47B4C7D3" w:rsidR="0079663A" w:rsidRPr="00DB76FE" w:rsidRDefault="003A2AE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roofErr w:type="gramStart"/>
      <w:r w:rsidRPr="00DB76FE">
        <w:rPr>
          <w:rFonts w:ascii="Times New Roman" w:eastAsia="Times New Roman" w:hAnsi="Times New Roman" w:cs="Times New Roman"/>
          <w:sz w:val="28"/>
          <w:szCs w:val="28"/>
        </w:rPr>
        <w:lastRenderedPageBreak/>
        <w:t>М.М.</w:t>
      </w:r>
      <w:proofErr w:type="gramEnd"/>
      <w:r w:rsidRPr="00DB76FE">
        <w:rPr>
          <w:rFonts w:ascii="Times New Roman" w:eastAsia="Times New Roman" w:hAnsi="Times New Roman" w:cs="Times New Roman"/>
          <w:sz w:val="28"/>
          <w:szCs w:val="28"/>
        </w:rPr>
        <w:t xml:space="preserve"> Новикова </w:t>
      </w:r>
      <w:r w:rsidR="0079663A" w:rsidRPr="00DB76FE">
        <w:rPr>
          <w:rFonts w:ascii="Times New Roman" w:eastAsia="Times New Roman" w:hAnsi="Times New Roman" w:cs="Times New Roman"/>
          <w:sz w:val="28"/>
          <w:szCs w:val="28"/>
        </w:rPr>
        <w:t>утвержда</w:t>
      </w:r>
      <w:r w:rsidRPr="00DB76FE">
        <w:rPr>
          <w:rFonts w:ascii="Times New Roman" w:eastAsia="Times New Roman" w:hAnsi="Times New Roman" w:cs="Times New Roman"/>
          <w:sz w:val="28"/>
          <w:szCs w:val="28"/>
        </w:rPr>
        <w:t>е</w:t>
      </w:r>
      <w:r w:rsidR="0079663A" w:rsidRPr="00DB76FE">
        <w:rPr>
          <w:rFonts w:ascii="Times New Roman" w:eastAsia="Times New Roman" w:hAnsi="Times New Roman" w:cs="Times New Roman"/>
          <w:sz w:val="28"/>
          <w:szCs w:val="28"/>
        </w:rPr>
        <w:t xml:space="preserve">т, что преобладающим типом визуальных образов </w:t>
      </w:r>
      <w:r w:rsidRPr="00DB76FE">
        <w:rPr>
          <w:rFonts w:ascii="Times New Roman" w:eastAsia="Times New Roman" w:hAnsi="Times New Roman" w:cs="Times New Roman"/>
          <w:sz w:val="28"/>
          <w:szCs w:val="28"/>
        </w:rPr>
        <w:t xml:space="preserve">в школьных учебниках </w:t>
      </w:r>
      <w:r w:rsidR="0079663A" w:rsidRPr="00DB76FE">
        <w:rPr>
          <w:rFonts w:ascii="Times New Roman" w:eastAsia="Times New Roman" w:hAnsi="Times New Roman" w:cs="Times New Roman"/>
          <w:sz w:val="28"/>
          <w:szCs w:val="28"/>
        </w:rPr>
        <w:t xml:space="preserve">являются репрезентативные иллюстрации, то есть изображения, направленные на визуальное воспроизведение содержательных элементов текста. Подобные иллюстрации, по определению, выполняют функцию «репрезентации вербально заданной информации» и служат «визуально-семантической опорой для учащихся» </w:t>
      </w:r>
      <w:r w:rsidR="00DF62E1">
        <w:rPr>
          <w:rFonts w:ascii="Times New Roman" w:eastAsia="Times New Roman" w:hAnsi="Times New Roman" w:cs="Times New Roman"/>
          <w:sz w:val="28"/>
          <w:szCs w:val="28"/>
        </w:rPr>
        <w:t>[124</w:t>
      </w:r>
      <w:r w:rsidR="0079663A" w:rsidRPr="00DB76FE">
        <w:rPr>
          <w:rFonts w:ascii="Times New Roman" w:eastAsia="Times New Roman" w:hAnsi="Times New Roman" w:cs="Times New Roman"/>
          <w:sz w:val="28"/>
          <w:szCs w:val="28"/>
        </w:rPr>
        <w:t>, с. 149</w:t>
      </w:r>
      <w:r w:rsidR="00E53E12" w:rsidRPr="00DB76FE">
        <w:rPr>
          <w:rFonts w:ascii="Times New Roman" w:eastAsia="Times New Roman" w:hAnsi="Times New Roman" w:cs="Times New Roman"/>
          <w:sz w:val="28"/>
          <w:szCs w:val="28"/>
        </w:rPr>
        <w:t>]</w:t>
      </w:r>
      <w:r w:rsidR="0079663A" w:rsidRPr="00DB76FE">
        <w:rPr>
          <w:rFonts w:ascii="Times New Roman" w:eastAsia="Times New Roman" w:hAnsi="Times New Roman" w:cs="Times New Roman"/>
          <w:sz w:val="28"/>
          <w:szCs w:val="28"/>
        </w:rPr>
        <w:t>.</w:t>
      </w:r>
    </w:p>
    <w:p w14:paraId="117399B1" w14:textId="136308E3" w:rsidR="0079663A" w:rsidRPr="00DB76FE" w:rsidRDefault="009B4F4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свою очередь </w:t>
      </w:r>
      <w:proofErr w:type="gramStart"/>
      <w:r w:rsidRPr="00DB76FE">
        <w:rPr>
          <w:rFonts w:ascii="Times New Roman" w:eastAsia="Times New Roman" w:hAnsi="Times New Roman" w:cs="Times New Roman"/>
          <w:sz w:val="28"/>
          <w:szCs w:val="28"/>
        </w:rPr>
        <w:t>Т.С.</w:t>
      </w:r>
      <w:proofErr w:type="gramEnd"/>
      <w:r w:rsidRPr="00DB76FE">
        <w:rPr>
          <w:rFonts w:ascii="Times New Roman" w:eastAsia="Times New Roman" w:hAnsi="Times New Roman" w:cs="Times New Roman"/>
          <w:sz w:val="28"/>
          <w:szCs w:val="28"/>
        </w:rPr>
        <w:t xml:space="preserve"> Веселовская и О.Ф. </w:t>
      </w:r>
      <w:proofErr w:type="spellStart"/>
      <w:r w:rsidRPr="00DB76FE">
        <w:rPr>
          <w:rFonts w:ascii="Times New Roman" w:eastAsia="Times New Roman" w:hAnsi="Times New Roman" w:cs="Times New Roman"/>
          <w:sz w:val="28"/>
          <w:szCs w:val="28"/>
        </w:rPr>
        <w:t>Купрещенко</w:t>
      </w:r>
      <w:proofErr w:type="spellEnd"/>
      <w:r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[125</w:t>
      </w:r>
      <w:r w:rsidR="00E53E1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классифицируют</w:t>
      </w:r>
      <w:r w:rsidR="0079663A" w:rsidRPr="00DB76FE">
        <w:rPr>
          <w:rFonts w:ascii="Times New Roman" w:eastAsia="Times New Roman" w:hAnsi="Times New Roman" w:cs="Times New Roman"/>
          <w:sz w:val="28"/>
          <w:szCs w:val="28"/>
        </w:rPr>
        <w:t xml:space="preserve"> репрезентативны</w:t>
      </w:r>
      <w:r w:rsidRPr="00DB76FE">
        <w:rPr>
          <w:rFonts w:ascii="Times New Roman" w:eastAsia="Times New Roman" w:hAnsi="Times New Roman" w:cs="Times New Roman"/>
          <w:sz w:val="28"/>
          <w:szCs w:val="28"/>
        </w:rPr>
        <w:t>е</w:t>
      </w:r>
      <w:r w:rsidR="0079663A" w:rsidRPr="00DB76FE">
        <w:rPr>
          <w:rFonts w:ascii="Times New Roman" w:eastAsia="Times New Roman" w:hAnsi="Times New Roman" w:cs="Times New Roman"/>
          <w:sz w:val="28"/>
          <w:szCs w:val="28"/>
        </w:rPr>
        <w:t xml:space="preserve"> изображени</w:t>
      </w:r>
      <w:r w:rsidRPr="00DB76FE">
        <w:rPr>
          <w:rFonts w:ascii="Times New Roman" w:eastAsia="Times New Roman" w:hAnsi="Times New Roman" w:cs="Times New Roman"/>
          <w:sz w:val="28"/>
          <w:szCs w:val="28"/>
        </w:rPr>
        <w:t>я</w:t>
      </w:r>
      <w:r w:rsidR="0079663A" w:rsidRPr="00DB76FE">
        <w:rPr>
          <w:rFonts w:ascii="Times New Roman" w:eastAsia="Times New Roman" w:hAnsi="Times New Roman" w:cs="Times New Roman"/>
          <w:sz w:val="28"/>
          <w:szCs w:val="28"/>
        </w:rPr>
        <w:t xml:space="preserve"> по объекту репрезентации</w:t>
      </w:r>
      <w:r w:rsidRPr="00DB76FE">
        <w:rPr>
          <w:rFonts w:ascii="Times New Roman" w:eastAsia="Times New Roman" w:hAnsi="Times New Roman" w:cs="Times New Roman"/>
          <w:sz w:val="28"/>
          <w:szCs w:val="28"/>
        </w:rPr>
        <w:t>, вы</w:t>
      </w:r>
      <w:r w:rsidR="0079663A" w:rsidRPr="00DB76FE">
        <w:rPr>
          <w:rFonts w:ascii="Times New Roman" w:eastAsia="Times New Roman" w:hAnsi="Times New Roman" w:cs="Times New Roman"/>
          <w:sz w:val="28"/>
          <w:szCs w:val="28"/>
        </w:rPr>
        <w:t>деляя следующие подтипы:</w:t>
      </w:r>
    </w:p>
    <w:p w14:paraId="5E222D51" w14:textId="637ECA51" w:rsidR="00C51BA2" w:rsidRPr="00DB76FE" w:rsidRDefault="00C51BA2" w:rsidP="00412B21">
      <w:pPr>
        <w:pStyle w:val="a7"/>
        <w:numPr>
          <w:ilvl w:val="0"/>
          <w:numId w:val="29"/>
        </w:numPr>
        <w:tabs>
          <w:tab w:val="left" w:pos="1134"/>
        </w:tabs>
        <w:spacing w:after="0" w:line="240" w:lineRule="auto"/>
        <w:ind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Репрезентация лексики</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изображения, иллюстрирующие отдельные слова или термины</w:t>
      </w:r>
      <w:r w:rsidR="00DD678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DD6780" w:rsidRPr="00DB76FE">
        <w:rPr>
          <w:rFonts w:ascii="Times New Roman" w:eastAsia="Times New Roman" w:hAnsi="Times New Roman" w:cs="Times New Roman"/>
          <w:sz w:val="28"/>
          <w:szCs w:val="28"/>
        </w:rPr>
        <w:t>Н</w:t>
      </w:r>
      <w:r w:rsidRPr="00DB76FE">
        <w:rPr>
          <w:rFonts w:ascii="Times New Roman" w:eastAsia="Times New Roman" w:hAnsi="Times New Roman" w:cs="Times New Roman"/>
          <w:sz w:val="28"/>
          <w:szCs w:val="28"/>
        </w:rPr>
        <w:t xml:space="preserve">апример, </w:t>
      </w:r>
      <w:r w:rsidR="00A6313D" w:rsidRPr="00DB76FE">
        <w:rPr>
          <w:rFonts w:ascii="Times New Roman" w:eastAsia="Times New Roman" w:hAnsi="Times New Roman" w:cs="Times New Roman"/>
          <w:sz w:val="28"/>
          <w:szCs w:val="28"/>
        </w:rPr>
        <w:t xml:space="preserve">используемые для пояснения слов «адрес», «адресат» и «адресант» </w:t>
      </w:r>
      <w:r w:rsidR="0083158D" w:rsidRPr="00DB76FE">
        <w:rPr>
          <w:rFonts w:ascii="Times New Roman" w:eastAsia="Times New Roman" w:hAnsi="Times New Roman" w:cs="Times New Roman"/>
          <w:sz w:val="28"/>
          <w:szCs w:val="28"/>
        </w:rPr>
        <w:t>изображения карты, человека, отправляющего и получающего электронные письма,</w:t>
      </w:r>
      <w:r w:rsidR="00DD6780" w:rsidRPr="00DB76FE">
        <w:rPr>
          <w:rFonts w:ascii="Times New Roman" w:eastAsia="Times New Roman" w:hAnsi="Times New Roman" w:cs="Times New Roman"/>
          <w:sz w:val="28"/>
          <w:szCs w:val="28"/>
        </w:rPr>
        <w:t xml:space="preserve"> в учебнике русского языка для </w:t>
      </w:r>
      <w:r w:rsidR="0083158D" w:rsidRPr="00DB76FE">
        <w:rPr>
          <w:rFonts w:ascii="Times New Roman" w:eastAsia="Times New Roman" w:hAnsi="Times New Roman" w:cs="Times New Roman"/>
          <w:sz w:val="28"/>
          <w:szCs w:val="28"/>
        </w:rPr>
        <w:t>5</w:t>
      </w:r>
      <w:r w:rsidR="00DD6780" w:rsidRPr="00DB76FE">
        <w:rPr>
          <w:rFonts w:ascii="Times New Roman" w:eastAsia="Times New Roman" w:hAnsi="Times New Roman" w:cs="Times New Roman"/>
          <w:sz w:val="28"/>
          <w:szCs w:val="28"/>
        </w:rPr>
        <w:t xml:space="preserve"> класса </w:t>
      </w:r>
      <w:r w:rsidR="000E0EFA" w:rsidRPr="00DB76FE">
        <w:rPr>
          <w:rFonts w:ascii="Times New Roman" w:eastAsia="Times New Roman" w:hAnsi="Times New Roman" w:cs="Times New Roman"/>
          <w:sz w:val="28"/>
          <w:szCs w:val="28"/>
        </w:rPr>
        <w:t>издательства</w:t>
      </w:r>
      <w:r w:rsidR="00DD6780" w:rsidRPr="00DB76FE">
        <w:rPr>
          <w:rFonts w:ascii="Times New Roman" w:eastAsia="Times New Roman" w:hAnsi="Times New Roman" w:cs="Times New Roman"/>
          <w:sz w:val="28"/>
          <w:szCs w:val="28"/>
        </w:rPr>
        <w:t xml:space="preserve"> «</w:t>
      </w:r>
      <w:r w:rsidR="0083158D" w:rsidRPr="00DB76FE">
        <w:rPr>
          <w:rFonts w:ascii="Times New Roman" w:eastAsia="Times New Roman" w:hAnsi="Times New Roman" w:cs="Times New Roman"/>
          <w:sz w:val="28"/>
          <w:szCs w:val="28"/>
        </w:rPr>
        <w:t>НИШ</w:t>
      </w:r>
      <w:r w:rsidR="00DD6780" w:rsidRPr="00DB76FE">
        <w:rPr>
          <w:rFonts w:ascii="Times New Roman" w:eastAsia="Times New Roman" w:hAnsi="Times New Roman" w:cs="Times New Roman"/>
          <w:sz w:val="28"/>
          <w:szCs w:val="28"/>
        </w:rPr>
        <w:t>» (рисунок</w:t>
      </w:r>
      <w:r w:rsidR="0012578C" w:rsidRPr="00DB76FE">
        <w:rPr>
          <w:rFonts w:ascii="Times New Roman" w:eastAsia="Times New Roman" w:hAnsi="Times New Roman" w:cs="Times New Roman"/>
          <w:sz w:val="28"/>
          <w:szCs w:val="28"/>
        </w:rPr>
        <w:t xml:space="preserve"> </w:t>
      </w:r>
      <w:r w:rsidR="00350F2B">
        <w:rPr>
          <w:rFonts w:ascii="Times New Roman" w:eastAsia="Times New Roman" w:hAnsi="Times New Roman" w:cs="Times New Roman"/>
          <w:sz w:val="28"/>
          <w:szCs w:val="28"/>
        </w:rPr>
        <w:t>6</w:t>
      </w:r>
      <w:r w:rsidR="00DD678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1E95F617" w14:textId="77C98FEE" w:rsidR="0083158D" w:rsidRPr="00DB76FE" w:rsidRDefault="0083158D" w:rsidP="00412B21">
      <w:pPr>
        <w:pStyle w:val="a7"/>
        <w:tabs>
          <w:tab w:val="left" w:pos="1134"/>
        </w:tabs>
        <w:spacing w:after="0" w:line="240" w:lineRule="auto"/>
        <w:ind w:firstLine="567"/>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noProof/>
          <w:sz w:val="28"/>
          <w:szCs w:val="28"/>
        </w:rPr>
        <w:drawing>
          <wp:inline distT="0" distB="0" distL="0" distR="0" wp14:anchorId="0AA3A276" wp14:editId="1811CE48">
            <wp:extent cx="5306186" cy="2155372"/>
            <wp:effectExtent l="19050" t="19050" r="27940" b="16510"/>
            <wp:docPr id="5603663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66326" name=""/>
                    <pic:cNvPicPr/>
                  </pic:nvPicPr>
                  <pic:blipFill>
                    <a:blip r:embed="rId26"/>
                    <a:stretch>
                      <a:fillRect/>
                    </a:stretch>
                  </pic:blipFill>
                  <pic:spPr>
                    <a:xfrm>
                      <a:off x="0" y="0"/>
                      <a:ext cx="5314734" cy="2158844"/>
                    </a:xfrm>
                    <a:prstGeom prst="rect">
                      <a:avLst/>
                    </a:prstGeom>
                    <a:ln>
                      <a:solidFill>
                        <a:schemeClr val="tx1"/>
                      </a:solidFill>
                    </a:ln>
                  </pic:spPr>
                </pic:pic>
              </a:graphicData>
            </a:graphic>
          </wp:inline>
        </w:drawing>
      </w:r>
    </w:p>
    <w:p w14:paraId="43EB253D" w14:textId="1DA8C8DA" w:rsidR="006A4BA3" w:rsidRPr="00DB76FE" w:rsidRDefault="00DD6780" w:rsidP="00412B21">
      <w:pPr>
        <w:pStyle w:val="a7"/>
        <w:tabs>
          <w:tab w:val="left" w:pos="1134"/>
        </w:tabs>
        <w:spacing w:after="0" w:line="240" w:lineRule="auto"/>
        <w:ind w:firstLine="567"/>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E8262A">
        <w:rPr>
          <w:rFonts w:ascii="Times New Roman" w:eastAsia="Times New Roman" w:hAnsi="Times New Roman" w:cs="Times New Roman"/>
          <w:sz w:val="28"/>
          <w:szCs w:val="28"/>
        </w:rPr>
        <w:t>6</w:t>
      </w:r>
      <w:r w:rsidR="00CB0A0B"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иллюстрации-репрезентации лексики </w:t>
      </w:r>
      <w:r w:rsidR="00E53E12" w:rsidRPr="00DB76FE">
        <w:rPr>
          <w:rFonts w:ascii="Times New Roman" w:eastAsia="Times New Roman" w:hAnsi="Times New Roman" w:cs="Times New Roman"/>
          <w:sz w:val="28"/>
          <w:szCs w:val="28"/>
        </w:rPr>
        <w:t>в учебнике издательства «НИШ»</w:t>
      </w:r>
    </w:p>
    <w:p w14:paraId="603175BC" w14:textId="57DED6D2" w:rsidR="00C51BA2" w:rsidRPr="00DB76FE" w:rsidRDefault="00C51BA2" w:rsidP="00412B21">
      <w:pPr>
        <w:pStyle w:val="a7"/>
        <w:numPr>
          <w:ilvl w:val="0"/>
          <w:numId w:val="29"/>
        </w:numPr>
        <w:tabs>
          <w:tab w:val="left" w:pos="1134"/>
        </w:tabs>
        <w:spacing w:after="0" w:line="240" w:lineRule="auto"/>
        <w:ind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Репрезентация героев текста</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изображения персонажей, фигурирующих в учебных текстах, например, изображение героев сказки</w:t>
      </w:r>
      <w:r w:rsidR="00DD6780" w:rsidRPr="00DB76FE">
        <w:rPr>
          <w:rFonts w:ascii="Times New Roman" w:eastAsia="Times New Roman" w:hAnsi="Times New Roman" w:cs="Times New Roman"/>
          <w:sz w:val="28"/>
          <w:szCs w:val="28"/>
        </w:rPr>
        <w:t xml:space="preserve">, рассказа, участников диалога, опроса и </w:t>
      </w:r>
      <w:proofErr w:type="gramStart"/>
      <w:r w:rsidR="00DD6780" w:rsidRPr="00DB76FE">
        <w:rPr>
          <w:rFonts w:ascii="Times New Roman" w:eastAsia="Times New Roman" w:hAnsi="Times New Roman" w:cs="Times New Roman"/>
          <w:sz w:val="28"/>
          <w:szCs w:val="28"/>
        </w:rPr>
        <w:t>т.д</w:t>
      </w:r>
      <w:r w:rsidRPr="00DB76FE">
        <w:rPr>
          <w:rFonts w:ascii="Times New Roman" w:eastAsia="Times New Roman" w:hAnsi="Times New Roman" w:cs="Times New Roman"/>
          <w:sz w:val="28"/>
          <w:szCs w:val="28"/>
        </w:rPr>
        <w:t>.</w:t>
      </w:r>
      <w:proofErr w:type="gramEnd"/>
      <w:r w:rsidR="00DD6780" w:rsidRPr="00DB76FE">
        <w:rPr>
          <w:rFonts w:ascii="Times New Roman" w:eastAsia="Times New Roman" w:hAnsi="Times New Roman" w:cs="Times New Roman"/>
          <w:sz w:val="28"/>
          <w:szCs w:val="28"/>
        </w:rPr>
        <w:t xml:space="preserve"> Примеры таких иллюстраций</w:t>
      </w:r>
      <w:r w:rsidR="00BA7438" w:rsidRPr="00DB76FE">
        <w:rPr>
          <w:rFonts w:ascii="Times New Roman" w:eastAsia="Times New Roman" w:hAnsi="Times New Roman" w:cs="Times New Roman"/>
          <w:sz w:val="28"/>
          <w:szCs w:val="28"/>
        </w:rPr>
        <w:t xml:space="preserve">, используемых </w:t>
      </w:r>
      <w:r w:rsidR="0083158D" w:rsidRPr="00DB76FE">
        <w:rPr>
          <w:rFonts w:ascii="Times New Roman" w:eastAsia="Times New Roman" w:hAnsi="Times New Roman" w:cs="Times New Roman"/>
          <w:sz w:val="28"/>
          <w:szCs w:val="28"/>
        </w:rPr>
        <w:t xml:space="preserve">в </w:t>
      </w:r>
      <w:r w:rsidR="00BA7438" w:rsidRPr="00DB76FE">
        <w:rPr>
          <w:rFonts w:ascii="Times New Roman" w:eastAsia="Times New Roman" w:hAnsi="Times New Roman" w:cs="Times New Roman"/>
          <w:sz w:val="28"/>
          <w:szCs w:val="28"/>
        </w:rPr>
        <w:t>учебник</w:t>
      </w:r>
      <w:r w:rsidR="0083158D" w:rsidRPr="00DB76FE">
        <w:rPr>
          <w:rFonts w:ascii="Times New Roman" w:eastAsia="Times New Roman" w:hAnsi="Times New Roman" w:cs="Times New Roman"/>
          <w:sz w:val="28"/>
          <w:szCs w:val="28"/>
        </w:rPr>
        <w:t>е</w:t>
      </w:r>
      <w:r w:rsidR="00BA7438" w:rsidRPr="00DB76FE">
        <w:rPr>
          <w:rFonts w:ascii="Times New Roman" w:eastAsia="Times New Roman" w:hAnsi="Times New Roman" w:cs="Times New Roman"/>
          <w:sz w:val="28"/>
          <w:szCs w:val="28"/>
        </w:rPr>
        <w:t xml:space="preserve"> русского языка для 5 класс</w:t>
      </w:r>
      <w:r w:rsidR="0083158D" w:rsidRPr="00DB76FE">
        <w:rPr>
          <w:rFonts w:ascii="Times New Roman" w:eastAsia="Times New Roman" w:hAnsi="Times New Roman" w:cs="Times New Roman"/>
          <w:sz w:val="28"/>
          <w:szCs w:val="28"/>
        </w:rPr>
        <w:t xml:space="preserve">а </w:t>
      </w:r>
      <w:r w:rsidR="000E0EFA" w:rsidRPr="00DB76FE">
        <w:rPr>
          <w:rFonts w:ascii="Times New Roman" w:eastAsia="Times New Roman" w:hAnsi="Times New Roman" w:cs="Times New Roman"/>
          <w:sz w:val="28"/>
          <w:szCs w:val="28"/>
        </w:rPr>
        <w:t>издательства</w:t>
      </w:r>
      <w:r w:rsidR="0083158D" w:rsidRPr="00DB76FE">
        <w:rPr>
          <w:rFonts w:ascii="Times New Roman" w:eastAsia="Times New Roman" w:hAnsi="Times New Roman" w:cs="Times New Roman"/>
          <w:sz w:val="28"/>
          <w:szCs w:val="28"/>
        </w:rPr>
        <w:t xml:space="preserve"> «</w:t>
      </w:r>
      <w:proofErr w:type="spellStart"/>
      <w:r w:rsidR="0083158D" w:rsidRPr="00DB76FE">
        <w:rPr>
          <w:rFonts w:ascii="Times New Roman" w:eastAsia="Times New Roman" w:hAnsi="Times New Roman" w:cs="Times New Roman"/>
          <w:sz w:val="28"/>
          <w:szCs w:val="28"/>
        </w:rPr>
        <w:t>Мектеп</w:t>
      </w:r>
      <w:proofErr w:type="spellEnd"/>
      <w:r w:rsidR="0083158D" w:rsidRPr="00DB76FE">
        <w:rPr>
          <w:rFonts w:ascii="Times New Roman" w:eastAsia="Times New Roman" w:hAnsi="Times New Roman" w:cs="Times New Roman"/>
          <w:sz w:val="28"/>
          <w:szCs w:val="28"/>
        </w:rPr>
        <w:t>»,</w:t>
      </w:r>
      <w:r w:rsidR="00BA7438" w:rsidRPr="00DB76FE">
        <w:rPr>
          <w:rFonts w:ascii="Times New Roman" w:eastAsia="Times New Roman" w:hAnsi="Times New Roman" w:cs="Times New Roman"/>
          <w:sz w:val="28"/>
          <w:szCs w:val="28"/>
        </w:rPr>
        <w:t xml:space="preserve"> представлены на рисунк</w:t>
      </w:r>
      <w:r w:rsidR="0083158D" w:rsidRPr="00DB76FE">
        <w:rPr>
          <w:rFonts w:ascii="Times New Roman" w:eastAsia="Times New Roman" w:hAnsi="Times New Roman" w:cs="Times New Roman"/>
          <w:sz w:val="28"/>
          <w:szCs w:val="28"/>
        </w:rPr>
        <w:t>е</w:t>
      </w:r>
      <w:r w:rsidR="00350F2B">
        <w:rPr>
          <w:rFonts w:ascii="Times New Roman" w:eastAsia="Times New Roman" w:hAnsi="Times New Roman" w:cs="Times New Roman"/>
          <w:sz w:val="28"/>
          <w:szCs w:val="28"/>
        </w:rPr>
        <w:t xml:space="preserve"> 7</w:t>
      </w:r>
      <w:r w:rsidR="00BA7438" w:rsidRPr="00DB76FE">
        <w:rPr>
          <w:rFonts w:ascii="Times New Roman" w:eastAsia="Times New Roman" w:hAnsi="Times New Roman" w:cs="Times New Roman"/>
          <w:sz w:val="28"/>
          <w:szCs w:val="28"/>
        </w:rPr>
        <w:t>.</w:t>
      </w:r>
    </w:p>
    <w:p w14:paraId="2835AC10" w14:textId="0DC36325" w:rsidR="00530277" w:rsidRPr="00DB76FE" w:rsidRDefault="00530277" w:rsidP="00412B21">
      <w:pPr>
        <w:pStyle w:val="a7"/>
        <w:tabs>
          <w:tab w:val="left" w:pos="1134"/>
        </w:tabs>
        <w:spacing w:after="0" w:line="240" w:lineRule="auto"/>
        <w:ind w:firstLine="567"/>
        <w:jc w:val="both"/>
        <w:rPr>
          <w:rFonts w:ascii="Times New Roman" w:eastAsia="Times New Roman" w:hAnsi="Times New Roman" w:cs="Times New Roman"/>
          <w:sz w:val="28"/>
          <w:szCs w:val="28"/>
        </w:rPr>
      </w:pPr>
    </w:p>
    <w:p w14:paraId="3CD06B77" w14:textId="22B7798B" w:rsidR="00D73E8C" w:rsidRPr="00DB76FE" w:rsidRDefault="00D73E8C" w:rsidP="00412B21">
      <w:pPr>
        <w:pStyle w:val="a7"/>
        <w:tabs>
          <w:tab w:val="left" w:pos="1134"/>
        </w:tabs>
        <w:spacing w:after="0" w:line="240" w:lineRule="auto"/>
        <w:ind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inline distT="0" distB="0" distL="0" distR="0" wp14:anchorId="73BE7DA5" wp14:editId="6DE70CF6">
            <wp:extent cx="5118494" cy="5425440"/>
            <wp:effectExtent l="19050" t="19050" r="25400" b="22860"/>
            <wp:docPr id="215626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2600" name=""/>
                    <pic:cNvPicPr/>
                  </pic:nvPicPr>
                  <pic:blipFill>
                    <a:blip r:embed="rId27">
                      <a:extLst>
                        <a:ext uri="{28A0092B-C50C-407E-A947-70E740481C1C}">
                          <a14:useLocalDpi xmlns:a14="http://schemas.microsoft.com/office/drawing/2010/main" val="0"/>
                        </a:ext>
                      </a:extLst>
                    </a:blip>
                    <a:stretch>
                      <a:fillRect/>
                    </a:stretch>
                  </pic:blipFill>
                  <pic:spPr>
                    <a:xfrm>
                      <a:off x="0" y="0"/>
                      <a:ext cx="5118494" cy="5425440"/>
                    </a:xfrm>
                    <a:prstGeom prst="rect">
                      <a:avLst/>
                    </a:prstGeom>
                    <a:ln>
                      <a:solidFill>
                        <a:schemeClr val="tx1"/>
                      </a:solidFill>
                    </a:ln>
                  </pic:spPr>
                </pic:pic>
              </a:graphicData>
            </a:graphic>
          </wp:inline>
        </w:drawing>
      </w:r>
    </w:p>
    <w:p w14:paraId="5C3ACE37" w14:textId="3E28672C" w:rsidR="002C7DF3" w:rsidRPr="00DB76FE" w:rsidRDefault="00BA7438" w:rsidP="00412B21">
      <w:pPr>
        <w:pStyle w:val="a7"/>
        <w:tabs>
          <w:tab w:val="left" w:pos="1134"/>
        </w:tabs>
        <w:spacing w:after="0" w:line="240" w:lineRule="auto"/>
        <w:ind w:firstLine="567"/>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350F2B">
        <w:rPr>
          <w:rFonts w:ascii="Times New Roman" w:eastAsia="Times New Roman" w:hAnsi="Times New Roman" w:cs="Times New Roman"/>
          <w:sz w:val="28"/>
          <w:szCs w:val="28"/>
        </w:rPr>
        <w:t>7</w:t>
      </w:r>
      <w:r w:rsidR="00CB0A0B"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иллюстрации-репрезентации героев текста </w:t>
      </w:r>
      <w:r w:rsidR="00E53E12" w:rsidRPr="00DB76FE">
        <w:rPr>
          <w:rFonts w:ascii="Times New Roman" w:eastAsia="Times New Roman" w:hAnsi="Times New Roman" w:cs="Times New Roman"/>
          <w:sz w:val="28"/>
          <w:szCs w:val="28"/>
        </w:rPr>
        <w:t>в учебнике издательства «</w:t>
      </w:r>
      <w:proofErr w:type="spellStart"/>
      <w:r w:rsidR="00E53E12" w:rsidRPr="00DB76FE">
        <w:rPr>
          <w:rFonts w:ascii="Times New Roman" w:eastAsia="Times New Roman" w:hAnsi="Times New Roman" w:cs="Times New Roman"/>
          <w:sz w:val="28"/>
          <w:szCs w:val="28"/>
        </w:rPr>
        <w:t>Мектеп</w:t>
      </w:r>
      <w:proofErr w:type="spellEnd"/>
      <w:r w:rsidR="00E53E12" w:rsidRPr="00DB76FE">
        <w:rPr>
          <w:rFonts w:ascii="Times New Roman" w:eastAsia="Times New Roman" w:hAnsi="Times New Roman" w:cs="Times New Roman"/>
          <w:sz w:val="28"/>
          <w:szCs w:val="28"/>
        </w:rPr>
        <w:t>» (5 класс)</w:t>
      </w:r>
    </w:p>
    <w:p w14:paraId="1A7A3295" w14:textId="77777777" w:rsidR="00E53E12" w:rsidRPr="00DB76FE" w:rsidRDefault="00E53E12" w:rsidP="00412B21">
      <w:pPr>
        <w:pStyle w:val="a7"/>
        <w:tabs>
          <w:tab w:val="left" w:pos="1134"/>
        </w:tabs>
        <w:spacing w:after="0" w:line="240" w:lineRule="auto"/>
        <w:ind w:firstLine="567"/>
        <w:jc w:val="center"/>
        <w:rPr>
          <w:rFonts w:ascii="Times New Roman" w:eastAsia="Times New Roman" w:hAnsi="Times New Roman" w:cs="Times New Roman"/>
          <w:sz w:val="28"/>
          <w:szCs w:val="28"/>
        </w:rPr>
      </w:pPr>
    </w:p>
    <w:p w14:paraId="65833657" w14:textId="4EFA19FF" w:rsidR="00C51BA2" w:rsidRPr="00DB76FE" w:rsidRDefault="00C51BA2" w:rsidP="00412B21">
      <w:pPr>
        <w:pStyle w:val="a7"/>
        <w:numPr>
          <w:ilvl w:val="0"/>
          <w:numId w:val="29"/>
        </w:numPr>
        <w:tabs>
          <w:tab w:val="left" w:pos="1134"/>
        </w:tabs>
        <w:spacing w:after="0" w:line="240" w:lineRule="auto"/>
        <w:ind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Репрезентация темы и сцены действия</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визуальные образы, уточняющие сюжетное или тематическое содержание текста</w:t>
      </w:r>
      <w:r w:rsidR="00BA743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BF03EF" w:rsidRPr="00DB76FE">
        <w:rPr>
          <w:rFonts w:ascii="Times New Roman" w:eastAsia="Times New Roman" w:hAnsi="Times New Roman" w:cs="Times New Roman"/>
          <w:sz w:val="28"/>
          <w:szCs w:val="28"/>
        </w:rPr>
        <w:t xml:space="preserve">Иллюстрации такого типа достаточно часто используются в анализируемых нами учебниках. </w:t>
      </w:r>
      <w:r w:rsidR="00BA7438" w:rsidRPr="00DB76FE">
        <w:rPr>
          <w:rFonts w:ascii="Times New Roman" w:eastAsia="Times New Roman" w:hAnsi="Times New Roman" w:cs="Times New Roman"/>
          <w:sz w:val="28"/>
          <w:szCs w:val="28"/>
        </w:rPr>
        <w:t>Н</w:t>
      </w:r>
      <w:r w:rsidRPr="00DB76FE">
        <w:rPr>
          <w:rFonts w:ascii="Times New Roman" w:eastAsia="Times New Roman" w:hAnsi="Times New Roman" w:cs="Times New Roman"/>
          <w:sz w:val="28"/>
          <w:szCs w:val="28"/>
        </w:rPr>
        <w:t xml:space="preserve">апример, </w:t>
      </w:r>
      <w:r w:rsidR="00BA7438" w:rsidRPr="00DB76FE">
        <w:rPr>
          <w:rFonts w:ascii="Times New Roman" w:eastAsia="Times New Roman" w:hAnsi="Times New Roman" w:cs="Times New Roman"/>
          <w:sz w:val="28"/>
          <w:szCs w:val="28"/>
        </w:rPr>
        <w:t xml:space="preserve">фото сотрудников китайского железнодорожного вокзала </w:t>
      </w:r>
      <w:r w:rsidR="0083158D" w:rsidRPr="00DB76FE">
        <w:rPr>
          <w:rFonts w:ascii="Times New Roman" w:eastAsia="Times New Roman" w:hAnsi="Times New Roman" w:cs="Times New Roman"/>
          <w:sz w:val="28"/>
          <w:szCs w:val="28"/>
        </w:rPr>
        <w:t xml:space="preserve">за работой </w:t>
      </w:r>
      <w:r w:rsidR="00BA7438" w:rsidRPr="00DB76FE">
        <w:rPr>
          <w:rFonts w:ascii="Times New Roman" w:eastAsia="Times New Roman" w:hAnsi="Times New Roman" w:cs="Times New Roman"/>
          <w:sz w:val="28"/>
          <w:szCs w:val="28"/>
        </w:rPr>
        <w:t>рядом с текстом о профессии «</w:t>
      </w:r>
      <w:proofErr w:type="spellStart"/>
      <w:r w:rsidR="00BA7438" w:rsidRPr="00DB76FE">
        <w:rPr>
          <w:rFonts w:ascii="Times New Roman" w:eastAsia="Times New Roman" w:hAnsi="Times New Roman" w:cs="Times New Roman"/>
          <w:sz w:val="28"/>
          <w:szCs w:val="28"/>
        </w:rPr>
        <w:t>утрамбовщика</w:t>
      </w:r>
      <w:proofErr w:type="spellEnd"/>
      <w:r w:rsidR="00BA7438" w:rsidRPr="00DB76FE">
        <w:rPr>
          <w:rFonts w:ascii="Times New Roman" w:eastAsia="Times New Roman" w:hAnsi="Times New Roman" w:cs="Times New Roman"/>
          <w:sz w:val="28"/>
          <w:szCs w:val="28"/>
        </w:rPr>
        <w:t xml:space="preserve"> пассажиров» </w:t>
      </w:r>
      <w:r w:rsidR="0083158D" w:rsidRPr="00DB76FE">
        <w:rPr>
          <w:rFonts w:ascii="Times New Roman" w:eastAsia="Times New Roman" w:hAnsi="Times New Roman" w:cs="Times New Roman"/>
          <w:sz w:val="28"/>
          <w:szCs w:val="28"/>
        </w:rPr>
        <w:t xml:space="preserve">в учебнике русского языка для 6 класса </w:t>
      </w:r>
      <w:r w:rsidR="000E0EFA" w:rsidRPr="00DB76FE">
        <w:rPr>
          <w:rFonts w:ascii="Times New Roman" w:eastAsia="Times New Roman" w:hAnsi="Times New Roman" w:cs="Times New Roman"/>
          <w:sz w:val="28"/>
          <w:szCs w:val="28"/>
        </w:rPr>
        <w:t>издательства</w:t>
      </w:r>
      <w:r w:rsidR="0083158D" w:rsidRPr="00DB76FE">
        <w:rPr>
          <w:rFonts w:ascii="Times New Roman" w:eastAsia="Times New Roman" w:hAnsi="Times New Roman" w:cs="Times New Roman"/>
          <w:sz w:val="28"/>
          <w:szCs w:val="28"/>
        </w:rPr>
        <w:t xml:space="preserve"> «</w:t>
      </w:r>
      <w:proofErr w:type="spellStart"/>
      <w:r w:rsidR="0083158D" w:rsidRPr="00DB76FE">
        <w:rPr>
          <w:rFonts w:ascii="Times New Roman" w:eastAsia="Times New Roman" w:hAnsi="Times New Roman" w:cs="Times New Roman"/>
          <w:sz w:val="28"/>
          <w:szCs w:val="28"/>
        </w:rPr>
        <w:t>Мектеп</w:t>
      </w:r>
      <w:proofErr w:type="spellEnd"/>
      <w:r w:rsidR="0083158D" w:rsidRPr="00DB76FE">
        <w:rPr>
          <w:rFonts w:ascii="Times New Roman" w:eastAsia="Times New Roman" w:hAnsi="Times New Roman" w:cs="Times New Roman"/>
          <w:sz w:val="28"/>
          <w:szCs w:val="28"/>
        </w:rPr>
        <w:t xml:space="preserve">» </w:t>
      </w:r>
      <w:r w:rsidR="00BA7438" w:rsidRPr="00DB76FE">
        <w:rPr>
          <w:rFonts w:ascii="Times New Roman" w:eastAsia="Times New Roman" w:hAnsi="Times New Roman" w:cs="Times New Roman"/>
          <w:sz w:val="28"/>
          <w:szCs w:val="28"/>
        </w:rPr>
        <w:t>(рисунок</w:t>
      </w:r>
      <w:r w:rsidR="00E53E12" w:rsidRPr="00DB76FE">
        <w:rPr>
          <w:rFonts w:ascii="Times New Roman" w:eastAsia="Times New Roman" w:hAnsi="Times New Roman" w:cs="Times New Roman"/>
          <w:sz w:val="28"/>
          <w:szCs w:val="28"/>
        </w:rPr>
        <w:t xml:space="preserve"> </w:t>
      </w:r>
      <w:r w:rsidR="00350F2B">
        <w:rPr>
          <w:rFonts w:ascii="Times New Roman" w:eastAsia="Times New Roman" w:hAnsi="Times New Roman" w:cs="Times New Roman"/>
          <w:sz w:val="28"/>
          <w:szCs w:val="28"/>
        </w:rPr>
        <w:t>8</w:t>
      </w:r>
      <w:r w:rsidR="00BA7438" w:rsidRPr="00DB76FE">
        <w:rPr>
          <w:rFonts w:ascii="Times New Roman" w:eastAsia="Times New Roman" w:hAnsi="Times New Roman" w:cs="Times New Roman"/>
          <w:sz w:val="28"/>
          <w:szCs w:val="28"/>
        </w:rPr>
        <w:t>)</w:t>
      </w:r>
      <w:r w:rsidR="00BF03EF" w:rsidRPr="00DB76FE">
        <w:rPr>
          <w:rFonts w:ascii="Times New Roman" w:eastAsia="Times New Roman" w:hAnsi="Times New Roman" w:cs="Times New Roman"/>
          <w:sz w:val="28"/>
          <w:szCs w:val="28"/>
        </w:rPr>
        <w:t>.</w:t>
      </w:r>
    </w:p>
    <w:p w14:paraId="73D5C0A8" w14:textId="77777777" w:rsidR="0083158D" w:rsidRPr="00DB76FE" w:rsidRDefault="00BF03EF"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anchor distT="0" distB="0" distL="114300" distR="114300" simplePos="0" relativeHeight="251699200" behindDoc="0" locked="0" layoutInCell="1" allowOverlap="1" wp14:anchorId="1D83667B" wp14:editId="69A96B48">
            <wp:simplePos x="0" y="0"/>
            <wp:positionH relativeFrom="column">
              <wp:posOffset>120015</wp:posOffset>
            </wp:positionH>
            <wp:positionV relativeFrom="paragraph">
              <wp:posOffset>265974</wp:posOffset>
            </wp:positionV>
            <wp:extent cx="5540375" cy="2827020"/>
            <wp:effectExtent l="19050" t="19050" r="22225" b="11430"/>
            <wp:wrapTopAndBottom/>
            <wp:docPr id="2148582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58291" name=""/>
                    <pic:cNvPicPr/>
                  </pic:nvPicPr>
                  <pic:blipFill>
                    <a:blip r:embed="rId28">
                      <a:extLst>
                        <a:ext uri="{28A0092B-C50C-407E-A947-70E740481C1C}">
                          <a14:useLocalDpi xmlns:a14="http://schemas.microsoft.com/office/drawing/2010/main" val="0"/>
                        </a:ext>
                      </a:extLst>
                    </a:blip>
                    <a:stretch>
                      <a:fillRect/>
                    </a:stretch>
                  </pic:blipFill>
                  <pic:spPr>
                    <a:xfrm>
                      <a:off x="0" y="0"/>
                      <a:ext cx="5540375" cy="28270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D06AA41" w14:textId="5F2F075F" w:rsidR="002C7DF3" w:rsidRPr="00DB76FE" w:rsidRDefault="00BF03EF" w:rsidP="00412B21">
      <w:pPr>
        <w:pStyle w:val="a7"/>
        <w:tabs>
          <w:tab w:val="left" w:pos="1134"/>
        </w:tabs>
        <w:spacing w:after="0" w:line="240" w:lineRule="auto"/>
        <w:ind w:left="0" w:firstLine="567"/>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CB0A0B" w:rsidRPr="00DB76FE">
        <w:rPr>
          <w:rFonts w:ascii="Times New Roman" w:eastAsia="Times New Roman" w:hAnsi="Times New Roman" w:cs="Times New Roman"/>
          <w:sz w:val="28"/>
          <w:szCs w:val="28"/>
        </w:rPr>
        <w:t xml:space="preserve"> </w:t>
      </w:r>
      <w:r w:rsidR="00350F2B">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иллюстрации-репрезентации сцены действия </w:t>
      </w:r>
      <w:r w:rsidR="00B17D27" w:rsidRPr="00DB76FE">
        <w:rPr>
          <w:rFonts w:ascii="Times New Roman" w:eastAsia="Times New Roman" w:hAnsi="Times New Roman" w:cs="Times New Roman"/>
          <w:sz w:val="28"/>
          <w:szCs w:val="28"/>
        </w:rPr>
        <w:t>в учебнике издательства «</w:t>
      </w:r>
      <w:proofErr w:type="spellStart"/>
      <w:r w:rsidR="00B17D27" w:rsidRPr="00DB76FE">
        <w:rPr>
          <w:rFonts w:ascii="Times New Roman" w:eastAsia="Times New Roman" w:hAnsi="Times New Roman" w:cs="Times New Roman"/>
          <w:sz w:val="28"/>
          <w:szCs w:val="28"/>
        </w:rPr>
        <w:t>Мектеп</w:t>
      </w:r>
      <w:proofErr w:type="spellEnd"/>
      <w:r w:rsidR="00B17D27" w:rsidRPr="00DB76FE">
        <w:rPr>
          <w:rFonts w:ascii="Times New Roman" w:eastAsia="Times New Roman" w:hAnsi="Times New Roman" w:cs="Times New Roman"/>
          <w:sz w:val="28"/>
          <w:szCs w:val="28"/>
        </w:rPr>
        <w:t>» (5 класс)</w:t>
      </w:r>
    </w:p>
    <w:p w14:paraId="2D44CC86" w14:textId="77777777" w:rsidR="00B17D27" w:rsidRPr="00DB76FE" w:rsidRDefault="00B17D27" w:rsidP="00412B21">
      <w:pPr>
        <w:pStyle w:val="a7"/>
        <w:tabs>
          <w:tab w:val="left" w:pos="1134"/>
        </w:tabs>
        <w:spacing w:after="0" w:line="240" w:lineRule="auto"/>
        <w:ind w:left="0" w:firstLine="567"/>
        <w:jc w:val="center"/>
        <w:rPr>
          <w:rFonts w:ascii="Times New Roman" w:eastAsia="Times New Roman" w:hAnsi="Times New Roman" w:cs="Times New Roman"/>
          <w:sz w:val="28"/>
          <w:szCs w:val="28"/>
        </w:rPr>
      </w:pPr>
    </w:p>
    <w:p w14:paraId="0A8B4BA9" w14:textId="2635CC67" w:rsidR="009655A9" w:rsidRPr="00DB76FE" w:rsidRDefault="00C51BA2"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Также </w:t>
      </w:r>
      <w:r w:rsidR="00A86821" w:rsidRPr="00DB76FE">
        <w:rPr>
          <w:rFonts w:ascii="Times New Roman" w:eastAsia="Times New Roman" w:hAnsi="Times New Roman" w:cs="Times New Roman"/>
          <w:sz w:val="28"/>
          <w:szCs w:val="28"/>
          <w:lang w:val="en-US"/>
        </w:rPr>
        <w:t>R</w:t>
      </w:r>
      <w:r w:rsidR="00A86821" w:rsidRPr="00DB76FE">
        <w:rPr>
          <w:rFonts w:ascii="Times New Roman" w:eastAsia="Times New Roman" w:hAnsi="Times New Roman" w:cs="Times New Roman"/>
          <w:sz w:val="28"/>
          <w:szCs w:val="28"/>
        </w:rPr>
        <w:t>.</w:t>
      </w:r>
      <w:r w:rsidR="00A86821" w:rsidRPr="00DB76FE">
        <w:rPr>
          <w:rFonts w:ascii="Times New Roman" w:eastAsia="Times New Roman" w:hAnsi="Times New Roman" w:cs="Times New Roman"/>
          <w:sz w:val="28"/>
          <w:szCs w:val="28"/>
          <w:lang w:val="en-US"/>
        </w:rPr>
        <w:t>N</w:t>
      </w:r>
      <w:r w:rsidR="00A86821" w:rsidRPr="00DB76FE">
        <w:rPr>
          <w:rFonts w:ascii="Times New Roman" w:eastAsia="Times New Roman" w:hAnsi="Times New Roman" w:cs="Times New Roman"/>
          <w:sz w:val="28"/>
          <w:szCs w:val="28"/>
        </w:rPr>
        <w:t xml:space="preserve">. </w:t>
      </w:r>
      <w:r w:rsidR="00A86821" w:rsidRPr="00DB76FE">
        <w:rPr>
          <w:rFonts w:ascii="Times New Roman" w:eastAsia="Times New Roman" w:hAnsi="Times New Roman" w:cs="Times New Roman"/>
          <w:sz w:val="28"/>
          <w:szCs w:val="28"/>
          <w:lang w:val="en-US"/>
        </w:rPr>
        <w:t>Carney</w:t>
      </w:r>
      <w:r w:rsidR="00A86821" w:rsidRPr="00DB76FE">
        <w:rPr>
          <w:rFonts w:ascii="Times New Roman" w:eastAsia="Times New Roman" w:hAnsi="Times New Roman" w:cs="Times New Roman"/>
          <w:sz w:val="28"/>
          <w:szCs w:val="28"/>
        </w:rPr>
        <w:t xml:space="preserve"> и </w:t>
      </w:r>
      <w:r w:rsidR="009B4F4B" w:rsidRPr="00DB76FE">
        <w:rPr>
          <w:rFonts w:ascii="Times New Roman" w:eastAsia="Times New Roman" w:hAnsi="Times New Roman" w:cs="Times New Roman"/>
          <w:sz w:val="28"/>
          <w:szCs w:val="28"/>
          <w:lang w:val="en-US"/>
        </w:rPr>
        <w:t>J</w:t>
      </w:r>
      <w:r w:rsidR="009B4F4B" w:rsidRPr="00DB76FE">
        <w:rPr>
          <w:rFonts w:ascii="Times New Roman" w:eastAsia="Times New Roman" w:hAnsi="Times New Roman" w:cs="Times New Roman"/>
          <w:sz w:val="28"/>
          <w:szCs w:val="28"/>
        </w:rPr>
        <w:t>.</w:t>
      </w:r>
      <w:r w:rsidR="009B4F4B" w:rsidRPr="00DB76FE">
        <w:rPr>
          <w:rFonts w:ascii="Times New Roman" w:eastAsia="Times New Roman" w:hAnsi="Times New Roman" w:cs="Times New Roman"/>
          <w:sz w:val="28"/>
          <w:szCs w:val="28"/>
          <w:lang w:val="en-US"/>
        </w:rPr>
        <w:t>R</w:t>
      </w:r>
      <w:r w:rsidR="009B4F4B" w:rsidRPr="00DB76FE">
        <w:rPr>
          <w:rFonts w:ascii="Times New Roman" w:eastAsia="Times New Roman" w:hAnsi="Times New Roman" w:cs="Times New Roman"/>
          <w:sz w:val="28"/>
          <w:szCs w:val="28"/>
        </w:rPr>
        <w:t xml:space="preserve">. </w:t>
      </w:r>
      <w:r w:rsidR="00A86821" w:rsidRPr="00DB76FE">
        <w:rPr>
          <w:rFonts w:ascii="Times New Roman" w:eastAsia="Times New Roman" w:hAnsi="Times New Roman" w:cs="Times New Roman"/>
          <w:sz w:val="28"/>
          <w:szCs w:val="28"/>
          <w:lang w:val="en-US"/>
        </w:rPr>
        <w:t>Levin</w:t>
      </w:r>
      <w:r w:rsidRPr="00DB76FE">
        <w:rPr>
          <w:rFonts w:ascii="Times New Roman" w:eastAsia="Times New Roman" w:hAnsi="Times New Roman" w:cs="Times New Roman"/>
          <w:sz w:val="28"/>
          <w:szCs w:val="28"/>
        </w:rPr>
        <w:t xml:space="preserve"> </w:t>
      </w:r>
      <w:r w:rsidR="00452688" w:rsidRPr="00DB76FE">
        <w:rPr>
          <w:rFonts w:ascii="Times New Roman" w:eastAsia="Times New Roman" w:hAnsi="Times New Roman" w:cs="Times New Roman"/>
          <w:sz w:val="28"/>
          <w:szCs w:val="28"/>
        </w:rPr>
        <w:t xml:space="preserve">выделяют </w:t>
      </w:r>
      <w:r w:rsidRPr="00DB76FE">
        <w:rPr>
          <w:rFonts w:ascii="Times New Roman" w:eastAsia="Times New Roman" w:hAnsi="Times New Roman" w:cs="Times New Roman"/>
          <w:sz w:val="28"/>
          <w:szCs w:val="28"/>
        </w:rPr>
        <w:t>организационные иллюстрации, обеспечивающие структурную навигацию по материалу. Эти изображения связаны с разметкой учебного контента, например, специальные значки, сопровождающие задания или справочные блоки</w:t>
      </w:r>
      <w:r w:rsidR="00B17D27"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[123</w:t>
      </w:r>
      <w:r w:rsidR="00B17D27" w:rsidRPr="00DB76FE">
        <w:rPr>
          <w:rFonts w:ascii="Times New Roman" w:eastAsia="Times New Roman" w:hAnsi="Times New Roman" w:cs="Times New Roman"/>
          <w:sz w:val="28"/>
          <w:szCs w:val="28"/>
        </w:rPr>
        <w:t xml:space="preserve">, </w:t>
      </w:r>
      <w:r w:rsidR="00B17D27" w:rsidRPr="00DB76FE">
        <w:rPr>
          <w:rFonts w:ascii="Times New Roman" w:eastAsia="Times New Roman" w:hAnsi="Times New Roman" w:cs="Times New Roman"/>
          <w:sz w:val="28"/>
          <w:szCs w:val="28"/>
          <w:lang w:val="en-US"/>
        </w:rPr>
        <w:t>c</w:t>
      </w:r>
      <w:r w:rsidR="00B17D27" w:rsidRPr="00DB76FE">
        <w:rPr>
          <w:rFonts w:ascii="Times New Roman" w:eastAsia="Times New Roman" w:hAnsi="Times New Roman" w:cs="Times New Roman"/>
          <w:sz w:val="28"/>
          <w:szCs w:val="28"/>
        </w:rPr>
        <w:t>. 13]</w:t>
      </w:r>
      <w:r w:rsidRPr="00DB76FE">
        <w:rPr>
          <w:rFonts w:ascii="Times New Roman" w:eastAsia="Times New Roman" w:hAnsi="Times New Roman" w:cs="Times New Roman"/>
          <w:sz w:val="28"/>
          <w:szCs w:val="28"/>
        </w:rPr>
        <w:t>.</w:t>
      </w:r>
      <w:r w:rsidR="0060522B" w:rsidRPr="00DB76FE">
        <w:rPr>
          <w:rFonts w:ascii="Times New Roman" w:eastAsia="Times New Roman" w:hAnsi="Times New Roman" w:cs="Times New Roman"/>
          <w:sz w:val="28"/>
          <w:szCs w:val="28"/>
        </w:rPr>
        <w:t xml:space="preserve"> </w:t>
      </w:r>
      <w:proofErr w:type="gramStart"/>
      <w:r w:rsidR="0012578C" w:rsidRPr="00DB76FE">
        <w:rPr>
          <w:rFonts w:ascii="Times New Roman" w:eastAsia="Times New Roman" w:hAnsi="Times New Roman" w:cs="Times New Roman"/>
          <w:sz w:val="28"/>
          <w:szCs w:val="28"/>
        </w:rPr>
        <w:t>Т.С.</w:t>
      </w:r>
      <w:proofErr w:type="gramEnd"/>
      <w:r w:rsidR="0012578C" w:rsidRPr="00DB76FE">
        <w:rPr>
          <w:rFonts w:ascii="Times New Roman" w:eastAsia="Times New Roman" w:hAnsi="Times New Roman" w:cs="Times New Roman"/>
          <w:sz w:val="28"/>
          <w:szCs w:val="28"/>
        </w:rPr>
        <w:t xml:space="preserve"> Веселовская и О.Ф. </w:t>
      </w:r>
      <w:proofErr w:type="spellStart"/>
      <w:r w:rsidR="0012578C" w:rsidRPr="00DB76FE">
        <w:rPr>
          <w:rFonts w:ascii="Times New Roman" w:eastAsia="Times New Roman" w:hAnsi="Times New Roman" w:cs="Times New Roman"/>
          <w:sz w:val="28"/>
          <w:szCs w:val="28"/>
        </w:rPr>
        <w:t>Купрещенко</w:t>
      </w:r>
      <w:proofErr w:type="spellEnd"/>
      <w:r w:rsidR="0012578C" w:rsidRPr="00DB76FE">
        <w:rPr>
          <w:rFonts w:ascii="Times New Roman" w:eastAsia="Times New Roman" w:hAnsi="Times New Roman" w:cs="Times New Roman"/>
          <w:sz w:val="28"/>
          <w:szCs w:val="28"/>
        </w:rPr>
        <w:t>, в</w:t>
      </w:r>
      <w:r w:rsidR="0060522B" w:rsidRPr="00DB76FE">
        <w:rPr>
          <w:rFonts w:ascii="Times New Roman" w:eastAsia="Times New Roman" w:hAnsi="Times New Roman" w:cs="Times New Roman"/>
          <w:sz w:val="28"/>
          <w:szCs w:val="28"/>
        </w:rPr>
        <w:t>след за американскими исследователями</w:t>
      </w:r>
      <w:r w:rsidR="0012578C" w:rsidRPr="00DB76FE">
        <w:rPr>
          <w:rFonts w:ascii="Times New Roman" w:eastAsia="Times New Roman" w:hAnsi="Times New Roman" w:cs="Times New Roman"/>
          <w:sz w:val="28"/>
          <w:szCs w:val="28"/>
        </w:rPr>
        <w:t>,</w:t>
      </w:r>
      <w:r w:rsidR="0060522B" w:rsidRPr="00DB76FE">
        <w:rPr>
          <w:rFonts w:ascii="Times New Roman" w:eastAsia="Times New Roman" w:hAnsi="Times New Roman" w:cs="Times New Roman"/>
          <w:sz w:val="28"/>
          <w:szCs w:val="28"/>
        </w:rPr>
        <w:t xml:space="preserve"> дополняют типологию иллюстративного материала, выделя</w:t>
      </w:r>
      <w:r w:rsidR="00664C48" w:rsidRPr="00DB76FE">
        <w:rPr>
          <w:rFonts w:ascii="Times New Roman" w:eastAsia="Times New Roman" w:hAnsi="Times New Roman" w:cs="Times New Roman"/>
          <w:sz w:val="28"/>
          <w:szCs w:val="28"/>
        </w:rPr>
        <w:t>ют</w:t>
      </w:r>
      <w:r w:rsidR="0060522B" w:rsidRPr="00DB76FE">
        <w:rPr>
          <w:rFonts w:ascii="Times New Roman" w:eastAsia="Times New Roman" w:hAnsi="Times New Roman" w:cs="Times New Roman"/>
          <w:sz w:val="28"/>
          <w:szCs w:val="28"/>
        </w:rPr>
        <w:t xml:space="preserve"> н</w:t>
      </w:r>
      <w:r w:rsidR="009655A9" w:rsidRPr="00DB76FE">
        <w:rPr>
          <w:rFonts w:ascii="Times New Roman" w:eastAsia="Times New Roman" w:hAnsi="Times New Roman" w:cs="Times New Roman"/>
          <w:sz w:val="28"/>
          <w:szCs w:val="28"/>
        </w:rPr>
        <w:t>авигационные иллюстрации</w:t>
      </w:r>
      <w:r w:rsidR="00664C48" w:rsidRPr="00DB76FE">
        <w:rPr>
          <w:rFonts w:ascii="Times New Roman" w:eastAsia="Times New Roman" w:hAnsi="Times New Roman" w:cs="Times New Roman"/>
          <w:sz w:val="28"/>
          <w:szCs w:val="28"/>
        </w:rPr>
        <w:t xml:space="preserve"> и </w:t>
      </w:r>
      <w:r w:rsidR="0060522B" w:rsidRPr="00DB76FE">
        <w:rPr>
          <w:rFonts w:ascii="Times New Roman" w:eastAsia="Times New Roman" w:hAnsi="Times New Roman" w:cs="Times New Roman"/>
          <w:sz w:val="28"/>
          <w:szCs w:val="28"/>
        </w:rPr>
        <w:t>относя</w:t>
      </w:r>
      <w:r w:rsidR="00664C48" w:rsidRPr="00DB76FE">
        <w:rPr>
          <w:rFonts w:ascii="Times New Roman" w:eastAsia="Times New Roman" w:hAnsi="Times New Roman" w:cs="Times New Roman"/>
          <w:sz w:val="28"/>
          <w:szCs w:val="28"/>
        </w:rPr>
        <w:t>т</w:t>
      </w:r>
      <w:r w:rsidR="0060522B" w:rsidRPr="00DB76FE">
        <w:rPr>
          <w:rFonts w:ascii="Times New Roman" w:eastAsia="Times New Roman" w:hAnsi="Times New Roman" w:cs="Times New Roman"/>
          <w:sz w:val="28"/>
          <w:szCs w:val="28"/>
        </w:rPr>
        <w:t xml:space="preserve"> к ним</w:t>
      </w:r>
      <w:r w:rsidR="009655A9" w:rsidRPr="00DB76FE">
        <w:rPr>
          <w:rFonts w:ascii="Times New Roman" w:eastAsia="Times New Roman" w:hAnsi="Times New Roman" w:cs="Times New Roman"/>
          <w:sz w:val="28"/>
          <w:szCs w:val="28"/>
        </w:rPr>
        <w:t xml:space="preserve"> специальные пиктограммы, обозначающие </w:t>
      </w:r>
      <w:r w:rsidR="00664C48" w:rsidRPr="00DB76FE">
        <w:rPr>
          <w:rFonts w:ascii="Times New Roman" w:eastAsia="Times New Roman" w:hAnsi="Times New Roman" w:cs="Times New Roman"/>
          <w:sz w:val="28"/>
          <w:szCs w:val="28"/>
        </w:rPr>
        <w:t>значимые</w:t>
      </w:r>
      <w:r w:rsidR="009655A9" w:rsidRPr="00DB76FE">
        <w:rPr>
          <w:rFonts w:ascii="Times New Roman" w:eastAsia="Times New Roman" w:hAnsi="Times New Roman" w:cs="Times New Roman"/>
          <w:sz w:val="28"/>
          <w:szCs w:val="28"/>
        </w:rPr>
        <w:t xml:space="preserve"> элементы структуры</w:t>
      </w:r>
      <w:r w:rsidR="00664C48" w:rsidRPr="00DB76FE">
        <w:rPr>
          <w:rFonts w:ascii="Times New Roman" w:eastAsia="Times New Roman" w:hAnsi="Times New Roman" w:cs="Times New Roman"/>
          <w:sz w:val="28"/>
          <w:szCs w:val="28"/>
        </w:rPr>
        <w:t xml:space="preserve"> учебника</w:t>
      </w:r>
      <w:r w:rsidR="0060522B"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[125</w:t>
      </w:r>
      <w:r w:rsidR="00B17D27" w:rsidRPr="00DB76FE">
        <w:rPr>
          <w:rFonts w:ascii="Times New Roman" w:eastAsia="Times New Roman" w:hAnsi="Times New Roman" w:cs="Times New Roman"/>
          <w:sz w:val="28"/>
          <w:szCs w:val="28"/>
        </w:rPr>
        <w:t>,</w:t>
      </w:r>
      <w:r w:rsidR="009655A9" w:rsidRPr="00DB76FE">
        <w:rPr>
          <w:rFonts w:ascii="Times New Roman" w:eastAsia="Times New Roman" w:hAnsi="Times New Roman" w:cs="Times New Roman"/>
          <w:sz w:val="28"/>
          <w:szCs w:val="28"/>
        </w:rPr>
        <w:t xml:space="preserve"> с. 1407</w:t>
      </w:r>
      <w:r w:rsidR="00B17D27" w:rsidRPr="00DB76FE">
        <w:rPr>
          <w:rFonts w:ascii="Times New Roman" w:eastAsia="Times New Roman" w:hAnsi="Times New Roman" w:cs="Times New Roman"/>
          <w:sz w:val="28"/>
          <w:szCs w:val="28"/>
        </w:rPr>
        <w:t>]</w:t>
      </w:r>
      <w:r w:rsidR="009655A9" w:rsidRPr="00DB76FE">
        <w:rPr>
          <w:rFonts w:ascii="Times New Roman" w:eastAsia="Times New Roman" w:hAnsi="Times New Roman" w:cs="Times New Roman"/>
          <w:sz w:val="28"/>
          <w:szCs w:val="28"/>
        </w:rPr>
        <w:t>.</w:t>
      </w:r>
      <w:r w:rsidR="0060522B" w:rsidRPr="00DB76FE">
        <w:rPr>
          <w:rFonts w:ascii="Times New Roman" w:eastAsia="Times New Roman" w:hAnsi="Times New Roman" w:cs="Times New Roman"/>
          <w:sz w:val="28"/>
          <w:szCs w:val="28"/>
        </w:rPr>
        <w:t xml:space="preserve"> Мы в настоящем исследовании выделяем такие пиктограммы в отдельную семиотическую систему в рамках учебника </w:t>
      </w:r>
      <w:r w:rsidR="00365F06">
        <w:rPr>
          <w:rFonts w:ascii="Times New Roman" w:eastAsia="Times New Roman" w:hAnsi="Times New Roman" w:cs="Times New Roman"/>
          <w:sz w:val="28"/>
          <w:szCs w:val="28"/>
        </w:rPr>
        <w:t>–</w:t>
      </w:r>
      <w:r w:rsidR="0060522B" w:rsidRPr="00DB76FE">
        <w:rPr>
          <w:rFonts w:ascii="Times New Roman" w:eastAsia="Times New Roman" w:hAnsi="Times New Roman" w:cs="Times New Roman"/>
          <w:sz w:val="28"/>
          <w:szCs w:val="28"/>
        </w:rPr>
        <w:t xml:space="preserve"> навигационные знаки.</w:t>
      </w:r>
    </w:p>
    <w:p w14:paraId="3054658A" w14:textId="122C30BD" w:rsidR="009655A9" w:rsidRPr="00DB76FE" w:rsidRDefault="009655A9"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Еще один важный тип иллюстраций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60522B" w:rsidRPr="00DB76FE">
        <w:rPr>
          <w:rFonts w:ascii="Times New Roman" w:eastAsia="Times New Roman" w:hAnsi="Times New Roman" w:cs="Times New Roman"/>
          <w:sz w:val="28"/>
          <w:szCs w:val="28"/>
        </w:rPr>
        <w:t>т</w:t>
      </w:r>
      <w:r w:rsidRPr="00DB76FE">
        <w:rPr>
          <w:rFonts w:ascii="Times New Roman" w:eastAsia="Times New Roman" w:hAnsi="Times New Roman" w:cs="Times New Roman"/>
          <w:sz w:val="28"/>
          <w:szCs w:val="28"/>
        </w:rPr>
        <w:t>рансформационные иллюстрации</w:t>
      </w:r>
      <w:r w:rsidR="0060522B"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[123</w:t>
      </w:r>
      <w:r w:rsidR="0060522B" w:rsidRPr="00DB76FE">
        <w:rPr>
          <w:rFonts w:ascii="Times New Roman" w:eastAsia="Times New Roman" w:hAnsi="Times New Roman" w:cs="Times New Roman"/>
          <w:sz w:val="28"/>
          <w:szCs w:val="28"/>
        </w:rPr>
        <w:t>, с. 15</w:t>
      </w:r>
      <w:r w:rsidR="00B17D27"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или мнемонические изображения,</w:t>
      </w:r>
      <w:r w:rsidR="0060522B" w:rsidRPr="00DB76FE">
        <w:rPr>
          <w:rFonts w:ascii="Times New Roman" w:eastAsia="Times New Roman" w:hAnsi="Times New Roman" w:cs="Times New Roman"/>
          <w:sz w:val="28"/>
          <w:szCs w:val="28"/>
        </w:rPr>
        <w:t xml:space="preserve"> которые</w:t>
      </w:r>
      <w:r w:rsidRPr="00DB76FE">
        <w:rPr>
          <w:rFonts w:ascii="Times New Roman" w:eastAsia="Times New Roman" w:hAnsi="Times New Roman" w:cs="Times New Roman"/>
          <w:sz w:val="28"/>
          <w:szCs w:val="28"/>
        </w:rPr>
        <w:t xml:space="preserve"> служат для запоминания учебного материала. В ряде учебных пособий такие иллюстрации представляют собой визуальные ассоциации, облегчающие усвоение сложных языковых явлений. Например, </w:t>
      </w:r>
      <w:r w:rsidR="0060522B" w:rsidRPr="00DB76FE">
        <w:rPr>
          <w:rFonts w:ascii="Times New Roman" w:eastAsia="Times New Roman" w:hAnsi="Times New Roman" w:cs="Times New Roman"/>
          <w:sz w:val="28"/>
          <w:szCs w:val="28"/>
        </w:rPr>
        <w:t>изображения репчатого лука и лука для стрельбы, цветка колокольчика и колокольчика-звонка в учебнике русского языка для 5 класса («</w:t>
      </w:r>
      <w:proofErr w:type="spellStart"/>
      <w:r w:rsidR="0060522B" w:rsidRPr="00DB76FE">
        <w:rPr>
          <w:rFonts w:ascii="Times New Roman" w:eastAsia="Times New Roman" w:hAnsi="Times New Roman" w:cs="Times New Roman"/>
          <w:sz w:val="28"/>
          <w:szCs w:val="28"/>
        </w:rPr>
        <w:t>Мектеп</w:t>
      </w:r>
      <w:proofErr w:type="spellEnd"/>
      <w:r w:rsidR="0060522B" w:rsidRPr="00DB76FE">
        <w:rPr>
          <w:rFonts w:ascii="Times New Roman" w:eastAsia="Times New Roman" w:hAnsi="Times New Roman" w:cs="Times New Roman"/>
          <w:sz w:val="28"/>
          <w:szCs w:val="28"/>
        </w:rPr>
        <w:t xml:space="preserve">») помогают </w:t>
      </w:r>
      <w:r w:rsidR="002E54F2" w:rsidRPr="00DB76FE">
        <w:rPr>
          <w:rFonts w:ascii="Times New Roman" w:eastAsia="Times New Roman" w:hAnsi="Times New Roman" w:cs="Times New Roman"/>
          <w:sz w:val="28"/>
          <w:szCs w:val="28"/>
        </w:rPr>
        <w:t>учащимся понять разницу между омонимами и многозначными словами, а также запомнить эти термины</w:t>
      </w:r>
      <w:r w:rsidR="00350F2B">
        <w:rPr>
          <w:rFonts w:ascii="Times New Roman" w:eastAsia="Times New Roman" w:hAnsi="Times New Roman" w:cs="Times New Roman"/>
          <w:sz w:val="28"/>
          <w:szCs w:val="28"/>
        </w:rPr>
        <w:t xml:space="preserve"> (рис. 9)</w:t>
      </w:r>
      <w:r w:rsidR="002E54F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
    <w:p w14:paraId="13BFEF61" w14:textId="454F1243" w:rsidR="00F52D2B" w:rsidRPr="00DB76FE" w:rsidRDefault="00F52D2B" w:rsidP="00412B21">
      <w:pPr>
        <w:tabs>
          <w:tab w:val="left" w:pos="1134"/>
          <w:tab w:val="left" w:pos="8520"/>
        </w:tabs>
        <w:spacing w:after="0" w:line="240" w:lineRule="auto"/>
        <w:ind w:firstLine="567"/>
        <w:contextualSpacing/>
      </w:pPr>
      <w:r w:rsidRPr="00DB76FE">
        <w:tab/>
      </w:r>
    </w:p>
    <w:p w14:paraId="53EA6553" w14:textId="1431932F" w:rsidR="00AA4798" w:rsidRPr="00DB76FE" w:rsidRDefault="00AA4798"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inline distT="0" distB="0" distL="0" distR="0" wp14:anchorId="4CE81E6E" wp14:editId="7AB1F22C">
            <wp:extent cx="5105400" cy="1888261"/>
            <wp:effectExtent l="19050" t="19050" r="19050" b="17145"/>
            <wp:docPr id="332785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85311" name=""/>
                    <pic:cNvPicPr/>
                  </pic:nvPicPr>
                  <pic:blipFill>
                    <a:blip r:embed="rId29"/>
                    <a:stretch>
                      <a:fillRect/>
                    </a:stretch>
                  </pic:blipFill>
                  <pic:spPr>
                    <a:xfrm>
                      <a:off x="0" y="0"/>
                      <a:ext cx="5118213" cy="1893000"/>
                    </a:xfrm>
                    <a:prstGeom prst="rect">
                      <a:avLst/>
                    </a:prstGeom>
                    <a:ln>
                      <a:solidFill>
                        <a:schemeClr val="tx1"/>
                      </a:solidFill>
                    </a:ln>
                  </pic:spPr>
                </pic:pic>
              </a:graphicData>
            </a:graphic>
          </wp:inline>
        </w:drawing>
      </w:r>
    </w:p>
    <w:p w14:paraId="19AB0539" w14:textId="461B5613" w:rsidR="00AA4798" w:rsidRPr="00DB76FE" w:rsidRDefault="002E54F2" w:rsidP="00412B21">
      <w:pPr>
        <w:pStyle w:val="a7"/>
        <w:tabs>
          <w:tab w:val="left" w:pos="1134"/>
        </w:tabs>
        <w:spacing w:after="0" w:line="240" w:lineRule="auto"/>
        <w:ind w:left="0" w:firstLine="567"/>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CB0A0B" w:rsidRPr="00DB76FE">
        <w:rPr>
          <w:rFonts w:ascii="Times New Roman" w:eastAsia="Times New Roman" w:hAnsi="Times New Roman" w:cs="Times New Roman"/>
          <w:sz w:val="28"/>
          <w:szCs w:val="28"/>
        </w:rPr>
        <w:t xml:space="preserve"> </w:t>
      </w:r>
      <w:r w:rsidR="00350F2B">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трансформационной иллюстрации </w:t>
      </w:r>
      <w:r w:rsidR="00B17D27" w:rsidRPr="00DB76FE">
        <w:rPr>
          <w:rFonts w:ascii="Times New Roman" w:eastAsia="Times New Roman" w:hAnsi="Times New Roman" w:cs="Times New Roman"/>
          <w:sz w:val="28"/>
          <w:szCs w:val="28"/>
        </w:rPr>
        <w:t>в учебнике издательства «</w:t>
      </w:r>
      <w:proofErr w:type="spellStart"/>
      <w:r w:rsidR="00B17D27" w:rsidRPr="00DB76FE">
        <w:rPr>
          <w:rFonts w:ascii="Times New Roman" w:eastAsia="Times New Roman" w:hAnsi="Times New Roman" w:cs="Times New Roman"/>
          <w:sz w:val="28"/>
          <w:szCs w:val="28"/>
        </w:rPr>
        <w:t>Мектеп</w:t>
      </w:r>
      <w:proofErr w:type="spellEnd"/>
      <w:r w:rsidR="00B17D27" w:rsidRPr="00DB76FE">
        <w:rPr>
          <w:rFonts w:ascii="Times New Roman" w:eastAsia="Times New Roman" w:hAnsi="Times New Roman" w:cs="Times New Roman"/>
          <w:sz w:val="28"/>
          <w:szCs w:val="28"/>
        </w:rPr>
        <w:t>» (5 класс)</w:t>
      </w:r>
    </w:p>
    <w:p w14:paraId="02745CF0" w14:textId="77777777" w:rsidR="00B17D27" w:rsidRPr="00DB76FE" w:rsidRDefault="00B17D27" w:rsidP="00412B21">
      <w:pPr>
        <w:pStyle w:val="a7"/>
        <w:tabs>
          <w:tab w:val="left" w:pos="1134"/>
        </w:tabs>
        <w:spacing w:after="0" w:line="240" w:lineRule="auto"/>
        <w:ind w:left="0" w:firstLine="567"/>
        <w:jc w:val="center"/>
        <w:rPr>
          <w:rFonts w:ascii="Times New Roman" w:eastAsia="Times New Roman" w:hAnsi="Times New Roman" w:cs="Times New Roman"/>
          <w:sz w:val="28"/>
          <w:szCs w:val="28"/>
        </w:rPr>
      </w:pPr>
    </w:p>
    <w:p w14:paraId="30C81B14" w14:textId="567FD9B2" w:rsidR="009655A9" w:rsidRPr="00DB76FE" w:rsidRDefault="009655A9"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Особое место в дидактическом аппарате учебника занимают картинки-задания. Они стимулируют развитие речи учащихся, выступая в качестве опоры для устных и письменных высказываний. В </w:t>
      </w:r>
      <w:r w:rsidR="00960BFB" w:rsidRPr="00DB76FE">
        <w:rPr>
          <w:rFonts w:ascii="Times New Roman" w:eastAsia="Times New Roman" w:hAnsi="Times New Roman" w:cs="Times New Roman"/>
          <w:sz w:val="28"/>
          <w:szCs w:val="28"/>
        </w:rPr>
        <w:t>анализируемых учебниках</w:t>
      </w:r>
      <w:r w:rsidRPr="00DB76FE">
        <w:rPr>
          <w:rFonts w:ascii="Times New Roman" w:eastAsia="Times New Roman" w:hAnsi="Times New Roman" w:cs="Times New Roman"/>
          <w:sz w:val="28"/>
          <w:szCs w:val="28"/>
        </w:rPr>
        <w:t xml:space="preserve"> русско</w:t>
      </w:r>
      <w:r w:rsidR="00960BFB" w:rsidRPr="00DB76FE">
        <w:rPr>
          <w:rFonts w:ascii="Times New Roman" w:eastAsia="Times New Roman" w:hAnsi="Times New Roman" w:cs="Times New Roman"/>
          <w:sz w:val="28"/>
          <w:szCs w:val="28"/>
        </w:rPr>
        <w:t>го</w:t>
      </w:r>
      <w:r w:rsidRPr="00DB76FE">
        <w:rPr>
          <w:rFonts w:ascii="Times New Roman" w:eastAsia="Times New Roman" w:hAnsi="Times New Roman" w:cs="Times New Roman"/>
          <w:sz w:val="28"/>
          <w:szCs w:val="28"/>
        </w:rPr>
        <w:t xml:space="preserve"> язык</w:t>
      </w:r>
      <w:r w:rsidR="00960BFB" w:rsidRPr="00DB76FE">
        <w:rPr>
          <w:rFonts w:ascii="Times New Roman" w:eastAsia="Times New Roman" w:hAnsi="Times New Roman" w:cs="Times New Roman"/>
          <w:sz w:val="28"/>
          <w:szCs w:val="28"/>
        </w:rPr>
        <w:t xml:space="preserve">а для </w:t>
      </w:r>
      <w:proofErr w:type="gramStart"/>
      <w:r w:rsidR="00960BFB" w:rsidRPr="00DB76FE">
        <w:rPr>
          <w:rFonts w:ascii="Times New Roman" w:eastAsia="Times New Roman" w:hAnsi="Times New Roman" w:cs="Times New Roman"/>
          <w:sz w:val="28"/>
          <w:szCs w:val="28"/>
        </w:rPr>
        <w:t>5-6</w:t>
      </w:r>
      <w:proofErr w:type="gramEnd"/>
      <w:r w:rsidR="00960BFB" w:rsidRPr="00DB76FE">
        <w:rPr>
          <w:rFonts w:ascii="Times New Roman" w:eastAsia="Times New Roman" w:hAnsi="Times New Roman" w:cs="Times New Roman"/>
          <w:sz w:val="28"/>
          <w:szCs w:val="28"/>
        </w:rPr>
        <w:t xml:space="preserve"> классов</w:t>
      </w:r>
      <w:r w:rsidRPr="00DB76FE">
        <w:rPr>
          <w:rFonts w:ascii="Times New Roman" w:eastAsia="Times New Roman" w:hAnsi="Times New Roman" w:cs="Times New Roman"/>
          <w:sz w:val="28"/>
          <w:szCs w:val="28"/>
        </w:rPr>
        <w:t xml:space="preserve"> подобные иллюстрации сопровождаются инструкциями: </w:t>
      </w:r>
      <w:r w:rsidR="00960BFB" w:rsidRPr="00DB76FE">
        <w:rPr>
          <w:rFonts w:ascii="Times New Roman" w:eastAsia="Times New Roman" w:hAnsi="Times New Roman" w:cs="Times New Roman"/>
          <w:i/>
          <w:iCs/>
          <w:sz w:val="28"/>
          <w:szCs w:val="28"/>
        </w:rPr>
        <w:t>«Рассмотрите рисунок и напишите несколько предложений, объединенных темой «Великие ханы Казахстана». Используйте в тексте перифраз»</w:t>
      </w:r>
      <w:r w:rsidR="00C763A4" w:rsidRPr="00DB76FE">
        <w:rPr>
          <w:rFonts w:ascii="Times New Roman" w:eastAsia="Times New Roman" w:hAnsi="Times New Roman" w:cs="Times New Roman"/>
          <w:sz w:val="28"/>
          <w:szCs w:val="28"/>
        </w:rPr>
        <w:t xml:space="preserve">; </w:t>
      </w:r>
      <w:r w:rsidR="00C763A4" w:rsidRPr="00DB76FE">
        <w:rPr>
          <w:rFonts w:ascii="Times New Roman" w:eastAsia="Times New Roman" w:hAnsi="Times New Roman" w:cs="Times New Roman"/>
          <w:i/>
          <w:iCs/>
          <w:sz w:val="28"/>
          <w:szCs w:val="28"/>
        </w:rPr>
        <w:t xml:space="preserve">«Рассмотрите фотографии, подготовьте устное описание»; «Рассмотрите фотографии и обсудите, для чего изучают русский язык в мире» и </w:t>
      </w:r>
      <w:proofErr w:type="gramStart"/>
      <w:r w:rsidR="00C763A4" w:rsidRPr="00DB76FE">
        <w:rPr>
          <w:rFonts w:ascii="Times New Roman" w:eastAsia="Times New Roman" w:hAnsi="Times New Roman" w:cs="Times New Roman"/>
          <w:i/>
          <w:iCs/>
          <w:sz w:val="28"/>
          <w:szCs w:val="28"/>
        </w:rPr>
        <w:t>т.д</w:t>
      </w:r>
      <w:r w:rsidRPr="00DB76FE">
        <w:rPr>
          <w:rFonts w:ascii="Times New Roman" w:eastAsia="Times New Roman" w:hAnsi="Times New Roman" w:cs="Times New Roman"/>
          <w:i/>
          <w:iCs/>
          <w:sz w:val="28"/>
          <w:szCs w:val="28"/>
        </w:rPr>
        <w:t>.</w:t>
      </w:r>
      <w:proofErr w:type="gramEnd"/>
      <w:r w:rsidRPr="00DB76FE">
        <w:rPr>
          <w:rFonts w:ascii="Times New Roman" w:eastAsia="Times New Roman" w:hAnsi="Times New Roman" w:cs="Times New Roman"/>
          <w:sz w:val="28"/>
          <w:szCs w:val="28"/>
        </w:rPr>
        <w:t xml:space="preserve"> Такой подход </w:t>
      </w:r>
      <w:r w:rsidR="00C763A4" w:rsidRPr="00DB76FE">
        <w:rPr>
          <w:rFonts w:ascii="Times New Roman" w:eastAsia="Times New Roman" w:hAnsi="Times New Roman" w:cs="Times New Roman"/>
          <w:sz w:val="28"/>
          <w:szCs w:val="28"/>
        </w:rPr>
        <w:t>направлен на</w:t>
      </w:r>
      <w:r w:rsidRPr="00DB76FE">
        <w:rPr>
          <w:rFonts w:ascii="Times New Roman" w:eastAsia="Times New Roman" w:hAnsi="Times New Roman" w:cs="Times New Roman"/>
          <w:sz w:val="28"/>
          <w:szCs w:val="28"/>
        </w:rPr>
        <w:t xml:space="preserve"> формирова</w:t>
      </w:r>
      <w:r w:rsidR="00C763A4" w:rsidRPr="00DB76FE">
        <w:rPr>
          <w:rFonts w:ascii="Times New Roman" w:eastAsia="Times New Roman" w:hAnsi="Times New Roman" w:cs="Times New Roman"/>
          <w:sz w:val="28"/>
          <w:szCs w:val="28"/>
        </w:rPr>
        <w:t>ние</w:t>
      </w:r>
      <w:r w:rsidRPr="00DB76FE">
        <w:rPr>
          <w:rFonts w:ascii="Times New Roman" w:eastAsia="Times New Roman" w:hAnsi="Times New Roman" w:cs="Times New Roman"/>
          <w:sz w:val="28"/>
          <w:szCs w:val="28"/>
        </w:rPr>
        <w:t xml:space="preserve"> навык</w:t>
      </w:r>
      <w:r w:rsidR="00C763A4" w:rsidRPr="00DB76FE">
        <w:rPr>
          <w:rFonts w:ascii="Times New Roman" w:eastAsia="Times New Roman" w:hAnsi="Times New Roman" w:cs="Times New Roman"/>
          <w:sz w:val="28"/>
          <w:szCs w:val="28"/>
        </w:rPr>
        <w:t>ов</w:t>
      </w:r>
      <w:r w:rsidRPr="00DB76FE">
        <w:rPr>
          <w:rFonts w:ascii="Times New Roman" w:eastAsia="Times New Roman" w:hAnsi="Times New Roman" w:cs="Times New Roman"/>
          <w:sz w:val="28"/>
          <w:szCs w:val="28"/>
        </w:rPr>
        <w:t xml:space="preserve"> связной речи и разви</w:t>
      </w:r>
      <w:r w:rsidR="00C763A4" w:rsidRPr="00DB76FE">
        <w:rPr>
          <w:rFonts w:ascii="Times New Roman" w:eastAsia="Times New Roman" w:hAnsi="Times New Roman" w:cs="Times New Roman"/>
          <w:sz w:val="28"/>
          <w:szCs w:val="28"/>
        </w:rPr>
        <w:t>тие</w:t>
      </w:r>
      <w:r w:rsidRPr="00DB76FE">
        <w:rPr>
          <w:rFonts w:ascii="Times New Roman" w:eastAsia="Times New Roman" w:hAnsi="Times New Roman" w:cs="Times New Roman"/>
          <w:sz w:val="28"/>
          <w:szCs w:val="28"/>
        </w:rPr>
        <w:t xml:space="preserve"> умени</w:t>
      </w:r>
      <w:r w:rsidR="00C763A4" w:rsidRPr="00DB76FE">
        <w:rPr>
          <w:rFonts w:ascii="Times New Roman" w:eastAsia="Times New Roman" w:hAnsi="Times New Roman" w:cs="Times New Roman"/>
          <w:sz w:val="28"/>
          <w:szCs w:val="28"/>
        </w:rPr>
        <w:t>я</w:t>
      </w:r>
      <w:r w:rsidRPr="00DB76FE">
        <w:rPr>
          <w:rFonts w:ascii="Times New Roman" w:eastAsia="Times New Roman" w:hAnsi="Times New Roman" w:cs="Times New Roman"/>
          <w:sz w:val="28"/>
          <w:szCs w:val="28"/>
        </w:rPr>
        <w:t xml:space="preserve"> строить логически последовательные высказывания.</w:t>
      </w:r>
      <w:r w:rsidR="00C763A4" w:rsidRPr="00DB76FE">
        <w:rPr>
          <w:rFonts w:ascii="Times New Roman" w:eastAsia="Times New Roman" w:hAnsi="Times New Roman" w:cs="Times New Roman"/>
          <w:sz w:val="28"/>
          <w:szCs w:val="28"/>
        </w:rPr>
        <w:t xml:space="preserve"> Пример картинки-задания представлен на рисунке</w:t>
      </w:r>
      <w:r w:rsidR="00350F2B">
        <w:rPr>
          <w:rFonts w:ascii="Times New Roman" w:eastAsia="Times New Roman" w:hAnsi="Times New Roman" w:cs="Times New Roman"/>
          <w:sz w:val="28"/>
          <w:szCs w:val="28"/>
        </w:rPr>
        <w:t xml:space="preserve"> 10</w:t>
      </w:r>
      <w:r w:rsidR="00C763A4" w:rsidRPr="00DB76FE">
        <w:rPr>
          <w:rFonts w:ascii="Times New Roman" w:eastAsia="Times New Roman" w:hAnsi="Times New Roman" w:cs="Times New Roman"/>
          <w:sz w:val="28"/>
          <w:szCs w:val="28"/>
        </w:rPr>
        <w:t>.</w:t>
      </w:r>
    </w:p>
    <w:p w14:paraId="0D89ADAB" w14:textId="77777777" w:rsidR="00850FD5" w:rsidRPr="00DB76FE" w:rsidRDefault="00850FD5"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p>
    <w:p w14:paraId="7E3F3B5E" w14:textId="78FEFAD2" w:rsidR="00530277" w:rsidRPr="00DB76FE" w:rsidRDefault="00C763A4"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inline distT="0" distB="0" distL="0" distR="0" wp14:anchorId="68E94385" wp14:editId="57D0419F">
            <wp:extent cx="4743450" cy="1962282"/>
            <wp:effectExtent l="19050" t="19050" r="19050" b="19050"/>
            <wp:docPr id="1738057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57163" name=""/>
                    <pic:cNvPicPr/>
                  </pic:nvPicPr>
                  <pic:blipFill>
                    <a:blip r:embed="rId30"/>
                    <a:stretch>
                      <a:fillRect/>
                    </a:stretch>
                  </pic:blipFill>
                  <pic:spPr>
                    <a:xfrm>
                      <a:off x="0" y="0"/>
                      <a:ext cx="4754010" cy="1966650"/>
                    </a:xfrm>
                    <a:prstGeom prst="rect">
                      <a:avLst/>
                    </a:prstGeom>
                    <a:ln>
                      <a:solidFill>
                        <a:schemeClr val="tx1"/>
                      </a:solidFill>
                    </a:ln>
                  </pic:spPr>
                </pic:pic>
              </a:graphicData>
            </a:graphic>
          </wp:inline>
        </w:drawing>
      </w:r>
    </w:p>
    <w:p w14:paraId="0A51D651" w14:textId="270CC868" w:rsidR="00530277" w:rsidRPr="00DB76FE" w:rsidRDefault="00C763A4" w:rsidP="00412B21">
      <w:pPr>
        <w:pStyle w:val="a7"/>
        <w:tabs>
          <w:tab w:val="left" w:pos="1134"/>
        </w:tabs>
        <w:spacing w:after="0" w:line="240" w:lineRule="auto"/>
        <w:ind w:left="0" w:firstLine="567"/>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CB0A0B" w:rsidRPr="00DB76FE">
        <w:rPr>
          <w:rFonts w:ascii="Times New Roman" w:eastAsia="Times New Roman" w:hAnsi="Times New Roman" w:cs="Times New Roman"/>
          <w:sz w:val="28"/>
          <w:szCs w:val="28"/>
        </w:rPr>
        <w:t xml:space="preserve"> </w:t>
      </w:r>
      <w:r w:rsidR="00350F2B">
        <w:rPr>
          <w:rFonts w:ascii="Times New Roman" w:eastAsia="Times New Roman" w:hAnsi="Times New Roman" w:cs="Times New Roman"/>
          <w:sz w:val="28"/>
          <w:szCs w:val="28"/>
        </w:rPr>
        <w:t>10</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картинки-задания </w:t>
      </w:r>
      <w:r w:rsidR="00B17D27" w:rsidRPr="00DB76FE">
        <w:rPr>
          <w:rFonts w:ascii="Times New Roman" w:eastAsia="Times New Roman" w:hAnsi="Times New Roman" w:cs="Times New Roman"/>
          <w:sz w:val="28"/>
          <w:szCs w:val="28"/>
        </w:rPr>
        <w:t>в учебнике издательства «НИШ»</w:t>
      </w:r>
    </w:p>
    <w:p w14:paraId="2FCCB3F7" w14:textId="77777777" w:rsidR="00C763A4" w:rsidRPr="00DB76FE" w:rsidRDefault="00C763A4"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p>
    <w:p w14:paraId="07C38DBC" w14:textId="50389CB5" w:rsidR="009655A9" w:rsidRPr="00DB76FE" w:rsidRDefault="00664C48"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современных учебниках частотным средством подачи учебного материала стали комиксы, они используются для репрезентации диалогов и объяснения грамматических явлений. </w:t>
      </w:r>
      <w:r w:rsidR="009655A9" w:rsidRPr="00DB76FE">
        <w:rPr>
          <w:rFonts w:ascii="Times New Roman" w:eastAsia="Times New Roman" w:hAnsi="Times New Roman" w:cs="Times New Roman"/>
          <w:sz w:val="28"/>
          <w:szCs w:val="28"/>
        </w:rPr>
        <w:t xml:space="preserve">Например, в учебнике </w:t>
      </w:r>
      <w:r w:rsidR="00A6313D" w:rsidRPr="00DB76FE">
        <w:rPr>
          <w:rFonts w:ascii="Times New Roman" w:eastAsia="Times New Roman" w:hAnsi="Times New Roman" w:cs="Times New Roman"/>
          <w:sz w:val="28"/>
          <w:szCs w:val="28"/>
        </w:rPr>
        <w:t xml:space="preserve">русского языка для 5 класса </w:t>
      </w:r>
      <w:r w:rsidR="000E0EFA" w:rsidRPr="00DB76FE">
        <w:rPr>
          <w:rFonts w:ascii="Times New Roman" w:eastAsia="Times New Roman" w:hAnsi="Times New Roman" w:cs="Times New Roman"/>
          <w:sz w:val="28"/>
          <w:szCs w:val="28"/>
        </w:rPr>
        <w:t>издательства</w:t>
      </w:r>
      <w:r w:rsidR="00A6313D" w:rsidRPr="00DB76FE">
        <w:rPr>
          <w:rFonts w:ascii="Times New Roman" w:eastAsia="Times New Roman" w:hAnsi="Times New Roman" w:cs="Times New Roman"/>
          <w:sz w:val="28"/>
          <w:szCs w:val="28"/>
        </w:rPr>
        <w:t xml:space="preserve"> «НИШ» в ряде упражнений, направленных на развитие устной и письменной речи, используются комиксы (см. пример на рисунке</w:t>
      </w:r>
      <w:r w:rsidR="00B17D27" w:rsidRPr="00DB76FE">
        <w:rPr>
          <w:rFonts w:ascii="Times New Roman" w:eastAsia="Times New Roman" w:hAnsi="Times New Roman" w:cs="Times New Roman"/>
          <w:sz w:val="28"/>
          <w:szCs w:val="28"/>
        </w:rPr>
        <w:t xml:space="preserve"> 1</w:t>
      </w:r>
      <w:r w:rsidR="00350F2B">
        <w:rPr>
          <w:rFonts w:ascii="Times New Roman" w:eastAsia="Times New Roman" w:hAnsi="Times New Roman" w:cs="Times New Roman"/>
          <w:sz w:val="28"/>
          <w:szCs w:val="28"/>
        </w:rPr>
        <w:t>1</w:t>
      </w:r>
      <w:r w:rsidR="00A6313D"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Использование комиксов</w:t>
      </w:r>
      <w:r w:rsidR="009655A9" w:rsidRPr="00DB76FE">
        <w:rPr>
          <w:rFonts w:ascii="Times New Roman" w:eastAsia="Times New Roman" w:hAnsi="Times New Roman" w:cs="Times New Roman"/>
          <w:sz w:val="28"/>
          <w:szCs w:val="28"/>
        </w:rPr>
        <w:t xml:space="preserve"> делает процесс обучения более наглядным и увлекательным</w:t>
      </w:r>
      <w:r w:rsidRPr="00DB76FE">
        <w:rPr>
          <w:rFonts w:ascii="Times New Roman" w:eastAsia="Times New Roman" w:hAnsi="Times New Roman" w:cs="Times New Roman"/>
          <w:sz w:val="28"/>
          <w:szCs w:val="28"/>
        </w:rPr>
        <w:t xml:space="preserve"> для учащихся</w:t>
      </w:r>
      <w:r w:rsidR="009655A9" w:rsidRPr="00DB76FE">
        <w:rPr>
          <w:rFonts w:ascii="Times New Roman" w:eastAsia="Times New Roman" w:hAnsi="Times New Roman" w:cs="Times New Roman"/>
          <w:sz w:val="28"/>
          <w:szCs w:val="28"/>
        </w:rPr>
        <w:t>.</w:t>
      </w:r>
    </w:p>
    <w:p w14:paraId="02A91F88" w14:textId="080A82ED" w:rsidR="00D81F3C" w:rsidRPr="00DB76FE" w:rsidRDefault="00D81F3C"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inline distT="0" distB="0" distL="0" distR="0" wp14:anchorId="164D60B8" wp14:editId="7167BFD0">
            <wp:extent cx="5448300" cy="2238142"/>
            <wp:effectExtent l="19050" t="19050" r="19050" b="10160"/>
            <wp:docPr id="18649529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52930" name=""/>
                    <pic:cNvPicPr/>
                  </pic:nvPicPr>
                  <pic:blipFill>
                    <a:blip r:embed="rId31"/>
                    <a:stretch>
                      <a:fillRect/>
                    </a:stretch>
                  </pic:blipFill>
                  <pic:spPr>
                    <a:xfrm>
                      <a:off x="0" y="0"/>
                      <a:ext cx="5466032" cy="2245426"/>
                    </a:xfrm>
                    <a:prstGeom prst="rect">
                      <a:avLst/>
                    </a:prstGeom>
                    <a:ln>
                      <a:solidFill>
                        <a:schemeClr val="tx1"/>
                      </a:solidFill>
                    </a:ln>
                  </pic:spPr>
                </pic:pic>
              </a:graphicData>
            </a:graphic>
          </wp:inline>
        </w:drawing>
      </w:r>
    </w:p>
    <w:p w14:paraId="18C707CA" w14:textId="7A0C29D1" w:rsidR="00D81F3C" w:rsidRPr="00DB76FE" w:rsidRDefault="00A6313D" w:rsidP="00412B21">
      <w:pPr>
        <w:pStyle w:val="a7"/>
        <w:tabs>
          <w:tab w:val="left" w:pos="1134"/>
        </w:tabs>
        <w:spacing w:after="0" w:line="240" w:lineRule="auto"/>
        <w:ind w:left="0" w:firstLine="567"/>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CB0A0B" w:rsidRPr="00DB76FE">
        <w:rPr>
          <w:rFonts w:ascii="Times New Roman" w:eastAsia="Times New Roman" w:hAnsi="Times New Roman" w:cs="Times New Roman"/>
          <w:sz w:val="28"/>
          <w:szCs w:val="28"/>
        </w:rPr>
        <w:t xml:space="preserve"> 1</w:t>
      </w:r>
      <w:r w:rsidR="00350F2B">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использования комиксов в казахстанских учебниках русского языка (</w:t>
      </w:r>
      <w:r w:rsidR="00D81F3C" w:rsidRPr="00DB76FE">
        <w:rPr>
          <w:rFonts w:ascii="Times New Roman" w:eastAsia="Times New Roman" w:hAnsi="Times New Roman" w:cs="Times New Roman"/>
          <w:sz w:val="28"/>
          <w:szCs w:val="28"/>
        </w:rPr>
        <w:t>НИШ, с. 10</w:t>
      </w:r>
      <w:r w:rsidRPr="00DB76FE">
        <w:rPr>
          <w:rFonts w:ascii="Times New Roman" w:eastAsia="Times New Roman" w:hAnsi="Times New Roman" w:cs="Times New Roman"/>
          <w:sz w:val="28"/>
          <w:szCs w:val="28"/>
        </w:rPr>
        <w:t>)</w:t>
      </w:r>
    </w:p>
    <w:p w14:paraId="3F4C2696" w14:textId="77777777" w:rsidR="00577972" w:rsidRPr="00DB76FE" w:rsidRDefault="00577972" w:rsidP="00412B21">
      <w:pPr>
        <w:pStyle w:val="a7"/>
        <w:tabs>
          <w:tab w:val="left" w:pos="1134"/>
        </w:tabs>
        <w:spacing w:after="0" w:line="240" w:lineRule="auto"/>
        <w:ind w:left="0" w:firstLine="567"/>
        <w:jc w:val="center"/>
        <w:rPr>
          <w:rFonts w:ascii="Times New Roman" w:eastAsia="Times New Roman" w:hAnsi="Times New Roman" w:cs="Times New Roman"/>
          <w:sz w:val="28"/>
          <w:szCs w:val="28"/>
        </w:rPr>
      </w:pPr>
    </w:p>
    <w:p w14:paraId="2A66DF2B" w14:textId="12DBCE4A" w:rsidR="00AE7E3F" w:rsidRPr="00DB76FE" w:rsidRDefault="009655A9"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Важно отметить, что иллюстрации в учебниках нередко выполняют несколько функций одновременно. Так, одно и то же изображение может быть одновременно навигационным, интерпретационным и репрезентативным, в зависимости от сопровождающего его текстового задания</w:t>
      </w:r>
      <w:r w:rsidR="00E44A6E" w:rsidRPr="00DB76FE">
        <w:rPr>
          <w:rFonts w:ascii="Times New Roman" w:eastAsia="Times New Roman" w:hAnsi="Times New Roman" w:cs="Times New Roman"/>
          <w:sz w:val="28"/>
          <w:szCs w:val="28"/>
        </w:rPr>
        <w:t>, что затрудняет определение типов иллюстраций, которые используются в исследуемых нами изданиях</w:t>
      </w:r>
      <w:r w:rsidRPr="00DB76FE">
        <w:rPr>
          <w:rFonts w:ascii="Times New Roman" w:eastAsia="Times New Roman" w:hAnsi="Times New Roman" w:cs="Times New Roman"/>
          <w:sz w:val="28"/>
          <w:szCs w:val="28"/>
        </w:rPr>
        <w:t>.</w:t>
      </w:r>
      <w:r w:rsidR="00E44A6E" w:rsidRPr="00DB76FE">
        <w:rPr>
          <w:rFonts w:ascii="Times New Roman" w:eastAsia="Times New Roman" w:hAnsi="Times New Roman" w:cs="Times New Roman"/>
          <w:sz w:val="28"/>
          <w:szCs w:val="28"/>
        </w:rPr>
        <w:t xml:space="preserve"> Поэтому оправданным представляется использовать в качестве основы для анализа визуального ряда учебников </w:t>
      </w:r>
      <w:r w:rsidR="00AE7E3F" w:rsidRPr="00DB76FE">
        <w:rPr>
          <w:rFonts w:ascii="Times New Roman" w:eastAsia="Times New Roman" w:hAnsi="Times New Roman" w:cs="Times New Roman"/>
          <w:sz w:val="28"/>
          <w:szCs w:val="28"/>
        </w:rPr>
        <w:t>классификаци</w:t>
      </w:r>
      <w:r w:rsidR="00E44A6E" w:rsidRPr="00DB76FE">
        <w:rPr>
          <w:rFonts w:ascii="Times New Roman" w:eastAsia="Times New Roman" w:hAnsi="Times New Roman" w:cs="Times New Roman"/>
          <w:sz w:val="28"/>
          <w:szCs w:val="28"/>
        </w:rPr>
        <w:t>ю</w:t>
      </w:r>
      <w:r w:rsidR="00AE7E3F" w:rsidRPr="00DB76FE">
        <w:rPr>
          <w:rFonts w:ascii="Times New Roman" w:eastAsia="Times New Roman" w:hAnsi="Times New Roman" w:cs="Times New Roman"/>
          <w:sz w:val="28"/>
          <w:szCs w:val="28"/>
        </w:rPr>
        <w:t>,</w:t>
      </w:r>
      <w:r w:rsidR="00652C0E" w:rsidRPr="00DB76FE">
        <w:rPr>
          <w:rFonts w:ascii="Times New Roman" w:eastAsia="Times New Roman" w:hAnsi="Times New Roman" w:cs="Times New Roman"/>
          <w:sz w:val="28"/>
          <w:szCs w:val="28"/>
        </w:rPr>
        <w:t xml:space="preserve"> п</w:t>
      </w:r>
      <w:r w:rsidR="00AE7E3F" w:rsidRPr="00DB76FE">
        <w:rPr>
          <w:rFonts w:ascii="Times New Roman" w:eastAsia="Times New Roman" w:hAnsi="Times New Roman" w:cs="Times New Roman"/>
          <w:sz w:val="28"/>
          <w:szCs w:val="28"/>
        </w:rPr>
        <w:t>редложенн</w:t>
      </w:r>
      <w:r w:rsidR="00E44A6E" w:rsidRPr="00DB76FE">
        <w:rPr>
          <w:rFonts w:ascii="Times New Roman" w:eastAsia="Times New Roman" w:hAnsi="Times New Roman" w:cs="Times New Roman"/>
          <w:sz w:val="28"/>
          <w:szCs w:val="28"/>
        </w:rPr>
        <w:t>ую</w:t>
      </w:r>
      <w:r w:rsidR="00AE7E3F" w:rsidRPr="00DB76FE">
        <w:rPr>
          <w:rFonts w:ascii="Times New Roman" w:eastAsia="Times New Roman" w:hAnsi="Times New Roman" w:cs="Times New Roman"/>
          <w:sz w:val="28"/>
          <w:szCs w:val="28"/>
        </w:rPr>
        <w:t xml:space="preserve"> </w:t>
      </w:r>
      <w:proofErr w:type="gramStart"/>
      <w:r w:rsidR="00AE7E3F" w:rsidRPr="00DB76FE">
        <w:rPr>
          <w:rFonts w:ascii="Times New Roman" w:eastAsia="Times New Roman" w:hAnsi="Times New Roman" w:cs="Times New Roman"/>
          <w:sz w:val="28"/>
          <w:szCs w:val="28"/>
        </w:rPr>
        <w:t>В.Н.</w:t>
      </w:r>
      <w:proofErr w:type="gramEnd"/>
      <w:r w:rsidR="00AE7E3F" w:rsidRPr="00DB76FE">
        <w:rPr>
          <w:rFonts w:ascii="Times New Roman" w:eastAsia="Times New Roman" w:hAnsi="Times New Roman" w:cs="Times New Roman"/>
          <w:sz w:val="28"/>
          <w:szCs w:val="28"/>
        </w:rPr>
        <w:t xml:space="preserve"> Ляховым, </w:t>
      </w:r>
      <w:proofErr w:type="gramStart"/>
      <w:r w:rsidR="00AE7E3F" w:rsidRPr="00DB76FE">
        <w:rPr>
          <w:rFonts w:ascii="Times New Roman" w:eastAsia="Times New Roman" w:hAnsi="Times New Roman" w:cs="Times New Roman"/>
          <w:sz w:val="28"/>
          <w:szCs w:val="28"/>
        </w:rPr>
        <w:t>В.Д.</w:t>
      </w:r>
      <w:proofErr w:type="gramEnd"/>
      <w:r w:rsidR="00AE7E3F" w:rsidRPr="00DB76FE">
        <w:rPr>
          <w:rFonts w:ascii="Times New Roman" w:eastAsia="Times New Roman" w:hAnsi="Times New Roman" w:cs="Times New Roman"/>
          <w:sz w:val="28"/>
          <w:szCs w:val="28"/>
        </w:rPr>
        <w:t xml:space="preserve"> Дольским и </w:t>
      </w:r>
      <w:proofErr w:type="gramStart"/>
      <w:r w:rsidR="00AE7E3F" w:rsidRPr="00DB76FE">
        <w:rPr>
          <w:rFonts w:ascii="Times New Roman" w:eastAsia="Times New Roman" w:hAnsi="Times New Roman" w:cs="Times New Roman"/>
          <w:sz w:val="28"/>
          <w:szCs w:val="28"/>
        </w:rPr>
        <w:t>Н.А.</w:t>
      </w:r>
      <w:proofErr w:type="gramEnd"/>
      <w:r w:rsidR="00AE7E3F" w:rsidRPr="00DB76FE">
        <w:rPr>
          <w:rFonts w:ascii="Times New Roman" w:eastAsia="Times New Roman" w:hAnsi="Times New Roman" w:cs="Times New Roman"/>
          <w:sz w:val="28"/>
          <w:szCs w:val="28"/>
        </w:rPr>
        <w:t xml:space="preserve"> Гончаровой</w:t>
      </w:r>
      <w:r w:rsidR="00664C48" w:rsidRPr="00DB76FE">
        <w:rPr>
          <w:rFonts w:ascii="Times New Roman" w:eastAsia="Times New Roman" w:hAnsi="Times New Roman" w:cs="Times New Roman"/>
          <w:sz w:val="28"/>
          <w:szCs w:val="28"/>
        </w:rPr>
        <w:t xml:space="preserve"> [42, с. 77]</w:t>
      </w:r>
      <w:r w:rsidR="00AE7E3F" w:rsidRPr="00DB76FE">
        <w:rPr>
          <w:rFonts w:ascii="Times New Roman" w:eastAsia="Times New Roman" w:hAnsi="Times New Roman" w:cs="Times New Roman"/>
          <w:sz w:val="28"/>
          <w:szCs w:val="28"/>
        </w:rPr>
        <w:t>, в качестве основы для анализа. Эта типология</w:t>
      </w:r>
      <w:r w:rsidR="00652C0E" w:rsidRPr="00DB76FE">
        <w:rPr>
          <w:rFonts w:ascii="Times New Roman" w:eastAsia="Times New Roman" w:hAnsi="Times New Roman" w:cs="Times New Roman"/>
          <w:sz w:val="28"/>
          <w:szCs w:val="28"/>
        </w:rPr>
        <w:t>, на наш взгляд,</w:t>
      </w:r>
      <w:r w:rsidR="00AE7E3F" w:rsidRPr="00DB76FE">
        <w:rPr>
          <w:rFonts w:ascii="Times New Roman" w:eastAsia="Times New Roman" w:hAnsi="Times New Roman" w:cs="Times New Roman"/>
          <w:sz w:val="28"/>
          <w:szCs w:val="28"/>
        </w:rPr>
        <w:t xml:space="preserve"> </w:t>
      </w:r>
      <w:r w:rsidR="00652C0E" w:rsidRPr="00DB76FE">
        <w:rPr>
          <w:rFonts w:ascii="Times New Roman" w:eastAsia="Times New Roman" w:hAnsi="Times New Roman" w:cs="Times New Roman"/>
          <w:sz w:val="28"/>
          <w:szCs w:val="28"/>
        </w:rPr>
        <w:t>является более полной и функциональной в сравнении с рассмотренными выше классификациями других исследователей, поскольку она охватывает сразу три основания для группировки: целевые признаки, объект изображения и образно-графические способы представления объекта. Схематично данная классификация изображена</w:t>
      </w:r>
      <w:r w:rsidR="00AE7E3F" w:rsidRPr="00DB76FE">
        <w:rPr>
          <w:rFonts w:ascii="Times New Roman" w:eastAsia="Times New Roman" w:hAnsi="Times New Roman" w:cs="Times New Roman"/>
          <w:sz w:val="28"/>
          <w:szCs w:val="28"/>
        </w:rPr>
        <w:t xml:space="preserve"> на рисунке 1</w:t>
      </w:r>
      <w:r w:rsidR="00350F2B">
        <w:rPr>
          <w:rFonts w:ascii="Times New Roman" w:eastAsia="Times New Roman" w:hAnsi="Times New Roman" w:cs="Times New Roman"/>
          <w:sz w:val="28"/>
          <w:szCs w:val="28"/>
        </w:rPr>
        <w:t>2</w:t>
      </w:r>
      <w:r w:rsidR="00652C0E" w:rsidRPr="00DB76FE">
        <w:rPr>
          <w:rFonts w:ascii="Times New Roman" w:eastAsia="Times New Roman" w:hAnsi="Times New Roman" w:cs="Times New Roman"/>
          <w:sz w:val="28"/>
          <w:szCs w:val="28"/>
        </w:rPr>
        <w:t>.</w:t>
      </w:r>
      <w:r w:rsidR="00AE7E3F" w:rsidRPr="00DB76FE">
        <w:rPr>
          <w:rFonts w:ascii="Times New Roman" w:eastAsia="Times New Roman" w:hAnsi="Times New Roman" w:cs="Times New Roman"/>
          <w:sz w:val="28"/>
          <w:szCs w:val="28"/>
        </w:rPr>
        <w:t xml:space="preserve"> </w:t>
      </w:r>
    </w:p>
    <w:p w14:paraId="6CE03D2A" w14:textId="4AFD2874" w:rsidR="00652C0E" w:rsidRPr="00DB76FE" w:rsidRDefault="00652C0E"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noProof/>
        </w:rPr>
        <w:lastRenderedPageBreak/>
        <w:drawing>
          <wp:anchor distT="0" distB="0" distL="114300" distR="114300" simplePos="0" relativeHeight="251694080" behindDoc="0" locked="0" layoutInCell="1" allowOverlap="1" wp14:anchorId="2EA16C22" wp14:editId="286DB946">
            <wp:simplePos x="0" y="0"/>
            <wp:positionH relativeFrom="column">
              <wp:posOffset>410845</wp:posOffset>
            </wp:positionH>
            <wp:positionV relativeFrom="page">
              <wp:posOffset>1055370</wp:posOffset>
            </wp:positionV>
            <wp:extent cx="5126990" cy="7320915"/>
            <wp:effectExtent l="0" t="0" r="0" b="0"/>
            <wp:wrapTopAndBottom/>
            <wp:docPr id="121656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6508" name=""/>
                    <pic:cNvPicPr/>
                  </pic:nvPicPr>
                  <pic:blipFill>
                    <a:blip r:embed="rId32">
                      <a:extLst>
                        <a:ext uri="{28A0092B-C50C-407E-A947-70E740481C1C}">
                          <a14:useLocalDpi xmlns:a14="http://schemas.microsoft.com/office/drawing/2010/main" val="0"/>
                        </a:ext>
                      </a:extLst>
                    </a:blip>
                    <a:stretch>
                      <a:fillRect/>
                    </a:stretch>
                  </pic:blipFill>
                  <pic:spPr>
                    <a:xfrm>
                      <a:off x="0" y="0"/>
                      <a:ext cx="5126990" cy="7320915"/>
                    </a:xfrm>
                    <a:prstGeom prst="rect">
                      <a:avLst/>
                    </a:prstGeom>
                  </pic:spPr>
                </pic:pic>
              </a:graphicData>
            </a:graphic>
            <wp14:sizeRelH relativeFrom="margin">
              <wp14:pctWidth>0</wp14:pctWidth>
            </wp14:sizeRelH>
            <wp14:sizeRelV relativeFrom="margin">
              <wp14:pctHeight>0</wp14:pctHeight>
            </wp14:sizeRelV>
          </wp:anchor>
        </w:drawing>
      </w:r>
    </w:p>
    <w:p w14:paraId="478C30A3" w14:textId="6F7FA8E5" w:rsidR="00AE7E3F" w:rsidRPr="00DB76FE" w:rsidRDefault="00AE7E3F"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 1</w:t>
      </w:r>
      <w:r w:rsidR="00350F2B">
        <w:rPr>
          <w:rFonts w:ascii="Times New Roman" w:eastAsia="Times New Roman" w:hAnsi="Times New Roman" w:cs="Times New Roman"/>
          <w:sz w:val="28"/>
          <w:szCs w:val="28"/>
        </w:rPr>
        <w:t>2</w:t>
      </w:r>
      <w:r w:rsidR="00CB0A0B"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Типология иллюстраций в учебнике по </w:t>
      </w:r>
      <w:proofErr w:type="gramStart"/>
      <w:r w:rsidRPr="00DB76FE">
        <w:rPr>
          <w:rFonts w:ascii="Times New Roman" w:eastAsia="Times New Roman" w:hAnsi="Times New Roman" w:cs="Times New Roman"/>
          <w:sz w:val="28"/>
          <w:szCs w:val="28"/>
        </w:rPr>
        <w:t>В.Н.</w:t>
      </w:r>
      <w:proofErr w:type="gramEnd"/>
      <w:r w:rsidRPr="00DB76FE">
        <w:rPr>
          <w:rFonts w:ascii="Times New Roman" w:eastAsia="Times New Roman" w:hAnsi="Times New Roman" w:cs="Times New Roman"/>
          <w:sz w:val="28"/>
          <w:szCs w:val="28"/>
        </w:rPr>
        <w:t xml:space="preserve"> Ляхову</w:t>
      </w:r>
      <w:r w:rsidR="00664C48" w:rsidRPr="00DB76FE">
        <w:rPr>
          <w:rFonts w:ascii="Times New Roman" w:eastAsia="Times New Roman" w:hAnsi="Times New Roman" w:cs="Times New Roman"/>
          <w:sz w:val="28"/>
          <w:szCs w:val="28"/>
        </w:rPr>
        <w:t xml:space="preserve">, </w:t>
      </w:r>
      <w:proofErr w:type="gramStart"/>
      <w:r w:rsidR="00664C48" w:rsidRPr="00DB76FE">
        <w:rPr>
          <w:rFonts w:ascii="Times New Roman" w:eastAsia="Times New Roman" w:hAnsi="Times New Roman" w:cs="Times New Roman"/>
          <w:sz w:val="28"/>
          <w:szCs w:val="28"/>
        </w:rPr>
        <w:t>В.Д.</w:t>
      </w:r>
      <w:proofErr w:type="gramEnd"/>
      <w:r w:rsidR="00664C48" w:rsidRPr="00DB76FE">
        <w:rPr>
          <w:rFonts w:ascii="Times New Roman" w:eastAsia="Times New Roman" w:hAnsi="Times New Roman" w:cs="Times New Roman"/>
          <w:sz w:val="28"/>
          <w:szCs w:val="28"/>
        </w:rPr>
        <w:t xml:space="preserve"> Дольскому и </w:t>
      </w:r>
      <w:proofErr w:type="gramStart"/>
      <w:r w:rsidR="00664C48" w:rsidRPr="00DB76FE">
        <w:rPr>
          <w:rFonts w:ascii="Times New Roman" w:eastAsia="Times New Roman" w:hAnsi="Times New Roman" w:cs="Times New Roman"/>
          <w:sz w:val="28"/>
          <w:szCs w:val="28"/>
        </w:rPr>
        <w:t>Н.А.</w:t>
      </w:r>
      <w:proofErr w:type="gramEnd"/>
      <w:r w:rsidR="00664C48" w:rsidRPr="00DB76FE">
        <w:rPr>
          <w:rFonts w:ascii="Times New Roman" w:eastAsia="Times New Roman" w:hAnsi="Times New Roman" w:cs="Times New Roman"/>
          <w:sz w:val="28"/>
          <w:szCs w:val="28"/>
        </w:rPr>
        <w:t xml:space="preserve"> Гончаровой</w:t>
      </w:r>
      <w:r w:rsidR="00652C0E" w:rsidRPr="00DB76FE">
        <w:rPr>
          <w:rFonts w:ascii="Times New Roman" w:eastAsia="Times New Roman" w:hAnsi="Times New Roman" w:cs="Times New Roman"/>
          <w:sz w:val="28"/>
          <w:szCs w:val="28"/>
        </w:rPr>
        <w:t xml:space="preserve"> </w:t>
      </w:r>
      <w:r w:rsidR="00B17D27" w:rsidRPr="00DB76FE">
        <w:rPr>
          <w:rFonts w:ascii="Times New Roman" w:eastAsia="Times New Roman" w:hAnsi="Times New Roman" w:cs="Times New Roman"/>
          <w:sz w:val="28"/>
          <w:szCs w:val="28"/>
        </w:rPr>
        <w:t>[42</w:t>
      </w:r>
      <w:r w:rsidR="00FA6DAD" w:rsidRPr="00DB76FE">
        <w:rPr>
          <w:rFonts w:ascii="Times New Roman" w:eastAsia="Times New Roman" w:hAnsi="Times New Roman" w:cs="Times New Roman"/>
          <w:sz w:val="28"/>
          <w:szCs w:val="28"/>
        </w:rPr>
        <w:t>, с. 77</w:t>
      </w:r>
      <w:r w:rsidR="00B17D27" w:rsidRPr="00DB76FE">
        <w:rPr>
          <w:rFonts w:ascii="Times New Roman" w:eastAsia="Times New Roman" w:hAnsi="Times New Roman" w:cs="Times New Roman"/>
          <w:sz w:val="28"/>
          <w:szCs w:val="28"/>
        </w:rPr>
        <w:t>]</w:t>
      </w:r>
      <w:r w:rsidR="00664C48" w:rsidRPr="00DB76FE">
        <w:rPr>
          <w:rFonts w:ascii="Times New Roman" w:eastAsia="Times New Roman" w:hAnsi="Times New Roman" w:cs="Times New Roman"/>
          <w:sz w:val="28"/>
          <w:szCs w:val="28"/>
        </w:rPr>
        <w:t>.</w:t>
      </w:r>
    </w:p>
    <w:p w14:paraId="6832CA02" w14:textId="3C77B664" w:rsidR="00AE7E3F" w:rsidRPr="00DB76FE" w:rsidRDefault="00AE7E3F" w:rsidP="00412B21">
      <w:pPr>
        <w:tabs>
          <w:tab w:val="left" w:pos="1134"/>
        </w:tabs>
        <w:spacing w:after="0" w:line="240" w:lineRule="auto"/>
        <w:ind w:firstLine="567"/>
        <w:contextualSpacing/>
        <w:rPr>
          <w:rFonts w:ascii="Times New Roman" w:eastAsia="Times New Roman" w:hAnsi="Times New Roman" w:cs="Times New Roman"/>
          <w:sz w:val="28"/>
          <w:szCs w:val="28"/>
        </w:rPr>
      </w:pPr>
    </w:p>
    <w:p w14:paraId="7F7CA509" w14:textId="1EEC5F09" w:rsidR="00AE7E3F" w:rsidRPr="00DB76FE" w:rsidRDefault="00AE7E3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Анализируя </w:t>
      </w:r>
      <w:r w:rsidR="00CB5BB6" w:rsidRPr="00DB76FE">
        <w:rPr>
          <w:rFonts w:ascii="Times New Roman" w:eastAsia="Times New Roman" w:hAnsi="Times New Roman" w:cs="Times New Roman"/>
          <w:sz w:val="28"/>
          <w:szCs w:val="28"/>
        </w:rPr>
        <w:t xml:space="preserve">казахстанские </w:t>
      </w:r>
      <w:r w:rsidRPr="00DB76FE">
        <w:rPr>
          <w:rFonts w:ascii="Times New Roman" w:eastAsia="Times New Roman" w:hAnsi="Times New Roman" w:cs="Times New Roman"/>
          <w:sz w:val="28"/>
          <w:szCs w:val="28"/>
        </w:rPr>
        <w:t>учебник</w:t>
      </w:r>
      <w:r w:rsidR="00CB5BB6" w:rsidRPr="00DB76FE">
        <w:rPr>
          <w:rFonts w:ascii="Times New Roman" w:eastAsia="Times New Roman" w:hAnsi="Times New Roman" w:cs="Times New Roman"/>
          <w:sz w:val="28"/>
          <w:szCs w:val="28"/>
        </w:rPr>
        <w:t xml:space="preserve">и русского языка для </w:t>
      </w:r>
      <w:r w:rsidR="00B17D27"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B17D27" w:rsidRPr="00DB76FE">
        <w:rPr>
          <w:rFonts w:ascii="Times New Roman" w:eastAsia="Times New Roman" w:hAnsi="Times New Roman" w:cs="Times New Roman"/>
          <w:sz w:val="28"/>
          <w:szCs w:val="28"/>
        </w:rPr>
        <w:t xml:space="preserve">6 </w:t>
      </w:r>
      <w:r w:rsidR="00CB5BB6" w:rsidRPr="00DB76FE">
        <w:rPr>
          <w:rFonts w:ascii="Times New Roman" w:eastAsia="Times New Roman" w:hAnsi="Times New Roman" w:cs="Times New Roman"/>
          <w:sz w:val="28"/>
          <w:szCs w:val="28"/>
        </w:rPr>
        <w:t>классов</w:t>
      </w:r>
      <w:r w:rsidRPr="00DB76FE">
        <w:rPr>
          <w:rFonts w:ascii="Times New Roman" w:eastAsia="Times New Roman" w:hAnsi="Times New Roman" w:cs="Times New Roman"/>
          <w:sz w:val="28"/>
          <w:szCs w:val="28"/>
        </w:rPr>
        <w:t xml:space="preserve">, мы классифицировали иллюстрации по образно-графическим способам представления объектов. Таблица </w:t>
      </w:r>
      <w:r w:rsidR="00577972" w:rsidRPr="00DB76FE">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демонстрирует количественное распределение иллюстраций различных типов.</w:t>
      </w:r>
    </w:p>
    <w:p w14:paraId="6BD44334" w14:textId="45CA4D35" w:rsidR="00AE7E3F" w:rsidRDefault="00AE7E3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Таблица </w:t>
      </w:r>
      <w:r w:rsidR="00CB0A0B" w:rsidRPr="00DB76FE">
        <w:rPr>
          <w:rFonts w:ascii="Times New Roman" w:eastAsia="Times New Roman" w:hAnsi="Times New Roman" w:cs="Times New Roman"/>
          <w:sz w:val="28"/>
          <w:szCs w:val="28"/>
        </w:rPr>
        <w:t xml:space="preserve">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Типы иллюстраций в </w:t>
      </w:r>
      <w:r w:rsidR="00AC3C11" w:rsidRPr="00DB76FE">
        <w:rPr>
          <w:rFonts w:ascii="Times New Roman" w:eastAsia="Times New Roman" w:hAnsi="Times New Roman" w:cs="Times New Roman"/>
          <w:sz w:val="28"/>
          <w:szCs w:val="28"/>
        </w:rPr>
        <w:t xml:space="preserve">казахстанских учебниках русского языка для </w:t>
      </w:r>
      <w:r w:rsidR="00B17D27"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B17D27" w:rsidRPr="00DB76FE">
        <w:rPr>
          <w:rFonts w:ascii="Times New Roman" w:eastAsia="Times New Roman" w:hAnsi="Times New Roman" w:cs="Times New Roman"/>
          <w:sz w:val="28"/>
          <w:szCs w:val="28"/>
        </w:rPr>
        <w:t>6</w:t>
      </w:r>
      <w:r w:rsidR="00AC3C11" w:rsidRPr="00DB76FE">
        <w:rPr>
          <w:rFonts w:ascii="Times New Roman" w:eastAsia="Times New Roman" w:hAnsi="Times New Roman" w:cs="Times New Roman"/>
          <w:sz w:val="28"/>
          <w:szCs w:val="28"/>
        </w:rPr>
        <w:t xml:space="preserve"> классов</w:t>
      </w:r>
    </w:p>
    <w:p w14:paraId="34BA56C3" w14:textId="77777777" w:rsidR="003633A5" w:rsidRPr="00DB76FE" w:rsidRDefault="003633A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tbl>
      <w:tblPr>
        <w:tblStyle w:val="af1"/>
        <w:tblW w:w="0" w:type="auto"/>
        <w:tblLook w:val="04A0" w:firstRow="1" w:lastRow="0" w:firstColumn="1" w:lastColumn="0" w:noHBand="0" w:noVBand="1"/>
      </w:tblPr>
      <w:tblGrid>
        <w:gridCol w:w="1782"/>
        <w:gridCol w:w="1861"/>
        <w:gridCol w:w="884"/>
        <w:gridCol w:w="880"/>
        <w:gridCol w:w="882"/>
        <w:gridCol w:w="823"/>
        <w:gridCol w:w="740"/>
        <w:gridCol w:w="595"/>
        <w:gridCol w:w="592"/>
        <w:gridCol w:w="589"/>
      </w:tblGrid>
      <w:tr w:rsidR="00BF6F81" w:rsidRPr="00DB76FE" w14:paraId="10A2681E" w14:textId="77777777" w:rsidTr="00093422">
        <w:tc>
          <w:tcPr>
            <w:tcW w:w="1724" w:type="dxa"/>
            <w:vMerge w:val="restart"/>
            <w:textDirection w:val="btLr"/>
          </w:tcPr>
          <w:p w14:paraId="00F42DEC" w14:textId="4B1DD046" w:rsidR="00FB28CF" w:rsidRPr="00DB76FE" w:rsidRDefault="00FB28CF" w:rsidP="00412B21">
            <w:pPr>
              <w:pStyle w:val="a7"/>
              <w:tabs>
                <w:tab w:val="left" w:pos="1134"/>
              </w:tabs>
              <w:ind w:left="0" w:right="113"/>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Учебник</w:t>
            </w:r>
          </w:p>
        </w:tc>
        <w:tc>
          <w:tcPr>
            <w:tcW w:w="1801" w:type="dxa"/>
            <w:vMerge w:val="restart"/>
            <w:tcBorders>
              <w:tl2br w:val="single" w:sz="4" w:space="0" w:color="auto"/>
            </w:tcBorders>
          </w:tcPr>
          <w:p w14:paraId="79136B0B" w14:textId="77777777" w:rsidR="00FB28CF" w:rsidRPr="00DB76FE" w:rsidRDefault="00FB28CF" w:rsidP="00412B21">
            <w:pPr>
              <w:pStyle w:val="a7"/>
              <w:tabs>
                <w:tab w:val="left" w:pos="1134"/>
              </w:tabs>
              <w:ind w:left="0"/>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 xml:space="preserve"> Типы  </w:t>
            </w:r>
          </w:p>
          <w:p w14:paraId="79F04B86" w14:textId="0A199016" w:rsidR="00FB28CF" w:rsidRPr="00DB76FE" w:rsidRDefault="00FB28CF" w:rsidP="00412B21">
            <w:pPr>
              <w:pStyle w:val="a7"/>
              <w:tabs>
                <w:tab w:val="left" w:pos="1134"/>
              </w:tabs>
              <w:ind w:left="0"/>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 xml:space="preserve">   </w:t>
            </w:r>
            <w:proofErr w:type="spellStart"/>
            <w:r w:rsidRPr="00DB76FE">
              <w:rPr>
                <w:rFonts w:ascii="Times New Roman" w:eastAsia="Times New Roman" w:hAnsi="Times New Roman" w:cs="Times New Roman"/>
                <w:b/>
                <w:bCs/>
                <w:sz w:val="28"/>
                <w:szCs w:val="28"/>
              </w:rPr>
              <w:t>иллюстра</w:t>
            </w:r>
            <w:proofErr w:type="spellEnd"/>
            <w:r w:rsidRPr="00DB76FE">
              <w:rPr>
                <w:rFonts w:ascii="Times New Roman" w:eastAsia="Times New Roman" w:hAnsi="Times New Roman" w:cs="Times New Roman"/>
                <w:b/>
                <w:bCs/>
                <w:sz w:val="28"/>
                <w:szCs w:val="28"/>
              </w:rPr>
              <w:t>-</w:t>
            </w:r>
          </w:p>
          <w:p w14:paraId="17CE0FBB" w14:textId="580B7B35" w:rsidR="00FB28CF" w:rsidRPr="00DB76FE" w:rsidRDefault="00FB28CF" w:rsidP="00412B21">
            <w:pPr>
              <w:pStyle w:val="a7"/>
              <w:tabs>
                <w:tab w:val="left" w:pos="1134"/>
              </w:tabs>
              <w:ind w:left="0"/>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 xml:space="preserve">      </w:t>
            </w:r>
            <w:proofErr w:type="spellStart"/>
            <w:r w:rsidRPr="00DB76FE">
              <w:rPr>
                <w:rFonts w:ascii="Times New Roman" w:eastAsia="Times New Roman" w:hAnsi="Times New Roman" w:cs="Times New Roman"/>
                <w:b/>
                <w:bCs/>
                <w:sz w:val="28"/>
                <w:szCs w:val="28"/>
              </w:rPr>
              <w:t>ций</w:t>
            </w:r>
            <w:proofErr w:type="spellEnd"/>
          </w:p>
          <w:p w14:paraId="0876BB98" w14:textId="77777777" w:rsidR="00FB28CF" w:rsidRPr="00DB76FE" w:rsidRDefault="00FB28CF" w:rsidP="00412B21">
            <w:pPr>
              <w:pStyle w:val="a7"/>
              <w:tabs>
                <w:tab w:val="left" w:pos="1134"/>
              </w:tabs>
              <w:ind w:left="0"/>
              <w:jc w:val="both"/>
              <w:rPr>
                <w:rFonts w:ascii="Times New Roman" w:eastAsia="Times New Roman" w:hAnsi="Times New Roman" w:cs="Times New Roman"/>
                <w:b/>
                <w:bCs/>
                <w:sz w:val="28"/>
                <w:szCs w:val="28"/>
              </w:rPr>
            </w:pPr>
          </w:p>
          <w:p w14:paraId="0E6B97F5" w14:textId="77777777" w:rsidR="00FB28CF" w:rsidRPr="00DB76FE" w:rsidRDefault="00FB28CF" w:rsidP="00412B21">
            <w:pPr>
              <w:pStyle w:val="a7"/>
              <w:tabs>
                <w:tab w:val="left" w:pos="1134"/>
              </w:tabs>
              <w:ind w:left="0"/>
              <w:jc w:val="both"/>
              <w:rPr>
                <w:rFonts w:ascii="Times New Roman" w:eastAsia="Times New Roman" w:hAnsi="Times New Roman" w:cs="Times New Roman"/>
                <w:b/>
                <w:bCs/>
                <w:sz w:val="28"/>
                <w:szCs w:val="28"/>
              </w:rPr>
            </w:pPr>
          </w:p>
          <w:p w14:paraId="3ED6EDEC" w14:textId="77777777" w:rsidR="00FB28CF" w:rsidRPr="00DB76FE" w:rsidRDefault="00FB28CF" w:rsidP="00412B21">
            <w:pPr>
              <w:pStyle w:val="a7"/>
              <w:tabs>
                <w:tab w:val="left" w:pos="1134"/>
              </w:tabs>
              <w:ind w:left="0"/>
              <w:jc w:val="both"/>
              <w:rPr>
                <w:rFonts w:ascii="Times New Roman" w:eastAsia="Times New Roman" w:hAnsi="Times New Roman" w:cs="Times New Roman"/>
                <w:b/>
                <w:bCs/>
                <w:sz w:val="28"/>
                <w:szCs w:val="28"/>
              </w:rPr>
            </w:pPr>
          </w:p>
          <w:p w14:paraId="0EBCEE2A" w14:textId="77777777" w:rsidR="00634095" w:rsidRPr="00DB76FE" w:rsidRDefault="00634095" w:rsidP="00412B21">
            <w:pPr>
              <w:pStyle w:val="a7"/>
              <w:tabs>
                <w:tab w:val="left" w:pos="1134"/>
              </w:tabs>
              <w:ind w:left="0"/>
              <w:jc w:val="both"/>
              <w:rPr>
                <w:rFonts w:ascii="Times New Roman" w:eastAsia="Times New Roman" w:hAnsi="Times New Roman" w:cs="Times New Roman"/>
                <w:b/>
                <w:bCs/>
                <w:sz w:val="28"/>
                <w:szCs w:val="28"/>
              </w:rPr>
            </w:pPr>
          </w:p>
          <w:p w14:paraId="49230253" w14:textId="11B959F6" w:rsidR="00FB28CF" w:rsidRPr="00DB76FE" w:rsidRDefault="00FB28CF" w:rsidP="00412B21">
            <w:pPr>
              <w:pStyle w:val="a7"/>
              <w:tabs>
                <w:tab w:val="left" w:pos="1134"/>
              </w:tabs>
              <w:ind w:left="0"/>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Цветовая гамма</w:t>
            </w:r>
          </w:p>
        </w:tc>
        <w:tc>
          <w:tcPr>
            <w:tcW w:w="1713" w:type="dxa"/>
            <w:gridSpan w:val="2"/>
          </w:tcPr>
          <w:p w14:paraId="5F1CFB4C" w14:textId="77777777" w:rsidR="00FB28CF" w:rsidRPr="00DB76FE" w:rsidRDefault="00FB28CF" w:rsidP="00412B21">
            <w:pPr>
              <w:pStyle w:val="a7"/>
              <w:tabs>
                <w:tab w:val="left" w:pos="1134"/>
              </w:tabs>
              <w:ind w:left="0"/>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Предметное изображение</w:t>
            </w:r>
          </w:p>
        </w:tc>
        <w:tc>
          <w:tcPr>
            <w:tcW w:w="2376" w:type="dxa"/>
            <w:gridSpan w:val="3"/>
          </w:tcPr>
          <w:p w14:paraId="3E0FD034" w14:textId="4D43C815" w:rsidR="00FB28CF" w:rsidRPr="00DB76FE" w:rsidRDefault="00FB28CF" w:rsidP="00412B21">
            <w:pPr>
              <w:pStyle w:val="a7"/>
              <w:tabs>
                <w:tab w:val="left" w:pos="1134"/>
              </w:tabs>
              <w:ind w:left="0"/>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Комбинированное изображение</w:t>
            </w:r>
          </w:p>
        </w:tc>
        <w:tc>
          <w:tcPr>
            <w:tcW w:w="1731" w:type="dxa"/>
            <w:gridSpan w:val="3"/>
          </w:tcPr>
          <w:p w14:paraId="682939FC" w14:textId="69781022" w:rsidR="00FB28CF" w:rsidRPr="00DB76FE" w:rsidRDefault="00FB28CF" w:rsidP="00412B21">
            <w:pPr>
              <w:pStyle w:val="a7"/>
              <w:tabs>
                <w:tab w:val="left" w:pos="1134"/>
              </w:tabs>
              <w:ind w:left="0"/>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Понятийное изображение</w:t>
            </w:r>
          </w:p>
        </w:tc>
      </w:tr>
      <w:tr w:rsidR="00BF6F81" w:rsidRPr="00DB76FE" w14:paraId="2CC9F8E3" w14:textId="77777777" w:rsidTr="00093422">
        <w:trPr>
          <w:cantSplit/>
          <w:trHeight w:val="1905"/>
        </w:trPr>
        <w:tc>
          <w:tcPr>
            <w:tcW w:w="1724" w:type="dxa"/>
            <w:vMerge/>
          </w:tcPr>
          <w:p w14:paraId="377FBA17"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p>
        </w:tc>
        <w:tc>
          <w:tcPr>
            <w:tcW w:w="1801" w:type="dxa"/>
            <w:vMerge/>
            <w:tcBorders>
              <w:tl2br w:val="single" w:sz="4" w:space="0" w:color="auto"/>
            </w:tcBorders>
          </w:tcPr>
          <w:p w14:paraId="41810C22" w14:textId="3292742D"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p>
        </w:tc>
        <w:tc>
          <w:tcPr>
            <w:tcW w:w="859" w:type="dxa"/>
            <w:textDirection w:val="btLr"/>
          </w:tcPr>
          <w:p w14:paraId="0EBB47E6" w14:textId="77777777" w:rsidR="00FB28CF" w:rsidRPr="00DB76FE" w:rsidRDefault="00FB28CF" w:rsidP="00412B21">
            <w:pPr>
              <w:pStyle w:val="a7"/>
              <w:tabs>
                <w:tab w:val="left" w:pos="1134"/>
              </w:tabs>
              <w:ind w:left="0" w:right="113"/>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p>
        </w:tc>
        <w:tc>
          <w:tcPr>
            <w:tcW w:w="854" w:type="dxa"/>
            <w:textDirection w:val="btLr"/>
          </w:tcPr>
          <w:p w14:paraId="41C20A56" w14:textId="77777777" w:rsidR="00FB28CF" w:rsidRPr="00DB76FE" w:rsidRDefault="00FB28CF" w:rsidP="00412B21">
            <w:pPr>
              <w:pStyle w:val="a7"/>
              <w:tabs>
                <w:tab w:val="left" w:pos="1134"/>
              </w:tabs>
              <w:ind w:left="0" w:right="113"/>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Фото</w:t>
            </w:r>
          </w:p>
        </w:tc>
        <w:tc>
          <w:tcPr>
            <w:tcW w:w="904" w:type="dxa"/>
            <w:textDirection w:val="btLr"/>
          </w:tcPr>
          <w:p w14:paraId="4C135F88" w14:textId="77777777" w:rsidR="00FB28CF" w:rsidRPr="00DB76FE" w:rsidRDefault="00FB28CF" w:rsidP="00412B21">
            <w:pPr>
              <w:pStyle w:val="a7"/>
              <w:tabs>
                <w:tab w:val="left" w:pos="1134"/>
              </w:tabs>
              <w:ind w:left="0" w:right="113"/>
              <w:jc w:val="both"/>
              <w:rPr>
                <w:rFonts w:ascii="Times New Roman" w:eastAsia="Times New Roman" w:hAnsi="Times New Roman" w:cs="Times New Roman"/>
                <w:sz w:val="28"/>
                <w:szCs w:val="28"/>
              </w:rPr>
            </w:pPr>
            <w:proofErr w:type="spellStart"/>
            <w:proofErr w:type="gramStart"/>
            <w:r w:rsidRPr="00DB76FE">
              <w:rPr>
                <w:rFonts w:ascii="Times New Roman" w:eastAsia="Times New Roman" w:hAnsi="Times New Roman" w:cs="Times New Roman"/>
                <w:sz w:val="28"/>
                <w:szCs w:val="28"/>
              </w:rPr>
              <w:t>Фото+карта</w:t>
            </w:r>
            <w:proofErr w:type="spellEnd"/>
            <w:proofErr w:type="gramEnd"/>
          </w:p>
        </w:tc>
        <w:tc>
          <w:tcPr>
            <w:tcW w:w="806" w:type="dxa"/>
            <w:textDirection w:val="btLr"/>
          </w:tcPr>
          <w:p w14:paraId="1E44B987" w14:textId="77777777" w:rsidR="00FB28CF" w:rsidRPr="00DB76FE" w:rsidRDefault="00FB28CF" w:rsidP="00412B21">
            <w:pPr>
              <w:pStyle w:val="a7"/>
              <w:tabs>
                <w:tab w:val="left" w:pos="1134"/>
              </w:tabs>
              <w:ind w:left="0" w:right="113"/>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Инфографика</w:t>
            </w:r>
          </w:p>
        </w:tc>
        <w:tc>
          <w:tcPr>
            <w:tcW w:w="666" w:type="dxa"/>
            <w:textDirection w:val="btLr"/>
          </w:tcPr>
          <w:p w14:paraId="17908BE7" w14:textId="3A30074C" w:rsidR="00FB28CF" w:rsidRPr="00DB76FE" w:rsidRDefault="00FB28CF" w:rsidP="00412B21">
            <w:pPr>
              <w:pStyle w:val="a7"/>
              <w:tabs>
                <w:tab w:val="left" w:pos="1134"/>
              </w:tabs>
              <w:ind w:left="0" w:right="113"/>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Комикс</w:t>
            </w:r>
          </w:p>
        </w:tc>
        <w:tc>
          <w:tcPr>
            <w:tcW w:w="584" w:type="dxa"/>
            <w:textDirection w:val="btLr"/>
          </w:tcPr>
          <w:p w14:paraId="4D8E30B5" w14:textId="7FB32B49" w:rsidR="00FB28CF" w:rsidRPr="00DB76FE" w:rsidRDefault="00FB28CF" w:rsidP="00412B21">
            <w:pPr>
              <w:pStyle w:val="a7"/>
              <w:tabs>
                <w:tab w:val="left" w:pos="1134"/>
              </w:tabs>
              <w:ind w:left="0" w:right="113"/>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Схема</w:t>
            </w:r>
          </w:p>
        </w:tc>
        <w:tc>
          <w:tcPr>
            <w:tcW w:w="576" w:type="dxa"/>
            <w:textDirection w:val="btLr"/>
          </w:tcPr>
          <w:p w14:paraId="62EF603A" w14:textId="77777777" w:rsidR="00FB28CF" w:rsidRPr="00DB76FE" w:rsidRDefault="00FB28CF" w:rsidP="00412B21">
            <w:pPr>
              <w:pStyle w:val="a7"/>
              <w:tabs>
                <w:tab w:val="left" w:pos="1134"/>
              </w:tabs>
              <w:ind w:left="0" w:right="113"/>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Диаграмма</w:t>
            </w:r>
          </w:p>
        </w:tc>
        <w:tc>
          <w:tcPr>
            <w:tcW w:w="571" w:type="dxa"/>
            <w:textDirection w:val="btLr"/>
          </w:tcPr>
          <w:p w14:paraId="144B6E0F" w14:textId="77777777" w:rsidR="00FB28CF" w:rsidRPr="00DB76FE" w:rsidRDefault="00FB28CF" w:rsidP="00412B21">
            <w:pPr>
              <w:pStyle w:val="a7"/>
              <w:tabs>
                <w:tab w:val="left" w:pos="1134"/>
              </w:tabs>
              <w:ind w:left="0" w:right="113"/>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Карта</w:t>
            </w:r>
          </w:p>
        </w:tc>
      </w:tr>
      <w:tr w:rsidR="00BF6F81" w:rsidRPr="00DB76FE" w14:paraId="3DD1E9A9" w14:textId="77777777" w:rsidTr="00093422">
        <w:tc>
          <w:tcPr>
            <w:tcW w:w="1724" w:type="dxa"/>
            <w:vMerge w:val="restart"/>
          </w:tcPr>
          <w:p w14:paraId="00E465BD" w14:textId="7DF0EA0D" w:rsidR="00FB28CF" w:rsidRPr="00DB76FE" w:rsidRDefault="00FB28CF" w:rsidP="00412B21">
            <w:pPr>
              <w:tabs>
                <w:tab w:val="left" w:pos="1134"/>
              </w:tabs>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«Русский язык» для 6 класса (издательство «Арман-ПВ»)</w:t>
            </w:r>
          </w:p>
        </w:tc>
        <w:tc>
          <w:tcPr>
            <w:tcW w:w="1801" w:type="dxa"/>
          </w:tcPr>
          <w:p w14:paraId="5B5DE239" w14:textId="3A12DE3C"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Цветные</w:t>
            </w:r>
          </w:p>
        </w:tc>
        <w:tc>
          <w:tcPr>
            <w:tcW w:w="859" w:type="dxa"/>
          </w:tcPr>
          <w:p w14:paraId="3BBC82AB"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16</w:t>
            </w:r>
          </w:p>
        </w:tc>
        <w:tc>
          <w:tcPr>
            <w:tcW w:w="854" w:type="dxa"/>
          </w:tcPr>
          <w:p w14:paraId="49EDAB6B"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65</w:t>
            </w:r>
          </w:p>
        </w:tc>
        <w:tc>
          <w:tcPr>
            <w:tcW w:w="904" w:type="dxa"/>
          </w:tcPr>
          <w:p w14:paraId="3DD604C8"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806" w:type="dxa"/>
          </w:tcPr>
          <w:p w14:paraId="56824F7C"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2</w:t>
            </w:r>
          </w:p>
        </w:tc>
        <w:tc>
          <w:tcPr>
            <w:tcW w:w="666" w:type="dxa"/>
          </w:tcPr>
          <w:p w14:paraId="7070E1B4" w14:textId="14C980D0"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584" w:type="dxa"/>
          </w:tcPr>
          <w:p w14:paraId="6030384A" w14:textId="1F53E47A"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576" w:type="dxa"/>
          </w:tcPr>
          <w:p w14:paraId="34EC4C78"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571" w:type="dxa"/>
          </w:tcPr>
          <w:p w14:paraId="683E6C69"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r>
      <w:tr w:rsidR="00BF6F81" w:rsidRPr="00DB76FE" w14:paraId="5B04BA52" w14:textId="77777777" w:rsidTr="00093422">
        <w:tc>
          <w:tcPr>
            <w:tcW w:w="1724" w:type="dxa"/>
            <w:vMerge/>
          </w:tcPr>
          <w:p w14:paraId="3BDB95BC"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p>
        </w:tc>
        <w:tc>
          <w:tcPr>
            <w:tcW w:w="1801" w:type="dxa"/>
          </w:tcPr>
          <w:p w14:paraId="38FDD95A" w14:textId="1C0C4C82" w:rsidR="00FB28CF" w:rsidRPr="00DB76FE" w:rsidRDefault="00E6632B"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Монохромные</w:t>
            </w:r>
          </w:p>
        </w:tc>
        <w:tc>
          <w:tcPr>
            <w:tcW w:w="859" w:type="dxa"/>
          </w:tcPr>
          <w:p w14:paraId="7D882D2E"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w:t>
            </w:r>
          </w:p>
        </w:tc>
        <w:tc>
          <w:tcPr>
            <w:tcW w:w="854" w:type="dxa"/>
          </w:tcPr>
          <w:p w14:paraId="6C3A3598"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w:t>
            </w:r>
          </w:p>
        </w:tc>
        <w:tc>
          <w:tcPr>
            <w:tcW w:w="904" w:type="dxa"/>
          </w:tcPr>
          <w:p w14:paraId="1026FA0A"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806" w:type="dxa"/>
          </w:tcPr>
          <w:p w14:paraId="425301D0"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2</w:t>
            </w:r>
          </w:p>
        </w:tc>
        <w:tc>
          <w:tcPr>
            <w:tcW w:w="666" w:type="dxa"/>
          </w:tcPr>
          <w:p w14:paraId="60C22BFD" w14:textId="115F6B2E"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584" w:type="dxa"/>
          </w:tcPr>
          <w:p w14:paraId="05795A8A" w14:textId="358F97E0"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576" w:type="dxa"/>
          </w:tcPr>
          <w:p w14:paraId="1B9308AC"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571" w:type="dxa"/>
          </w:tcPr>
          <w:p w14:paraId="72C06C39"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2</w:t>
            </w:r>
          </w:p>
        </w:tc>
      </w:tr>
      <w:tr w:rsidR="00BF6F81" w:rsidRPr="00DB76FE" w14:paraId="7ADE4F21" w14:textId="77777777" w:rsidTr="00093422">
        <w:tc>
          <w:tcPr>
            <w:tcW w:w="1724" w:type="dxa"/>
            <w:vMerge w:val="restart"/>
          </w:tcPr>
          <w:p w14:paraId="44DA9EB6" w14:textId="2748CCFE" w:rsidR="00FB28CF" w:rsidRPr="00DB76FE" w:rsidRDefault="00FB28CF" w:rsidP="00412B21">
            <w:pPr>
              <w:tabs>
                <w:tab w:val="left" w:pos="1134"/>
              </w:tabs>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«Русский язык» для 6 класса (издательство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w:t>
            </w:r>
            <w:r w:rsidR="00CA563C" w:rsidRPr="00DB76FE">
              <w:rPr>
                <w:rFonts w:ascii="Times New Roman" w:eastAsia="Times New Roman" w:hAnsi="Times New Roman" w:cs="Times New Roman"/>
                <w:sz w:val="28"/>
                <w:szCs w:val="28"/>
              </w:rPr>
              <w:t>, часть 1</w:t>
            </w:r>
          </w:p>
        </w:tc>
        <w:tc>
          <w:tcPr>
            <w:tcW w:w="1801" w:type="dxa"/>
          </w:tcPr>
          <w:p w14:paraId="12078642" w14:textId="5A9BB744"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Цветные</w:t>
            </w:r>
          </w:p>
        </w:tc>
        <w:tc>
          <w:tcPr>
            <w:tcW w:w="859" w:type="dxa"/>
          </w:tcPr>
          <w:p w14:paraId="45B65929" w14:textId="6EC54295" w:rsidR="00FB28CF" w:rsidRPr="00DB76FE" w:rsidRDefault="001429E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w:t>
            </w:r>
          </w:p>
        </w:tc>
        <w:tc>
          <w:tcPr>
            <w:tcW w:w="854" w:type="dxa"/>
          </w:tcPr>
          <w:p w14:paraId="7F8742CC" w14:textId="495ACB8E" w:rsidR="00FB28CF" w:rsidRPr="00DB76FE" w:rsidRDefault="00AC3C11"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45</w:t>
            </w:r>
          </w:p>
        </w:tc>
        <w:tc>
          <w:tcPr>
            <w:tcW w:w="904" w:type="dxa"/>
          </w:tcPr>
          <w:p w14:paraId="031A8233" w14:textId="30DF50F5" w:rsidR="00FB28CF" w:rsidRPr="00DB76FE" w:rsidRDefault="00AC3C11"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806" w:type="dxa"/>
          </w:tcPr>
          <w:p w14:paraId="2B019C32" w14:textId="5CA9163A" w:rsidR="00FB28CF" w:rsidRPr="00DB76FE" w:rsidRDefault="00AC3C11"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6</w:t>
            </w:r>
          </w:p>
        </w:tc>
        <w:tc>
          <w:tcPr>
            <w:tcW w:w="666" w:type="dxa"/>
          </w:tcPr>
          <w:p w14:paraId="6DF88353" w14:textId="6E2644E7" w:rsidR="00FB28CF" w:rsidRPr="00DB76FE" w:rsidRDefault="001429E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584" w:type="dxa"/>
          </w:tcPr>
          <w:p w14:paraId="77D1F072" w14:textId="09741863" w:rsidR="00FB28CF" w:rsidRPr="00DB76FE" w:rsidRDefault="00AC3C11"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7</w:t>
            </w:r>
          </w:p>
        </w:tc>
        <w:tc>
          <w:tcPr>
            <w:tcW w:w="576" w:type="dxa"/>
          </w:tcPr>
          <w:p w14:paraId="4C0244CB" w14:textId="7D4DC778" w:rsidR="00FB28CF" w:rsidRPr="00DB76FE" w:rsidRDefault="00AC3C11"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571" w:type="dxa"/>
          </w:tcPr>
          <w:p w14:paraId="0E15F17F" w14:textId="526C11DF" w:rsidR="00FB28CF" w:rsidRPr="00DB76FE" w:rsidRDefault="001429E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r>
      <w:tr w:rsidR="00BF6F81" w:rsidRPr="00DB76FE" w14:paraId="4649EAAB" w14:textId="77777777" w:rsidTr="00093422">
        <w:tc>
          <w:tcPr>
            <w:tcW w:w="1724" w:type="dxa"/>
            <w:vMerge/>
          </w:tcPr>
          <w:p w14:paraId="03D91336"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p>
        </w:tc>
        <w:tc>
          <w:tcPr>
            <w:tcW w:w="1801" w:type="dxa"/>
          </w:tcPr>
          <w:p w14:paraId="39C29F23" w14:textId="7C4D8ED5" w:rsidR="00FB28CF" w:rsidRPr="00DB76FE" w:rsidRDefault="00E6632B"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Монохромные</w:t>
            </w:r>
          </w:p>
        </w:tc>
        <w:tc>
          <w:tcPr>
            <w:tcW w:w="859" w:type="dxa"/>
          </w:tcPr>
          <w:p w14:paraId="7A5FD51B" w14:textId="4AA42141" w:rsidR="00FB28CF" w:rsidRPr="00DB76FE" w:rsidRDefault="001429E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5</w:t>
            </w:r>
          </w:p>
        </w:tc>
        <w:tc>
          <w:tcPr>
            <w:tcW w:w="854" w:type="dxa"/>
          </w:tcPr>
          <w:p w14:paraId="497F7361" w14:textId="26EBDA4F" w:rsidR="00FB28CF" w:rsidRPr="00DB76FE" w:rsidRDefault="001429E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904" w:type="dxa"/>
          </w:tcPr>
          <w:p w14:paraId="397A32C5" w14:textId="0231A5A4" w:rsidR="00FB28CF" w:rsidRPr="00DB76FE" w:rsidRDefault="00AC3C11"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806" w:type="dxa"/>
          </w:tcPr>
          <w:p w14:paraId="1FFA83F0" w14:textId="46898C48" w:rsidR="00FB28CF" w:rsidRPr="00DB76FE" w:rsidRDefault="001429E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666" w:type="dxa"/>
          </w:tcPr>
          <w:p w14:paraId="43A94F9A" w14:textId="45AC47DD" w:rsidR="00FB28CF" w:rsidRPr="00DB76FE" w:rsidRDefault="00AC3C11"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584" w:type="dxa"/>
          </w:tcPr>
          <w:p w14:paraId="68A455E4" w14:textId="1F156A4E" w:rsidR="00FB28CF" w:rsidRPr="00DB76FE" w:rsidRDefault="001429E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r w:rsidR="00AC3C11" w:rsidRPr="00DB76FE">
              <w:rPr>
                <w:rFonts w:ascii="Times New Roman" w:eastAsia="Times New Roman" w:hAnsi="Times New Roman" w:cs="Times New Roman"/>
                <w:sz w:val="28"/>
                <w:szCs w:val="28"/>
              </w:rPr>
              <w:t>9</w:t>
            </w:r>
          </w:p>
        </w:tc>
        <w:tc>
          <w:tcPr>
            <w:tcW w:w="576" w:type="dxa"/>
          </w:tcPr>
          <w:p w14:paraId="03800584" w14:textId="1267D3D7" w:rsidR="00FB28CF" w:rsidRPr="00DB76FE" w:rsidRDefault="00AC3C11"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3</w:t>
            </w:r>
          </w:p>
        </w:tc>
        <w:tc>
          <w:tcPr>
            <w:tcW w:w="571" w:type="dxa"/>
          </w:tcPr>
          <w:p w14:paraId="61604BD4" w14:textId="2BEA43CD" w:rsidR="00FB28CF" w:rsidRPr="00DB76FE" w:rsidRDefault="00AC3C11"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r>
      <w:tr w:rsidR="00BF6F81" w:rsidRPr="00DB76FE" w14:paraId="6ADA7D8F" w14:textId="77777777" w:rsidTr="00093422">
        <w:tc>
          <w:tcPr>
            <w:tcW w:w="1724" w:type="dxa"/>
            <w:vMerge w:val="restart"/>
          </w:tcPr>
          <w:p w14:paraId="0FED5773" w14:textId="47EB2A87" w:rsidR="00FB28CF" w:rsidRPr="00DB76FE" w:rsidRDefault="00FB28CF" w:rsidP="00412B21">
            <w:pPr>
              <w:tabs>
                <w:tab w:val="left" w:pos="1134"/>
              </w:tabs>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«Русский язык» для 5 класса (издательство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w:t>
            </w:r>
            <w:r w:rsidR="00CA563C" w:rsidRPr="00DB76FE">
              <w:rPr>
                <w:rFonts w:ascii="Times New Roman" w:eastAsia="Times New Roman" w:hAnsi="Times New Roman" w:cs="Times New Roman"/>
                <w:sz w:val="28"/>
                <w:szCs w:val="28"/>
              </w:rPr>
              <w:t>, часть 1</w:t>
            </w:r>
          </w:p>
        </w:tc>
        <w:tc>
          <w:tcPr>
            <w:tcW w:w="1801" w:type="dxa"/>
          </w:tcPr>
          <w:p w14:paraId="1F409605" w14:textId="014B97D2"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Цветные</w:t>
            </w:r>
          </w:p>
        </w:tc>
        <w:tc>
          <w:tcPr>
            <w:tcW w:w="859" w:type="dxa"/>
          </w:tcPr>
          <w:p w14:paraId="0BC7FCFC" w14:textId="5FE5021B" w:rsidR="00FB28CF" w:rsidRPr="00DB76FE" w:rsidRDefault="00E6632B"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7</w:t>
            </w:r>
          </w:p>
        </w:tc>
        <w:tc>
          <w:tcPr>
            <w:tcW w:w="854" w:type="dxa"/>
          </w:tcPr>
          <w:p w14:paraId="124107BF" w14:textId="24FC5959"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904" w:type="dxa"/>
          </w:tcPr>
          <w:p w14:paraId="63D2E6B4" w14:textId="7FFC79C7"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806" w:type="dxa"/>
          </w:tcPr>
          <w:p w14:paraId="2CE969B3" w14:textId="15BD149F"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w:t>
            </w:r>
          </w:p>
        </w:tc>
        <w:tc>
          <w:tcPr>
            <w:tcW w:w="666" w:type="dxa"/>
          </w:tcPr>
          <w:p w14:paraId="5C9C9135" w14:textId="7F6FB930"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584" w:type="dxa"/>
          </w:tcPr>
          <w:p w14:paraId="1188B77F" w14:textId="127EC947" w:rsidR="00FB28CF" w:rsidRPr="00DB76FE" w:rsidRDefault="00E6632B"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r w:rsidR="00CA563C" w:rsidRPr="00DB76FE">
              <w:rPr>
                <w:rFonts w:ascii="Times New Roman" w:eastAsia="Times New Roman" w:hAnsi="Times New Roman" w:cs="Times New Roman"/>
                <w:sz w:val="28"/>
                <w:szCs w:val="28"/>
              </w:rPr>
              <w:t>4</w:t>
            </w:r>
          </w:p>
        </w:tc>
        <w:tc>
          <w:tcPr>
            <w:tcW w:w="576" w:type="dxa"/>
          </w:tcPr>
          <w:p w14:paraId="44F430D8" w14:textId="34D2D9F2" w:rsidR="00FB28CF" w:rsidRPr="00DB76FE" w:rsidRDefault="00E6632B"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571" w:type="dxa"/>
          </w:tcPr>
          <w:p w14:paraId="6702A0AA" w14:textId="05BE3530"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r>
      <w:tr w:rsidR="00BF6F81" w:rsidRPr="00DB76FE" w14:paraId="3C5AA461" w14:textId="77777777" w:rsidTr="00093422">
        <w:tc>
          <w:tcPr>
            <w:tcW w:w="1724" w:type="dxa"/>
            <w:vMerge/>
          </w:tcPr>
          <w:p w14:paraId="4E9ADA67"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p>
        </w:tc>
        <w:tc>
          <w:tcPr>
            <w:tcW w:w="1801" w:type="dxa"/>
          </w:tcPr>
          <w:p w14:paraId="25B97C3C" w14:textId="71DA6541" w:rsidR="00FB28CF" w:rsidRPr="00DB76FE" w:rsidRDefault="00E6632B"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Монохромные</w:t>
            </w:r>
          </w:p>
        </w:tc>
        <w:tc>
          <w:tcPr>
            <w:tcW w:w="859" w:type="dxa"/>
          </w:tcPr>
          <w:p w14:paraId="57DFC2F7" w14:textId="3CFC9F17"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23</w:t>
            </w:r>
          </w:p>
        </w:tc>
        <w:tc>
          <w:tcPr>
            <w:tcW w:w="854" w:type="dxa"/>
          </w:tcPr>
          <w:p w14:paraId="3E476E46" w14:textId="328C662E"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28</w:t>
            </w:r>
          </w:p>
        </w:tc>
        <w:tc>
          <w:tcPr>
            <w:tcW w:w="904" w:type="dxa"/>
          </w:tcPr>
          <w:p w14:paraId="555E4686" w14:textId="13D8CE51"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806" w:type="dxa"/>
          </w:tcPr>
          <w:p w14:paraId="1CC46D61" w14:textId="56899075" w:rsidR="00FB28CF" w:rsidRPr="00DB76FE" w:rsidRDefault="00E6632B"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666" w:type="dxa"/>
          </w:tcPr>
          <w:p w14:paraId="072226B8" w14:textId="7C205661"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584" w:type="dxa"/>
          </w:tcPr>
          <w:p w14:paraId="36A4EEE4" w14:textId="4FFAFB2E"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6</w:t>
            </w:r>
          </w:p>
        </w:tc>
        <w:tc>
          <w:tcPr>
            <w:tcW w:w="576" w:type="dxa"/>
          </w:tcPr>
          <w:p w14:paraId="706D73B2" w14:textId="7F9EAF76"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571" w:type="dxa"/>
          </w:tcPr>
          <w:p w14:paraId="31FC6FD2" w14:textId="6D0B1487"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r>
      <w:tr w:rsidR="00BF6F81" w:rsidRPr="00DB76FE" w14:paraId="261F757C" w14:textId="77777777" w:rsidTr="00093422">
        <w:tc>
          <w:tcPr>
            <w:tcW w:w="1724" w:type="dxa"/>
            <w:vMerge w:val="restart"/>
          </w:tcPr>
          <w:p w14:paraId="7A2696D6" w14:textId="159CADCA" w:rsidR="00FB28CF" w:rsidRPr="00DB76FE" w:rsidRDefault="00FB28CF" w:rsidP="00412B21">
            <w:pPr>
              <w:tabs>
                <w:tab w:val="left" w:pos="1134"/>
              </w:tabs>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«Русский язык» для 5 класса (издательство «НИШ»)</w:t>
            </w:r>
            <w:r w:rsidR="00CA563C" w:rsidRPr="00DB76FE">
              <w:rPr>
                <w:rFonts w:ascii="Times New Roman" w:eastAsia="Times New Roman" w:hAnsi="Times New Roman" w:cs="Times New Roman"/>
                <w:sz w:val="28"/>
                <w:szCs w:val="28"/>
              </w:rPr>
              <w:t>, часть 1</w:t>
            </w:r>
          </w:p>
        </w:tc>
        <w:tc>
          <w:tcPr>
            <w:tcW w:w="1801" w:type="dxa"/>
          </w:tcPr>
          <w:p w14:paraId="35758FDF" w14:textId="01B1DE4E"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Цветные</w:t>
            </w:r>
          </w:p>
        </w:tc>
        <w:tc>
          <w:tcPr>
            <w:tcW w:w="859" w:type="dxa"/>
          </w:tcPr>
          <w:p w14:paraId="7A1D28DD" w14:textId="71A3A559"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31</w:t>
            </w:r>
          </w:p>
        </w:tc>
        <w:tc>
          <w:tcPr>
            <w:tcW w:w="854" w:type="dxa"/>
          </w:tcPr>
          <w:p w14:paraId="4BB591BB" w14:textId="67533230"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43</w:t>
            </w:r>
          </w:p>
        </w:tc>
        <w:tc>
          <w:tcPr>
            <w:tcW w:w="904" w:type="dxa"/>
          </w:tcPr>
          <w:p w14:paraId="0FA49F0F" w14:textId="5640BF7C" w:rsidR="00FB28CF" w:rsidRPr="00DB76FE" w:rsidRDefault="00362B4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806" w:type="dxa"/>
          </w:tcPr>
          <w:p w14:paraId="3976BA0C" w14:textId="16C062C8"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6</w:t>
            </w:r>
          </w:p>
        </w:tc>
        <w:tc>
          <w:tcPr>
            <w:tcW w:w="666" w:type="dxa"/>
          </w:tcPr>
          <w:p w14:paraId="1CFC5F77" w14:textId="7DFE4FF7"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8</w:t>
            </w:r>
          </w:p>
        </w:tc>
        <w:tc>
          <w:tcPr>
            <w:tcW w:w="584" w:type="dxa"/>
          </w:tcPr>
          <w:p w14:paraId="1ACC2FA9" w14:textId="7BA2D556" w:rsidR="00FB28CF" w:rsidRPr="00DB76FE" w:rsidRDefault="00AC3C11"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12</w:t>
            </w:r>
          </w:p>
        </w:tc>
        <w:tc>
          <w:tcPr>
            <w:tcW w:w="576" w:type="dxa"/>
          </w:tcPr>
          <w:p w14:paraId="264D1CF2" w14:textId="295CC6B7" w:rsidR="00FB28CF" w:rsidRPr="00DB76FE" w:rsidRDefault="00CA563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p>
        </w:tc>
        <w:tc>
          <w:tcPr>
            <w:tcW w:w="571" w:type="dxa"/>
          </w:tcPr>
          <w:p w14:paraId="775C2C61" w14:textId="3F0DF053"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r>
      <w:tr w:rsidR="00BF6F81" w:rsidRPr="00DB76FE" w14:paraId="0C3706A4" w14:textId="77777777" w:rsidTr="00093422">
        <w:tc>
          <w:tcPr>
            <w:tcW w:w="1724" w:type="dxa"/>
            <w:vMerge/>
          </w:tcPr>
          <w:p w14:paraId="3F9E9154" w14:textId="77777777" w:rsidR="00FB28CF" w:rsidRPr="00DB76FE" w:rsidRDefault="00FB28CF" w:rsidP="00412B21">
            <w:pPr>
              <w:pStyle w:val="a7"/>
              <w:tabs>
                <w:tab w:val="left" w:pos="1134"/>
              </w:tabs>
              <w:ind w:left="0"/>
              <w:jc w:val="both"/>
              <w:rPr>
                <w:rFonts w:ascii="Times New Roman" w:eastAsia="Times New Roman" w:hAnsi="Times New Roman" w:cs="Times New Roman"/>
                <w:sz w:val="28"/>
                <w:szCs w:val="28"/>
              </w:rPr>
            </w:pPr>
          </w:p>
        </w:tc>
        <w:tc>
          <w:tcPr>
            <w:tcW w:w="1801" w:type="dxa"/>
          </w:tcPr>
          <w:p w14:paraId="413A19AF" w14:textId="4EB237CF" w:rsidR="00FB28CF" w:rsidRPr="00DB76FE" w:rsidRDefault="00E6632B"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Монохромные</w:t>
            </w:r>
          </w:p>
        </w:tc>
        <w:tc>
          <w:tcPr>
            <w:tcW w:w="859" w:type="dxa"/>
          </w:tcPr>
          <w:p w14:paraId="6CF82411" w14:textId="46FB0F6A" w:rsidR="00FB28CF" w:rsidRPr="00DB76FE" w:rsidRDefault="00362B4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3</w:t>
            </w:r>
          </w:p>
        </w:tc>
        <w:tc>
          <w:tcPr>
            <w:tcW w:w="854" w:type="dxa"/>
          </w:tcPr>
          <w:p w14:paraId="068C83AF" w14:textId="204EC10D"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904" w:type="dxa"/>
          </w:tcPr>
          <w:p w14:paraId="57A48C71" w14:textId="0850CF31"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806" w:type="dxa"/>
          </w:tcPr>
          <w:p w14:paraId="5EACA9E9" w14:textId="1F293882"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666" w:type="dxa"/>
          </w:tcPr>
          <w:p w14:paraId="72A7B133" w14:textId="0B69A56D"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584" w:type="dxa"/>
          </w:tcPr>
          <w:p w14:paraId="20FF27D6" w14:textId="18F4C6FD" w:rsidR="00FB28CF" w:rsidRPr="00DB76FE" w:rsidRDefault="00362B4C"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2</w:t>
            </w:r>
          </w:p>
        </w:tc>
        <w:tc>
          <w:tcPr>
            <w:tcW w:w="576" w:type="dxa"/>
          </w:tcPr>
          <w:p w14:paraId="77A80E90" w14:textId="6EFC0409"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c>
          <w:tcPr>
            <w:tcW w:w="571" w:type="dxa"/>
          </w:tcPr>
          <w:p w14:paraId="054391A4" w14:textId="5533CB5F" w:rsidR="00FB28CF" w:rsidRPr="00DB76FE" w:rsidRDefault="00634095" w:rsidP="00412B21">
            <w:pPr>
              <w:pStyle w:val="a7"/>
              <w:tabs>
                <w:tab w:val="left" w:pos="1134"/>
              </w:tabs>
              <w:ind w:left="0"/>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0</w:t>
            </w:r>
          </w:p>
        </w:tc>
      </w:tr>
    </w:tbl>
    <w:p w14:paraId="742E7F04" w14:textId="77777777" w:rsidR="00664C48" w:rsidRPr="00DB76FE" w:rsidRDefault="00664C4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E0B310A" w14:textId="63937C58" w:rsidR="00093422" w:rsidRPr="00DB76FE" w:rsidRDefault="0009342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Анализ таблицы позволяет выявить ряд особенностей в распределении иллюстративного материала в казахстанских учебниках русского языка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6 классов. Иллюстрации, используемые в учебниках, представлены в двух вариантах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цветном и монохромном. Согласно обобщённым данным, цветные изображения составляют более двух третей от общего количества, что в известной степени соответствует современным дидактическим тенденциям, ориентированным на повышение визуальной привлекательности учебников. </w:t>
      </w:r>
      <w:r w:rsidRPr="00DB76FE">
        <w:rPr>
          <w:rFonts w:ascii="Times New Roman" w:eastAsia="Times New Roman" w:hAnsi="Times New Roman" w:cs="Times New Roman"/>
          <w:sz w:val="28"/>
          <w:szCs w:val="28"/>
        </w:rPr>
        <w:lastRenderedPageBreak/>
        <w:t>Преобладание цветных иллюстраций можно рассматривать как стремление обеспечить более эффективное восприятие информации учащимися, для которых визуальные характеристики учебных текстов имеют немаловажное значение.</w:t>
      </w:r>
    </w:p>
    <w:p w14:paraId="1E6524E7" w14:textId="67A8685A" w:rsidR="00093422" w:rsidRPr="00DB76FE" w:rsidRDefault="0009342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Типологическая структура иллюстраций демонстрирует явное доминирование фотографий и рисунков. Фотографии составляют более половины всех визуальных материалов, что отражает традиционный подход к репрезентации действительности и стремление к наглядной демонстрации лексических единиц, предметов и ситуаций. Рисунки занимают второе место по количеству, обеспечивая, с одной стороны, разнообразие визуального ряда, а с другой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позволяя представить учебный материал в более обобщённой или стилизованной форме. В то же время такие типы иллюстраций, как инфографика, схемы и комиксы, представлены в ограниченном объёме. Инфографика и схемы, обладающие высоким потенциалом для структурирования информации и облегчения её понятийного усвоения, встречаются эпизодически. Ещё менее распространены комиксы, которые могут играть значимую роль в визуальном моделировании учебных диалогов и грамматических конструкций.</w:t>
      </w:r>
    </w:p>
    <w:p w14:paraId="29456459" w14:textId="2D07F8FA" w:rsidR="00093422" w:rsidRPr="00DB76FE" w:rsidRDefault="0009342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Сопоставление данных по отдельным учебникам позволяет отметить некоторые различия в подходах к организации иллюстративного материала. Наиболее разнообразный и сбалансированный по типам визуальных средств ряд демонстрирует учебник для 5 класса, изданный </w:t>
      </w:r>
      <w:r w:rsidR="00F52D2B" w:rsidRPr="00DB76FE">
        <w:rPr>
          <w:rFonts w:ascii="Times New Roman" w:eastAsia="Times New Roman" w:hAnsi="Times New Roman" w:cs="Times New Roman"/>
          <w:sz w:val="28"/>
          <w:szCs w:val="28"/>
        </w:rPr>
        <w:t>АОО «</w:t>
      </w:r>
      <w:r w:rsidRPr="00DB76FE">
        <w:rPr>
          <w:rFonts w:ascii="Times New Roman" w:eastAsia="Times New Roman" w:hAnsi="Times New Roman" w:cs="Times New Roman"/>
          <w:sz w:val="28"/>
          <w:szCs w:val="28"/>
        </w:rPr>
        <w:t>НИШ</w:t>
      </w:r>
      <w:r w:rsidR="00F52D2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Здесь наряду с традиционными рисунками и фотографиями представлены схемы и инфографика, что потенциально способствует реализации различных дидактических функций иллюстраций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от репрезентативной до организационной и интерпретационной. В других учебниках подобный баланс не достигается. Особенно однородной выглядит структура иллюстраций в учебнике для 6 класса издательства «Арман-ПВ», где преобладание фотографий при минимальном использовании других видов иллюстраций может ограничивать возможности визуальной поддержки сложных понятий и обобщений.</w:t>
      </w:r>
    </w:p>
    <w:p w14:paraId="6627672C" w14:textId="3773866A" w:rsidR="00093422" w:rsidRPr="00DB76FE" w:rsidRDefault="0009342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обобщённые данные свидетельствуют о том, что хотя казахстанские учебники русского языка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6 классов демонстрируют тенденцию к увеличению количества иллюстративного материала и его цветового разнообразия, функциональный потенциал некоторых типов иллюстраций остаётся недостаточно реализованным. Особенно это касается комиксов, инфографики и схем, которые могли бы способствовать более глубокому и осознанному восприятию учебного материала учащимися, обладающими визуально ориентированным стилем познания.</w:t>
      </w:r>
    </w:p>
    <w:p w14:paraId="698E58BB" w14:textId="0653E72A" w:rsidR="00093422" w:rsidRPr="00DB76FE" w:rsidRDefault="0009342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Анализ иллюстративного материала в учебниках русского языка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6 классов свидетельствует о том, что репрезентативные виды изображений, в первую очередь фотографии и рисунки, занимают в них ведущее место. При этом менее представлены иллюстрации, способные выполнять интерпретационные и концептуально-структурирующие функции. Инфографика, схемы и особенно комиксы используются ограниченно, что сдерживает возможности визуальной </w:t>
      </w:r>
      <w:r w:rsidRPr="00DB76FE">
        <w:rPr>
          <w:rFonts w:ascii="Times New Roman" w:eastAsia="Times New Roman" w:hAnsi="Times New Roman" w:cs="Times New Roman"/>
          <w:sz w:val="28"/>
          <w:szCs w:val="28"/>
        </w:rPr>
        <w:lastRenderedPageBreak/>
        <w:t>поддержки понятийного аппарата и моделирования речевых ситуаций. Между тем современный учебник, как объект регулярного обращения и открывания, предназначен не только для хранения и передачи знаний, но и для формирования новых типов грамотности, актуальных для цифрового поколения. К их числу относятся визуальная грамотность, предполагающая умение интерпретировать графически оформленную информацию, и мультимодальная грамотность, связанная с восприятием и соотнесением различных знаковых систем.</w:t>
      </w:r>
    </w:p>
    <w:p w14:paraId="14EEF692" w14:textId="77777777" w:rsidR="00093422" w:rsidRPr="00DB76FE" w:rsidRDefault="0009342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этой связи представляется необходимым пересмотреть подход к формированию иллюстративного ряда учебников. Существенное расширение использования инфографики и схем позволит усилить логическую упорядоченность материала и поддержать когнитивную активность учащихся. Более широкое введение комиксов, обладающих высоким дидактическим потенциалом, создаст условия для освоения речевых моделей и грамматических конструкций в контексте, что особенно значимо в условиях формирования функциональной грамотности. Диверсификация визуальных средств в учебниках отвечает потребностям учеников в наглядной, структурированной и </w:t>
      </w:r>
      <w:proofErr w:type="spellStart"/>
      <w:r w:rsidRPr="00DB76FE">
        <w:rPr>
          <w:rFonts w:ascii="Times New Roman" w:eastAsia="Times New Roman" w:hAnsi="Times New Roman" w:cs="Times New Roman"/>
          <w:sz w:val="28"/>
          <w:szCs w:val="28"/>
        </w:rPr>
        <w:t>контекстуализированной</w:t>
      </w:r>
      <w:proofErr w:type="spellEnd"/>
      <w:r w:rsidRPr="00DB76FE">
        <w:rPr>
          <w:rFonts w:ascii="Times New Roman" w:eastAsia="Times New Roman" w:hAnsi="Times New Roman" w:cs="Times New Roman"/>
          <w:sz w:val="28"/>
          <w:szCs w:val="28"/>
        </w:rPr>
        <w:t xml:space="preserve"> информации и способствует развитию ключевых компетенций в области интерпретации сложных мультимодальных текстов.</w:t>
      </w:r>
    </w:p>
    <w:p w14:paraId="5F6CC01E" w14:textId="6870E239" w:rsidR="00AE7E3F" w:rsidRPr="00DB76FE" w:rsidRDefault="00AE7E3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Следует отметить, что размеры иллюстраций</w:t>
      </w:r>
      <w:r w:rsidR="007B114F" w:rsidRPr="00DB76FE">
        <w:rPr>
          <w:rFonts w:ascii="Times New Roman" w:eastAsia="Times New Roman" w:hAnsi="Times New Roman" w:cs="Times New Roman"/>
          <w:sz w:val="28"/>
          <w:szCs w:val="28"/>
        </w:rPr>
        <w:t xml:space="preserve"> в учебниках русского языка издательств «</w:t>
      </w:r>
      <w:proofErr w:type="spellStart"/>
      <w:r w:rsidR="007B114F" w:rsidRPr="00DB76FE">
        <w:rPr>
          <w:rFonts w:ascii="Times New Roman" w:eastAsia="Times New Roman" w:hAnsi="Times New Roman" w:cs="Times New Roman"/>
          <w:sz w:val="28"/>
          <w:szCs w:val="28"/>
        </w:rPr>
        <w:t>Мектеп</w:t>
      </w:r>
      <w:proofErr w:type="spellEnd"/>
      <w:r w:rsidR="007B114F" w:rsidRPr="00DB76FE">
        <w:rPr>
          <w:rFonts w:ascii="Times New Roman" w:eastAsia="Times New Roman" w:hAnsi="Times New Roman" w:cs="Times New Roman"/>
          <w:sz w:val="28"/>
          <w:szCs w:val="28"/>
        </w:rPr>
        <w:t>» (5 класс) и «Арман-ПВ» (6 класс)</w:t>
      </w:r>
      <w:r w:rsidR="00121750">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часто оказываются недостаточными</w:t>
      </w:r>
      <w:r w:rsidR="00DC6957" w:rsidRPr="00DB76FE">
        <w:rPr>
          <w:rFonts w:ascii="Times New Roman" w:eastAsia="Times New Roman" w:hAnsi="Times New Roman" w:cs="Times New Roman"/>
          <w:sz w:val="28"/>
          <w:szCs w:val="28"/>
        </w:rPr>
        <w:t>. Это</w:t>
      </w:r>
      <w:r w:rsidRPr="00DB76FE">
        <w:rPr>
          <w:rFonts w:ascii="Times New Roman" w:eastAsia="Times New Roman" w:hAnsi="Times New Roman" w:cs="Times New Roman"/>
          <w:sz w:val="28"/>
          <w:szCs w:val="28"/>
        </w:rPr>
        <w:t xml:space="preserve"> может затруднить восприятие деталей </w:t>
      </w:r>
      <w:r w:rsidR="007B114F" w:rsidRPr="00DB76FE">
        <w:rPr>
          <w:rFonts w:ascii="Times New Roman" w:eastAsia="Times New Roman" w:hAnsi="Times New Roman" w:cs="Times New Roman"/>
          <w:sz w:val="28"/>
          <w:szCs w:val="28"/>
        </w:rPr>
        <w:t>учащимися</w:t>
      </w:r>
      <w:r w:rsidRPr="00DB76FE">
        <w:rPr>
          <w:rFonts w:ascii="Times New Roman" w:eastAsia="Times New Roman" w:hAnsi="Times New Roman" w:cs="Times New Roman"/>
          <w:sz w:val="28"/>
          <w:szCs w:val="28"/>
        </w:rPr>
        <w:t>. Детям приходится прилагать дополнительные усилия, чтобы различить людей, изображённых на групповых фотографиях или предметы, находящиеся на среднем и заднем планах репродукций произведений живописи, площадь которых иногда составляет лишь 7,5 кв. см. Кроме того, использование черно-белой гаммы для фрагментов географических карт в качестве иллюстраций представляется не</w:t>
      </w:r>
      <w:r w:rsidR="00664C48" w:rsidRPr="00DB76FE">
        <w:rPr>
          <w:rFonts w:ascii="Times New Roman" w:eastAsia="Times New Roman" w:hAnsi="Times New Roman" w:cs="Times New Roman"/>
          <w:sz w:val="28"/>
          <w:szCs w:val="28"/>
        </w:rPr>
        <w:t xml:space="preserve"> совсем </w:t>
      </w:r>
      <w:r w:rsidRPr="00DB76FE">
        <w:rPr>
          <w:rFonts w:ascii="Times New Roman" w:eastAsia="Times New Roman" w:hAnsi="Times New Roman" w:cs="Times New Roman"/>
          <w:sz w:val="28"/>
          <w:szCs w:val="28"/>
        </w:rPr>
        <w:t xml:space="preserve">удачным решением. </w:t>
      </w:r>
      <w:r w:rsidR="00DC6957" w:rsidRPr="00DB76FE">
        <w:rPr>
          <w:rFonts w:ascii="Times New Roman" w:eastAsia="Times New Roman" w:hAnsi="Times New Roman" w:cs="Times New Roman"/>
          <w:sz w:val="28"/>
          <w:szCs w:val="28"/>
        </w:rPr>
        <w:t>Монохромное</w:t>
      </w:r>
      <w:r w:rsidRPr="00DB76FE">
        <w:rPr>
          <w:rFonts w:ascii="Times New Roman" w:eastAsia="Times New Roman" w:hAnsi="Times New Roman" w:cs="Times New Roman"/>
          <w:sz w:val="28"/>
          <w:szCs w:val="28"/>
        </w:rPr>
        <w:t xml:space="preserve"> оформление серьёзно затрудняет восприятие таких несплошных текстов, поскольку именно цвет играет ключевую роль в различении объектов, изображённых на карте.</w:t>
      </w:r>
    </w:p>
    <w:p w14:paraId="6A13210D" w14:textId="0306BBCE" w:rsidR="00AE7E3F" w:rsidRPr="00DB76FE" w:rsidRDefault="00AE7E3F"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Процентное соотношение иллюстраций разного типа в анализируемом учебнике выглядит следующим образом (рис. </w:t>
      </w:r>
      <w:r w:rsidR="00577972" w:rsidRPr="00DB76FE">
        <w:rPr>
          <w:rFonts w:ascii="Times New Roman" w:eastAsia="Times New Roman" w:hAnsi="Times New Roman" w:cs="Times New Roman"/>
          <w:sz w:val="28"/>
          <w:szCs w:val="28"/>
        </w:rPr>
        <w:t>1</w:t>
      </w:r>
      <w:r w:rsidR="00350F2B">
        <w:rPr>
          <w:rFonts w:ascii="Times New Roman" w:eastAsia="Times New Roman" w:hAnsi="Times New Roman" w:cs="Times New Roman"/>
          <w:sz w:val="28"/>
          <w:szCs w:val="28"/>
        </w:rPr>
        <w:t>3</w:t>
      </w:r>
      <w:r w:rsidR="00365F06">
        <w:rPr>
          <w:rFonts w:ascii="Times New Roman" w:eastAsia="Times New Roman" w:hAnsi="Times New Roman" w:cs="Times New Roman"/>
          <w:sz w:val="28"/>
          <w:szCs w:val="28"/>
        </w:rPr>
        <w:t>–</w:t>
      </w:r>
      <w:r w:rsidR="00350F2B">
        <w:rPr>
          <w:rFonts w:ascii="Times New Roman" w:eastAsia="Times New Roman" w:hAnsi="Times New Roman" w:cs="Times New Roman"/>
          <w:sz w:val="28"/>
          <w:szCs w:val="28"/>
        </w:rPr>
        <w:t>14</w:t>
      </w:r>
      <w:r w:rsidRPr="00DB76FE">
        <w:rPr>
          <w:rFonts w:ascii="Times New Roman" w:eastAsia="Times New Roman" w:hAnsi="Times New Roman" w:cs="Times New Roman"/>
          <w:sz w:val="28"/>
          <w:szCs w:val="28"/>
        </w:rPr>
        <w:t xml:space="preserve">): </w:t>
      </w:r>
    </w:p>
    <w:p w14:paraId="3E922CBA" w14:textId="76778089" w:rsidR="007B114F" w:rsidRPr="00DB76FE" w:rsidRDefault="007B114F" w:rsidP="00412B21">
      <w:pPr>
        <w:tabs>
          <w:tab w:val="left" w:pos="1134"/>
        </w:tabs>
        <w:spacing w:after="0" w:line="240" w:lineRule="auto"/>
        <w:ind w:firstLine="567"/>
        <w:contextualSpacing/>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inline distT="0" distB="0" distL="0" distR="0" wp14:anchorId="7CEA2B75" wp14:editId="4E55125E">
            <wp:extent cx="5940425" cy="3564255"/>
            <wp:effectExtent l="0" t="0" r="3175" b="0"/>
            <wp:docPr id="9141549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564255"/>
                    </a:xfrm>
                    <a:prstGeom prst="rect">
                      <a:avLst/>
                    </a:prstGeom>
                    <a:noFill/>
                    <a:ln>
                      <a:noFill/>
                    </a:ln>
                  </pic:spPr>
                </pic:pic>
              </a:graphicData>
            </a:graphic>
          </wp:inline>
        </w:drawing>
      </w:r>
    </w:p>
    <w:p w14:paraId="02F41846" w14:textId="77777777" w:rsidR="00093422" w:rsidRPr="00DB76FE" w:rsidRDefault="00093422" w:rsidP="00412B21">
      <w:pPr>
        <w:tabs>
          <w:tab w:val="left" w:pos="1134"/>
        </w:tabs>
        <w:spacing w:after="0" w:line="240" w:lineRule="auto"/>
        <w:ind w:firstLine="567"/>
        <w:contextualSpacing/>
        <w:rPr>
          <w:rFonts w:ascii="Times New Roman" w:eastAsia="Times New Roman" w:hAnsi="Times New Roman" w:cs="Times New Roman"/>
          <w:sz w:val="28"/>
          <w:szCs w:val="28"/>
        </w:rPr>
      </w:pPr>
    </w:p>
    <w:p w14:paraId="7AE7EDF9" w14:textId="4CB78558" w:rsidR="00AE7E3F" w:rsidRPr="00DB76FE" w:rsidRDefault="001E4ACA" w:rsidP="00412B21">
      <w:pPr>
        <w:pStyle w:val="a7"/>
        <w:tabs>
          <w:tab w:val="left" w:pos="1134"/>
        </w:tabs>
        <w:spacing w:after="0" w:line="240" w:lineRule="auto"/>
        <w:ind w:left="709" w:firstLine="567"/>
        <w:jc w:val="center"/>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anchor distT="0" distB="0" distL="114300" distR="114300" simplePos="0" relativeHeight="251700224" behindDoc="0" locked="0" layoutInCell="1" allowOverlap="1" wp14:anchorId="418D1A60" wp14:editId="1AB7E1E2">
            <wp:simplePos x="0" y="0"/>
            <wp:positionH relativeFrom="column">
              <wp:posOffset>-635</wp:posOffset>
            </wp:positionH>
            <wp:positionV relativeFrom="paragraph">
              <wp:posOffset>527685</wp:posOffset>
            </wp:positionV>
            <wp:extent cx="5956300" cy="3060700"/>
            <wp:effectExtent l="0" t="0" r="6350" b="6350"/>
            <wp:wrapTopAndBottom/>
            <wp:docPr id="1204799898" name="Рисунок 4" descr="Изображение выглядит как текст, снимок экрана, диаграмма,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99898" name="Рисунок 4" descr="Изображение выглядит как текст, снимок экрана, диаграмма, линия&#10;&#10;Контент, сгенерированный ИИ, может содержать ошибки."/>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56300" cy="3060700"/>
                    </a:xfrm>
                    <a:prstGeom prst="rect">
                      <a:avLst/>
                    </a:prstGeom>
                    <a:noFill/>
                    <a:ln>
                      <a:noFill/>
                    </a:ln>
                  </pic:spPr>
                </pic:pic>
              </a:graphicData>
            </a:graphic>
            <wp14:sizeRelV relativeFrom="margin">
              <wp14:pctHeight>0</wp14:pctHeight>
            </wp14:sizeRelV>
          </wp:anchor>
        </w:drawing>
      </w:r>
      <w:r w:rsidR="00AE7E3F" w:rsidRPr="00DB76FE">
        <w:rPr>
          <w:rFonts w:ascii="Times New Roman" w:eastAsia="Times New Roman" w:hAnsi="Times New Roman" w:cs="Times New Roman"/>
          <w:sz w:val="28"/>
          <w:szCs w:val="28"/>
        </w:rPr>
        <w:t xml:space="preserve">Рисунок </w:t>
      </w:r>
      <w:r w:rsidR="00CB0A0B" w:rsidRPr="00DB76FE">
        <w:rPr>
          <w:rFonts w:ascii="Times New Roman" w:eastAsia="Times New Roman" w:hAnsi="Times New Roman" w:cs="Times New Roman"/>
          <w:sz w:val="28"/>
          <w:szCs w:val="28"/>
        </w:rPr>
        <w:t>1</w:t>
      </w:r>
      <w:r w:rsidR="00350F2B">
        <w:rPr>
          <w:rFonts w:ascii="Times New Roman" w:eastAsia="Times New Roman" w:hAnsi="Times New Roman" w:cs="Times New Roman"/>
          <w:sz w:val="28"/>
          <w:szCs w:val="28"/>
        </w:rPr>
        <w:t>3</w:t>
      </w:r>
      <w:r w:rsidR="00CB0A0B"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AE7E3F" w:rsidRPr="00DB76FE">
        <w:rPr>
          <w:rFonts w:ascii="Times New Roman" w:eastAsia="Times New Roman" w:hAnsi="Times New Roman" w:cs="Times New Roman"/>
          <w:sz w:val="28"/>
          <w:szCs w:val="28"/>
        </w:rPr>
        <w:t xml:space="preserve"> Процентное соотношение иллюстраций разного типа в </w:t>
      </w:r>
      <w:r w:rsidR="007B114F" w:rsidRPr="00DB76FE">
        <w:rPr>
          <w:rFonts w:ascii="Times New Roman" w:eastAsia="Times New Roman" w:hAnsi="Times New Roman" w:cs="Times New Roman"/>
          <w:sz w:val="28"/>
          <w:szCs w:val="28"/>
        </w:rPr>
        <w:t xml:space="preserve">казахстанских учебниках русского языка для </w:t>
      </w:r>
      <w:proofErr w:type="gramStart"/>
      <w:r w:rsidR="007B114F" w:rsidRPr="00DB76FE">
        <w:rPr>
          <w:rFonts w:ascii="Times New Roman" w:eastAsia="Times New Roman" w:hAnsi="Times New Roman" w:cs="Times New Roman"/>
          <w:sz w:val="28"/>
          <w:szCs w:val="28"/>
        </w:rPr>
        <w:t>5-6</w:t>
      </w:r>
      <w:proofErr w:type="gramEnd"/>
      <w:r w:rsidR="007B114F" w:rsidRPr="00DB76FE">
        <w:rPr>
          <w:rFonts w:ascii="Times New Roman" w:eastAsia="Times New Roman" w:hAnsi="Times New Roman" w:cs="Times New Roman"/>
          <w:sz w:val="28"/>
          <w:szCs w:val="28"/>
        </w:rPr>
        <w:t xml:space="preserve"> классов</w:t>
      </w:r>
    </w:p>
    <w:p w14:paraId="5D39ABB7" w14:textId="446DB250" w:rsidR="001E4ACA" w:rsidRPr="00DB76FE" w:rsidRDefault="001E4ACA" w:rsidP="00412B21">
      <w:pPr>
        <w:pStyle w:val="a7"/>
        <w:tabs>
          <w:tab w:val="left" w:pos="1134"/>
        </w:tabs>
        <w:spacing w:after="0" w:line="240" w:lineRule="auto"/>
        <w:ind w:firstLine="567"/>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CB0A0B" w:rsidRPr="00DB76FE">
        <w:rPr>
          <w:rFonts w:ascii="Times New Roman" w:eastAsia="Times New Roman" w:hAnsi="Times New Roman" w:cs="Times New Roman"/>
          <w:sz w:val="28"/>
          <w:szCs w:val="28"/>
        </w:rPr>
        <w:t xml:space="preserve"> 1</w:t>
      </w:r>
      <w:r w:rsidR="00350F2B">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Процентное соотношение иллюстраций разных типов графического представления информации в казахстанских учебниках русского языка для </w:t>
      </w:r>
      <w:proofErr w:type="gramStart"/>
      <w:r w:rsidRPr="00DB76FE">
        <w:rPr>
          <w:rFonts w:ascii="Times New Roman" w:eastAsia="Times New Roman" w:hAnsi="Times New Roman" w:cs="Times New Roman"/>
          <w:sz w:val="28"/>
          <w:szCs w:val="28"/>
        </w:rPr>
        <w:t>5-6</w:t>
      </w:r>
      <w:proofErr w:type="gramEnd"/>
      <w:r w:rsidRPr="00DB76FE">
        <w:rPr>
          <w:rFonts w:ascii="Times New Roman" w:eastAsia="Times New Roman" w:hAnsi="Times New Roman" w:cs="Times New Roman"/>
          <w:sz w:val="28"/>
          <w:szCs w:val="28"/>
        </w:rPr>
        <w:t xml:space="preserve"> классов</w:t>
      </w:r>
    </w:p>
    <w:p w14:paraId="203B9F9C" w14:textId="77777777" w:rsidR="00AE7E3F" w:rsidRPr="00DB76FE" w:rsidRDefault="00AE7E3F"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p>
    <w:p w14:paraId="6A940D97" w14:textId="67E5B74A" w:rsidR="0069387B" w:rsidRPr="00DB76FE" w:rsidRDefault="0069387B"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Диаграммы </w:t>
      </w:r>
      <w:r w:rsidR="00350F2B">
        <w:rPr>
          <w:rFonts w:ascii="Times New Roman" w:eastAsia="Times New Roman" w:hAnsi="Times New Roman" w:cs="Times New Roman"/>
          <w:sz w:val="28"/>
          <w:szCs w:val="28"/>
        </w:rPr>
        <w:t>на рисунках 13 и 14</w:t>
      </w:r>
      <w:r w:rsidRPr="00DB76FE">
        <w:rPr>
          <w:rFonts w:ascii="Times New Roman" w:eastAsia="Times New Roman" w:hAnsi="Times New Roman" w:cs="Times New Roman"/>
          <w:sz w:val="28"/>
          <w:szCs w:val="28"/>
        </w:rPr>
        <w:t xml:space="preserve"> показывают ограниченность диапазона визуальных средств, используемых в иллюстративном материале анализируемых учебников. Основной массив иллюстраций составляют фотографии и рисунки, выполняющие преимущественно репрезентативную </w:t>
      </w:r>
      <w:r w:rsidRPr="00DB76FE">
        <w:rPr>
          <w:rFonts w:ascii="Times New Roman" w:eastAsia="Times New Roman" w:hAnsi="Times New Roman" w:cs="Times New Roman"/>
          <w:sz w:val="28"/>
          <w:szCs w:val="28"/>
        </w:rPr>
        <w:lastRenderedPageBreak/>
        <w:t xml:space="preserve">функцию. Такие визуальные форматы, как инфографика, схемы, диаграммы и комиксы, практически не представлены. В </w:t>
      </w:r>
      <w:r w:rsidR="002B1A4E" w:rsidRPr="00DB76FE">
        <w:rPr>
          <w:rFonts w:ascii="Times New Roman" w:eastAsia="Times New Roman" w:hAnsi="Times New Roman" w:cs="Times New Roman"/>
          <w:sz w:val="28"/>
          <w:szCs w:val="28"/>
        </w:rPr>
        <w:t xml:space="preserve">трех из четырех рассматриваемых </w:t>
      </w:r>
      <w:r w:rsidRPr="00DB76FE">
        <w:rPr>
          <w:rFonts w:ascii="Times New Roman" w:eastAsia="Times New Roman" w:hAnsi="Times New Roman" w:cs="Times New Roman"/>
          <w:sz w:val="28"/>
          <w:szCs w:val="28"/>
        </w:rPr>
        <w:t>учебник</w:t>
      </w:r>
      <w:r w:rsidR="002B1A4E" w:rsidRPr="00DB76FE">
        <w:rPr>
          <w:rFonts w:ascii="Times New Roman" w:eastAsia="Times New Roman" w:hAnsi="Times New Roman" w:cs="Times New Roman"/>
          <w:sz w:val="28"/>
          <w:szCs w:val="28"/>
        </w:rPr>
        <w:t>ов</w:t>
      </w:r>
      <w:r w:rsidRPr="00DB76FE">
        <w:rPr>
          <w:rFonts w:ascii="Times New Roman" w:eastAsia="Times New Roman" w:hAnsi="Times New Roman" w:cs="Times New Roman"/>
          <w:sz w:val="28"/>
          <w:szCs w:val="28"/>
        </w:rPr>
        <w:t xml:space="preserve"> их доля близка к нулю. </w:t>
      </w:r>
      <w:r w:rsidR="002B1A4E" w:rsidRPr="00DB76FE">
        <w:rPr>
          <w:rFonts w:ascii="Times New Roman" w:eastAsia="Times New Roman" w:hAnsi="Times New Roman" w:cs="Times New Roman"/>
          <w:sz w:val="28"/>
          <w:szCs w:val="28"/>
        </w:rPr>
        <w:t>В</w:t>
      </w:r>
      <w:r w:rsidRPr="00DB76FE">
        <w:rPr>
          <w:rFonts w:ascii="Times New Roman" w:eastAsia="Times New Roman" w:hAnsi="Times New Roman" w:cs="Times New Roman"/>
          <w:sz w:val="28"/>
          <w:szCs w:val="28"/>
        </w:rPr>
        <w:t xml:space="preserve"> учебнике для 5 класса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«НИШ»</w:t>
      </w:r>
      <w:r w:rsidR="00664C48"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иллюстративный ряд отличается большей насыщенностью и ориентированностью на особенности восприятия школьников-</w:t>
      </w:r>
      <w:proofErr w:type="spellStart"/>
      <w:r w:rsidRPr="00DB76FE">
        <w:rPr>
          <w:rFonts w:ascii="Times New Roman" w:eastAsia="Times New Roman" w:hAnsi="Times New Roman" w:cs="Times New Roman"/>
          <w:sz w:val="28"/>
          <w:szCs w:val="28"/>
        </w:rPr>
        <w:t>центениалов</w:t>
      </w:r>
      <w:proofErr w:type="spellEnd"/>
      <w:r w:rsidRPr="00DB76FE">
        <w:rPr>
          <w:rFonts w:ascii="Times New Roman" w:eastAsia="Times New Roman" w:hAnsi="Times New Roman" w:cs="Times New Roman"/>
          <w:sz w:val="28"/>
          <w:szCs w:val="28"/>
        </w:rPr>
        <w:t xml:space="preserve">, </w:t>
      </w:r>
      <w:r w:rsidR="002B1A4E" w:rsidRPr="00DB76FE">
        <w:rPr>
          <w:rFonts w:ascii="Times New Roman" w:eastAsia="Times New Roman" w:hAnsi="Times New Roman" w:cs="Times New Roman"/>
          <w:sz w:val="28"/>
          <w:szCs w:val="28"/>
        </w:rPr>
        <w:t>однако и для него характерно</w:t>
      </w:r>
      <w:r w:rsidRPr="00DB76FE">
        <w:rPr>
          <w:rFonts w:ascii="Times New Roman" w:eastAsia="Times New Roman" w:hAnsi="Times New Roman" w:cs="Times New Roman"/>
          <w:sz w:val="28"/>
          <w:szCs w:val="28"/>
        </w:rPr>
        <w:t xml:space="preserve"> доминир</w:t>
      </w:r>
      <w:r w:rsidR="002B1A4E" w:rsidRPr="00DB76FE">
        <w:rPr>
          <w:rFonts w:ascii="Times New Roman" w:eastAsia="Times New Roman" w:hAnsi="Times New Roman" w:cs="Times New Roman"/>
          <w:sz w:val="28"/>
          <w:szCs w:val="28"/>
        </w:rPr>
        <w:t>овани</w:t>
      </w:r>
      <w:r w:rsidR="009F2C4C"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 xml:space="preserve"> фотографи</w:t>
      </w:r>
      <w:r w:rsidR="002B1A4E" w:rsidRPr="00DB76FE">
        <w:rPr>
          <w:rFonts w:ascii="Times New Roman" w:eastAsia="Times New Roman" w:hAnsi="Times New Roman" w:cs="Times New Roman"/>
          <w:sz w:val="28"/>
          <w:szCs w:val="28"/>
        </w:rPr>
        <w:t xml:space="preserve">й </w:t>
      </w:r>
      <w:r w:rsidR="009F2C4C" w:rsidRPr="00DB76FE">
        <w:rPr>
          <w:rFonts w:ascii="Times New Roman" w:eastAsia="Times New Roman" w:hAnsi="Times New Roman" w:cs="Times New Roman"/>
          <w:sz w:val="28"/>
          <w:szCs w:val="28"/>
        </w:rPr>
        <w:t>над</w:t>
      </w:r>
      <w:r w:rsidR="002B1A4E" w:rsidRPr="00DB76FE">
        <w:rPr>
          <w:rFonts w:ascii="Times New Roman" w:eastAsia="Times New Roman" w:hAnsi="Times New Roman" w:cs="Times New Roman"/>
          <w:sz w:val="28"/>
          <w:szCs w:val="28"/>
        </w:rPr>
        <w:t xml:space="preserve"> другими типами </w:t>
      </w:r>
      <w:r w:rsidR="00B10E11" w:rsidRPr="00DB76FE">
        <w:rPr>
          <w:rFonts w:ascii="Times New Roman" w:eastAsia="Times New Roman" w:hAnsi="Times New Roman" w:cs="Times New Roman"/>
          <w:sz w:val="28"/>
          <w:szCs w:val="28"/>
        </w:rPr>
        <w:t>изображений</w:t>
      </w:r>
      <w:r w:rsidRPr="00DB76FE">
        <w:rPr>
          <w:rFonts w:ascii="Times New Roman" w:eastAsia="Times New Roman" w:hAnsi="Times New Roman" w:cs="Times New Roman"/>
          <w:sz w:val="28"/>
          <w:szCs w:val="28"/>
        </w:rPr>
        <w:t>.</w:t>
      </w:r>
    </w:p>
    <w:p w14:paraId="66E8C2D9" w14:textId="2689DAD8" w:rsidR="008C1F3B" w:rsidRPr="00DB76FE" w:rsidRDefault="0069387B"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Подобная структура визуального ряда не отвечает современным запросам к учебной книге как к мультимодальному ресурсу. Учебник, будучи объектом ежедневного обращения и главным источником учебной информации, должен представлять собой образец мультимодального текста. Это особенно важно в условиях актуализации в образовательной практике задач развития мультимодальной грамотности, предполагающей как рецептивные (восприятие и интерпретация различных знаков), так и продуктивные умения. Последние включают создание собственных семиотически неоднородных текстов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 том числе комиксов и диаграмм, что прямо закреплено в Типовой учебной программе по русскому языку </w:t>
      </w:r>
      <w:r w:rsidR="00DF62E1">
        <w:rPr>
          <w:rFonts w:ascii="Times New Roman" w:eastAsia="Times New Roman" w:hAnsi="Times New Roman" w:cs="Times New Roman"/>
          <w:sz w:val="28"/>
          <w:szCs w:val="28"/>
        </w:rPr>
        <w:t>[126</w:t>
      </w:r>
      <w:r w:rsidR="00B17D27"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ориентирующей учителя на </w:t>
      </w:r>
      <w:r w:rsidR="008C1F3B" w:rsidRPr="00DB76FE">
        <w:rPr>
          <w:rFonts w:ascii="Times New Roman" w:eastAsia="Times New Roman" w:hAnsi="Times New Roman" w:cs="Times New Roman"/>
          <w:sz w:val="28"/>
          <w:szCs w:val="28"/>
        </w:rPr>
        <w:t>формирование у учащихся способности применять речевые умения в различных коммуникативных ситуациях с опорой на разнообразные семиотические модусы (вербальный, визуальный, жестовый, аудиальный, пространственный, цветовой, типографический, кинестетический).</w:t>
      </w:r>
    </w:p>
    <w:p w14:paraId="7C9BDC91" w14:textId="5B2FF678" w:rsidR="00470820" w:rsidRPr="00DB76FE" w:rsidRDefault="00470820"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Исследования в области мультимодальной грамотности показывают, что разные визуальные форматы активируют различные уровни когнитивной деятельности. Фотографии и рисунки, как правило, способствуют опознаванию объектов и знакомых концептов, однако не в полной мере стимулируют углублённую переработку информации. В то же время инфографика, диаграммы, схемы и комиксы ориентированы на решение более сложных задач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интерпретацию, выявление связей и обобщение </w:t>
      </w:r>
      <w:r w:rsidR="00DF62E1">
        <w:rPr>
          <w:rFonts w:ascii="Times New Roman" w:eastAsia="Times New Roman" w:hAnsi="Times New Roman" w:cs="Times New Roman"/>
          <w:sz w:val="28"/>
          <w:szCs w:val="28"/>
        </w:rPr>
        <w:t>[127</w:t>
      </w:r>
      <w:r w:rsidR="00DA49B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w:t>
      </w:r>
      <w:r w:rsidR="00DA49B4" w:rsidRPr="00DB76FE">
        <w:rPr>
          <w:rFonts w:ascii="Times New Roman" w:eastAsia="Times New Roman" w:hAnsi="Times New Roman" w:cs="Times New Roman"/>
          <w:sz w:val="28"/>
          <w:szCs w:val="28"/>
        </w:rPr>
        <w:t>7</w:t>
      </w:r>
      <w:r w:rsidR="00671B7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Комиксы, благодаря своей нарративной структуре и интеграции текста с изображением, создают условия для развития контекстного мышления и моделирования речевых ситуаций </w:t>
      </w:r>
      <w:r w:rsidR="00DF62E1">
        <w:rPr>
          <w:rFonts w:ascii="Times New Roman" w:eastAsia="Times New Roman" w:hAnsi="Times New Roman" w:cs="Times New Roman"/>
          <w:sz w:val="28"/>
          <w:szCs w:val="28"/>
        </w:rPr>
        <w:t>[128</w:t>
      </w:r>
      <w:r w:rsidR="00671B70" w:rsidRPr="00DB76FE">
        <w:rPr>
          <w:rFonts w:ascii="Times New Roman" w:eastAsia="Times New Roman" w:hAnsi="Times New Roman" w:cs="Times New Roman"/>
          <w:sz w:val="28"/>
          <w:szCs w:val="28"/>
        </w:rPr>
        <w:t xml:space="preserve">, </w:t>
      </w:r>
      <w:r w:rsidR="00671B70" w:rsidRPr="00DB76FE">
        <w:rPr>
          <w:rFonts w:ascii="Times New Roman" w:eastAsia="Times New Roman" w:hAnsi="Times New Roman" w:cs="Times New Roman"/>
          <w:sz w:val="28"/>
          <w:szCs w:val="28"/>
          <w:lang w:val="en-US"/>
        </w:rPr>
        <w:t>c</w:t>
      </w:r>
      <w:r w:rsidR="00671B7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DA49B4" w:rsidRPr="00DB76FE">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6</w:t>
      </w:r>
      <w:r w:rsidR="00671B7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Следовательно, данные форматы обладают высоким потенциалом как в аспекте рецептивной, так и продуктивной деятельности учащихся.</w:t>
      </w:r>
    </w:p>
    <w:p w14:paraId="42D314A8" w14:textId="26A4450C" w:rsidR="0069387B" w:rsidRPr="00DB76FE" w:rsidRDefault="0069387B"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Международный опыт </w:t>
      </w:r>
      <w:r w:rsidR="00470820" w:rsidRPr="00DB76FE">
        <w:rPr>
          <w:rFonts w:ascii="Times New Roman" w:eastAsia="Times New Roman" w:hAnsi="Times New Roman" w:cs="Times New Roman"/>
          <w:sz w:val="28"/>
          <w:szCs w:val="28"/>
        </w:rPr>
        <w:t xml:space="preserve">также </w:t>
      </w:r>
      <w:r w:rsidRPr="00DB76FE">
        <w:rPr>
          <w:rFonts w:ascii="Times New Roman" w:eastAsia="Times New Roman" w:hAnsi="Times New Roman" w:cs="Times New Roman"/>
          <w:sz w:val="28"/>
          <w:szCs w:val="28"/>
        </w:rPr>
        <w:t>подтверждает высокую дидактическую значимость многообразного визуального контента в учебниках. Так, в</w:t>
      </w:r>
      <w:r w:rsidR="008C1F3B" w:rsidRPr="00DB76FE">
        <w:rPr>
          <w:rFonts w:ascii="Times New Roman" w:eastAsia="Times New Roman" w:hAnsi="Times New Roman" w:cs="Times New Roman"/>
          <w:sz w:val="28"/>
          <w:szCs w:val="28"/>
        </w:rPr>
        <w:t xml:space="preserve"> Сингапуре, который является лидером в рейтинге стран-участников международных исследований функциональной грамотности чтения у школьников </w:t>
      </w:r>
      <w:r w:rsidR="008C1F3B" w:rsidRPr="00DB76FE">
        <w:rPr>
          <w:rFonts w:ascii="Times New Roman" w:eastAsia="Times New Roman" w:hAnsi="Times New Roman" w:cs="Times New Roman"/>
          <w:sz w:val="28"/>
          <w:szCs w:val="28"/>
          <w:lang w:val="en-US"/>
        </w:rPr>
        <w:t>PIRLS</w:t>
      </w:r>
      <w:r w:rsidR="008C1F3B" w:rsidRPr="00DB76FE">
        <w:rPr>
          <w:rFonts w:ascii="Times New Roman" w:eastAsia="Times New Roman" w:hAnsi="Times New Roman" w:cs="Times New Roman"/>
          <w:sz w:val="28"/>
          <w:szCs w:val="28"/>
        </w:rPr>
        <w:t xml:space="preserve"> и </w:t>
      </w:r>
      <w:r w:rsidR="008C1F3B" w:rsidRPr="00DB76FE">
        <w:rPr>
          <w:rFonts w:ascii="Times New Roman" w:eastAsia="Times New Roman" w:hAnsi="Times New Roman" w:cs="Times New Roman"/>
          <w:sz w:val="28"/>
          <w:szCs w:val="28"/>
          <w:lang w:val="en-US"/>
        </w:rPr>
        <w:t>PISA</w:t>
      </w:r>
      <w:r w:rsidR="008C1F3B" w:rsidRPr="00DB76FE">
        <w:rPr>
          <w:rFonts w:ascii="Times New Roman" w:eastAsia="Times New Roman" w:hAnsi="Times New Roman" w:cs="Times New Roman"/>
          <w:sz w:val="28"/>
          <w:szCs w:val="28"/>
        </w:rPr>
        <w:t>, реализуется</w:t>
      </w:r>
      <w:r w:rsidRPr="00DB76FE">
        <w:rPr>
          <w:rFonts w:ascii="Times New Roman" w:eastAsia="Times New Roman" w:hAnsi="Times New Roman" w:cs="Times New Roman"/>
          <w:sz w:val="28"/>
          <w:szCs w:val="28"/>
        </w:rPr>
        <w:t xml:space="preserve"> программ</w:t>
      </w:r>
      <w:r w:rsidR="008C1F3B" w:rsidRPr="00DB76FE">
        <w:rPr>
          <w:rFonts w:ascii="Times New Roman" w:eastAsia="Times New Roman" w:hAnsi="Times New Roman" w:cs="Times New Roman"/>
          <w:sz w:val="28"/>
          <w:szCs w:val="28"/>
        </w:rPr>
        <w:t>а</w:t>
      </w:r>
      <w:r w:rsidRPr="00DB76FE">
        <w:rPr>
          <w:rFonts w:ascii="Times New Roman" w:eastAsia="Times New Roman" w:hAnsi="Times New Roman" w:cs="Times New Roman"/>
          <w:sz w:val="28"/>
          <w:szCs w:val="28"/>
        </w:rPr>
        <w:t xml:space="preserve"> STELLAR</w:t>
      </w:r>
      <w:r w:rsidR="00E606B5" w:rsidRPr="00DB76FE">
        <w:rPr>
          <w:rFonts w:ascii="Times New Roman" w:eastAsia="Times New Roman" w:hAnsi="Times New Roman" w:cs="Times New Roman"/>
          <w:sz w:val="28"/>
          <w:szCs w:val="28"/>
        </w:rPr>
        <w:t>. В рамках данной программы</w:t>
      </w:r>
      <w:r w:rsidRPr="00DB76FE">
        <w:rPr>
          <w:rFonts w:ascii="Times New Roman" w:eastAsia="Times New Roman" w:hAnsi="Times New Roman" w:cs="Times New Roman"/>
          <w:sz w:val="28"/>
          <w:szCs w:val="28"/>
        </w:rPr>
        <w:t xml:space="preserve"> визуальная семиотика учебных материалов строится на принципах сочетания различных модусов</w:t>
      </w:r>
      <w:r w:rsidR="00E606B5"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E606B5"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печатного текста, речи, жестов, письма, медиа (видео и аудио), диаграмм, графиков, изображений, реальных объектов</w:t>
      </w:r>
      <w:r w:rsidR="00E606B5"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которые являются основными элементами </w:t>
      </w:r>
      <w:proofErr w:type="spellStart"/>
      <w:r w:rsidRPr="00DB76FE">
        <w:rPr>
          <w:rFonts w:ascii="Times New Roman" w:eastAsia="Times New Roman" w:hAnsi="Times New Roman" w:cs="Times New Roman"/>
          <w:sz w:val="28"/>
          <w:szCs w:val="28"/>
        </w:rPr>
        <w:t>смыслопорождения</w:t>
      </w:r>
      <w:proofErr w:type="spellEnd"/>
      <w:r w:rsidRPr="00DB76FE">
        <w:rPr>
          <w:rFonts w:ascii="Times New Roman" w:eastAsia="Times New Roman" w:hAnsi="Times New Roman" w:cs="Times New Roman"/>
          <w:sz w:val="28"/>
          <w:szCs w:val="28"/>
        </w:rPr>
        <w:t xml:space="preserve">. Эти модусы могут применяться как по отдельности, так и совместно в составе мультимодальных текстов </w:t>
      </w:r>
      <w:r w:rsidR="00DF62E1">
        <w:rPr>
          <w:rFonts w:ascii="Times New Roman" w:eastAsia="Times New Roman" w:hAnsi="Times New Roman" w:cs="Times New Roman"/>
          <w:sz w:val="28"/>
          <w:szCs w:val="28"/>
        </w:rPr>
        <w:t>[129</w:t>
      </w:r>
      <w:r w:rsidR="00671B7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671B70" w:rsidRPr="00DB76FE">
        <w:rPr>
          <w:rFonts w:ascii="Times New Roman" w:eastAsia="Times New Roman" w:hAnsi="Times New Roman" w:cs="Times New Roman"/>
          <w:sz w:val="28"/>
          <w:szCs w:val="28"/>
          <w:lang w:val="en-US"/>
        </w:rPr>
        <w:t>c</w:t>
      </w:r>
      <w:r w:rsidRPr="00DB76FE">
        <w:rPr>
          <w:rFonts w:ascii="Times New Roman" w:eastAsia="Times New Roman" w:hAnsi="Times New Roman" w:cs="Times New Roman"/>
          <w:sz w:val="28"/>
          <w:szCs w:val="28"/>
        </w:rPr>
        <w:t>. 14</w:t>
      </w:r>
      <w:r w:rsidR="00671B7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r w:rsidR="00E606B5"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Более того, в рамках STELLAR ученики </w:t>
      </w:r>
      <w:r w:rsidRPr="00DB76FE">
        <w:rPr>
          <w:rFonts w:ascii="Times New Roman" w:eastAsia="Times New Roman" w:hAnsi="Times New Roman" w:cs="Times New Roman"/>
          <w:sz w:val="28"/>
          <w:szCs w:val="28"/>
        </w:rPr>
        <w:lastRenderedPageBreak/>
        <w:t xml:space="preserve">активно вовлекаются в создание собственных мультимодальных высказываний, что стимулирует развитие их продуктивных навыков, в том числе способности к интеграции различных знаковых систем </w:t>
      </w:r>
      <w:r w:rsidR="00DF62E1">
        <w:rPr>
          <w:rFonts w:ascii="Times New Roman" w:eastAsia="Times New Roman" w:hAnsi="Times New Roman" w:cs="Times New Roman"/>
          <w:sz w:val="28"/>
          <w:szCs w:val="28"/>
        </w:rPr>
        <w:t>[129</w:t>
      </w:r>
      <w:r w:rsidRPr="00DB76FE">
        <w:rPr>
          <w:rFonts w:ascii="Times New Roman" w:eastAsia="Times New Roman" w:hAnsi="Times New Roman" w:cs="Times New Roman"/>
          <w:sz w:val="28"/>
          <w:szCs w:val="28"/>
        </w:rPr>
        <w:t xml:space="preserve">, </w:t>
      </w:r>
      <w:r w:rsidR="00671B70" w:rsidRPr="00DB76FE">
        <w:rPr>
          <w:rFonts w:ascii="Times New Roman" w:eastAsia="Times New Roman" w:hAnsi="Times New Roman" w:cs="Times New Roman"/>
          <w:sz w:val="28"/>
          <w:szCs w:val="28"/>
          <w:lang w:val="en-US"/>
        </w:rPr>
        <w:t>c</w:t>
      </w:r>
      <w:r w:rsidRPr="00DB76FE">
        <w:rPr>
          <w:rFonts w:ascii="Times New Roman" w:eastAsia="Times New Roman" w:hAnsi="Times New Roman" w:cs="Times New Roman"/>
          <w:sz w:val="28"/>
          <w:szCs w:val="28"/>
        </w:rPr>
        <w:t>. 17</w:t>
      </w:r>
      <w:r w:rsidR="00671B7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3F8A4BCE" w14:textId="77777777" w:rsidR="00E81114" w:rsidRPr="00DB76FE" w:rsidRDefault="00E30685"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Проведенный анализ </w:t>
      </w:r>
      <w:r w:rsidR="00470820" w:rsidRPr="00DB76FE">
        <w:rPr>
          <w:rFonts w:ascii="Times New Roman" w:eastAsia="Times New Roman" w:hAnsi="Times New Roman" w:cs="Times New Roman"/>
          <w:sz w:val="28"/>
          <w:szCs w:val="28"/>
        </w:rPr>
        <w:t xml:space="preserve">обнаружил </w:t>
      </w:r>
      <w:r w:rsidRPr="00DB76FE">
        <w:rPr>
          <w:rFonts w:ascii="Times New Roman" w:eastAsia="Times New Roman" w:hAnsi="Times New Roman" w:cs="Times New Roman"/>
          <w:sz w:val="28"/>
          <w:szCs w:val="28"/>
        </w:rPr>
        <w:t>необходимост</w:t>
      </w:r>
      <w:r w:rsidR="00470820" w:rsidRPr="00DB76FE">
        <w:rPr>
          <w:rFonts w:ascii="Times New Roman" w:eastAsia="Times New Roman" w:hAnsi="Times New Roman" w:cs="Times New Roman"/>
          <w:sz w:val="28"/>
          <w:szCs w:val="28"/>
        </w:rPr>
        <w:t>ь</w:t>
      </w:r>
      <w:r w:rsidR="0069387B"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обогащения иллюстративного ряда казахстанских</w:t>
      </w:r>
      <w:r w:rsidR="000E4F4D" w:rsidRPr="00DB76FE">
        <w:rPr>
          <w:rFonts w:ascii="Times New Roman" w:eastAsia="Times New Roman" w:hAnsi="Times New Roman" w:cs="Times New Roman"/>
          <w:sz w:val="28"/>
          <w:szCs w:val="28"/>
        </w:rPr>
        <w:t xml:space="preserve"> учебников русского языка путем </w:t>
      </w:r>
      <w:r w:rsidR="00470820" w:rsidRPr="00DB76FE">
        <w:rPr>
          <w:rFonts w:ascii="Times New Roman" w:eastAsia="Times New Roman" w:hAnsi="Times New Roman" w:cs="Times New Roman"/>
          <w:sz w:val="28"/>
          <w:szCs w:val="28"/>
        </w:rPr>
        <w:t>более активного включения и системного</w:t>
      </w:r>
      <w:r w:rsidR="000E4F4D" w:rsidRPr="00DB76FE">
        <w:rPr>
          <w:rFonts w:ascii="Times New Roman" w:eastAsia="Times New Roman" w:hAnsi="Times New Roman" w:cs="Times New Roman"/>
          <w:sz w:val="28"/>
          <w:szCs w:val="28"/>
        </w:rPr>
        <w:t xml:space="preserve"> использования</w:t>
      </w:r>
      <w:r w:rsidR="0069387B" w:rsidRPr="00DB76FE">
        <w:rPr>
          <w:rFonts w:ascii="Times New Roman" w:eastAsia="Times New Roman" w:hAnsi="Times New Roman" w:cs="Times New Roman"/>
          <w:sz w:val="28"/>
          <w:szCs w:val="28"/>
        </w:rPr>
        <w:t xml:space="preserve"> инфографики, диаграмм, схем и комиксов</w:t>
      </w:r>
      <w:r w:rsidR="00470820" w:rsidRPr="00DB76FE">
        <w:rPr>
          <w:rFonts w:ascii="Times New Roman" w:eastAsia="Times New Roman" w:hAnsi="Times New Roman" w:cs="Times New Roman"/>
          <w:sz w:val="28"/>
          <w:szCs w:val="28"/>
        </w:rPr>
        <w:t>. Это расширит дидактический потенциал визуальной семиотики учебников и создаст условия для развития понятийной, критической и мультимодальной грамотности учащихся, что, в свою очередь, соответствует как требованиям образовательных стандартов, так и актуальной международной практике.</w:t>
      </w:r>
    </w:p>
    <w:p w14:paraId="6B276754" w14:textId="07400EF4" w:rsidR="00B034FE" w:rsidRPr="00DB76FE" w:rsidRDefault="009332CE"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Эволюция д</w:t>
      </w:r>
      <w:r w:rsidR="00B034FE" w:rsidRPr="00DB76FE">
        <w:rPr>
          <w:rFonts w:ascii="Times New Roman" w:eastAsia="Times New Roman" w:hAnsi="Times New Roman" w:cs="Times New Roman"/>
          <w:sz w:val="28"/>
          <w:szCs w:val="28"/>
        </w:rPr>
        <w:t>изайн</w:t>
      </w:r>
      <w:r w:rsidRPr="00DB76FE">
        <w:rPr>
          <w:rFonts w:ascii="Times New Roman" w:eastAsia="Times New Roman" w:hAnsi="Times New Roman" w:cs="Times New Roman"/>
          <w:sz w:val="28"/>
          <w:szCs w:val="28"/>
        </w:rPr>
        <w:t>а</w:t>
      </w:r>
      <w:r w:rsidR="00B034FE" w:rsidRPr="00DB76FE">
        <w:rPr>
          <w:rFonts w:ascii="Times New Roman" w:eastAsia="Times New Roman" w:hAnsi="Times New Roman" w:cs="Times New Roman"/>
          <w:sz w:val="28"/>
          <w:szCs w:val="28"/>
        </w:rPr>
        <w:t>, композици</w:t>
      </w:r>
      <w:r w:rsidRPr="00DB76FE">
        <w:rPr>
          <w:rFonts w:ascii="Times New Roman" w:eastAsia="Times New Roman" w:hAnsi="Times New Roman" w:cs="Times New Roman"/>
          <w:sz w:val="28"/>
          <w:szCs w:val="28"/>
        </w:rPr>
        <w:t>и</w:t>
      </w:r>
      <w:r w:rsidR="00B034FE" w:rsidRPr="00DB76FE">
        <w:rPr>
          <w:rFonts w:ascii="Times New Roman" w:eastAsia="Times New Roman" w:hAnsi="Times New Roman" w:cs="Times New Roman"/>
          <w:sz w:val="28"/>
          <w:szCs w:val="28"/>
        </w:rPr>
        <w:t xml:space="preserve"> и содержани</w:t>
      </w:r>
      <w:r w:rsidRPr="00DB76FE">
        <w:rPr>
          <w:rFonts w:ascii="Times New Roman" w:eastAsia="Times New Roman" w:hAnsi="Times New Roman" w:cs="Times New Roman"/>
          <w:sz w:val="28"/>
          <w:szCs w:val="28"/>
        </w:rPr>
        <w:t>я</w:t>
      </w:r>
      <w:r w:rsidR="00B034FE" w:rsidRPr="00DB76FE">
        <w:rPr>
          <w:rFonts w:ascii="Times New Roman" w:eastAsia="Times New Roman" w:hAnsi="Times New Roman" w:cs="Times New Roman"/>
          <w:sz w:val="28"/>
          <w:szCs w:val="28"/>
        </w:rPr>
        <w:t xml:space="preserve"> школьных учебников </w:t>
      </w:r>
      <w:r w:rsidRPr="00DB76FE">
        <w:rPr>
          <w:rFonts w:ascii="Times New Roman" w:eastAsia="Times New Roman" w:hAnsi="Times New Roman" w:cs="Times New Roman"/>
          <w:sz w:val="28"/>
          <w:szCs w:val="28"/>
        </w:rPr>
        <w:t>разворачивается в</w:t>
      </w:r>
      <w:r w:rsidR="00B034FE" w:rsidRPr="00DB76FE">
        <w:rPr>
          <w:rFonts w:ascii="Times New Roman" w:eastAsia="Times New Roman" w:hAnsi="Times New Roman" w:cs="Times New Roman"/>
          <w:sz w:val="28"/>
          <w:szCs w:val="28"/>
        </w:rPr>
        <w:t xml:space="preserve"> соответствии с растущими требованиями общества к уровню образования выпускников средних школ. Серьёзны</w:t>
      </w:r>
      <w:r w:rsidRPr="00DB76FE">
        <w:rPr>
          <w:rFonts w:ascii="Times New Roman" w:eastAsia="Times New Roman" w:hAnsi="Times New Roman" w:cs="Times New Roman"/>
          <w:sz w:val="28"/>
          <w:szCs w:val="28"/>
        </w:rPr>
        <w:t>м</w:t>
      </w:r>
      <w:r w:rsidR="00B034FE" w:rsidRPr="00DB76FE">
        <w:rPr>
          <w:rFonts w:ascii="Times New Roman" w:eastAsia="Times New Roman" w:hAnsi="Times New Roman" w:cs="Times New Roman"/>
          <w:sz w:val="28"/>
          <w:szCs w:val="28"/>
        </w:rPr>
        <w:t xml:space="preserve"> изменения</w:t>
      </w:r>
      <w:r w:rsidRPr="00DB76FE">
        <w:rPr>
          <w:rFonts w:ascii="Times New Roman" w:eastAsia="Times New Roman" w:hAnsi="Times New Roman" w:cs="Times New Roman"/>
          <w:sz w:val="28"/>
          <w:szCs w:val="28"/>
        </w:rPr>
        <w:t>м</w:t>
      </w:r>
      <w:r w:rsidR="00B034FE"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подвергаются и</w:t>
      </w:r>
      <w:r w:rsidR="00B034FE" w:rsidRPr="00DB76FE">
        <w:rPr>
          <w:rFonts w:ascii="Times New Roman" w:eastAsia="Times New Roman" w:hAnsi="Times New Roman" w:cs="Times New Roman"/>
          <w:sz w:val="28"/>
          <w:szCs w:val="28"/>
        </w:rPr>
        <w:t xml:space="preserve"> функции учебников, среди которых особ</w:t>
      </w:r>
      <w:r w:rsidRPr="00DB76FE">
        <w:rPr>
          <w:rFonts w:ascii="Times New Roman" w:eastAsia="Times New Roman" w:hAnsi="Times New Roman" w:cs="Times New Roman"/>
          <w:sz w:val="28"/>
          <w:szCs w:val="28"/>
        </w:rPr>
        <w:t>ая роль отводится</w:t>
      </w:r>
      <w:r w:rsidR="00B034FE"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навигаци</w:t>
      </w:r>
      <w:r w:rsidR="00DC6957" w:rsidRPr="00DB76FE">
        <w:rPr>
          <w:rFonts w:ascii="Times New Roman" w:eastAsia="Times New Roman" w:hAnsi="Times New Roman" w:cs="Times New Roman"/>
          <w:sz w:val="28"/>
          <w:szCs w:val="28"/>
        </w:rPr>
        <w:t>онной</w:t>
      </w:r>
      <w:r w:rsidR="000D62BB" w:rsidRPr="00DB76FE">
        <w:rPr>
          <w:rFonts w:ascii="Times New Roman" w:eastAsia="Times New Roman" w:hAnsi="Times New Roman" w:cs="Times New Roman"/>
          <w:sz w:val="28"/>
          <w:szCs w:val="28"/>
        </w:rPr>
        <w:t>. Данная функция начала</w:t>
      </w:r>
      <w:r w:rsidR="00B034FE" w:rsidRPr="00DB76FE">
        <w:rPr>
          <w:rFonts w:ascii="Times New Roman" w:eastAsia="Times New Roman" w:hAnsi="Times New Roman" w:cs="Times New Roman"/>
          <w:sz w:val="28"/>
          <w:szCs w:val="28"/>
        </w:rPr>
        <w:t xml:space="preserve"> формироваться ещё в эпоху появления ориентировочной структуры в учебной литературе. Уже в изданиях XIX века существовали ссылки и указания, которые должны были помочь учащимся эффективно работать как с учебником, так и с дидактическими материалами и дополнительной литературой.</w:t>
      </w:r>
    </w:p>
    <w:p w14:paraId="50E6AAB2" w14:textId="15B77B1F" w:rsidR="00B034FE" w:rsidRPr="00DB76FE" w:rsidRDefault="00B034F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roofErr w:type="gramStart"/>
      <w:r w:rsidRPr="00DB76FE">
        <w:rPr>
          <w:rFonts w:ascii="Times New Roman" w:eastAsia="Times New Roman" w:hAnsi="Times New Roman" w:cs="Times New Roman"/>
          <w:sz w:val="28"/>
          <w:szCs w:val="28"/>
        </w:rPr>
        <w:t>В.Г.</w:t>
      </w:r>
      <w:proofErr w:type="gramEnd"/>
      <w:r w:rsidRPr="00DB76FE">
        <w:rPr>
          <w:rFonts w:ascii="Times New Roman" w:eastAsia="Times New Roman" w:hAnsi="Times New Roman" w:cs="Times New Roman"/>
          <w:sz w:val="28"/>
          <w:szCs w:val="28"/>
        </w:rPr>
        <w:t xml:space="preserve"> Бейлинсон подчёркивает, что функция навигации является одним из самых новых компонентов в структуре учебника: «Постоянное усложнение содержания образования вызвало необходимость в специальных средствах, облегчающих и рационализирующих его усвоение. Актуальной стала задача разработки средств, которые не только передают насыщенное научное знание, но и развивают личность учащихся, помогая им быстро и точно ориентироваться в сложной структуре учебных книг и работать с различными видами литературы» </w:t>
      </w:r>
      <w:r w:rsidR="00DF62E1">
        <w:rPr>
          <w:rFonts w:ascii="Times New Roman" w:eastAsia="Times New Roman" w:hAnsi="Times New Roman" w:cs="Times New Roman"/>
          <w:sz w:val="28"/>
          <w:szCs w:val="28"/>
        </w:rPr>
        <w:t>[130</w:t>
      </w:r>
      <w:r w:rsidRPr="00DB76FE">
        <w:rPr>
          <w:rFonts w:ascii="Times New Roman" w:eastAsia="Times New Roman" w:hAnsi="Times New Roman" w:cs="Times New Roman"/>
          <w:sz w:val="28"/>
          <w:szCs w:val="28"/>
        </w:rPr>
        <w:t>, с. 138</w:t>
      </w:r>
      <w:r w:rsidR="00671B7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0086C5CD" w14:textId="09E79D7F" w:rsidR="00B034FE" w:rsidRPr="00DB76FE" w:rsidRDefault="00B034F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Современные школьные учебники включают в себя систему навигации, состоящую из таких элементов, как предисловие, рубрикация, символы и знаки, оглавление и колонтитул </w:t>
      </w:r>
      <w:r w:rsidR="00DF62E1">
        <w:rPr>
          <w:rFonts w:ascii="Times New Roman" w:eastAsia="Times New Roman" w:hAnsi="Times New Roman" w:cs="Times New Roman"/>
          <w:sz w:val="28"/>
          <w:szCs w:val="28"/>
        </w:rPr>
        <w:t>[131</w:t>
      </w:r>
      <w:r w:rsidRPr="00DB76FE">
        <w:rPr>
          <w:rFonts w:ascii="Times New Roman" w:eastAsia="Times New Roman" w:hAnsi="Times New Roman" w:cs="Times New Roman"/>
          <w:sz w:val="28"/>
          <w:szCs w:val="28"/>
        </w:rPr>
        <w:t>, с. 37</w:t>
      </w:r>
      <w:r w:rsidR="00671B7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В последние годы значительно возросла роль невербальных визуальных сигналов.</w:t>
      </w:r>
      <w:r w:rsidR="006F1D14" w:rsidRPr="00DB76FE">
        <w:rPr>
          <w:rFonts w:ascii="Times New Roman" w:eastAsia="Times New Roman" w:hAnsi="Times New Roman" w:cs="Times New Roman"/>
          <w:sz w:val="28"/>
          <w:szCs w:val="28"/>
        </w:rPr>
        <w:t xml:space="preserve"> В качестве таких сигналов выступают в том числе условные обозначения, идея которых была заимствована из картографии. Для удобства чтения географических карт</w:t>
      </w:r>
      <w:r w:rsidR="004C5373" w:rsidRPr="00DB76FE">
        <w:rPr>
          <w:rFonts w:ascii="Times New Roman" w:eastAsia="Times New Roman" w:hAnsi="Times New Roman" w:cs="Times New Roman"/>
          <w:sz w:val="28"/>
          <w:szCs w:val="28"/>
        </w:rPr>
        <w:t xml:space="preserve"> используются символы, расшифровка которых обычно приводится в специально отведенном поле, называемом легендой. </w:t>
      </w:r>
      <w:r w:rsidRPr="00DB76FE">
        <w:rPr>
          <w:rFonts w:ascii="Times New Roman" w:eastAsia="Times New Roman" w:hAnsi="Times New Roman" w:cs="Times New Roman"/>
          <w:sz w:val="28"/>
          <w:szCs w:val="28"/>
        </w:rPr>
        <w:t xml:space="preserve">В учебниках русского языка для навигации часто применяются </w:t>
      </w:r>
      <w:r w:rsidR="004C5373" w:rsidRPr="00DB76FE">
        <w:rPr>
          <w:rFonts w:ascii="Times New Roman" w:eastAsia="Times New Roman" w:hAnsi="Times New Roman" w:cs="Times New Roman"/>
          <w:sz w:val="28"/>
          <w:szCs w:val="28"/>
        </w:rPr>
        <w:t>пиктограммы</w:t>
      </w:r>
      <w:r w:rsidRPr="00DB76FE">
        <w:rPr>
          <w:rFonts w:ascii="Times New Roman" w:eastAsia="Times New Roman" w:hAnsi="Times New Roman" w:cs="Times New Roman"/>
          <w:sz w:val="28"/>
          <w:szCs w:val="28"/>
        </w:rPr>
        <w:t xml:space="preserve">, которые маркируют задания, связанные с различными видами речевой и учебной деятельности: «Говорим», «Слушаем», «Пишем», «Учим теорию», «Работа в парах/группах», «Подводим итоги» и т.д. </w:t>
      </w:r>
      <w:r w:rsidR="004C5373" w:rsidRPr="00DB76FE">
        <w:rPr>
          <w:rFonts w:ascii="Times New Roman" w:eastAsia="Times New Roman" w:hAnsi="Times New Roman" w:cs="Times New Roman"/>
          <w:sz w:val="28"/>
          <w:szCs w:val="28"/>
        </w:rPr>
        <w:t>Расшифровка таких пиктограмм также приводится на одной из начальных страниц учебника в формате легенды</w:t>
      </w:r>
      <w:r w:rsidR="00D63370" w:rsidRPr="00DB76FE">
        <w:rPr>
          <w:rFonts w:ascii="Times New Roman" w:eastAsia="Times New Roman" w:hAnsi="Times New Roman" w:cs="Times New Roman"/>
          <w:sz w:val="28"/>
          <w:szCs w:val="28"/>
        </w:rPr>
        <w:t xml:space="preserve"> под заголовком «Условные обозначения»</w:t>
      </w:r>
      <w:r w:rsidR="004C5373"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Ученик, впервые открывая учебник, начинает своё знакомство с книгой именно с </w:t>
      </w:r>
      <w:r w:rsidR="004C5373" w:rsidRPr="00DB76FE">
        <w:rPr>
          <w:rFonts w:ascii="Times New Roman" w:eastAsia="Times New Roman" w:hAnsi="Times New Roman" w:cs="Times New Roman"/>
          <w:sz w:val="28"/>
          <w:szCs w:val="28"/>
        </w:rPr>
        <w:t>легенды, которая помогает ему</w:t>
      </w:r>
      <w:r w:rsidRPr="00DB76FE">
        <w:rPr>
          <w:rFonts w:ascii="Times New Roman" w:eastAsia="Times New Roman" w:hAnsi="Times New Roman" w:cs="Times New Roman"/>
          <w:sz w:val="28"/>
          <w:szCs w:val="28"/>
        </w:rPr>
        <w:t xml:space="preserve"> ориентироваться в учебном материале.</w:t>
      </w:r>
    </w:p>
    <w:p w14:paraId="1BDF9FE3" w14:textId="01102AF6" w:rsidR="00F17D65" w:rsidRPr="00DB76FE" w:rsidRDefault="00D6337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При этом условные обозначения</w:t>
      </w:r>
      <w:r w:rsidR="00F17D65" w:rsidRPr="00DB76FE">
        <w:rPr>
          <w:rFonts w:ascii="Times New Roman" w:eastAsia="Times New Roman" w:hAnsi="Times New Roman" w:cs="Times New Roman"/>
          <w:sz w:val="28"/>
          <w:szCs w:val="28"/>
        </w:rPr>
        <w:t xml:space="preserve"> выполняют не только </w:t>
      </w:r>
      <w:r w:rsidRPr="00DB76FE">
        <w:rPr>
          <w:rFonts w:ascii="Times New Roman" w:eastAsia="Times New Roman" w:hAnsi="Times New Roman" w:cs="Times New Roman"/>
          <w:sz w:val="28"/>
          <w:szCs w:val="28"/>
        </w:rPr>
        <w:t>ориентирующую</w:t>
      </w:r>
      <w:r w:rsidR="00F17D65" w:rsidRPr="00DB76FE">
        <w:rPr>
          <w:rFonts w:ascii="Times New Roman" w:eastAsia="Times New Roman" w:hAnsi="Times New Roman" w:cs="Times New Roman"/>
          <w:sz w:val="28"/>
          <w:szCs w:val="28"/>
        </w:rPr>
        <w:t xml:space="preserve">, но и дидактическую функцию. В научной литературе отсутствует устоявшаяся типология навигационных знаков учебников. В связи с этим в рамках настоящего исследования предлагается авторская </w:t>
      </w:r>
      <w:r w:rsidRPr="00DB76FE">
        <w:rPr>
          <w:rFonts w:ascii="Times New Roman" w:eastAsia="Times New Roman" w:hAnsi="Times New Roman" w:cs="Times New Roman"/>
          <w:sz w:val="28"/>
          <w:szCs w:val="28"/>
        </w:rPr>
        <w:t>классификация</w:t>
      </w:r>
      <w:r w:rsidR="00F17D65" w:rsidRPr="00DB76FE">
        <w:rPr>
          <w:rFonts w:ascii="Times New Roman" w:eastAsia="Times New Roman" w:hAnsi="Times New Roman" w:cs="Times New Roman"/>
          <w:sz w:val="28"/>
          <w:szCs w:val="28"/>
        </w:rPr>
        <w:t>, основанная на обобщении практики их использования и теоретических концепций визуальной коммуникации. Согласно данной типологии, навигационные знаки можно классифицировать по двум основаниям. Первое</w:t>
      </w:r>
      <w:r w:rsidR="00577972"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F17D65" w:rsidRPr="00DB76FE">
        <w:rPr>
          <w:rFonts w:ascii="Times New Roman" w:eastAsia="Times New Roman" w:hAnsi="Times New Roman" w:cs="Times New Roman"/>
          <w:sz w:val="28"/>
          <w:szCs w:val="28"/>
        </w:rPr>
        <w:t xml:space="preserve"> форма означающего, в рамках которой выделяются </w:t>
      </w:r>
      <w:r w:rsidR="009B55EF" w:rsidRPr="00DB76FE">
        <w:rPr>
          <w:rFonts w:ascii="Times New Roman" w:eastAsia="Times New Roman" w:hAnsi="Times New Roman" w:cs="Times New Roman"/>
          <w:sz w:val="28"/>
          <w:szCs w:val="28"/>
        </w:rPr>
        <w:t>объектные</w:t>
      </w:r>
      <w:r w:rsidR="00F17D65" w:rsidRPr="00DB76FE">
        <w:rPr>
          <w:rFonts w:ascii="Times New Roman" w:eastAsia="Times New Roman" w:hAnsi="Times New Roman" w:cs="Times New Roman"/>
          <w:sz w:val="28"/>
          <w:szCs w:val="28"/>
        </w:rPr>
        <w:t xml:space="preserve"> (изображения, напоминающие реальные объекты) и </w:t>
      </w:r>
      <w:r w:rsidR="009B55EF" w:rsidRPr="00DB76FE">
        <w:rPr>
          <w:rFonts w:ascii="Times New Roman" w:eastAsia="Times New Roman" w:hAnsi="Times New Roman" w:cs="Times New Roman"/>
          <w:sz w:val="28"/>
          <w:szCs w:val="28"/>
        </w:rPr>
        <w:t>абстрактные</w:t>
      </w:r>
      <w:r w:rsidR="00F17D65" w:rsidRPr="00DB76FE">
        <w:rPr>
          <w:rFonts w:ascii="Times New Roman" w:eastAsia="Times New Roman" w:hAnsi="Times New Roman" w:cs="Times New Roman"/>
          <w:sz w:val="28"/>
          <w:szCs w:val="28"/>
        </w:rPr>
        <w:t xml:space="preserve"> (геометрические фигуры и условные символы). Второе </w:t>
      </w:r>
      <w:r w:rsidR="00365F06">
        <w:rPr>
          <w:rFonts w:ascii="Times New Roman" w:eastAsia="Times New Roman" w:hAnsi="Times New Roman" w:cs="Times New Roman"/>
          <w:sz w:val="28"/>
          <w:szCs w:val="28"/>
        </w:rPr>
        <w:t>–</w:t>
      </w:r>
      <w:r w:rsidR="00F17D65" w:rsidRPr="00DB76FE">
        <w:rPr>
          <w:rFonts w:ascii="Times New Roman" w:eastAsia="Times New Roman" w:hAnsi="Times New Roman" w:cs="Times New Roman"/>
          <w:sz w:val="28"/>
          <w:szCs w:val="28"/>
        </w:rPr>
        <w:t xml:space="preserve"> тип означаемого: здесь выделяются знаки учебных действий (например, карандаш для письма), знаки речевых действий (например, микрофон для говорения)</w:t>
      </w:r>
      <w:r w:rsidR="009B55EF" w:rsidRPr="00DB76FE">
        <w:rPr>
          <w:rFonts w:ascii="Times New Roman" w:eastAsia="Times New Roman" w:hAnsi="Times New Roman" w:cs="Times New Roman"/>
          <w:sz w:val="28"/>
          <w:szCs w:val="28"/>
        </w:rPr>
        <w:t>,</w:t>
      </w:r>
      <w:r w:rsidR="00F17D65" w:rsidRPr="00DB76FE">
        <w:rPr>
          <w:rFonts w:ascii="Times New Roman" w:eastAsia="Times New Roman" w:hAnsi="Times New Roman" w:cs="Times New Roman"/>
          <w:sz w:val="28"/>
          <w:szCs w:val="28"/>
        </w:rPr>
        <w:t xml:space="preserve"> </w:t>
      </w:r>
      <w:r w:rsidR="004B0A95" w:rsidRPr="00DB76FE">
        <w:rPr>
          <w:rFonts w:ascii="Times New Roman" w:eastAsia="Times New Roman" w:hAnsi="Times New Roman" w:cs="Times New Roman"/>
          <w:sz w:val="28"/>
          <w:szCs w:val="28"/>
        </w:rPr>
        <w:t xml:space="preserve">знаки взаимодействия (например, изображение двух человечков может указывать на парную работу, а трёх и более </w:t>
      </w:r>
      <w:r w:rsidR="00365F06">
        <w:rPr>
          <w:rFonts w:ascii="Times New Roman" w:eastAsia="Times New Roman" w:hAnsi="Times New Roman" w:cs="Times New Roman"/>
          <w:sz w:val="28"/>
          <w:szCs w:val="28"/>
        </w:rPr>
        <w:t>–</w:t>
      </w:r>
      <w:r w:rsidR="004B0A95" w:rsidRPr="00DB76FE">
        <w:rPr>
          <w:rFonts w:ascii="Times New Roman" w:eastAsia="Times New Roman" w:hAnsi="Times New Roman" w:cs="Times New Roman"/>
          <w:sz w:val="28"/>
          <w:szCs w:val="28"/>
        </w:rPr>
        <w:t xml:space="preserve"> на групповую), знаки уровня сложности (например, одна звёздочка может обозначать базовый уровень, две </w:t>
      </w:r>
      <w:r w:rsidR="00365F06">
        <w:rPr>
          <w:rFonts w:ascii="Times New Roman" w:eastAsia="Times New Roman" w:hAnsi="Times New Roman" w:cs="Times New Roman"/>
          <w:sz w:val="28"/>
          <w:szCs w:val="28"/>
        </w:rPr>
        <w:t>–</w:t>
      </w:r>
      <w:r w:rsidR="004B0A95" w:rsidRPr="00DB76FE">
        <w:rPr>
          <w:rFonts w:ascii="Times New Roman" w:eastAsia="Times New Roman" w:hAnsi="Times New Roman" w:cs="Times New Roman"/>
          <w:sz w:val="28"/>
          <w:szCs w:val="28"/>
        </w:rPr>
        <w:t xml:space="preserve"> средний, три </w:t>
      </w:r>
      <w:r w:rsidR="00365F06">
        <w:rPr>
          <w:rFonts w:ascii="Times New Roman" w:eastAsia="Times New Roman" w:hAnsi="Times New Roman" w:cs="Times New Roman"/>
          <w:sz w:val="28"/>
          <w:szCs w:val="28"/>
        </w:rPr>
        <w:t>–</w:t>
      </w:r>
      <w:r w:rsidR="004B0A95" w:rsidRPr="00DB76FE">
        <w:rPr>
          <w:rFonts w:ascii="Times New Roman" w:eastAsia="Times New Roman" w:hAnsi="Times New Roman" w:cs="Times New Roman"/>
          <w:sz w:val="28"/>
          <w:szCs w:val="28"/>
        </w:rPr>
        <w:t xml:space="preserve"> повышенный).</w:t>
      </w:r>
    </w:p>
    <w:p w14:paraId="69391027" w14:textId="0B104587" w:rsidR="00016A15" w:rsidRPr="00DB76FE" w:rsidRDefault="00016A1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Разработанная в рамках настоящего исследования типология </w:t>
      </w:r>
      <w:r w:rsidR="009B55EF" w:rsidRPr="00DB76FE">
        <w:rPr>
          <w:rFonts w:ascii="Times New Roman" w:eastAsia="Times New Roman" w:hAnsi="Times New Roman" w:cs="Times New Roman"/>
          <w:sz w:val="28"/>
          <w:szCs w:val="28"/>
        </w:rPr>
        <w:t xml:space="preserve">используемых в учебниках </w:t>
      </w:r>
      <w:r w:rsidRPr="00DB76FE">
        <w:rPr>
          <w:rFonts w:ascii="Times New Roman" w:eastAsia="Times New Roman" w:hAnsi="Times New Roman" w:cs="Times New Roman"/>
          <w:sz w:val="28"/>
          <w:szCs w:val="28"/>
        </w:rPr>
        <w:t xml:space="preserve">навигационных знаков может быть дополнительно интерпретирована с позиций современной визуальной семиотики. Этот подход позволяет рассмотреть не только формальные, но и семантические и прагматические аспекты функционирования визуальных обозначений в учебной книге. </w:t>
      </w:r>
      <w:r w:rsidR="00671B70" w:rsidRPr="00DB76FE">
        <w:rPr>
          <w:rFonts w:ascii="Times New Roman" w:eastAsia="Times New Roman" w:hAnsi="Times New Roman" w:cs="Times New Roman"/>
          <w:sz w:val="28"/>
          <w:szCs w:val="28"/>
        </w:rPr>
        <w:t xml:space="preserve">Ведь </w:t>
      </w:r>
      <w:r w:rsidRPr="00DB76FE">
        <w:rPr>
          <w:rFonts w:ascii="Times New Roman" w:eastAsia="Times New Roman" w:hAnsi="Times New Roman" w:cs="Times New Roman"/>
          <w:sz w:val="28"/>
          <w:szCs w:val="28"/>
        </w:rPr>
        <w:t>визуальные знаки не существуют в изоляции от социальной практики и культурного контекста. Их значения формируются в результате взаимодействия репрезентации, конвенции и использования в определённых коммуникативных ситуациях.</w:t>
      </w:r>
    </w:p>
    <w:p w14:paraId="4D2D877A" w14:textId="528A7AE2" w:rsidR="00016A15" w:rsidRPr="00DB76FE" w:rsidRDefault="00016A1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данной связи </w:t>
      </w:r>
      <w:r w:rsidR="009B55EF" w:rsidRPr="00DB76FE">
        <w:rPr>
          <w:rFonts w:ascii="Times New Roman" w:eastAsia="Times New Roman" w:hAnsi="Times New Roman" w:cs="Times New Roman"/>
          <w:sz w:val="28"/>
          <w:szCs w:val="28"/>
        </w:rPr>
        <w:t>объектные</w:t>
      </w:r>
      <w:r w:rsidRPr="00DB76FE">
        <w:rPr>
          <w:rFonts w:ascii="Times New Roman" w:eastAsia="Times New Roman" w:hAnsi="Times New Roman" w:cs="Times New Roman"/>
          <w:sz w:val="28"/>
          <w:szCs w:val="28"/>
        </w:rPr>
        <w:t xml:space="preserve"> знаки, отражающие узнаваемые образы (например, ухо как обозначение слушания или карандаш как указание на письмо), представляют собой мотивированные или иконические знаки. Их визуальная форма напрямую связана с реальными объектами, что облегчает процесс их интерпретации и способствует формированию устойчивых ассоциаций. В терминах визуальной семиотики они выполняют функцию репрезентации и ориентированы на интуитивное восприятие.</w:t>
      </w:r>
    </w:p>
    <w:p w14:paraId="66B32EF5" w14:textId="5D58212F" w:rsidR="00016A15" w:rsidRPr="00DB76FE" w:rsidRDefault="009B55E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Абстрактные</w:t>
      </w:r>
      <w:r w:rsidR="00016A15" w:rsidRPr="00DB76FE">
        <w:rPr>
          <w:rFonts w:ascii="Times New Roman" w:eastAsia="Times New Roman" w:hAnsi="Times New Roman" w:cs="Times New Roman"/>
          <w:sz w:val="28"/>
          <w:szCs w:val="28"/>
        </w:rPr>
        <w:t xml:space="preserve"> знаки </w:t>
      </w:r>
      <w:r w:rsidR="00365F06">
        <w:rPr>
          <w:rFonts w:ascii="Times New Roman" w:eastAsia="Times New Roman" w:hAnsi="Times New Roman" w:cs="Times New Roman"/>
          <w:sz w:val="28"/>
          <w:szCs w:val="28"/>
        </w:rPr>
        <w:t>–</w:t>
      </w:r>
      <w:r w:rsidR="00016A15" w:rsidRPr="00DB76FE">
        <w:rPr>
          <w:rFonts w:ascii="Times New Roman" w:eastAsia="Times New Roman" w:hAnsi="Times New Roman" w:cs="Times New Roman"/>
          <w:sz w:val="28"/>
          <w:szCs w:val="28"/>
        </w:rPr>
        <w:t xml:space="preserve"> такие как треугольники, </w:t>
      </w:r>
      <w:r w:rsidR="00284B86" w:rsidRPr="00DB76FE">
        <w:rPr>
          <w:rFonts w:ascii="Times New Roman" w:eastAsia="Times New Roman" w:hAnsi="Times New Roman" w:cs="Times New Roman"/>
          <w:sz w:val="28"/>
          <w:szCs w:val="28"/>
        </w:rPr>
        <w:t>звезды</w:t>
      </w:r>
      <w:r w:rsidR="00016A15" w:rsidRPr="00DB76FE">
        <w:rPr>
          <w:rFonts w:ascii="Times New Roman" w:eastAsia="Times New Roman" w:hAnsi="Times New Roman" w:cs="Times New Roman"/>
          <w:sz w:val="28"/>
          <w:szCs w:val="28"/>
        </w:rPr>
        <w:t xml:space="preserve"> и другие геометрические фигуры </w:t>
      </w:r>
      <w:r w:rsidR="00365F06">
        <w:rPr>
          <w:rFonts w:ascii="Times New Roman" w:eastAsia="Times New Roman" w:hAnsi="Times New Roman" w:cs="Times New Roman"/>
          <w:sz w:val="28"/>
          <w:szCs w:val="28"/>
        </w:rPr>
        <w:t>–</w:t>
      </w:r>
      <w:r w:rsidR="00016A15" w:rsidRPr="00DB76FE">
        <w:rPr>
          <w:rFonts w:ascii="Times New Roman" w:eastAsia="Times New Roman" w:hAnsi="Times New Roman" w:cs="Times New Roman"/>
          <w:sz w:val="28"/>
          <w:szCs w:val="28"/>
        </w:rPr>
        <w:t xml:space="preserve"> относятся к категории абстрактных или символических знаков. Их значение не может быть выведено из внешнего вида, оно задаётся исключительно в рамках учебного дискурса. Эти обозначения выполняют </w:t>
      </w:r>
      <w:proofErr w:type="spellStart"/>
      <w:r w:rsidR="00016A15" w:rsidRPr="00DB76FE">
        <w:rPr>
          <w:rFonts w:ascii="Times New Roman" w:eastAsia="Times New Roman" w:hAnsi="Times New Roman" w:cs="Times New Roman"/>
          <w:sz w:val="28"/>
          <w:szCs w:val="28"/>
        </w:rPr>
        <w:t>метатекстовую</w:t>
      </w:r>
      <w:proofErr w:type="spellEnd"/>
      <w:r w:rsidR="00016A15" w:rsidRPr="00DB76FE">
        <w:rPr>
          <w:rFonts w:ascii="Times New Roman" w:eastAsia="Times New Roman" w:hAnsi="Times New Roman" w:cs="Times New Roman"/>
          <w:sz w:val="28"/>
          <w:szCs w:val="28"/>
        </w:rPr>
        <w:t xml:space="preserve"> функцию, организуя и </w:t>
      </w:r>
      <w:proofErr w:type="spellStart"/>
      <w:r w:rsidR="00016A15" w:rsidRPr="00DB76FE">
        <w:rPr>
          <w:rFonts w:ascii="Times New Roman" w:eastAsia="Times New Roman" w:hAnsi="Times New Roman" w:cs="Times New Roman"/>
          <w:sz w:val="28"/>
          <w:szCs w:val="28"/>
        </w:rPr>
        <w:t>иерархизируя</w:t>
      </w:r>
      <w:proofErr w:type="spellEnd"/>
      <w:r w:rsidR="00016A15" w:rsidRPr="00DB76FE">
        <w:rPr>
          <w:rFonts w:ascii="Times New Roman" w:eastAsia="Times New Roman" w:hAnsi="Times New Roman" w:cs="Times New Roman"/>
          <w:sz w:val="28"/>
          <w:szCs w:val="28"/>
        </w:rPr>
        <w:t xml:space="preserve"> учебный материал. Современная визуальная семиотика трактует их как дискурсивно мотивированные знаки, чья интерпретация требует знания правил, принятых в образовательной среде </w:t>
      </w:r>
      <w:r w:rsidR="00DF62E1">
        <w:rPr>
          <w:rFonts w:ascii="Times New Roman" w:eastAsia="Times New Roman" w:hAnsi="Times New Roman" w:cs="Times New Roman"/>
          <w:sz w:val="28"/>
          <w:szCs w:val="28"/>
        </w:rPr>
        <w:t>[132</w:t>
      </w:r>
      <w:r w:rsidR="00016A15" w:rsidRPr="00DB76FE">
        <w:rPr>
          <w:rFonts w:ascii="Times New Roman" w:eastAsia="Times New Roman" w:hAnsi="Times New Roman" w:cs="Times New Roman"/>
          <w:sz w:val="28"/>
          <w:szCs w:val="28"/>
        </w:rPr>
        <w:t xml:space="preserve">, </w:t>
      </w:r>
      <w:r w:rsidR="00671B70" w:rsidRPr="00DB76FE">
        <w:rPr>
          <w:rFonts w:ascii="Times New Roman" w:eastAsia="Times New Roman" w:hAnsi="Times New Roman" w:cs="Times New Roman"/>
          <w:sz w:val="28"/>
          <w:szCs w:val="28"/>
          <w:lang w:val="en-US"/>
        </w:rPr>
        <w:t>c</w:t>
      </w:r>
      <w:r w:rsidR="00016A15" w:rsidRPr="00DB76FE">
        <w:rPr>
          <w:rFonts w:ascii="Times New Roman" w:eastAsia="Times New Roman" w:hAnsi="Times New Roman" w:cs="Times New Roman"/>
          <w:sz w:val="28"/>
          <w:szCs w:val="28"/>
        </w:rPr>
        <w:t>. 146</w:t>
      </w:r>
      <w:r w:rsidR="00671B70" w:rsidRPr="00DB76FE">
        <w:rPr>
          <w:rFonts w:ascii="Times New Roman" w:eastAsia="Times New Roman" w:hAnsi="Times New Roman" w:cs="Times New Roman"/>
          <w:sz w:val="28"/>
          <w:szCs w:val="28"/>
        </w:rPr>
        <w:t>]</w:t>
      </w:r>
      <w:r w:rsidR="00016A15" w:rsidRPr="00DB76FE">
        <w:rPr>
          <w:rFonts w:ascii="Times New Roman" w:eastAsia="Times New Roman" w:hAnsi="Times New Roman" w:cs="Times New Roman"/>
          <w:sz w:val="28"/>
          <w:szCs w:val="28"/>
        </w:rPr>
        <w:t>.</w:t>
      </w:r>
    </w:p>
    <w:p w14:paraId="46E7AA45" w14:textId="4F45DEA2" w:rsidR="00016A15" w:rsidRPr="00DB76FE" w:rsidRDefault="009B55E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w:t>
      </w:r>
      <w:r w:rsidR="00016A15" w:rsidRPr="00DB76FE">
        <w:rPr>
          <w:rFonts w:ascii="Times New Roman" w:eastAsia="Times New Roman" w:hAnsi="Times New Roman" w:cs="Times New Roman"/>
          <w:sz w:val="28"/>
          <w:szCs w:val="28"/>
        </w:rPr>
        <w:t>иктограммы, указывающие на формы взаимодействия (пары, группы), контроль (галочка) и уровень сложности (</w:t>
      </w:r>
      <w:r w:rsidR="00284B86" w:rsidRPr="00DB76FE">
        <w:rPr>
          <w:rFonts w:ascii="Times New Roman" w:eastAsia="Times New Roman" w:hAnsi="Times New Roman" w:cs="Times New Roman"/>
          <w:sz w:val="28"/>
          <w:szCs w:val="28"/>
        </w:rPr>
        <w:t>«</w:t>
      </w:r>
      <w:r w:rsidR="00016A15" w:rsidRPr="00DB76FE">
        <w:rPr>
          <w:rFonts w:ascii="Times New Roman" w:eastAsia="Times New Roman" w:hAnsi="Times New Roman" w:cs="Times New Roman"/>
          <w:sz w:val="28"/>
          <w:szCs w:val="28"/>
        </w:rPr>
        <w:t>звёздочки</w:t>
      </w:r>
      <w:r w:rsidR="00284B86" w:rsidRPr="00DB76FE">
        <w:rPr>
          <w:rFonts w:ascii="Times New Roman" w:eastAsia="Times New Roman" w:hAnsi="Times New Roman" w:cs="Times New Roman"/>
          <w:sz w:val="28"/>
          <w:szCs w:val="28"/>
        </w:rPr>
        <w:t>»</w:t>
      </w:r>
      <w:r w:rsidR="00016A15" w:rsidRPr="00DB76FE">
        <w:rPr>
          <w:rFonts w:ascii="Times New Roman" w:eastAsia="Times New Roman" w:hAnsi="Times New Roman" w:cs="Times New Roman"/>
          <w:sz w:val="28"/>
          <w:szCs w:val="28"/>
        </w:rPr>
        <w:t xml:space="preserve"> в разном количестве), выступают в роли регулятивных знаков</w:t>
      </w:r>
      <w:r w:rsidRPr="00DB76FE">
        <w:rPr>
          <w:rFonts w:ascii="Times New Roman" w:eastAsia="Times New Roman" w:hAnsi="Times New Roman" w:cs="Times New Roman"/>
          <w:sz w:val="28"/>
          <w:szCs w:val="28"/>
        </w:rPr>
        <w:t>,</w:t>
      </w:r>
      <w:r w:rsidR="00016A15" w:rsidRPr="00DB76FE">
        <w:rPr>
          <w:rFonts w:ascii="Times New Roman" w:eastAsia="Times New Roman" w:hAnsi="Times New Roman" w:cs="Times New Roman"/>
          <w:sz w:val="28"/>
          <w:szCs w:val="28"/>
        </w:rPr>
        <w:t xml:space="preserve"> ориентируют учащихся в алгоритме выполнения заданий и обеспечивают директивную визуальную коммуникацию. </w:t>
      </w:r>
      <w:r w:rsidR="00016A15" w:rsidRPr="00DB76FE">
        <w:rPr>
          <w:rFonts w:ascii="Times New Roman" w:eastAsia="Times New Roman" w:hAnsi="Times New Roman" w:cs="Times New Roman"/>
          <w:sz w:val="28"/>
          <w:szCs w:val="28"/>
        </w:rPr>
        <w:lastRenderedPageBreak/>
        <w:t>Их условность сочетается с высокой прагматической значимостью в образовательной среде.</w:t>
      </w:r>
    </w:p>
    <w:p w14:paraId="407BF408" w14:textId="720AE49B" w:rsidR="00016A15" w:rsidRPr="00DB76FE" w:rsidRDefault="00016A1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в рамках современной визуальной семиотики навигационные знаки учебников предстают как сложная и многослойная система, объединяющая репрезентативные, </w:t>
      </w:r>
      <w:proofErr w:type="spellStart"/>
      <w:r w:rsidRPr="00DB76FE">
        <w:rPr>
          <w:rFonts w:ascii="Times New Roman" w:eastAsia="Times New Roman" w:hAnsi="Times New Roman" w:cs="Times New Roman"/>
          <w:sz w:val="28"/>
          <w:szCs w:val="28"/>
        </w:rPr>
        <w:t>метатекстовые</w:t>
      </w:r>
      <w:proofErr w:type="spellEnd"/>
      <w:r w:rsidRPr="00DB76FE">
        <w:rPr>
          <w:rFonts w:ascii="Times New Roman" w:eastAsia="Times New Roman" w:hAnsi="Times New Roman" w:cs="Times New Roman"/>
          <w:sz w:val="28"/>
          <w:szCs w:val="28"/>
        </w:rPr>
        <w:t>, культурно кодированные, аффективные и регулятивные элементы. Это подтверждает их важную роль в организации учебного процесса и необходимост</w:t>
      </w:r>
      <w:r w:rsidR="00284B86" w:rsidRPr="00DB76FE">
        <w:rPr>
          <w:rFonts w:ascii="Times New Roman" w:eastAsia="Times New Roman" w:hAnsi="Times New Roman" w:cs="Times New Roman"/>
          <w:sz w:val="28"/>
          <w:szCs w:val="28"/>
        </w:rPr>
        <w:t>ь</w:t>
      </w:r>
      <w:r w:rsidRPr="00DB76FE">
        <w:rPr>
          <w:rFonts w:ascii="Times New Roman" w:eastAsia="Times New Roman" w:hAnsi="Times New Roman" w:cs="Times New Roman"/>
          <w:sz w:val="28"/>
          <w:szCs w:val="28"/>
        </w:rPr>
        <w:t xml:space="preserve"> дальнейшего научного осмысления их функций и структуры.</w:t>
      </w:r>
    </w:p>
    <w:p w14:paraId="542FE722" w14:textId="58B21570" w:rsidR="00F17D65" w:rsidRPr="00DB76FE" w:rsidRDefault="00F17D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Применение условных обозначений в учебниках связано не только с необходимостью организации содержания, но и с задачей повышения его дидактической эффективности. Визуальные маркеры, выступающие в роли своеобразных ориентиров, помогают учащимся планировать учебную деятельность и выстраивать собственные образовательные траектории. Это особенно актуально в условиях возрастающих объёмов информации и разнообразия видов учебной активности.</w:t>
      </w:r>
    </w:p>
    <w:p w14:paraId="0647282A" w14:textId="60C1E94E" w:rsidR="00F17D65" w:rsidRPr="00DB76FE" w:rsidRDefault="004B0A9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свете сказанного а</w:t>
      </w:r>
      <w:r w:rsidR="00F17D65" w:rsidRPr="00DB76FE">
        <w:rPr>
          <w:rFonts w:ascii="Times New Roman" w:eastAsia="Times New Roman" w:hAnsi="Times New Roman" w:cs="Times New Roman"/>
          <w:sz w:val="28"/>
          <w:szCs w:val="28"/>
        </w:rPr>
        <w:t>ктуальн</w:t>
      </w:r>
      <w:r w:rsidRPr="00DB76FE">
        <w:rPr>
          <w:rFonts w:ascii="Times New Roman" w:eastAsia="Times New Roman" w:hAnsi="Times New Roman" w:cs="Times New Roman"/>
          <w:sz w:val="28"/>
          <w:szCs w:val="28"/>
        </w:rPr>
        <w:t>ым представляется</w:t>
      </w:r>
      <w:r w:rsidR="00F17D65" w:rsidRPr="00DB76FE">
        <w:rPr>
          <w:rFonts w:ascii="Times New Roman" w:eastAsia="Times New Roman" w:hAnsi="Times New Roman" w:cs="Times New Roman"/>
          <w:sz w:val="28"/>
          <w:szCs w:val="28"/>
        </w:rPr>
        <w:t xml:space="preserve"> обсуждени</w:t>
      </w:r>
      <w:r w:rsidRPr="00DB76FE">
        <w:rPr>
          <w:rFonts w:ascii="Times New Roman" w:eastAsia="Times New Roman" w:hAnsi="Times New Roman" w:cs="Times New Roman"/>
          <w:sz w:val="28"/>
          <w:szCs w:val="28"/>
        </w:rPr>
        <w:t>е</w:t>
      </w:r>
      <w:r w:rsidR="00F17D65" w:rsidRPr="00DB76FE">
        <w:rPr>
          <w:rFonts w:ascii="Times New Roman" w:eastAsia="Times New Roman" w:hAnsi="Times New Roman" w:cs="Times New Roman"/>
          <w:sz w:val="28"/>
          <w:szCs w:val="28"/>
        </w:rPr>
        <w:t xml:space="preserve"> стандартизации навигационных знаков в учебниках. При всей эффективности пиктограмм в качестве визуальных маркеров их спонтанное и разнообразное использование порождает ряд затруднений. Практика показывает, что в условиях, когда каждый авторский коллектив или издательство самостоятельно разрабатывает систему условных обозначений, учащимся приходится каждый раз заново осваивать новую визуальную </w:t>
      </w:r>
      <w:r w:rsidR="00B658EA" w:rsidRPr="00DB76FE">
        <w:rPr>
          <w:rFonts w:ascii="Times New Roman" w:eastAsia="Times New Roman" w:hAnsi="Times New Roman" w:cs="Times New Roman"/>
          <w:sz w:val="28"/>
          <w:szCs w:val="28"/>
        </w:rPr>
        <w:t>«</w:t>
      </w:r>
      <w:r w:rsidR="00F17D65" w:rsidRPr="00DB76FE">
        <w:rPr>
          <w:rFonts w:ascii="Times New Roman" w:eastAsia="Times New Roman" w:hAnsi="Times New Roman" w:cs="Times New Roman"/>
          <w:sz w:val="28"/>
          <w:szCs w:val="28"/>
        </w:rPr>
        <w:t>азбуку</w:t>
      </w:r>
      <w:r w:rsidR="00B658EA" w:rsidRPr="00DB76FE">
        <w:rPr>
          <w:rFonts w:ascii="Times New Roman" w:eastAsia="Times New Roman" w:hAnsi="Times New Roman" w:cs="Times New Roman"/>
          <w:sz w:val="28"/>
          <w:szCs w:val="28"/>
        </w:rPr>
        <w:t>»</w:t>
      </w:r>
      <w:r w:rsidR="00F17D65" w:rsidRPr="00DB76FE">
        <w:rPr>
          <w:rFonts w:ascii="Times New Roman" w:eastAsia="Times New Roman" w:hAnsi="Times New Roman" w:cs="Times New Roman"/>
          <w:sz w:val="28"/>
          <w:szCs w:val="28"/>
        </w:rPr>
        <w:t>. Особенно это ощутимо при переходе между учебниками разных серий или издательств, что снижает уровень автоматизма в их восприятии</w:t>
      </w:r>
      <w:r w:rsidR="00B658EA" w:rsidRPr="00DB76FE">
        <w:rPr>
          <w:rFonts w:ascii="Times New Roman" w:eastAsia="Times New Roman" w:hAnsi="Times New Roman" w:cs="Times New Roman"/>
          <w:sz w:val="28"/>
          <w:szCs w:val="28"/>
        </w:rPr>
        <w:t>, в то время как</w:t>
      </w:r>
      <w:r w:rsidR="00F17D65" w:rsidRPr="00DB76FE">
        <w:rPr>
          <w:rFonts w:ascii="Times New Roman" w:eastAsia="Times New Roman" w:hAnsi="Times New Roman" w:cs="Times New Roman"/>
          <w:sz w:val="28"/>
          <w:szCs w:val="28"/>
        </w:rPr>
        <w:t xml:space="preserve"> одна из </w:t>
      </w:r>
      <w:r w:rsidR="00B658EA" w:rsidRPr="00DB76FE">
        <w:rPr>
          <w:rFonts w:ascii="Times New Roman" w:eastAsia="Times New Roman" w:hAnsi="Times New Roman" w:cs="Times New Roman"/>
          <w:sz w:val="28"/>
          <w:szCs w:val="28"/>
        </w:rPr>
        <w:t xml:space="preserve">основных </w:t>
      </w:r>
      <w:r w:rsidR="00F17D65" w:rsidRPr="00DB76FE">
        <w:rPr>
          <w:rFonts w:ascii="Times New Roman" w:eastAsia="Times New Roman" w:hAnsi="Times New Roman" w:cs="Times New Roman"/>
          <w:sz w:val="28"/>
          <w:szCs w:val="28"/>
        </w:rPr>
        <w:t xml:space="preserve">задач визуального дизайна </w:t>
      </w:r>
      <w:r w:rsidR="00365F06">
        <w:rPr>
          <w:rFonts w:ascii="Times New Roman" w:eastAsia="Times New Roman" w:hAnsi="Times New Roman" w:cs="Times New Roman"/>
          <w:sz w:val="28"/>
          <w:szCs w:val="28"/>
        </w:rPr>
        <w:t>–</w:t>
      </w:r>
      <w:r w:rsidR="00F17D65" w:rsidRPr="00DB76FE">
        <w:rPr>
          <w:rFonts w:ascii="Times New Roman" w:eastAsia="Times New Roman" w:hAnsi="Times New Roman" w:cs="Times New Roman"/>
          <w:sz w:val="28"/>
          <w:szCs w:val="28"/>
        </w:rPr>
        <w:t xml:space="preserve"> создавать легко считываемые и предсказуемые знаковые системы, минимизирующие необходимость в их расшифровке.</w:t>
      </w:r>
    </w:p>
    <w:p w14:paraId="5E576815" w14:textId="5D781D35" w:rsidR="000D300A" w:rsidRPr="00DB76FE" w:rsidRDefault="000D300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Именно поэтому в ряде стран предпринимаются попытки выработать единые подходы к оформлению навигационных знаков в учебных материалах, включая школьные учебники. Показательным примером является международная инициатива Schools2030, реализуемая Фондом Ага Хана в десяти странах, включая Индию, Кению и Португалию. В рамках этой программы разработан инструмент Human-</w:t>
      </w:r>
      <w:proofErr w:type="spellStart"/>
      <w:r w:rsidRPr="00DB76FE">
        <w:rPr>
          <w:rFonts w:ascii="Times New Roman" w:eastAsia="Times New Roman" w:hAnsi="Times New Roman" w:cs="Times New Roman"/>
          <w:sz w:val="28"/>
          <w:szCs w:val="28"/>
        </w:rPr>
        <w:t>Centered</w:t>
      </w:r>
      <w:proofErr w:type="spellEnd"/>
      <w:r w:rsidRPr="00DB76FE">
        <w:rPr>
          <w:rFonts w:ascii="Times New Roman" w:eastAsia="Times New Roman" w:hAnsi="Times New Roman" w:cs="Times New Roman"/>
          <w:sz w:val="28"/>
          <w:szCs w:val="28"/>
        </w:rPr>
        <w:t xml:space="preserve"> Design </w:t>
      </w:r>
      <w:proofErr w:type="spellStart"/>
      <w:r w:rsidRPr="00DB76FE">
        <w:rPr>
          <w:rFonts w:ascii="Times New Roman" w:eastAsia="Times New Roman" w:hAnsi="Times New Roman" w:cs="Times New Roman"/>
          <w:sz w:val="28"/>
          <w:szCs w:val="28"/>
        </w:rPr>
        <w:t>Educator</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Toolkit</w:t>
      </w:r>
      <w:proofErr w:type="spellEnd"/>
      <w:r w:rsidRPr="00DB76FE">
        <w:rPr>
          <w:rFonts w:ascii="Times New Roman" w:eastAsia="Times New Roman" w:hAnsi="Times New Roman" w:cs="Times New Roman"/>
          <w:sz w:val="28"/>
          <w:szCs w:val="28"/>
        </w:rPr>
        <w:t xml:space="preserve">, ориентированный на стандартизацию визуальных компонентов учебных пособий, включая пиктограммы, схемы и другие навигационные элементы. Целью данной практики является создание единых визуальных кодов, способствующих облегчению восприятия информации учащимися и обеспечивающих преемственность в оформлении образовательных материалов </w:t>
      </w:r>
      <w:r w:rsidR="00DF62E1">
        <w:rPr>
          <w:rFonts w:ascii="Times New Roman" w:eastAsia="Times New Roman" w:hAnsi="Times New Roman" w:cs="Times New Roman"/>
          <w:sz w:val="28"/>
          <w:szCs w:val="28"/>
        </w:rPr>
        <w:t>[133</w:t>
      </w:r>
      <w:r w:rsidR="00B658EA" w:rsidRPr="00DB76FE">
        <w:rPr>
          <w:rFonts w:ascii="Times New Roman" w:eastAsia="Times New Roman" w:hAnsi="Times New Roman" w:cs="Times New Roman"/>
          <w:sz w:val="28"/>
          <w:szCs w:val="28"/>
        </w:rPr>
        <w:t xml:space="preserve">, </w:t>
      </w:r>
      <w:r w:rsidR="00B658EA" w:rsidRPr="00DB76FE">
        <w:rPr>
          <w:rFonts w:ascii="Times New Roman" w:eastAsia="Times New Roman" w:hAnsi="Times New Roman" w:cs="Times New Roman"/>
          <w:sz w:val="28"/>
          <w:szCs w:val="28"/>
          <w:lang w:val="en-US"/>
        </w:rPr>
        <w:t>c</w:t>
      </w:r>
      <w:r w:rsidR="00B658EA" w:rsidRPr="00DB76FE">
        <w:rPr>
          <w:rFonts w:ascii="Times New Roman" w:eastAsia="Times New Roman" w:hAnsi="Times New Roman" w:cs="Times New Roman"/>
          <w:sz w:val="28"/>
          <w:szCs w:val="28"/>
        </w:rPr>
        <w:t>. 6]</w:t>
      </w:r>
      <w:r w:rsidRPr="00DB76FE">
        <w:rPr>
          <w:rFonts w:ascii="Times New Roman" w:eastAsia="Times New Roman" w:hAnsi="Times New Roman" w:cs="Times New Roman"/>
          <w:sz w:val="28"/>
          <w:szCs w:val="28"/>
        </w:rPr>
        <w:t>.</w:t>
      </w:r>
    </w:p>
    <w:p w14:paraId="5A40E97C" w14:textId="35542556" w:rsidR="000D300A" w:rsidRPr="00DB76FE" w:rsidRDefault="000D300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Кроме того, в области электронного обучения (</w:t>
      </w:r>
      <w:proofErr w:type="spellStart"/>
      <w:r w:rsidRPr="00DB76FE">
        <w:rPr>
          <w:rFonts w:ascii="Times New Roman" w:eastAsia="Times New Roman" w:hAnsi="Times New Roman" w:cs="Times New Roman"/>
          <w:sz w:val="28"/>
          <w:szCs w:val="28"/>
        </w:rPr>
        <w:t>eLearning</w:t>
      </w:r>
      <w:proofErr w:type="spellEnd"/>
      <w:r w:rsidRPr="00DB76FE">
        <w:rPr>
          <w:rFonts w:ascii="Times New Roman" w:eastAsia="Times New Roman" w:hAnsi="Times New Roman" w:cs="Times New Roman"/>
          <w:sz w:val="28"/>
          <w:szCs w:val="28"/>
        </w:rPr>
        <w:t xml:space="preserve">), тесно связанной с разработкой современных учебных пособий, активно применяются визуальные стилевые </w:t>
      </w:r>
      <w:r w:rsidR="00284B86" w:rsidRPr="00DB76FE">
        <w:rPr>
          <w:rFonts w:ascii="Times New Roman" w:eastAsia="Times New Roman" w:hAnsi="Times New Roman" w:cs="Times New Roman"/>
          <w:sz w:val="28"/>
          <w:szCs w:val="28"/>
        </w:rPr>
        <w:t>руководства</w:t>
      </w:r>
      <w:r w:rsidR="00B658EA"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[134</w:t>
      </w:r>
      <w:r w:rsidR="00B658E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Эти документы регламентируют использование цветов, шрифтов, иконок и иных графических элементов, обеспечивая визуальную целостность и последовательность учебных курсов. Подобные </w:t>
      </w:r>
      <w:r w:rsidRPr="00DB76FE">
        <w:rPr>
          <w:rFonts w:ascii="Times New Roman" w:eastAsia="Times New Roman" w:hAnsi="Times New Roman" w:cs="Times New Roman"/>
          <w:sz w:val="28"/>
          <w:szCs w:val="28"/>
        </w:rPr>
        <w:lastRenderedPageBreak/>
        <w:t>стандарты позволяют сделать интерфейс учебных программ более понятным и доступным для широкой аудитории.</w:t>
      </w:r>
    </w:p>
    <w:p w14:paraId="074A1D8E" w14:textId="58AEA135" w:rsidR="000D300A" w:rsidRPr="00DB76FE" w:rsidRDefault="000D300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стандартизация визуальных элементов, включая навигационные знаки, становится актуальной тенденцией в международной практике. Она направлена на достижение </w:t>
      </w:r>
      <w:r w:rsidR="00284B86" w:rsidRPr="00DB76FE">
        <w:rPr>
          <w:rFonts w:ascii="Times New Roman" w:eastAsia="Times New Roman" w:hAnsi="Times New Roman" w:cs="Times New Roman"/>
          <w:sz w:val="28"/>
          <w:szCs w:val="28"/>
        </w:rPr>
        <w:t xml:space="preserve">коммуникативной ясности, </w:t>
      </w:r>
      <w:r w:rsidRPr="00DB76FE">
        <w:rPr>
          <w:rFonts w:ascii="Times New Roman" w:eastAsia="Times New Roman" w:hAnsi="Times New Roman" w:cs="Times New Roman"/>
          <w:sz w:val="28"/>
          <w:szCs w:val="28"/>
        </w:rPr>
        <w:t xml:space="preserve">дидактической </w:t>
      </w:r>
      <w:r w:rsidR="00284B86" w:rsidRPr="00DB76FE">
        <w:rPr>
          <w:rFonts w:ascii="Times New Roman" w:eastAsia="Times New Roman" w:hAnsi="Times New Roman" w:cs="Times New Roman"/>
          <w:sz w:val="28"/>
          <w:szCs w:val="28"/>
        </w:rPr>
        <w:t xml:space="preserve">эффективности </w:t>
      </w:r>
      <w:r w:rsidRPr="00DB76FE">
        <w:rPr>
          <w:rFonts w:ascii="Times New Roman" w:eastAsia="Times New Roman" w:hAnsi="Times New Roman" w:cs="Times New Roman"/>
          <w:sz w:val="28"/>
          <w:szCs w:val="28"/>
        </w:rPr>
        <w:t>и обеспечение преемственности в визуальном оформлении учебных материалов.</w:t>
      </w:r>
    </w:p>
    <w:p w14:paraId="670872C1" w14:textId="0649868E" w:rsidR="00F17D65" w:rsidRPr="00DB76FE" w:rsidRDefault="0006732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Однако, н</w:t>
      </w:r>
      <w:r w:rsidR="00F17D65" w:rsidRPr="00DB76FE">
        <w:rPr>
          <w:rFonts w:ascii="Times New Roman" w:eastAsia="Times New Roman" w:hAnsi="Times New Roman" w:cs="Times New Roman"/>
          <w:sz w:val="28"/>
          <w:szCs w:val="28"/>
        </w:rPr>
        <w:t xml:space="preserve">есмотря на международные тенденции к упорядочиванию навигационных знаков, в ряде стран сохраняется подход, допускающий авторскую вариативность. </w:t>
      </w:r>
      <w:r w:rsidR="00353EBF" w:rsidRPr="00DB76FE">
        <w:rPr>
          <w:rFonts w:ascii="Times New Roman" w:eastAsia="Times New Roman" w:hAnsi="Times New Roman" w:cs="Times New Roman"/>
          <w:sz w:val="28"/>
          <w:szCs w:val="28"/>
        </w:rPr>
        <w:t xml:space="preserve">Показательным примером страны, где преобладает подход, ориентированный на педагогическую автономию, является Финляндия. </w:t>
      </w:r>
      <w:r w:rsidR="00B658EA" w:rsidRPr="00DB76FE">
        <w:rPr>
          <w:rFonts w:ascii="Times New Roman" w:eastAsia="Times New Roman" w:hAnsi="Times New Roman" w:cs="Times New Roman"/>
          <w:sz w:val="28"/>
          <w:szCs w:val="28"/>
        </w:rPr>
        <w:t>Здесь</w:t>
      </w:r>
      <w:r w:rsidR="00353EBF" w:rsidRPr="00DB76FE">
        <w:rPr>
          <w:rFonts w:ascii="Times New Roman" w:eastAsia="Times New Roman" w:hAnsi="Times New Roman" w:cs="Times New Roman"/>
          <w:sz w:val="28"/>
          <w:szCs w:val="28"/>
        </w:rPr>
        <w:t xml:space="preserve"> разработка учебников осуществляется в рамках общенациональных образовательных стандартов, которые задают цели и принципы обучения, однако не устанавливают жёстких требований к визуальному оформлению учебных материалов. Согласно Национальному базовому учебному плану </w:t>
      </w:r>
      <w:r w:rsidR="00DF62E1">
        <w:rPr>
          <w:rFonts w:ascii="Times New Roman" w:eastAsia="Times New Roman" w:hAnsi="Times New Roman" w:cs="Times New Roman"/>
          <w:sz w:val="28"/>
          <w:szCs w:val="28"/>
        </w:rPr>
        <w:t>[135</w:t>
      </w:r>
      <w:r w:rsidR="00EE6C4B" w:rsidRPr="00DB76FE">
        <w:rPr>
          <w:rFonts w:ascii="Times New Roman" w:eastAsia="Times New Roman" w:hAnsi="Times New Roman" w:cs="Times New Roman"/>
          <w:sz w:val="28"/>
          <w:szCs w:val="28"/>
        </w:rPr>
        <w:t>]</w:t>
      </w:r>
      <w:r w:rsidR="00353EBF" w:rsidRPr="00DB76FE">
        <w:rPr>
          <w:rFonts w:ascii="Times New Roman" w:eastAsia="Times New Roman" w:hAnsi="Times New Roman" w:cs="Times New Roman"/>
          <w:sz w:val="28"/>
          <w:szCs w:val="28"/>
        </w:rPr>
        <w:t xml:space="preserve">, подготовленному Финским национальным агентством по образованию </w:t>
      </w:r>
      <w:r w:rsidR="00353EBF" w:rsidRPr="00231BE0">
        <w:rPr>
          <w:rFonts w:ascii="Times New Roman" w:eastAsia="Times New Roman" w:hAnsi="Times New Roman" w:cs="Times New Roman"/>
          <w:sz w:val="28"/>
          <w:szCs w:val="28"/>
        </w:rPr>
        <w:t>(EDUFI</w:t>
      </w:r>
      <w:r w:rsidR="00353EBF" w:rsidRPr="00DB76FE">
        <w:rPr>
          <w:rFonts w:ascii="Times New Roman" w:eastAsia="Times New Roman" w:hAnsi="Times New Roman" w:cs="Times New Roman"/>
          <w:sz w:val="28"/>
          <w:szCs w:val="28"/>
        </w:rPr>
        <w:t xml:space="preserve">), авторам и издателям учебников предоставлена свобода в выборе визуальных решений, включая пиктограммы и другие навигационные элементы. Конкретные символы и способы их представления определяются с учётом содержания и целевой аудитории каждого учебника. Это позволяет создавать учебные пособия, адаптированные к особенностям учащихся и отражающие современные педагогические подходы. Таким образом, в Финляндии визуальные коды учебников формируются преимущественно в рамках авторской и издательской практики при соблюдении общих методических ориентиров, что подчёркивает важность конвенциональных решений и гибкости в проектировании дидактических средств. </w:t>
      </w:r>
      <w:r w:rsidR="00F17D65" w:rsidRPr="00DB76FE">
        <w:rPr>
          <w:rFonts w:ascii="Times New Roman" w:eastAsia="Times New Roman" w:hAnsi="Times New Roman" w:cs="Times New Roman"/>
          <w:sz w:val="28"/>
          <w:szCs w:val="28"/>
        </w:rPr>
        <w:t>Подобный подход позволяет максимально адаптировать учебники к возрастным, культурным и образовательным особенностям школьников. Вместе с тем отсутствие унифицированной системы может вызывать определённые трудности для учащихся, переходящих между разными сериями учебников или программами.</w:t>
      </w:r>
    </w:p>
    <w:p w14:paraId="4A2750EC" w14:textId="77777777" w:rsidR="00F17D65" w:rsidRPr="00DB76FE" w:rsidRDefault="00F17D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контексте казахстанского образования ситуация в определённой мере схожа с финской. На сегодняшний день в нормативных документах Министерства просвещения Республики Казахстан отсутствуют специальные стандарты, регламентирующие использование пиктограмм и навигационных знаков в учебниках. Их разработка и внедрение осуществляется авторскими коллективами и редакциями на основе собственных представлений о целесообразности и эффективности тех или иных решений. В результате в учебниках по одному и тому же предмету нередко встречаются пиктограммы, отличающиеся не только дизайном, но и смыслом. В частности, в учебниках русского языка для разных классов и серий значок «звёздочка» может использоваться как для выделения дополнительного материала, так и для указания на задания повышенной сложности.</w:t>
      </w:r>
    </w:p>
    <w:p w14:paraId="61583C68" w14:textId="77777777" w:rsidR="00F17D65" w:rsidRPr="00DB76FE" w:rsidRDefault="00F17D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на национальном уровне пока не сложилось единой концепции использования навигационных знаков. Это создаёт как возможности </w:t>
      </w:r>
      <w:r w:rsidRPr="00DB76FE">
        <w:rPr>
          <w:rFonts w:ascii="Times New Roman" w:eastAsia="Times New Roman" w:hAnsi="Times New Roman" w:cs="Times New Roman"/>
          <w:sz w:val="28"/>
          <w:szCs w:val="28"/>
        </w:rPr>
        <w:lastRenderedPageBreak/>
        <w:t>для творческого подхода и индивидуализации учебников, так и определённые вызовы для педагогов и учащихся. В этих условиях особенно актуальным становится обсуждение вопроса о целесообразности разработки хотя бы рекомендательного перечня условных обозначений, который мог бы быть утверждён на уровне методических рекомендаций. Такой перечень позволил бы сохранить баланс между стандартизацией и вариативностью, обеспечив при этом дидактическую ясность и преемственность.</w:t>
      </w:r>
    </w:p>
    <w:p w14:paraId="22AA5123" w14:textId="2EDFB75E" w:rsidR="00F17D65" w:rsidRPr="00DB76FE" w:rsidRDefault="00F17D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Обобщая рассмотренные данные, можно утверждать, что навигационные знаки в учебниках давно перестали выполнять исключительно вспомогательную функцию. Сегодня они представляют собой важный компонент визуально-дидактической системы, активно включённой в процесс обучения</w:t>
      </w:r>
      <w:r w:rsidR="00EE6C4B" w:rsidRPr="00DB76FE">
        <w:rPr>
          <w:rFonts w:ascii="Times New Roman" w:eastAsia="Times New Roman" w:hAnsi="Times New Roman" w:cs="Times New Roman"/>
          <w:sz w:val="28"/>
          <w:szCs w:val="28"/>
        </w:rPr>
        <w:t xml:space="preserve">, поскольку </w:t>
      </w:r>
      <w:r w:rsidRPr="00DB76FE">
        <w:rPr>
          <w:rFonts w:ascii="Times New Roman" w:eastAsia="Times New Roman" w:hAnsi="Times New Roman" w:cs="Times New Roman"/>
          <w:sz w:val="28"/>
          <w:szCs w:val="28"/>
        </w:rPr>
        <w:t>способны направлять внимание учащихся, структурировать содержание учебника и оказывать влияние на глубину усвоения материала. Эти знаки становятся не только средствами ориентации, но и своеобразными «инструкциями» по организации учебной деятельности, что особенно ценно в условиях перехода к компетентностной модели образования.</w:t>
      </w:r>
    </w:p>
    <w:p w14:paraId="7AF78015" w14:textId="56752973" w:rsidR="00F17D65" w:rsidRPr="00DB76FE" w:rsidRDefault="00F17D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Современные учебники всё чаще строятся как мультимодальные тексты, в которых вербальные, визуальные и иконографические элементы тесно переплетены между собой. Навигационные знаки в этом контексте выступают связующим звеном между содержанием и структурой, между педагогическим замыслом и реальным учебным процессом. Однако отсутствие единых подходов к их отбору и использованию всё ещё остаётся проблемой. Международный опыт показывает, что полная стандартизация пиктограмм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как в случае с </w:t>
      </w:r>
      <w:proofErr w:type="spellStart"/>
      <w:r w:rsidRPr="00DB76FE">
        <w:rPr>
          <w:rFonts w:ascii="Times New Roman" w:eastAsia="Times New Roman" w:hAnsi="Times New Roman" w:cs="Times New Roman"/>
          <w:sz w:val="28"/>
          <w:szCs w:val="28"/>
        </w:rPr>
        <w:t>общеинформационными</w:t>
      </w:r>
      <w:proofErr w:type="spellEnd"/>
      <w:r w:rsidRPr="00DB76FE">
        <w:rPr>
          <w:rFonts w:ascii="Times New Roman" w:eastAsia="Times New Roman" w:hAnsi="Times New Roman" w:cs="Times New Roman"/>
          <w:sz w:val="28"/>
          <w:szCs w:val="28"/>
        </w:rPr>
        <w:t xml:space="preserve"> знаками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вряд ли возможна или желательна для учебников, поскольку она может ограничить вариативность и адаптацию под конкретные педагогические задачи. В то же время введение методически обоснованных рекомендаций представляется оправданным.</w:t>
      </w:r>
    </w:p>
    <w:p w14:paraId="395DB9D9" w14:textId="77777777" w:rsidR="00E45A05" w:rsidRPr="00DB76FE" w:rsidRDefault="00F17D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перспективной задачей для отечественной педагогической науки является разработка системы рекомендаций по применению навигационных знаков в школьных учебниках. Такая система могла бы включать типологию обозначений по их форме и функции, описание оптимальных визуальных характеристик пиктограмм (размер, цвет, стилистика), а также принципы их размещения на страницах учебников. Это обеспечило бы преемственность в обучении, повысило бы удобство использования учебников учащимися разных возрастных групп и одновременно сохранило бы возможность для креативного и осознанного подхода со стороны авторов.</w:t>
      </w:r>
    </w:p>
    <w:p w14:paraId="4FCEAA8C" w14:textId="65EA0F07" w:rsidR="00A60A6C" w:rsidRPr="00DB76FE" w:rsidRDefault="00A60A6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Вопрос о выборе шрифтов для различных типов печатных изданий является одной из ключевых задач в области полиграфии и типографики. Как отмечает </w:t>
      </w:r>
      <w:proofErr w:type="gramStart"/>
      <w:r w:rsidRPr="00DB76FE">
        <w:rPr>
          <w:rFonts w:ascii="Times New Roman" w:eastAsia="Times New Roman" w:hAnsi="Times New Roman" w:cs="Times New Roman"/>
          <w:sz w:val="28"/>
          <w:szCs w:val="28"/>
        </w:rPr>
        <w:t>Г.М.</w:t>
      </w:r>
      <w:proofErr w:type="gramEnd"/>
      <w:r w:rsidRPr="00DB76FE">
        <w:rPr>
          <w:rFonts w:ascii="Times New Roman" w:eastAsia="Times New Roman" w:hAnsi="Times New Roman" w:cs="Times New Roman"/>
          <w:sz w:val="28"/>
          <w:szCs w:val="28"/>
        </w:rPr>
        <w:t xml:space="preserve"> Барышников, существует очевидная закономерность: шрифты, используемые для набора стихотворных произведений, нецелесообразно применять в газетных или словарных изданиях, </w:t>
      </w:r>
      <w:r w:rsidR="00C642A1" w:rsidRPr="00DB76FE">
        <w:rPr>
          <w:rFonts w:ascii="Times New Roman" w:eastAsia="Times New Roman" w:hAnsi="Times New Roman" w:cs="Times New Roman"/>
          <w:sz w:val="28"/>
          <w:szCs w:val="28"/>
        </w:rPr>
        <w:t>равно</w:t>
      </w:r>
      <w:r w:rsidRPr="00DB76FE">
        <w:rPr>
          <w:rFonts w:ascii="Times New Roman" w:eastAsia="Times New Roman" w:hAnsi="Times New Roman" w:cs="Times New Roman"/>
          <w:sz w:val="28"/>
          <w:szCs w:val="28"/>
        </w:rPr>
        <w:t xml:space="preserve"> как и шрифты, предназначенные для художественной литературы, не соответствуют требованиям, предъявляемым к детским книгам или рекламной продукции</w:t>
      </w:r>
      <w:r w:rsidR="00EE6C4B"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[136</w:t>
      </w:r>
      <w:r w:rsidR="00EE6C4B" w:rsidRPr="00DB76FE">
        <w:rPr>
          <w:rFonts w:ascii="Times New Roman" w:eastAsia="Times New Roman" w:hAnsi="Times New Roman" w:cs="Times New Roman"/>
          <w:sz w:val="28"/>
          <w:szCs w:val="28"/>
        </w:rPr>
        <w:t xml:space="preserve">, </w:t>
      </w:r>
      <w:r w:rsidR="00EE6C4B" w:rsidRPr="00DB76FE">
        <w:rPr>
          <w:rFonts w:ascii="Times New Roman" w:eastAsia="Times New Roman" w:hAnsi="Times New Roman" w:cs="Times New Roman"/>
          <w:sz w:val="28"/>
          <w:szCs w:val="28"/>
          <w:lang w:val="en-US"/>
        </w:rPr>
        <w:lastRenderedPageBreak/>
        <w:t>c</w:t>
      </w:r>
      <w:r w:rsidR="00EE6C4B" w:rsidRPr="00DB76FE">
        <w:rPr>
          <w:rFonts w:ascii="Times New Roman" w:eastAsia="Times New Roman" w:hAnsi="Times New Roman" w:cs="Times New Roman"/>
          <w:sz w:val="28"/>
          <w:szCs w:val="28"/>
        </w:rPr>
        <w:t>. 45]</w:t>
      </w:r>
      <w:r w:rsidRPr="00DB76FE">
        <w:rPr>
          <w:rFonts w:ascii="Times New Roman" w:eastAsia="Times New Roman" w:hAnsi="Times New Roman" w:cs="Times New Roman"/>
          <w:sz w:val="28"/>
          <w:szCs w:val="28"/>
        </w:rPr>
        <w:t>. Данный феномен объясняется не только художественными аспектами, но и функциональными особенностями восприятия текста читателем.</w:t>
      </w:r>
    </w:p>
    <w:p w14:paraId="0DE04304" w14:textId="77777777" w:rsidR="00A60A6C" w:rsidRPr="00DB76FE" w:rsidRDefault="00A60A6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Шрифт, будучи важнейшим элементом художественного оформления печатной продукции, обладает множеством характеристик, определяющих его применимость в различных контекстах. При выборе гарнитуры профессиональный издатель учитывает не только эстетические свойства шрифта, но и его удобочитаемость, а также психофизиологические аспекты восприятия. Например, одни шрифты оптимизированы для длительного чтения и применяются в книжном наборе, другие разработаны специально для справочных изданий, таких как энциклопедии и словари, и обладают особыми характеристиками, обеспечивающими удобство поиска и восприятия информации. В свою очередь, шрифты, предназначенные для детской литературы и учебников, адаптированы к особенностям зрительного восприятия детей и обладают специфической графической структурой, способствующей развитию навыков чтения и восприятия информации.</w:t>
      </w:r>
    </w:p>
    <w:p w14:paraId="489EBF3A" w14:textId="6812C74C" w:rsidR="005A22B1" w:rsidRPr="00DB76FE" w:rsidRDefault="005A22B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школьных учебниках шрифт выполняет не только техническую, но и знаковую функцию: он направляет восприятие, маркирует смысловые и структурные зоны текста, а также влияет на коммуникативную интонацию издания. Различия в гарнитуре, размере, начертании и насыщенности шрифта могут оказывать значительное воздействие на интерпретацию текста учащимися, особенно в условиях мультимодального образовательного пространства. В этой связи шрифт рассматривается не просто как средство форматирования, а как самостоятельный семиотический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носитель прагматического и </w:t>
      </w:r>
      <w:proofErr w:type="spellStart"/>
      <w:r w:rsidRPr="00DB76FE">
        <w:rPr>
          <w:rFonts w:ascii="Times New Roman" w:eastAsia="Times New Roman" w:hAnsi="Times New Roman" w:cs="Times New Roman"/>
          <w:sz w:val="28"/>
          <w:szCs w:val="28"/>
        </w:rPr>
        <w:t>индексального</w:t>
      </w:r>
      <w:proofErr w:type="spellEnd"/>
      <w:r w:rsidRPr="00DB76FE">
        <w:rPr>
          <w:rFonts w:ascii="Times New Roman" w:eastAsia="Times New Roman" w:hAnsi="Times New Roman" w:cs="Times New Roman"/>
          <w:sz w:val="28"/>
          <w:szCs w:val="28"/>
        </w:rPr>
        <w:t xml:space="preserve"> значения. Такое понимание лежит в основе типографической лингвистики, которая изучает шрифт в контексте социокультурной обусловленности </w:t>
      </w:r>
      <w:proofErr w:type="spellStart"/>
      <w:r w:rsidRPr="00DB76FE">
        <w:rPr>
          <w:rFonts w:ascii="Times New Roman" w:eastAsia="Times New Roman" w:hAnsi="Times New Roman" w:cs="Times New Roman"/>
          <w:sz w:val="28"/>
          <w:szCs w:val="28"/>
        </w:rPr>
        <w:t>смысловыражения</w:t>
      </w:r>
      <w:proofErr w:type="spellEnd"/>
      <w:r w:rsidRPr="00DB76FE">
        <w:rPr>
          <w:rFonts w:ascii="Times New Roman" w:eastAsia="Times New Roman" w:hAnsi="Times New Roman" w:cs="Times New Roman"/>
          <w:sz w:val="28"/>
          <w:szCs w:val="28"/>
        </w:rPr>
        <w:t xml:space="preserve"> и коммуникативной вариативности </w:t>
      </w:r>
      <w:r w:rsidR="002368B2">
        <w:rPr>
          <w:rFonts w:ascii="Times New Roman" w:eastAsia="Times New Roman" w:hAnsi="Times New Roman" w:cs="Times New Roman"/>
          <w:sz w:val="28"/>
          <w:szCs w:val="28"/>
        </w:rPr>
        <w:t>[137</w:t>
      </w:r>
      <w:r w:rsidRPr="00DB76FE">
        <w:rPr>
          <w:rFonts w:ascii="Times New Roman" w:eastAsia="Times New Roman" w:hAnsi="Times New Roman" w:cs="Times New Roman"/>
          <w:sz w:val="28"/>
          <w:szCs w:val="28"/>
        </w:rPr>
        <w:t>, с. 91</w:t>
      </w:r>
      <w:r w:rsidR="000A525B" w:rsidRPr="00DB76FE">
        <w:rPr>
          <w:rFonts w:ascii="Times New Roman" w:eastAsia="Times New Roman" w:hAnsi="Times New Roman" w:cs="Times New Roman"/>
          <w:sz w:val="28"/>
          <w:szCs w:val="28"/>
        </w:rPr>
        <w:t xml:space="preserve">; </w:t>
      </w:r>
      <w:r w:rsidR="00EE6C4B" w:rsidRPr="00DB76FE">
        <w:rPr>
          <w:rFonts w:ascii="Times New Roman" w:eastAsia="Times New Roman" w:hAnsi="Times New Roman" w:cs="Times New Roman"/>
          <w:sz w:val="28"/>
          <w:szCs w:val="28"/>
        </w:rPr>
        <w:t>13</w:t>
      </w:r>
      <w:r w:rsidR="002368B2">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с. 100</w:t>
      </w:r>
      <w:r w:rsidR="00EE6C4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С позиции данного подхода шрифтовое оформление учебного текста становится важным каналом смысловой организации и визуальной регуляции образовательного дискурса.</w:t>
      </w:r>
    </w:p>
    <w:p w14:paraId="5EA472EE" w14:textId="35FDD9E9" w:rsidR="00A60A6C" w:rsidRPr="00DB76FE" w:rsidRDefault="00217FA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Поэтому </w:t>
      </w:r>
      <w:r w:rsidR="00A60A6C" w:rsidRPr="00DB76FE">
        <w:rPr>
          <w:rFonts w:ascii="Times New Roman" w:eastAsia="Times New Roman" w:hAnsi="Times New Roman" w:cs="Times New Roman"/>
          <w:sz w:val="28"/>
          <w:szCs w:val="28"/>
        </w:rPr>
        <w:t>использование</w:t>
      </w:r>
      <w:r w:rsidRPr="00DB76FE">
        <w:rPr>
          <w:rFonts w:ascii="Times New Roman" w:eastAsia="Times New Roman" w:hAnsi="Times New Roman" w:cs="Times New Roman"/>
          <w:sz w:val="28"/>
          <w:szCs w:val="28"/>
        </w:rPr>
        <w:t xml:space="preserve"> школьных учебниках </w:t>
      </w:r>
      <w:r w:rsidR="00A60A6C" w:rsidRPr="00DB76FE">
        <w:rPr>
          <w:rFonts w:ascii="Times New Roman" w:eastAsia="Times New Roman" w:hAnsi="Times New Roman" w:cs="Times New Roman"/>
          <w:sz w:val="28"/>
          <w:szCs w:val="28"/>
        </w:rPr>
        <w:t xml:space="preserve">специально адаптированных шрифтов особенно важно, так как неподходящая гарнитура может существенно осложнить процесс обучения, снизить концентрацию и увеличить нагрузку на зрение учащихся. Например, шрифт Times New </w:t>
      </w:r>
      <w:proofErr w:type="spellStart"/>
      <w:r w:rsidR="00A60A6C" w:rsidRPr="00DB76FE">
        <w:rPr>
          <w:rFonts w:ascii="Times New Roman" w:eastAsia="Times New Roman" w:hAnsi="Times New Roman" w:cs="Times New Roman"/>
          <w:sz w:val="28"/>
          <w:szCs w:val="28"/>
        </w:rPr>
        <w:t>Roman</w:t>
      </w:r>
      <w:proofErr w:type="spellEnd"/>
      <w:r w:rsidR="00A60A6C" w:rsidRPr="00DB76FE">
        <w:rPr>
          <w:rFonts w:ascii="Times New Roman" w:eastAsia="Times New Roman" w:hAnsi="Times New Roman" w:cs="Times New Roman"/>
          <w:sz w:val="28"/>
          <w:szCs w:val="28"/>
        </w:rPr>
        <w:t xml:space="preserve"> в сознании большинства читателей связан с основной информацией, строгим и официальным стилем, что делает его подходящим для изложения основного текста в учебнике. В то же время жирное начертание используется для выделения ключевых понятий, так как оно ассоциируется с важной информацией и привлекает внимание читателя. Курсивное начертание применяется для обозначения терминов или цитат, что помогает дифференцировать различные смысловые уровни текста.</w:t>
      </w:r>
    </w:p>
    <w:p w14:paraId="75FC419B" w14:textId="7C0549F1" w:rsidR="00A60A6C" w:rsidRPr="00DB76FE" w:rsidRDefault="00A60A6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Исследования показывают, что шрифты с засечками, такие как Times New </w:t>
      </w:r>
      <w:proofErr w:type="spellStart"/>
      <w:r w:rsidRPr="00DB76FE">
        <w:rPr>
          <w:rFonts w:ascii="Times New Roman" w:eastAsia="Times New Roman" w:hAnsi="Times New Roman" w:cs="Times New Roman"/>
          <w:sz w:val="28"/>
          <w:szCs w:val="28"/>
        </w:rPr>
        <w:t>Roman</w:t>
      </w:r>
      <w:proofErr w:type="spellEnd"/>
      <w:r w:rsidRPr="00DB76FE">
        <w:rPr>
          <w:rFonts w:ascii="Times New Roman" w:eastAsia="Times New Roman" w:hAnsi="Times New Roman" w:cs="Times New Roman"/>
          <w:sz w:val="28"/>
          <w:szCs w:val="28"/>
        </w:rPr>
        <w:t xml:space="preserve">, способствуют лучшему восприятию длинных текстов за счет направляющих линий в нижней части букв </w:t>
      </w:r>
      <w:r w:rsidR="002368B2">
        <w:rPr>
          <w:rFonts w:ascii="Times New Roman" w:eastAsia="Times New Roman" w:hAnsi="Times New Roman" w:cs="Times New Roman"/>
          <w:sz w:val="28"/>
          <w:szCs w:val="28"/>
        </w:rPr>
        <w:t>[139</w:t>
      </w:r>
      <w:r w:rsidR="009E4E92" w:rsidRPr="00DB76FE">
        <w:rPr>
          <w:rFonts w:ascii="Times New Roman" w:eastAsia="Times New Roman" w:hAnsi="Times New Roman" w:cs="Times New Roman"/>
          <w:sz w:val="28"/>
          <w:szCs w:val="28"/>
        </w:rPr>
        <w:t>, с. 215</w:t>
      </w:r>
      <w:r w:rsidR="00EE6C4B" w:rsidRPr="00DB76FE">
        <w:rPr>
          <w:rFonts w:ascii="Times New Roman" w:eastAsia="Times New Roman" w:hAnsi="Times New Roman" w:cs="Times New Roman"/>
          <w:sz w:val="28"/>
          <w:szCs w:val="28"/>
        </w:rPr>
        <w:t>]</w:t>
      </w:r>
      <w:r w:rsidR="002260C3" w:rsidRPr="00DB76FE">
        <w:rPr>
          <w:rFonts w:ascii="Times New Roman" w:eastAsia="Times New Roman" w:hAnsi="Times New Roman" w:cs="Times New Roman"/>
          <w:sz w:val="28"/>
          <w:szCs w:val="28"/>
        </w:rPr>
        <w:t xml:space="preserve"> </w:t>
      </w:r>
      <w:r w:rsidR="002260C3" w:rsidRPr="00DB76FE">
        <w:rPr>
          <w:rFonts w:ascii="Times New Roman" w:eastAsia="Times New Roman" w:hAnsi="Times New Roman" w:cs="Times New Roman"/>
          <w:sz w:val="28"/>
          <w:szCs w:val="28"/>
          <w:lang w:val="kk-KZ"/>
        </w:rPr>
        <w:t>и</w:t>
      </w:r>
      <w:r w:rsidRPr="00DB76FE">
        <w:rPr>
          <w:rFonts w:ascii="Times New Roman" w:eastAsia="Times New Roman" w:hAnsi="Times New Roman" w:cs="Times New Roman"/>
          <w:sz w:val="28"/>
          <w:szCs w:val="28"/>
        </w:rPr>
        <w:t xml:space="preserve"> воспринимаются как более традиционные и академичные, а потому часто используются в учебниках гуманитарных дисциплин. В отличие от них, шрифты без засечек, например </w:t>
      </w:r>
      <w:proofErr w:type="spellStart"/>
      <w:r w:rsidRPr="00DB76FE">
        <w:rPr>
          <w:rFonts w:ascii="Times New Roman" w:eastAsia="Times New Roman" w:hAnsi="Times New Roman" w:cs="Times New Roman"/>
          <w:sz w:val="28"/>
          <w:szCs w:val="28"/>
        </w:rPr>
        <w:lastRenderedPageBreak/>
        <w:t>Arial</w:t>
      </w:r>
      <w:proofErr w:type="spellEnd"/>
      <w:r w:rsidRPr="00DB76FE">
        <w:rPr>
          <w:rFonts w:ascii="Times New Roman" w:eastAsia="Times New Roman" w:hAnsi="Times New Roman" w:cs="Times New Roman"/>
          <w:sz w:val="28"/>
          <w:szCs w:val="28"/>
        </w:rPr>
        <w:t>, ассоциируются с технологичностью, современностью и большей нейтральностью, что делает их предпочтительными для учебников по естественным наукам и техническим дисциплинам. Подобная семантическая нагрузка гарнитур объясняется историческими и культурными традициями их использования.</w:t>
      </w:r>
    </w:p>
    <w:p w14:paraId="3408E453" w14:textId="77777777" w:rsidR="00A60A6C" w:rsidRPr="00DB76FE" w:rsidRDefault="00A60A6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Кроме того, размер шрифта и межстрочный интервал оказывают значительное влияние на восприятие текста. Оптимальный размер шрифта в учебных материалах обеспечивает комфортное чтение без напряжения глаз, тогда как правильный интерлиньяж способствует лучшему восприятию информации. Например, увеличенный межстрочный интервал делает текст более удобочитаемым, что особенно важно для младших школьников, у которых еще не сформированы навыки быстрого чтения.</w:t>
      </w:r>
    </w:p>
    <w:p w14:paraId="3842F094" w14:textId="77777777" w:rsidR="00A60A6C" w:rsidRPr="00DB76FE" w:rsidRDefault="00A60A6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школьных учебниках визуальная семиотика шрифта выполняет не только когнитивную, но и мотивационную функцию. Исследования в области психологии восприятия показывают, что грамотное шрифтовое оформление может способствовать увеличению интереса учащихся к предмету, так как правильно подобранные гарнитуры и варианты начертания обеспечивают комфортность чтения, снижают утомляемость и способствуют лучшему запоминанию материала. Например, для младших школьников предпочтительны шрифты с увеличенной высотой строчных букв и более четким контуром символов, такие как </w:t>
      </w:r>
      <w:proofErr w:type="spellStart"/>
      <w:r w:rsidRPr="00DB76FE">
        <w:rPr>
          <w:rFonts w:ascii="Times New Roman" w:eastAsia="Times New Roman" w:hAnsi="Times New Roman" w:cs="Times New Roman"/>
          <w:sz w:val="28"/>
          <w:szCs w:val="28"/>
        </w:rPr>
        <w:t>Comic</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Sans</w:t>
      </w:r>
      <w:proofErr w:type="spellEnd"/>
      <w:r w:rsidRPr="00DB76FE">
        <w:rPr>
          <w:rFonts w:ascii="Times New Roman" w:eastAsia="Times New Roman" w:hAnsi="Times New Roman" w:cs="Times New Roman"/>
          <w:sz w:val="28"/>
          <w:szCs w:val="28"/>
        </w:rPr>
        <w:t xml:space="preserve"> или </w:t>
      </w:r>
      <w:proofErr w:type="spellStart"/>
      <w:r w:rsidRPr="00DB76FE">
        <w:rPr>
          <w:rFonts w:ascii="Times New Roman" w:eastAsia="Times New Roman" w:hAnsi="Times New Roman" w:cs="Times New Roman"/>
          <w:sz w:val="28"/>
          <w:szCs w:val="28"/>
        </w:rPr>
        <w:t>Verdana</w:t>
      </w:r>
      <w:proofErr w:type="spellEnd"/>
      <w:r w:rsidRPr="00DB76FE">
        <w:rPr>
          <w:rFonts w:ascii="Times New Roman" w:eastAsia="Times New Roman" w:hAnsi="Times New Roman" w:cs="Times New Roman"/>
          <w:sz w:val="28"/>
          <w:szCs w:val="28"/>
        </w:rPr>
        <w:t xml:space="preserve">, поскольку они имитируют рукописные формы и облегчают распознавание буквенных знаков. В старших классах возможен переход к более сложным гарнитурам, таким как </w:t>
      </w:r>
      <w:proofErr w:type="spellStart"/>
      <w:r w:rsidRPr="00DB76FE">
        <w:rPr>
          <w:rFonts w:ascii="Times New Roman" w:eastAsia="Times New Roman" w:hAnsi="Times New Roman" w:cs="Times New Roman"/>
          <w:sz w:val="28"/>
          <w:szCs w:val="28"/>
        </w:rPr>
        <w:t>Garamond</w:t>
      </w:r>
      <w:proofErr w:type="spellEnd"/>
      <w:r w:rsidRPr="00DB76FE">
        <w:rPr>
          <w:rFonts w:ascii="Times New Roman" w:eastAsia="Times New Roman" w:hAnsi="Times New Roman" w:cs="Times New Roman"/>
          <w:sz w:val="28"/>
          <w:szCs w:val="28"/>
        </w:rPr>
        <w:t xml:space="preserve"> или Georgia, которые обеспечивают академическую строгость, но при этом сохраняют хорошую читаемость.</w:t>
      </w:r>
    </w:p>
    <w:p w14:paraId="5313168E" w14:textId="7F643BCC" w:rsidR="00A60A6C" w:rsidRPr="00DB76FE" w:rsidRDefault="00A60A6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Дополнительное значение имеют цветовые решения и фоновый контраст, влияющие на восприятие шрифтов в учебной литературе. Например, черный текст на белом фоне является наиболее удобочитаемым, тогда как использование серого текста на цветном фоне может снизить уровень восприятия информации. Эксперименты показывают, что чрезмерная контрастность, например белый текст на черном фоне, вызывает повышенную </w:t>
      </w:r>
      <w:r w:rsidR="00E01D99" w:rsidRPr="00DB76FE">
        <w:rPr>
          <w:rFonts w:ascii="Times New Roman" w:eastAsia="Times New Roman" w:hAnsi="Times New Roman" w:cs="Times New Roman"/>
          <w:sz w:val="28"/>
          <w:szCs w:val="28"/>
        </w:rPr>
        <w:t>утомляемость глаз</w:t>
      </w:r>
      <w:r w:rsidRPr="00DB76FE">
        <w:rPr>
          <w:rFonts w:ascii="Times New Roman" w:eastAsia="Times New Roman" w:hAnsi="Times New Roman" w:cs="Times New Roman"/>
          <w:sz w:val="28"/>
          <w:szCs w:val="28"/>
        </w:rPr>
        <w:t xml:space="preserve">, что делает его менее подходящим для продолжительного чтения </w:t>
      </w:r>
      <w:r w:rsidR="002368B2">
        <w:rPr>
          <w:rFonts w:ascii="Times New Roman" w:eastAsia="Times New Roman" w:hAnsi="Times New Roman" w:cs="Times New Roman"/>
          <w:sz w:val="28"/>
          <w:szCs w:val="28"/>
        </w:rPr>
        <w:t>[140</w:t>
      </w:r>
      <w:r w:rsidR="002260C3"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В учебниках часто применяются цветовые выделения для акцентирования ключевых моментов, например красный или синий цвет для заголовков и выделенных определений, что способствует их лучшему запоминанию.</w:t>
      </w:r>
    </w:p>
    <w:p w14:paraId="40C35882" w14:textId="43A4F4F7" w:rsidR="00BF33D1" w:rsidRPr="00DB76FE" w:rsidRDefault="00A60A6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выбор гарнитуры шрифта и вариантов начертания в учебной литературе представляет собой важнейший элемент визуальной семиотики. Корректное использование шрифтовых решений не только облегчает восприятие учебного материала, но и оказывает влияние на когнитивные процессы учащихся, помогая организовать информацию, расставить акценты и повысить уровень усвоения знаний. Более того, шрифтовое оформление учебных материалов может играть роль в формировании учебной мотивации и интереса к изучаемому предмету, а также в снижении когнитивной нагрузки, что делает его неотъемлемым компонентом эффективного образовательного процесса.</w:t>
      </w:r>
    </w:p>
    <w:p w14:paraId="3B61941E" w14:textId="77777777" w:rsidR="00BF33D1" w:rsidRPr="00DB76FE" w:rsidRDefault="00BF33D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627BCAE1" w14:textId="63695DCE" w:rsidR="00C40895" w:rsidRPr="00DB76FE" w:rsidRDefault="004D4C29" w:rsidP="00412B21">
      <w:pPr>
        <w:pStyle w:val="a7"/>
        <w:numPr>
          <w:ilvl w:val="1"/>
          <w:numId w:val="41"/>
        </w:numPr>
        <w:tabs>
          <w:tab w:val="left" w:pos="1134"/>
        </w:tabs>
        <w:spacing w:after="0" w:line="240" w:lineRule="auto"/>
        <w:ind w:left="0" w:firstLine="567"/>
        <w:jc w:val="both"/>
        <w:outlineLvl w:val="1"/>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 xml:space="preserve"> </w:t>
      </w:r>
      <w:bookmarkStart w:id="26" w:name="_Toc213649145"/>
      <w:r w:rsidR="00C40895" w:rsidRPr="00DB76FE">
        <w:rPr>
          <w:rFonts w:ascii="Times New Roman" w:eastAsia="Times New Roman" w:hAnsi="Times New Roman" w:cs="Times New Roman"/>
          <w:b/>
          <w:bCs/>
          <w:sz w:val="28"/>
          <w:szCs w:val="28"/>
        </w:rPr>
        <w:t>Эволюция визуального оформления казахстанских школьных учебников эпохи Независимости</w:t>
      </w:r>
      <w:bookmarkEnd w:id="26"/>
    </w:p>
    <w:p w14:paraId="471AF2CE" w14:textId="7CE43B03" w:rsidR="00E45A05" w:rsidRPr="00DB76FE" w:rsidRDefault="00F7707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первые годы после обретения независимости Казахстан продолжал использовать учебники, разработанные и изданные в Российской Федерации. Это было обусловлено тесными историческими и образовательными связями между странами, а также необходимостью сохранить преемственность в преподавании дисциплин, в том числе русского языка, как </w:t>
      </w:r>
      <w:r w:rsidR="0026015D" w:rsidRPr="00DB76FE">
        <w:rPr>
          <w:rFonts w:ascii="Times New Roman" w:eastAsia="Times New Roman" w:hAnsi="Times New Roman" w:cs="Times New Roman"/>
          <w:sz w:val="28"/>
          <w:szCs w:val="28"/>
        </w:rPr>
        <w:t>официального</w:t>
      </w:r>
      <w:r w:rsidRPr="00DB76FE">
        <w:rPr>
          <w:rFonts w:ascii="Times New Roman" w:eastAsia="Times New Roman" w:hAnsi="Times New Roman" w:cs="Times New Roman"/>
          <w:sz w:val="28"/>
          <w:szCs w:val="28"/>
        </w:rPr>
        <w:t xml:space="preserve"> язык</w:t>
      </w:r>
      <w:r w:rsidR="0026015D" w:rsidRPr="00DB76FE">
        <w:rPr>
          <w:rFonts w:ascii="Times New Roman" w:eastAsia="Times New Roman" w:hAnsi="Times New Roman" w:cs="Times New Roman"/>
          <w:sz w:val="28"/>
          <w:szCs w:val="28"/>
        </w:rPr>
        <w:t>а</w:t>
      </w:r>
      <w:r w:rsidRPr="00DB76FE">
        <w:rPr>
          <w:rFonts w:ascii="Times New Roman" w:eastAsia="Times New Roman" w:hAnsi="Times New Roman" w:cs="Times New Roman"/>
          <w:sz w:val="28"/>
          <w:szCs w:val="28"/>
        </w:rPr>
        <w:t xml:space="preserve"> межнационального общения в стране. Однако с конца 1990-х и начала 2000-х годов начался процесс создания собственных учебно-методических комплексов, отражающих специфику казахстанского контекста. Как отмечает </w:t>
      </w:r>
      <w:proofErr w:type="gramStart"/>
      <w:r w:rsidRPr="00DB76FE">
        <w:rPr>
          <w:rFonts w:ascii="Times New Roman" w:eastAsia="Times New Roman" w:hAnsi="Times New Roman" w:cs="Times New Roman"/>
          <w:sz w:val="28"/>
          <w:szCs w:val="28"/>
        </w:rPr>
        <w:t>А.В.</w:t>
      </w:r>
      <w:proofErr w:type="gramEnd"/>
      <w:r w:rsidRPr="00DB76FE">
        <w:rPr>
          <w:rFonts w:ascii="Times New Roman" w:eastAsia="Times New Roman" w:hAnsi="Times New Roman" w:cs="Times New Roman"/>
          <w:sz w:val="28"/>
          <w:szCs w:val="28"/>
        </w:rPr>
        <w:t xml:space="preserve"> Виноградов, несмотря на </w:t>
      </w:r>
      <w:r w:rsidR="004D029E" w:rsidRPr="00DB76FE">
        <w:rPr>
          <w:rFonts w:ascii="Times New Roman" w:eastAsia="Times New Roman" w:hAnsi="Times New Roman" w:cs="Times New Roman"/>
          <w:sz w:val="28"/>
          <w:szCs w:val="28"/>
        </w:rPr>
        <w:t>появление в Казахстане собственной учебной литер</w:t>
      </w:r>
      <w:r w:rsidR="00C05B9C" w:rsidRPr="00DB76FE">
        <w:rPr>
          <w:rFonts w:ascii="Times New Roman" w:eastAsia="Times New Roman" w:hAnsi="Times New Roman" w:cs="Times New Roman"/>
          <w:sz w:val="28"/>
          <w:szCs w:val="28"/>
        </w:rPr>
        <w:t>а</w:t>
      </w:r>
      <w:r w:rsidR="004D029E" w:rsidRPr="00DB76FE">
        <w:rPr>
          <w:rFonts w:ascii="Times New Roman" w:eastAsia="Times New Roman" w:hAnsi="Times New Roman" w:cs="Times New Roman"/>
          <w:sz w:val="28"/>
          <w:szCs w:val="28"/>
        </w:rPr>
        <w:t>туры</w:t>
      </w:r>
      <w:r w:rsidRPr="00DB76FE">
        <w:rPr>
          <w:rFonts w:ascii="Times New Roman" w:eastAsia="Times New Roman" w:hAnsi="Times New Roman" w:cs="Times New Roman"/>
          <w:sz w:val="28"/>
          <w:szCs w:val="28"/>
        </w:rPr>
        <w:t xml:space="preserve">, российские учебники долгое время сохраняли </w:t>
      </w:r>
      <w:r w:rsidR="004D029E" w:rsidRPr="00DB76FE">
        <w:rPr>
          <w:rFonts w:ascii="Times New Roman" w:eastAsia="Times New Roman" w:hAnsi="Times New Roman" w:cs="Times New Roman"/>
          <w:sz w:val="28"/>
          <w:szCs w:val="28"/>
        </w:rPr>
        <w:t xml:space="preserve">здесь </w:t>
      </w:r>
      <w:r w:rsidRPr="00DB76FE">
        <w:rPr>
          <w:rFonts w:ascii="Times New Roman" w:eastAsia="Times New Roman" w:hAnsi="Times New Roman" w:cs="Times New Roman"/>
          <w:sz w:val="28"/>
          <w:szCs w:val="28"/>
        </w:rPr>
        <w:t>своё влияние в учебном процессе</w:t>
      </w:r>
      <w:r w:rsidR="004D029E" w:rsidRPr="00DB76FE">
        <w:rPr>
          <w:rFonts w:ascii="Times New Roman" w:eastAsia="Times New Roman" w:hAnsi="Times New Roman" w:cs="Times New Roman"/>
          <w:sz w:val="28"/>
          <w:szCs w:val="28"/>
        </w:rPr>
        <w:t xml:space="preserve"> </w:t>
      </w:r>
      <w:r w:rsidR="002368B2">
        <w:rPr>
          <w:rFonts w:ascii="Times New Roman" w:eastAsia="Times New Roman" w:hAnsi="Times New Roman" w:cs="Times New Roman"/>
          <w:sz w:val="28"/>
          <w:szCs w:val="28"/>
        </w:rPr>
        <w:t>[141</w:t>
      </w:r>
      <w:r w:rsidRPr="00DB76FE">
        <w:rPr>
          <w:rFonts w:ascii="Times New Roman" w:eastAsia="Times New Roman" w:hAnsi="Times New Roman" w:cs="Times New Roman"/>
          <w:sz w:val="28"/>
          <w:szCs w:val="28"/>
        </w:rPr>
        <w:t>, с. 45</w:t>
      </w:r>
      <w:r w:rsidR="002260C3"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68B10BF8" w14:textId="7853EF94" w:rsidR="00EF74E1" w:rsidRPr="00DB76FE" w:rsidRDefault="00EF74E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Учебники русского языка, выпущенные в Казахстане в период с начала 2000-х до середины 2010-х годов, представляют собой единый типологический ряд изданий, в которых визуальная семиотика сохраняет черты традиционной модели. Визуальные компоненты в данных учебниках выполняют преимущественно вспомогательную функцию, подчинённую задаче линейной вербальной подачи материала.</w:t>
      </w:r>
    </w:p>
    <w:p w14:paraId="687981B8" w14:textId="28416C0F" w:rsidR="00CC3E72" w:rsidRPr="00DB76FE" w:rsidRDefault="00CC3E7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Система навигационных знаков в казахстанских учебниках 2001</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2015 годов формировалась преимущественно на основе абстрактных пиктограмм, таких как стрелки, </w:t>
      </w:r>
      <w:r w:rsidR="00C05B9C"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звёздочки</w:t>
      </w:r>
      <w:r w:rsidR="00C05B9C"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рамки, вертикальные линии и цветовые подложки. Эти элементы традиционно выполняют функцию структурных указателей и, как принято в визуальной коммуникации, требуют специальной расшифровки в легенде. Их назначение не может быть интуитивно понятно без предварительного объяснения, что соответствует их статусу конвенциональных знаков. В то же время в учебниках анализируемого периода присутствуют и объектные пиктограммы, отсылающие к узнаваемым предметам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книге, карандашу и другим. Их функция заключается в том, чтобы </w:t>
      </w:r>
      <w:r w:rsidR="007E5E2F" w:rsidRPr="00DB76FE">
        <w:rPr>
          <w:rFonts w:ascii="Times New Roman" w:eastAsia="Times New Roman" w:hAnsi="Times New Roman" w:cs="Times New Roman"/>
          <w:sz w:val="28"/>
          <w:szCs w:val="28"/>
        </w:rPr>
        <w:t xml:space="preserve">с максимальной </w:t>
      </w:r>
      <w:proofErr w:type="spellStart"/>
      <w:r w:rsidR="007E5E2F" w:rsidRPr="00DB76FE">
        <w:rPr>
          <w:rFonts w:ascii="Times New Roman" w:eastAsia="Times New Roman" w:hAnsi="Times New Roman" w:cs="Times New Roman"/>
          <w:sz w:val="28"/>
          <w:szCs w:val="28"/>
        </w:rPr>
        <w:t>интерпретативной</w:t>
      </w:r>
      <w:proofErr w:type="spellEnd"/>
      <w:r w:rsidR="007E5E2F" w:rsidRPr="00DB76FE">
        <w:rPr>
          <w:rFonts w:ascii="Times New Roman" w:eastAsia="Times New Roman" w:hAnsi="Times New Roman" w:cs="Times New Roman"/>
          <w:sz w:val="28"/>
          <w:szCs w:val="28"/>
        </w:rPr>
        <w:t xml:space="preserve"> доступностью</w:t>
      </w:r>
      <w:r w:rsidRPr="00DB76FE">
        <w:rPr>
          <w:rFonts w:ascii="Times New Roman" w:eastAsia="Times New Roman" w:hAnsi="Times New Roman" w:cs="Times New Roman"/>
          <w:sz w:val="28"/>
          <w:szCs w:val="28"/>
        </w:rPr>
        <w:t xml:space="preserve"> обозначить тип учебной информации или действия.</w:t>
      </w:r>
    </w:p>
    <w:p w14:paraId="18726D5A" w14:textId="2921B808" w:rsidR="00CC3E72" w:rsidRPr="00DB76FE" w:rsidRDefault="00CC3E7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Однако использование объектных пиктограмм не всегда отличается семантической прозрачностью. Например, изображение книги в учебниках данного периода обозначает не процесс чтения, как можно было бы ожидать исходя из иконической природы знака, а лингвистический текст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теоретические сведения и правила. Подобное решение нарушает принцип изоморфизма между знаком и означаемым и требует от пользователя специально запомнить это значение. Примером является </w:t>
      </w:r>
      <w:r w:rsidR="007D78B8" w:rsidRPr="00DB76FE">
        <w:rPr>
          <w:rFonts w:ascii="Times New Roman" w:eastAsia="Times New Roman" w:hAnsi="Times New Roman" w:cs="Times New Roman"/>
          <w:sz w:val="28"/>
          <w:szCs w:val="28"/>
        </w:rPr>
        <w:t xml:space="preserve">система навигационных знаков </w:t>
      </w:r>
      <w:r w:rsidRPr="00DB76FE">
        <w:rPr>
          <w:rFonts w:ascii="Times New Roman" w:eastAsia="Times New Roman" w:hAnsi="Times New Roman" w:cs="Times New Roman"/>
          <w:sz w:val="28"/>
          <w:szCs w:val="28"/>
        </w:rPr>
        <w:t>учебник</w:t>
      </w:r>
      <w:r w:rsidR="007D78B8" w:rsidRPr="00DB76FE">
        <w:rPr>
          <w:rFonts w:ascii="Times New Roman" w:eastAsia="Times New Roman" w:hAnsi="Times New Roman" w:cs="Times New Roman"/>
          <w:sz w:val="28"/>
          <w:szCs w:val="28"/>
        </w:rPr>
        <w:t>а</w:t>
      </w:r>
      <w:r w:rsidRPr="00DB76FE">
        <w:rPr>
          <w:rFonts w:ascii="Times New Roman" w:eastAsia="Times New Roman" w:hAnsi="Times New Roman" w:cs="Times New Roman"/>
          <w:sz w:val="28"/>
          <w:szCs w:val="28"/>
        </w:rPr>
        <w:t xml:space="preserve"> для 5 класса </w:t>
      </w:r>
      <w:r w:rsidR="002260C3" w:rsidRPr="00DB76FE">
        <w:rPr>
          <w:rFonts w:ascii="Times New Roman" w:eastAsia="Times New Roman" w:hAnsi="Times New Roman" w:cs="Times New Roman"/>
          <w:sz w:val="28"/>
          <w:szCs w:val="28"/>
          <w:lang w:val="kk-KZ"/>
        </w:rPr>
        <w:t xml:space="preserve">издательства </w:t>
      </w:r>
      <w:r w:rsidR="002260C3" w:rsidRPr="00DB76FE">
        <w:rPr>
          <w:rFonts w:ascii="Times New Roman" w:eastAsia="Times New Roman" w:hAnsi="Times New Roman" w:cs="Times New Roman"/>
          <w:sz w:val="28"/>
          <w:szCs w:val="28"/>
        </w:rPr>
        <w:t>«</w:t>
      </w:r>
      <w:proofErr w:type="spellStart"/>
      <w:r w:rsidRPr="00DB76FE">
        <w:rPr>
          <w:rFonts w:ascii="Times New Roman" w:eastAsia="Times New Roman" w:hAnsi="Times New Roman" w:cs="Times New Roman"/>
          <w:sz w:val="28"/>
          <w:szCs w:val="28"/>
        </w:rPr>
        <w:t>Атамұра</w:t>
      </w:r>
      <w:proofErr w:type="spellEnd"/>
      <w:r w:rsidR="002260C3"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2260C3"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2001),</w:t>
      </w:r>
      <w:r w:rsidR="007D78B8" w:rsidRPr="00DB76FE">
        <w:rPr>
          <w:rFonts w:ascii="Times New Roman" w:eastAsia="Times New Roman" w:hAnsi="Times New Roman" w:cs="Times New Roman"/>
          <w:sz w:val="28"/>
          <w:szCs w:val="28"/>
        </w:rPr>
        <w:t xml:space="preserve"> представленная на рисунке</w:t>
      </w:r>
      <w:r w:rsidR="0035017E" w:rsidRPr="00DB76FE">
        <w:rPr>
          <w:rFonts w:ascii="Times New Roman" w:eastAsia="Times New Roman" w:hAnsi="Times New Roman" w:cs="Times New Roman"/>
          <w:sz w:val="28"/>
          <w:szCs w:val="28"/>
        </w:rPr>
        <w:t xml:space="preserve"> 1</w:t>
      </w:r>
      <w:r w:rsidR="00121750">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w:t>
      </w:r>
    </w:p>
    <w:p w14:paraId="1A3A25AF" w14:textId="6013C1FD" w:rsidR="00034160" w:rsidRPr="00DB76FE" w:rsidRDefault="0003416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inline distT="0" distB="0" distL="0" distR="0" wp14:anchorId="7105E0F9" wp14:editId="0DD21596">
            <wp:extent cx="4430485" cy="3576072"/>
            <wp:effectExtent l="0" t="0" r="8255" b="5715"/>
            <wp:docPr id="28124839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48398" name="Рисунок 281248398"/>
                    <pic:cNvPicPr/>
                  </pic:nvPicPr>
                  <pic:blipFill rotWithShape="1">
                    <a:blip r:embed="rId35">
                      <a:extLst>
                        <a:ext uri="{28A0092B-C50C-407E-A947-70E740481C1C}">
                          <a14:useLocalDpi xmlns:a14="http://schemas.microsoft.com/office/drawing/2010/main" val="0"/>
                        </a:ext>
                      </a:extLst>
                    </a:blip>
                    <a:srcRect b="20855"/>
                    <a:stretch/>
                  </pic:blipFill>
                  <pic:spPr bwMode="auto">
                    <a:xfrm>
                      <a:off x="0" y="0"/>
                      <a:ext cx="4437991" cy="3582131"/>
                    </a:xfrm>
                    <a:prstGeom prst="rect">
                      <a:avLst/>
                    </a:prstGeom>
                    <a:ln>
                      <a:noFill/>
                    </a:ln>
                    <a:extLst>
                      <a:ext uri="{53640926-AAD7-44D8-BBD7-CCE9431645EC}">
                        <a14:shadowObscured xmlns:a14="http://schemas.microsoft.com/office/drawing/2010/main"/>
                      </a:ext>
                    </a:extLst>
                  </pic:spPr>
                </pic:pic>
              </a:graphicData>
            </a:graphic>
          </wp:inline>
        </w:drawing>
      </w:r>
    </w:p>
    <w:p w14:paraId="5122EED9" w14:textId="7C774F67" w:rsidR="00034160" w:rsidRPr="00DB76FE" w:rsidRDefault="00034160"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CB0A0B" w:rsidRPr="00DB76FE">
        <w:rPr>
          <w:rFonts w:ascii="Times New Roman" w:eastAsia="Times New Roman" w:hAnsi="Times New Roman" w:cs="Times New Roman"/>
          <w:sz w:val="28"/>
          <w:szCs w:val="28"/>
        </w:rPr>
        <w:t xml:space="preserve"> 1</w:t>
      </w:r>
      <w:r w:rsidR="00121750">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Навигационные знаки учебника «Русский язык» для 5 класса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Атамұра</w:t>
      </w:r>
      <w:proofErr w:type="spellEnd"/>
      <w:r w:rsidRPr="00DB76FE">
        <w:rPr>
          <w:rFonts w:ascii="Times New Roman" w:eastAsia="Times New Roman" w:hAnsi="Times New Roman" w:cs="Times New Roman"/>
          <w:sz w:val="28"/>
          <w:szCs w:val="28"/>
        </w:rPr>
        <w:t>» (2001)</w:t>
      </w:r>
    </w:p>
    <w:p w14:paraId="496E53E3" w14:textId="77777777" w:rsidR="002260C3" w:rsidRPr="00DB76FE" w:rsidRDefault="002260C3"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p>
    <w:p w14:paraId="3A9234AA" w14:textId="33A87F35" w:rsidR="008819B5" w:rsidRPr="00DB76FE" w:rsidRDefault="008819B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Если же рассматривать навигационные знаки учебников указанного периода с позиции типа означаемого, то они преимущественно представлены маркерами учебных операций, связанных с усвоением языковой системы и выполнением аналитико-репродуктивных действий. К ним относятся обозначения для изучения новых теоретических сведений, запоминания определений и правил, выполнения упражнений по развитию связной речи, а также для проведения различных видов грамматического анализа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фонетического, словообразовательного, морфологического и синтаксического (</w:t>
      </w:r>
      <w:r w:rsidR="007D78B8" w:rsidRPr="00DB76FE">
        <w:rPr>
          <w:rFonts w:ascii="Times New Roman" w:eastAsia="Times New Roman" w:hAnsi="Times New Roman" w:cs="Times New Roman"/>
          <w:sz w:val="28"/>
          <w:szCs w:val="28"/>
        </w:rPr>
        <w:t xml:space="preserve">см. рис. </w:t>
      </w:r>
      <w:r w:rsidR="0035017E" w:rsidRPr="00DB76FE">
        <w:rPr>
          <w:rFonts w:ascii="Times New Roman" w:eastAsia="Times New Roman" w:hAnsi="Times New Roman" w:cs="Times New Roman"/>
          <w:sz w:val="28"/>
          <w:szCs w:val="28"/>
        </w:rPr>
        <w:t>1</w:t>
      </w:r>
      <w:r w:rsidR="00121750">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xml:space="preserve">). Кроме того, предусмотрены знаки для выделения вопросов повышенной трудности и заданий для самостоятельной работы. Визуальные обозначения, ориентированные на регламентацию речевых действий (говорение, аудирование, участие в диалоге), в данном учебном комплексе практически отсутствуют. Это свидетельствует о специфике педагогического подхода, при котором речевая практика рассматривалась как естественное продолжение усвоения языковых норм и регулировалась преимущественно вербальными инструкциями. Такой подход соответствует </w:t>
      </w:r>
      <w:proofErr w:type="spellStart"/>
      <w:r w:rsidRPr="00DB76FE">
        <w:rPr>
          <w:rFonts w:ascii="Times New Roman" w:eastAsia="Times New Roman" w:hAnsi="Times New Roman" w:cs="Times New Roman"/>
          <w:sz w:val="28"/>
          <w:szCs w:val="28"/>
        </w:rPr>
        <w:t>лингвоцентрической</w:t>
      </w:r>
      <w:proofErr w:type="spellEnd"/>
      <w:r w:rsidRPr="00DB76FE">
        <w:rPr>
          <w:rFonts w:ascii="Times New Roman" w:eastAsia="Times New Roman" w:hAnsi="Times New Roman" w:cs="Times New Roman"/>
          <w:sz w:val="28"/>
          <w:szCs w:val="28"/>
        </w:rPr>
        <w:t xml:space="preserve"> парадигме, доминировавшей в системе школьного преподавания русского языка в Казахстане вплоть до внедрения обновлённого содержания </w:t>
      </w:r>
      <w:r w:rsidR="002368B2">
        <w:rPr>
          <w:rFonts w:ascii="Times New Roman" w:eastAsia="Times New Roman" w:hAnsi="Times New Roman" w:cs="Times New Roman"/>
          <w:sz w:val="28"/>
          <w:szCs w:val="28"/>
        </w:rPr>
        <w:t>[142</w:t>
      </w:r>
      <w:r w:rsidR="00AD595B" w:rsidRPr="00DB76FE">
        <w:rPr>
          <w:rFonts w:ascii="Times New Roman" w:eastAsia="Times New Roman" w:hAnsi="Times New Roman" w:cs="Times New Roman"/>
          <w:sz w:val="28"/>
          <w:szCs w:val="28"/>
        </w:rPr>
        <w:t xml:space="preserve">, </w:t>
      </w:r>
      <w:r w:rsidR="00AD595B" w:rsidRPr="00DB76FE">
        <w:rPr>
          <w:rFonts w:ascii="Times New Roman" w:eastAsia="Times New Roman" w:hAnsi="Times New Roman" w:cs="Times New Roman"/>
          <w:sz w:val="28"/>
          <w:szCs w:val="28"/>
          <w:lang w:val="en-US"/>
        </w:rPr>
        <w:t>c</w:t>
      </w:r>
      <w:r w:rsidR="00AD595B" w:rsidRPr="00DB76FE">
        <w:rPr>
          <w:rFonts w:ascii="Times New Roman" w:eastAsia="Times New Roman" w:hAnsi="Times New Roman" w:cs="Times New Roman"/>
          <w:sz w:val="28"/>
          <w:szCs w:val="28"/>
        </w:rPr>
        <w:t>. 381]</w:t>
      </w:r>
      <w:r w:rsidRPr="00DB76FE">
        <w:rPr>
          <w:rFonts w:ascii="Times New Roman" w:eastAsia="Times New Roman" w:hAnsi="Times New Roman" w:cs="Times New Roman"/>
          <w:sz w:val="28"/>
          <w:szCs w:val="28"/>
        </w:rPr>
        <w:t xml:space="preserve">. Следует отметить, что в визуальном коде анализируемых учебников также не находят отражения знаки, направленные на организацию мыслительных операций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таких как анализ, сопоставление, обобщение и формулирование гипотез. В результате визуальная система выполняет в основном функции регуляции базовых учебных действий и структурирования текста, не поддерживая в </w:t>
      </w:r>
      <w:r w:rsidRPr="00DB76FE">
        <w:rPr>
          <w:rFonts w:ascii="Times New Roman" w:eastAsia="Times New Roman" w:hAnsi="Times New Roman" w:cs="Times New Roman"/>
          <w:sz w:val="28"/>
          <w:szCs w:val="28"/>
        </w:rPr>
        <w:lastRenderedPageBreak/>
        <w:t>должной мере более сложные когнитивные и коммуникативные виды учебной активности.</w:t>
      </w:r>
    </w:p>
    <w:p w14:paraId="793D1184" w14:textId="419401CF" w:rsidR="00EF74E1" w:rsidRPr="00DB76FE" w:rsidRDefault="00EF74E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Что касается иллюстраций, их функции остаются достаточно ограниченными. Основная их роль заключается в тематическом сопровождении текстов и создании эмоционального фона. Например, размещение </w:t>
      </w:r>
      <w:r w:rsidR="007D78B8" w:rsidRPr="00DB76FE">
        <w:rPr>
          <w:rFonts w:ascii="Times New Roman" w:eastAsia="Times New Roman" w:hAnsi="Times New Roman" w:cs="Times New Roman"/>
          <w:sz w:val="28"/>
          <w:szCs w:val="28"/>
        </w:rPr>
        <w:t xml:space="preserve">монохромного изображения леса </w:t>
      </w:r>
      <w:r w:rsidRPr="00DB76FE">
        <w:rPr>
          <w:rFonts w:ascii="Times New Roman" w:eastAsia="Times New Roman" w:hAnsi="Times New Roman" w:cs="Times New Roman"/>
          <w:sz w:val="28"/>
          <w:szCs w:val="28"/>
        </w:rPr>
        <w:t>рядом с</w:t>
      </w:r>
      <w:r w:rsidR="007D78B8" w:rsidRPr="00DB76FE">
        <w:rPr>
          <w:rFonts w:ascii="Times New Roman" w:eastAsia="Times New Roman" w:hAnsi="Times New Roman" w:cs="Times New Roman"/>
          <w:sz w:val="28"/>
          <w:szCs w:val="28"/>
        </w:rPr>
        <w:t xml:space="preserve"> четверостишием о красках осени</w:t>
      </w:r>
      <w:r w:rsidRPr="00DB76FE">
        <w:rPr>
          <w:rFonts w:ascii="Times New Roman" w:eastAsia="Times New Roman" w:hAnsi="Times New Roman" w:cs="Times New Roman"/>
          <w:sz w:val="28"/>
          <w:szCs w:val="28"/>
        </w:rPr>
        <w:t xml:space="preserve"> (см. рис. </w:t>
      </w:r>
      <w:r w:rsidR="0035017E" w:rsidRPr="00DB76FE">
        <w:rPr>
          <w:rFonts w:ascii="Times New Roman" w:eastAsia="Times New Roman" w:hAnsi="Times New Roman" w:cs="Times New Roman"/>
          <w:sz w:val="28"/>
          <w:szCs w:val="28"/>
        </w:rPr>
        <w:t>1</w:t>
      </w:r>
      <w:r w:rsidR="00121750">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соответствует теме, но не обеспечивает наглядной передачи содержательных акцентов текста, особенно когда в нём упоминаются цвета. В подобных случаях иллюстрации не выполняют функцию источника учебной информации, что снижает их дидактический потенциал.</w:t>
      </w:r>
    </w:p>
    <w:p w14:paraId="0B1F8ACD" w14:textId="67FFA39E" w:rsidR="007D78B8" w:rsidRPr="00DB76FE" w:rsidRDefault="007D78B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inline distT="0" distB="0" distL="0" distR="0" wp14:anchorId="5534D504" wp14:editId="0C0BD5DE">
            <wp:extent cx="1219200" cy="4436532"/>
            <wp:effectExtent l="0" t="8255" r="0" b="0"/>
            <wp:docPr id="15249906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90672" name="Рисунок 1524990672"/>
                    <pic:cNvPicPr/>
                  </pic:nvPicPr>
                  <pic:blipFill>
                    <a:blip r:embed="rId36">
                      <a:extLst>
                        <a:ext uri="{BEBA8EAE-BF5A-486C-A8C5-ECC9F3942E4B}">
                          <a14:imgProps xmlns:a14="http://schemas.microsoft.com/office/drawing/2010/main">
                            <a14:imgLayer r:embed="rId37">
                              <a14:imgEffect>
                                <a14:sharpenSoften amount="33000"/>
                              </a14:imgEffect>
                              <a14:imgEffect>
                                <a14:brightnessContrast bright="11000" contrast="20000"/>
                              </a14:imgEffect>
                            </a14:imgLayer>
                          </a14:imgProps>
                        </a:ext>
                        <a:ext uri="{28A0092B-C50C-407E-A947-70E740481C1C}">
                          <a14:useLocalDpi xmlns:a14="http://schemas.microsoft.com/office/drawing/2010/main" val="0"/>
                        </a:ext>
                      </a:extLst>
                    </a:blip>
                    <a:stretch>
                      <a:fillRect/>
                    </a:stretch>
                  </pic:blipFill>
                  <pic:spPr>
                    <a:xfrm rot="16200000">
                      <a:off x="0" y="0"/>
                      <a:ext cx="1228547" cy="4470546"/>
                    </a:xfrm>
                    <a:prstGeom prst="rect">
                      <a:avLst/>
                    </a:prstGeom>
                  </pic:spPr>
                </pic:pic>
              </a:graphicData>
            </a:graphic>
          </wp:inline>
        </w:drawing>
      </w:r>
    </w:p>
    <w:p w14:paraId="05548FCE" w14:textId="39B5AF98" w:rsidR="007D78B8" w:rsidRPr="00DB76FE" w:rsidRDefault="007D78B8"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35017E" w:rsidRPr="00DB76FE">
        <w:rPr>
          <w:rFonts w:ascii="Times New Roman" w:eastAsia="Times New Roman" w:hAnsi="Times New Roman" w:cs="Times New Roman"/>
          <w:sz w:val="28"/>
          <w:szCs w:val="28"/>
        </w:rPr>
        <w:t>1</w:t>
      </w:r>
      <w:r w:rsidR="00121750">
        <w:rPr>
          <w:rFonts w:ascii="Times New Roman" w:eastAsia="Times New Roman" w:hAnsi="Times New Roman" w:cs="Times New Roman"/>
          <w:sz w:val="28"/>
          <w:szCs w:val="28"/>
        </w:rPr>
        <w:t>6</w:t>
      </w:r>
      <w:r w:rsidR="0035017E"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иллюстрации, сопровождающей текст</w:t>
      </w:r>
    </w:p>
    <w:p w14:paraId="22645893" w14:textId="77777777" w:rsidR="007D78B8" w:rsidRPr="00DB76FE" w:rsidRDefault="007D78B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91C7200" w14:textId="44E2480F" w:rsidR="00EF74E1" w:rsidRPr="00DB76FE" w:rsidRDefault="007D78B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казахстанских учебниках русского языка </w:t>
      </w:r>
      <w:r w:rsidR="00AD595B" w:rsidRPr="00DB76FE">
        <w:rPr>
          <w:rFonts w:ascii="Times New Roman" w:eastAsia="Times New Roman" w:hAnsi="Times New Roman" w:cs="Times New Roman"/>
          <w:sz w:val="28"/>
          <w:szCs w:val="28"/>
        </w:rPr>
        <w:t>2000</w:t>
      </w:r>
      <w:r w:rsidR="00365F06">
        <w:rPr>
          <w:rFonts w:ascii="Times New Roman" w:eastAsia="Times New Roman" w:hAnsi="Times New Roman" w:cs="Times New Roman"/>
          <w:sz w:val="28"/>
          <w:szCs w:val="28"/>
        </w:rPr>
        <w:t>–</w:t>
      </w:r>
      <w:r w:rsidR="00AD595B" w:rsidRPr="00DB76FE">
        <w:rPr>
          <w:rFonts w:ascii="Times New Roman" w:eastAsia="Times New Roman" w:hAnsi="Times New Roman" w:cs="Times New Roman"/>
          <w:sz w:val="28"/>
          <w:szCs w:val="28"/>
        </w:rPr>
        <w:t xml:space="preserve">2015 </w:t>
      </w:r>
      <w:r w:rsidR="008E270C" w:rsidRPr="00DB76FE">
        <w:rPr>
          <w:rFonts w:ascii="Times New Roman" w:eastAsia="Times New Roman" w:hAnsi="Times New Roman" w:cs="Times New Roman"/>
          <w:sz w:val="28"/>
          <w:szCs w:val="28"/>
        </w:rPr>
        <w:t>гг.</w:t>
      </w:r>
      <w:r w:rsidRPr="00DB76FE">
        <w:rPr>
          <w:rFonts w:ascii="Times New Roman" w:eastAsia="Times New Roman" w:hAnsi="Times New Roman" w:cs="Times New Roman"/>
          <w:sz w:val="28"/>
          <w:szCs w:val="28"/>
        </w:rPr>
        <w:t xml:space="preserve"> и</w:t>
      </w:r>
      <w:r w:rsidR="00EF74E1" w:rsidRPr="00DB76FE">
        <w:rPr>
          <w:rFonts w:ascii="Times New Roman" w:eastAsia="Times New Roman" w:hAnsi="Times New Roman" w:cs="Times New Roman"/>
          <w:sz w:val="28"/>
          <w:szCs w:val="28"/>
        </w:rPr>
        <w:t xml:space="preserve">ллюстрации редко становятся частью учебной задачи. Однако в отдельных случаях в заданиях используются так называемые </w:t>
      </w:r>
      <w:proofErr w:type="spellStart"/>
      <w:r w:rsidR="00EF74E1" w:rsidRPr="00DB76FE">
        <w:rPr>
          <w:rFonts w:ascii="Times New Roman" w:eastAsia="Times New Roman" w:hAnsi="Times New Roman" w:cs="Times New Roman"/>
          <w:sz w:val="28"/>
          <w:szCs w:val="28"/>
        </w:rPr>
        <w:t>креолизованные</w:t>
      </w:r>
      <w:proofErr w:type="spellEnd"/>
      <w:r w:rsidR="00EF74E1" w:rsidRPr="00DB76FE">
        <w:rPr>
          <w:rFonts w:ascii="Times New Roman" w:eastAsia="Times New Roman" w:hAnsi="Times New Roman" w:cs="Times New Roman"/>
          <w:sz w:val="28"/>
          <w:szCs w:val="28"/>
        </w:rPr>
        <w:t xml:space="preserve"> упражнения, в которых изображение включено в структуру задания как стимул к выполнению действия.</w:t>
      </w:r>
    </w:p>
    <w:p w14:paraId="5AFFC161" w14:textId="6995C39F" w:rsidR="00EF74E1" w:rsidRPr="00DB76FE" w:rsidRDefault="00EF74E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 в ряде упражнений учащимся предлагается рассмотреть изображения и на их основе составить словосочетания или подобрать подходящие слова (см. рис. 1</w:t>
      </w:r>
      <w:r w:rsidR="00121750">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рис. 1</w:t>
      </w:r>
      <w:r w:rsidR="00121750">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Эти примеры демонстрируют постепенное вовлечение иллюстративного материала в дидактическую структуру учебника. Однако даже в таких случаях изображения выполняют скорее функцию стимула, нежели полноправного носителя учебной информации. Иллюстрация лишь обозначает предмет, в то время как необходимые признаки, например цвет, учащиеся определяют исходя из общих знаний о предметном мире.</w:t>
      </w:r>
    </w:p>
    <w:p w14:paraId="012F1941" w14:textId="14F6E3CE" w:rsidR="007D78B8" w:rsidRPr="00DB76FE" w:rsidRDefault="00B450E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inline distT="0" distB="0" distL="0" distR="0" wp14:anchorId="5E8E1C31" wp14:editId="31732301">
            <wp:extent cx="4733580" cy="2348321"/>
            <wp:effectExtent l="0" t="0" r="0" b="0"/>
            <wp:docPr id="4660479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47959" name="Рисунок 466047959"/>
                    <pic:cNvPicPr/>
                  </pic:nvPicPr>
                  <pic:blipFill>
                    <a:blip r:embed="rId38">
                      <a:extLst>
                        <a:ext uri="{28A0092B-C50C-407E-A947-70E740481C1C}">
                          <a14:useLocalDpi xmlns:a14="http://schemas.microsoft.com/office/drawing/2010/main" val="0"/>
                        </a:ext>
                      </a:extLst>
                    </a:blip>
                    <a:stretch>
                      <a:fillRect/>
                    </a:stretch>
                  </pic:blipFill>
                  <pic:spPr>
                    <a:xfrm>
                      <a:off x="0" y="0"/>
                      <a:ext cx="4748453" cy="2355699"/>
                    </a:xfrm>
                    <a:prstGeom prst="rect">
                      <a:avLst/>
                    </a:prstGeom>
                  </pic:spPr>
                </pic:pic>
              </a:graphicData>
            </a:graphic>
          </wp:inline>
        </w:drawing>
      </w:r>
    </w:p>
    <w:p w14:paraId="4C1F8DAD" w14:textId="0AE89C60" w:rsidR="00B450EF" w:rsidRPr="00DB76FE" w:rsidRDefault="00B450EF"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35017E" w:rsidRPr="00DB76FE">
        <w:rPr>
          <w:rFonts w:ascii="Times New Roman" w:eastAsia="Times New Roman" w:hAnsi="Times New Roman" w:cs="Times New Roman"/>
          <w:sz w:val="28"/>
          <w:szCs w:val="28"/>
        </w:rPr>
        <w:t xml:space="preserve"> 1</w:t>
      </w:r>
      <w:r w:rsidR="00121750">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121750">
        <w:rPr>
          <w:rFonts w:ascii="Times New Roman" w:eastAsia="Times New Roman" w:hAnsi="Times New Roman" w:cs="Times New Roman"/>
          <w:sz w:val="28"/>
          <w:szCs w:val="28"/>
        </w:rPr>
        <w:t>П</w:t>
      </w:r>
      <w:r w:rsidRPr="00DB76FE">
        <w:rPr>
          <w:rFonts w:ascii="Times New Roman" w:eastAsia="Times New Roman" w:hAnsi="Times New Roman" w:cs="Times New Roman"/>
          <w:sz w:val="28"/>
          <w:szCs w:val="28"/>
        </w:rPr>
        <w:t xml:space="preserve">ример </w:t>
      </w:r>
      <w:proofErr w:type="spellStart"/>
      <w:r w:rsidRPr="00DB76FE">
        <w:rPr>
          <w:rFonts w:ascii="Times New Roman" w:eastAsia="Times New Roman" w:hAnsi="Times New Roman" w:cs="Times New Roman"/>
          <w:sz w:val="28"/>
          <w:szCs w:val="28"/>
        </w:rPr>
        <w:t>креолизованного</w:t>
      </w:r>
      <w:proofErr w:type="spellEnd"/>
      <w:r w:rsidRPr="00DB76FE">
        <w:rPr>
          <w:rFonts w:ascii="Times New Roman" w:eastAsia="Times New Roman" w:hAnsi="Times New Roman" w:cs="Times New Roman"/>
          <w:sz w:val="28"/>
          <w:szCs w:val="28"/>
        </w:rPr>
        <w:t xml:space="preserve"> задания</w:t>
      </w:r>
    </w:p>
    <w:p w14:paraId="68A93331" w14:textId="77777777" w:rsidR="00B450EF" w:rsidRPr="00DB76FE" w:rsidRDefault="00B450E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190CD18A" w14:textId="7EEFDB56" w:rsidR="00B450EF" w:rsidRPr="00DB76FE" w:rsidRDefault="00B450E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inline distT="0" distB="0" distL="0" distR="0" wp14:anchorId="52BE634F" wp14:editId="22B9C921">
            <wp:extent cx="4681637" cy="2024289"/>
            <wp:effectExtent l="0" t="0" r="5080" b="0"/>
            <wp:docPr id="15178382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38218" name="Рисунок 1517838218"/>
                    <pic:cNvPicPr/>
                  </pic:nvPicPr>
                  <pic:blipFill>
                    <a:blip r:embed="rId39">
                      <a:extLst>
                        <a:ext uri="{28A0092B-C50C-407E-A947-70E740481C1C}">
                          <a14:useLocalDpi xmlns:a14="http://schemas.microsoft.com/office/drawing/2010/main" val="0"/>
                        </a:ext>
                      </a:extLst>
                    </a:blip>
                    <a:stretch>
                      <a:fillRect/>
                    </a:stretch>
                  </pic:blipFill>
                  <pic:spPr>
                    <a:xfrm>
                      <a:off x="0" y="0"/>
                      <a:ext cx="4710563" cy="2036796"/>
                    </a:xfrm>
                    <a:prstGeom prst="rect">
                      <a:avLst/>
                    </a:prstGeom>
                  </pic:spPr>
                </pic:pic>
              </a:graphicData>
            </a:graphic>
          </wp:inline>
        </w:drawing>
      </w:r>
    </w:p>
    <w:p w14:paraId="78488F59" w14:textId="2B179072" w:rsidR="00B450EF" w:rsidRPr="00DB76FE" w:rsidRDefault="00B450EF"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35017E" w:rsidRPr="00DB76FE">
        <w:rPr>
          <w:rFonts w:ascii="Times New Roman" w:eastAsia="Times New Roman" w:hAnsi="Times New Roman" w:cs="Times New Roman"/>
          <w:sz w:val="28"/>
          <w:szCs w:val="28"/>
        </w:rPr>
        <w:t xml:space="preserve"> 1</w:t>
      </w:r>
      <w:r w:rsidR="00121750">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121750">
        <w:rPr>
          <w:rFonts w:ascii="Times New Roman" w:eastAsia="Times New Roman" w:hAnsi="Times New Roman" w:cs="Times New Roman"/>
          <w:sz w:val="28"/>
          <w:szCs w:val="28"/>
        </w:rPr>
        <w:t>П</w:t>
      </w:r>
      <w:r w:rsidRPr="00DB76FE">
        <w:rPr>
          <w:rFonts w:ascii="Times New Roman" w:eastAsia="Times New Roman" w:hAnsi="Times New Roman" w:cs="Times New Roman"/>
          <w:sz w:val="28"/>
          <w:szCs w:val="28"/>
        </w:rPr>
        <w:t xml:space="preserve">ример </w:t>
      </w:r>
      <w:proofErr w:type="spellStart"/>
      <w:r w:rsidRPr="00DB76FE">
        <w:rPr>
          <w:rFonts w:ascii="Times New Roman" w:eastAsia="Times New Roman" w:hAnsi="Times New Roman" w:cs="Times New Roman"/>
          <w:sz w:val="28"/>
          <w:szCs w:val="28"/>
        </w:rPr>
        <w:t>креолизованного</w:t>
      </w:r>
      <w:proofErr w:type="spellEnd"/>
      <w:r w:rsidRPr="00DB76FE">
        <w:rPr>
          <w:rFonts w:ascii="Times New Roman" w:eastAsia="Times New Roman" w:hAnsi="Times New Roman" w:cs="Times New Roman"/>
          <w:sz w:val="28"/>
          <w:szCs w:val="28"/>
        </w:rPr>
        <w:t xml:space="preserve"> задания</w:t>
      </w:r>
    </w:p>
    <w:p w14:paraId="5001B582" w14:textId="77777777" w:rsidR="00B450EF" w:rsidRPr="00DB76FE" w:rsidRDefault="00B450EF"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p>
    <w:p w14:paraId="3D8434D0" w14:textId="7DDC862F" w:rsidR="00B450EF" w:rsidRPr="00DB76FE" w:rsidRDefault="00EF74E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Особенно показателен в этом контексте пример с заданием о тюльпане (см. рис. 1</w:t>
      </w:r>
      <w:r w:rsidR="00121750">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где учащимся предлагается составить словосочетани</w:t>
      </w:r>
      <w:r w:rsidR="00B450EF" w:rsidRPr="00DB76FE">
        <w:rPr>
          <w:rFonts w:ascii="Times New Roman" w:eastAsia="Times New Roman" w:hAnsi="Times New Roman" w:cs="Times New Roman"/>
          <w:sz w:val="28"/>
          <w:szCs w:val="28"/>
        </w:rPr>
        <w:t xml:space="preserve">я по картинке и в качестве образца выполнения предлагается сочетание слов </w:t>
      </w:r>
      <w:r w:rsidRPr="00DB76FE">
        <w:rPr>
          <w:rFonts w:ascii="Times New Roman" w:eastAsia="Times New Roman" w:hAnsi="Times New Roman" w:cs="Times New Roman"/>
          <w:sz w:val="28"/>
          <w:szCs w:val="28"/>
        </w:rPr>
        <w:t xml:space="preserve">«тюльпан красный», хотя само изображение </w:t>
      </w:r>
      <w:r w:rsidR="00B450EF" w:rsidRPr="00DB76FE">
        <w:rPr>
          <w:rFonts w:ascii="Times New Roman" w:eastAsia="Times New Roman" w:hAnsi="Times New Roman" w:cs="Times New Roman"/>
          <w:sz w:val="28"/>
          <w:szCs w:val="28"/>
        </w:rPr>
        <w:t>выполнено в оттенках серого и зеленого</w:t>
      </w:r>
      <w:r w:rsidRPr="00DB76FE">
        <w:rPr>
          <w:rFonts w:ascii="Times New Roman" w:eastAsia="Times New Roman" w:hAnsi="Times New Roman" w:cs="Times New Roman"/>
          <w:sz w:val="28"/>
          <w:szCs w:val="28"/>
        </w:rPr>
        <w:t xml:space="preserve"> и не содержит визуального указания на</w:t>
      </w:r>
      <w:r w:rsidR="00B450EF" w:rsidRPr="00DB76FE">
        <w:rPr>
          <w:rFonts w:ascii="Times New Roman" w:eastAsia="Times New Roman" w:hAnsi="Times New Roman" w:cs="Times New Roman"/>
          <w:sz w:val="28"/>
          <w:szCs w:val="28"/>
        </w:rPr>
        <w:t xml:space="preserve"> реальный</w:t>
      </w:r>
      <w:r w:rsidRPr="00DB76FE">
        <w:rPr>
          <w:rFonts w:ascii="Times New Roman" w:eastAsia="Times New Roman" w:hAnsi="Times New Roman" w:cs="Times New Roman"/>
          <w:sz w:val="28"/>
          <w:szCs w:val="28"/>
        </w:rPr>
        <w:t xml:space="preserve"> цвет</w:t>
      </w:r>
      <w:r w:rsidR="00B450EF" w:rsidRPr="00DB76FE">
        <w:rPr>
          <w:rFonts w:ascii="Times New Roman" w:eastAsia="Times New Roman" w:hAnsi="Times New Roman" w:cs="Times New Roman"/>
          <w:sz w:val="28"/>
          <w:szCs w:val="28"/>
        </w:rPr>
        <w:t xml:space="preserve"> объекта</w:t>
      </w:r>
      <w:r w:rsidRPr="00DB76FE">
        <w:rPr>
          <w:rFonts w:ascii="Times New Roman" w:eastAsia="Times New Roman" w:hAnsi="Times New Roman" w:cs="Times New Roman"/>
          <w:sz w:val="28"/>
          <w:szCs w:val="28"/>
        </w:rPr>
        <w:t xml:space="preserve">. </w:t>
      </w:r>
    </w:p>
    <w:p w14:paraId="342E9B6E" w14:textId="77777777" w:rsidR="00B450EF" w:rsidRPr="00DB76FE" w:rsidRDefault="00B450E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1CF7463E" w14:textId="77777777" w:rsidR="00B450EF" w:rsidRPr="00DB76FE" w:rsidRDefault="00B450E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inline distT="0" distB="0" distL="0" distR="0" wp14:anchorId="29BA7CFB" wp14:editId="27266178">
            <wp:extent cx="4789714" cy="2213355"/>
            <wp:effectExtent l="0" t="0" r="0" b="0"/>
            <wp:docPr id="173621613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16132" name="Рисунок 1736216132"/>
                    <pic:cNvPicPr/>
                  </pic:nvPicPr>
                  <pic:blipFill>
                    <a:blip r:embed="rId40">
                      <a:extLst>
                        <a:ext uri="{28A0092B-C50C-407E-A947-70E740481C1C}">
                          <a14:useLocalDpi xmlns:a14="http://schemas.microsoft.com/office/drawing/2010/main" val="0"/>
                        </a:ext>
                      </a:extLst>
                    </a:blip>
                    <a:stretch>
                      <a:fillRect/>
                    </a:stretch>
                  </pic:blipFill>
                  <pic:spPr>
                    <a:xfrm>
                      <a:off x="0" y="0"/>
                      <a:ext cx="4803148" cy="2219563"/>
                    </a:xfrm>
                    <a:prstGeom prst="rect">
                      <a:avLst/>
                    </a:prstGeom>
                  </pic:spPr>
                </pic:pic>
              </a:graphicData>
            </a:graphic>
          </wp:inline>
        </w:drawing>
      </w:r>
    </w:p>
    <w:p w14:paraId="40802068" w14:textId="0C2A4CE0" w:rsidR="00B450EF" w:rsidRPr="00DB76FE" w:rsidRDefault="00B450EF"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35017E" w:rsidRPr="00DB76FE">
        <w:rPr>
          <w:rFonts w:ascii="Times New Roman" w:eastAsia="Times New Roman" w:hAnsi="Times New Roman" w:cs="Times New Roman"/>
          <w:sz w:val="28"/>
          <w:szCs w:val="28"/>
        </w:rPr>
        <w:t xml:space="preserve"> 1</w:t>
      </w:r>
      <w:r w:rsidR="00121750">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121750">
        <w:rPr>
          <w:rFonts w:ascii="Times New Roman" w:eastAsia="Times New Roman" w:hAnsi="Times New Roman" w:cs="Times New Roman"/>
          <w:sz w:val="28"/>
          <w:szCs w:val="28"/>
        </w:rPr>
        <w:t>П</w:t>
      </w:r>
      <w:r w:rsidRPr="00DB76FE">
        <w:rPr>
          <w:rFonts w:ascii="Times New Roman" w:eastAsia="Times New Roman" w:hAnsi="Times New Roman" w:cs="Times New Roman"/>
          <w:sz w:val="28"/>
          <w:szCs w:val="28"/>
        </w:rPr>
        <w:t xml:space="preserve">ример </w:t>
      </w:r>
      <w:proofErr w:type="spellStart"/>
      <w:r w:rsidRPr="00DB76FE">
        <w:rPr>
          <w:rFonts w:ascii="Times New Roman" w:eastAsia="Times New Roman" w:hAnsi="Times New Roman" w:cs="Times New Roman"/>
          <w:sz w:val="28"/>
          <w:szCs w:val="28"/>
        </w:rPr>
        <w:t>креолизованного</w:t>
      </w:r>
      <w:proofErr w:type="spellEnd"/>
      <w:r w:rsidRPr="00DB76FE">
        <w:rPr>
          <w:rFonts w:ascii="Times New Roman" w:eastAsia="Times New Roman" w:hAnsi="Times New Roman" w:cs="Times New Roman"/>
          <w:sz w:val="28"/>
          <w:szCs w:val="28"/>
        </w:rPr>
        <w:t xml:space="preserve"> задания</w:t>
      </w:r>
    </w:p>
    <w:p w14:paraId="4B6AFE91" w14:textId="77777777" w:rsidR="00B450EF" w:rsidRPr="00DB76FE" w:rsidRDefault="00B450E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A4D966D" w14:textId="0E681E9C" w:rsidR="00EF74E1" w:rsidRPr="00DB76FE" w:rsidRDefault="00EF74E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Такая ситуация свидетельствует о том, что иллюстрация не рассматривается как источник непосредственной информации о признаках объекта, а выполняет роль формального сопровождения текста задания. Это отражает ограниченность представлений о возможностях визуального компонента учебника в педагогическом дискурсе того времени.</w:t>
      </w:r>
    </w:p>
    <w:p w14:paraId="2C21747E" w14:textId="2EEC5A28" w:rsidR="00B450EF" w:rsidRPr="00DB76FE" w:rsidRDefault="00EF74E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некоторых случаях изображения всё же становятся частью учебного действия, например, в упражнениях, где учащимся предлагается описать ситуацию на картинке или составить рассказ на её основе (см. рис. </w:t>
      </w:r>
      <w:r w:rsidR="00121750">
        <w:rPr>
          <w:rFonts w:ascii="Times New Roman" w:eastAsia="Times New Roman" w:hAnsi="Times New Roman" w:cs="Times New Roman"/>
          <w:sz w:val="28"/>
          <w:szCs w:val="28"/>
        </w:rPr>
        <w:t>20</w:t>
      </w:r>
      <w:r w:rsidRPr="00DB76FE">
        <w:rPr>
          <w:rFonts w:ascii="Times New Roman" w:eastAsia="Times New Roman" w:hAnsi="Times New Roman" w:cs="Times New Roman"/>
          <w:sz w:val="28"/>
          <w:szCs w:val="28"/>
        </w:rPr>
        <w:t xml:space="preserve">). </w:t>
      </w:r>
    </w:p>
    <w:p w14:paraId="100A9F13" w14:textId="105B90CB" w:rsidR="00B450EF" w:rsidRPr="00DB76FE" w:rsidRDefault="00B450E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inline distT="0" distB="0" distL="0" distR="0" wp14:anchorId="23CE62DC" wp14:editId="45FA0B0B">
            <wp:extent cx="5279571" cy="2505781"/>
            <wp:effectExtent l="0" t="0" r="0" b="8890"/>
            <wp:docPr id="212955146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551462" name="Рисунок 2129551462"/>
                    <pic:cNvPicPr/>
                  </pic:nvPicPr>
                  <pic:blipFill rotWithShape="1">
                    <a:blip r:embed="rId41">
                      <a:extLst>
                        <a:ext uri="{28A0092B-C50C-407E-A947-70E740481C1C}">
                          <a14:useLocalDpi xmlns:a14="http://schemas.microsoft.com/office/drawing/2010/main" val="0"/>
                        </a:ext>
                      </a:extLst>
                    </a:blip>
                    <a:srcRect l="57906" t="21714" b="47542"/>
                    <a:stretch/>
                  </pic:blipFill>
                  <pic:spPr bwMode="auto">
                    <a:xfrm>
                      <a:off x="0" y="0"/>
                      <a:ext cx="5331834" cy="2530586"/>
                    </a:xfrm>
                    <a:prstGeom prst="rect">
                      <a:avLst/>
                    </a:prstGeom>
                    <a:ln>
                      <a:noFill/>
                    </a:ln>
                    <a:extLst>
                      <a:ext uri="{53640926-AAD7-44D8-BBD7-CCE9431645EC}">
                        <a14:shadowObscured xmlns:a14="http://schemas.microsoft.com/office/drawing/2010/main"/>
                      </a:ext>
                    </a:extLst>
                  </pic:spPr>
                </pic:pic>
              </a:graphicData>
            </a:graphic>
          </wp:inline>
        </w:drawing>
      </w:r>
    </w:p>
    <w:p w14:paraId="4E011C65" w14:textId="52635404" w:rsidR="00B450EF" w:rsidRPr="00DB76FE" w:rsidRDefault="009731C8"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35017E" w:rsidRPr="00DB76FE">
        <w:rPr>
          <w:rFonts w:ascii="Times New Roman" w:eastAsia="Times New Roman" w:hAnsi="Times New Roman" w:cs="Times New Roman"/>
          <w:sz w:val="28"/>
          <w:szCs w:val="28"/>
        </w:rPr>
        <w:t xml:space="preserve"> </w:t>
      </w:r>
      <w:r w:rsidR="00121750">
        <w:rPr>
          <w:rFonts w:ascii="Times New Roman" w:eastAsia="Times New Roman" w:hAnsi="Times New Roman" w:cs="Times New Roman"/>
          <w:sz w:val="28"/>
          <w:szCs w:val="28"/>
        </w:rPr>
        <w:t>20</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121750">
        <w:rPr>
          <w:rFonts w:ascii="Times New Roman" w:eastAsia="Times New Roman" w:hAnsi="Times New Roman" w:cs="Times New Roman"/>
          <w:sz w:val="28"/>
          <w:szCs w:val="28"/>
        </w:rPr>
        <w:t>П</w:t>
      </w:r>
      <w:r w:rsidRPr="00DB76FE">
        <w:rPr>
          <w:rFonts w:ascii="Times New Roman" w:eastAsia="Times New Roman" w:hAnsi="Times New Roman" w:cs="Times New Roman"/>
          <w:sz w:val="28"/>
          <w:szCs w:val="28"/>
        </w:rPr>
        <w:t xml:space="preserve">ример </w:t>
      </w:r>
      <w:proofErr w:type="spellStart"/>
      <w:r w:rsidRPr="00DB76FE">
        <w:rPr>
          <w:rFonts w:ascii="Times New Roman" w:eastAsia="Times New Roman" w:hAnsi="Times New Roman" w:cs="Times New Roman"/>
          <w:sz w:val="28"/>
          <w:szCs w:val="28"/>
        </w:rPr>
        <w:t>креолизованного</w:t>
      </w:r>
      <w:proofErr w:type="spellEnd"/>
      <w:r w:rsidRPr="00DB76FE">
        <w:rPr>
          <w:rFonts w:ascii="Times New Roman" w:eastAsia="Times New Roman" w:hAnsi="Times New Roman" w:cs="Times New Roman"/>
          <w:sz w:val="28"/>
          <w:szCs w:val="28"/>
        </w:rPr>
        <w:t xml:space="preserve"> задания</w:t>
      </w:r>
    </w:p>
    <w:p w14:paraId="0B878A4E" w14:textId="77777777" w:rsidR="009731C8" w:rsidRPr="00DB76FE" w:rsidRDefault="009731C8"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p>
    <w:p w14:paraId="5229958F" w14:textId="1A7EDDAB" w:rsidR="00EF74E1" w:rsidRPr="00DB76FE" w:rsidRDefault="00EF74E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Однако такие задания не были типичными для учебников анализируемого периода и встречались эпизодически. Иллюстрации в подобных случаях использовались для стимулирования речевой деятельности, но не формировали устойчивую систему визуально-дидактических знаков.</w:t>
      </w:r>
    </w:p>
    <w:p w14:paraId="208D43F3" w14:textId="77777777" w:rsidR="00831FFC" w:rsidRPr="00DB76FE" w:rsidRDefault="00EF74E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анализ показывает, что в </w:t>
      </w:r>
      <w:r w:rsidR="009731C8" w:rsidRPr="00DB76FE">
        <w:rPr>
          <w:rFonts w:ascii="Times New Roman" w:eastAsia="Times New Roman" w:hAnsi="Times New Roman" w:cs="Times New Roman"/>
          <w:sz w:val="28"/>
          <w:szCs w:val="28"/>
        </w:rPr>
        <w:t xml:space="preserve">казахстанских </w:t>
      </w:r>
      <w:r w:rsidRPr="00DB76FE">
        <w:rPr>
          <w:rFonts w:ascii="Times New Roman" w:eastAsia="Times New Roman" w:hAnsi="Times New Roman" w:cs="Times New Roman"/>
          <w:sz w:val="28"/>
          <w:szCs w:val="28"/>
        </w:rPr>
        <w:t xml:space="preserve">учебниках </w:t>
      </w:r>
      <w:r w:rsidR="009731C8" w:rsidRPr="00DB76FE">
        <w:rPr>
          <w:rFonts w:ascii="Times New Roman" w:eastAsia="Times New Roman" w:hAnsi="Times New Roman" w:cs="Times New Roman"/>
          <w:sz w:val="28"/>
          <w:szCs w:val="28"/>
        </w:rPr>
        <w:t xml:space="preserve">русского языка </w:t>
      </w:r>
      <w:r w:rsidRPr="00DB76FE">
        <w:rPr>
          <w:rFonts w:ascii="Times New Roman" w:eastAsia="Times New Roman" w:hAnsi="Times New Roman" w:cs="Times New Roman"/>
          <w:sz w:val="28"/>
          <w:szCs w:val="28"/>
        </w:rPr>
        <w:t>до перехода на обновлённое содержание образования иллюстрации сохраняли преимущественно поясняющую и сопровождающую роль.</w:t>
      </w:r>
      <w:r w:rsidR="009731C8"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В целом визуальная система </w:t>
      </w:r>
      <w:r w:rsidR="009731C8" w:rsidRPr="00DB76FE">
        <w:rPr>
          <w:rFonts w:ascii="Times New Roman" w:eastAsia="Times New Roman" w:hAnsi="Times New Roman" w:cs="Times New Roman"/>
          <w:sz w:val="28"/>
          <w:szCs w:val="28"/>
        </w:rPr>
        <w:t xml:space="preserve">этих </w:t>
      </w:r>
      <w:r w:rsidRPr="00DB76FE">
        <w:rPr>
          <w:rFonts w:ascii="Times New Roman" w:eastAsia="Times New Roman" w:hAnsi="Times New Roman" w:cs="Times New Roman"/>
          <w:sz w:val="28"/>
          <w:szCs w:val="28"/>
        </w:rPr>
        <w:t xml:space="preserve">учебников демонстрирует доминирование </w:t>
      </w:r>
      <w:proofErr w:type="spellStart"/>
      <w:r w:rsidRPr="00DB76FE">
        <w:rPr>
          <w:rFonts w:ascii="Times New Roman" w:eastAsia="Times New Roman" w:hAnsi="Times New Roman" w:cs="Times New Roman"/>
          <w:sz w:val="28"/>
          <w:szCs w:val="28"/>
        </w:rPr>
        <w:t>текстоцентричной</w:t>
      </w:r>
      <w:proofErr w:type="spellEnd"/>
      <w:r w:rsidRPr="00DB76FE">
        <w:rPr>
          <w:rFonts w:ascii="Times New Roman" w:eastAsia="Times New Roman" w:hAnsi="Times New Roman" w:cs="Times New Roman"/>
          <w:sz w:val="28"/>
          <w:szCs w:val="28"/>
        </w:rPr>
        <w:t xml:space="preserve"> модели и ограниченную интеграцию визуальных компонентов в учебный процесс. </w:t>
      </w:r>
    </w:p>
    <w:p w14:paraId="55309896" w14:textId="0614F015" w:rsidR="00476C18" w:rsidRPr="00DB76FE" w:rsidRDefault="00476C1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Переход к обновлённому содержанию образования в Казахстане в 2016 году повлёк за собой системные изменения не только в структуре урока и формулировке целей, но и в визуально-семиотической организации учебных пособий, в том числе по русскому языку. Одним из наиболее заметных нововведений стало внедрение полноцветной печати в большинстве учебников. В отличие от учебников предыдущего периода, где использовались ограниченные цветовые схемы (как правило, чёрно-зелёная или чёрно-синяя), издания после 2016 года характеризуются активным применением цветового разнообразия. Это связано не только с развитием полиграфических технологий, но и с осознанием педагогической эффективности цветовой дифференциации для младшего и среднего школьного возраста. Лишь отдельные издания, </w:t>
      </w:r>
      <w:r w:rsidR="005F1D13" w:rsidRPr="00DB76FE">
        <w:rPr>
          <w:rFonts w:ascii="Times New Roman" w:eastAsia="Times New Roman" w:hAnsi="Times New Roman" w:cs="Times New Roman"/>
          <w:sz w:val="28"/>
          <w:szCs w:val="28"/>
        </w:rPr>
        <w:t>к примеру</w:t>
      </w:r>
      <w:r w:rsidRPr="00DB76FE">
        <w:rPr>
          <w:rFonts w:ascii="Times New Roman" w:eastAsia="Times New Roman" w:hAnsi="Times New Roman" w:cs="Times New Roman"/>
          <w:sz w:val="28"/>
          <w:szCs w:val="28"/>
        </w:rPr>
        <w:t xml:space="preserve"> учебник русского языка для 5 класса издательства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 (2019), сохраняют монохромные решения, тем самым демонстрируя преемственность типографики учебников предыдущего этапа.</w:t>
      </w:r>
    </w:p>
    <w:p w14:paraId="578C7630" w14:textId="124E6E93" w:rsidR="002F24C2" w:rsidRPr="00DB76FE" w:rsidRDefault="00476C1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Значительные изменения претерпела и система иллюстративного сопровождения: увеличилось как абсолютное количество изображений, так и их относительная площадь на разворотах. Если ранее изображения занимали не более 10</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15% полосы, то в новых учебниках эта доля достигает 30%, при этом расширился типологический спектр визуальных материалов. Теперь в состав графического ряда включаются не только рисунки и схемы, но и фотографии, </w:t>
      </w:r>
      <w:r w:rsidRPr="00DB76FE">
        <w:rPr>
          <w:rFonts w:ascii="Times New Roman" w:eastAsia="Times New Roman" w:hAnsi="Times New Roman" w:cs="Times New Roman"/>
          <w:sz w:val="28"/>
          <w:szCs w:val="28"/>
        </w:rPr>
        <w:lastRenderedPageBreak/>
        <w:t xml:space="preserve">элементы инфографики, фрагменты карт, изображения дидактических объектов. Это способствует не только улучшению зрительного восприятия, но и формированию визуальной грамотности, как компонента функциональной грамотности учащихся </w:t>
      </w:r>
      <w:r w:rsidR="002368B2">
        <w:rPr>
          <w:rFonts w:ascii="Times New Roman" w:eastAsia="Times New Roman" w:hAnsi="Times New Roman" w:cs="Times New Roman"/>
          <w:sz w:val="28"/>
          <w:szCs w:val="28"/>
        </w:rPr>
        <w:t>[143</w:t>
      </w:r>
      <w:r w:rsidR="00AD595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14</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18</w:t>
      </w:r>
      <w:r w:rsidR="00AD595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0186FF1A" w14:textId="0C34D221" w:rsidR="00476C18" w:rsidRPr="00DB76FE" w:rsidRDefault="00476C1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Существенные преобразования коснулись и системы навигационных знаков. Если в учебниках дореформенного периода пиктограммы играли минимальную роль и преимущественно обозначали технические моменты (выполнение упражнения, самостоятельная работа, задание повышенной сложности), то в изданиях, разработанных в рамках обновлённого содержания образования, визуальная навигация становится более осмысленной и функционально нагруженной. Возросла доля </w:t>
      </w:r>
      <w:proofErr w:type="spellStart"/>
      <w:r w:rsidRPr="00DB76FE">
        <w:rPr>
          <w:rFonts w:ascii="Times New Roman" w:eastAsia="Times New Roman" w:hAnsi="Times New Roman" w:cs="Times New Roman"/>
          <w:sz w:val="28"/>
          <w:szCs w:val="28"/>
        </w:rPr>
        <w:t>иконичных</w:t>
      </w:r>
      <w:proofErr w:type="spellEnd"/>
      <w:r w:rsidRPr="00DB76FE">
        <w:rPr>
          <w:rFonts w:ascii="Times New Roman" w:eastAsia="Times New Roman" w:hAnsi="Times New Roman" w:cs="Times New Roman"/>
          <w:sz w:val="28"/>
          <w:szCs w:val="28"/>
        </w:rPr>
        <w:t xml:space="preserve"> знаков: в среднем от 40</w:t>
      </w:r>
      <w:r w:rsidR="0064730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до 60% пиктограмм относятся к объектным и символическим изображениям, что усиливает их доступность для учащихся начальной и основной школы. Важным новшеством стало появление в системе навигации знаков, репрезентирующих речевые действия, что отражает смену лингводидактической парадигмы с </w:t>
      </w:r>
      <w:proofErr w:type="spellStart"/>
      <w:r w:rsidRPr="00DB76FE">
        <w:rPr>
          <w:rFonts w:ascii="Times New Roman" w:eastAsia="Times New Roman" w:hAnsi="Times New Roman" w:cs="Times New Roman"/>
          <w:sz w:val="28"/>
          <w:szCs w:val="28"/>
        </w:rPr>
        <w:t>лингвоцентрической</w:t>
      </w:r>
      <w:proofErr w:type="spellEnd"/>
      <w:r w:rsidRPr="00DB76FE">
        <w:rPr>
          <w:rFonts w:ascii="Times New Roman" w:eastAsia="Times New Roman" w:hAnsi="Times New Roman" w:cs="Times New Roman"/>
          <w:sz w:val="28"/>
          <w:szCs w:val="28"/>
        </w:rPr>
        <w:t xml:space="preserve"> на коммуникативно-деятельностную. Новые знаки обозначают такие виды активности, как говорение, аудирование, взаимодействие в паре и группе, что подчёркивает </w:t>
      </w:r>
      <w:r w:rsidR="00AD595B" w:rsidRPr="00DB76FE">
        <w:rPr>
          <w:rFonts w:ascii="Times New Roman" w:eastAsia="Times New Roman" w:hAnsi="Times New Roman" w:cs="Times New Roman"/>
          <w:sz w:val="28"/>
          <w:szCs w:val="28"/>
        </w:rPr>
        <w:t>направленность преподавания русского языка в Казахстане</w:t>
      </w:r>
      <w:r w:rsidRPr="00DB76FE">
        <w:rPr>
          <w:rFonts w:ascii="Times New Roman" w:eastAsia="Times New Roman" w:hAnsi="Times New Roman" w:cs="Times New Roman"/>
          <w:sz w:val="28"/>
          <w:szCs w:val="28"/>
        </w:rPr>
        <w:t xml:space="preserve"> на развити</w:t>
      </w:r>
      <w:r w:rsidR="00AD595B"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 xml:space="preserve"> продуктивных и интерактивных форм речевой деятельности.</w:t>
      </w:r>
    </w:p>
    <w:p w14:paraId="11F63285" w14:textId="79BEFC0D" w:rsidR="00C74941" w:rsidRPr="00DB76FE" w:rsidRDefault="00C7494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Показательно, что в новых учебниках исчезли знаки, маркирующие уровень сложности заданий. Это можно интерпретировать как результат перехода к иной системе педагогической дифференциации, основанной не на формальной градации сложности, а на типах мыслительных операций, к которым обращены задания. Вместо указания уровня задания учащиеся ориентируются на характер учебной задачи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анализ, сопоставление, аргументация, формулирование выводов. Такой подход соответствует концепции ситуации успеха, согласно которой каждый обучающийся должен иметь возможность выбрать или выполнить посильное задание, не испытывая тревожности из-за ярко маркированной сложности. Иными словами, визуальная навигация теперь направлена не на ранжирование учеников по возможностям, а на стимулирование осмысленного включения в разные виды мыслительной и речевой активности. Это соответствует современным подходам к дифференциации обучения, согласно которым учащиеся могут выбирать задания в зависимости от их интересов и уровня развития, не сталкиваясь с излишней тревожностью, связанной с трудностью выполнения задания </w:t>
      </w:r>
    </w:p>
    <w:p w14:paraId="74F5792A" w14:textId="61EC265E" w:rsidR="00476C18" w:rsidRPr="00DB76FE" w:rsidRDefault="00476C1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Ещё одним важным этапом эволюции визуально-семиотической системы</w:t>
      </w:r>
      <w:r w:rsidR="00E35C88" w:rsidRPr="00DB76FE">
        <w:rPr>
          <w:rFonts w:ascii="Times New Roman" w:eastAsia="Times New Roman" w:hAnsi="Times New Roman" w:cs="Times New Roman"/>
          <w:sz w:val="28"/>
          <w:szCs w:val="28"/>
        </w:rPr>
        <w:t xml:space="preserve"> казахстанских</w:t>
      </w:r>
      <w:r w:rsidRPr="00DB76FE">
        <w:rPr>
          <w:rFonts w:ascii="Times New Roman" w:eastAsia="Times New Roman" w:hAnsi="Times New Roman" w:cs="Times New Roman"/>
          <w:sz w:val="28"/>
          <w:szCs w:val="28"/>
        </w:rPr>
        <w:t xml:space="preserve"> учебников</w:t>
      </w:r>
      <w:r w:rsidR="00E35C88" w:rsidRPr="00DB76FE">
        <w:rPr>
          <w:rFonts w:ascii="Times New Roman" w:eastAsia="Times New Roman" w:hAnsi="Times New Roman" w:cs="Times New Roman"/>
          <w:sz w:val="28"/>
          <w:szCs w:val="28"/>
        </w:rPr>
        <w:t xml:space="preserve"> русского языка</w:t>
      </w:r>
      <w:r w:rsidRPr="00DB76FE">
        <w:rPr>
          <w:rFonts w:ascii="Times New Roman" w:eastAsia="Times New Roman" w:hAnsi="Times New Roman" w:cs="Times New Roman"/>
          <w:sz w:val="28"/>
          <w:szCs w:val="28"/>
        </w:rPr>
        <w:t xml:space="preserve"> стало введение таких элементов, как шмуцтитулы и цветовые блоки, выполняющих навигационные и дидактические функции. </w:t>
      </w:r>
      <w:r w:rsidR="00E35C88" w:rsidRPr="00DB76FE">
        <w:rPr>
          <w:rFonts w:ascii="Times New Roman" w:eastAsia="Times New Roman" w:hAnsi="Times New Roman" w:cs="Times New Roman"/>
          <w:sz w:val="28"/>
          <w:szCs w:val="28"/>
        </w:rPr>
        <w:t>Так,</w:t>
      </w:r>
      <w:r w:rsidRPr="00DB76FE">
        <w:rPr>
          <w:rFonts w:ascii="Times New Roman" w:eastAsia="Times New Roman" w:hAnsi="Times New Roman" w:cs="Times New Roman"/>
          <w:sz w:val="28"/>
          <w:szCs w:val="28"/>
        </w:rPr>
        <w:t xml:space="preserve"> в </w:t>
      </w:r>
      <w:r w:rsidR="00AD595B" w:rsidRPr="00DB76FE">
        <w:rPr>
          <w:rFonts w:ascii="Times New Roman" w:eastAsia="Times New Roman" w:hAnsi="Times New Roman" w:cs="Times New Roman"/>
          <w:sz w:val="28"/>
          <w:szCs w:val="28"/>
        </w:rPr>
        <w:t>издании</w:t>
      </w:r>
      <w:r w:rsidRPr="00DB76FE">
        <w:rPr>
          <w:rFonts w:ascii="Times New Roman" w:eastAsia="Times New Roman" w:hAnsi="Times New Roman" w:cs="Times New Roman"/>
          <w:sz w:val="28"/>
          <w:szCs w:val="28"/>
        </w:rPr>
        <w:t xml:space="preserve"> Арман-ПВ </w:t>
      </w:r>
      <w:r w:rsidR="00AD595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2019)</w:t>
      </w:r>
      <w:r w:rsidR="00E35C88"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шмуцтитулы выделяют вход в новый раздел и одновременно выполняют роль установочного информационного модуля. Цветовое оформление (пастельные и приглушённые оттенки), увеличенные шрифты и выделение рамками способствуют мгновенной визуальной ориентации учащихся в структуре учебника.</w:t>
      </w:r>
    </w:p>
    <w:p w14:paraId="0836378C" w14:textId="6C9AC6CC" w:rsidR="00476C18" w:rsidRPr="00DB76FE" w:rsidRDefault="00476C1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Цветовые блоки, предваряющие параграфы</w:t>
      </w:r>
      <w:r w:rsidR="00E35C88" w:rsidRPr="00DB76FE">
        <w:rPr>
          <w:rFonts w:ascii="Times New Roman" w:eastAsia="Times New Roman" w:hAnsi="Times New Roman" w:cs="Times New Roman"/>
          <w:sz w:val="28"/>
          <w:szCs w:val="28"/>
        </w:rPr>
        <w:t xml:space="preserve"> в линейке учебников русского языка </w:t>
      </w:r>
      <w:r w:rsidR="000E0EFA" w:rsidRPr="00DB76FE">
        <w:rPr>
          <w:rFonts w:ascii="Times New Roman" w:eastAsia="Times New Roman" w:hAnsi="Times New Roman" w:cs="Times New Roman"/>
          <w:sz w:val="28"/>
          <w:szCs w:val="28"/>
        </w:rPr>
        <w:t>издательства</w:t>
      </w:r>
      <w:r w:rsidR="00E35C88" w:rsidRPr="00DB76FE">
        <w:rPr>
          <w:rFonts w:ascii="Times New Roman" w:eastAsia="Times New Roman" w:hAnsi="Times New Roman" w:cs="Times New Roman"/>
          <w:sz w:val="28"/>
          <w:szCs w:val="28"/>
        </w:rPr>
        <w:t xml:space="preserve"> «</w:t>
      </w:r>
      <w:proofErr w:type="spellStart"/>
      <w:r w:rsidR="00E35C88" w:rsidRPr="00DB76FE">
        <w:rPr>
          <w:rFonts w:ascii="Times New Roman" w:eastAsia="Times New Roman" w:hAnsi="Times New Roman" w:cs="Times New Roman"/>
          <w:sz w:val="28"/>
          <w:szCs w:val="28"/>
        </w:rPr>
        <w:t>Мектеп</w:t>
      </w:r>
      <w:proofErr w:type="spellEnd"/>
      <w:r w:rsidR="00E35C8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стали местом фокусирования учебных целей и критериев успешности. В них последовательно указываются цели обучения, соответствующие обновлённой типовой программе, а также формулируются критерии достижения (напр</w:t>
      </w:r>
      <w:r w:rsidR="00E35C88" w:rsidRPr="00DB76FE">
        <w:rPr>
          <w:rFonts w:ascii="Times New Roman" w:eastAsia="Times New Roman" w:hAnsi="Times New Roman" w:cs="Times New Roman"/>
          <w:sz w:val="28"/>
          <w:szCs w:val="28"/>
        </w:rPr>
        <w:t>имер</w:t>
      </w:r>
      <w:r w:rsidRPr="00DB76FE">
        <w:rPr>
          <w:rFonts w:ascii="Times New Roman" w:eastAsia="Times New Roman" w:hAnsi="Times New Roman" w:cs="Times New Roman"/>
          <w:sz w:val="28"/>
          <w:szCs w:val="28"/>
        </w:rPr>
        <w:t xml:space="preserve">, </w:t>
      </w:r>
      <w:r w:rsidR="00E35C8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Я смогу...</w:t>
      </w:r>
      <w:r w:rsidR="00E35C8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Кроме того, сюда включены полезные</w:t>
      </w:r>
      <w:r w:rsidR="00E35C88" w:rsidRPr="00DB76FE">
        <w:rPr>
          <w:rFonts w:ascii="Times New Roman" w:eastAsia="Times New Roman" w:hAnsi="Times New Roman" w:cs="Times New Roman"/>
          <w:sz w:val="28"/>
          <w:szCs w:val="28"/>
        </w:rPr>
        <w:t xml:space="preserve"> термины,</w:t>
      </w:r>
      <w:r w:rsidRPr="00DB76FE">
        <w:rPr>
          <w:rFonts w:ascii="Times New Roman" w:eastAsia="Times New Roman" w:hAnsi="Times New Roman" w:cs="Times New Roman"/>
          <w:sz w:val="28"/>
          <w:szCs w:val="28"/>
        </w:rPr>
        <w:t xml:space="preserve"> фразы и клише, направленные на поддержку учащихся в речевой деятельности. Всё это подчёркивает реализацию личностно-ориентированного подхода, в центре которого находится не столько изучаемый материал, сколько ученик как субъект учебной деятельности. Такой подход предполагает, что учебник становится инструментом не только передачи знаний, но и саморегуляции, планирования и оценки собственных успехов школьника.</w:t>
      </w:r>
    </w:p>
    <w:p w14:paraId="22FDAFEE" w14:textId="77777777" w:rsidR="00476C18" w:rsidRPr="00DB76FE" w:rsidRDefault="00476C1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Визуальная дифференциация блоков по цвету и форме, их чёткая композиционная организация способствуют развитию у учащихся навыков самоорганизации и планирования, а также формируют метапредметные умения. Таким образом, оформление шмуцтитулов и цветовых блоков служит не только эстетическим, но и педагогическим целям, превращая визуальный код учебника в активный элемент учебно-познавательной деятельности.</w:t>
      </w:r>
    </w:p>
    <w:p w14:paraId="01E934B3" w14:textId="2244BE11" w:rsidR="00E35C88" w:rsidRPr="00DB76FE" w:rsidRDefault="00E35C8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Однако</w:t>
      </w:r>
      <w:r w:rsidR="00FA10CC" w:rsidRPr="00DB76FE">
        <w:rPr>
          <w:rFonts w:ascii="Times New Roman" w:eastAsia="Times New Roman" w:hAnsi="Times New Roman" w:cs="Times New Roman"/>
          <w:sz w:val="28"/>
          <w:szCs w:val="28"/>
        </w:rPr>
        <w:t xml:space="preserve"> даже при</w:t>
      </w:r>
      <w:r w:rsidRPr="00DB76FE">
        <w:rPr>
          <w:rFonts w:ascii="Times New Roman" w:eastAsia="Times New Roman" w:hAnsi="Times New Roman" w:cs="Times New Roman"/>
          <w:sz w:val="28"/>
          <w:szCs w:val="28"/>
        </w:rPr>
        <w:t xml:space="preserve"> значительны</w:t>
      </w:r>
      <w:r w:rsidR="00FA10CC" w:rsidRPr="00DB76FE">
        <w:rPr>
          <w:rFonts w:ascii="Times New Roman" w:eastAsia="Times New Roman" w:hAnsi="Times New Roman" w:cs="Times New Roman"/>
          <w:sz w:val="28"/>
          <w:szCs w:val="28"/>
        </w:rPr>
        <w:t>х</w:t>
      </w:r>
      <w:r w:rsidRPr="00DB76FE">
        <w:rPr>
          <w:rFonts w:ascii="Times New Roman" w:eastAsia="Times New Roman" w:hAnsi="Times New Roman" w:cs="Times New Roman"/>
          <w:sz w:val="28"/>
          <w:szCs w:val="28"/>
        </w:rPr>
        <w:t xml:space="preserve"> изменения</w:t>
      </w:r>
      <w:r w:rsidR="00FA10CC" w:rsidRPr="00DB76FE">
        <w:rPr>
          <w:rFonts w:ascii="Times New Roman" w:eastAsia="Times New Roman" w:hAnsi="Times New Roman" w:cs="Times New Roman"/>
          <w:sz w:val="28"/>
          <w:szCs w:val="28"/>
        </w:rPr>
        <w:t>х</w:t>
      </w:r>
      <w:r w:rsidRPr="00DB76FE">
        <w:rPr>
          <w:rFonts w:ascii="Times New Roman" w:eastAsia="Times New Roman" w:hAnsi="Times New Roman" w:cs="Times New Roman"/>
          <w:sz w:val="28"/>
          <w:szCs w:val="28"/>
        </w:rPr>
        <w:t xml:space="preserve"> в визуальной семиотике казахстанских учебников русского языка её потенциал остаётся не полностью реализованным</w:t>
      </w:r>
      <w:r w:rsidR="00AD595B" w:rsidRPr="00DB76FE">
        <w:rPr>
          <w:rFonts w:ascii="Times New Roman" w:eastAsia="Times New Roman" w:hAnsi="Times New Roman" w:cs="Times New Roman"/>
          <w:sz w:val="28"/>
          <w:szCs w:val="28"/>
        </w:rPr>
        <w:t xml:space="preserve">, поскольку </w:t>
      </w:r>
      <w:r w:rsidRPr="00DB76FE">
        <w:rPr>
          <w:rFonts w:ascii="Times New Roman" w:eastAsia="Times New Roman" w:hAnsi="Times New Roman" w:cs="Times New Roman"/>
          <w:sz w:val="28"/>
          <w:szCs w:val="28"/>
        </w:rPr>
        <w:t xml:space="preserve">современные учебники всё ещё недостаточно используют возможности </w:t>
      </w:r>
      <w:proofErr w:type="spellStart"/>
      <w:r w:rsidRPr="00DB76FE">
        <w:rPr>
          <w:rFonts w:ascii="Times New Roman" w:eastAsia="Times New Roman" w:hAnsi="Times New Roman" w:cs="Times New Roman"/>
          <w:sz w:val="28"/>
          <w:szCs w:val="28"/>
        </w:rPr>
        <w:t>поликодовых</w:t>
      </w:r>
      <w:proofErr w:type="spellEnd"/>
      <w:r w:rsidRPr="00DB76FE">
        <w:rPr>
          <w:rFonts w:ascii="Times New Roman" w:eastAsia="Times New Roman" w:hAnsi="Times New Roman" w:cs="Times New Roman"/>
          <w:sz w:val="28"/>
          <w:szCs w:val="28"/>
        </w:rPr>
        <w:t xml:space="preserve"> текстов и мультимодальных элементов для формирования коммуникативной компетенции и развития критического мышления у учащихся. Это указывает на необходимость дальнейшего осмысления и внедрения визуальных и цифровых средств в образовательный процесс, чтобы они стали не только вспомогательными, но и интегральными компонентами обучения.</w:t>
      </w:r>
    </w:p>
    <w:p w14:paraId="5F1F54F6" w14:textId="77777777" w:rsidR="00476C18" w:rsidRPr="00DB76FE" w:rsidRDefault="00476C1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7CF608B9" w14:textId="17FBCD52" w:rsidR="00130B7C" w:rsidRPr="00DB76FE" w:rsidRDefault="004D4C29" w:rsidP="00412B21">
      <w:pPr>
        <w:pStyle w:val="a7"/>
        <w:numPr>
          <w:ilvl w:val="1"/>
          <w:numId w:val="41"/>
        </w:numPr>
        <w:tabs>
          <w:tab w:val="left" w:pos="1134"/>
        </w:tabs>
        <w:spacing w:after="0" w:line="240" w:lineRule="auto"/>
        <w:ind w:left="0" w:firstLine="567"/>
        <w:jc w:val="both"/>
        <w:outlineLvl w:val="1"/>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 xml:space="preserve"> </w:t>
      </w:r>
      <w:bookmarkStart w:id="27" w:name="_Toc213649146"/>
      <w:r w:rsidR="00130B7C" w:rsidRPr="00DB76FE">
        <w:rPr>
          <w:rFonts w:ascii="Times New Roman" w:eastAsia="Times New Roman" w:hAnsi="Times New Roman" w:cs="Times New Roman"/>
          <w:b/>
          <w:bCs/>
          <w:sz w:val="28"/>
          <w:szCs w:val="28"/>
        </w:rPr>
        <w:t>Принципы стандартизации и типизации школьных учебников в Казахстане</w:t>
      </w:r>
      <w:bookmarkEnd w:id="27"/>
    </w:p>
    <w:p w14:paraId="3BABBEAB" w14:textId="77777777" w:rsidR="00831FF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Республике Казахстан разработана система нормативных документов, регулирующих стандартизацию и типизацию школьных учебников. Эти документы устанавливают требования к содержанию, структуре и оформлению учебных изданий, обеспечивая их соответствие образовательным стандартам и гигиеническим нормам.</w:t>
      </w:r>
    </w:p>
    <w:p w14:paraId="5C275CA5" w14:textId="3F383E56"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Разработка и стандартизация школьных учебников в Республике Казахстан регламентируются рядом нормативных документов, определяющих требования к иллюстрациям, шрифтовому оформлению и общему дизайну изданий. Основными документами, регулирующими содержание и оформление учебников, являются Государственный общеобязательный стандарт среднего образования (</w:t>
      </w:r>
      <w:r w:rsidR="00FB3C9F" w:rsidRPr="00DB76FE">
        <w:rPr>
          <w:rFonts w:ascii="Times New Roman" w:eastAsia="Times New Roman" w:hAnsi="Times New Roman" w:cs="Times New Roman"/>
          <w:sz w:val="28"/>
          <w:szCs w:val="28"/>
        </w:rPr>
        <w:t xml:space="preserve">далее </w:t>
      </w:r>
      <w:r w:rsidRPr="00DB76FE">
        <w:rPr>
          <w:rFonts w:ascii="Times New Roman" w:eastAsia="Times New Roman" w:hAnsi="Times New Roman" w:cs="Times New Roman"/>
          <w:sz w:val="28"/>
          <w:szCs w:val="28"/>
        </w:rPr>
        <w:t xml:space="preserve">ГОСО) </w:t>
      </w:r>
      <w:r w:rsidR="002368B2">
        <w:rPr>
          <w:rFonts w:ascii="Times New Roman" w:eastAsia="Times New Roman" w:hAnsi="Times New Roman" w:cs="Times New Roman"/>
          <w:sz w:val="28"/>
          <w:szCs w:val="28"/>
        </w:rPr>
        <w:t>[144</w:t>
      </w:r>
      <w:r w:rsidR="00FB3C9F" w:rsidRPr="00DB76FE">
        <w:rPr>
          <w:rFonts w:ascii="Times New Roman" w:eastAsia="Times New Roman" w:hAnsi="Times New Roman" w:cs="Times New Roman"/>
          <w:sz w:val="28"/>
          <w:szCs w:val="28"/>
        </w:rPr>
        <w:t xml:space="preserve">] </w:t>
      </w:r>
      <w:r w:rsidR="00FB3C9F" w:rsidRPr="00DB76FE">
        <w:rPr>
          <w:rFonts w:ascii="Times New Roman" w:eastAsia="Times New Roman" w:hAnsi="Times New Roman" w:cs="Times New Roman"/>
          <w:sz w:val="28"/>
          <w:szCs w:val="28"/>
          <w:lang w:val="kk-KZ"/>
        </w:rPr>
        <w:t>и</w:t>
      </w:r>
      <w:r w:rsidRPr="00DB76FE">
        <w:rPr>
          <w:rFonts w:ascii="Times New Roman" w:eastAsia="Times New Roman" w:hAnsi="Times New Roman" w:cs="Times New Roman"/>
          <w:sz w:val="28"/>
          <w:szCs w:val="28"/>
        </w:rPr>
        <w:t xml:space="preserve"> </w:t>
      </w:r>
      <w:r w:rsidR="00FB3C9F" w:rsidRPr="00DB76FE">
        <w:rPr>
          <w:rFonts w:ascii="Times New Roman" w:eastAsia="Times New Roman" w:hAnsi="Times New Roman" w:cs="Times New Roman"/>
          <w:sz w:val="28"/>
          <w:szCs w:val="28"/>
        </w:rPr>
        <w:t xml:space="preserve">Гигиенические нормативы к учебным изданиям </w:t>
      </w:r>
      <w:r w:rsidR="002368B2">
        <w:rPr>
          <w:rFonts w:ascii="Times New Roman" w:eastAsia="Times New Roman" w:hAnsi="Times New Roman" w:cs="Times New Roman"/>
          <w:sz w:val="28"/>
          <w:szCs w:val="28"/>
        </w:rPr>
        <w:t>[145</w:t>
      </w:r>
      <w:r w:rsidR="00FB3C9F"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Внимание, уделяемое в этих нормативных актах визуальному оформлению учебной литературы, направлено на обеспечение ее удобочитаемости, эстетической привлекательности и соответствия возрастным особенностям обучающихся.</w:t>
      </w:r>
    </w:p>
    <w:p w14:paraId="6D1A07DF" w14:textId="7F644510"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Согласно «Гигиеническим нормативам к учебным изданиям», утвержденным приказом Министра здравоохранения Республики Казахстан, учебники должны быть оформлены с учетом возрастных особенностей учащихся. В частности, для учащихся 1</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4 классов рекомендуется использовать шрифты с кеглем не менее 14 пунктов, а для старших классов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не менее 10 пунктов. Это обеспечивает оптимальную читаемость текста и снижает зрительную нагрузку на обучающихся </w:t>
      </w:r>
      <w:r w:rsidR="002368B2">
        <w:rPr>
          <w:rFonts w:ascii="Times New Roman" w:eastAsia="Times New Roman" w:hAnsi="Times New Roman" w:cs="Times New Roman"/>
          <w:sz w:val="28"/>
          <w:szCs w:val="28"/>
        </w:rPr>
        <w:t>[145</w:t>
      </w:r>
      <w:r w:rsidR="00FB3C9F"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1AACDF5D" w14:textId="0D26C165"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Кроме того, печать школьных учебников должна быть четкой, интенсивно черного цвета и равномерной. Учебники набираются гарнитурами, отвечающими требованиям удобочитаемости и особенностям зрительного восприятия. Для младших классов рекомендуется использование гарнитур без засечек, таких как Букварная или Азбука, с прямым светлым начертанием </w:t>
      </w:r>
      <w:r w:rsidR="002368B2">
        <w:rPr>
          <w:rFonts w:ascii="Times New Roman" w:eastAsia="Times New Roman" w:hAnsi="Times New Roman" w:cs="Times New Roman"/>
          <w:sz w:val="28"/>
          <w:szCs w:val="28"/>
        </w:rPr>
        <w:t>[145</w:t>
      </w:r>
      <w:r w:rsidR="0030225C"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7501B53E" w14:textId="02D081F7"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Иллюстрации в учебниках должны быть тесно связаны с текстовым материалом, способствовать его пониманию и соответствовать возрастным особенностям учащихся. Нормативные документы подчеркивают необходимость разнообразия, красочности и единого стиля оформления иллюстраций, а также обязательного наличия подписей к фотографиям, рисункам и другим видам наглядности</w:t>
      </w:r>
      <w:r w:rsidR="0030225C" w:rsidRPr="00DB76FE">
        <w:rPr>
          <w:rFonts w:ascii="Times New Roman" w:eastAsia="Times New Roman" w:hAnsi="Times New Roman" w:cs="Times New Roman"/>
          <w:sz w:val="28"/>
          <w:szCs w:val="28"/>
        </w:rPr>
        <w:t xml:space="preserve"> </w:t>
      </w:r>
      <w:r w:rsidR="002368B2">
        <w:rPr>
          <w:rFonts w:ascii="Times New Roman" w:eastAsia="Times New Roman" w:hAnsi="Times New Roman" w:cs="Times New Roman"/>
          <w:sz w:val="28"/>
          <w:szCs w:val="28"/>
        </w:rPr>
        <w:t>[145</w:t>
      </w:r>
      <w:r w:rsidR="0030225C"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Это способствует повышению интереса учащихся к учебному материалу и облегчает процесс усвоения информации.</w:t>
      </w:r>
    </w:p>
    <w:p w14:paraId="5D931025" w14:textId="41FE7468"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Согласно ГОСО, основной акцент в содержании учебников делается на соответствие возрастным особенностям учащихся и когнитивным требованиям, однако прямые указания на графическое оформление ограничены общими рекомендациями</w:t>
      </w:r>
      <w:r w:rsidR="0030225C"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указыва</w:t>
      </w:r>
      <w:r w:rsidR="0030225C" w:rsidRPr="00DB76FE">
        <w:rPr>
          <w:rFonts w:ascii="Times New Roman" w:eastAsia="Times New Roman" w:hAnsi="Times New Roman" w:cs="Times New Roman"/>
          <w:sz w:val="28"/>
          <w:szCs w:val="28"/>
        </w:rPr>
        <w:t>ющими</w:t>
      </w:r>
      <w:r w:rsidRPr="00DB76FE">
        <w:rPr>
          <w:rFonts w:ascii="Times New Roman" w:eastAsia="Times New Roman" w:hAnsi="Times New Roman" w:cs="Times New Roman"/>
          <w:sz w:val="28"/>
          <w:szCs w:val="28"/>
        </w:rPr>
        <w:t xml:space="preserve">, что шрифты должны быть читабельными, а иллюстрации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соответствовать содержанию текста</w:t>
      </w:r>
      <w:r w:rsidR="003906C9" w:rsidRPr="00DB76FE">
        <w:rPr>
          <w:rFonts w:ascii="Times New Roman" w:eastAsia="Times New Roman" w:hAnsi="Times New Roman" w:cs="Times New Roman"/>
          <w:sz w:val="28"/>
          <w:szCs w:val="28"/>
        </w:rPr>
        <w:t>.</w:t>
      </w:r>
    </w:p>
    <w:p w14:paraId="6DDF48C2" w14:textId="77777777"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Проведённый анализ нормативных документов показывает, что в них недостаточно внимания уделяется визуальной семиотике как важному дидактическому инструменту. Визуальные элементы учебников рассматриваются преимущественно с точки зрения их эстетического оформления и читаемости, в то время как их влияние на когнитивные процессы учащихся остаётся за рамками регламентов. Для повышения дидактической эффективности необходимо разрабатывать более детализированные стандарты, которые будут учитывать визуальные элементы как активные компоненты образовательного процесса.</w:t>
      </w:r>
    </w:p>
    <w:p w14:paraId="46E65633" w14:textId="30944C3C"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Санитарно-гигиенические требования к школьным учебникам в Республике Казахстан направлены на обеспечение безопасности и комфорта учащихся при использовании учебных изданий. Среди физических параметров учебника, описываемых в данных требованиях, выделяются качество бумаги, печати, шрифтовое оформление и вес учебников. Так, согласно гигиеническим нормативам к учебным изданиям, бумага, предназначенная для изготовления учебников, должна быть белого или слегка желтоватого цвета с коэффициентом отражения от 70% до 80%. Такие параметры обеспечивают хорошую видимость печатного текста и способствуют удовлетворительному санитарному состоянию </w:t>
      </w:r>
      <w:r w:rsidRPr="00DB76FE">
        <w:rPr>
          <w:rFonts w:ascii="Times New Roman" w:eastAsia="Times New Roman" w:hAnsi="Times New Roman" w:cs="Times New Roman"/>
          <w:sz w:val="28"/>
          <w:szCs w:val="28"/>
        </w:rPr>
        <w:lastRenderedPageBreak/>
        <w:t xml:space="preserve">учебника. Поверхность бумаги должна быть ровной, гладкой, без значительного глянца, чтобы избежать бликов и облегчить чтение </w:t>
      </w:r>
      <w:r w:rsidR="002368B2">
        <w:rPr>
          <w:rFonts w:ascii="Times New Roman" w:eastAsia="Times New Roman" w:hAnsi="Times New Roman" w:cs="Times New Roman"/>
          <w:sz w:val="28"/>
          <w:szCs w:val="28"/>
        </w:rPr>
        <w:t>[144</w:t>
      </w:r>
      <w:r w:rsidR="00F014C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0D85BCBF" w14:textId="005CB600"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Печать учебников должна быть четкой, интенсивно черного цвета и равномерной. Использование цветных шрифтов для основного текста не рекомендуется, так как это может затруднять чтение и повышать зрительную нагрузку. Выделение слов и фраз в тексте рекомендуется осуществлять прямым полужирным или жирным шрифтом; допускается курсив светлый или полужирный. Разрядка допускается лишь для отдельных слов </w:t>
      </w:r>
      <w:r w:rsidR="002368B2">
        <w:rPr>
          <w:rFonts w:ascii="Times New Roman" w:eastAsia="Times New Roman" w:hAnsi="Times New Roman" w:cs="Times New Roman"/>
          <w:sz w:val="28"/>
          <w:szCs w:val="28"/>
        </w:rPr>
        <w:t>[144</w:t>
      </w:r>
      <w:r w:rsidR="00F014C2" w:rsidRPr="00DB76FE">
        <w:rPr>
          <w:rFonts w:ascii="Times New Roman" w:eastAsia="Times New Roman" w:hAnsi="Times New Roman" w:cs="Times New Roman"/>
          <w:sz w:val="28"/>
          <w:szCs w:val="28"/>
        </w:rPr>
        <w:t>].</w:t>
      </w:r>
    </w:p>
    <w:p w14:paraId="5EA69EA3" w14:textId="3F868245"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Вес учебника также регламентируется санитарно-гигиеническими нормами. Для учащихся 1</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4 классов масса учебного издания не должна превышать 300 граммов;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6 классов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400 граммов; для 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9 классов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500 граммов; для 10</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11(12) классов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600 граммов. Допускается увеличение веса учебного издания не более чем на 10%. Это направлено на предотвращение излишней физической нагрузки на учащихся при переноске учебников</w:t>
      </w:r>
      <w:r w:rsidR="00F014C2" w:rsidRPr="00DB76FE">
        <w:rPr>
          <w:rFonts w:ascii="Times New Roman" w:eastAsia="Times New Roman" w:hAnsi="Times New Roman" w:cs="Times New Roman"/>
          <w:sz w:val="28"/>
          <w:szCs w:val="28"/>
        </w:rPr>
        <w:t xml:space="preserve"> </w:t>
      </w:r>
      <w:r w:rsidR="002368B2">
        <w:rPr>
          <w:rFonts w:ascii="Times New Roman" w:eastAsia="Times New Roman" w:hAnsi="Times New Roman" w:cs="Times New Roman"/>
          <w:sz w:val="28"/>
          <w:szCs w:val="28"/>
        </w:rPr>
        <w:t>[144</w:t>
      </w:r>
      <w:r w:rsidR="00F014C2" w:rsidRPr="00DB76FE">
        <w:rPr>
          <w:rFonts w:ascii="Times New Roman" w:eastAsia="Times New Roman" w:hAnsi="Times New Roman" w:cs="Times New Roman"/>
          <w:sz w:val="28"/>
          <w:szCs w:val="28"/>
        </w:rPr>
        <w:t>].</w:t>
      </w:r>
    </w:p>
    <w:p w14:paraId="3920B659" w14:textId="0A19585F"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Однако визуальная составляющая, включая цветовую палитру, тип и расположение иллюстраций, в данных нормативах рассматривается лишь косвенно. </w:t>
      </w:r>
      <w:r w:rsidR="00B97E6C" w:rsidRPr="00DB76FE">
        <w:rPr>
          <w:rFonts w:ascii="Times New Roman" w:eastAsia="Times New Roman" w:hAnsi="Times New Roman" w:cs="Times New Roman"/>
          <w:sz w:val="28"/>
          <w:szCs w:val="28"/>
        </w:rPr>
        <w:t>Хотя</w:t>
      </w:r>
      <w:r w:rsidRPr="00DB76FE">
        <w:rPr>
          <w:rFonts w:ascii="Times New Roman" w:eastAsia="Times New Roman" w:hAnsi="Times New Roman" w:cs="Times New Roman"/>
          <w:sz w:val="28"/>
          <w:szCs w:val="28"/>
        </w:rPr>
        <w:t xml:space="preserve"> цветовые решения и форматирование играют </w:t>
      </w:r>
      <w:r w:rsidR="00B97E6C" w:rsidRPr="00DB76FE">
        <w:rPr>
          <w:rFonts w:ascii="Times New Roman" w:eastAsia="Times New Roman" w:hAnsi="Times New Roman" w:cs="Times New Roman"/>
          <w:sz w:val="28"/>
          <w:szCs w:val="28"/>
        </w:rPr>
        <w:t>важную</w:t>
      </w:r>
      <w:r w:rsidRPr="00DB76FE">
        <w:rPr>
          <w:rFonts w:ascii="Times New Roman" w:eastAsia="Times New Roman" w:hAnsi="Times New Roman" w:cs="Times New Roman"/>
          <w:sz w:val="28"/>
          <w:szCs w:val="28"/>
        </w:rPr>
        <w:t xml:space="preserve"> роль в учебном процессе, способствуя лучшему усвоению информации</w:t>
      </w:r>
      <w:r w:rsidR="00B97E6C"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B97E6C" w:rsidRPr="00DB76FE">
        <w:rPr>
          <w:rFonts w:ascii="Times New Roman" w:eastAsia="Times New Roman" w:hAnsi="Times New Roman" w:cs="Times New Roman"/>
          <w:sz w:val="28"/>
          <w:szCs w:val="28"/>
        </w:rPr>
        <w:t>в</w:t>
      </w:r>
      <w:r w:rsidRPr="00DB76FE">
        <w:rPr>
          <w:rFonts w:ascii="Times New Roman" w:eastAsia="Times New Roman" w:hAnsi="Times New Roman" w:cs="Times New Roman"/>
          <w:sz w:val="28"/>
          <w:szCs w:val="28"/>
        </w:rPr>
        <w:t xml:space="preserve"> Казахстане этим аспектам уделяется недостаточно внимания, что требует пересмотра нормативной базы.</w:t>
      </w:r>
    </w:p>
    <w:p w14:paraId="370033B9" w14:textId="42ADC1E4"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таблице </w:t>
      </w:r>
      <w:r w:rsidR="0035017E" w:rsidRPr="00DB76FE">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 xml:space="preserve"> приведен сравнительный анализ казахстанских санитарно-гигиенических требований к школьным учебникам и международных стандартов.</w:t>
      </w:r>
    </w:p>
    <w:p w14:paraId="515AA1EA" w14:textId="77777777" w:rsidR="000A525B" w:rsidRPr="00DB76FE" w:rsidRDefault="000A525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1697107A" w14:textId="1151EC72" w:rsidR="0035017E" w:rsidRDefault="0035017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Таблица 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Гигиенические требования к школьным учебникам в отечественных и международных стандартах</w:t>
      </w:r>
    </w:p>
    <w:p w14:paraId="3A983A9C" w14:textId="77777777" w:rsidR="003633A5" w:rsidRPr="00DB76FE" w:rsidRDefault="003633A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tbl>
      <w:tblPr>
        <w:tblStyle w:val="af1"/>
        <w:tblW w:w="0" w:type="auto"/>
        <w:tblLook w:val="04A0" w:firstRow="1" w:lastRow="0" w:firstColumn="1" w:lastColumn="0" w:noHBand="0" w:noVBand="1"/>
      </w:tblPr>
      <w:tblGrid>
        <w:gridCol w:w="3115"/>
        <w:gridCol w:w="3115"/>
        <w:gridCol w:w="3115"/>
      </w:tblGrid>
      <w:tr w:rsidR="00BF6F81" w:rsidRPr="00DB76FE" w14:paraId="7EBEDB5C" w14:textId="77777777" w:rsidTr="00D309F8">
        <w:tc>
          <w:tcPr>
            <w:tcW w:w="3115" w:type="dxa"/>
          </w:tcPr>
          <w:p w14:paraId="1DCD0D50"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b/>
                <w:bCs/>
                <w:sz w:val="28"/>
                <w:szCs w:val="28"/>
              </w:rPr>
              <w:t>Параметр</w:t>
            </w:r>
          </w:p>
        </w:tc>
        <w:tc>
          <w:tcPr>
            <w:tcW w:w="3115" w:type="dxa"/>
          </w:tcPr>
          <w:p w14:paraId="5E846604"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b/>
                <w:bCs/>
                <w:sz w:val="28"/>
                <w:szCs w:val="28"/>
              </w:rPr>
              <w:t>Казахстанские стандарты (СанПиН)</w:t>
            </w:r>
          </w:p>
        </w:tc>
        <w:tc>
          <w:tcPr>
            <w:tcW w:w="3115" w:type="dxa"/>
          </w:tcPr>
          <w:p w14:paraId="184A8AE3"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b/>
                <w:bCs/>
                <w:sz w:val="28"/>
                <w:szCs w:val="28"/>
              </w:rPr>
              <w:t>Международные стандарты (ISO, WHO)</w:t>
            </w:r>
          </w:p>
        </w:tc>
      </w:tr>
      <w:tr w:rsidR="00BF6F81" w:rsidRPr="00DB76FE" w14:paraId="1EAD793A" w14:textId="77777777" w:rsidTr="00D309F8">
        <w:tc>
          <w:tcPr>
            <w:tcW w:w="3115" w:type="dxa"/>
          </w:tcPr>
          <w:p w14:paraId="7AF261C3"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Минимальный размер шрифта</w:t>
            </w:r>
          </w:p>
        </w:tc>
        <w:tc>
          <w:tcPr>
            <w:tcW w:w="3115" w:type="dxa"/>
          </w:tcPr>
          <w:p w14:paraId="3F9D7418"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12 пунктов</w:t>
            </w:r>
          </w:p>
        </w:tc>
        <w:tc>
          <w:tcPr>
            <w:tcW w:w="3115" w:type="dxa"/>
          </w:tcPr>
          <w:p w14:paraId="167B991C"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14 пунктов (для младших классов)</w:t>
            </w:r>
          </w:p>
        </w:tc>
      </w:tr>
      <w:tr w:rsidR="00BF6F81" w:rsidRPr="00DB76FE" w14:paraId="321E4BDE" w14:textId="77777777" w:rsidTr="00D309F8">
        <w:tc>
          <w:tcPr>
            <w:tcW w:w="3115" w:type="dxa"/>
          </w:tcPr>
          <w:p w14:paraId="00106670"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Контрастность текста</w:t>
            </w:r>
          </w:p>
        </w:tc>
        <w:tc>
          <w:tcPr>
            <w:tcW w:w="3115" w:type="dxa"/>
          </w:tcPr>
          <w:p w14:paraId="10368B4A"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Черный текст на белом фоне</w:t>
            </w:r>
          </w:p>
        </w:tc>
        <w:tc>
          <w:tcPr>
            <w:tcW w:w="3115" w:type="dxa"/>
          </w:tcPr>
          <w:p w14:paraId="178A5CFE"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Рекомендуются альтернативные цветовые схемы</w:t>
            </w:r>
          </w:p>
        </w:tc>
      </w:tr>
      <w:tr w:rsidR="00BF6F81" w:rsidRPr="00DB76FE" w14:paraId="63E1A144" w14:textId="77777777" w:rsidTr="00D309F8">
        <w:tc>
          <w:tcPr>
            <w:tcW w:w="3115" w:type="dxa"/>
          </w:tcPr>
          <w:p w14:paraId="4F5151E4"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Тип бумаги</w:t>
            </w:r>
          </w:p>
        </w:tc>
        <w:tc>
          <w:tcPr>
            <w:tcW w:w="3115" w:type="dxa"/>
          </w:tcPr>
          <w:p w14:paraId="7DBF8213"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Офсетная, плотностью 80 г/м²</w:t>
            </w:r>
          </w:p>
        </w:tc>
        <w:tc>
          <w:tcPr>
            <w:tcW w:w="3115" w:type="dxa"/>
          </w:tcPr>
          <w:p w14:paraId="36EE0279" w14:textId="0BB4742E"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Бумага без бликов, плотность 90</w:t>
            </w:r>
            <w:r w:rsidR="00365F06">
              <w:rPr>
                <w:rFonts w:ascii="Times New Roman" w:hAnsi="Times New Roman" w:cs="Times New Roman"/>
                <w:sz w:val="28"/>
                <w:szCs w:val="28"/>
              </w:rPr>
              <w:t>–</w:t>
            </w:r>
            <w:r w:rsidRPr="00DB76FE">
              <w:rPr>
                <w:rFonts w:ascii="Times New Roman" w:hAnsi="Times New Roman" w:cs="Times New Roman"/>
                <w:sz w:val="28"/>
                <w:szCs w:val="28"/>
              </w:rPr>
              <w:t>100 г/м²</w:t>
            </w:r>
          </w:p>
        </w:tc>
      </w:tr>
      <w:tr w:rsidR="00BF6F81" w:rsidRPr="00DB76FE" w14:paraId="23184B4B" w14:textId="77777777" w:rsidTr="00D309F8">
        <w:tc>
          <w:tcPr>
            <w:tcW w:w="3115" w:type="dxa"/>
          </w:tcPr>
          <w:p w14:paraId="61F48837"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Максимальный вес учебника</w:t>
            </w:r>
          </w:p>
        </w:tc>
        <w:tc>
          <w:tcPr>
            <w:tcW w:w="3115" w:type="dxa"/>
          </w:tcPr>
          <w:p w14:paraId="7D1A9000" w14:textId="52BE9075"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500</w:t>
            </w:r>
            <w:r w:rsidR="00365F06">
              <w:rPr>
                <w:rFonts w:ascii="Times New Roman" w:hAnsi="Times New Roman" w:cs="Times New Roman"/>
                <w:sz w:val="28"/>
                <w:szCs w:val="28"/>
              </w:rPr>
              <w:t>–</w:t>
            </w:r>
            <w:r w:rsidRPr="00DB76FE">
              <w:rPr>
                <w:rFonts w:ascii="Times New Roman" w:hAnsi="Times New Roman" w:cs="Times New Roman"/>
                <w:sz w:val="28"/>
                <w:szCs w:val="28"/>
              </w:rPr>
              <w:t>700 г</w:t>
            </w:r>
          </w:p>
        </w:tc>
        <w:tc>
          <w:tcPr>
            <w:tcW w:w="3115" w:type="dxa"/>
          </w:tcPr>
          <w:p w14:paraId="7F135106" w14:textId="12A9A899"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400</w:t>
            </w:r>
            <w:r w:rsidR="00365F06">
              <w:rPr>
                <w:rFonts w:ascii="Times New Roman" w:hAnsi="Times New Roman" w:cs="Times New Roman"/>
                <w:sz w:val="28"/>
                <w:szCs w:val="28"/>
              </w:rPr>
              <w:t>–</w:t>
            </w:r>
            <w:r w:rsidRPr="00DB76FE">
              <w:rPr>
                <w:rFonts w:ascii="Times New Roman" w:hAnsi="Times New Roman" w:cs="Times New Roman"/>
                <w:sz w:val="28"/>
                <w:szCs w:val="28"/>
              </w:rPr>
              <w:t>600 г</w:t>
            </w:r>
          </w:p>
        </w:tc>
      </w:tr>
      <w:tr w:rsidR="00BF6F81" w:rsidRPr="00DB76FE" w14:paraId="157403E0" w14:textId="77777777" w:rsidTr="00D309F8">
        <w:tc>
          <w:tcPr>
            <w:tcW w:w="3115" w:type="dxa"/>
          </w:tcPr>
          <w:p w14:paraId="760D3650"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Количество красок</w:t>
            </w:r>
          </w:p>
        </w:tc>
        <w:tc>
          <w:tcPr>
            <w:tcW w:w="3115" w:type="dxa"/>
          </w:tcPr>
          <w:p w14:paraId="73E9927F"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Не регламентировано</w:t>
            </w:r>
          </w:p>
        </w:tc>
        <w:tc>
          <w:tcPr>
            <w:tcW w:w="3115" w:type="dxa"/>
          </w:tcPr>
          <w:p w14:paraId="62A600A7"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Использование до 4 цветов для улучшения восприятия</w:t>
            </w:r>
          </w:p>
        </w:tc>
      </w:tr>
      <w:tr w:rsidR="00BF6F81" w:rsidRPr="00DB76FE" w14:paraId="7D0FFCFE" w14:textId="77777777" w:rsidTr="00D309F8">
        <w:tc>
          <w:tcPr>
            <w:tcW w:w="3115" w:type="dxa"/>
          </w:tcPr>
          <w:p w14:paraId="1EC56FDC"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lastRenderedPageBreak/>
              <w:t>Количество иллюстраций</w:t>
            </w:r>
          </w:p>
        </w:tc>
        <w:tc>
          <w:tcPr>
            <w:tcW w:w="3115" w:type="dxa"/>
          </w:tcPr>
          <w:p w14:paraId="17610957" w14:textId="77777777"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Минимальное не регламентировано</w:t>
            </w:r>
          </w:p>
        </w:tc>
        <w:tc>
          <w:tcPr>
            <w:tcW w:w="3115" w:type="dxa"/>
          </w:tcPr>
          <w:p w14:paraId="00B00DD9" w14:textId="00713E25" w:rsidR="00130B7C" w:rsidRPr="00DB76FE" w:rsidRDefault="00130B7C" w:rsidP="00412B21">
            <w:pPr>
              <w:tabs>
                <w:tab w:val="left" w:pos="1134"/>
              </w:tabs>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 xml:space="preserve">Рекомендуется </w:t>
            </w:r>
            <w:r w:rsidR="00B97E6C" w:rsidRPr="00DB76FE">
              <w:rPr>
                <w:rFonts w:ascii="Times New Roman" w:hAnsi="Times New Roman" w:cs="Times New Roman"/>
                <w:sz w:val="28"/>
                <w:szCs w:val="28"/>
              </w:rPr>
              <w:t>1</w:t>
            </w:r>
            <w:r w:rsidR="00365F06">
              <w:rPr>
                <w:rFonts w:ascii="Times New Roman" w:hAnsi="Times New Roman" w:cs="Times New Roman"/>
                <w:sz w:val="28"/>
                <w:szCs w:val="28"/>
              </w:rPr>
              <w:t>–</w:t>
            </w:r>
            <w:r w:rsidR="00B97E6C" w:rsidRPr="00DB76FE">
              <w:rPr>
                <w:rFonts w:ascii="Times New Roman" w:hAnsi="Times New Roman" w:cs="Times New Roman"/>
                <w:sz w:val="28"/>
                <w:szCs w:val="28"/>
              </w:rPr>
              <w:t>3</w:t>
            </w:r>
            <w:r w:rsidRPr="00DB76FE">
              <w:rPr>
                <w:rFonts w:ascii="Times New Roman" w:hAnsi="Times New Roman" w:cs="Times New Roman"/>
                <w:sz w:val="28"/>
                <w:szCs w:val="28"/>
              </w:rPr>
              <w:t xml:space="preserve"> иллюстрации на странице</w:t>
            </w:r>
          </w:p>
        </w:tc>
      </w:tr>
      <w:tr w:rsidR="00412B21" w:rsidRPr="00DB76FE" w14:paraId="073F63C7" w14:textId="77777777" w:rsidTr="00D309F8">
        <w:tc>
          <w:tcPr>
            <w:tcW w:w="3115" w:type="dxa"/>
          </w:tcPr>
          <w:p w14:paraId="6969A132" w14:textId="77777777" w:rsidR="00130B7C" w:rsidRPr="00DB76FE" w:rsidRDefault="00130B7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Площадь иллюстраций </w:t>
            </w:r>
          </w:p>
          <w:p w14:paraId="1459E963" w14:textId="77777777" w:rsidR="00130B7C" w:rsidRPr="00DB76FE" w:rsidRDefault="00130B7C" w:rsidP="00412B21">
            <w:pPr>
              <w:tabs>
                <w:tab w:val="left" w:pos="1134"/>
              </w:tabs>
              <w:contextualSpacing/>
              <w:jc w:val="both"/>
              <w:rPr>
                <w:rFonts w:ascii="Times New Roman" w:hAnsi="Times New Roman" w:cs="Times New Roman"/>
                <w:sz w:val="28"/>
                <w:szCs w:val="28"/>
              </w:rPr>
            </w:pPr>
          </w:p>
        </w:tc>
        <w:tc>
          <w:tcPr>
            <w:tcW w:w="3115" w:type="dxa"/>
          </w:tcPr>
          <w:p w14:paraId="585B35DB" w14:textId="77777777" w:rsidR="00130B7C" w:rsidRPr="00DB76FE" w:rsidRDefault="00130B7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Не регламентировано</w:t>
            </w:r>
          </w:p>
        </w:tc>
        <w:tc>
          <w:tcPr>
            <w:tcW w:w="3115" w:type="dxa"/>
          </w:tcPr>
          <w:p w14:paraId="3E2E09EB" w14:textId="59AED452" w:rsidR="00130B7C" w:rsidRPr="00DB76FE" w:rsidRDefault="00130B7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До </w:t>
            </w:r>
            <w:r w:rsidR="002874F3" w:rsidRPr="00DB76FE">
              <w:rPr>
                <w:rFonts w:ascii="Times New Roman" w:hAnsi="Times New Roman" w:cs="Times New Roman"/>
                <w:sz w:val="28"/>
                <w:szCs w:val="28"/>
              </w:rPr>
              <w:t>30</w:t>
            </w:r>
            <w:r w:rsidR="00365F06">
              <w:rPr>
                <w:rFonts w:ascii="Times New Roman" w:hAnsi="Times New Roman" w:cs="Times New Roman"/>
                <w:sz w:val="28"/>
                <w:szCs w:val="28"/>
              </w:rPr>
              <w:t>–</w:t>
            </w:r>
            <w:r w:rsidR="002874F3" w:rsidRPr="00DB76FE">
              <w:rPr>
                <w:rFonts w:ascii="Times New Roman" w:hAnsi="Times New Roman" w:cs="Times New Roman"/>
                <w:sz w:val="28"/>
                <w:szCs w:val="28"/>
              </w:rPr>
              <w:t>40</w:t>
            </w:r>
            <w:r w:rsidRPr="00DB76FE">
              <w:rPr>
                <w:rFonts w:ascii="Times New Roman" w:hAnsi="Times New Roman" w:cs="Times New Roman"/>
                <w:sz w:val="28"/>
                <w:szCs w:val="28"/>
              </w:rPr>
              <w:t>% страницы для иллюстраций</w:t>
            </w:r>
          </w:p>
        </w:tc>
      </w:tr>
    </w:tbl>
    <w:p w14:paraId="25E36FE2" w14:textId="77777777"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2147F97C" w14:textId="33FD7D74"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Как видно из таблицы, международные стандарты ориентированы на </w:t>
      </w:r>
      <w:r w:rsidR="00B97E6C" w:rsidRPr="00DB76FE">
        <w:rPr>
          <w:rFonts w:ascii="Times New Roman" w:eastAsia="Times New Roman" w:hAnsi="Times New Roman" w:cs="Times New Roman"/>
          <w:sz w:val="28"/>
          <w:szCs w:val="28"/>
        </w:rPr>
        <w:t>перцептивные и когнитивные особенности</w:t>
      </w:r>
      <w:r w:rsidRPr="00DB76FE">
        <w:rPr>
          <w:rFonts w:ascii="Times New Roman" w:eastAsia="Times New Roman" w:hAnsi="Times New Roman" w:cs="Times New Roman"/>
          <w:sz w:val="28"/>
          <w:szCs w:val="28"/>
        </w:rPr>
        <w:t xml:space="preserve"> учащихся, в то время как в Казахстане приоритет отдается физическим </w:t>
      </w:r>
      <w:r w:rsidR="000A525B" w:rsidRPr="00DB76FE">
        <w:rPr>
          <w:rFonts w:ascii="Times New Roman" w:eastAsia="Times New Roman" w:hAnsi="Times New Roman" w:cs="Times New Roman"/>
          <w:sz w:val="28"/>
          <w:szCs w:val="28"/>
        </w:rPr>
        <w:t xml:space="preserve">(вес учебника, качество бумаги и </w:t>
      </w:r>
      <w:proofErr w:type="gramStart"/>
      <w:r w:rsidR="000A525B" w:rsidRPr="00DB76FE">
        <w:rPr>
          <w:rFonts w:ascii="Times New Roman" w:eastAsia="Times New Roman" w:hAnsi="Times New Roman" w:cs="Times New Roman"/>
          <w:sz w:val="28"/>
          <w:szCs w:val="28"/>
        </w:rPr>
        <w:t>т.д.</w:t>
      </w:r>
      <w:proofErr w:type="gramEnd"/>
      <w:r w:rsidR="000A525B"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параметрам</w:t>
      </w:r>
      <w:r w:rsidR="000A525B"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учебников. Кроме того, в казахстанских стандартах недостаточно внимания уделяется количеству и площади иллюстраций, а также количеству используемых цветов. А использование современных визуальных элементов, таких как QR-коды, лишь упоминается в официальных документах. В частности, в </w:t>
      </w:r>
      <w:r w:rsidR="00B97E6C" w:rsidRPr="00DB76FE">
        <w:rPr>
          <w:rFonts w:ascii="Times New Roman" w:eastAsia="Times New Roman" w:hAnsi="Times New Roman" w:cs="Times New Roman"/>
          <w:sz w:val="28"/>
          <w:szCs w:val="28"/>
        </w:rPr>
        <w:t>Требованиях к учебникам, учебным пособиям и учебно-методическим комплексам</w:t>
      </w:r>
      <w:r w:rsidRPr="00DB76FE">
        <w:rPr>
          <w:rFonts w:ascii="Times New Roman" w:eastAsia="Times New Roman" w:hAnsi="Times New Roman" w:cs="Times New Roman"/>
          <w:sz w:val="28"/>
          <w:szCs w:val="28"/>
        </w:rPr>
        <w:t xml:space="preserve"> обозначена возможность внедрения QR-кодов для скачивания учебных материалов</w:t>
      </w:r>
      <w:r w:rsidR="00B97E6C" w:rsidRPr="00DB76FE">
        <w:rPr>
          <w:rFonts w:ascii="Times New Roman" w:eastAsia="Times New Roman" w:hAnsi="Times New Roman" w:cs="Times New Roman"/>
          <w:sz w:val="28"/>
          <w:szCs w:val="28"/>
        </w:rPr>
        <w:t xml:space="preserve"> [5]</w:t>
      </w:r>
      <w:r w:rsidRPr="00DB76FE">
        <w:rPr>
          <w:rFonts w:ascii="Times New Roman" w:eastAsia="Times New Roman" w:hAnsi="Times New Roman" w:cs="Times New Roman"/>
          <w:sz w:val="28"/>
          <w:szCs w:val="28"/>
        </w:rPr>
        <w:t>,</w:t>
      </w:r>
      <w:r w:rsidR="00B97E6C"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но отсутствуют конкретные рекомендации по их применению в учебном процессе. </w:t>
      </w:r>
    </w:p>
    <w:p w14:paraId="613ACF5B" w14:textId="7114F354"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Международные стандарты, к примеру, </w:t>
      </w:r>
      <w:r w:rsidR="00B97E6C" w:rsidRPr="00DB76FE">
        <w:rPr>
          <w:rFonts w:ascii="Times New Roman" w:eastAsia="Times New Roman" w:hAnsi="Times New Roman" w:cs="Times New Roman"/>
          <w:sz w:val="28"/>
          <w:szCs w:val="28"/>
          <w:lang w:val="en-US"/>
        </w:rPr>
        <w:t>International</w:t>
      </w:r>
      <w:r w:rsidR="00843388" w:rsidRPr="00DB76FE">
        <w:rPr>
          <w:rFonts w:ascii="Times New Roman" w:eastAsia="Times New Roman" w:hAnsi="Times New Roman" w:cs="Times New Roman"/>
          <w:sz w:val="28"/>
          <w:szCs w:val="28"/>
        </w:rPr>
        <w:t xml:space="preserve"> </w:t>
      </w:r>
      <w:r w:rsidR="00843388" w:rsidRPr="00DB76FE">
        <w:rPr>
          <w:rFonts w:ascii="Times New Roman" w:eastAsia="Times New Roman" w:hAnsi="Times New Roman" w:cs="Times New Roman"/>
          <w:sz w:val="28"/>
          <w:szCs w:val="28"/>
          <w:lang w:val="en-US"/>
        </w:rPr>
        <w:t>Organization</w:t>
      </w:r>
      <w:r w:rsidR="00843388" w:rsidRPr="00DB76FE">
        <w:rPr>
          <w:rFonts w:ascii="Times New Roman" w:eastAsia="Times New Roman" w:hAnsi="Times New Roman" w:cs="Times New Roman"/>
          <w:sz w:val="28"/>
          <w:szCs w:val="28"/>
        </w:rPr>
        <w:t xml:space="preserve"> </w:t>
      </w:r>
      <w:r w:rsidR="00843388" w:rsidRPr="00DB76FE">
        <w:rPr>
          <w:rFonts w:ascii="Times New Roman" w:eastAsia="Times New Roman" w:hAnsi="Times New Roman" w:cs="Times New Roman"/>
          <w:sz w:val="28"/>
          <w:szCs w:val="28"/>
          <w:lang w:val="en-US"/>
        </w:rPr>
        <w:t>for</w:t>
      </w:r>
      <w:r w:rsidR="00B97E6C" w:rsidRPr="00DB76FE">
        <w:rPr>
          <w:rFonts w:ascii="Times New Roman" w:eastAsia="Times New Roman" w:hAnsi="Times New Roman" w:cs="Times New Roman"/>
          <w:sz w:val="28"/>
          <w:szCs w:val="28"/>
        </w:rPr>
        <w:t xml:space="preserve"> </w:t>
      </w:r>
      <w:proofErr w:type="spellStart"/>
      <w:r w:rsidR="00B97E6C" w:rsidRPr="00DB76FE">
        <w:rPr>
          <w:rFonts w:ascii="Times New Roman" w:eastAsia="Times New Roman" w:hAnsi="Times New Roman" w:cs="Times New Roman"/>
          <w:sz w:val="28"/>
          <w:szCs w:val="28"/>
          <w:lang w:val="en-US"/>
        </w:rPr>
        <w:t>Sandart</w:t>
      </w:r>
      <w:r w:rsidR="00843388" w:rsidRPr="00DB76FE">
        <w:rPr>
          <w:rFonts w:ascii="Times New Roman" w:eastAsia="Times New Roman" w:hAnsi="Times New Roman" w:cs="Times New Roman"/>
          <w:sz w:val="28"/>
          <w:szCs w:val="28"/>
          <w:lang w:val="en-US"/>
        </w:rPr>
        <w:t>ization</w:t>
      </w:r>
      <w:proofErr w:type="spellEnd"/>
      <w:r w:rsidR="00843388" w:rsidRPr="00DB76FE">
        <w:rPr>
          <w:rFonts w:ascii="Times New Roman" w:eastAsia="Times New Roman" w:hAnsi="Times New Roman" w:cs="Times New Roman"/>
          <w:sz w:val="28"/>
          <w:szCs w:val="28"/>
        </w:rPr>
        <w:t xml:space="preserve"> (далее </w:t>
      </w:r>
      <w:r w:rsidRPr="00DB76FE">
        <w:rPr>
          <w:rFonts w:ascii="Times New Roman" w:eastAsia="Times New Roman" w:hAnsi="Times New Roman" w:cs="Times New Roman"/>
          <w:sz w:val="28"/>
          <w:szCs w:val="28"/>
        </w:rPr>
        <w:t>ISO</w:t>
      </w:r>
      <w:r w:rsidR="0084338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 рекомендации Всемирной организации здравоохранения</w:t>
      </w:r>
      <w:r w:rsidR="00843388" w:rsidRPr="00DB76FE">
        <w:rPr>
          <w:rFonts w:ascii="Times New Roman" w:eastAsia="Times New Roman" w:hAnsi="Times New Roman" w:cs="Times New Roman"/>
          <w:sz w:val="28"/>
          <w:szCs w:val="28"/>
        </w:rPr>
        <w:t xml:space="preserve"> (</w:t>
      </w:r>
      <w:r w:rsidR="00843388" w:rsidRPr="00DB76FE">
        <w:rPr>
          <w:rFonts w:ascii="Times New Roman" w:eastAsia="Times New Roman" w:hAnsi="Times New Roman" w:cs="Times New Roman"/>
          <w:sz w:val="28"/>
          <w:szCs w:val="28"/>
          <w:lang w:val="en-US"/>
        </w:rPr>
        <w:t>WHO</w:t>
      </w:r>
      <w:r w:rsidR="0084338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предлагают более глубокий и разносторонний подход к регулированию визуальных аспектов учебников. Они подчеркивают важность использования адаптивных цветовых схем, которые могут помочь ученикам с дислексией и другими особенностями восприятия. Например, рекомендуется применять контрастные цвета для улучшения читабельности и восприятия текста. Также международные рекомендации акцентируют внимание на интеграции интерактивных элементов, включая инфографику и мультимедийные компоненты, способные улучшить образовательный процесс через более активное вовлечение учащихся </w:t>
      </w:r>
      <w:r w:rsidR="002368B2">
        <w:rPr>
          <w:rFonts w:ascii="Times New Roman" w:eastAsia="Times New Roman" w:hAnsi="Times New Roman" w:cs="Times New Roman"/>
          <w:sz w:val="28"/>
          <w:szCs w:val="28"/>
        </w:rPr>
        <w:t>[146</w:t>
      </w:r>
      <w:r w:rsidR="0084338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2831B093" w14:textId="77777777"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Эти примеры показывают, как международные стандарты более глубоко регулируют использование визуальных элементов, в то время как казахстанские нормы нуждаются в обновлении и уточнении, чтобы соответствовать современным образовательным требованиям.</w:t>
      </w:r>
    </w:p>
    <w:p w14:paraId="154FBB11" w14:textId="5AD783E0"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Также необходимо отметить, что международные стандарты, в частности, ISO, обычно пересматриваются каждые 5 лет, чтобы гарантировать их актуальность и соответствие современным требованиям. Это позволяет учитывать новые исследования и технологии, которые могут повлиять на стандарты оформления учебной литературы. В свою очередь казахстанские стандарты обновляются менее регулярно и зависят от внутренней политики Министерства просвещения. Обновления могут происходить в ответ на значительные изменения в образовательной политике или после проведения крупных образовательных реформ. Однако точные сроки обновлений могут варьироваться и не всегда строго регламентированы. К примеру, актуальные на сегодняшний день требования к содержанию и оформлению учебников были изданы в 2018 году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 период перехода Казахстана к обновленному содержанию </w:t>
      </w:r>
      <w:r w:rsidRPr="00DB76FE">
        <w:rPr>
          <w:rFonts w:ascii="Times New Roman" w:eastAsia="Times New Roman" w:hAnsi="Times New Roman" w:cs="Times New Roman"/>
          <w:sz w:val="28"/>
          <w:szCs w:val="28"/>
        </w:rPr>
        <w:lastRenderedPageBreak/>
        <w:t>образования. Это означает, что в них не учтены данные новейших исследований в области когнитивных наук и психологии, которые свидетельствуют о существенном влиянии определенных аспектов визуального оформления учебников на эффективность обучения.</w:t>
      </w:r>
    </w:p>
    <w:p w14:paraId="2EC82F7A" w14:textId="5AFDF743"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Проведённый контент-анализ нормативных документов, регулирующих содержание школьных учебников в Казахстане, позволяет заключить, что визуальная семиотика в данных документах рассматривается в ограниченном контексте, преимущественно с точки зрения санитарно-гигиенических требований и эстетического оформления. Несмотря на то, что в рамках ГОСО и </w:t>
      </w:r>
      <w:r w:rsidR="00843388" w:rsidRPr="00DB76FE">
        <w:rPr>
          <w:rFonts w:ascii="Times New Roman" w:eastAsia="Times New Roman" w:hAnsi="Times New Roman" w:cs="Times New Roman"/>
          <w:sz w:val="28"/>
          <w:szCs w:val="28"/>
        </w:rPr>
        <w:t>Гигиенических нормативов</w:t>
      </w:r>
      <w:r w:rsidRPr="00DB76FE">
        <w:rPr>
          <w:rFonts w:ascii="Times New Roman" w:eastAsia="Times New Roman" w:hAnsi="Times New Roman" w:cs="Times New Roman"/>
          <w:sz w:val="28"/>
          <w:szCs w:val="28"/>
        </w:rPr>
        <w:t xml:space="preserve"> </w:t>
      </w:r>
      <w:r w:rsidR="00843388" w:rsidRPr="00DB76FE">
        <w:rPr>
          <w:rFonts w:ascii="Times New Roman" w:eastAsia="Times New Roman" w:hAnsi="Times New Roman" w:cs="Times New Roman"/>
          <w:sz w:val="28"/>
          <w:szCs w:val="28"/>
        </w:rPr>
        <w:t>к учебным изданиям</w:t>
      </w:r>
      <w:r w:rsidRPr="00DB76FE">
        <w:rPr>
          <w:rFonts w:ascii="Times New Roman" w:eastAsia="Times New Roman" w:hAnsi="Times New Roman" w:cs="Times New Roman"/>
          <w:sz w:val="28"/>
          <w:szCs w:val="28"/>
        </w:rPr>
        <w:t xml:space="preserve"> </w:t>
      </w:r>
      <w:r w:rsidR="00843388" w:rsidRPr="00DB76FE">
        <w:rPr>
          <w:rFonts w:ascii="Times New Roman" w:eastAsia="Times New Roman" w:hAnsi="Times New Roman" w:cs="Times New Roman"/>
          <w:sz w:val="28"/>
          <w:szCs w:val="28"/>
        </w:rPr>
        <w:t xml:space="preserve">первостепенная роль отводится </w:t>
      </w:r>
      <w:r w:rsidRPr="00DB76FE">
        <w:rPr>
          <w:rFonts w:ascii="Times New Roman" w:eastAsia="Times New Roman" w:hAnsi="Times New Roman" w:cs="Times New Roman"/>
          <w:sz w:val="28"/>
          <w:szCs w:val="28"/>
        </w:rPr>
        <w:t>функциональны</w:t>
      </w:r>
      <w:r w:rsidR="00843388" w:rsidRPr="00DB76FE">
        <w:rPr>
          <w:rFonts w:ascii="Times New Roman" w:eastAsia="Times New Roman" w:hAnsi="Times New Roman" w:cs="Times New Roman"/>
          <w:sz w:val="28"/>
          <w:szCs w:val="28"/>
        </w:rPr>
        <w:t>м</w:t>
      </w:r>
      <w:r w:rsidRPr="00DB76FE">
        <w:rPr>
          <w:rFonts w:ascii="Times New Roman" w:eastAsia="Times New Roman" w:hAnsi="Times New Roman" w:cs="Times New Roman"/>
          <w:sz w:val="28"/>
          <w:szCs w:val="28"/>
        </w:rPr>
        <w:t xml:space="preserve"> характеристик</w:t>
      </w:r>
      <w:r w:rsidR="00843388" w:rsidRPr="00DB76FE">
        <w:rPr>
          <w:rFonts w:ascii="Times New Roman" w:eastAsia="Times New Roman" w:hAnsi="Times New Roman" w:cs="Times New Roman"/>
          <w:sz w:val="28"/>
          <w:szCs w:val="28"/>
        </w:rPr>
        <w:t>ам</w:t>
      </w:r>
      <w:r w:rsidRPr="00DB76FE">
        <w:rPr>
          <w:rFonts w:ascii="Times New Roman" w:eastAsia="Times New Roman" w:hAnsi="Times New Roman" w:cs="Times New Roman"/>
          <w:sz w:val="28"/>
          <w:szCs w:val="28"/>
        </w:rPr>
        <w:t xml:space="preserve"> учебников</w:t>
      </w:r>
      <w:r w:rsidR="00843388"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дидактический потенциал</w:t>
      </w:r>
      <w:r w:rsidR="00843388" w:rsidRPr="00DB76FE">
        <w:rPr>
          <w:rFonts w:ascii="Times New Roman" w:eastAsia="Times New Roman" w:hAnsi="Times New Roman" w:cs="Times New Roman"/>
          <w:sz w:val="28"/>
          <w:szCs w:val="28"/>
        </w:rPr>
        <w:t xml:space="preserve"> визуальных элементов </w:t>
      </w:r>
      <w:r w:rsidRPr="00DB76FE">
        <w:rPr>
          <w:rFonts w:ascii="Times New Roman" w:eastAsia="Times New Roman" w:hAnsi="Times New Roman" w:cs="Times New Roman"/>
          <w:sz w:val="28"/>
          <w:szCs w:val="28"/>
        </w:rPr>
        <w:t xml:space="preserve">и </w:t>
      </w:r>
      <w:r w:rsidR="00843388" w:rsidRPr="00DB76FE">
        <w:rPr>
          <w:rFonts w:ascii="Times New Roman" w:eastAsia="Times New Roman" w:hAnsi="Times New Roman" w:cs="Times New Roman"/>
          <w:sz w:val="28"/>
          <w:szCs w:val="28"/>
        </w:rPr>
        <w:t xml:space="preserve">их </w:t>
      </w:r>
      <w:r w:rsidRPr="00DB76FE">
        <w:rPr>
          <w:rFonts w:ascii="Times New Roman" w:eastAsia="Times New Roman" w:hAnsi="Times New Roman" w:cs="Times New Roman"/>
          <w:sz w:val="28"/>
          <w:szCs w:val="28"/>
        </w:rPr>
        <w:t>влияние на когнитивные процессы учащихся остаются за рамками основных нормативных установок. Эти документы не раскрывают в полной мере важность визуальной составляющей как активного дидактического инструмента, а не просто декоративного элемента, поддерживающего текстовый контент.</w:t>
      </w:r>
    </w:p>
    <w:p w14:paraId="50D22CEB" w14:textId="0F1C177A"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Хотя рассмотренные здесь </w:t>
      </w:r>
      <w:r w:rsidR="00843388" w:rsidRPr="00DB76FE">
        <w:rPr>
          <w:rFonts w:ascii="Times New Roman" w:eastAsia="Times New Roman" w:hAnsi="Times New Roman" w:cs="Times New Roman"/>
          <w:sz w:val="28"/>
          <w:szCs w:val="28"/>
        </w:rPr>
        <w:t>нормативные документы</w:t>
      </w:r>
      <w:r w:rsidRPr="00DB76FE">
        <w:rPr>
          <w:rFonts w:ascii="Times New Roman" w:eastAsia="Times New Roman" w:hAnsi="Times New Roman" w:cs="Times New Roman"/>
          <w:sz w:val="28"/>
          <w:szCs w:val="28"/>
        </w:rPr>
        <w:t xml:space="preserve"> и ориентированы на качество визуальной подачи материала, в них не учитывается то обстоятельство, что визуальная семиотика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это не просто средство оформления, а важнейшая система знаков, которая напрямую влияет на восприятие и понимание учебного материала. Также следует отметить, что в нормативных актах отсутствует чёткое представление о визуальной семиотике как об интегрированной составляющей образовательного пространства. Этот аспект имеет особое значение в условиях цифровизации и </w:t>
      </w:r>
      <w:proofErr w:type="spellStart"/>
      <w:r w:rsidRPr="00DB76FE">
        <w:rPr>
          <w:rFonts w:ascii="Times New Roman" w:eastAsia="Times New Roman" w:hAnsi="Times New Roman" w:cs="Times New Roman"/>
          <w:sz w:val="28"/>
          <w:szCs w:val="28"/>
        </w:rPr>
        <w:t>клиповизации</w:t>
      </w:r>
      <w:proofErr w:type="spellEnd"/>
      <w:r w:rsidRPr="00DB76FE">
        <w:rPr>
          <w:rFonts w:ascii="Times New Roman" w:eastAsia="Times New Roman" w:hAnsi="Times New Roman" w:cs="Times New Roman"/>
          <w:sz w:val="28"/>
          <w:szCs w:val="28"/>
        </w:rPr>
        <w:t xml:space="preserve"> восприятия учащихся, когда традиционные линейные и </w:t>
      </w:r>
      <w:proofErr w:type="spellStart"/>
      <w:r w:rsidRPr="00DB76FE">
        <w:rPr>
          <w:rFonts w:ascii="Times New Roman" w:eastAsia="Times New Roman" w:hAnsi="Times New Roman" w:cs="Times New Roman"/>
          <w:sz w:val="28"/>
          <w:szCs w:val="28"/>
        </w:rPr>
        <w:t>текстоцентричные</w:t>
      </w:r>
      <w:proofErr w:type="spellEnd"/>
      <w:r w:rsidRPr="00DB76FE">
        <w:rPr>
          <w:rFonts w:ascii="Times New Roman" w:eastAsia="Times New Roman" w:hAnsi="Times New Roman" w:cs="Times New Roman"/>
          <w:sz w:val="28"/>
          <w:szCs w:val="28"/>
        </w:rPr>
        <w:t xml:space="preserve"> формы подачи материала оказываются недостаточными для эффективного усвоения знаний. </w:t>
      </w:r>
    </w:p>
    <w:p w14:paraId="2A1205CB" w14:textId="77777777"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необходимо пересмотреть и дополнить существующие нормативные документы, чтобы они включали более чёткие требования к визуальной составляющей учебников, обеспечивая не только их эргономичность, но и дидактическую эффективность. </w:t>
      </w:r>
    </w:p>
    <w:p w14:paraId="10750F18" w14:textId="77777777"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Совершенствование требований к визуальному оформлению учебников является критически важным шагом для повышения их образовательной ценности и эффективности. В настоящее время казахстанские стандарты нередко оставляют визуальные аспекты учебной литературы на усмотрение издателей, что может привести к выпуску материалов, больше ориентированных на экономические соображения, нежели на нужды учащихся. Это подчеркивается в исследованиях, которые указывают на необходимость четких регламентов для обеспечения оптимального восприятия учебных материалов школьниками.</w:t>
      </w:r>
    </w:p>
    <w:p w14:paraId="75D0D718" w14:textId="5C039BA8" w:rsidR="00130B7C" w:rsidRPr="00DB76FE" w:rsidRDefault="00130B7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Для повышения качества учебной литературы и обеспечения её соответствия современным образовательным требованиям важно разработать новые, более строгие и детализированные требования к её визуальному оформлению. Эти требования должны не только учитывать последние научные исследования в области когнитивных наук, но и предлагать инновационные подходы, которые будут способствовать более эффективному обучению.</w:t>
      </w:r>
    </w:p>
    <w:p w14:paraId="67D8A994" w14:textId="77777777" w:rsidR="00130B7C" w:rsidRPr="00DB76FE" w:rsidRDefault="00130B7C" w:rsidP="00412B21">
      <w:pPr>
        <w:numPr>
          <w:ilvl w:val="0"/>
          <w:numId w:val="15"/>
        </w:numPr>
        <w:tabs>
          <w:tab w:val="clear" w:pos="720"/>
          <w:tab w:val="num" w:pos="360"/>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lastRenderedPageBreak/>
        <w:t>Интерактивные и мультимедийные элементы</w:t>
      </w:r>
      <w:r w:rsidRPr="00DB76FE">
        <w:rPr>
          <w:rFonts w:ascii="Times New Roman" w:eastAsia="Times New Roman" w:hAnsi="Times New Roman" w:cs="Times New Roman"/>
          <w:sz w:val="28"/>
          <w:szCs w:val="28"/>
        </w:rPr>
        <w:t>: Включение стандартов для использования интерактивных элементов, таких как QR-коды или ссылки на цифровые ресурсы, может значительно обогатить образовательный контент и сделать процесс обучения более увлекательным и доступным для учащихся. Это позволит расширить возможности для самостоятельного освоения тем, изучаемых в классе.</w:t>
      </w:r>
    </w:p>
    <w:p w14:paraId="7DEE8853" w14:textId="2B960D22" w:rsidR="00130B7C" w:rsidRPr="00DB76FE" w:rsidRDefault="00130B7C" w:rsidP="00412B21">
      <w:pPr>
        <w:numPr>
          <w:ilvl w:val="0"/>
          <w:numId w:val="15"/>
        </w:numPr>
        <w:tabs>
          <w:tab w:val="clear" w:pos="720"/>
          <w:tab w:val="num" w:pos="360"/>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Универсальный дизайн для обучения (UDL)</w:t>
      </w:r>
      <w:r w:rsidRPr="00DB76FE">
        <w:rPr>
          <w:rFonts w:ascii="Times New Roman" w:eastAsia="Times New Roman" w:hAnsi="Times New Roman" w:cs="Times New Roman"/>
          <w:sz w:val="28"/>
          <w:szCs w:val="28"/>
        </w:rPr>
        <w:t xml:space="preserve">: </w:t>
      </w:r>
      <w:r w:rsidR="00F014C2" w:rsidRPr="00DB76FE">
        <w:rPr>
          <w:rFonts w:ascii="Times New Roman" w:eastAsia="Times New Roman" w:hAnsi="Times New Roman" w:cs="Times New Roman"/>
          <w:sz w:val="28"/>
          <w:szCs w:val="28"/>
        </w:rPr>
        <w:t>в</w:t>
      </w:r>
      <w:r w:rsidRPr="00DB76FE">
        <w:rPr>
          <w:rFonts w:ascii="Times New Roman" w:eastAsia="Times New Roman" w:hAnsi="Times New Roman" w:cs="Times New Roman"/>
          <w:sz w:val="28"/>
          <w:szCs w:val="28"/>
        </w:rPr>
        <w:t>недрение принципов универсального дизайна, который учитывает разнообразные потребности учащихся, включая людей с особыми образовательными потребностями. Это может включать использование адаптивных цветовых схем и шрифтов, а также обеспечение доступности материалов для всех категорий учащихся.</w:t>
      </w:r>
    </w:p>
    <w:p w14:paraId="42F0D821" w14:textId="498D3AE9" w:rsidR="00130B7C" w:rsidRPr="00DB76FE" w:rsidRDefault="00130B7C" w:rsidP="00412B21">
      <w:pPr>
        <w:numPr>
          <w:ilvl w:val="0"/>
          <w:numId w:val="15"/>
        </w:numPr>
        <w:tabs>
          <w:tab w:val="clear" w:pos="720"/>
          <w:tab w:val="num" w:pos="360"/>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Стандарты визуальной грамотности</w:t>
      </w:r>
      <w:r w:rsidRPr="00DB76FE">
        <w:rPr>
          <w:rFonts w:ascii="Times New Roman" w:eastAsia="Times New Roman" w:hAnsi="Times New Roman" w:cs="Times New Roman"/>
          <w:sz w:val="28"/>
          <w:szCs w:val="28"/>
        </w:rPr>
        <w:t xml:space="preserve">: </w:t>
      </w:r>
      <w:r w:rsidR="00F014C2" w:rsidRPr="00DB76FE">
        <w:rPr>
          <w:rFonts w:ascii="Times New Roman" w:eastAsia="Times New Roman" w:hAnsi="Times New Roman" w:cs="Times New Roman"/>
          <w:sz w:val="28"/>
          <w:szCs w:val="28"/>
        </w:rPr>
        <w:t>р</w:t>
      </w:r>
      <w:r w:rsidRPr="00DB76FE">
        <w:rPr>
          <w:rFonts w:ascii="Times New Roman" w:eastAsia="Times New Roman" w:hAnsi="Times New Roman" w:cs="Times New Roman"/>
          <w:sz w:val="28"/>
          <w:szCs w:val="28"/>
        </w:rPr>
        <w:t>азработка стандартов, направленных на развитие визуальной грамотности у школьников, может включать использование инфографики и других визуальных инструментов, которые помогут учащимся лучше понимать и анализировать информацию.</w:t>
      </w:r>
    </w:p>
    <w:p w14:paraId="2CA04D1F" w14:textId="0F29A005" w:rsidR="00130B7C" w:rsidRPr="00DB76FE" w:rsidRDefault="00130B7C" w:rsidP="00412B21">
      <w:pPr>
        <w:numPr>
          <w:ilvl w:val="0"/>
          <w:numId w:val="15"/>
        </w:numPr>
        <w:tabs>
          <w:tab w:val="clear" w:pos="720"/>
          <w:tab w:val="num" w:pos="360"/>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Эмоциональный дизайн</w:t>
      </w:r>
      <w:r w:rsidRPr="00DB76FE">
        <w:rPr>
          <w:rFonts w:ascii="Times New Roman" w:eastAsia="Times New Roman" w:hAnsi="Times New Roman" w:cs="Times New Roman"/>
          <w:sz w:val="28"/>
          <w:szCs w:val="28"/>
        </w:rPr>
        <w:t xml:space="preserve">: </w:t>
      </w:r>
      <w:r w:rsidR="00F014C2" w:rsidRPr="00DB76FE">
        <w:rPr>
          <w:rFonts w:ascii="Times New Roman" w:eastAsia="Times New Roman" w:hAnsi="Times New Roman" w:cs="Times New Roman"/>
          <w:sz w:val="28"/>
          <w:szCs w:val="28"/>
        </w:rPr>
        <w:t>в</w:t>
      </w:r>
      <w:r w:rsidRPr="00DB76FE">
        <w:rPr>
          <w:rFonts w:ascii="Times New Roman" w:eastAsia="Times New Roman" w:hAnsi="Times New Roman" w:cs="Times New Roman"/>
          <w:sz w:val="28"/>
          <w:szCs w:val="28"/>
        </w:rPr>
        <w:t xml:space="preserve">ведение рекомендаций по использованию эмоционального дизайна, чтобы стимулировать положительные эмоции и мотивацию у учащихся. Исследования показывают, что визуальные элементы, вызывающие положительные эмоции, могут улучшать когнитивные процессы и результаты обучения </w:t>
      </w:r>
      <w:r w:rsidR="002368B2">
        <w:rPr>
          <w:rFonts w:ascii="Times New Roman" w:eastAsia="Times New Roman" w:hAnsi="Times New Roman" w:cs="Times New Roman"/>
          <w:sz w:val="28"/>
          <w:szCs w:val="28"/>
        </w:rPr>
        <w:t>[147</w:t>
      </w:r>
      <w:r w:rsidR="008325B4" w:rsidRPr="00DB76FE">
        <w:rPr>
          <w:rFonts w:ascii="Times New Roman" w:hAnsi="Times New Roman" w:cs="Times New Roman"/>
          <w:sz w:val="28"/>
          <w:szCs w:val="28"/>
        </w:rPr>
        <w:t>]</w:t>
      </w:r>
      <w:r w:rsidR="00C525AC" w:rsidRPr="00DB76FE">
        <w:rPr>
          <w:rFonts w:ascii="Times New Roman" w:hAnsi="Times New Roman" w:cs="Times New Roman"/>
          <w:sz w:val="28"/>
          <w:szCs w:val="28"/>
        </w:rPr>
        <w:t xml:space="preserve">. </w:t>
      </w:r>
    </w:p>
    <w:p w14:paraId="1CBB5DA7" w14:textId="77777777" w:rsidR="00130B7C" w:rsidRPr="00DB76FE" w:rsidRDefault="00130B7C" w:rsidP="00412B21">
      <w:pPr>
        <w:tabs>
          <w:tab w:val="left" w:pos="1134"/>
        </w:tabs>
        <w:spacing w:after="0" w:line="240" w:lineRule="auto"/>
        <w:ind w:firstLine="567"/>
        <w:contextualSpacing/>
        <w:jc w:val="both"/>
      </w:pPr>
      <w:r w:rsidRPr="00DB76FE">
        <w:rPr>
          <w:rFonts w:ascii="Times New Roman" w:eastAsia="Times New Roman" w:hAnsi="Times New Roman" w:cs="Times New Roman"/>
          <w:sz w:val="28"/>
          <w:szCs w:val="28"/>
        </w:rPr>
        <w:t>Обновление стандартов школьных учебников с акцентом на визуальную семиотику позволит создать более эффективные образовательные материалы, отвечающие когнитивным потребностям современного поколения школьников. Это позволит более успешно развивать у учащихся навыки 21 века, включая визуальную и мультимодальную грамотность.</w:t>
      </w:r>
    </w:p>
    <w:p w14:paraId="44E704B7" w14:textId="77777777" w:rsidR="002F24C2" w:rsidRPr="00DB76FE" w:rsidRDefault="002F24C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344258C1" w14:textId="537DCD59" w:rsidR="00C40895" w:rsidRPr="00572E35" w:rsidRDefault="00572E35" w:rsidP="00412B21">
      <w:pPr>
        <w:pStyle w:val="1"/>
        <w:tabs>
          <w:tab w:val="left" w:pos="1134"/>
        </w:tabs>
        <w:spacing w:before="0" w:after="0" w:line="240" w:lineRule="auto"/>
        <w:ind w:firstLine="567"/>
        <w:contextualSpacing/>
        <w:rPr>
          <w:rFonts w:ascii="Times New Roman" w:eastAsia="Times New Roman" w:hAnsi="Times New Roman" w:cs="Times New Roman"/>
          <w:b/>
          <w:bCs/>
          <w:color w:val="auto"/>
          <w:sz w:val="28"/>
          <w:szCs w:val="28"/>
        </w:rPr>
      </w:pPr>
      <w:bookmarkStart w:id="28" w:name="_Toc213649147"/>
      <w:r>
        <w:rPr>
          <w:rFonts w:ascii="Times New Roman" w:eastAsia="Times New Roman" w:hAnsi="Times New Roman" w:cs="Times New Roman"/>
          <w:b/>
          <w:bCs/>
          <w:color w:val="auto"/>
          <w:sz w:val="28"/>
          <w:szCs w:val="28"/>
        </w:rPr>
        <w:t xml:space="preserve">2.4 </w:t>
      </w:r>
      <w:r w:rsidR="000A525B" w:rsidRPr="00572E35">
        <w:rPr>
          <w:rFonts w:ascii="Times New Roman" w:eastAsia="Times New Roman" w:hAnsi="Times New Roman" w:cs="Times New Roman"/>
          <w:b/>
          <w:bCs/>
          <w:color w:val="auto"/>
          <w:sz w:val="28"/>
          <w:szCs w:val="28"/>
        </w:rPr>
        <w:t>Анализ визуальной семиотики</w:t>
      </w:r>
      <w:r w:rsidR="00C40895" w:rsidRPr="00572E35">
        <w:rPr>
          <w:rFonts w:ascii="Times New Roman" w:eastAsia="Times New Roman" w:hAnsi="Times New Roman" w:cs="Times New Roman"/>
          <w:b/>
          <w:bCs/>
          <w:color w:val="auto"/>
          <w:sz w:val="28"/>
          <w:szCs w:val="28"/>
        </w:rPr>
        <w:t xml:space="preserve"> современных казахстанских учебников русского языка для </w:t>
      </w:r>
      <w:r w:rsidR="000A525B" w:rsidRPr="00572E35">
        <w:rPr>
          <w:rFonts w:ascii="Times New Roman" w:eastAsia="Times New Roman" w:hAnsi="Times New Roman" w:cs="Times New Roman"/>
          <w:b/>
          <w:bCs/>
          <w:color w:val="auto"/>
          <w:sz w:val="28"/>
          <w:szCs w:val="28"/>
        </w:rPr>
        <w:t>5</w:t>
      </w:r>
      <w:r w:rsidR="00365F06">
        <w:rPr>
          <w:rFonts w:ascii="Times New Roman" w:eastAsia="Times New Roman" w:hAnsi="Times New Roman" w:cs="Times New Roman"/>
          <w:b/>
          <w:bCs/>
          <w:color w:val="auto"/>
          <w:sz w:val="28"/>
          <w:szCs w:val="28"/>
        </w:rPr>
        <w:t>–</w:t>
      </w:r>
      <w:r w:rsidR="000A525B" w:rsidRPr="00572E35">
        <w:rPr>
          <w:rFonts w:ascii="Times New Roman" w:eastAsia="Times New Roman" w:hAnsi="Times New Roman" w:cs="Times New Roman"/>
          <w:b/>
          <w:bCs/>
          <w:color w:val="auto"/>
          <w:sz w:val="28"/>
          <w:szCs w:val="28"/>
        </w:rPr>
        <w:t>6</w:t>
      </w:r>
      <w:r w:rsidR="00C525AC" w:rsidRPr="00572E35">
        <w:rPr>
          <w:rFonts w:ascii="Times New Roman" w:eastAsia="Times New Roman" w:hAnsi="Times New Roman" w:cs="Times New Roman"/>
          <w:b/>
          <w:bCs/>
          <w:color w:val="auto"/>
          <w:sz w:val="28"/>
          <w:szCs w:val="28"/>
        </w:rPr>
        <w:t xml:space="preserve"> </w:t>
      </w:r>
      <w:r w:rsidR="00C40895" w:rsidRPr="00572E35">
        <w:rPr>
          <w:rFonts w:ascii="Times New Roman" w:eastAsia="Times New Roman" w:hAnsi="Times New Roman" w:cs="Times New Roman"/>
          <w:b/>
          <w:bCs/>
          <w:color w:val="auto"/>
          <w:sz w:val="28"/>
          <w:szCs w:val="28"/>
        </w:rPr>
        <w:t>класс</w:t>
      </w:r>
      <w:r w:rsidR="00C525AC" w:rsidRPr="00572E35">
        <w:rPr>
          <w:rFonts w:ascii="Times New Roman" w:eastAsia="Times New Roman" w:hAnsi="Times New Roman" w:cs="Times New Roman"/>
          <w:b/>
          <w:bCs/>
          <w:color w:val="auto"/>
          <w:sz w:val="28"/>
          <w:szCs w:val="28"/>
        </w:rPr>
        <w:t>ов</w:t>
      </w:r>
      <w:bookmarkEnd w:id="28"/>
    </w:p>
    <w:p w14:paraId="5892A307" w14:textId="0E870967" w:rsidR="00AD334A" w:rsidRPr="00DB76FE" w:rsidRDefault="00AD334A" w:rsidP="00412B21">
      <w:pPr>
        <w:tabs>
          <w:tab w:val="left" w:pos="1134"/>
        </w:tabs>
        <w:spacing w:after="0" w:line="240" w:lineRule="auto"/>
        <w:ind w:firstLine="567"/>
        <w:contextualSpacing/>
        <w:jc w:val="both"/>
        <w:rPr>
          <w:rFonts w:ascii="Times New Roman" w:hAnsi="Times New Roman" w:cs="Times New Roman"/>
          <w:sz w:val="28"/>
          <w:szCs w:val="28"/>
        </w:rPr>
      </w:pPr>
      <w:r w:rsidRPr="00DB76FE">
        <w:rPr>
          <w:rFonts w:ascii="Times New Roman" w:hAnsi="Times New Roman" w:cs="Times New Roman"/>
          <w:sz w:val="28"/>
          <w:szCs w:val="28"/>
        </w:rPr>
        <w:t>В настоящем разделе проводится анализ</w:t>
      </w:r>
      <w:r w:rsidR="00451D64" w:rsidRPr="00DB76FE">
        <w:rPr>
          <w:rFonts w:ascii="Times New Roman" w:hAnsi="Times New Roman" w:cs="Times New Roman"/>
          <w:sz w:val="28"/>
          <w:szCs w:val="28"/>
        </w:rPr>
        <w:t xml:space="preserve"> основных компонентов визуальной семиотической стороны</w:t>
      </w:r>
      <w:r w:rsidRPr="00DB76FE">
        <w:rPr>
          <w:rFonts w:ascii="Times New Roman" w:hAnsi="Times New Roman" w:cs="Times New Roman"/>
          <w:sz w:val="28"/>
          <w:szCs w:val="28"/>
        </w:rPr>
        <w:t xml:space="preserve"> учебников русского языка для 5</w:t>
      </w:r>
      <w:r w:rsidR="00365F06">
        <w:rPr>
          <w:rFonts w:ascii="Times New Roman" w:hAnsi="Times New Roman" w:cs="Times New Roman"/>
          <w:sz w:val="28"/>
          <w:szCs w:val="28"/>
        </w:rPr>
        <w:t>–</w:t>
      </w:r>
      <w:r w:rsidRPr="00DB76FE">
        <w:rPr>
          <w:rFonts w:ascii="Times New Roman" w:hAnsi="Times New Roman" w:cs="Times New Roman"/>
          <w:sz w:val="28"/>
          <w:szCs w:val="28"/>
        </w:rPr>
        <w:t>6 классов общеобразовательных школ с русским языком обучения, рекомендованных Министерством просвещения Республики Казахстан. В качестве материала выбраны следующие издания:</w:t>
      </w:r>
    </w:p>
    <w:p w14:paraId="7138E406" w14:textId="56A01510" w:rsidR="00121750" w:rsidRPr="00D8329C" w:rsidRDefault="00121750" w:rsidP="00412B21">
      <w:pPr>
        <w:pStyle w:val="a7"/>
        <w:numPr>
          <w:ilvl w:val="0"/>
          <w:numId w:val="65"/>
        </w:numPr>
        <w:tabs>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8329C">
        <w:rPr>
          <w:rFonts w:ascii="Times New Roman" w:eastAsia="Times New Roman" w:hAnsi="Times New Roman" w:cs="Times New Roman"/>
          <w:sz w:val="28"/>
          <w:szCs w:val="28"/>
        </w:rPr>
        <w:t xml:space="preserve">Клокова </w:t>
      </w:r>
      <w:proofErr w:type="gramStart"/>
      <w:r w:rsidRPr="00D8329C">
        <w:rPr>
          <w:rFonts w:ascii="Times New Roman" w:eastAsia="Times New Roman" w:hAnsi="Times New Roman" w:cs="Times New Roman"/>
          <w:sz w:val="28"/>
          <w:szCs w:val="28"/>
        </w:rPr>
        <w:t>Е.В.</w:t>
      </w:r>
      <w:proofErr w:type="gramEnd"/>
      <w:r w:rsidRPr="00D8329C">
        <w:rPr>
          <w:rFonts w:ascii="Times New Roman" w:eastAsia="Times New Roman" w:hAnsi="Times New Roman" w:cs="Times New Roman"/>
          <w:sz w:val="28"/>
          <w:szCs w:val="28"/>
        </w:rPr>
        <w:t xml:space="preserve">, Белозёрова </w:t>
      </w:r>
      <w:proofErr w:type="gramStart"/>
      <w:r w:rsidRPr="00D8329C">
        <w:rPr>
          <w:rFonts w:ascii="Times New Roman" w:eastAsia="Times New Roman" w:hAnsi="Times New Roman" w:cs="Times New Roman"/>
          <w:sz w:val="28"/>
          <w:szCs w:val="28"/>
        </w:rPr>
        <w:t>О.И.</w:t>
      </w:r>
      <w:proofErr w:type="gramEnd"/>
      <w:r w:rsidRPr="00D8329C">
        <w:rPr>
          <w:rFonts w:ascii="Times New Roman" w:eastAsia="Times New Roman" w:hAnsi="Times New Roman" w:cs="Times New Roman"/>
          <w:sz w:val="28"/>
          <w:szCs w:val="28"/>
        </w:rPr>
        <w:t xml:space="preserve">, Ибраева </w:t>
      </w:r>
      <w:proofErr w:type="gramStart"/>
      <w:r w:rsidRPr="00D8329C">
        <w:rPr>
          <w:rFonts w:ascii="Times New Roman" w:eastAsia="Times New Roman" w:hAnsi="Times New Roman" w:cs="Times New Roman"/>
          <w:sz w:val="28"/>
          <w:szCs w:val="28"/>
        </w:rPr>
        <w:t>Т.И.</w:t>
      </w:r>
      <w:proofErr w:type="gramEnd"/>
      <w:r w:rsidRPr="00D8329C">
        <w:rPr>
          <w:rFonts w:ascii="Times New Roman" w:eastAsia="Times New Roman" w:hAnsi="Times New Roman" w:cs="Times New Roman"/>
          <w:sz w:val="28"/>
          <w:szCs w:val="28"/>
        </w:rPr>
        <w:t xml:space="preserve">, Сулейменова </w:t>
      </w:r>
      <w:proofErr w:type="gramStart"/>
      <w:r w:rsidRPr="00D8329C">
        <w:rPr>
          <w:rFonts w:ascii="Times New Roman" w:eastAsia="Times New Roman" w:hAnsi="Times New Roman" w:cs="Times New Roman"/>
          <w:sz w:val="28"/>
          <w:szCs w:val="28"/>
        </w:rPr>
        <w:t>Г.Б.</w:t>
      </w:r>
      <w:proofErr w:type="gramEnd"/>
      <w:r w:rsidRPr="00D8329C">
        <w:rPr>
          <w:rFonts w:ascii="Times New Roman" w:eastAsia="Times New Roman" w:hAnsi="Times New Roman" w:cs="Times New Roman"/>
          <w:sz w:val="28"/>
          <w:szCs w:val="28"/>
        </w:rPr>
        <w:t xml:space="preserve">, </w:t>
      </w:r>
      <w:proofErr w:type="spellStart"/>
      <w:r w:rsidRPr="00D8329C">
        <w:rPr>
          <w:rFonts w:ascii="Times New Roman" w:eastAsia="Times New Roman" w:hAnsi="Times New Roman" w:cs="Times New Roman"/>
          <w:sz w:val="28"/>
          <w:szCs w:val="28"/>
        </w:rPr>
        <w:t>Муханбеткалиев</w:t>
      </w:r>
      <w:proofErr w:type="spellEnd"/>
      <w:r w:rsidRPr="00D8329C">
        <w:rPr>
          <w:rFonts w:ascii="Times New Roman" w:eastAsia="Times New Roman" w:hAnsi="Times New Roman" w:cs="Times New Roman"/>
          <w:sz w:val="28"/>
          <w:szCs w:val="28"/>
        </w:rPr>
        <w:t xml:space="preserve"> А. С., Касымова </w:t>
      </w:r>
      <w:proofErr w:type="gramStart"/>
      <w:r w:rsidRPr="00D8329C">
        <w:rPr>
          <w:rFonts w:ascii="Times New Roman" w:eastAsia="Times New Roman" w:hAnsi="Times New Roman" w:cs="Times New Roman"/>
          <w:sz w:val="28"/>
          <w:szCs w:val="28"/>
        </w:rPr>
        <w:t>А.Б.</w:t>
      </w:r>
      <w:proofErr w:type="gramEnd"/>
      <w:r w:rsidRPr="00D8329C">
        <w:rPr>
          <w:rFonts w:ascii="Times New Roman" w:eastAsia="Times New Roman" w:hAnsi="Times New Roman" w:cs="Times New Roman"/>
          <w:sz w:val="28"/>
          <w:szCs w:val="28"/>
        </w:rPr>
        <w:t xml:space="preserve">, </w:t>
      </w:r>
      <w:proofErr w:type="spellStart"/>
      <w:r w:rsidRPr="00D8329C">
        <w:rPr>
          <w:rFonts w:ascii="Times New Roman" w:eastAsia="Times New Roman" w:hAnsi="Times New Roman" w:cs="Times New Roman"/>
          <w:sz w:val="28"/>
          <w:szCs w:val="28"/>
        </w:rPr>
        <w:t>Опря</w:t>
      </w:r>
      <w:proofErr w:type="spellEnd"/>
      <w:r w:rsidRPr="00D8329C">
        <w:rPr>
          <w:rFonts w:ascii="Times New Roman" w:eastAsia="Times New Roman" w:hAnsi="Times New Roman" w:cs="Times New Roman"/>
          <w:sz w:val="28"/>
          <w:szCs w:val="28"/>
        </w:rPr>
        <w:t xml:space="preserve"> О.В. Русский язык: учебник для 5 класса общеобразовательных школ. В 2 частях. </w:t>
      </w:r>
      <w:r w:rsidR="00365F06">
        <w:rPr>
          <w:rFonts w:ascii="Times New Roman" w:eastAsia="Times New Roman" w:hAnsi="Times New Roman" w:cs="Times New Roman"/>
          <w:sz w:val="28"/>
          <w:szCs w:val="28"/>
        </w:rPr>
        <w:t>–</w:t>
      </w:r>
      <w:r w:rsidRPr="00D8329C">
        <w:rPr>
          <w:rFonts w:ascii="Times New Roman" w:eastAsia="Times New Roman" w:hAnsi="Times New Roman" w:cs="Times New Roman"/>
          <w:sz w:val="28"/>
          <w:szCs w:val="28"/>
        </w:rPr>
        <w:t xml:space="preserve"> Астана: АОО «Назарбаев Интеллектуальные школы», 2018. </w:t>
      </w:r>
      <w:r w:rsidR="00365F06">
        <w:rPr>
          <w:rFonts w:ascii="Times New Roman" w:eastAsia="Times New Roman" w:hAnsi="Times New Roman" w:cs="Times New Roman"/>
          <w:sz w:val="28"/>
          <w:szCs w:val="28"/>
        </w:rPr>
        <w:t>–</w:t>
      </w:r>
      <w:r w:rsidRPr="00D8329C">
        <w:rPr>
          <w:rFonts w:ascii="Times New Roman" w:eastAsia="Times New Roman" w:hAnsi="Times New Roman" w:cs="Times New Roman"/>
          <w:sz w:val="28"/>
          <w:szCs w:val="28"/>
        </w:rPr>
        <w:t xml:space="preserve"> 128 с.</w:t>
      </w:r>
    </w:p>
    <w:p w14:paraId="2E90BF41" w14:textId="29323B61" w:rsidR="00121750" w:rsidRPr="00D8329C" w:rsidRDefault="00121750" w:rsidP="00412B21">
      <w:pPr>
        <w:pStyle w:val="a7"/>
        <w:numPr>
          <w:ilvl w:val="0"/>
          <w:numId w:val="65"/>
        </w:numPr>
        <w:tabs>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8329C">
        <w:rPr>
          <w:rFonts w:ascii="Times New Roman" w:eastAsia="Times New Roman" w:hAnsi="Times New Roman" w:cs="Times New Roman"/>
          <w:sz w:val="28"/>
          <w:szCs w:val="28"/>
        </w:rPr>
        <w:t xml:space="preserve">Сабитова </w:t>
      </w:r>
      <w:proofErr w:type="gramStart"/>
      <w:r w:rsidRPr="00D8329C">
        <w:rPr>
          <w:rFonts w:ascii="Times New Roman" w:eastAsia="Times New Roman" w:hAnsi="Times New Roman" w:cs="Times New Roman"/>
          <w:sz w:val="28"/>
          <w:szCs w:val="28"/>
        </w:rPr>
        <w:t>З.К.</w:t>
      </w:r>
      <w:proofErr w:type="gramEnd"/>
      <w:r w:rsidRPr="00D8329C">
        <w:rPr>
          <w:rFonts w:ascii="Times New Roman" w:eastAsia="Times New Roman" w:hAnsi="Times New Roman" w:cs="Times New Roman"/>
          <w:sz w:val="28"/>
          <w:szCs w:val="28"/>
        </w:rPr>
        <w:t xml:space="preserve">, Скляренко </w:t>
      </w:r>
      <w:proofErr w:type="gramStart"/>
      <w:r w:rsidRPr="00D8329C">
        <w:rPr>
          <w:rFonts w:ascii="Times New Roman" w:eastAsia="Times New Roman" w:hAnsi="Times New Roman" w:cs="Times New Roman"/>
          <w:sz w:val="28"/>
          <w:szCs w:val="28"/>
        </w:rPr>
        <w:t>К.С.</w:t>
      </w:r>
      <w:proofErr w:type="gramEnd"/>
      <w:r w:rsidRPr="00D8329C">
        <w:rPr>
          <w:rFonts w:ascii="Times New Roman" w:eastAsia="Times New Roman" w:hAnsi="Times New Roman" w:cs="Times New Roman"/>
          <w:sz w:val="28"/>
          <w:szCs w:val="28"/>
        </w:rPr>
        <w:t xml:space="preserve"> Русский язык: учебник для 5 класса общеобразовательных школ с русским языком обучения. В 2 частях. </w:t>
      </w:r>
      <w:r w:rsidR="00365F06">
        <w:rPr>
          <w:rFonts w:ascii="Times New Roman" w:eastAsia="Times New Roman" w:hAnsi="Times New Roman" w:cs="Times New Roman"/>
          <w:sz w:val="28"/>
          <w:szCs w:val="28"/>
        </w:rPr>
        <w:t>–</w:t>
      </w:r>
      <w:r w:rsidRPr="00D8329C">
        <w:rPr>
          <w:rFonts w:ascii="Times New Roman" w:eastAsia="Times New Roman" w:hAnsi="Times New Roman" w:cs="Times New Roman"/>
          <w:sz w:val="28"/>
          <w:szCs w:val="28"/>
        </w:rPr>
        <w:t xml:space="preserve"> Алматы: </w:t>
      </w:r>
      <w:proofErr w:type="spellStart"/>
      <w:r w:rsidRPr="00D8329C">
        <w:rPr>
          <w:rFonts w:ascii="Times New Roman" w:eastAsia="Times New Roman" w:hAnsi="Times New Roman" w:cs="Times New Roman"/>
          <w:sz w:val="28"/>
          <w:szCs w:val="28"/>
        </w:rPr>
        <w:t>Мектеп</w:t>
      </w:r>
      <w:proofErr w:type="spellEnd"/>
      <w:r w:rsidRPr="00D8329C">
        <w:rPr>
          <w:rFonts w:ascii="Times New Roman" w:eastAsia="Times New Roman" w:hAnsi="Times New Roman" w:cs="Times New Roman"/>
          <w:sz w:val="28"/>
          <w:szCs w:val="28"/>
        </w:rPr>
        <w:t xml:space="preserve">, 2018. </w:t>
      </w:r>
      <w:r w:rsidR="00365F06">
        <w:rPr>
          <w:rFonts w:ascii="Times New Roman" w:eastAsia="Times New Roman" w:hAnsi="Times New Roman" w:cs="Times New Roman"/>
          <w:sz w:val="28"/>
          <w:szCs w:val="28"/>
        </w:rPr>
        <w:t>–</w:t>
      </w:r>
      <w:r w:rsidRPr="00D8329C">
        <w:rPr>
          <w:rFonts w:ascii="Times New Roman" w:eastAsia="Times New Roman" w:hAnsi="Times New Roman" w:cs="Times New Roman"/>
          <w:sz w:val="28"/>
          <w:szCs w:val="28"/>
        </w:rPr>
        <w:t xml:space="preserve"> 160 с.</w:t>
      </w:r>
    </w:p>
    <w:p w14:paraId="0205EADF" w14:textId="23961731" w:rsidR="00121750" w:rsidRPr="00D8329C" w:rsidRDefault="00121750" w:rsidP="00412B21">
      <w:pPr>
        <w:pStyle w:val="a7"/>
        <w:numPr>
          <w:ilvl w:val="0"/>
          <w:numId w:val="65"/>
        </w:numPr>
        <w:tabs>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8329C">
        <w:rPr>
          <w:rFonts w:ascii="Times New Roman" w:eastAsia="Times New Roman" w:hAnsi="Times New Roman" w:cs="Times New Roman"/>
          <w:sz w:val="28"/>
          <w:szCs w:val="28"/>
        </w:rPr>
        <w:t xml:space="preserve">Сабитова </w:t>
      </w:r>
      <w:proofErr w:type="gramStart"/>
      <w:r w:rsidRPr="00D8329C">
        <w:rPr>
          <w:rFonts w:ascii="Times New Roman" w:eastAsia="Times New Roman" w:hAnsi="Times New Roman" w:cs="Times New Roman"/>
          <w:sz w:val="28"/>
          <w:szCs w:val="28"/>
        </w:rPr>
        <w:t>З.К.</w:t>
      </w:r>
      <w:proofErr w:type="gramEnd"/>
      <w:r w:rsidRPr="00D8329C">
        <w:rPr>
          <w:rFonts w:ascii="Times New Roman" w:eastAsia="Times New Roman" w:hAnsi="Times New Roman" w:cs="Times New Roman"/>
          <w:sz w:val="28"/>
          <w:szCs w:val="28"/>
        </w:rPr>
        <w:t xml:space="preserve">, </w:t>
      </w:r>
      <w:proofErr w:type="spellStart"/>
      <w:r w:rsidRPr="00D8329C">
        <w:rPr>
          <w:rFonts w:ascii="Times New Roman" w:eastAsia="Times New Roman" w:hAnsi="Times New Roman" w:cs="Times New Roman"/>
          <w:sz w:val="28"/>
          <w:szCs w:val="28"/>
        </w:rPr>
        <w:t>Бейсембаев</w:t>
      </w:r>
      <w:proofErr w:type="spellEnd"/>
      <w:r w:rsidRPr="00D8329C">
        <w:rPr>
          <w:rFonts w:ascii="Times New Roman" w:eastAsia="Times New Roman" w:hAnsi="Times New Roman" w:cs="Times New Roman"/>
          <w:sz w:val="28"/>
          <w:szCs w:val="28"/>
        </w:rPr>
        <w:t xml:space="preserve"> А.Р. Русский язык: учебник для 6 класса общеобразовательных школ с русским языком обучения. </w:t>
      </w:r>
      <w:r w:rsidR="00365F06">
        <w:rPr>
          <w:rFonts w:ascii="Times New Roman" w:eastAsia="Times New Roman" w:hAnsi="Times New Roman" w:cs="Times New Roman"/>
          <w:sz w:val="28"/>
          <w:szCs w:val="28"/>
        </w:rPr>
        <w:t>–</w:t>
      </w:r>
      <w:r w:rsidRPr="00D8329C">
        <w:rPr>
          <w:rFonts w:ascii="Times New Roman" w:eastAsia="Times New Roman" w:hAnsi="Times New Roman" w:cs="Times New Roman"/>
          <w:sz w:val="28"/>
          <w:szCs w:val="28"/>
        </w:rPr>
        <w:t xml:space="preserve"> Алматы: </w:t>
      </w:r>
      <w:proofErr w:type="spellStart"/>
      <w:r w:rsidRPr="00D8329C">
        <w:rPr>
          <w:rFonts w:ascii="Times New Roman" w:eastAsia="Times New Roman" w:hAnsi="Times New Roman" w:cs="Times New Roman"/>
          <w:sz w:val="28"/>
          <w:szCs w:val="28"/>
        </w:rPr>
        <w:t>Мектеп</w:t>
      </w:r>
      <w:proofErr w:type="spellEnd"/>
      <w:r w:rsidRPr="00D8329C">
        <w:rPr>
          <w:rFonts w:ascii="Times New Roman" w:eastAsia="Times New Roman" w:hAnsi="Times New Roman" w:cs="Times New Roman"/>
          <w:sz w:val="28"/>
          <w:szCs w:val="28"/>
        </w:rPr>
        <w:t xml:space="preserve">, 2018. </w:t>
      </w:r>
      <w:r w:rsidR="00365F06">
        <w:rPr>
          <w:rFonts w:ascii="Times New Roman" w:eastAsia="Times New Roman" w:hAnsi="Times New Roman" w:cs="Times New Roman"/>
          <w:sz w:val="28"/>
          <w:szCs w:val="28"/>
        </w:rPr>
        <w:t>–</w:t>
      </w:r>
      <w:r w:rsidRPr="00D8329C">
        <w:rPr>
          <w:rFonts w:ascii="Times New Roman" w:eastAsia="Times New Roman" w:hAnsi="Times New Roman" w:cs="Times New Roman"/>
          <w:sz w:val="28"/>
          <w:szCs w:val="28"/>
        </w:rPr>
        <w:t xml:space="preserve"> 160 с.</w:t>
      </w:r>
    </w:p>
    <w:p w14:paraId="381020B7" w14:textId="2AA945A9" w:rsidR="00121750" w:rsidRPr="00D8329C" w:rsidRDefault="00121750" w:rsidP="00412B21">
      <w:pPr>
        <w:pStyle w:val="a7"/>
        <w:numPr>
          <w:ilvl w:val="0"/>
          <w:numId w:val="65"/>
        </w:numPr>
        <w:tabs>
          <w:tab w:val="left" w:pos="993"/>
          <w:tab w:val="left" w:pos="1134"/>
        </w:tabs>
        <w:spacing w:after="0" w:line="240" w:lineRule="auto"/>
        <w:ind w:left="0" w:firstLine="567"/>
        <w:jc w:val="both"/>
        <w:rPr>
          <w:rFonts w:ascii="Times New Roman" w:eastAsia="Times New Roman" w:hAnsi="Times New Roman" w:cs="Times New Roman"/>
          <w:sz w:val="28"/>
          <w:szCs w:val="28"/>
        </w:rPr>
      </w:pPr>
      <w:proofErr w:type="spellStart"/>
      <w:r w:rsidRPr="00D8329C">
        <w:rPr>
          <w:rFonts w:ascii="Times New Roman" w:eastAsia="Times New Roman" w:hAnsi="Times New Roman" w:cs="Times New Roman"/>
          <w:sz w:val="28"/>
          <w:szCs w:val="28"/>
        </w:rPr>
        <w:lastRenderedPageBreak/>
        <w:t>Капенова</w:t>
      </w:r>
      <w:proofErr w:type="spellEnd"/>
      <w:r w:rsidRPr="00D8329C">
        <w:rPr>
          <w:rFonts w:ascii="Times New Roman" w:eastAsia="Times New Roman" w:hAnsi="Times New Roman" w:cs="Times New Roman"/>
          <w:sz w:val="28"/>
          <w:szCs w:val="28"/>
        </w:rPr>
        <w:t xml:space="preserve"> Ж. Ж., Валова М. В., Мирошникова Н. В. Русский язык: учебник для 6 класса общеобразовательной школы. </w:t>
      </w:r>
      <w:r w:rsidR="00365F06">
        <w:rPr>
          <w:rFonts w:ascii="Times New Roman" w:eastAsia="Times New Roman" w:hAnsi="Times New Roman" w:cs="Times New Roman"/>
          <w:sz w:val="28"/>
          <w:szCs w:val="28"/>
        </w:rPr>
        <w:t>–</w:t>
      </w:r>
      <w:r w:rsidRPr="00D8329C">
        <w:rPr>
          <w:rFonts w:ascii="Times New Roman" w:eastAsia="Times New Roman" w:hAnsi="Times New Roman" w:cs="Times New Roman"/>
          <w:sz w:val="28"/>
          <w:szCs w:val="28"/>
        </w:rPr>
        <w:t xml:space="preserve"> Астана: Арман-ПВ, 2018. </w:t>
      </w:r>
      <w:r w:rsidR="00365F06">
        <w:rPr>
          <w:rFonts w:ascii="Times New Roman" w:eastAsia="Times New Roman" w:hAnsi="Times New Roman" w:cs="Times New Roman"/>
          <w:sz w:val="28"/>
          <w:szCs w:val="28"/>
        </w:rPr>
        <w:t>–</w:t>
      </w:r>
      <w:r w:rsidRPr="00D8329C">
        <w:rPr>
          <w:rFonts w:ascii="Times New Roman" w:eastAsia="Times New Roman" w:hAnsi="Times New Roman" w:cs="Times New Roman"/>
          <w:sz w:val="28"/>
          <w:szCs w:val="28"/>
        </w:rPr>
        <w:t xml:space="preserve"> 208 с.</w:t>
      </w:r>
    </w:p>
    <w:p w14:paraId="4575540A" w14:textId="698994A8" w:rsidR="00D60A6C" w:rsidRPr="00DB76FE" w:rsidRDefault="00DD76E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Выбор </w:t>
      </w:r>
      <w:r w:rsidR="00451D64" w:rsidRPr="00DB76FE">
        <w:rPr>
          <w:rFonts w:ascii="Times New Roman" w:eastAsia="Times New Roman" w:hAnsi="Times New Roman" w:cs="Times New Roman"/>
          <w:sz w:val="28"/>
          <w:szCs w:val="28"/>
        </w:rPr>
        <w:t>материала для анализа</w:t>
      </w:r>
      <w:r w:rsidRPr="00DB76FE">
        <w:rPr>
          <w:rFonts w:ascii="Times New Roman" w:eastAsia="Times New Roman" w:hAnsi="Times New Roman" w:cs="Times New Roman"/>
          <w:sz w:val="28"/>
          <w:szCs w:val="28"/>
        </w:rPr>
        <w:t xml:space="preserve"> обусловлен тем, что в 5 классе начинается этап формирования мультимодальной грамотности. Далее, в 6 классе, этот этап завершается, а на последующих ступенях обучения сформированные ранее ключевые компетенции только развиваются. </w:t>
      </w:r>
    </w:p>
    <w:p w14:paraId="0E8BE05C" w14:textId="77777777" w:rsidR="00DD76E6" w:rsidRPr="00DB76FE" w:rsidRDefault="00DD76E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1EEEDB82" w14:textId="32A9A531" w:rsidR="00067856" w:rsidRPr="00DB76FE" w:rsidRDefault="00121750" w:rsidP="00412B21">
      <w:pPr>
        <w:pStyle w:val="3"/>
        <w:tabs>
          <w:tab w:val="left" w:pos="1134"/>
        </w:tabs>
        <w:spacing w:before="0" w:after="0" w:line="240" w:lineRule="auto"/>
        <w:ind w:firstLine="567"/>
        <w:contextualSpacing/>
        <w:jc w:val="both"/>
        <w:rPr>
          <w:rFonts w:ascii="Times New Roman" w:eastAsia="Times New Roman" w:hAnsi="Times New Roman" w:cs="Times New Roman"/>
          <w:b/>
          <w:bCs/>
          <w:color w:val="auto"/>
        </w:rPr>
      </w:pPr>
      <w:bookmarkStart w:id="29" w:name="_Toc213649148"/>
      <w:r>
        <w:rPr>
          <w:rFonts w:ascii="Times New Roman" w:eastAsia="Times New Roman" w:hAnsi="Times New Roman" w:cs="Times New Roman"/>
          <w:b/>
          <w:bCs/>
          <w:color w:val="auto"/>
        </w:rPr>
        <w:t xml:space="preserve">2.4.1 </w:t>
      </w:r>
      <w:r w:rsidR="00067856" w:rsidRPr="00DB76FE">
        <w:rPr>
          <w:rFonts w:ascii="Times New Roman" w:eastAsia="Times New Roman" w:hAnsi="Times New Roman" w:cs="Times New Roman"/>
          <w:b/>
          <w:bCs/>
          <w:color w:val="auto"/>
        </w:rPr>
        <w:t>Обложка как элемент визуальной семиотики учебника русского языка</w:t>
      </w:r>
      <w:bookmarkEnd w:id="29"/>
    </w:p>
    <w:p w14:paraId="25B0C323" w14:textId="141B79BD" w:rsidR="006F0795" w:rsidRPr="00DB76FE" w:rsidRDefault="009B55E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Визуальный семиотический анализ </w:t>
      </w:r>
      <w:r w:rsidR="00CC707E" w:rsidRPr="00DB76FE">
        <w:rPr>
          <w:rFonts w:ascii="Times New Roman" w:eastAsia="Times New Roman" w:hAnsi="Times New Roman" w:cs="Times New Roman"/>
          <w:sz w:val="28"/>
          <w:szCs w:val="28"/>
        </w:rPr>
        <w:t xml:space="preserve">современных казахстанских </w:t>
      </w:r>
      <w:r w:rsidRPr="00DB76FE">
        <w:rPr>
          <w:rFonts w:ascii="Times New Roman" w:eastAsia="Times New Roman" w:hAnsi="Times New Roman" w:cs="Times New Roman"/>
          <w:sz w:val="28"/>
          <w:szCs w:val="28"/>
        </w:rPr>
        <w:t>учебников</w:t>
      </w:r>
      <w:r w:rsidR="00CC707E" w:rsidRPr="00DB76FE">
        <w:rPr>
          <w:rFonts w:ascii="Times New Roman" w:eastAsia="Times New Roman" w:hAnsi="Times New Roman" w:cs="Times New Roman"/>
          <w:sz w:val="28"/>
          <w:szCs w:val="28"/>
        </w:rPr>
        <w:t xml:space="preserve"> русского языка для </w:t>
      </w:r>
      <w:r w:rsidR="000A525B"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0A525B" w:rsidRPr="00DB76FE">
        <w:rPr>
          <w:rFonts w:ascii="Times New Roman" w:eastAsia="Times New Roman" w:hAnsi="Times New Roman" w:cs="Times New Roman"/>
          <w:sz w:val="28"/>
          <w:szCs w:val="28"/>
        </w:rPr>
        <w:t>6</w:t>
      </w:r>
      <w:r w:rsidR="00CC707E" w:rsidRPr="00DB76FE">
        <w:rPr>
          <w:rFonts w:ascii="Times New Roman" w:eastAsia="Times New Roman" w:hAnsi="Times New Roman" w:cs="Times New Roman"/>
          <w:sz w:val="28"/>
          <w:szCs w:val="28"/>
        </w:rPr>
        <w:t xml:space="preserve"> классов</w:t>
      </w:r>
      <w:r w:rsidR="006F0795" w:rsidRPr="00DB76FE">
        <w:rPr>
          <w:rFonts w:ascii="Times New Roman" w:eastAsia="Times New Roman" w:hAnsi="Times New Roman" w:cs="Times New Roman"/>
          <w:sz w:val="28"/>
          <w:szCs w:val="28"/>
        </w:rPr>
        <w:t xml:space="preserve"> показал</w:t>
      </w:r>
      <w:r w:rsidR="00CC707E" w:rsidRPr="00DB76FE">
        <w:rPr>
          <w:rFonts w:ascii="Times New Roman" w:eastAsia="Times New Roman" w:hAnsi="Times New Roman" w:cs="Times New Roman"/>
          <w:sz w:val="28"/>
          <w:szCs w:val="28"/>
        </w:rPr>
        <w:t>, что</w:t>
      </w:r>
      <w:r w:rsidR="00811B90">
        <w:rPr>
          <w:rFonts w:ascii="Times New Roman" w:eastAsia="Times New Roman" w:hAnsi="Times New Roman" w:cs="Times New Roman"/>
          <w:sz w:val="28"/>
          <w:szCs w:val="28"/>
        </w:rPr>
        <w:t xml:space="preserve"> согласно нашей авторской классификации, представленной в </w:t>
      </w:r>
      <w:r w:rsidR="00811B90" w:rsidRPr="00DB76FE">
        <w:rPr>
          <w:rFonts w:ascii="Times New Roman" w:eastAsia="Times New Roman" w:hAnsi="Times New Roman" w:cs="Times New Roman"/>
          <w:sz w:val="28"/>
          <w:szCs w:val="28"/>
        </w:rPr>
        <w:t>раздел</w:t>
      </w:r>
      <w:r w:rsidR="00811B90">
        <w:rPr>
          <w:rFonts w:ascii="Times New Roman" w:eastAsia="Times New Roman" w:hAnsi="Times New Roman" w:cs="Times New Roman"/>
          <w:sz w:val="28"/>
          <w:szCs w:val="28"/>
        </w:rPr>
        <w:t>е</w:t>
      </w:r>
      <w:r w:rsidR="00811B90" w:rsidRPr="00DB76FE">
        <w:rPr>
          <w:rFonts w:ascii="Times New Roman" w:eastAsia="Times New Roman" w:hAnsi="Times New Roman" w:cs="Times New Roman"/>
          <w:sz w:val="28"/>
          <w:szCs w:val="28"/>
        </w:rPr>
        <w:t xml:space="preserve"> 2.1.1 настоящей диссертации</w:t>
      </w:r>
      <w:r w:rsidR="00811B90">
        <w:rPr>
          <w:rFonts w:ascii="Times New Roman" w:eastAsia="Times New Roman" w:hAnsi="Times New Roman" w:cs="Times New Roman"/>
          <w:sz w:val="28"/>
          <w:szCs w:val="28"/>
        </w:rPr>
        <w:t>,</w:t>
      </w:r>
      <w:r w:rsidR="00CC707E" w:rsidRPr="00DB76FE">
        <w:rPr>
          <w:rFonts w:ascii="Times New Roman" w:eastAsia="Times New Roman" w:hAnsi="Times New Roman" w:cs="Times New Roman"/>
          <w:sz w:val="28"/>
          <w:szCs w:val="28"/>
        </w:rPr>
        <w:t xml:space="preserve"> в них используются следующие типы обложечного поликода:</w:t>
      </w:r>
    </w:p>
    <w:p w14:paraId="40103695" w14:textId="4237880E" w:rsidR="00CC707E" w:rsidRPr="00DB76FE" w:rsidRDefault="00572E35" w:rsidP="00412B21">
      <w:pPr>
        <w:numPr>
          <w:ilvl w:val="0"/>
          <w:numId w:val="30"/>
        </w:numPr>
        <w:tabs>
          <w:tab w:val="clear" w:pos="720"/>
          <w:tab w:val="num" w:pos="426"/>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noProof/>
        </w:rPr>
        <w:drawing>
          <wp:anchor distT="0" distB="0" distL="114300" distR="114300" simplePos="0" relativeHeight="251737088" behindDoc="0" locked="0" layoutInCell="1" allowOverlap="1" wp14:anchorId="0A6A35F6" wp14:editId="48C8E3DF">
            <wp:simplePos x="0" y="0"/>
            <wp:positionH relativeFrom="column">
              <wp:posOffset>1638935</wp:posOffset>
            </wp:positionH>
            <wp:positionV relativeFrom="paragraph">
              <wp:posOffset>2208530</wp:posOffset>
            </wp:positionV>
            <wp:extent cx="2578100" cy="3336290"/>
            <wp:effectExtent l="0" t="0" r="0" b="0"/>
            <wp:wrapTopAndBottom/>
            <wp:docPr id="1408958922" name="Рисунок 1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backgroun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78100" cy="3336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07E" w:rsidRPr="00DB76FE">
        <w:rPr>
          <w:rFonts w:ascii="Times New Roman" w:eastAsia="Times New Roman" w:hAnsi="Times New Roman" w:cs="Times New Roman"/>
          <w:sz w:val="28"/>
          <w:szCs w:val="28"/>
        </w:rPr>
        <w:t xml:space="preserve">Обложка учебника «Русский язык. 5 класс» </w:t>
      </w:r>
      <w:r w:rsidR="000E0EFA" w:rsidRPr="00DB76FE">
        <w:rPr>
          <w:rFonts w:ascii="Times New Roman" w:eastAsia="Times New Roman" w:hAnsi="Times New Roman" w:cs="Times New Roman"/>
          <w:sz w:val="28"/>
          <w:szCs w:val="28"/>
        </w:rPr>
        <w:t>издательства</w:t>
      </w:r>
      <w:r w:rsidR="00CC707E" w:rsidRPr="00DB76FE">
        <w:rPr>
          <w:rFonts w:ascii="Times New Roman" w:eastAsia="Times New Roman" w:hAnsi="Times New Roman" w:cs="Times New Roman"/>
          <w:sz w:val="28"/>
          <w:szCs w:val="28"/>
        </w:rPr>
        <w:t xml:space="preserve"> «Назарбаев Интеллектуальные школы»</w:t>
      </w:r>
      <w:r w:rsidR="00F54244" w:rsidRPr="00DB76FE">
        <w:rPr>
          <w:rFonts w:ascii="Times New Roman" w:eastAsia="Times New Roman" w:hAnsi="Times New Roman" w:cs="Times New Roman"/>
          <w:sz w:val="28"/>
          <w:szCs w:val="28"/>
        </w:rPr>
        <w:t xml:space="preserve"> (рис. </w:t>
      </w:r>
      <w:r w:rsidR="0035017E" w:rsidRPr="00DB76FE">
        <w:rPr>
          <w:rFonts w:ascii="Times New Roman" w:eastAsia="Times New Roman" w:hAnsi="Times New Roman" w:cs="Times New Roman"/>
          <w:sz w:val="28"/>
          <w:szCs w:val="28"/>
        </w:rPr>
        <w:t>2</w:t>
      </w:r>
      <w:r w:rsidR="00121750">
        <w:rPr>
          <w:rFonts w:ascii="Times New Roman" w:eastAsia="Times New Roman" w:hAnsi="Times New Roman" w:cs="Times New Roman"/>
          <w:sz w:val="28"/>
          <w:szCs w:val="28"/>
        </w:rPr>
        <w:t>1</w:t>
      </w:r>
      <w:r w:rsidR="00F54244" w:rsidRPr="00DB76FE">
        <w:rPr>
          <w:rFonts w:ascii="Times New Roman" w:eastAsia="Times New Roman" w:hAnsi="Times New Roman" w:cs="Times New Roman"/>
          <w:sz w:val="28"/>
          <w:szCs w:val="28"/>
        </w:rPr>
        <w:t>)</w:t>
      </w:r>
      <w:r w:rsidR="00CC707E" w:rsidRPr="00DB76FE">
        <w:rPr>
          <w:rFonts w:ascii="Times New Roman" w:eastAsia="Times New Roman" w:hAnsi="Times New Roman" w:cs="Times New Roman"/>
          <w:sz w:val="28"/>
          <w:szCs w:val="28"/>
        </w:rPr>
        <w:t xml:space="preserve"> относится к первому типу. Идентификационная функция</w:t>
      </w:r>
      <w:r w:rsidR="00347177" w:rsidRPr="00DB76FE">
        <w:rPr>
          <w:rFonts w:ascii="Times New Roman" w:eastAsia="Times New Roman" w:hAnsi="Times New Roman" w:cs="Times New Roman"/>
          <w:sz w:val="28"/>
          <w:szCs w:val="28"/>
        </w:rPr>
        <w:t xml:space="preserve"> этой обложки</w:t>
      </w:r>
      <w:r w:rsidR="00CC707E" w:rsidRPr="00DB76FE">
        <w:rPr>
          <w:rFonts w:ascii="Times New Roman" w:eastAsia="Times New Roman" w:hAnsi="Times New Roman" w:cs="Times New Roman"/>
          <w:sz w:val="28"/>
          <w:szCs w:val="28"/>
        </w:rPr>
        <w:t xml:space="preserve"> реализуется исключительно через обязательные элементы, такие как заголовочная группа, номер класса, айдентика издательства. Однако факультативные элементы не поддерживают идентификацию учебника, поскольку на обложке отсутствуют изображения, связанные с русским языком, культурой или речевой деятельностью. Мотивационная функция реализована слабо, так как изображение детей за партами символизирует учебный процесс в целом, но не связано конкретно </w:t>
      </w:r>
      <w:r w:rsidR="006A4903" w:rsidRPr="00DB76FE">
        <w:rPr>
          <w:rFonts w:ascii="Times New Roman" w:eastAsia="Times New Roman" w:hAnsi="Times New Roman" w:cs="Times New Roman"/>
          <w:sz w:val="28"/>
          <w:szCs w:val="28"/>
        </w:rPr>
        <w:t xml:space="preserve">с </w:t>
      </w:r>
      <w:r w:rsidR="00CC707E" w:rsidRPr="00DB76FE">
        <w:rPr>
          <w:rFonts w:ascii="Times New Roman" w:eastAsia="Times New Roman" w:hAnsi="Times New Roman" w:cs="Times New Roman"/>
          <w:sz w:val="28"/>
          <w:szCs w:val="28"/>
        </w:rPr>
        <w:t>русским языком и не мотивирует учащихся на изучение языка как такового.</w:t>
      </w:r>
    </w:p>
    <w:p w14:paraId="35C5663B" w14:textId="77777777" w:rsidR="00F54244" w:rsidRPr="00DB76FE" w:rsidRDefault="00F54244" w:rsidP="00412B21">
      <w:pPr>
        <w:tabs>
          <w:tab w:val="left" w:pos="1134"/>
        </w:tabs>
        <w:spacing w:after="0" w:line="240" w:lineRule="auto"/>
        <w:ind w:left="567" w:firstLine="567"/>
        <w:contextualSpacing/>
        <w:jc w:val="both"/>
        <w:rPr>
          <w:rFonts w:ascii="Times New Roman" w:eastAsia="Times New Roman" w:hAnsi="Times New Roman" w:cs="Times New Roman"/>
          <w:sz w:val="28"/>
          <w:szCs w:val="28"/>
        </w:rPr>
      </w:pPr>
    </w:p>
    <w:p w14:paraId="30E2DF86" w14:textId="6BD4FC14" w:rsidR="00F54244" w:rsidRPr="00DB76FE" w:rsidRDefault="00F54244" w:rsidP="00412B21">
      <w:pPr>
        <w:tabs>
          <w:tab w:val="left" w:pos="1134"/>
        </w:tabs>
        <w:spacing w:after="0" w:line="240" w:lineRule="auto"/>
        <w:ind w:left="567"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35017E" w:rsidRPr="00DB76FE">
        <w:rPr>
          <w:rFonts w:ascii="Times New Roman" w:eastAsia="Times New Roman" w:hAnsi="Times New Roman" w:cs="Times New Roman"/>
          <w:sz w:val="28"/>
          <w:szCs w:val="28"/>
        </w:rPr>
        <w:t xml:space="preserve"> 2</w:t>
      </w:r>
      <w:r w:rsidR="00121750">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Обложка учебника русского языка для 5 класса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«НИШ»</w:t>
      </w:r>
    </w:p>
    <w:p w14:paraId="48259CB9" w14:textId="7FD463BF" w:rsidR="00CC707E" w:rsidRPr="00DB76FE" w:rsidRDefault="00CC707E" w:rsidP="00412B21">
      <w:pPr>
        <w:numPr>
          <w:ilvl w:val="0"/>
          <w:numId w:val="30"/>
        </w:numPr>
        <w:tabs>
          <w:tab w:val="clear" w:pos="720"/>
          <w:tab w:val="num" w:pos="426"/>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Обложка учебника «Русский язык. 5 класс»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w:t>
      </w:r>
      <w:r w:rsidR="00F54244" w:rsidRPr="00DB76FE">
        <w:rPr>
          <w:rFonts w:ascii="Times New Roman" w:eastAsia="Times New Roman" w:hAnsi="Times New Roman" w:cs="Times New Roman"/>
          <w:sz w:val="28"/>
          <w:szCs w:val="28"/>
        </w:rPr>
        <w:t xml:space="preserve"> (рис.</w:t>
      </w:r>
      <w:r w:rsidR="0035017E" w:rsidRPr="00DB76FE">
        <w:rPr>
          <w:rFonts w:ascii="Times New Roman" w:eastAsia="Times New Roman" w:hAnsi="Times New Roman" w:cs="Times New Roman"/>
          <w:sz w:val="28"/>
          <w:szCs w:val="28"/>
        </w:rPr>
        <w:t xml:space="preserve"> 2</w:t>
      </w:r>
      <w:r w:rsidR="006F65CF">
        <w:rPr>
          <w:rFonts w:ascii="Times New Roman" w:eastAsia="Times New Roman" w:hAnsi="Times New Roman" w:cs="Times New Roman"/>
          <w:sz w:val="28"/>
          <w:szCs w:val="28"/>
        </w:rPr>
        <w:t>2</w:t>
      </w:r>
      <w:r w:rsidR="00F5424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относится ко второму типу. </w:t>
      </w:r>
      <w:r w:rsidR="00347177" w:rsidRPr="00DB76FE">
        <w:rPr>
          <w:rFonts w:ascii="Times New Roman" w:eastAsia="Times New Roman" w:hAnsi="Times New Roman" w:cs="Times New Roman"/>
          <w:sz w:val="28"/>
          <w:szCs w:val="28"/>
        </w:rPr>
        <w:t>Ее и</w:t>
      </w:r>
      <w:r w:rsidRPr="00DB76FE">
        <w:rPr>
          <w:rFonts w:ascii="Times New Roman" w:eastAsia="Times New Roman" w:hAnsi="Times New Roman" w:cs="Times New Roman"/>
          <w:sz w:val="28"/>
          <w:szCs w:val="28"/>
        </w:rPr>
        <w:t xml:space="preserve">дентификационная функция реализуется </w:t>
      </w:r>
      <w:r w:rsidR="00347177" w:rsidRPr="00DB76FE">
        <w:rPr>
          <w:rFonts w:ascii="Times New Roman" w:eastAsia="Times New Roman" w:hAnsi="Times New Roman" w:cs="Times New Roman"/>
          <w:sz w:val="28"/>
          <w:szCs w:val="28"/>
        </w:rPr>
        <w:t xml:space="preserve">не только </w:t>
      </w:r>
      <w:r w:rsidRPr="00DB76FE">
        <w:rPr>
          <w:rFonts w:ascii="Times New Roman" w:eastAsia="Times New Roman" w:hAnsi="Times New Roman" w:cs="Times New Roman"/>
          <w:sz w:val="28"/>
          <w:szCs w:val="28"/>
        </w:rPr>
        <w:t xml:space="preserve">через обязательные элементы, </w:t>
      </w:r>
      <w:r w:rsidR="00347177" w:rsidRPr="00DB76FE">
        <w:rPr>
          <w:rFonts w:ascii="Times New Roman" w:eastAsia="Times New Roman" w:hAnsi="Times New Roman" w:cs="Times New Roman"/>
          <w:sz w:val="28"/>
          <w:szCs w:val="28"/>
        </w:rPr>
        <w:t>но и</w:t>
      </w:r>
      <w:r w:rsidRPr="00DB76FE">
        <w:rPr>
          <w:rFonts w:ascii="Times New Roman" w:eastAsia="Times New Roman" w:hAnsi="Times New Roman" w:cs="Times New Roman"/>
          <w:sz w:val="28"/>
          <w:szCs w:val="28"/>
        </w:rPr>
        <w:t xml:space="preserve"> с помощью</w:t>
      </w:r>
      <w:r w:rsidR="00703E13" w:rsidRPr="00DB76FE">
        <w:rPr>
          <w:rFonts w:ascii="Times New Roman" w:eastAsia="Times New Roman" w:hAnsi="Times New Roman" w:cs="Times New Roman"/>
          <w:sz w:val="28"/>
          <w:szCs w:val="28"/>
        </w:rPr>
        <w:t xml:space="preserve"> таких</w:t>
      </w:r>
      <w:r w:rsidRPr="00DB76FE">
        <w:rPr>
          <w:rFonts w:ascii="Times New Roman" w:eastAsia="Times New Roman" w:hAnsi="Times New Roman" w:cs="Times New Roman"/>
          <w:sz w:val="28"/>
          <w:szCs w:val="28"/>
        </w:rPr>
        <w:t xml:space="preserve"> факультативных элементов, как русский национальный орнамент и изображени</w:t>
      </w:r>
      <w:r w:rsidR="00703E13"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 xml:space="preserve"> детей в национальных костюмах</w:t>
      </w:r>
      <w:r w:rsidR="00703E13" w:rsidRPr="00DB76FE">
        <w:rPr>
          <w:rFonts w:ascii="Times New Roman" w:eastAsia="Times New Roman" w:hAnsi="Times New Roman" w:cs="Times New Roman"/>
          <w:sz w:val="28"/>
          <w:szCs w:val="28"/>
        </w:rPr>
        <w:t xml:space="preserve">, которые вызывают </w:t>
      </w:r>
      <w:r w:rsidRPr="00DB76FE">
        <w:rPr>
          <w:rFonts w:ascii="Times New Roman" w:eastAsia="Times New Roman" w:hAnsi="Times New Roman" w:cs="Times New Roman"/>
          <w:sz w:val="28"/>
          <w:szCs w:val="28"/>
        </w:rPr>
        <w:t xml:space="preserve">ассоциации с русским языком и культурой. Мотивационная функция </w:t>
      </w:r>
      <w:r w:rsidR="00347177" w:rsidRPr="00DB76FE">
        <w:rPr>
          <w:rFonts w:ascii="Times New Roman" w:eastAsia="Times New Roman" w:hAnsi="Times New Roman" w:cs="Times New Roman"/>
          <w:sz w:val="28"/>
          <w:szCs w:val="28"/>
        </w:rPr>
        <w:t>выполняется</w:t>
      </w:r>
      <w:r w:rsidRPr="00DB76FE">
        <w:rPr>
          <w:rFonts w:ascii="Times New Roman" w:eastAsia="Times New Roman" w:hAnsi="Times New Roman" w:cs="Times New Roman"/>
          <w:sz w:val="28"/>
          <w:szCs w:val="28"/>
        </w:rPr>
        <w:t xml:space="preserve"> эти</w:t>
      </w:r>
      <w:r w:rsidR="00347177" w:rsidRPr="00DB76FE">
        <w:rPr>
          <w:rFonts w:ascii="Times New Roman" w:eastAsia="Times New Roman" w:hAnsi="Times New Roman" w:cs="Times New Roman"/>
          <w:sz w:val="28"/>
          <w:szCs w:val="28"/>
        </w:rPr>
        <w:t>ми</w:t>
      </w:r>
      <w:r w:rsidRPr="00DB76FE">
        <w:rPr>
          <w:rFonts w:ascii="Times New Roman" w:eastAsia="Times New Roman" w:hAnsi="Times New Roman" w:cs="Times New Roman"/>
          <w:sz w:val="28"/>
          <w:szCs w:val="28"/>
        </w:rPr>
        <w:t xml:space="preserve"> же изображения</w:t>
      </w:r>
      <w:r w:rsidR="00347177" w:rsidRPr="00DB76FE">
        <w:rPr>
          <w:rFonts w:ascii="Times New Roman" w:eastAsia="Times New Roman" w:hAnsi="Times New Roman" w:cs="Times New Roman"/>
          <w:sz w:val="28"/>
          <w:szCs w:val="28"/>
        </w:rPr>
        <w:t>ми</w:t>
      </w:r>
      <w:r w:rsidRPr="00DB76FE">
        <w:rPr>
          <w:rFonts w:ascii="Times New Roman" w:eastAsia="Times New Roman" w:hAnsi="Times New Roman" w:cs="Times New Roman"/>
          <w:sz w:val="28"/>
          <w:szCs w:val="28"/>
        </w:rPr>
        <w:t>, так как они</w:t>
      </w:r>
      <w:r w:rsidR="00347177" w:rsidRPr="00DB76FE">
        <w:rPr>
          <w:rFonts w:ascii="Times New Roman" w:eastAsia="Times New Roman" w:hAnsi="Times New Roman" w:cs="Times New Roman"/>
          <w:sz w:val="28"/>
          <w:szCs w:val="28"/>
        </w:rPr>
        <w:t xml:space="preserve"> положительно</w:t>
      </w:r>
      <w:r w:rsidRPr="00DB76FE">
        <w:rPr>
          <w:rFonts w:ascii="Times New Roman" w:eastAsia="Times New Roman" w:hAnsi="Times New Roman" w:cs="Times New Roman"/>
          <w:sz w:val="28"/>
          <w:szCs w:val="28"/>
        </w:rPr>
        <w:t xml:space="preserve"> настраивают учащихся на восприятие русского языка как части русской культурной традиции. </w:t>
      </w:r>
      <w:r w:rsidR="00703E13" w:rsidRPr="00DB76FE">
        <w:rPr>
          <w:rFonts w:ascii="Times New Roman" w:eastAsia="Times New Roman" w:hAnsi="Times New Roman" w:cs="Times New Roman"/>
          <w:sz w:val="28"/>
          <w:szCs w:val="28"/>
        </w:rPr>
        <w:t>Изображение классной доски с написанными на ней</w:t>
      </w:r>
      <w:r w:rsidR="00347177" w:rsidRPr="00DB76FE">
        <w:rPr>
          <w:rFonts w:ascii="Times New Roman" w:eastAsia="Times New Roman" w:hAnsi="Times New Roman" w:cs="Times New Roman"/>
          <w:sz w:val="28"/>
          <w:szCs w:val="28"/>
        </w:rPr>
        <w:t xml:space="preserve"> </w:t>
      </w:r>
      <w:r w:rsidR="00703E13" w:rsidRPr="00DB76FE">
        <w:rPr>
          <w:rFonts w:ascii="Times New Roman" w:eastAsia="Times New Roman" w:hAnsi="Times New Roman" w:cs="Times New Roman"/>
          <w:sz w:val="28"/>
          <w:szCs w:val="28"/>
        </w:rPr>
        <w:t xml:space="preserve">приветствиями на </w:t>
      </w:r>
      <w:r w:rsidR="00490149" w:rsidRPr="00DB76FE">
        <w:rPr>
          <w:rFonts w:ascii="Times New Roman" w:eastAsia="Times New Roman" w:hAnsi="Times New Roman" w:cs="Times New Roman"/>
          <w:sz w:val="28"/>
          <w:szCs w:val="28"/>
        </w:rPr>
        <w:t>русском и казахском языках</w:t>
      </w:r>
      <w:r w:rsidR="00703E13" w:rsidRPr="00DB76FE">
        <w:rPr>
          <w:rFonts w:ascii="Times New Roman" w:eastAsia="Times New Roman" w:hAnsi="Times New Roman" w:cs="Times New Roman"/>
          <w:sz w:val="28"/>
          <w:szCs w:val="28"/>
        </w:rPr>
        <w:t xml:space="preserve"> также выполняет мотивационную функцию, настраивая учащихся на восприятие русского языка как инструмента межкультурной коммуникации. Этот элемент подчеркивает значимость многоязычия и отражает практическую роль русского языка в Казахстане, где он активно используется в повседневной жизни и образовательном процессе. Также можно отметить, что </w:t>
      </w:r>
      <w:r w:rsidR="00490149" w:rsidRPr="00DB76FE">
        <w:rPr>
          <w:rFonts w:ascii="Times New Roman" w:eastAsia="Times New Roman" w:hAnsi="Times New Roman" w:cs="Times New Roman"/>
          <w:sz w:val="28"/>
          <w:szCs w:val="28"/>
        </w:rPr>
        <w:t>данный визуальный элемент</w:t>
      </w:r>
      <w:r w:rsidR="00703E13" w:rsidRPr="00DB76FE">
        <w:rPr>
          <w:rFonts w:ascii="Times New Roman" w:eastAsia="Times New Roman" w:hAnsi="Times New Roman" w:cs="Times New Roman"/>
          <w:sz w:val="28"/>
          <w:szCs w:val="28"/>
        </w:rPr>
        <w:t xml:space="preserve"> выполня</w:t>
      </w:r>
      <w:r w:rsidR="00490149" w:rsidRPr="00DB76FE">
        <w:rPr>
          <w:rFonts w:ascii="Times New Roman" w:eastAsia="Times New Roman" w:hAnsi="Times New Roman" w:cs="Times New Roman"/>
          <w:sz w:val="28"/>
          <w:szCs w:val="28"/>
        </w:rPr>
        <w:t>е</w:t>
      </w:r>
      <w:r w:rsidR="00703E13" w:rsidRPr="00DB76FE">
        <w:rPr>
          <w:rFonts w:ascii="Times New Roman" w:eastAsia="Times New Roman" w:hAnsi="Times New Roman" w:cs="Times New Roman"/>
          <w:sz w:val="28"/>
          <w:szCs w:val="28"/>
        </w:rPr>
        <w:t xml:space="preserve">т </w:t>
      </w:r>
      <w:proofErr w:type="spellStart"/>
      <w:r w:rsidR="00703E13" w:rsidRPr="00DB76FE">
        <w:rPr>
          <w:rFonts w:ascii="Times New Roman" w:eastAsia="Times New Roman" w:hAnsi="Times New Roman" w:cs="Times New Roman"/>
          <w:sz w:val="28"/>
          <w:szCs w:val="28"/>
        </w:rPr>
        <w:t>кат</w:t>
      </w:r>
      <w:r w:rsidR="00490149" w:rsidRPr="00DB76FE">
        <w:rPr>
          <w:rFonts w:ascii="Times New Roman" w:eastAsia="Times New Roman" w:hAnsi="Times New Roman" w:cs="Times New Roman"/>
          <w:sz w:val="28"/>
          <w:szCs w:val="28"/>
        </w:rPr>
        <w:t>а</w:t>
      </w:r>
      <w:r w:rsidR="00703E13" w:rsidRPr="00DB76FE">
        <w:rPr>
          <w:rFonts w:ascii="Times New Roman" w:eastAsia="Times New Roman" w:hAnsi="Times New Roman" w:cs="Times New Roman"/>
          <w:sz w:val="28"/>
          <w:szCs w:val="28"/>
        </w:rPr>
        <w:t>ф</w:t>
      </w:r>
      <w:r w:rsidR="00490149" w:rsidRPr="00DB76FE">
        <w:rPr>
          <w:rFonts w:ascii="Times New Roman" w:eastAsia="Times New Roman" w:hAnsi="Times New Roman" w:cs="Times New Roman"/>
          <w:sz w:val="28"/>
          <w:szCs w:val="28"/>
        </w:rPr>
        <w:t>о</w:t>
      </w:r>
      <w:r w:rsidR="00703E13" w:rsidRPr="00DB76FE">
        <w:rPr>
          <w:rFonts w:ascii="Times New Roman" w:eastAsia="Times New Roman" w:hAnsi="Times New Roman" w:cs="Times New Roman"/>
          <w:sz w:val="28"/>
          <w:szCs w:val="28"/>
        </w:rPr>
        <w:t>рическую</w:t>
      </w:r>
      <w:proofErr w:type="spellEnd"/>
      <w:r w:rsidR="00703E13" w:rsidRPr="00DB76FE">
        <w:rPr>
          <w:rFonts w:ascii="Times New Roman" w:eastAsia="Times New Roman" w:hAnsi="Times New Roman" w:cs="Times New Roman"/>
          <w:sz w:val="28"/>
          <w:szCs w:val="28"/>
        </w:rPr>
        <w:t xml:space="preserve"> функцию, предсказывая, что учебник будет связан с изучением языка в контексте межкультурного общения.</w:t>
      </w:r>
    </w:p>
    <w:p w14:paraId="24BBD0A6" w14:textId="77777777" w:rsidR="00F54244" w:rsidRPr="00DB76FE" w:rsidRDefault="00F5424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3DCBA8C2" w14:textId="794F1CB2" w:rsidR="00F54244" w:rsidRPr="00DB76FE" w:rsidRDefault="00F54244"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noProof/>
        </w:rPr>
        <w:drawing>
          <wp:inline distT="0" distB="0" distL="0" distR="0" wp14:anchorId="3147C453" wp14:editId="645A050A">
            <wp:extent cx="2449286" cy="3450731"/>
            <wp:effectExtent l="0" t="0" r="8255" b="0"/>
            <wp:docPr id="1153736794" name="Рисунок 1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icture backgroun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64218" cy="3471768"/>
                    </a:xfrm>
                    <a:prstGeom prst="rect">
                      <a:avLst/>
                    </a:prstGeom>
                    <a:noFill/>
                    <a:ln>
                      <a:noFill/>
                    </a:ln>
                  </pic:spPr>
                </pic:pic>
              </a:graphicData>
            </a:graphic>
          </wp:inline>
        </w:drawing>
      </w:r>
    </w:p>
    <w:p w14:paraId="67DDB508" w14:textId="3A1FE296" w:rsidR="00F54244" w:rsidRPr="00DB76FE" w:rsidRDefault="00F54244"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35017E" w:rsidRPr="00DB76FE">
        <w:rPr>
          <w:rFonts w:ascii="Times New Roman" w:eastAsia="Times New Roman" w:hAnsi="Times New Roman" w:cs="Times New Roman"/>
          <w:sz w:val="28"/>
          <w:szCs w:val="28"/>
        </w:rPr>
        <w:t xml:space="preserve"> 2</w:t>
      </w:r>
      <w:r w:rsidR="006F65CF">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Обложка учебника русского языка для 5 класса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w:t>
      </w:r>
    </w:p>
    <w:p w14:paraId="6596AE3F" w14:textId="77777777" w:rsidR="00F54244" w:rsidRPr="00DB76FE" w:rsidRDefault="00F5424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5B80A0A2" w14:textId="0178D9E1" w:rsidR="00CC707E" w:rsidRPr="00DB76FE" w:rsidRDefault="00CC707E" w:rsidP="00412B21">
      <w:pPr>
        <w:numPr>
          <w:ilvl w:val="0"/>
          <w:numId w:val="30"/>
        </w:numPr>
        <w:tabs>
          <w:tab w:val="clear" w:pos="720"/>
          <w:tab w:val="num" w:pos="426"/>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Обложка учебника «Русский язык. 6 класс»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w:t>
      </w:r>
      <w:r w:rsidR="0035017E" w:rsidRPr="00DB76FE">
        <w:rPr>
          <w:rFonts w:ascii="Times New Roman" w:eastAsia="Times New Roman" w:hAnsi="Times New Roman" w:cs="Times New Roman"/>
          <w:sz w:val="28"/>
          <w:szCs w:val="28"/>
        </w:rPr>
        <w:t xml:space="preserve"> (рис. 2</w:t>
      </w:r>
      <w:r w:rsidR="006F65CF">
        <w:rPr>
          <w:rFonts w:ascii="Times New Roman" w:eastAsia="Times New Roman" w:hAnsi="Times New Roman" w:cs="Times New Roman"/>
          <w:sz w:val="28"/>
          <w:szCs w:val="28"/>
        </w:rPr>
        <w:t>3</w:t>
      </w:r>
      <w:r w:rsidR="0035017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также относится ко второму типу. Идентификационная функция реализуется</w:t>
      </w:r>
      <w:r w:rsidR="000F51CC" w:rsidRPr="00DB76FE">
        <w:rPr>
          <w:rFonts w:ascii="Times New Roman" w:eastAsia="Times New Roman" w:hAnsi="Times New Roman" w:cs="Times New Roman"/>
          <w:sz w:val="28"/>
          <w:szCs w:val="28"/>
        </w:rPr>
        <w:t xml:space="preserve"> здесь</w:t>
      </w:r>
      <w:r w:rsidR="00347177" w:rsidRPr="00DB76FE">
        <w:rPr>
          <w:rFonts w:ascii="Times New Roman" w:eastAsia="Times New Roman" w:hAnsi="Times New Roman" w:cs="Times New Roman"/>
          <w:sz w:val="28"/>
          <w:szCs w:val="28"/>
        </w:rPr>
        <w:t xml:space="preserve"> в том числе с помощью</w:t>
      </w:r>
      <w:r w:rsidRPr="00DB76FE">
        <w:rPr>
          <w:rFonts w:ascii="Times New Roman" w:eastAsia="Times New Roman" w:hAnsi="Times New Roman" w:cs="Times New Roman"/>
          <w:sz w:val="28"/>
          <w:szCs w:val="28"/>
        </w:rPr>
        <w:t xml:space="preserve"> факультативны</w:t>
      </w:r>
      <w:r w:rsidR="00347177" w:rsidRPr="00DB76FE">
        <w:rPr>
          <w:rFonts w:ascii="Times New Roman" w:eastAsia="Times New Roman" w:hAnsi="Times New Roman" w:cs="Times New Roman"/>
          <w:sz w:val="28"/>
          <w:szCs w:val="28"/>
        </w:rPr>
        <w:t>х</w:t>
      </w:r>
      <w:r w:rsidRPr="00DB76FE">
        <w:rPr>
          <w:rFonts w:ascii="Times New Roman" w:eastAsia="Times New Roman" w:hAnsi="Times New Roman" w:cs="Times New Roman"/>
          <w:sz w:val="28"/>
          <w:szCs w:val="28"/>
        </w:rPr>
        <w:t xml:space="preserve"> элемент</w:t>
      </w:r>
      <w:r w:rsidR="00347177" w:rsidRPr="00DB76FE">
        <w:rPr>
          <w:rFonts w:ascii="Times New Roman" w:eastAsia="Times New Roman" w:hAnsi="Times New Roman" w:cs="Times New Roman"/>
          <w:sz w:val="28"/>
          <w:szCs w:val="28"/>
        </w:rPr>
        <w:t>ов</w:t>
      </w:r>
      <w:r w:rsidR="00490149" w:rsidRPr="00DB76FE">
        <w:rPr>
          <w:rFonts w:ascii="Times New Roman" w:eastAsia="Times New Roman" w:hAnsi="Times New Roman" w:cs="Times New Roman"/>
          <w:sz w:val="28"/>
          <w:szCs w:val="28"/>
        </w:rPr>
        <w:t xml:space="preserve"> обложечного поликода, в качестве которых выступают русский национальный орнамент и репродукция картины с изображением</w:t>
      </w:r>
      <w:r w:rsidRPr="00DB76FE">
        <w:rPr>
          <w:rFonts w:ascii="Times New Roman" w:eastAsia="Times New Roman" w:hAnsi="Times New Roman" w:cs="Times New Roman"/>
          <w:sz w:val="28"/>
          <w:szCs w:val="28"/>
        </w:rPr>
        <w:t xml:space="preserve"> березов</w:t>
      </w:r>
      <w:r w:rsidR="00490149" w:rsidRPr="00DB76FE">
        <w:rPr>
          <w:rFonts w:ascii="Times New Roman" w:eastAsia="Times New Roman" w:hAnsi="Times New Roman" w:cs="Times New Roman"/>
          <w:sz w:val="28"/>
          <w:szCs w:val="28"/>
        </w:rPr>
        <w:t>ой</w:t>
      </w:r>
      <w:r w:rsidRPr="00DB76FE">
        <w:rPr>
          <w:rFonts w:ascii="Times New Roman" w:eastAsia="Times New Roman" w:hAnsi="Times New Roman" w:cs="Times New Roman"/>
          <w:sz w:val="28"/>
          <w:szCs w:val="28"/>
        </w:rPr>
        <w:t xml:space="preserve"> рощ</w:t>
      </w:r>
      <w:r w:rsidR="00490149" w:rsidRPr="00DB76FE">
        <w:rPr>
          <w:rFonts w:ascii="Times New Roman" w:eastAsia="Times New Roman" w:hAnsi="Times New Roman" w:cs="Times New Roman"/>
          <w:sz w:val="28"/>
          <w:szCs w:val="28"/>
        </w:rPr>
        <w:t>и</w:t>
      </w:r>
      <w:r w:rsidR="00347177" w:rsidRPr="00DB76FE">
        <w:rPr>
          <w:rFonts w:ascii="Times New Roman" w:eastAsia="Times New Roman" w:hAnsi="Times New Roman" w:cs="Times New Roman"/>
          <w:sz w:val="28"/>
          <w:szCs w:val="28"/>
        </w:rPr>
        <w:t>, традиционно символизирующей русскую культуру.</w:t>
      </w:r>
      <w:r w:rsidR="00490149"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Эти элементы создают</w:t>
      </w:r>
      <w:r w:rsidR="00347177" w:rsidRPr="00DB76FE">
        <w:rPr>
          <w:rFonts w:ascii="Times New Roman" w:eastAsia="Times New Roman" w:hAnsi="Times New Roman" w:cs="Times New Roman"/>
          <w:sz w:val="28"/>
          <w:szCs w:val="28"/>
        </w:rPr>
        <w:t xml:space="preserve"> положительные</w:t>
      </w:r>
      <w:r w:rsidRPr="00DB76FE">
        <w:rPr>
          <w:rFonts w:ascii="Times New Roman" w:eastAsia="Times New Roman" w:hAnsi="Times New Roman" w:cs="Times New Roman"/>
          <w:sz w:val="28"/>
          <w:szCs w:val="28"/>
        </w:rPr>
        <w:t xml:space="preserve"> ассоциации с русским языком и культурой, поддерживая идентификационную</w:t>
      </w:r>
      <w:r w:rsidR="00347177" w:rsidRPr="00DB76FE">
        <w:rPr>
          <w:rFonts w:ascii="Times New Roman" w:eastAsia="Times New Roman" w:hAnsi="Times New Roman" w:cs="Times New Roman"/>
          <w:sz w:val="28"/>
          <w:szCs w:val="28"/>
        </w:rPr>
        <w:t xml:space="preserve"> и </w:t>
      </w:r>
      <w:r w:rsidR="00347177" w:rsidRPr="00DB76FE">
        <w:rPr>
          <w:rFonts w:ascii="Times New Roman" w:eastAsia="Times New Roman" w:hAnsi="Times New Roman" w:cs="Times New Roman"/>
          <w:sz w:val="28"/>
          <w:szCs w:val="28"/>
        </w:rPr>
        <w:lastRenderedPageBreak/>
        <w:t>мотивационную</w:t>
      </w:r>
      <w:r w:rsidRPr="00DB76FE">
        <w:rPr>
          <w:rFonts w:ascii="Times New Roman" w:eastAsia="Times New Roman" w:hAnsi="Times New Roman" w:cs="Times New Roman"/>
          <w:sz w:val="28"/>
          <w:szCs w:val="28"/>
        </w:rPr>
        <w:t xml:space="preserve"> функци</w:t>
      </w:r>
      <w:r w:rsidR="00347177"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xml:space="preserve">. Однако </w:t>
      </w:r>
      <w:proofErr w:type="spellStart"/>
      <w:r w:rsidRPr="00DB76FE">
        <w:rPr>
          <w:rFonts w:ascii="Times New Roman" w:eastAsia="Times New Roman" w:hAnsi="Times New Roman" w:cs="Times New Roman"/>
          <w:sz w:val="28"/>
          <w:szCs w:val="28"/>
        </w:rPr>
        <w:t>катафорическая</w:t>
      </w:r>
      <w:proofErr w:type="spellEnd"/>
      <w:r w:rsidRPr="00DB76FE">
        <w:rPr>
          <w:rFonts w:ascii="Times New Roman" w:eastAsia="Times New Roman" w:hAnsi="Times New Roman" w:cs="Times New Roman"/>
          <w:sz w:val="28"/>
          <w:szCs w:val="28"/>
        </w:rPr>
        <w:t xml:space="preserve"> функция здесь выражена слабо, поскольку визуальные элементы, символизирующие природу и культуру, не предсказывают содержание учебного материала. </w:t>
      </w:r>
    </w:p>
    <w:p w14:paraId="51A87EF2" w14:textId="77777777" w:rsidR="00F54244" w:rsidRPr="00DB76FE" w:rsidRDefault="00F5424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B9A4989" w14:textId="1AB2667C" w:rsidR="00F54244" w:rsidRPr="00DB76FE" w:rsidRDefault="00F54244"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noProof/>
        </w:rPr>
        <w:drawing>
          <wp:inline distT="0" distB="0" distL="0" distR="0" wp14:anchorId="33AADEBC" wp14:editId="4DD44B4F">
            <wp:extent cx="2354719" cy="3341914"/>
            <wp:effectExtent l="0" t="0" r="7620" b="0"/>
            <wp:docPr id="1103037288" name="Рисунок 1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icture backgroun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61828" cy="3352004"/>
                    </a:xfrm>
                    <a:prstGeom prst="rect">
                      <a:avLst/>
                    </a:prstGeom>
                    <a:noFill/>
                    <a:ln>
                      <a:noFill/>
                    </a:ln>
                  </pic:spPr>
                </pic:pic>
              </a:graphicData>
            </a:graphic>
          </wp:inline>
        </w:drawing>
      </w:r>
    </w:p>
    <w:p w14:paraId="46742769" w14:textId="7E413BF5" w:rsidR="00F54244" w:rsidRPr="00DB76FE" w:rsidRDefault="00F54244"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35017E" w:rsidRPr="00DB76FE">
        <w:rPr>
          <w:rFonts w:ascii="Times New Roman" w:eastAsia="Times New Roman" w:hAnsi="Times New Roman" w:cs="Times New Roman"/>
          <w:sz w:val="28"/>
          <w:szCs w:val="28"/>
        </w:rPr>
        <w:t>2</w:t>
      </w:r>
      <w:r w:rsidR="006F65CF">
        <w:rPr>
          <w:rFonts w:ascii="Times New Roman" w:eastAsia="Times New Roman" w:hAnsi="Times New Roman" w:cs="Times New Roman"/>
          <w:sz w:val="28"/>
          <w:szCs w:val="28"/>
        </w:rPr>
        <w:t>3</w:t>
      </w:r>
      <w:r w:rsidR="0035017E"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Обложка учебника русского языка для 6 </w:t>
      </w:r>
      <w:proofErr w:type="spellStart"/>
      <w:r w:rsidRPr="00DB76FE">
        <w:rPr>
          <w:rFonts w:ascii="Times New Roman" w:eastAsia="Times New Roman" w:hAnsi="Times New Roman" w:cs="Times New Roman"/>
          <w:sz w:val="28"/>
          <w:szCs w:val="28"/>
        </w:rPr>
        <w:t>кдасса</w:t>
      </w:r>
      <w:proofErr w:type="spellEnd"/>
      <w:r w:rsidRPr="00DB76FE">
        <w:rPr>
          <w:rFonts w:ascii="Times New Roman" w:eastAsia="Times New Roman" w:hAnsi="Times New Roman" w:cs="Times New Roman"/>
          <w:sz w:val="28"/>
          <w:szCs w:val="28"/>
        </w:rPr>
        <w:t xml:space="preserve">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w:t>
      </w:r>
    </w:p>
    <w:p w14:paraId="23A4B803" w14:textId="77777777" w:rsidR="00F54244" w:rsidRPr="00DB76FE" w:rsidRDefault="00F5424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0EADE7B5" w14:textId="26052E7E" w:rsidR="00F54244" w:rsidRPr="00DB76FE" w:rsidRDefault="00CC707E" w:rsidP="00412B21">
      <w:pPr>
        <w:numPr>
          <w:ilvl w:val="0"/>
          <w:numId w:val="30"/>
        </w:numPr>
        <w:tabs>
          <w:tab w:val="clear" w:pos="720"/>
          <w:tab w:val="num" w:pos="426"/>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Обложка учебника «Русский язык. 6 класс»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«Арман-ПВ»</w:t>
      </w:r>
      <w:r w:rsidR="0035017E" w:rsidRPr="00DB76FE">
        <w:rPr>
          <w:rFonts w:ascii="Times New Roman" w:eastAsia="Times New Roman" w:hAnsi="Times New Roman" w:cs="Times New Roman"/>
          <w:sz w:val="28"/>
          <w:szCs w:val="28"/>
        </w:rPr>
        <w:t xml:space="preserve"> (рис. 2</w:t>
      </w:r>
      <w:r w:rsidR="006F65CF">
        <w:rPr>
          <w:rFonts w:ascii="Times New Roman" w:eastAsia="Times New Roman" w:hAnsi="Times New Roman" w:cs="Times New Roman"/>
          <w:sz w:val="28"/>
          <w:szCs w:val="28"/>
        </w:rPr>
        <w:t>4</w:t>
      </w:r>
      <w:r w:rsidR="0035017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относится к третьему типу. </w:t>
      </w:r>
      <w:r w:rsidR="00BD7145" w:rsidRPr="00DB76FE">
        <w:rPr>
          <w:rFonts w:ascii="Times New Roman" w:eastAsia="Times New Roman" w:hAnsi="Times New Roman" w:cs="Times New Roman"/>
          <w:sz w:val="28"/>
          <w:szCs w:val="28"/>
        </w:rPr>
        <w:t xml:space="preserve">Ее </w:t>
      </w:r>
      <w:r w:rsidR="0010083C"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xml:space="preserve">дентификационная функция реализуется </w:t>
      </w:r>
      <w:r w:rsidR="00BD7145" w:rsidRPr="00DB76FE">
        <w:rPr>
          <w:rFonts w:ascii="Times New Roman" w:eastAsia="Times New Roman" w:hAnsi="Times New Roman" w:cs="Times New Roman"/>
          <w:sz w:val="28"/>
          <w:szCs w:val="28"/>
        </w:rPr>
        <w:t>как</w:t>
      </w:r>
      <w:r w:rsidRPr="00DB76FE">
        <w:rPr>
          <w:rFonts w:ascii="Times New Roman" w:eastAsia="Times New Roman" w:hAnsi="Times New Roman" w:cs="Times New Roman"/>
          <w:sz w:val="28"/>
          <w:szCs w:val="28"/>
        </w:rPr>
        <w:t xml:space="preserve"> обязательны</w:t>
      </w:r>
      <w:r w:rsidR="00BD7145" w:rsidRPr="00DB76FE">
        <w:rPr>
          <w:rFonts w:ascii="Times New Roman" w:eastAsia="Times New Roman" w:hAnsi="Times New Roman" w:cs="Times New Roman"/>
          <w:sz w:val="28"/>
          <w:szCs w:val="28"/>
        </w:rPr>
        <w:t>ми</w:t>
      </w:r>
      <w:r w:rsidRPr="00DB76FE">
        <w:rPr>
          <w:rFonts w:ascii="Times New Roman" w:eastAsia="Times New Roman" w:hAnsi="Times New Roman" w:cs="Times New Roman"/>
          <w:sz w:val="28"/>
          <w:szCs w:val="28"/>
        </w:rPr>
        <w:t xml:space="preserve"> элемент</w:t>
      </w:r>
      <w:r w:rsidR="00BD7145" w:rsidRPr="00DB76FE">
        <w:rPr>
          <w:rFonts w:ascii="Times New Roman" w:eastAsia="Times New Roman" w:hAnsi="Times New Roman" w:cs="Times New Roman"/>
          <w:sz w:val="28"/>
          <w:szCs w:val="28"/>
        </w:rPr>
        <w:t>ами</w:t>
      </w:r>
      <w:r w:rsidRPr="00DB76FE">
        <w:rPr>
          <w:rFonts w:ascii="Times New Roman" w:eastAsia="Times New Roman" w:hAnsi="Times New Roman" w:cs="Times New Roman"/>
          <w:sz w:val="28"/>
          <w:szCs w:val="28"/>
        </w:rPr>
        <w:t xml:space="preserve"> обложечного поликода, так</w:t>
      </w:r>
      <w:r w:rsidR="00BD7145" w:rsidRPr="00DB76FE">
        <w:rPr>
          <w:rFonts w:ascii="Times New Roman" w:eastAsia="Times New Roman" w:hAnsi="Times New Roman" w:cs="Times New Roman"/>
          <w:sz w:val="28"/>
          <w:szCs w:val="28"/>
        </w:rPr>
        <w:t xml:space="preserve"> и </w:t>
      </w:r>
      <w:r w:rsidRPr="00DB76FE">
        <w:rPr>
          <w:rFonts w:ascii="Times New Roman" w:eastAsia="Times New Roman" w:hAnsi="Times New Roman" w:cs="Times New Roman"/>
          <w:sz w:val="28"/>
          <w:szCs w:val="28"/>
        </w:rPr>
        <w:t>факультативны</w:t>
      </w:r>
      <w:r w:rsidR="00BD7145" w:rsidRPr="00DB76FE">
        <w:rPr>
          <w:rFonts w:ascii="Times New Roman" w:eastAsia="Times New Roman" w:hAnsi="Times New Roman" w:cs="Times New Roman"/>
          <w:sz w:val="28"/>
          <w:szCs w:val="28"/>
        </w:rPr>
        <w:t xml:space="preserve">ми, в качестве которых выступают русский национальный орнамент в верхнем правом углу и </w:t>
      </w:r>
      <w:r w:rsidR="003820BD" w:rsidRPr="00DB76FE">
        <w:rPr>
          <w:rFonts w:ascii="Times New Roman" w:eastAsia="Times New Roman" w:hAnsi="Times New Roman" w:cs="Times New Roman"/>
          <w:sz w:val="28"/>
          <w:szCs w:val="28"/>
        </w:rPr>
        <w:t>фон в виде диагональных надписей с названиями разделов науки о языке</w:t>
      </w:r>
      <w:r w:rsidRPr="00DB76FE">
        <w:rPr>
          <w:rFonts w:ascii="Times New Roman" w:eastAsia="Times New Roman" w:hAnsi="Times New Roman" w:cs="Times New Roman"/>
          <w:sz w:val="28"/>
          <w:szCs w:val="28"/>
        </w:rPr>
        <w:t xml:space="preserve">. </w:t>
      </w:r>
      <w:r w:rsidR="0010083C" w:rsidRPr="00DB76FE">
        <w:rPr>
          <w:rFonts w:ascii="Times New Roman" w:eastAsia="Times New Roman" w:hAnsi="Times New Roman" w:cs="Times New Roman"/>
          <w:sz w:val="28"/>
          <w:szCs w:val="28"/>
        </w:rPr>
        <w:t>Эти надписи</w:t>
      </w:r>
      <w:r w:rsidR="00022255" w:rsidRPr="00DB76FE">
        <w:rPr>
          <w:rFonts w:ascii="Times New Roman" w:eastAsia="Times New Roman" w:hAnsi="Times New Roman" w:cs="Times New Roman"/>
          <w:sz w:val="28"/>
          <w:szCs w:val="28"/>
        </w:rPr>
        <w:t xml:space="preserve"> осуществляют и </w:t>
      </w:r>
      <w:proofErr w:type="spellStart"/>
      <w:r w:rsidR="00022255" w:rsidRPr="00DB76FE">
        <w:rPr>
          <w:rFonts w:ascii="Times New Roman" w:eastAsia="Times New Roman" w:hAnsi="Times New Roman" w:cs="Times New Roman"/>
          <w:sz w:val="28"/>
          <w:szCs w:val="28"/>
        </w:rPr>
        <w:t>катафорическую</w:t>
      </w:r>
      <w:proofErr w:type="spellEnd"/>
      <w:r w:rsidR="00022255" w:rsidRPr="00DB76FE">
        <w:rPr>
          <w:rFonts w:ascii="Times New Roman" w:eastAsia="Times New Roman" w:hAnsi="Times New Roman" w:cs="Times New Roman"/>
          <w:sz w:val="28"/>
          <w:szCs w:val="28"/>
        </w:rPr>
        <w:t xml:space="preserve"> функцию данной обложки. </w:t>
      </w:r>
      <w:r w:rsidR="00CE39D6" w:rsidRPr="00DB76FE">
        <w:rPr>
          <w:rFonts w:ascii="Times New Roman" w:eastAsia="Times New Roman" w:hAnsi="Times New Roman" w:cs="Times New Roman"/>
          <w:sz w:val="28"/>
          <w:szCs w:val="28"/>
        </w:rPr>
        <w:t>Кроме того, полупрозрачное изображение раскрытой книги с исходящими из нее лучами света реализует мотивационную функцию. Символичность изображения книги как источника знаний и обучения усилена визуальным эффектом в виде лучей света, исходящих от ее страниц</w:t>
      </w:r>
      <w:r w:rsidR="005234C3" w:rsidRPr="00DB76FE">
        <w:rPr>
          <w:rFonts w:ascii="Times New Roman" w:eastAsia="Times New Roman" w:hAnsi="Times New Roman" w:cs="Times New Roman"/>
          <w:sz w:val="28"/>
          <w:szCs w:val="28"/>
        </w:rPr>
        <w:t>. Эти лучи</w:t>
      </w:r>
      <w:r w:rsidR="00CE39D6" w:rsidRPr="00DB76FE">
        <w:rPr>
          <w:rFonts w:ascii="Times New Roman" w:eastAsia="Times New Roman" w:hAnsi="Times New Roman" w:cs="Times New Roman"/>
          <w:sz w:val="28"/>
          <w:szCs w:val="28"/>
        </w:rPr>
        <w:t xml:space="preserve"> символизируют распространение знаний, их силу и влияние на ученика. Однако, из-за полупрозрачности, этот элемент </w:t>
      </w:r>
      <w:r w:rsidR="005234C3" w:rsidRPr="00DB76FE">
        <w:rPr>
          <w:rFonts w:ascii="Times New Roman" w:eastAsia="Times New Roman" w:hAnsi="Times New Roman" w:cs="Times New Roman"/>
          <w:sz w:val="28"/>
          <w:szCs w:val="28"/>
        </w:rPr>
        <w:t>визуально трудно опознать</w:t>
      </w:r>
      <w:r w:rsidR="00CE39D6" w:rsidRPr="00DB76FE">
        <w:rPr>
          <w:rFonts w:ascii="Times New Roman" w:eastAsia="Times New Roman" w:hAnsi="Times New Roman" w:cs="Times New Roman"/>
          <w:sz w:val="28"/>
          <w:szCs w:val="28"/>
        </w:rPr>
        <w:t>, что ограничивает его воздействие на мотивацию учащихся.</w:t>
      </w:r>
    </w:p>
    <w:p w14:paraId="282ACA1F" w14:textId="6F53B657" w:rsidR="00F54244" w:rsidRPr="00DB76FE" w:rsidRDefault="00CE39D6"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noProof/>
        </w:rPr>
        <w:lastRenderedPageBreak/>
        <w:drawing>
          <wp:inline distT="0" distB="0" distL="0" distR="0" wp14:anchorId="73DABAE9" wp14:editId="3FF5227A">
            <wp:extent cx="2057037" cy="3063537"/>
            <wp:effectExtent l="0" t="0" r="635" b="3810"/>
            <wp:docPr id="1812512208" name="Рисунок 1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icture backgroun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4332" cy="3104187"/>
                    </a:xfrm>
                    <a:prstGeom prst="rect">
                      <a:avLst/>
                    </a:prstGeom>
                    <a:noFill/>
                    <a:ln>
                      <a:noFill/>
                    </a:ln>
                  </pic:spPr>
                </pic:pic>
              </a:graphicData>
            </a:graphic>
          </wp:inline>
        </w:drawing>
      </w:r>
    </w:p>
    <w:p w14:paraId="6D5E24DE" w14:textId="28D2F682" w:rsidR="00F54244" w:rsidRPr="00DB76FE" w:rsidRDefault="00F54244"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35017E" w:rsidRPr="00DB76FE">
        <w:rPr>
          <w:rFonts w:ascii="Times New Roman" w:eastAsia="Times New Roman" w:hAnsi="Times New Roman" w:cs="Times New Roman"/>
          <w:sz w:val="28"/>
          <w:szCs w:val="28"/>
        </w:rPr>
        <w:t>2</w:t>
      </w:r>
      <w:r w:rsidR="006F65CF">
        <w:rPr>
          <w:rFonts w:ascii="Times New Roman" w:eastAsia="Times New Roman" w:hAnsi="Times New Roman" w:cs="Times New Roman"/>
          <w:sz w:val="28"/>
          <w:szCs w:val="28"/>
        </w:rPr>
        <w:t>4</w:t>
      </w:r>
      <w:r w:rsidR="0035017E"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Обложка учебника русского языка для 6 класса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«Арман-ПВ»</w:t>
      </w:r>
    </w:p>
    <w:p w14:paraId="5BC7A4BE" w14:textId="77777777" w:rsidR="00F54244" w:rsidRPr="00DB76FE" w:rsidRDefault="00F5424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23A81F0E" w14:textId="15C7F1BA" w:rsidR="00B04549" w:rsidRPr="00DB76FE" w:rsidRDefault="00B0454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результаты анализа показывают, что, несмотря на экспериментально установленную эффективность первого и четвертого типов обложечного поликода в плане выполнения идентификационной функции, </w:t>
      </w:r>
      <w:r w:rsidR="00867A7F" w:rsidRPr="00DB76FE">
        <w:rPr>
          <w:rFonts w:ascii="Times New Roman" w:eastAsia="Times New Roman" w:hAnsi="Times New Roman" w:cs="Times New Roman"/>
          <w:sz w:val="28"/>
          <w:szCs w:val="28"/>
        </w:rPr>
        <w:t>три из четырех (75%)</w:t>
      </w:r>
      <w:r w:rsidRPr="00DB76FE">
        <w:rPr>
          <w:rFonts w:ascii="Times New Roman" w:eastAsia="Times New Roman" w:hAnsi="Times New Roman" w:cs="Times New Roman"/>
          <w:sz w:val="28"/>
          <w:szCs w:val="28"/>
        </w:rPr>
        <w:t xml:space="preserve"> проанализированных обложек учебников русского языка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6 классов больше ориентированы на использование факультативных элементов, которые в основном выполняют мотивационную и </w:t>
      </w:r>
      <w:proofErr w:type="spellStart"/>
      <w:r w:rsidRPr="00DB76FE">
        <w:rPr>
          <w:rFonts w:ascii="Times New Roman" w:eastAsia="Times New Roman" w:hAnsi="Times New Roman" w:cs="Times New Roman"/>
          <w:sz w:val="28"/>
          <w:szCs w:val="28"/>
        </w:rPr>
        <w:t>катафорическую</w:t>
      </w:r>
      <w:proofErr w:type="spellEnd"/>
      <w:r w:rsidRPr="00DB76FE">
        <w:rPr>
          <w:rFonts w:ascii="Times New Roman" w:eastAsia="Times New Roman" w:hAnsi="Times New Roman" w:cs="Times New Roman"/>
          <w:sz w:val="28"/>
          <w:szCs w:val="28"/>
        </w:rPr>
        <w:t xml:space="preserve"> функции. Это, в свою очередь, может оказывать положительное влияние на восприятие учебников учащимися, особенно с точки зрения мотивации и интереса к изучаемому предмету, создавая у них правильное отношение к учебному материалу. Однако такой акцент на мотивацию и культурную идентичность не всегда способствует легкой идентификации учебника и удобству подготовки ученика к уроку. Например, отсутствие явных визуальных элементов, которые бы напрямую указывали на содержание учебника (например, изображения, связанные с речевой деятельностью), может затруднить узнаваемость учебника и понимание его учебной направленности. Это особенно важно для формирования самостоятельности учащихся, а также в контексте инклюзивного образования. Обложки, которые четко демонстрируют предметную направленность учебника через визуальные анонсы, помогают учащимся, </w:t>
      </w:r>
      <w:r w:rsidR="006A4903" w:rsidRPr="00DB76FE">
        <w:rPr>
          <w:rFonts w:ascii="Times New Roman" w:eastAsia="Times New Roman" w:hAnsi="Times New Roman" w:cs="Times New Roman"/>
          <w:sz w:val="28"/>
          <w:szCs w:val="28"/>
        </w:rPr>
        <w:t>в том числе</w:t>
      </w:r>
      <w:r w:rsidRPr="00DB76FE">
        <w:rPr>
          <w:rFonts w:ascii="Times New Roman" w:eastAsia="Times New Roman" w:hAnsi="Times New Roman" w:cs="Times New Roman"/>
          <w:sz w:val="28"/>
          <w:szCs w:val="28"/>
        </w:rPr>
        <w:t xml:space="preserve"> с особыми образовательными потребностями, легче ориентироваться в содержании</w:t>
      </w:r>
      <w:r w:rsidR="00867A7F" w:rsidRPr="00DB76FE">
        <w:rPr>
          <w:rFonts w:ascii="Times New Roman" w:eastAsia="Times New Roman" w:hAnsi="Times New Roman" w:cs="Times New Roman"/>
          <w:sz w:val="28"/>
          <w:szCs w:val="28"/>
        </w:rPr>
        <w:t xml:space="preserve"> материала</w:t>
      </w:r>
      <w:r w:rsidRPr="00DB76FE">
        <w:rPr>
          <w:rFonts w:ascii="Times New Roman" w:eastAsia="Times New Roman" w:hAnsi="Times New Roman" w:cs="Times New Roman"/>
          <w:sz w:val="28"/>
          <w:szCs w:val="28"/>
        </w:rPr>
        <w:t>.</w:t>
      </w:r>
    </w:p>
    <w:p w14:paraId="257AEBFA" w14:textId="6B2E8735" w:rsidR="0035240B" w:rsidRPr="00DB76FE" w:rsidRDefault="00CC707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Поскольку адресатом учебной книги является не только ученик, но и учитель, целесообразным представляется </w:t>
      </w:r>
      <w:r w:rsidR="00703E13" w:rsidRPr="00DB76FE">
        <w:rPr>
          <w:rFonts w:ascii="Times New Roman" w:eastAsia="Times New Roman" w:hAnsi="Times New Roman" w:cs="Times New Roman"/>
          <w:sz w:val="28"/>
          <w:szCs w:val="28"/>
        </w:rPr>
        <w:t>выяснить</w:t>
      </w:r>
      <w:r w:rsidR="00867A7F" w:rsidRPr="00DB76FE">
        <w:rPr>
          <w:rFonts w:ascii="Times New Roman" w:eastAsia="Times New Roman" w:hAnsi="Times New Roman" w:cs="Times New Roman"/>
          <w:sz w:val="28"/>
          <w:szCs w:val="28"/>
        </w:rPr>
        <w:t>, насколько</w:t>
      </w:r>
      <w:r w:rsidRPr="00DB76FE">
        <w:rPr>
          <w:rFonts w:ascii="Times New Roman" w:eastAsia="Times New Roman" w:hAnsi="Times New Roman" w:cs="Times New Roman"/>
          <w:sz w:val="28"/>
          <w:szCs w:val="28"/>
        </w:rPr>
        <w:t xml:space="preserve"> </w:t>
      </w:r>
      <w:r w:rsidR="00703E13" w:rsidRPr="00DB76FE">
        <w:rPr>
          <w:rFonts w:ascii="Times New Roman" w:eastAsia="Times New Roman" w:hAnsi="Times New Roman" w:cs="Times New Roman"/>
          <w:sz w:val="28"/>
          <w:szCs w:val="28"/>
        </w:rPr>
        <w:t>соответств</w:t>
      </w:r>
      <w:r w:rsidR="00867A7F" w:rsidRPr="00DB76FE">
        <w:rPr>
          <w:rFonts w:ascii="Times New Roman" w:eastAsia="Times New Roman" w:hAnsi="Times New Roman" w:cs="Times New Roman"/>
          <w:sz w:val="28"/>
          <w:szCs w:val="28"/>
        </w:rPr>
        <w:t>уют</w:t>
      </w:r>
      <w:r w:rsidR="00703E13" w:rsidRPr="00DB76FE">
        <w:rPr>
          <w:rFonts w:ascii="Times New Roman" w:eastAsia="Times New Roman" w:hAnsi="Times New Roman" w:cs="Times New Roman"/>
          <w:sz w:val="28"/>
          <w:szCs w:val="28"/>
        </w:rPr>
        <w:t xml:space="preserve"> обложк</w:t>
      </w:r>
      <w:r w:rsidR="00867A7F" w:rsidRPr="00DB76FE">
        <w:rPr>
          <w:rFonts w:ascii="Times New Roman" w:eastAsia="Times New Roman" w:hAnsi="Times New Roman" w:cs="Times New Roman"/>
          <w:sz w:val="28"/>
          <w:szCs w:val="28"/>
        </w:rPr>
        <w:t>и</w:t>
      </w:r>
      <w:r w:rsidR="00703E13" w:rsidRPr="00DB76FE">
        <w:rPr>
          <w:rFonts w:ascii="Times New Roman" w:eastAsia="Times New Roman" w:hAnsi="Times New Roman" w:cs="Times New Roman"/>
          <w:sz w:val="28"/>
          <w:szCs w:val="28"/>
        </w:rPr>
        <w:t xml:space="preserve"> учебников русского языка визуальным предпочтениям </w:t>
      </w:r>
      <w:r w:rsidRPr="00DB76FE">
        <w:rPr>
          <w:rFonts w:ascii="Times New Roman" w:eastAsia="Times New Roman" w:hAnsi="Times New Roman" w:cs="Times New Roman"/>
          <w:sz w:val="28"/>
          <w:szCs w:val="28"/>
        </w:rPr>
        <w:t>педагогов-русистов</w:t>
      </w:r>
      <w:r w:rsidR="00703E13" w:rsidRPr="00DB76FE">
        <w:rPr>
          <w:rFonts w:ascii="Times New Roman" w:eastAsia="Times New Roman" w:hAnsi="Times New Roman" w:cs="Times New Roman"/>
          <w:sz w:val="28"/>
          <w:szCs w:val="28"/>
        </w:rPr>
        <w:t xml:space="preserve">. Для этого был проведен опрос, в ходе которого </w:t>
      </w:r>
      <w:r w:rsidR="008A115E" w:rsidRPr="00DB76FE">
        <w:rPr>
          <w:rFonts w:ascii="Times New Roman" w:eastAsia="Times New Roman" w:hAnsi="Times New Roman" w:cs="Times New Roman"/>
          <w:sz w:val="28"/>
          <w:szCs w:val="28"/>
        </w:rPr>
        <w:t xml:space="preserve">37 </w:t>
      </w:r>
      <w:r w:rsidR="00703E13" w:rsidRPr="00DB76FE">
        <w:rPr>
          <w:rFonts w:ascii="Times New Roman" w:eastAsia="Times New Roman" w:hAnsi="Times New Roman" w:cs="Times New Roman"/>
          <w:sz w:val="28"/>
          <w:szCs w:val="28"/>
        </w:rPr>
        <w:t>у</w:t>
      </w:r>
      <w:r w:rsidR="0035240B" w:rsidRPr="00DB76FE">
        <w:rPr>
          <w:rFonts w:ascii="Times New Roman" w:eastAsia="Times New Roman" w:hAnsi="Times New Roman" w:cs="Times New Roman"/>
          <w:sz w:val="28"/>
          <w:szCs w:val="28"/>
        </w:rPr>
        <w:t>чителям предлагалось оценить по пятибалльной шкале степень их удовлетворенности визуальным оформлением</w:t>
      </w:r>
      <w:r w:rsidR="006A4903" w:rsidRPr="00DB76FE">
        <w:rPr>
          <w:rFonts w:ascii="Times New Roman" w:eastAsia="Times New Roman" w:hAnsi="Times New Roman" w:cs="Times New Roman"/>
          <w:sz w:val="28"/>
          <w:szCs w:val="28"/>
        </w:rPr>
        <w:t xml:space="preserve"> обложек</w:t>
      </w:r>
      <w:r w:rsidR="0035240B" w:rsidRPr="00DB76FE">
        <w:rPr>
          <w:rFonts w:ascii="Times New Roman" w:eastAsia="Times New Roman" w:hAnsi="Times New Roman" w:cs="Times New Roman"/>
          <w:sz w:val="28"/>
          <w:szCs w:val="28"/>
        </w:rPr>
        <w:t xml:space="preserve"> казахстанских учебников русского языка для </w:t>
      </w:r>
      <w:r w:rsidR="0035240B" w:rsidRPr="00DB76FE">
        <w:rPr>
          <w:rFonts w:ascii="Times New Roman" w:eastAsia="Times New Roman" w:hAnsi="Times New Roman" w:cs="Times New Roman"/>
          <w:sz w:val="28"/>
          <w:szCs w:val="28"/>
        </w:rPr>
        <w:lastRenderedPageBreak/>
        <w:t>5</w:t>
      </w:r>
      <w:r w:rsidR="00365F06">
        <w:rPr>
          <w:rFonts w:ascii="Times New Roman" w:eastAsia="Times New Roman" w:hAnsi="Times New Roman" w:cs="Times New Roman"/>
          <w:sz w:val="28"/>
          <w:szCs w:val="28"/>
        </w:rPr>
        <w:t>–</w:t>
      </w:r>
      <w:r w:rsidR="0035240B" w:rsidRPr="00DB76FE">
        <w:rPr>
          <w:rFonts w:ascii="Times New Roman" w:eastAsia="Times New Roman" w:hAnsi="Times New Roman" w:cs="Times New Roman"/>
          <w:sz w:val="28"/>
          <w:szCs w:val="28"/>
        </w:rPr>
        <w:t xml:space="preserve">11 классов школ с русским языком обучения. По результатам данного опроса наиболее высокий средний балл получил обложечный поликод первого и четвертого типов: 3,57 и 3,6 балла соответственно. Средняя оценка обложек второго типа составила 2,38 балла, третьего типа </w:t>
      </w:r>
      <w:r w:rsidR="00365F06">
        <w:rPr>
          <w:rFonts w:ascii="Times New Roman" w:eastAsia="Times New Roman" w:hAnsi="Times New Roman" w:cs="Times New Roman"/>
          <w:sz w:val="28"/>
          <w:szCs w:val="28"/>
        </w:rPr>
        <w:t>–</w:t>
      </w:r>
      <w:r w:rsidR="0035240B" w:rsidRPr="00DB76FE">
        <w:rPr>
          <w:rFonts w:ascii="Times New Roman" w:eastAsia="Times New Roman" w:hAnsi="Times New Roman" w:cs="Times New Roman"/>
          <w:sz w:val="28"/>
          <w:szCs w:val="28"/>
        </w:rPr>
        <w:t xml:space="preserve"> 2,46 балла. Таким образом, первый и четвертый типы обложечного поликода </w:t>
      </w:r>
      <w:r w:rsidR="00867A7F" w:rsidRPr="00DB76FE">
        <w:rPr>
          <w:rFonts w:ascii="Times New Roman" w:eastAsia="Times New Roman" w:hAnsi="Times New Roman" w:cs="Times New Roman"/>
          <w:sz w:val="28"/>
          <w:szCs w:val="28"/>
        </w:rPr>
        <w:t xml:space="preserve">не только наиболее успешно реализуют </w:t>
      </w:r>
      <w:r w:rsidR="0035240B" w:rsidRPr="00DB76FE">
        <w:rPr>
          <w:rFonts w:ascii="Times New Roman" w:eastAsia="Times New Roman" w:hAnsi="Times New Roman" w:cs="Times New Roman"/>
          <w:sz w:val="28"/>
          <w:szCs w:val="28"/>
        </w:rPr>
        <w:t>идентификационн</w:t>
      </w:r>
      <w:r w:rsidR="00867A7F" w:rsidRPr="00DB76FE">
        <w:rPr>
          <w:rFonts w:ascii="Times New Roman" w:eastAsia="Times New Roman" w:hAnsi="Times New Roman" w:cs="Times New Roman"/>
          <w:sz w:val="28"/>
          <w:szCs w:val="28"/>
        </w:rPr>
        <w:t>ую</w:t>
      </w:r>
      <w:r w:rsidR="0035240B" w:rsidRPr="00DB76FE">
        <w:rPr>
          <w:rFonts w:ascii="Times New Roman" w:eastAsia="Times New Roman" w:hAnsi="Times New Roman" w:cs="Times New Roman"/>
          <w:sz w:val="28"/>
          <w:szCs w:val="28"/>
        </w:rPr>
        <w:t xml:space="preserve"> функци</w:t>
      </w:r>
      <w:r w:rsidR="00867A7F" w:rsidRPr="00DB76FE">
        <w:rPr>
          <w:rFonts w:ascii="Times New Roman" w:eastAsia="Times New Roman" w:hAnsi="Times New Roman" w:cs="Times New Roman"/>
          <w:sz w:val="28"/>
          <w:szCs w:val="28"/>
        </w:rPr>
        <w:t>ю</w:t>
      </w:r>
      <w:r w:rsidR="0035240B" w:rsidRPr="00DB76FE">
        <w:rPr>
          <w:rFonts w:ascii="Times New Roman" w:eastAsia="Times New Roman" w:hAnsi="Times New Roman" w:cs="Times New Roman"/>
          <w:sz w:val="28"/>
          <w:szCs w:val="28"/>
        </w:rPr>
        <w:t>, но и</w:t>
      </w:r>
      <w:r w:rsidR="00867A7F" w:rsidRPr="00DB76FE">
        <w:rPr>
          <w:rFonts w:ascii="Times New Roman" w:eastAsia="Times New Roman" w:hAnsi="Times New Roman" w:cs="Times New Roman"/>
          <w:sz w:val="28"/>
          <w:szCs w:val="28"/>
        </w:rPr>
        <w:t xml:space="preserve"> являются</w:t>
      </w:r>
      <w:r w:rsidR="0035240B" w:rsidRPr="00DB76FE">
        <w:rPr>
          <w:rFonts w:ascii="Times New Roman" w:eastAsia="Times New Roman" w:hAnsi="Times New Roman" w:cs="Times New Roman"/>
          <w:sz w:val="28"/>
          <w:szCs w:val="28"/>
        </w:rPr>
        <w:t xml:space="preserve"> наиболее привлекательными для учителей.</w:t>
      </w:r>
    </w:p>
    <w:p w14:paraId="77BBA2C5" w14:textId="702E2066" w:rsidR="0035240B" w:rsidRPr="00DB76FE" w:rsidRDefault="00867A7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Кроме того,</w:t>
      </w:r>
      <w:r w:rsidR="0035240B" w:rsidRPr="00DB76FE">
        <w:rPr>
          <w:rFonts w:ascii="Times New Roman" w:eastAsia="Times New Roman" w:hAnsi="Times New Roman" w:cs="Times New Roman"/>
          <w:sz w:val="28"/>
          <w:szCs w:val="28"/>
        </w:rPr>
        <w:t xml:space="preserve"> учител</w:t>
      </w:r>
      <w:r w:rsidRPr="00DB76FE">
        <w:rPr>
          <w:rFonts w:ascii="Times New Roman" w:eastAsia="Times New Roman" w:hAnsi="Times New Roman" w:cs="Times New Roman"/>
          <w:sz w:val="28"/>
          <w:szCs w:val="28"/>
        </w:rPr>
        <w:t>ям-участникам опроса</w:t>
      </w:r>
      <w:r w:rsidR="0035240B"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было предложено</w:t>
      </w:r>
      <w:r w:rsidR="0035240B" w:rsidRPr="00DB76FE">
        <w:rPr>
          <w:rFonts w:ascii="Times New Roman" w:eastAsia="Times New Roman" w:hAnsi="Times New Roman" w:cs="Times New Roman"/>
          <w:sz w:val="28"/>
          <w:szCs w:val="28"/>
        </w:rPr>
        <w:t xml:space="preserve"> описать одним-двумя предложениями, что, на их взгляд, должно быть изображено на обложке учебника русского языка, чтобы она была </w:t>
      </w:r>
      <w:r w:rsidR="005F1D13" w:rsidRPr="00DB76FE">
        <w:rPr>
          <w:rFonts w:ascii="Times New Roman" w:eastAsia="Times New Roman" w:hAnsi="Times New Roman" w:cs="Times New Roman"/>
          <w:sz w:val="28"/>
          <w:szCs w:val="28"/>
        </w:rPr>
        <w:t>«</w:t>
      </w:r>
      <w:r w:rsidR="0035240B" w:rsidRPr="00DB76FE">
        <w:rPr>
          <w:rFonts w:ascii="Times New Roman" w:eastAsia="Times New Roman" w:hAnsi="Times New Roman" w:cs="Times New Roman"/>
          <w:sz w:val="28"/>
          <w:szCs w:val="28"/>
        </w:rPr>
        <w:t>говорящей</w:t>
      </w:r>
      <w:r w:rsidR="005F1D13" w:rsidRPr="00DB76FE">
        <w:rPr>
          <w:rFonts w:ascii="Times New Roman" w:eastAsia="Times New Roman" w:hAnsi="Times New Roman" w:cs="Times New Roman"/>
          <w:sz w:val="28"/>
          <w:szCs w:val="28"/>
        </w:rPr>
        <w:t>»</w:t>
      </w:r>
      <w:r w:rsidR="0035240B" w:rsidRPr="00DB76FE">
        <w:rPr>
          <w:rFonts w:ascii="Times New Roman" w:eastAsia="Times New Roman" w:hAnsi="Times New Roman" w:cs="Times New Roman"/>
          <w:sz w:val="28"/>
          <w:szCs w:val="28"/>
        </w:rPr>
        <w:t>, настраивала учащихся на изучение русского языка, создавала позитивное отношение к этому учебному предмету. Ответы респондентов сгруппированы по элементам обложечного поликода и представлены в таблице. Серым цветом выделены наиболее эффективные, по мнению учителей, средства реализации функций обложечного поликода.</w:t>
      </w:r>
    </w:p>
    <w:p w14:paraId="37A10758" w14:textId="77777777" w:rsidR="000A525B" w:rsidRPr="00DB76FE" w:rsidRDefault="000A525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74604E4F" w14:textId="4357986E" w:rsidR="0035240B" w:rsidRDefault="0035240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Таблица</w:t>
      </w:r>
      <w:r w:rsidR="0035017E" w:rsidRPr="00DB76FE">
        <w:rPr>
          <w:rFonts w:ascii="Times New Roman" w:eastAsia="Times New Roman" w:hAnsi="Times New Roman" w:cs="Times New Roman"/>
          <w:sz w:val="28"/>
          <w:szCs w:val="28"/>
        </w:rPr>
        <w:t xml:space="preserve"> 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Результаты опроса учителей</w:t>
      </w:r>
    </w:p>
    <w:p w14:paraId="03BE3DF0" w14:textId="77777777" w:rsidR="003633A5" w:rsidRPr="00DB76FE" w:rsidRDefault="003633A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9"/>
        <w:gridCol w:w="2692"/>
        <w:gridCol w:w="2488"/>
        <w:gridCol w:w="1939"/>
      </w:tblGrid>
      <w:tr w:rsidR="00BF6F81" w:rsidRPr="00DB76FE" w14:paraId="294A6433" w14:textId="77777777" w:rsidTr="004F0977">
        <w:tc>
          <w:tcPr>
            <w:tcW w:w="3227" w:type="dxa"/>
          </w:tcPr>
          <w:p w14:paraId="2DA91886"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Группы факультативных элементов обложечного поликода</w:t>
            </w:r>
          </w:p>
        </w:tc>
        <w:tc>
          <w:tcPr>
            <w:tcW w:w="1980" w:type="dxa"/>
          </w:tcPr>
          <w:p w14:paraId="4B1E8ED7"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Функции</w:t>
            </w:r>
          </w:p>
        </w:tc>
        <w:tc>
          <w:tcPr>
            <w:tcW w:w="3288" w:type="dxa"/>
          </w:tcPr>
          <w:p w14:paraId="6E5AB6DA"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Предлагаемые учителями элементы визуального оформления обложки учебника русского языка</w:t>
            </w:r>
          </w:p>
        </w:tc>
        <w:tc>
          <w:tcPr>
            <w:tcW w:w="1693" w:type="dxa"/>
          </w:tcPr>
          <w:p w14:paraId="2925C6DA"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Количество респондентов</w:t>
            </w:r>
          </w:p>
        </w:tc>
      </w:tr>
      <w:tr w:rsidR="00BF6F81" w:rsidRPr="00DB76FE" w14:paraId="3DCF10AE" w14:textId="77777777" w:rsidTr="004F0977">
        <w:tc>
          <w:tcPr>
            <w:tcW w:w="3227" w:type="dxa"/>
            <w:vMerge w:val="restart"/>
          </w:tcPr>
          <w:p w14:paraId="25F2CB8D"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Визуальные образы, связанные с содержанием учебного предмета </w:t>
            </w:r>
          </w:p>
        </w:tc>
        <w:tc>
          <w:tcPr>
            <w:tcW w:w="1980" w:type="dxa"/>
            <w:vMerge w:val="restart"/>
          </w:tcPr>
          <w:p w14:paraId="6E779D96"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Идентификационная и </w:t>
            </w:r>
            <w:proofErr w:type="spellStart"/>
            <w:r w:rsidRPr="00DB76FE">
              <w:rPr>
                <w:rFonts w:ascii="Times New Roman" w:eastAsia="Times New Roman" w:hAnsi="Times New Roman" w:cs="Times New Roman"/>
                <w:sz w:val="28"/>
                <w:szCs w:val="28"/>
              </w:rPr>
              <w:t>катафорическая</w:t>
            </w:r>
            <w:proofErr w:type="spellEnd"/>
          </w:p>
        </w:tc>
        <w:tc>
          <w:tcPr>
            <w:tcW w:w="3288" w:type="dxa"/>
          </w:tcPr>
          <w:p w14:paraId="7DE57AA0"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Репродукции пейзажей с изображением русской природы (березовые рощи, колосящиеся хлеба и </w:t>
            </w:r>
            <w:proofErr w:type="gramStart"/>
            <w:r w:rsidRPr="00DB76FE">
              <w:rPr>
                <w:rFonts w:ascii="Times New Roman" w:eastAsia="Times New Roman" w:hAnsi="Times New Roman" w:cs="Times New Roman"/>
                <w:sz w:val="28"/>
                <w:szCs w:val="28"/>
              </w:rPr>
              <w:t>т.д.</w:t>
            </w:r>
            <w:proofErr w:type="gramEnd"/>
            <w:r w:rsidRPr="00DB76FE">
              <w:rPr>
                <w:rFonts w:ascii="Times New Roman" w:eastAsia="Times New Roman" w:hAnsi="Times New Roman" w:cs="Times New Roman"/>
                <w:sz w:val="28"/>
                <w:szCs w:val="28"/>
              </w:rPr>
              <w:t>)</w:t>
            </w:r>
          </w:p>
        </w:tc>
        <w:tc>
          <w:tcPr>
            <w:tcW w:w="1693" w:type="dxa"/>
          </w:tcPr>
          <w:p w14:paraId="679E4522"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12 из 37 (32,4%)</w:t>
            </w:r>
          </w:p>
        </w:tc>
      </w:tr>
      <w:tr w:rsidR="00BF6F81" w:rsidRPr="00DB76FE" w14:paraId="208EF088" w14:textId="77777777" w:rsidTr="004F0977">
        <w:tc>
          <w:tcPr>
            <w:tcW w:w="3227" w:type="dxa"/>
            <w:vMerge/>
          </w:tcPr>
          <w:p w14:paraId="4BBFA932"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1980" w:type="dxa"/>
            <w:vMerge/>
          </w:tcPr>
          <w:p w14:paraId="12CAAFAB"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3288" w:type="dxa"/>
          </w:tcPr>
          <w:p w14:paraId="04C1F80F"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Портреты русских писателей и поэтов</w:t>
            </w:r>
          </w:p>
        </w:tc>
        <w:tc>
          <w:tcPr>
            <w:tcW w:w="1693" w:type="dxa"/>
          </w:tcPr>
          <w:p w14:paraId="20560F20"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15 из 37 (40,5%)</w:t>
            </w:r>
          </w:p>
        </w:tc>
      </w:tr>
      <w:tr w:rsidR="00BF6F81" w:rsidRPr="00DB76FE" w14:paraId="32C5B20A" w14:textId="77777777" w:rsidTr="004F0977">
        <w:tc>
          <w:tcPr>
            <w:tcW w:w="3227" w:type="dxa"/>
            <w:vMerge/>
          </w:tcPr>
          <w:p w14:paraId="26AE43D6"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1980" w:type="dxa"/>
            <w:vMerge/>
          </w:tcPr>
          <w:p w14:paraId="066D2596"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3288" w:type="dxa"/>
            <w:shd w:val="clear" w:color="auto" w:fill="D9D9D9"/>
          </w:tcPr>
          <w:p w14:paraId="2447B1DA"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Русские национальные узоры (жостовские, гжель, хохлома)</w:t>
            </w:r>
          </w:p>
        </w:tc>
        <w:tc>
          <w:tcPr>
            <w:tcW w:w="1693" w:type="dxa"/>
            <w:shd w:val="clear" w:color="auto" w:fill="D9D9D9"/>
          </w:tcPr>
          <w:p w14:paraId="6D7EC12C"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21 из 37 (56,7%)</w:t>
            </w:r>
          </w:p>
        </w:tc>
      </w:tr>
      <w:tr w:rsidR="00BF6F81" w:rsidRPr="00DB76FE" w14:paraId="0BEDCFBE" w14:textId="77777777" w:rsidTr="004F0977">
        <w:tc>
          <w:tcPr>
            <w:tcW w:w="3227" w:type="dxa"/>
            <w:vMerge/>
          </w:tcPr>
          <w:p w14:paraId="654C099D"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1980" w:type="dxa"/>
            <w:vMerge/>
          </w:tcPr>
          <w:p w14:paraId="3119C006"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3288" w:type="dxa"/>
          </w:tcPr>
          <w:p w14:paraId="43E886EA"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Изображения книг, перьев для письма, пергамента со </w:t>
            </w:r>
            <w:r w:rsidRPr="00DB76FE">
              <w:rPr>
                <w:rFonts w:ascii="Times New Roman" w:eastAsia="Times New Roman" w:hAnsi="Times New Roman" w:cs="Times New Roman"/>
                <w:sz w:val="28"/>
                <w:szCs w:val="28"/>
              </w:rPr>
              <w:lastRenderedPageBreak/>
              <w:t>старославянским шрифтом</w:t>
            </w:r>
          </w:p>
        </w:tc>
        <w:tc>
          <w:tcPr>
            <w:tcW w:w="1693" w:type="dxa"/>
          </w:tcPr>
          <w:p w14:paraId="4A8C8597"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12 из 37 (32,4%)</w:t>
            </w:r>
          </w:p>
        </w:tc>
      </w:tr>
      <w:tr w:rsidR="00BF6F81" w:rsidRPr="00DB76FE" w14:paraId="09F3E8E7" w14:textId="77777777" w:rsidTr="004F0977">
        <w:tc>
          <w:tcPr>
            <w:tcW w:w="3227" w:type="dxa"/>
            <w:vMerge w:val="restart"/>
          </w:tcPr>
          <w:p w14:paraId="3D47765A"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Мотивирующие визуальные и вербальные знаки (изображения улыбающихся людей, вдохновляющие цитаты, привлекательная цветовая гамма и т. д.);</w:t>
            </w:r>
          </w:p>
          <w:p w14:paraId="79943BB9"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1980" w:type="dxa"/>
            <w:vMerge w:val="restart"/>
          </w:tcPr>
          <w:p w14:paraId="46C43107"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Мотивационная</w:t>
            </w:r>
          </w:p>
        </w:tc>
        <w:tc>
          <w:tcPr>
            <w:tcW w:w="3288" w:type="dxa"/>
          </w:tcPr>
          <w:p w14:paraId="6F99A717"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Изображения довольных, активно работающих, прилежных учеников</w:t>
            </w:r>
          </w:p>
        </w:tc>
        <w:tc>
          <w:tcPr>
            <w:tcW w:w="1693" w:type="dxa"/>
          </w:tcPr>
          <w:p w14:paraId="74AC1D7B"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9 из 37 (24,3%)</w:t>
            </w:r>
          </w:p>
        </w:tc>
      </w:tr>
      <w:tr w:rsidR="00BF6F81" w:rsidRPr="00DB76FE" w14:paraId="30D96BF7" w14:textId="77777777" w:rsidTr="004F0977">
        <w:tc>
          <w:tcPr>
            <w:tcW w:w="3227" w:type="dxa"/>
            <w:vMerge/>
          </w:tcPr>
          <w:p w14:paraId="6D3AAB13"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1980" w:type="dxa"/>
            <w:vMerge/>
          </w:tcPr>
          <w:p w14:paraId="7EC1EAD7"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3288" w:type="dxa"/>
            <w:shd w:val="clear" w:color="auto" w:fill="D9D9D9"/>
          </w:tcPr>
          <w:p w14:paraId="705B2C85"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Цитаты великих людей о русском языке</w:t>
            </w:r>
          </w:p>
        </w:tc>
        <w:tc>
          <w:tcPr>
            <w:tcW w:w="1693" w:type="dxa"/>
            <w:shd w:val="clear" w:color="auto" w:fill="D9D9D9"/>
          </w:tcPr>
          <w:p w14:paraId="74C7D23D"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15 из 37 (40,5%)</w:t>
            </w:r>
          </w:p>
        </w:tc>
      </w:tr>
      <w:tr w:rsidR="00BF6F81" w:rsidRPr="00DB76FE" w14:paraId="5DC1E777" w14:textId="77777777" w:rsidTr="004F0977">
        <w:tc>
          <w:tcPr>
            <w:tcW w:w="3227" w:type="dxa"/>
            <w:vMerge/>
          </w:tcPr>
          <w:p w14:paraId="200FBBAC"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1980" w:type="dxa"/>
            <w:vMerge/>
          </w:tcPr>
          <w:p w14:paraId="169F8044"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3288" w:type="dxa"/>
          </w:tcPr>
          <w:p w14:paraId="00086ED3"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Яркие цвета</w:t>
            </w:r>
          </w:p>
        </w:tc>
        <w:tc>
          <w:tcPr>
            <w:tcW w:w="1693" w:type="dxa"/>
          </w:tcPr>
          <w:p w14:paraId="5E903804"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9 из 37 (24,3%)</w:t>
            </w:r>
          </w:p>
        </w:tc>
      </w:tr>
      <w:tr w:rsidR="00BF6F81" w:rsidRPr="00DB76FE" w14:paraId="2DDC094F" w14:textId="77777777" w:rsidTr="004F0977">
        <w:tc>
          <w:tcPr>
            <w:tcW w:w="3227" w:type="dxa"/>
            <w:vMerge w:val="restart"/>
          </w:tcPr>
          <w:p w14:paraId="72D9AAED"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Вербальные и визуальные анонсы (изучаемые в рамках данного учебного предмета термины, названия разделов или отсылающие к ним изображения).</w:t>
            </w:r>
          </w:p>
        </w:tc>
        <w:tc>
          <w:tcPr>
            <w:tcW w:w="1980" w:type="dxa"/>
            <w:vMerge w:val="restart"/>
          </w:tcPr>
          <w:p w14:paraId="237F391D"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roofErr w:type="spellStart"/>
            <w:r w:rsidRPr="00DB76FE">
              <w:rPr>
                <w:rFonts w:ascii="Times New Roman" w:eastAsia="Times New Roman" w:hAnsi="Times New Roman" w:cs="Times New Roman"/>
                <w:sz w:val="28"/>
                <w:szCs w:val="28"/>
              </w:rPr>
              <w:t>Катафорическая</w:t>
            </w:r>
            <w:proofErr w:type="spellEnd"/>
          </w:p>
        </w:tc>
        <w:tc>
          <w:tcPr>
            <w:tcW w:w="3288" w:type="dxa"/>
          </w:tcPr>
          <w:p w14:paraId="62BEE07B"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Названия разделов</w:t>
            </w:r>
          </w:p>
        </w:tc>
        <w:tc>
          <w:tcPr>
            <w:tcW w:w="1693" w:type="dxa"/>
          </w:tcPr>
          <w:p w14:paraId="4FB6AB72"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9 из 37 (24,3%)</w:t>
            </w:r>
          </w:p>
        </w:tc>
      </w:tr>
      <w:tr w:rsidR="00BF6F81" w:rsidRPr="00DB76FE" w14:paraId="61A40D3F" w14:textId="77777777" w:rsidTr="004F0977">
        <w:tc>
          <w:tcPr>
            <w:tcW w:w="3227" w:type="dxa"/>
            <w:vMerge/>
          </w:tcPr>
          <w:p w14:paraId="6D5DEDD1"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1980" w:type="dxa"/>
            <w:vMerge/>
          </w:tcPr>
          <w:p w14:paraId="47796E20"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3288" w:type="dxa"/>
          </w:tcPr>
          <w:p w14:paraId="18829D91"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Изображения, иллюстрирующие названия разделов</w:t>
            </w:r>
          </w:p>
        </w:tc>
        <w:tc>
          <w:tcPr>
            <w:tcW w:w="1693" w:type="dxa"/>
          </w:tcPr>
          <w:p w14:paraId="65E37247"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9 из 37 (24,3%)</w:t>
            </w:r>
          </w:p>
        </w:tc>
      </w:tr>
      <w:tr w:rsidR="00BF6F81" w:rsidRPr="00DB76FE" w14:paraId="191DFAE8" w14:textId="77777777" w:rsidTr="004F0977">
        <w:tc>
          <w:tcPr>
            <w:tcW w:w="3227" w:type="dxa"/>
            <w:vMerge/>
          </w:tcPr>
          <w:p w14:paraId="6D9D0299"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1980" w:type="dxa"/>
            <w:vMerge/>
          </w:tcPr>
          <w:p w14:paraId="3B79AA2F"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p>
        </w:tc>
        <w:tc>
          <w:tcPr>
            <w:tcW w:w="3288" w:type="dxa"/>
            <w:shd w:val="clear" w:color="auto" w:fill="D9D9D9"/>
          </w:tcPr>
          <w:p w14:paraId="458297A1"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Предметные термины, названия орфограмм</w:t>
            </w:r>
          </w:p>
        </w:tc>
        <w:tc>
          <w:tcPr>
            <w:tcW w:w="1693" w:type="dxa"/>
            <w:shd w:val="clear" w:color="auto" w:fill="D9D9D9"/>
          </w:tcPr>
          <w:p w14:paraId="3DFFCB10" w14:textId="77777777" w:rsidR="0035240B" w:rsidRPr="00DB76FE" w:rsidRDefault="0035240B" w:rsidP="00412B21">
            <w:pPr>
              <w:tabs>
                <w:tab w:val="left" w:pos="1134"/>
              </w:tabs>
              <w:spacing w:after="0" w:line="240" w:lineRule="auto"/>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15 из 37 (40,5%)</w:t>
            </w:r>
          </w:p>
        </w:tc>
      </w:tr>
    </w:tbl>
    <w:p w14:paraId="2E2F64CF" w14:textId="77777777" w:rsidR="0035240B" w:rsidRPr="00DB76FE" w:rsidRDefault="0035240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 </w:t>
      </w:r>
    </w:p>
    <w:p w14:paraId="7D729D0E" w14:textId="77777777" w:rsidR="00867A7F" w:rsidRPr="00DB76FE" w:rsidRDefault="0035240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Как показывает таблица, большинство опрошенных предпочитают вербальные знаки для конструирования </w:t>
      </w:r>
      <w:proofErr w:type="spellStart"/>
      <w:r w:rsidRPr="00DB76FE">
        <w:rPr>
          <w:rFonts w:ascii="Times New Roman" w:eastAsia="Times New Roman" w:hAnsi="Times New Roman" w:cs="Times New Roman"/>
          <w:sz w:val="28"/>
          <w:szCs w:val="28"/>
        </w:rPr>
        <w:t>семиосферы</w:t>
      </w:r>
      <w:proofErr w:type="spellEnd"/>
      <w:r w:rsidRPr="00DB76FE">
        <w:rPr>
          <w:rFonts w:ascii="Times New Roman" w:eastAsia="Times New Roman" w:hAnsi="Times New Roman" w:cs="Times New Roman"/>
          <w:sz w:val="28"/>
          <w:szCs w:val="28"/>
        </w:rPr>
        <w:t xml:space="preserve"> обложки учебника. Это говорит о приверженности большинства учителей консервативным традициям </w:t>
      </w:r>
      <w:proofErr w:type="spellStart"/>
      <w:r w:rsidRPr="00DB76FE">
        <w:rPr>
          <w:rFonts w:ascii="Times New Roman" w:eastAsia="Times New Roman" w:hAnsi="Times New Roman" w:cs="Times New Roman"/>
          <w:sz w:val="28"/>
          <w:szCs w:val="28"/>
        </w:rPr>
        <w:t>текстоцентрической</w:t>
      </w:r>
      <w:proofErr w:type="spellEnd"/>
      <w:r w:rsidRPr="00DB76FE">
        <w:rPr>
          <w:rFonts w:ascii="Times New Roman" w:eastAsia="Times New Roman" w:hAnsi="Times New Roman" w:cs="Times New Roman"/>
          <w:sz w:val="28"/>
          <w:szCs w:val="28"/>
        </w:rPr>
        <w:t xml:space="preserve"> педагогики и недооценке педагогами дидактического потенциала визуальной семиотики учебников. Подтверждается данная мысль еще и тем, что 10 из 37 опрошенных учителей</w:t>
      </w:r>
      <w:r w:rsidR="00867A7F" w:rsidRPr="00DB76FE">
        <w:rPr>
          <w:rFonts w:ascii="Times New Roman" w:eastAsia="Times New Roman" w:hAnsi="Times New Roman" w:cs="Times New Roman"/>
          <w:sz w:val="28"/>
          <w:szCs w:val="28"/>
        </w:rPr>
        <w:t xml:space="preserve"> (27,3%)</w:t>
      </w:r>
      <w:r w:rsidRPr="00DB76FE">
        <w:rPr>
          <w:rFonts w:ascii="Times New Roman" w:eastAsia="Times New Roman" w:hAnsi="Times New Roman" w:cs="Times New Roman"/>
          <w:sz w:val="28"/>
          <w:szCs w:val="28"/>
        </w:rPr>
        <w:t xml:space="preserve"> заявили, что визуальное оформление обложки учебника не имеет никакого значения. Это значит, что идентификационная функция является важнейшей функцией обложки учебника для большинства учителей. </w:t>
      </w:r>
    </w:p>
    <w:p w14:paraId="557302B9" w14:textId="41954CF9" w:rsidR="0035240B" w:rsidRPr="00DB76FE" w:rsidRDefault="0035240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Однако главным адресатом учебника является ученик, и поэтому при конструировании обложечного поликода следует ориентироваться в первую очередь на познавательные потребности и психологические особенности ученика.</w:t>
      </w:r>
      <w:r w:rsidR="00867A7F" w:rsidRPr="00DB76FE">
        <w:rPr>
          <w:rFonts w:ascii="Times New Roman" w:eastAsia="Times New Roman" w:hAnsi="Times New Roman" w:cs="Times New Roman"/>
          <w:sz w:val="28"/>
          <w:szCs w:val="28"/>
        </w:rPr>
        <w:t xml:space="preserve"> Поэтому</w:t>
      </w:r>
      <w:r w:rsidR="00295CFF" w:rsidRPr="00DB76FE">
        <w:rPr>
          <w:rFonts w:ascii="Times New Roman" w:eastAsia="Times New Roman" w:hAnsi="Times New Roman" w:cs="Times New Roman"/>
          <w:sz w:val="28"/>
          <w:szCs w:val="28"/>
        </w:rPr>
        <w:t xml:space="preserve"> было решено провести творческий эксперимент с участием 108 учащихся </w:t>
      </w:r>
      <w:r w:rsidR="008A115E"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8A115E" w:rsidRPr="00DB76FE">
        <w:rPr>
          <w:rFonts w:ascii="Times New Roman" w:eastAsia="Times New Roman" w:hAnsi="Times New Roman" w:cs="Times New Roman"/>
          <w:sz w:val="28"/>
          <w:szCs w:val="28"/>
        </w:rPr>
        <w:t>6</w:t>
      </w:r>
      <w:r w:rsidR="00295CFF" w:rsidRPr="00DB76FE">
        <w:rPr>
          <w:rFonts w:ascii="Times New Roman" w:eastAsia="Times New Roman" w:hAnsi="Times New Roman" w:cs="Times New Roman"/>
          <w:sz w:val="28"/>
          <w:szCs w:val="28"/>
        </w:rPr>
        <w:t xml:space="preserve"> классов.</w:t>
      </w:r>
      <w:r w:rsidRPr="00DB76FE">
        <w:rPr>
          <w:rFonts w:ascii="Times New Roman" w:eastAsia="Times New Roman" w:hAnsi="Times New Roman" w:cs="Times New Roman"/>
          <w:sz w:val="28"/>
          <w:szCs w:val="28"/>
        </w:rPr>
        <w:t xml:space="preserve"> </w:t>
      </w:r>
      <w:r w:rsidR="00295CFF" w:rsidRPr="00DB76FE">
        <w:rPr>
          <w:rFonts w:ascii="Times New Roman" w:eastAsia="Times New Roman" w:hAnsi="Times New Roman" w:cs="Times New Roman"/>
          <w:sz w:val="28"/>
          <w:szCs w:val="28"/>
        </w:rPr>
        <w:t xml:space="preserve">Участникам </w:t>
      </w:r>
      <w:r w:rsidRPr="00DB76FE">
        <w:rPr>
          <w:rFonts w:ascii="Times New Roman" w:eastAsia="Times New Roman" w:hAnsi="Times New Roman" w:cs="Times New Roman"/>
          <w:sz w:val="28"/>
          <w:szCs w:val="28"/>
        </w:rPr>
        <w:t>эксперимента было предложено нарисовать или описать словами</w:t>
      </w:r>
      <w:r w:rsidR="00295CFF" w:rsidRPr="00DB76FE">
        <w:rPr>
          <w:rFonts w:ascii="Times New Roman" w:eastAsia="Times New Roman" w:hAnsi="Times New Roman" w:cs="Times New Roman"/>
          <w:sz w:val="28"/>
          <w:szCs w:val="28"/>
        </w:rPr>
        <w:t xml:space="preserve"> то,</w:t>
      </w:r>
      <w:r w:rsidRPr="00DB76FE">
        <w:rPr>
          <w:rFonts w:ascii="Times New Roman" w:eastAsia="Times New Roman" w:hAnsi="Times New Roman" w:cs="Times New Roman"/>
          <w:sz w:val="28"/>
          <w:szCs w:val="28"/>
        </w:rPr>
        <w:t xml:space="preserve"> что, по их мнению, должно быть изображено на обложке учебника русского языка, чтобы эта обложка:</w:t>
      </w:r>
    </w:p>
    <w:p w14:paraId="383C55BD" w14:textId="77777777" w:rsidR="0035240B" w:rsidRPr="00DB76FE" w:rsidRDefault="0035240B" w:rsidP="00412B21">
      <w:pPr>
        <w:numPr>
          <w:ilvl w:val="1"/>
          <w:numId w:val="19"/>
        </w:numPr>
        <w:tabs>
          <w:tab w:val="left" w:pos="851"/>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«подсказывала» учащимся, по какому предмету этот учебник; </w:t>
      </w:r>
    </w:p>
    <w:p w14:paraId="7DB20807" w14:textId="77777777" w:rsidR="0035240B" w:rsidRPr="00DB76FE" w:rsidRDefault="0035240B" w:rsidP="00412B21">
      <w:pPr>
        <w:numPr>
          <w:ilvl w:val="1"/>
          <w:numId w:val="19"/>
        </w:numPr>
        <w:tabs>
          <w:tab w:val="left" w:pos="851"/>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настраивала их на изучение русского языка;</w:t>
      </w:r>
    </w:p>
    <w:p w14:paraId="31EAE29D" w14:textId="77777777" w:rsidR="0035240B" w:rsidRPr="00DB76FE" w:rsidRDefault="0035240B" w:rsidP="00412B21">
      <w:pPr>
        <w:numPr>
          <w:ilvl w:val="1"/>
          <w:numId w:val="19"/>
        </w:numPr>
        <w:tabs>
          <w:tab w:val="left" w:pos="851"/>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вызывала у них приятные ассоциации с предметом «Русский язык».</w:t>
      </w:r>
    </w:p>
    <w:p w14:paraId="1B04746F" w14:textId="714CB682" w:rsidR="0035240B" w:rsidRPr="00DB76FE" w:rsidRDefault="0035240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Почти все участники эксперимента предпочли рисунок словесному описанию. Примеры рисунков учащихся представлены в коллаже на рисунке </w:t>
      </w:r>
      <w:r w:rsidR="0035017E" w:rsidRPr="00DB76FE">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5.</w:t>
      </w:r>
    </w:p>
    <w:p w14:paraId="14F3802C" w14:textId="0D0BCF61" w:rsidR="0035240B" w:rsidRPr="00DB76FE" w:rsidRDefault="0035240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anchor distT="0" distB="0" distL="114300" distR="114300" simplePos="0" relativeHeight="251672576" behindDoc="0" locked="0" layoutInCell="1" allowOverlap="1" wp14:anchorId="2E490A2F" wp14:editId="779C19B0">
            <wp:simplePos x="0" y="0"/>
            <wp:positionH relativeFrom="column">
              <wp:posOffset>115570</wp:posOffset>
            </wp:positionH>
            <wp:positionV relativeFrom="paragraph">
              <wp:posOffset>203200</wp:posOffset>
            </wp:positionV>
            <wp:extent cx="5940425" cy="4449445"/>
            <wp:effectExtent l="0" t="0" r="3175" b="8255"/>
            <wp:wrapTopAndBottom/>
            <wp:docPr id="16453901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r="5551"/>
                    <a:stretch>
                      <a:fillRect/>
                    </a:stretch>
                  </pic:blipFill>
                  <pic:spPr bwMode="auto">
                    <a:xfrm>
                      <a:off x="0" y="0"/>
                      <a:ext cx="5940425" cy="4449445"/>
                    </a:xfrm>
                    <a:prstGeom prst="rect">
                      <a:avLst/>
                    </a:prstGeom>
                    <a:noFill/>
                  </pic:spPr>
                </pic:pic>
              </a:graphicData>
            </a:graphic>
            <wp14:sizeRelH relativeFrom="page">
              <wp14:pctWidth>0</wp14:pctWidth>
            </wp14:sizeRelH>
            <wp14:sizeRelV relativeFrom="page">
              <wp14:pctHeight>0</wp14:pctHeight>
            </wp14:sizeRelV>
          </wp:anchor>
        </w:drawing>
      </w:r>
    </w:p>
    <w:p w14:paraId="5C88D426" w14:textId="5AC25931" w:rsidR="0035240B" w:rsidRPr="00DB76FE" w:rsidRDefault="0035240B"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35017E" w:rsidRPr="00DB76FE">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Примеры рисунков учащихся</w:t>
      </w:r>
    </w:p>
    <w:p w14:paraId="083FB08A" w14:textId="77777777" w:rsidR="0035240B" w:rsidRPr="00DB76FE" w:rsidRDefault="0035240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0E6465D8" w14:textId="198EEAE7" w:rsidR="0035240B" w:rsidRPr="00DB76FE" w:rsidRDefault="0035240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Визуальный анализ рисунков учащихся позволяет сделать вывод, что для ребенка мотивационная и </w:t>
      </w:r>
      <w:proofErr w:type="spellStart"/>
      <w:r w:rsidRPr="00DB76FE">
        <w:rPr>
          <w:rFonts w:ascii="Times New Roman" w:eastAsia="Times New Roman" w:hAnsi="Times New Roman" w:cs="Times New Roman"/>
          <w:sz w:val="28"/>
          <w:szCs w:val="28"/>
        </w:rPr>
        <w:t>катафорическая</w:t>
      </w:r>
      <w:proofErr w:type="spellEnd"/>
      <w:r w:rsidRPr="00DB76FE">
        <w:rPr>
          <w:rFonts w:ascii="Times New Roman" w:eastAsia="Times New Roman" w:hAnsi="Times New Roman" w:cs="Times New Roman"/>
          <w:sz w:val="28"/>
          <w:szCs w:val="28"/>
        </w:rPr>
        <w:t xml:space="preserve"> функции обложки учебника не менее важны, чем идентификационная. Кроме того, ученики </w:t>
      </w:r>
      <w:r w:rsidR="008A115E"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8A115E" w:rsidRPr="00DB76FE">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классов хотят видеть на обложке учебника персонажей любимых мультфильмов, книг и комиксов в качестве проводников в мир знаний. По мнению</w:t>
      </w:r>
      <w:r w:rsidR="00295CFF" w:rsidRPr="00DB76FE">
        <w:rPr>
          <w:rFonts w:ascii="Times New Roman" w:eastAsia="Times New Roman" w:hAnsi="Times New Roman" w:cs="Times New Roman"/>
          <w:sz w:val="28"/>
          <w:szCs w:val="28"/>
        </w:rPr>
        <w:t xml:space="preserve"> подавляющего большинства</w:t>
      </w:r>
      <w:r w:rsidRPr="00DB76FE">
        <w:rPr>
          <w:rFonts w:ascii="Times New Roman" w:eastAsia="Times New Roman" w:hAnsi="Times New Roman" w:cs="Times New Roman"/>
          <w:sz w:val="28"/>
          <w:szCs w:val="28"/>
        </w:rPr>
        <w:t xml:space="preserve"> учащихся и двоих из 37 опрошенных учителей, обложка учебника русского языка должна содержать элементы интерактивности и выглядеть более непринужденно.</w:t>
      </w:r>
    </w:p>
    <w:p w14:paraId="3CA3BC6D" w14:textId="77777777" w:rsidR="0035240B" w:rsidRPr="00DB76FE" w:rsidRDefault="0035240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большинство обложек казахстанских учебников русского языка не вполне соответствуют предпочтениям учителей и потребностям учащихся, а потому недостаточно эффективно выполняют возложенные на них функции. Назрела необходимость нового подхода к разработке визуального оформления учебных книг с учетом когнитивных особенностей современных школьников. Обложка современного учебника русского языка должна стать более технологичной, информативной, мотивирующей и привлекательной для ученика.</w:t>
      </w:r>
    </w:p>
    <w:p w14:paraId="6780750B" w14:textId="77777777"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Исследование визуальной семиотики обложек учебников русского языка в школах Казахстана подтвердило их значимость в качестве средства повышения интереса и мотивации учащихся. На основе визуального семиотического анализа обложечного поликода, опросов педагогов и школьников сделаны три ключевых вывода.</w:t>
      </w:r>
    </w:p>
    <w:p w14:paraId="4617210E" w14:textId="77777777"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Во-первых, обложка учебника выполняет три основные функции: идентификационную, мотивационную и </w:t>
      </w:r>
      <w:proofErr w:type="spellStart"/>
      <w:r w:rsidRPr="00DB76FE">
        <w:rPr>
          <w:rFonts w:ascii="Times New Roman" w:eastAsia="Times New Roman" w:hAnsi="Times New Roman" w:cs="Times New Roman"/>
          <w:sz w:val="28"/>
          <w:szCs w:val="28"/>
        </w:rPr>
        <w:t>катафорическую</w:t>
      </w:r>
      <w:proofErr w:type="spellEnd"/>
      <w:r w:rsidRPr="00DB76FE">
        <w:rPr>
          <w:rFonts w:ascii="Times New Roman" w:eastAsia="Times New Roman" w:hAnsi="Times New Roman" w:cs="Times New Roman"/>
          <w:sz w:val="28"/>
          <w:szCs w:val="28"/>
        </w:rPr>
        <w:t xml:space="preserve">. Эффективность их реализации зависит от баланса обязательных и факультативных элементов </w:t>
      </w:r>
      <w:proofErr w:type="spellStart"/>
      <w:r w:rsidRPr="00DB76FE">
        <w:rPr>
          <w:rFonts w:ascii="Times New Roman" w:eastAsia="Times New Roman" w:hAnsi="Times New Roman" w:cs="Times New Roman"/>
          <w:sz w:val="28"/>
          <w:szCs w:val="28"/>
        </w:rPr>
        <w:t>семиосферы</w:t>
      </w:r>
      <w:proofErr w:type="spellEnd"/>
      <w:r w:rsidRPr="00DB76FE">
        <w:rPr>
          <w:rFonts w:ascii="Times New Roman" w:eastAsia="Times New Roman" w:hAnsi="Times New Roman" w:cs="Times New Roman"/>
          <w:sz w:val="28"/>
          <w:szCs w:val="28"/>
        </w:rPr>
        <w:t xml:space="preserve"> обложки. Обложки первого и четвертого типов поликода оказались наиболее успешными в выполнении идентификационной функции благодаря четкому визуальному анонсированию содержания и использованию тематических символов.</w:t>
      </w:r>
    </w:p>
    <w:p w14:paraId="005BEBCF" w14:textId="77777777"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Во-вторых, восприятие обложек учебников русского языка учителями и учениками различается. Для педагогов важна идентификационная функция, тогда как школьники высоко оценивают мотивирующие и </w:t>
      </w:r>
      <w:proofErr w:type="spellStart"/>
      <w:r w:rsidRPr="00DB76FE">
        <w:rPr>
          <w:rFonts w:ascii="Times New Roman" w:eastAsia="Times New Roman" w:hAnsi="Times New Roman" w:cs="Times New Roman"/>
          <w:sz w:val="28"/>
          <w:szCs w:val="28"/>
        </w:rPr>
        <w:t>катафорические</w:t>
      </w:r>
      <w:proofErr w:type="spellEnd"/>
      <w:r w:rsidRPr="00DB76FE">
        <w:rPr>
          <w:rFonts w:ascii="Times New Roman" w:eastAsia="Times New Roman" w:hAnsi="Times New Roman" w:cs="Times New Roman"/>
          <w:sz w:val="28"/>
          <w:szCs w:val="28"/>
        </w:rPr>
        <w:t xml:space="preserve"> элементы, которые делают учебник более привлекательным и эмоционально значимым.</w:t>
      </w:r>
    </w:p>
    <w:p w14:paraId="61720FE1" w14:textId="77777777"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В-третьих, существующее оформление обложек казахстанских учебников лишь частично удовлетворяет потребности школьников. Дети предпочитают яркие, динамичные изображения с интерактивными элементами, которые стимулируют интерес и создают положительные ассоциации с предметом.</w:t>
      </w:r>
    </w:p>
    <w:p w14:paraId="6FD826F8" w14:textId="77777777"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На основе этих выводов предлагаем рекомендации для разработчиков и издателей учебников:</w:t>
      </w:r>
    </w:p>
    <w:p w14:paraId="525BE676" w14:textId="4131537C" w:rsidR="00485965" w:rsidRPr="00DB76FE" w:rsidRDefault="00485965" w:rsidP="00412B21">
      <w:pPr>
        <w:numPr>
          <w:ilvl w:val="0"/>
          <w:numId w:val="21"/>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Активно использовать яркие цвета, динамичные изображения и мотивирующие элементы, вызывающие положительные эмоции и ассоциации с изучаемым предметом. К примеру, изображения популярных среди школьников персонажей в качестве проводников и помощников в освоении новых знаний.</w:t>
      </w:r>
    </w:p>
    <w:p w14:paraId="2AA52C23" w14:textId="1C5C9836" w:rsidR="00485965" w:rsidRPr="00DB76FE" w:rsidRDefault="00485965" w:rsidP="00412B21">
      <w:pPr>
        <w:numPr>
          <w:ilvl w:val="0"/>
          <w:numId w:val="21"/>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Включать в дизайн элементы, отражающие культуру Казахстана (орнаменты, символы), что способствует развитию патриотизма и поддерживает узнаваемость учебников. При этом знаки национальной айдентики не должны доминировать над тематическими символами и запутывать учащихся.</w:t>
      </w:r>
    </w:p>
    <w:p w14:paraId="1D9B0A71" w14:textId="27481321" w:rsidR="00485965" w:rsidRPr="00DB76FE" w:rsidRDefault="00485965" w:rsidP="00412B21">
      <w:pPr>
        <w:numPr>
          <w:ilvl w:val="0"/>
          <w:numId w:val="21"/>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Использовать современные технологии, такие как QR-коды и визуальные анонсы, для повышения привлекательности учебников и доступа к дополнительным материалам. К примеру, на обложке можно разместить </w:t>
      </w:r>
      <w:r w:rsidRPr="00DB76FE">
        <w:rPr>
          <w:rFonts w:ascii="Times New Roman" w:eastAsia="Times New Roman" w:hAnsi="Times New Roman" w:cs="Times New Roman"/>
          <w:sz w:val="28"/>
          <w:szCs w:val="28"/>
          <w:lang w:val="en-US"/>
        </w:rPr>
        <w:t>QR</w:t>
      </w:r>
      <w:r w:rsidRPr="00DB76FE">
        <w:rPr>
          <w:rFonts w:ascii="Times New Roman" w:eastAsia="Times New Roman" w:hAnsi="Times New Roman" w:cs="Times New Roman"/>
          <w:sz w:val="28"/>
          <w:szCs w:val="28"/>
        </w:rPr>
        <w:t xml:space="preserve">-код, открывающий ученику доступ к видео с приветствием от имени персонажа-проводника, в котором он в занимательной форме расскажет школьнику, что он узнает и чему научится в этом учебном году, как правильно работать с учебником и </w:t>
      </w:r>
      <w:proofErr w:type="gramStart"/>
      <w:r w:rsidRPr="00DB76FE">
        <w:rPr>
          <w:rFonts w:ascii="Times New Roman" w:eastAsia="Times New Roman" w:hAnsi="Times New Roman" w:cs="Times New Roman"/>
          <w:sz w:val="28"/>
          <w:szCs w:val="28"/>
        </w:rPr>
        <w:t>т.д.</w:t>
      </w:r>
      <w:proofErr w:type="gramEnd"/>
    </w:p>
    <w:p w14:paraId="5FEC4EB7" w14:textId="1312A5B8" w:rsidR="00485965" w:rsidRPr="00DB76FE" w:rsidRDefault="00485965" w:rsidP="00412B21">
      <w:pPr>
        <w:numPr>
          <w:ilvl w:val="0"/>
          <w:numId w:val="21"/>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Сочетать в обложечном </w:t>
      </w:r>
      <w:proofErr w:type="spellStart"/>
      <w:r w:rsidRPr="00DB76FE">
        <w:rPr>
          <w:rFonts w:ascii="Times New Roman" w:eastAsia="Times New Roman" w:hAnsi="Times New Roman" w:cs="Times New Roman"/>
          <w:sz w:val="28"/>
          <w:szCs w:val="28"/>
        </w:rPr>
        <w:t>поликоде</w:t>
      </w:r>
      <w:proofErr w:type="spellEnd"/>
      <w:r w:rsidRPr="00DB76FE">
        <w:rPr>
          <w:rFonts w:ascii="Times New Roman" w:eastAsia="Times New Roman" w:hAnsi="Times New Roman" w:cs="Times New Roman"/>
          <w:sz w:val="28"/>
          <w:szCs w:val="28"/>
        </w:rPr>
        <w:t xml:space="preserve"> лаконичные мотивирующие цитаты и названия разделов с выразительными тематическими иллюстрациями, ориентированными на нужды ученика, а не на вкусы и предпочтения учителя или эксперта.</w:t>
      </w:r>
    </w:p>
    <w:p w14:paraId="0794AF21" w14:textId="77777777"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Модернизация обложек с учётом этих рекомендаций повысит их мотивационный и образовательный потенциал, сделав учебники более привлекательными и эффективными для учащихся.</w:t>
      </w:r>
    </w:p>
    <w:p w14:paraId="1DF02699" w14:textId="77777777" w:rsidR="0086785C" w:rsidRPr="00DB76FE" w:rsidRDefault="0086785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68EAA090" w14:textId="2E077BCF" w:rsidR="0086785C" w:rsidRPr="00572E35" w:rsidRDefault="00572E35" w:rsidP="00412B21">
      <w:pPr>
        <w:pStyle w:val="1"/>
        <w:tabs>
          <w:tab w:val="left" w:pos="1134"/>
        </w:tabs>
        <w:spacing w:before="0" w:after="0" w:line="240" w:lineRule="auto"/>
        <w:ind w:firstLine="567"/>
        <w:contextualSpacing/>
        <w:jc w:val="both"/>
        <w:rPr>
          <w:rFonts w:ascii="Times New Roman" w:eastAsia="Times New Roman" w:hAnsi="Times New Roman" w:cs="Times New Roman"/>
          <w:b/>
          <w:bCs/>
          <w:color w:val="auto"/>
          <w:sz w:val="28"/>
          <w:szCs w:val="28"/>
        </w:rPr>
      </w:pPr>
      <w:bookmarkStart w:id="30" w:name="_Toc213649149"/>
      <w:r>
        <w:rPr>
          <w:rFonts w:ascii="Times New Roman" w:eastAsia="Times New Roman" w:hAnsi="Times New Roman" w:cs="Times New Roman"/>
          <w:b/>
          <w:bCs/>
          <w:color w:val="auto"/>
          <w:sz w:val="28"/>
          <w:szCs w:val="28"/>
        </w:rPr>
        <w:t xml:space="preserve">2.4.2 </w:t>
      </w:r>
      <w:r w:rsidR="0086785C" w:rsidRPr="00572E35">
        <w:rPr>
          <w:rFonts w:ascii="Times New Roman" w:eastAsia="Times New Roman" w:hAnsi="Times New Roman" w:cs="Times New Roman"/>
          <w:b/>
          <w:bCs/>
          <w:color w:val="auto"/>
          <w:sz w:val="28"/>
          <w:szCs w:val="28"/>
        </w:rPr>
        <w:t xml:space="preserve">Использование </w:t>
      </w:r>
      <w:proofErr w:type="spellStart"/>
      <w:r w:rsidR="0086785C" w:rsidRPr="00572E35">
        <w:rPr>
          <w:rFonts w:ascii="Times New Roman" w:eastAsia="Times New Roman" w:hAnsi="Times New Roman" w:cs="Times New Roman"/>
          <w:b/>
          <w:bCs/>
          <w:color w:val="auto"/>
          <w:sz w:val="28"/>
          <w:szCs w:val="28"/>
        </w:rPr>
        <w:t>супра</w:t>
      </w:r>
      <w:proofErr w:type="spellEnd"/>
      <w:r w:rsidR="0086785C" w:rsidRPr="00572E35">
        <w:rPr>
          <w:rFonts w:ascii="Times New Roman" w:eastAsia="Times New Roman" w:hAnsi="Times New Roman" w:cs="Times New Roman"/>
          <w:b/>
          <w:bCs/>
          <w:color w:val="auto"/>
          <w:sz w:val="28"/>
          <w:szCs w:val="28"/>
        </w:rPr>
        <w:t>-</w:t>
      </w:r>
      <w:r w:rsidR="000A525B" w:rsidRPr="00572E35">
        <w:rPr>
          <w:rFonts w:ascii="Times New Roman" w:eastAsia="Times New Roman" w:hAnsi="Times New Roman" w:cs="Times New Roman"/>
          <w:b/>
          <w:bCs/>
          <w:color w:val="auto"/>
          <w:sz w:val="28"/>
          <w:szCs w:val="28"/>
        </w:rPr>
        <w:t>, хромо-</w:t>
      </w:r>
      <w:r w:rsidR="0086785C" w:rsidRPr="00572E35">
        <w:rPr>
          <w:rFonts w:ascii="Times New Roman" w:eastAsia="Times New Roman" w:hAnsi="Times New Roman" w:cs="Times New Roman"/>
          <w:b/>
          <w:bCs/>
          <w:color w:val="auto"/>
          <w:sz w:val="28"/>
          <w:szCs w:val="28"/>
        </w:rPr>
        <w:t xml:space="preserve"> и </w:t>
      </w:r>
      <w:proofErr w:type="spellStart"/>
      <w:r w:rsidR="0086785C" w:rsidRPr="00572E35">
        <w:rPr>
          <w:rFonts w:ascii="Times New Roman" w:eastAsia="Times New Roman" w:hAnsi="Times New Roman" w:cs="Times New Roman"/>
          <w:b/>
          <w:bCs/>
          <w:color w:val="auto"/>
          <w:sz w:val="28"/>
          <w:szCs w:val="28"/>
        </w:rPr>
        <w:t>топографемических</w:t>
      </w:r>
      <w:proofErr w:type="spellEnd"/>
      <w:r w:rsidR="0086785C" w:rsidRPr="00572E35">
        <w:rPr>
          <w:rFonts w:ascii="Times New Roman" w:eastAsia="Times New Roman" w:hAnsi="Times New Roman" w:cs="Times New Roman"/>
          <w:b/>
          <w:bCs/>
          <w:color w:val="auto"/>
          <w:sz w:val="28"/>
          <w:szCs w:val="28"/>
        </w:rPr>
        <w:t xml:space="preserve"> средств в учебниках русского языка для </w:t>
      </w:r>
      <w:r w:rsidR="00526239" w:rsidRPr="00572E35">
        <w:rPr>
          <w:rFonts w:ascii="Times New Roman" w:eastAsia="Times New Roman" w:hAnsi="Times New Roman" w:cs="Times New Roman"/>
          <w:b/>
          <w:bCs/>
          <w:color w:val="auto"/>
          <w:sz w:val="28"/>
          <w:szCs w:val="28"/>
        </w:rPr>
        <w:t>5</w:t>
      </w:r>
      <w:r w:rsidR="00365F06">
        <w:rPr>
          <w:rFonts w:ascii="Times New Roman" w:eastAsia="Times New Roman" w:hAnsi="Times New Roman" w:cs="Times New Roman"/>
          <w:b/>
          <w:bCs/>
          <w:color w:val="auto"/>
          <w:sz w:val="28"/>
          <w:szCs w:val="28"/>
        </w:rPr>
        <w:t>–</w:t>
      </w:r>
      <w:r w:rsidR="00526239" w:rsidRPr="00572E35">
        <w:rPr>
          <w:rFonts w:ascii="Times New Roman" w:eastAsia="Times New Roman" w:hAnsi="Times New Roman" w:cs="Times New Roman"/>
          <w:b/>
          <w:bCs/>
          <w:color w:val="auto"/>
          <w:sz w:val="28"/>
          <w:szCs w:val="28"/>
        </w:rPr>
        <w:t>6</w:t>
      </w:r>
      <w:r w:rsidR="0086785C" w:rsidRPr="00572E35">
        <w:rPr>
          <w:rFonts w:ascii="Times New Roman" w:eastAsia="Times New Roman" w:hAnsi="Times New Roman" w:cs="Times New Roman"/>
          <w:b/>
          <w:bCs/>
          <w:color w:val="auto"/>
          <w:sz w:val="28"/>
          <w:szCs w:val="28"/>
        </w:rPr>
        <w:t xml:space="preserve"> классов</w:t>
      </w:r>
      <w:bookmarkEnd w:id="30"/>
    </w:p>
    <w:p w14:paraId="568185E2" w14:textId="45EC881A" w:rsidR="000F0C30" w:rsidRPr="00DB76FE" w:rsidRDefault="0085329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Каждый из четырех анализируемых учебников содержит</w:t>
      </w:r>
      <w:r w:rsidR="00820688" w:rsidRPr="00DB76FE">
        <w:rPr>
          <w:rFonts w:ascii="Times New Roman" w:eastAsia="Times New Roman" w:hAnsi="Times New Roman" w:cs="Times New Roman"/>
          <w:sz w:val="28"/>
          <w:szCs w:val="28"/>
        </w:rPr>
        <w:t xml:space="preserve"> по</w:t>
      </w:r>
      <w:r w:rsidRPr="00DB76FE">
        <w:rPr>
          <w:rFonts w:ascii="Times New Roman" w:eastAsia="Times New Roman" w:hAnsi="Times New Roman" w:cs="Times New Roman"/>
          <w:sz w:val="28"/>
          <w:szCs w:val="28"/>
        </w:rPr>
        <w:t xml:space="preserve"> девять глав, соответствующих разделам типовой учебной программы по предмету «Русский язык». При этом во всех учебниках используются различные визуальные знаки начала новой главы. Так,</w:t>
      </w:r>
      <w:r w:rsidR="000F0C30" w:rsidRPr="00DB76FE">
        <w:rPr>
          <w:rFonts w:ascii="Times New Roman" w:eastAsia="Times New Roman" w:hAnsi="Times New Roman" w:cs="Times New Roman"/>
          <w:sz w:val="28"/>
          <w:szCs w:val="28"/>
        </w:rPr>
        <w:t xml:space="preserve"> в учебнике русского языка для 5 класса </w:t>
      </w:r>
      <w:r w:rsidR="000E0EFA" w:rsidRPr="00DB76FE">
        <w:rPr>
          <w:rFonts w:ascii="Times New Roman" w:eastAsia="Times New Roman" w:hAnsi="Times New Roman" w:cs="Times New Roman"/>
          <w:sz w:val="28"/>
          <w:szCs w:val="28"/>
        </w:rPr>
        <w:t>издательства</w:t>
      </w:r>
      <w:r w:rsidR="000F0C30" w:rsidRPr="00DB76FE">
        <w:rPr>
          <w:rFonts w:ascii="Times New Roman" w:eastAsia="Times New Roman" w:hAnsi="Times New Roman" w:cs="Times New Roman"/>
          <w:sz w:val="28"/>
          <w:szCs w:val="28"/>
        </w:rPr>
        <w:t xml:space="preserve"> «НИШ» семантика начала новой главы выражается при помощи шмуцтитулов (рис. </w:t>
      </w:r>
      <w:r w:rsidR="0035017E" w:rsidRPr="00DB76FE">
        <w:rPr>
          <w:rFonts w:ascii="Times New Roman" w:eastAsia="Times New Roman" w:hAnsi="Times New Roman" w:cs="Times New Roman"/>
          <w:sz w:val="28"/>
          <w:szCs w:val="28"/>
        </w:rPr>
        <w:t>26</w:t>
      </w:r>
      <w:r w:rsidR="000F0C30" w:rsidRPr="00DB76FE">
        <w:rPr>
          <w:rFonts w:ascii="Times New Roman" w:eastAsia="Times New Roman" w:hAnsi="Times New Roman" w:cs="Times New Roman"/>
          <w:sz w:val="28"/>
          <w:szCs w:val="28"/>
        </w:rPr>
        <w:t>), которые</w:t>
      </w:r>
      <w:r w:rsidR="000F0C30" w:rsidRPr="00DB76FE">
        <w:rPr>
          <w:rFonts w:ascii="Times New Roman" w:eastAsia="Times New Roman" w:hAnsi="Times New Roman" w:cs="Times New Roman"/>
          <w:sz w:val="24"/>
          <w:szCs w:val="24"/>
        </w:rPr>
        <w:t xml:space="preserve"> </w:t>
      </w:r>
      <w:r w:rsidR="000F0C30" w:rsidRPr="00DB76FE">
        <w:rPr>
          <w:rFonts w:ascii="Times New Roman" w:eastAsia="Times New Roman" w:hAnsi="Times New Roman" w:cs="Times New Roman"/>
          <w:sz w:val="28"/>
          <w:szCs w:val="28"/>
        </w:rPr>
        <w:t>отличаются использованием яркой цветовой схемы с преобладанием голубых и розовых оттенков. Эти цвета ассоциируются с ясностью и открытостью, что способствует вовлечению учащихся в изучаемый материал.</w:t>
      </w:r>
    </w:p>
    <w:p w14:paraId="41FA183A" w14:textId="277868BC" w:rsidR="000F0C30" w:rsidRPr="00DB76FE" w:rsidRDefault="000F0C3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Заголовки разделов в данном издании оформлены крупным шрифтом с использованием прописных букв, что подчеркивает важность изучаемого материала, а также помогает ученикам быстро идентифицировать основную тему. Кроме того, с помощью разнообразных шрифтовых решений выделяются информационные блоки «Изучив данный раздел, вы сможете» и «Подумайте». Подзаголовки этих секций набраны более мелким в сравнении с названием темы кеглем темно-розового цвета для привлечения внимания ученика. Меньшим кеглем с более легким начертанием шрифта набран основной текст (ожидаемые результаты обучения и задания для активизации </w:t>
      </w:r>
      <w:proofErr w:type="spellStart"/>
      <w:r w:rsidRPr="00DB76FE">
        <w:rPr>
          <w:rFonts w:ascii="Times New Roman" w:eastAsia="Times New Roman" w:hAnsi="Times New Roman" w:cs="Times New Roman"/>
          <w:sz w:val="28"/>
          <w:szCs w:val="28"/>
        </w:rPr>
        <w:t>мыследеятельности</w:t>
      </w:r>
      <w:proofErr w:type="spellEnd"/>
      <w:r w:rsidRPr="00DB76FE">
        <w:rPr>
          <w:rFonts w:ascii="Times New Roman" w:eastAsia="Times New Roman" w:hAnsi="Times New Roman" w:cs="Times New Roman"/>
          <w:sz w:val="28"/>
          <w:szCs w:val="28"/>
        </w:rPr>
        <w:t xml:space="preserve">). Такая визуальная организация отражает структуру начала современного урока: целеполагание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актуализация знаний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открытие нового.</w:t>
      </w:r>
    </w:p>
    <w:p w14:paraId="32803CD7" w14:textId="77777777" w:rsidR="000F0C30" w:rsidRPr="00DB76FE" w:rsidRDefault="000F0C30"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inline distT="0" distB="0" distL="0" distR="0" wp14:anchorId="4E33147D" wp14:editId="18A5DAC0">
            <wp:extent cx="2307771" cy="3190871"/>
            <wp:effectExtent l="0" t="0" r="0" b="0"/>
            <wp:docPr id="9640307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30781" name=""/>
                    <pic:cNvPicPr/>
                  </pic:nvPicPr>
                  <pic:blipFill>
                    <a:blip r:embed="rId47"/>
                    <a:stretch>
                      <a:fillRect/>
                    </a:stretch>
                  </pic:blipFill>
                  <pic:spPr>
                    <a:xfrm>
                      <a:off x="0" y="0"/>
                      <a:ext cx="2314891" cy="3200716"/>
                    </a:xfrm>
                    <a:prstGeom prst="rect">
                      <a:avLst/>
                    </a:prstGeom>
                  </pic:spPr>
                </pic:pic>
              </a:graphicData>
            </a:graphic>
          </wp:inline>
        </w:drawing>
      </w:r>
    </w:p>
    <w:p w14:paraId="7CAAE0CA" w14:textId="04F082C9" w:rsidR="000F0C30" w:rsidRPr="00DB76FE" w:rsidRDefault="000F0C30"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35017E" w:rsidRPr="00DB76FE">
        <w:rPr>
          <w:rFonts w:ascii="Times New Roman" w:eastAsia="Times New Roman" w:hAnsi="Times New Roman" w:cs="Times New Roman"/>
          <w:sz w:val="28"/>
          <w:szCs w:val="28"/>
        </w:rPr>
        <w:t xml:space="preserve">26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шмуцтитула из учебника русского языка для 5 класса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«НИШ»</w:t>
      </w:r>
    </w:p>
    <w:p w14:paraId="427E99AC" w14:textId="77777777" w:rsidR="000F0C30" w:rsidRPr="00DB76FE" w:rsidRDefault="000F0C3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0DDA31BB" w14:textId="448D4B98" w:rsidR="000F0C30" w:rsidRPr="00DB76FE" w:rsidRDefault="000F0C3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Следует отметить, что в отличие от учебников других издательств визуальный знак начала нового раздела содержит элементы культурной айдентики страны-адресата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фрагменты казахского национального орнамента, используемые в оформлении номера и названия главы. Кроме того, обязательным элементом оформления шмуцтитула в данном учебнике является использование графики и изображений, которые заполняют нижнюю часть страницы и иллюстрируют тему и учебные цели, обеспечивая визуальную поддержку текста.</w:t>
      </w:r>
    </w:p>
    <w:p w14:paraId="532BF60B" w14:textId="75DBFB1F" w:rsidR="00135C6C" w:rsidRPr="00DB76FE" w:rsidRDefault="000F0C30"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шмуцтитул в учебнике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«НИШ» демонстрирует разнообразие цветовых решений, шрифтов и графических элементов, создающих четкую структуру и привлекательный для реципиента визуальный ряд, служащий для обеспечения высокой вовлеченности учащихся в изучение русского языка и для развития их познавательного интереса к данному учебному предмету.</w:t>
      </w:r>
    </w:p>
    <w:p w14:paraId="32703226" w14:textId="44439F77" w:rsidR="00170D61" w:rsidRPr="00DB76FE" w:rsidRDefault="00135C6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w:t>
      </w:r>
      <w:r w:rsidR="00853298" w:rsidRPr="00DB76FE">
        <w:rPr>
          <w:rFonts w:ascii="Times New Roman" w:eastAsia="Times New Roman" w:hAnsi="Times New Roman" w:cs="Times New Roman"/>
          <w:sz w:val="28"/>
          <w:szCs w:val="28"/>
        </w:rPr>
        <w:t xml:space="preserve"> учебнике русского языка для 6 класса </w:t>
      </w:r>
      <w:r w:rsidR="000E0EFA" w:rsidRPr="00DB76FE">
        <w:rPr>
          <w:rFonts w:ascii="Times New Roman" w:eastAsia="Times New Roman" w:hAnsi="Times New Roman" w:cs="Times New Roman"/>
          <w:sz w:val="28"/>
          <w:szCs w:val="28"/>
        </w:rPr>
        <w:t>издательства</w:t>
      </w:r>
      <w:r w:rsidR="00853298" w:rsidRPr="00DB76FE">
        <w:rPr>
          <w:rFonts w:ascii="Times New Roman" w:eastAsia="Times New Roman" w:hAnsi="Times New Roman" w:cs="Times New Roman"/>
          <w:sz w:val="28"/>
          <w:szCs w:val="28"/>
        </w:rPr>
        <w:t xml:space="preserve"> «Арман-ПВ» в качестве </w:t>
      </w:r>
      <w:r w:rsidRPr="00DB76FE">
        <w:rPr>
          <w:rFonts w:ascii="Times New Roman" w:eastAsia="Times New Roman" w:hAnsi="Times New Roman" w:cs="Times New Roman"/>
          <w:sz w:val="28"/>
          <w:szCs w:val="28"/>
        </w:rPr>
        <w:t>визуального</w:t>
      </w:r>
      <w:r w:rsidR="00853298" w:rsidRPr="00DB76FE">
        <w:rPr>
          <w:rFonts w:ascii="Times New Roman" w:eastAsia="Times New Roman" w:hAnsi="Times New Roman" w:cs="Times New Roman"/>
          <w:sz w:val="28"/>
          <w:szCs w:val="28"/>
        </w:rPr>
        <w:t xml:space="preserve"> знака </w:t>
      </w:r>
      <w:r w:rsidRPr="00DB76FE">
        <w:rPr>
          <w:rFonts w:ascii="Times New Roman" w:eastAsia="Times New Roman" w:hAnsi="Times New Roman" w:cs="Times New Roman"/>
          <w:sz w:val="28"/>
          <w:szCs w:val="28"/>
        </w:rPr>
        <w:t xml:space="preserve">начала раздела также </w:t>
      </w:r>
      <w:r w:rsidR="00853298" w:rsidRPr="00DB76FE">
        <w:rPr>
          <w:rFonts w:ascii="Times New Roman" w:eastAsia="Times New Roman" w:hAnsi="Times New Roman" w:cs="Times New Roman"/>
          <w:sz w:val="28"/>
          <w:szCs w:val="28"/>
        </w:rPr>
        <w:t xml:space="preserve">выступает шмуцтитул (рис. </w:t>
      </w:r>
      <w:r w:rsidR="0035017E" w:rsidRPr="00DB76FE">
        <w:rPr>
          <w:rFonts w:ascii="Times New Roman" w:eastAsia="Times New Roman" w:hAnsi="Times New Roman" w:cs="Times New Roman"/>
          <w:sz w:val="28"/>
          <w:szCs w:val="28"/>
        </w:rPr>
        <w:t>27</w:t>
      </w:r>
      <w:r w:rsidR="00853298" w:rsidRPr="00DB76FE">
        <w:rPr>
          <w:rFonts w:ascii="Times New Roman" w:eastAsia="Times New Roman" w:hAnsi="Times New Roman" w:cs="Times New Roman"/>
          <w:sz w:val="28"/>
          <w:szCs w:val="28"/>
        </w:rPr>
        <w:t xml:space="preserve">), </w:t>
      </w:r>
      <w:r w:rsidR="001759B0" w:rsidRPr="00DB76FE">
        <w:rPr>
          <w:rFonts w:ascii="Times New Roman" w:eastAsia="Times New Roman" w:hAnsi="Times New Roman" w:cs="Times New Roman"/>
          <w:sz w:val="28"/>
          <w:szCs w:val="28"/>
        </w:rPr>
        <w:t xml:space="preserve">структура </w:t>
      </w:r>
      <w:r w:rsidR="00853298" w:rsidRPr="00DB76FE">
        <w:rPr>
          <w:rFonts w:ascii="Times New Roman" w:eastAsia="Times New Roman" w:hAnsi="Times New Roman" w:cs="Times New Roman"/>
          <w:sz w:val="28"/>
          <w:szCs w:val="28"/>
        </w:rPr>
        <w:t>которо</w:t>
      </w:r>
      <w:r w:rsidR="001759B0" w:rsidRPr="00DB76FE">
        <w:rPr>
          <w:rFonts w:ascii="Times New Roman" w:eastAsia="Times New Roman" w:hAnsi="Times New Roman" w:cs="Times New Roman"/>
          <w:sz w:val="28"/>
          <w:szCs w:val="28"/>
        </w:rPr>
        <w:t>го</w:t>
      </w:r>
      <w:r w:rsidR="00853298" w:rsidRPr="00DB76FE">
        <w:rPr>
          <w:rFonts w:ascii="Times New Roman" w:eastAsia="Times New Roman" w:hAnsi="Times New Roman" w:cs="Times New Roman"/>
          <w:sz w:val="28"/>
          <w:szCs w:val="28"/>
        </w:rPr>
        <w:t xml:space="preserve"> </w:t>
      </w:r>
      <w:r w:rsidR="001759B0" w:rsidRPr="00DB76FE">
        <w:rPr>
          <w:rFonts w:ascii="Times New Roman" w:eastAsia="Times New Roman" w:hAnsi="Times New Roman" w:cs="Times New Roman"/>
          <w:sz w:val="28"/>
          <w:szCs w:val="28"/>
        </w:rPr>
        <w:t>включает</w:t>
      </w:r>
      <w:r w:rsidR="00853298" w:rsidRPr="00DB76FE">
        <w:rPr>
          <w:rFonts w:ascii="Times New Roman" w:eastAsia="Times New Roman" w:hAnsi="Times New Roman" w:cs="Times New Roman"/>
          <w:sz w:val="28"/>
          <w:szCs w:val="28"/>
        </w:rPr>
        <w:t xml:space="preserve"> номер и название главы, а также адаптированные </w:t>
      </w:r>
      <w:r w:rsidR="001759B0" w:rsidRPr="00DB76FE">
        <w:rPr>
          <w:rFonts w:ascii="Times New Roman" w:eastAsia="Times New Roman" w:hAnsi="Times New Roman" w:cs="Times New Roman"/>
          <w:sz w:val="28"/>
          <w:szCs w:val="28"/>
        </w:rPr>
        <w:t>к восприятию учеников формулировки</w:t>
      </w:r>
      <w:r w:rsidR="00853298" w:rsidRPr="00DB76FE">
        <w:rPr>
          <w:rFonts w:ascii="Times New Roman" w:eastAsia="Times New Roman" w:hAnsi="Times New Roman" w:cs="Times New Roman"/>
          <w:sz w:val="28"/>
          <w:szCs w:val="28"/>
        </w:rPr>
        <w:t xml:space="preserve"> цел</w:t>
      </w:r>
      <w:r w:rsidR="001759B0" w:rsidRPr="00DB76FE">
        <w:rPr>
          <w:rFonts w:ascii="Times New Roman" w:eastAsia="Times New Roman" w:hAnsi="Times New Roman" w:cs="Times New Roman"/>
          <w:sz w:val="28"/>
          <w:szCs w:val="28"/>
        </w:rPr>
        <w:t>ей</w:t>
      </w:r>
      <w:r w:rsidR="00853298" w:rsidRPr="00DB76FE">
        <w:rPr>
          <w:rFonts w:ascii="Times New Roman" w:eastAsia="Times New Roman" w:hAnsi="Times New Roman" w:cs="Times New Roman"/>
          <w:sz w:val="28"/>
          <w:szCs w:val="28"/>
        </w:rPr>
        <w:t xml:space="preserve"> обучения, с</w:t>
      </w:r>
      <w:r w:rsidR="001759B0" w:rsidRPr="00DB76FE">
        <w:rPr>
          <w:rFonts w:ascii="Times New Roman" w:eastAsia="Times New Roman" w:hAnsi="Times New Roman" w:cs="Times New Roman"/>
          <w:sz w:val="28"/>
          <w:szCs w:val="28"/>
        </w:rPr>
        <w:t>конструированные</w:t>
      </w:r>
      <w:r w:rsidR="00853298" w:rsidRPr="00DB76FE">
        <w:rPr>
          <w:rFonts w:ascii="Times New Roman" w:eastAsia="Times New Roman" w:hAnsi="Times New Roman" w:cs="Times New Roman"/>
          <w:sz w:val="28"/>
          <w:szCs w:val="28"/>
        </w:rPr>
        <w:t xml:space="preserve"> при помощи </w:t>
      </w:r>
      <w:r w:rsidR="001759B0" w:rsidRPr="00DB76FE">
        <w:rPr>
          <w:rFonts w:ascii="Times New Roman" w:eastAsia="Times New Roman" w:hAnsi="Times New Roman" w:cs="Times New Roman"/>
          <w:sz w:val="28"/>
          <w:szCs w:val="28"/>
        </w:rPr>
        <w:t>клише</w:t>
      </w:r>
      <w:r w:rsidR="00853298" w:rsidRPr="00DB76FE">
        <w:rPr>
          <w:rFonts w:ascii="Times New Roman" w:eastAsia="Times New Roman" w:hAnsi="Times New Roman" w:cs="Times New Roman"/>
          <w:sz w:val="28"/>
          <w:szCs w:val="28"/>
        </w:rPr>
        <w:t xml:space="preserve"> «Из этой главы вы узнаете...» и «Изучив материал этой главы, вы сможете...»</w:t>
      </w:r>
      <w:r w:rsidR="001759B0" w:rsidRPr="00DB76FE">
        <w:rPr>
          <w:rFonts w:ascii="Times New Roman" w:eastAsia="Times New Roman" w:hAnsi="Times New Roman" w:cs="Times New Roman"/>
          <w:sz w:val="28"/>
          <w:szCs w:val="28"/>
        </w:rPr>
        <w:t xml:space="preserve">. Эти элементы структуры шмуцтитула </w:t>
      </w:r>
      <w:r w:rsidR="00853298" w:rsidRPr="00DB76FE">
        <w:rPr>
          <w:rFonts w:ascii="Times New Roman" w:eastAsia="Times New Roman" w:hAnsi="Times New Roman" w:cs="Times New Roman"/>
          <w:sz w:val="28"/>
          <w:szCs w:val="28"/>
        </w:rPr>
        <w:t>напечатаны жирным шрифтом, в то время как</w:t>
      </w:r>
      <w:r w:rsidR="001759B0" w:rsidRPr="00DB76FE">
        <w:rPr>
          <w:rFonts w:ascii="Times New Roman" w:eastAsia="Times New Roman" w:hAnsi="Times New Roman" w:cs="Times New Roman"/>
          <w:sz w:val="28"/>
          <w:szCs w:val="28"/>
        </w:rPr>
        <w:t xml:space="preserve"> расположенные под ними</w:t>
      </w:r>
      <w:r w:rsidR="00853298" w:rsidRPr="00DB76FE">
        <w:rPr>
          <w:rFonts w:ascii="Times New Roman" w:eastAsia="Times New Roman" w:hAnsi="Times New Roman" w:cs="Times New Roman"/>
          <w:sz w:val="28"/>
          <w:szCs w:val="28"/>
        </w:rPr>
        <w:t xml:space="preserve"> переч</w:t>
      </w:r>
      <w:r w:rsidR="001759B0" w:rsidRPr="00DB76FE">
        <w:rPr>
          <w:rFonts w:ascii="Times New Roman" w:eastAsia="Times New Roman" w:hAnsi="Times New Roman" w:cs="Times New Roman"/>
          <w:sz w:val="28"/>
          <w:szCs w:val="28"/>
        </w:rPr>
        <w:t>ни</w:t>
      </w:r>
      <w:r w:rsidR="00853298" w:rsidRPr="00DB76FE">
        <w:rPr>
          <w:rFonts w:ascii="Times New Roman" w:eastAsia="Times New Roman" w:hAnsi="Times New Roman" w:cs="Times New Roman"/>
          <w:sz w:val="28"/>
          <w:szCs w:val="28"/>
        </w:rPr>
        <w:t xml:space="preserve"> знаний и умений набран</w:t>
      </w:r>
      <w:r w:rsidR="001759B0" w:rsidRPr="00DB76FE">
        <w:rPr>
          <w:rFonts w:ascii="Times New Roman" w:eastAsia="Times New Roman" w:hAnsi="Times New Roman" w:cs="Times New Roman"/>
          <w:sz w:val="28"/>
          <w:szCs w:val="28"/>
        </w:rPr>
        <w:t>ы</w:t>
      </w:r>
      <w:r w:rsidR="00853298" w:rsidRPr="00DB76FE">
        <w:rPr>
          <w:rFonts w:ascii="Times New Roman" w:eastAsia="Times New Roman" w:hAnsi="Times New Roman" w:cs="Times New Roman"/>
          <w:sz w:val="28"/>
          <w:szCs w:val="28"/>
        </w:rPr>
        <w:t xml:space="preserve"> т</w:t>
      </w:r>
      <w:r w:rsidR="001759B0" w:rsidRPr="00DB76FE">
        <w:rPr>
          <w:rFonts w:ascii="Times New Roman" w:eastAsia="Times New Roman" w:hAnsi="Times New Roman" w:cs="Times New Roman"/>
          <w:sz w:val="28"/>
          <w:szCs w:val="28"/>
        </w:rPr>
        <w:t>ой же гарнитурой</w:t>
      </w:r>
      <w:r w:rsidR="00853298" w:rsidRPr="00DB76FE">
        <w:rPr>
          <w:rFonts w:ascii="Times New Roman" w:eastAsia="Times New Roman" w:hAnsi="Times New Roman" w:cs="Times New Roman"/>
          <w:sz w:val="28"/>
          <w:szCs w:val="28"/>
        </w:rPr>
        <w:t xml:space="preserve">, но с обычным начертанием букв. Номер </w:t>
      </w:r>
      <w:r w:rsidR="001759B0" w:rsidRPr="00DB76FE">
        <w:rPr>
          <w:rFonts w:ascii="Times New Roman" w:eastAsia="Times New Roman" w:hAnsi="Times New Roman" w:cs="Times New Roman"/>
          <w:sz w:val="28"/>
          <w:szCs w:val="28"/>
        </w:rPr>
        <w:t>и</w:t>
      </w:r>
      <w:r w:rsidR="00853298" w:rsidRPr="00DB76FE">
        <w:rPr>
          <w:rFonts w:ascii="Times New Roman" w:eastAsia="Times New Roman" w:hAnsi="Times New Roman" w:cs="Times New Roman"/>
          <w:sz w:val="28"/>
          <w:szCs w:val="28"/>
        </w:rPr>
        <w:t xml:space="preserve"> название</w:t>
      </w:r>
      <w:r w:rsidR="001759B0" w:rsidRPr="00DB76FE">
        <w:rPr>
          <w:rFonts w:ascii="Times New Roman" w:eastAsia="Times New Roman" w:hAnsi="Times New Roman" w:cs="Times New Roman"/>
          <w:sz w:val="28"/>
          <w:szCs w:val="28"/>
        </w:rPr>
        <w:t xml:space="preserve"> главы, наименование</w:t>
      </w:r>
      <w:r w:rsidR="00853298" w:rsidRPr="00DB76FE">
        <w:rPr>
          <w:rFonts w:ascii="Times New Roman" w:eastAsia="Times New Roman" w:hAnsi="Times New Roman" w:cs="Times New Roman"/>
          <w:sz w:val="28"/>
          <w:szCs w:val="28"/>
        </w:rPr>
        <w:t xml:space="preserve"> </w:t>
      </w:r>
      <w:r w:rsidR="001759B0" w:rsidRPr="00DB76FE">
        <w:rPr>
          <w:rFonts w:ascii="Times New Roman" w:eastAsia="Times New Roman" w:hAnsi="Times New Roman" w:cs="Times New Roman"/>
          <w:sz w:val="28"/>
          <w:szCs w:val="28"/>
        </w:rPr>
        <w:t xml:space="preserve">изучаемого в пределах данной главы </w:t>
      </w:r>
      <w:r w:rsidR="00853298" w:rsidRPr="00DB76FE">
        <w:rPr>
          <w:rFonts w:ascii="Times New Roman" w:eastAsia="Times New Roman" w:hAnsi="Times New Roman" w:cs="Times New Roman"/>
          <w:sz w:val="28"/>
          <w:szCs w:val="28"/>
        </w:rPr>
        <w:t>раздела грамматики набраны самым крупным кеглем с использованием только прописных букв. Для раз</w:t>
      </w:r>
      <w:r w:rsidR="001759B0" w:rsidRPr="00DB76FE">
        <w:rPr>
          <w:rFonts w:ascii="Times New Roman" w:eastAsia="Times New Roman" w:hAnsi="Times New Roman" w:cs="Times New Roman"/>
          <w:sz w:val="28"/>
          <w:szCs w:val="28"/>
        </w:rPr>
        <w:t>граничения</w:t>
      </w:r>
      <w:r w:rsidR="00853298" w:rsidRPr="00DB76FE">
        <w:rPr>
          <w:rFonts w:ascii="Times New Roman" w:eastAsia="Times New Roman" w:hAnsi="Times New Roman" w:cs="Times New Roman"/>
          <w:sz w:val="28"/>
          <w:szCs w:val="28"/>
        </w:rPr>
        <w:t xml:space="preserve"> трех блоков заглавия </w:t>
      </w:r>
      <w:r w:rsidR="001759B0" w:rsidRPr="00DB76FE">
        <w:rPr>
          <w:rFonts w:ascii="Times New Roman" w:eastAsia="Times New Roman" w:hAnsi="Times New Roman" w:cs="Times New Roman"/>
          <w:sz w:val="28"/>
          <w:szCs w:val="28"/>
        </w:rPr>
        <w:t>применяется</w:t>
      </w:r>
      <w:r w:rsidR="00853298" w:rsidRPr="00DB76FE">
        <w:rPr>
          <w:rFonts w:ascii="Times New Roman" w:eastAsia="Times New Roman" w:hAnsi="Times New Roman" w:cs="Times New Roman"/>
          <w:sz w:val="28"/>
          <w:szCs w:val="28"/>
        </w:rPr>
        <w:t xml:space="preserve"> градация начертания шрифта:</w:t>
      </w:r>
      <w:r w:rsidR="001759B0" w:rsidRPr="00DB76FE">
        <w:rPr>
          <w:rFonts w:ascii="Times New Roman" w:eastAsia="Times New Roman" w:hAnsi="Times New Roman" w:cs="Times New Roman"/>
          <w:sz w:val="28"/>
          <w:szCs w:val="28"/>
        </w:rPr>
        <w:t xml:space="preserve"> от </w:t>
      </w:r>
      <w:r w:rsidR="00853298" w:rsidRPr="00DB76FE">
        <w:rPr>
          <w:rFonts w:ascii="Times New Roman" w:eastAsia="Times New Roman" w:hAnsi="Times New Roman" w:cs="Times New Roman"/>
          <w:sz w:val="28"/>
          <w:szCs w:val="28"/>
        </w:rPr>
        <w:t>жирн</w:t>
      </w:r>
      <w:r w:rsidR="001759B0" w:rsidRPr="00DB76FE">
        <w:rPr>
          <w:rFonts w:ascii="Times New Roman" w:eastAsia="Times New Roman" w:hAnsi="Times New Roman" w:cs="Times New Roman"/>
          <w:sz w:val="28"/>
          <w:szCs w:val="28"/>
        </w:rPr>
        <w:t>ого</w:t>
      </w:r>
      <w:r w:rsidR="00853298" w:rsidRPr="00DB76FE">
        <w:rPr>
          <w:rFonts w:ascii="Times New Roman" w:eastAsia="Times New Roman" w:hAnsi="Times New Roman" w:cs="Times New Roman"/>
          <w:sz w:val="28"/>
          <w:szCs w:val="28"/>
        </w:rPr>
        <w:t xml:space="preserve"> для номера главы</w:t>
      </w:r>
      <w:r w:rsidR="001759B0" w:rsidRPr="00DB76FE">
        <w:rPr>
          <w:rFonts w:ascii="Times New Roman" w:eastAsia="Times New Roman" w:hAnsi="Times New Roman" w:cs="Times New Roman"/>
          <w:sz w:val="28"/>
          <w:szCs w:val="28"/>
        </w:rPr>
        <w:t xml:space="preserve"> к</w:t>
      </w:r>
      <w:r w:rsidR="00853298" w:rsidRPr="00DB76FE">
        <w:rPr>
          <w:rFonts w:ascii="Times New Roman" w:eastAsia="Times New Roman" w:hAnsi="Times New Roman" w:cs="Times New Roman"/>
          <w:sz w:val="28"/>
          <w:szCs w:val="28"/>
        </w:rPr>
        <w:t xml:space="preserve"> полужирн</w:t>
      </w:r>
      <w:r w:rsidR="001759B0" w:rsidRPr="00DB76FE">
        <w:rPr>
          <w:rFonts w:ascii="Times New Roman" w:eastAsia="Times New Roman" w:hAnsi="Times New Roman" w:cs="Times New Roman"/>
          <w:sz w:val="28"/>
          <w:szCs w:val="28"/>
        </w:rPr>
        <w:t>ому</w:t>
      </w:r>
      <w:r w:rsidR="00853298" w:rsidRPr="00DB76FE">
        <w:rPr>
          <w:rFonts w:ascii="Times New Roman" w:eastAsia="Times New Roman" w:hAnsi="Times New Roman" w:cs="Times New Roman"/>
          <w:sz w:val="28"/>
          <w:szCs w:val="28"/>
        </w:rPr>
        <w:t xml:space="preserve"> для ее названия и обычн</w:t>
      </w:r>
      <w:r w:rsidR="001759B0" w:rsidRPr="00DB76FE">
        <w:rPr>
          <w:rFonts w:ascii="Times New Roman" w:eastAsia="Times New Roman" w:hAnsi="Times New Roman" w:cs="Times New Roman"/>
          <w:sz w:val="28"/>
          <w:szCs w:val="28"/>
        </w:rPr>
        <w:t xml:space="preserve">ому </w:t>
      </w:r>
      <w:r w:rsidR="00853298" w:rsidRPr="00DB76FE">
        <w:rPr>
          <w:rFonts w:ascii="Times New Roman" w:eastAsia="Times New Roman" w:hAnsi="Times New Roman" w:cs="Times New Roman"/>
          <w:sz w:val="28"/>
          <w:szCs w:val="28"/>
        </w:rPr>
        <w:t xml:space="preserve">для грамматической темы. </w:t>
      </w:r>
      <w:r w:rsidR="001759B0" w:rsidRPr="00DB76FE">
        <w:rPr>
          <w:rFonts w:ascii="Times New Roman" w:eastAsia="Times New Roman" w:hAnsi="Times New Roman" w:cs="Times New Roman"/>
          <w:sz w:val="28"/>
          <w:szCs w:val="28"/>
        </w:rPr>
        <w:t>О</w:t>
      </w:r>
      <w:r w:rsidR="00853298" w:rsidRPr="00DB76FE">
        <w:rPr>
          <w:rFonts w:ascii="Times New Roman" w:eastAsia="Times New Roman" w:hAnsi="Times New Roman" w:cs="Times New Roman"/>
          <w:sz w:val="28"/>
          <w:szCs w:val="28"/>
        </w:rPr>
        <w:t>тдел</w:t>
      </w:r>
      <w:r w:rsidR="001759B0" w:rsidRPr="00DB76FE">
        <w:rPr>
          <w:rFonts w:ascii="Times New Roman" w:eastAsia="Times New Roman" w:hAnsi="Times New Roman" w:cs="Times New Roman"/>
          <w:sz w:val="28"/>
          <w:szCs w:val="28"/>
        </w:rPr>
        <w:t>яет</w:t>
      </w:r>
      <w:r w:rsidR="00853298" w:rsidRPr="00DB76FE">
        <w:rPr>
          <w:rFonts w:ascii="Times New Roman" w:eastAsia="Times New Roman" w:hAnsi="Times New Roman" w:cs="Times New Roman"/>
          <w:sz w:val="28"/>
          <w:szCs w:val="28"/>
        </w:rPr>
        <w:t xml:space="preserve"> заглавие от целей обучения горизонтальная линия. </w:t>
      </w:r>
      <w:r w:rsidR="001759B0" w:rsidRPr="00DB76FE">
        <w:rPr>
          <w:rFonts w:ascii="Times New Roman" w:eastAsia="Times New Roman" w:hAnsi="Times New Roman" w:cs="Times New Roman"/>
          <w:sz w:val="28"/>
          <w:szCs w:val="28"/>
        </w:rPr>
        <w:t xml:space="preserve">И </w:t>
      </w:r>
      <w:r w:rsidR="00853298" w:rsidRPr="00DB76FE">
        <w:rPr>
          <w:rFonts w:ascii="Times New Roman" w:eastAsia="Times New Roman" w:hAnsi="Times New Roman" w:cs="Times New Roman"/>
          <w:sz w:val="28"/>
          <w:szCs w:val="28"/>
        </w:rPr>
        <w:t>заглавие</w:t>
      </w:r>
      <w:r w:rsidR="001759B0" w:rsidRPr="00DB76FE">
        <w:rPr>
          <w:rFonts w:ascii="Times New Roman" w:eastAsia="Times New Roman" w:hAnsi="Times New Roman" w:cs="Times New Roman"/>
          <w:sz w:val="28"/>
          <w:szCs w:val="28"/>
        </w:rPr>
        <w:t>,</w:t>
      </w:r>
      <w:r w:rsidR="00853298" w:rsidRPr="00DB76FE">
        <w:rPr>
          <w:rFonts w:ascii="Times New Roman" w:eastAsia="Times New Roman" w:hAnsi="Times New Roman" w:cs="Times New Roman"/>
          <w:sz w:val="28"/>
          <w:szCs w:val="28"/>
        </w:rPr>
        <w:t xml:space="preserve"> и основной контент шмуцтитула </w:t>
      </w:r>
      <w:r w:rsidR="001759B0" w:rsidRPr="00DB76FE">
        <w:rPr>
          <w:rFonts w:ascii="Times New Roman" w:eastAsia="Times New Roman" w:hAnsi="Times New Roman" w:cs="Times New Roman"/>
          <w:sz w:val="28"/>
          <w:szCs w:val="28"/>
        </w:rPr>
        <w:t xml:space="preserve">визуально </w:t>
      </w:r>
      <w:r w:rsidR="00853298" w:rsidRPr="00DB76FE">
        <w:rPr>
          <w:rFonts w:ascii="Times New Roman" w:eastAsia="Times New Roman" w:hAnsi="Times New Roman" w:cs="Times New Roman"/>
          <w:sz w:val="28"/>
          <w:szCs w:val="28"/>
        </w:rPr>
        <w:t xml:space="preserve">занимают </w:t>
      </w:r>
      <w:r w:rsidR="001759B0" w:rsidRPr="00DB76FE">
        <w:rPr>
          <w:rFonts w:ascii="Times New Roman" w:eastAsia="Times New Roman" w:hAnsi="Times New Roman" w:cs="Times New Roman"/>
          <w:sz w:val="28"/>
          <w:szCs w:val="28"/>
        </w:rPr>
        <w:t xml:space="preserve">на странице </w:t>
      </w:r>
      <w:r w:rsidR="00853298" w:rsidRPr="00DB76FE">
        <w:rPr>
          <w:rFonts w:ascii="Times New Roman" w:eastAsia="Times New Roman" w:hAnsi="Times New Roman" w:cs="Times New Roman"/>
          <w:sz w:val="28"/>
          <w:szCs w:val="28"/>
        </w:rPr>
        <w:t xml:space="preserve">примерно одинаковую площадь. </w:t>
      </w:r>
      <w:r w:rsidR="001759B0" w:rsidRPr="00DB76FE">
        <w:rPr>
          <w:rFonts w:ascii="Times New Roman" w:eastAsia="Times New Roman" w:hAnsi="Times New Roman" w:cs="Times New Roman"/>
          <w:sz w:val="28"/>
          <w:szCs w:val="28"/>
        </w:rPr>
        <w:t>При этом в</w:t>
      </w:r>
      <w:r w:rsidR="00853298" w:rsidRPr="00DB76FE">
        <w:rPr>
          <w:rFonts w:ascii="Times New Roman" w:eastAsia="Times New Roman" w:hAnsi="Times New Roman" w:cs="Times New Roman"/>
          <w:sz w:val="28"/>
          <w:szCs w:val="28"/>
        </w:rPr>
        <w:t xml:space="preserve">ерхний и нижний колонтитулы оформлены </w:t>
      </w:r>
      <w:r w:rsidRPr="00DB76FE">
        <w:rPr>
          <w:rFonts w:ascii="Times New Roman" w:eastAsia="Times New Roman" w:hAnsi="Times New Roman" w:cs="Times New Roman"/>
          <w:sz w:val="28"/>
          <w:szCs w:val="28"/>
        </w:rPr>
        <w:t xml:space="preserve">абстрактными </w:t>
      </w:r>
      <w:r w:rsidR="00853298" w:rsidRPr="00DB76FE">
        <w:rPr>
          <w:rFonts w:ascii="Times New Roman" w:eastAsia="Times New Roman" w:hAnsi="Times New Roman" w:cs="Times New Roman"/>
          <w:sz w:val="28"/>
          <w:szCs w:val="28"/>
        </w:rPr>
        <w:t xml:space="preserve">рисунками в виде изогнутых полос синего, голубого и серого цветов. </w:t>
      </w:r>
      <w:r w:rsidR="001759B0" w:rsidRPr="00DB76FE">
        <w:rPr>
          <w:rFonts w:ascii="Times New Roman" w:eastAsia="Times New Roman" w:hAnsi="Times New Roman" w:cs="Times New Roman"/>
          <w:sz w:val="28"/>
          <w:szCs w:val="28"/>
        </w:rPr>
        <w:t>Идентичный</w:t>
      </w:r>
      <w:r w:rsidR="00853298" w:rsidRPr="00DB76FE">
        <w:rPr>
          <w:rFonts w:ascii="Times New Roman" w:eastAsia="Times New Roman" w:hAnsi="Times New Roman" w:cs="Times New Roman"/>
          <w:sz w:val="28"/>
          <w:szCs w:val="28"/>
        </w:rPr>
        <w:t xml:space="preserve"> макет дизайна </w:t>
      </w:r>
      <w:r w:rsidR="001759B0" w:rsidRPr="00DB76FE">
        <w:rPr>
          <w:rFonts w:ascii="Times New Roman" w:eastAsia="Times New Roman" w:hAnsi="Times New Roman" w:cs="Times New Roman"/>
          <w:sz w:val="28"/>
          <w:szCs w:val="28"/>
        </w:rPr>
        <w:t>используется</w:t>
      </w:r>
      <w:r w:rsidR="00853298" w:rsidRPr="00DB76FE">
        <w:rPr>
          <w:rFonts w:ascii="Times New Roman" w:eastAsia="Times New Roman" w:hAnsi="Times New Roman" w:cs="Times New Roman"/>
          <w:sz w:val="28"/>
          <w:szCs w:val="28"/>
        </w:rPr>
        <w:t xml:space="preserve"> на всех девяти шмуцтитулах </w:t>
      </w:r>
      <w:r w:rsidR="001759B0" w:rsidRPr="00DB76FE">
        <w:rPr>
          <w:rFonts w:ascii="Times New Roman" w:eastAsia="Times New Roman" w:hAnsi="Times New Roman" w:cs="Times New Roman"/>
          <w:sz w:val="28"/>
          <w:szCs w:val="28"/>
        </w:rPr>
        <w:t xml:space="preserve">данного </w:t>
      </w:r>
      <w:r w:rsidR="00853298" w:rsidRPr="00DB76FE">
        <w:rPr>
          <w:rFonts w:ascii="Times New Roman" w:eastAsia="Times New Roman" w:hAnsi="Times New Roman" w:cs="Times New Roman"/>
          <w:sz w:val="28"/>
          <w:szCs w:val="28"/>
        </w:rPr>
        <w:t xml:space="preserve">учебника. </w:t>
      </w:r>
      <w:r w:rsidR="001759B0" w:rsidRPr="00DB76FE">
        <w:rPr>
          <w:rFonts w:ascii="Times New Roman" w:eastAsia="Times New Roman" w:hAnsi="Times New Roman" w:cs="Times New Roman"/>
          <w:sz w:val="28"/>
          <w:szCs w:val="28"/>
        </w:rPr>
        <w:t>В о</w:t>
      </w:r>
      <w:r w:rsidR="00853298" w:rsidRPr="00DB76FE">
        <w:rPr>
          <w:rFonts w:ascii="Times New Roman" w:eastAsia="Times New Roman" w:hAnsi="Times New Roman" w:cs="Times New Roman"/>
          <w:sz w:val="28"/>
          <w:szCs w:val="28"/>
        </w:rPr>
        <w:t>формлени</w:t>
      </w:r>
      <w:r w:rsidR="001759B0" w:rsidRPr="00DB76FE">
        <w:rPr>
          <w:rFonts w:ascii="Times New Roman" w:eastAsia="Times New Roman" w:hAnsi="Times New Roman" w:cs="Times New Roman"/>
          <w:sz w:val="28"/>
          <w:szCs w:val="28"/>
        </w:rPr>
        <w:t>и</w:t>
      </w:r>
      <w:r w:rsidR="00853298" w:rsidRPr="00DB76FE">
        <w:rPr>
          <w:rFonts w:ascii="Times New Roman" w:eastAsia="Times New Roman" w:hAnsi="Times New Roman" w:cs="Times New Roman"/>
          <w:sz w:val="28"/>
          <w:szCs w:val="28"/>
        </w:rPr>
        <w:t xml:space="preserve"> </w:t>
      </w:r>
      <w:r w:rsidR="001759B0" w:rsidRPr="00DB76FE">
        <w:rPr>
          <w:rFonts w:ascii="Times New Roman" w:eastAsia="Times New Roman" w:hAnsi="Times New Roman" w:cs="Times New Roman"/>
          <w:sz w:val="28"/>
          <w:szCs w:val="28"/>
        </w:rPr>
        <w:t>этой</w:t>
      </w:r>
      <w:r w:rsidR="00853298" w:rsidRPr="00DB76FE">
        <w:rPr>
          <w:rFonts w:ascii="Times New Roman" w:eastAsia="Times New Roman" w:hAnsi="Times New Roman" w:cs="Times New Roman"/>
          <w:sz w:val="28"/>
          <w:szCs w:val="28"/>
        </w:rPr>
        <w:t xml:space="preserve"> группы страниц </w:t>
      </w:r>
      <w:r w:rsidR="001759B0" w:rsidRPr="00DB76FE">
        <w:rPr>
          <w:rFonts w:ascii="Times New Roman" w:eastAsia="Times New Roman" w:hAnsi="Times New Roman" w:cs="Times New Roman"/>
          <w:sz w:val="28"/>
          <w:szCs w:val="28"/>
        </w:rPr>
        <w:t xml:space="preserve">по сравнению с </w:t>
      </w:r>
      <w:r w:rsidR="00853298" w:rsidRPr="00DB76FE">
        <w:rPr>
          <w:rFonts w:ascii="Times New Roman" w:eastAsia="Times New Roman" w:hAnsi="Times New Roman" w:cs="Times New Roman"/>
          <w:sz w:val="28"/>
          <w:szCs w:val="28"/>
        </w:rPr>
        <w:t>основн</w:t>
      </w:r>
      <w:r w:rsidR="001759B0" w:rsidRPr="00DB76FE">
        <w:rPr>
          <w:rFonts w:ascii="Times New Roman" w:eastAsia="Times New Roman" w:hAnsi="Times New Roman" w:cs="Times New Roman"/>
          <w:sz w:val="28"/>
          <w:szCs w:val="28"/>
        </w:rPr>
        <w:t>ым</w:t>
      </w:r>
      <w:r w:rsidR="00853298" w:rsidRPr="00DB76FE">
        <w:rPr>
          <w:rFonts w:ascii="Times New Roman" w:eastAsia="Times New Roman" w:hAnsi="Times New Roman" w:cs="Times New Roman"/>
          <w:sz w:val="28"/>
          <w:szCs w:val="28"/>
        </w:rPr>
        <w:t xml:space="preserve"> текст</w:t>
      </w:r>
      <w:r w:rsidR="001759B0" w:rsidRPr="00DB76FE">
        <w:rPr>
          <w:rFonts w:ascii="Times New Roman" w:eastAsia="Times New Roman" w:hAnsi="Times New Roman" w:cs="Times New Roman"/>
          <w:sz w:val="28"/>
          <w:szCs w:val="28"/>
        </w:rPr>
        <w:t>ом</w:t>
      </w:r>
      <w:r w:rsidR="00853298" w:rsidRPr="00DB76FE">
        <w:rPr>
          <w:rFonts w:ascii="Times New Roman" w:eastAsia="Times New Roman" w:hAnsi="Times New Roman" w:cs="Times New Roman"/>
          <w:sz w:val="28"/>
          <w:szCs w:val="28"/>
        </w:rPr>
        <w:t xml:space="preserve"> учебника </w:t>
      </w:r>
      <w:r w:rsidR="001759B0" w:rsidRPr="00DB76FE">
        <w:rPr>
          <w:rFonts w:ascii="Times New Roman" w:eastAsia="Times New Roman" w:hAnsi="Times New Roman" w:cs="Times New Roman"/>
          <w:sz w:val="28"/>
          <w:szCs w:val="28"/>
        </w:rPr>
        <w:t>прослеживается</w:t>
      </w:r>
      <w:r w:rsidR="00170D61" w:rsidRPr="00DB76FE">
        <w:rPr>
          <w:rFonts w:ascii="Times New Roman" w:eastAsia="Times New Roman" w:hAnsi="Times New Roman" w:cs="Times New Roman"/>
          <w:sz w:val="28"/>
          <w:szCs w:val="28"/>
        </w:rPr>
        <w:t xml:space="preserve"> отличие</w:t>
      </w:r>
      <w:r w:rsidR="001759B0" w:rsidRPr="00DB76FE">
        <w:rPr>
          <w:rFonts w:ascii="Times New Roman" w:eastAsia="Times New Roman" w:hAnsi="Times New Roman" w:cs="Times New Roman"/>
          <w:sz w:val="28"/>
          <w:szCs w:val="28"/>
        </w:rPr>
        <w:t xml:space="preserve"> </w:t>
      </w:r>
      <w:r w:rsidR="00853298" w:rsidRPr="00DB76FE">
        <w:rPr>
          <w:rFonts w:ascii="Times New Roman" w:eastAsia="Times New Roman" w:hAnsi="Times New Roman" w:cs="Times New Roman"/>
          <w:sz w:val="28"/>
          <w:szCs w:val="28"/>
        </w:rPr>
        <w:t>печатной гарнитур</w:t>
      </w:r>
      <w:r w:rsidR="00170D61" w:rsidRPr="00DB76FE">
        <w:rPr>
          <w:rFonts w:ascii="Times New Roman" w:eastAsia="Times New Roman" w:hAnsi="Times New Roman" w:cs="Times New Roman"/>
          <w:sz w:val="28"/>
          <w:szCs w:val="28"/>
        </w:rPr>
        <w:t>ы</w:t>
      </w:r>
      <w:r w:rsidR="00853298" w:rsidRPr="00DB76FE">
        <w:rPr>
          <w:rFonts w:ascii="Times New Roman" w:eastAsia="Times New Roman" w:hAnsi="Times New Roman" w:cs="Times New Roman"/>
          <w:sz w:val="28"/>
          <w:szCs w:val="28"/>
        </w:rPr>
        <w:t xml:space="preserve"> и цветов</w:t>
      </w:r>
      <w:r w:rsidR="00170D61" w:rsidRPr="00DB76FE">
        <w:rPr>
          <w:rFonts w:ascii="Times New Roman" w:eastAsia="Times New Roman" w:hAnsi="Times New Roman" w:cs="Times New Roman"/>
          <w:sz w:val="28"/>
          <w:szCs w:val="28"/>
        </w:rPr>
        <w:t>ого</w:t>
      </w:r>
      <w:r w:rsidR="00853298" w:rsidRPr="00DB76FE">
        <w:rPr>
          <w:rFonts w:ascii="Times New Roman" w:eastAsia="Times New Roman" w:hAnsi="Times New Roman" w:cs="Times New Roman"/>
          <w:sz w:val="28"/>
          <w:szCs w:val="28"/>
        </w:rPr>
        <w:t xml:space="preserve"> </w:t>
      </w:r>
      <w:r w:rsidR="00170D61" w:rsidRPr="00DB76FE">
        <w:rPr>
          <w:rFonts w:ascii="Times New Roman" w:eastAsia="Times New Roman" w:hAnsi="Times New Roman" w:cs="Times New Roman"/>
          <w:sz w:val="28"/>
          <w:szCs w:val="28"/>
        </w:rPr>
        <w:t>решения</w:t>
      </w:r>
      <w:r w:rsidR="00853298" w:rsidRPr="00DB76FE">
        <w:rPr>
          <w:rFonts w:ascii="Times New Roman" w:eastAsia="Times New Roman" w:hAnsi="Times New Roman" w:cs="Times New Roman"/>
          <w:sz w:val="28"/>
          <w:szCs w:val="28"/>
        </w:rPr>
        <w:t xml:space="preserve">, что </w:t>
      </w:r>
      <w:r w:rsidR="00170D61" w:rsidRPr="00DB76FE">
        <w:rPr>
          <w:rFonts w:ascii="Times New Roman" w:eastAsia="Times New Roman" w:hAnsi="Times New Roman" w:cs="Times New Roman"/>
          <w:sz w:val="28"/>
          <w:szCs w:val="28"/>
        </w:rPr>
        <w:t>дает основание к выделению</w:t>
      </w:r>
      <w:r w:rsidR="00853298" w:rsidRPr="00DB76FE">
        <w:rPr>
          <w:rFonts w:ascii="Times New Roman" w:eastAsia="Times New Roman" w:hAnsi="Times New Roman" w:cs="Times New Roman"/>
          <w:sz w:val="28"/>
          <w:szCs w:val="28"/>
        </w:rPr>
        <w:t xml:space="preserve"> шмуцтитул</w:t>
      </w:r>
      <w:r w:rsidR="00170D61" w:rsidRPr="00DB76FE">
        <w:rPr>
          <w:rFonts w:ascii="Times New Roman" w:eastAsia="Times New Roman" w:hAnsi="Times New Roman" w:cs="Times New Roman"/>
          <w:sz w:val="28"/>
          <w:szCs w:val="28"/>
        </w:rPr>
        <w:t>а</w:t>
      </w:r>
      <w:r w:rsidR="00853298" w:rsidRPr="00DB76FE">
        <w:rPr>
          <w:rFonts w:ascii="Times New Roman" w:eastAsia="Times New Roman" w:hAnsi="Times New Roman" w:cs="Times New Roman"/>
          <w:sz w:val="28"/>
          <w:szCs w:val="28"/>
        </w:rPr>
        <w:t xml:space="preserve"> как визуальн</w:t>
      </w:r>
      <w:r w:rsidR="00170D61" w:rsidRPr="00DB76FE">
        <w:rPr>
          <w:rFonts w:ascii="Times New Roman" w:eastAsia="Times New Roman" w:hAnsi="Times New Roman" w:cs="Times New Roman"/>
          <w:sz w:val="28"/>
          <w:szCs w:val="28"/>
        </w:rPr>
        <w:t>ого</w:t>
      </w:r>
      <w:r w:rsidR="00853298" w:rsidRPr="00DB76FE">
        <w:rPr>
          <w:rFonts w:ascii="Times New Roman" w:eastAsia="Times New Roman" w:hAnsi="Times New Roman" w:cs="Times New Roman"/>
          <w:sz w:val="28"/>
          <w:szCs w:val="28"/>
        </w:rPr>
        <w:t xml:space="preserve"> знак</w:t>
      </w:r>
      <w:r w:rsidR="00170D61" w:rsidRPr="00DB76FE">
        <w:rPr>
          <w:rFonts w:ascii="Times New Roman" w:eastAsia="Times New Roman" w:hAnsi="Times New Roman" w:cs="Times New Roman"/>
          <w:sz w:val="28"/>
          <w:szCs w:val="28"/>
        </w:rPr>
        <w:t>а</w:t>
      </w:r>
      <w:r w:rsidR="00853298" w:rsidRPr="00DB76FE">
        <w:rPr>
          <w:rFonts w:ascii="Times New Roman" w:eastAsia="Times New Roman" w:hAnsi="Times New Roman" w:cs="Times New Roman"/>
          <w:sz w:val="28"/>
          <w:szCs w:val="28"/>
        </w:rPr>
        <w:t>, сигнализирующ</w:t>
      </w:r>
      <w:r w:rsidR="00170D61" w:rsidRPr="00DB76FE">
        <w:rPr>
          <w:rFonts w:ascii="Times New Roman" w:eastAsia="Times New Roman" w:hAnsi="Times New Roman" w:cs="Times New Roman"/>
          <w:sz w:val="28"/>
          <w:szCs w:val="28"/>
        </w:rPr>
        <w:t>его</w:t>
      </w:r>
      <w:r w:rsidR="00853298" w:rsidRPr="00DB76FE">
        <w:rPr>
          <w:rFonts w:ascii="Times New Roman" w:eastAsia="Times New Roman" w:hAnsi="Times New Roman" w:cs="Times New Roman"/>
          <w:sz w:val="28"/>
          <w:szCs w:val="28"/>
        </w:rPr>
        <w:t xml:space="preserve"> ученику о начале изучения нового раздела.</w:t>
      </w:r>
    </w:p>
    <w:p w14:paraId="0AD9E3F9" w14:textId="2A69A874" w:rsidR="00853298" w:rsidRPr="00DB76FE" w:rsidRDefault="0085329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 </w:t>
      </w:r>
    </w:p>
    <w:p w14:paraId="54AD91F2" w14:textId="2128D80B" w:rsidR="00170D61" w:rsidRPr="00DB76FE" w:rsidRDefault="00170D61"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inline distT="0" distB="0" distL="0" distR="0" wp14:anchorId="36F4D3B8" wp14:editId="254137F2">
            <wp:extent cx="2988364" cy="4408407"/>
            <wp:effectExtent l="0" t="0" r="2540" b="0"/>
            <wp:docPr id="1122639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39484" name=""/>
                    <pic:cNvPicPr/>
                  </pic:nvPicPr>
                  <pic:blipFill>
                    <a:blip r:embed="rId48"/>
                    <a:stretch>
                      <a:fillRect/>
                    </a:stretch>
                  </pic:blipFill>
                  <pic:spPr>
                    <a:xfrm>
                      <a:off x="0" y="0"/>
                      <a:ext cx="3005239" cy="4433301"/>
                    </a:xfrm>
                    <a:prstGeom prst="rect">
                      <a:avLst/>
                    </a:prstGeom>
                  </pic:spPr>
                </pic:pic>
              </a:graphicData>
            </a:graphic>
          </wp:inline>
        </w:drawing>
      </w:r>
    </w:p>
    <w:p w14:paraId="640B8BDD" w14:textId="56587219" w:rsidR="00853298" w:rsidRPr="00DB76FE" w:rsidRDefault="00853298"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35017E" w:rsidRPr="00DB76FE">
        <w:rPr>
          <w:rFonts w:ascii="Times New Roman" w:eastAsia="Times New Roman" w:hAnsi="Times New Roman" w:cs="Times New Roman"/>
          <w:sz w:val="28"/>
          <w:szCs w:val="28"/>
        </w:rPr>
        <w:t xml:space="preserve">27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шмуцтитула учебника «Русский язык» для 6 класса</w:t>
      </w:r>
    </w:p>
    <w:p w14:paraId="6BF8C9F8" w14:textId="77777777" w:rsidR="00170D61" w:rsidRPr="00DB76FE" w:rsidRDefault="00170D6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E1C0D5E" w14:textId="0E965010" w:rsidR="00CF779E" w:rsidRPr="00DB76FE" w:rsidRDefault="00170D6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свою очередь в линейке учебников русского языка для </w:t>
      </w:r>
      <w:r w:rsidR="00C800A3"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C800A3" w:rsidRPr="00DB76FE">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классов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 визуальным сигналом начала нового раздела являются</w:t>
      </w:r>
      <w:r w:rsidR="00135C6C" w:rsidRPr="00DB76FE">
        <w:rPr>
          <w:rFonts w:ascii="Times New Roman" w:eastAsia="Times New Roman" w:hAnsi="Times New Roman" w:cs="Times New Roman"/>
          <w:sz w:val="28"/>
          <w:szCs w:val="28"/>
        </w:rPr>
        <w:t xml:space="preserve"> не специальные страницы, а</w:t>
      </w:r>
      <w:r w:rsidR="00BF12BD" w:rsidRPr="00DB76FE">
        <w:rPr>
          <w:rFonts w:ascii="Times New Roman" w:eastAsia="Times New Roman" w:hAnsi="Times New Roman" w:cs="Times New Roman"/>
          <w:sz w:val="28"/>
          <w:szCs w:val="28"/>
        </w:rPr>
        <w:t xml:space="preserve"> титульные блоки</w:t>
      </w:r>
      <w:r w:rsidR="004B10D6" w:rsidRPr="00DB76FE">
        <w:rPr>
          <w:rFonts w:ascii="Times New Roman" w:eastAsia="Times New Roman" w:hAnsi="Times New Roman" w:cs="Times New Roman"/>
          <w:sz w:val="28"/>
          <w:szCs w:val="28"/>
        </w:rPr>
        <w:t xml:space="preserve"> (рис.</w:t>
      </w:r>
      <w:r w:rsidR="0035017E" w:rsidRPr="00DB76FE">
        <w:rPr>
          <w:rFonts w:ascii="Times New Roman" w:eastAsia="Times New Roman" w:hAnsi="Times New Roman" w:cs="Times New Roman"/>
          <w:sz w:val="28"/>
          <w:szCs w:val="28"/>
        </w:rPr>
        <w:t xml:space="preserve"> 28</w:t>
      </w:r>
      <w:r w:rsidR="004B10D6" w:rsidRPr="00DB76FE">
        <w:rPr>
          <w:rFonts w:ascii="Times New Roman" w:eastAsia="Times New Roman" w:hAnsi="Times New Roman" w:cs="Times New Roman"/>
          <w:sz w:val="28"/>
          <w:szCs w:val="28"/>
        </w:rPr>
        <w:t>)</w:t>
      </w:r>
      <w:r w:rsidR="00BF12BD" w:rsidRPr="00DB76FE">
        <w:rPr>
          <w:rFonts w:ascii="Times New Roman" w:eastAsia="Times New Roman" w:hAnsi="Times New Roman" w:cs="Times New Roman"/>
          <w:sz w:val="28"/>
          <w:szCs w:val="28"/>
        </w:rPr>
        <w:t>, оформленные</w:t>
      </w:r>
      <w:r w:rsidR="001D3B3B" w:rsidRPr="00DB76FE">
        <w:rPr>
          <w:rFonts w:ascii="Times New Roman" w:eastAsia="Times New Roman" w:hAnsi="Times New Roman" w:cs="Times New Roman"/>
          <w:sz w:val="28"/>
          <w:szCs w:val="28"/>
        </w:rPr>
        <w:t xml:space="preserve"> при помощи</w:t>
      </w:r>
      <w:r w:rsidR="004B10D6" w:rsidRPr="00DB76FE">
        <w:rPr>
          <w:rFonts w:ascii="Times New Roman" w:eastAsia="Times New Roman" w:hAnsi="Times New Roman" w:cs="Times New Roman"/>
          <w:sz w:val="28"/>
          <w:szCs w:val="28"/>
        </w:rPr>
        <w:t xml:space="preserve"> цветовых</w:t>
      </w:r>
      <w:r w:rsidRPr="00DB76FE">
        <w:rPr>
          <w:rFonts w:ascii="Times New Roman" w:eastAsia="Times New Roman" w:hAnsi="Times New Roman" w:cs="Times New Roman"/>
          <w:sz w:val="28"/>
          <w:szCs w:val="28"/>
        </w:rPr>
        <w:t xml:space="preserve"> подлож</w:t>
      </w:r>
      <w:r w:rsidR="004B10D6" w:rsidRPr="00DB76FE">
        <w:rPr>
          <w:rFonts w:ascii="Times New Roman" w:eastAsia="Times New Roman" w:hAnsi="Times New Roman" w:cs="Times New Roman"/>
          <w:sz w:val="28"/>
          <w:szCs w:val="28"/>
        </w:rPr>
        <w:t>ек в оттенках</w:t>
      </w:r>
      <w:r w:rsidRPr="00DB76FE">
        <w:rPr>
          <w:rFonts w:ascii="Times New Roman" w:eastAsia="Times New Roman" w:hAnsi="Times New Roman" w:cs="Times New Roman"/>
          <w:sz w:val="28"/>
          <w:szCs w:val="28"/>
        </w:rPr>
        <w:t xml:space="preserve"> зеленого</w:t>
      </w:r>
      <w:r w:rsidR="00685547" w:rsidRPr="00DB76FE">
        <w:rPr>
          <w:rFonts w:ascii="Times New Roman" w:eastAsia="Times New Roman" w:hAnsi="Times New Roman" w:cs="Times New Roman"/>
          <w:sz w:val="28"/>
          <w:szCs w:val="28"/>
        </w:rPr>
        <w:t>, декорированных традиционными русскими узорами</w:t>
      </w:r>
      <w:r w:rsidR="004563FD" w:rsidRPr="00DB76FE">
        <w:rPr>
          <w:rFonts w:ascii="Times New Roman" w:eastAsia="Times New Roman" w:hAnsi="Times New Roman" w:cs="Times New Roman"/>
          <w:sz w:val="28"/>
          <w:szCs w:val="28"/>
        </w:rPr>
        <w:t>. С помощью таких подложек</w:t>
      </w:r>
      <w:r w:rsidRPr="00DB76FE">
        <w:rPr>
          <w:rFonts w:ascii="Times New Roman" w:eastAsia="Times New Roman" w:hAnsi="Times New Roman" w:cs="Times New Roman"/>
          <w:sz w:val="28"/>
          <w:szCs w:val="28"/>
        </w:rPr>
        <w:t xml:space="preserve"> выделяю</w:t>
      </w:r>
      <w:r w:rsidR="004563FD" w:rsidRPr="00DB76FE">
        <w:rPr>
          <w:rFonts w:ascii="Times New Roman" w:eastAsia="Times New Roman" w:hAnsi="Times New Roman" w:cs="Times New Roman"/>
          <w:sz w:val="28"/>
          <w:szCs w:val="28"/>
        </w:rPr>
        <w:t>тся</w:t>
      </w:r>
      <w:r w:rsidR="006E01B1" w:rsidRPr="00DB76FE">
        <w:rPr>
          <w:rFonts w:ascii="Times New Roman" w:eastAsia="Times New Roman" w:hAnsi="Times New Roman" w:cs="Times New Roman"/>
          <w:sz w:val="28"/>
          <w:szCs w:val="28"/>
        </w:rPr>
        <w:t xml:space="preserve"> номер и</w:t>
      </w:r>
      <w:r w:rsidR="00E92346" w:rsidRPr="00DB76FE">
        <w:rPr>
          <w:rFonts w:ascii="Times New Roman" w:eastAsia="Times New Roman" w:hAnsi="Times New Roman" w:cs="Times New Roman"/>
          <w:sz w:val="28"/>
          <w:szCs w:val="28"/>
        </w:rPr>
        <w:t xml:space="preserve"> название</w:t>
      </w:r>
      <w:r w:rsidR="006E01B1" w:rsidRPr="00DB76FE">
        <w:rPr>
          <w:rFonts w:ascii="Times New Roman" w:eastAsia="Times New Roman" w:hAnsi="Times New Roman" w:cs="Times New Roman"/>
          <w:sz w:val="28"/>
          <w:szCs w:val="28"/>
        </w:rPr>
        <w:t xml:space="preserve"> главы, а также названия изучаемых в данной главе разделов науки о языке. </w:t>
      </w:r>
      <w:proofErr w:type="spellStart"/>
      <w:r w:rsidR="006E01B1" w:rsidRPr="00DB76FE">
        <w:rPr>
          <w:rFonts w:ascii="Times New Roman" w:eastAsia="Times New Roman" w:hAnsi="Times New Roman" w:cs="Times New Roman"/>
          <w:sz w:val="28"/>
          <w:szCs w:val="28"/>
        </w:rPr>
        <w:t>Супраграфемическими</w:t>
      </w:r>
      <w:proofErr w:type="spellEnd"/>
      <w:r w:rsidR="006E01B1" w:rsidRPr="00DB76FE">
        <w:rPr>
          <w:rFonts w:ascii="Times New Roman" w:eastAsia="Times New Roman" w:hAnsi="Times New Roman" w:cs="Times New Roman"/>
          <w:sz w:val="28"/>
          <w:szCs w:val="28"/>
        </w:rPr>
        <w:t xml:space="preserve"> средствами конструирования смыслов в титульных блоках учебников </w:t>
      </w:r>
      <w:r w:rsidR="000E0EFA" w:rsidRPr="00DB76FE">
        <w:rPr>
          <w:rFonts w:ascii="Times New Roman" w:eastAsia="Times New Roman" w:hAnsi="Times New Roman" w:cs="Times New Roman"/>
          <w:sz w:val="28"/>
          <w:szCs w:val="28"/>
        </w:rPr>
        <w:t>издательства</w:t>
      </w:r>
      <w:r w:rsidR="006E01B1" w:rsidRPr="00DB76FE">
        <w:rPr>
          <w:rFonts w:ascii="Times New Roman" w:eastAsia="Times New Roman" w:hAnsi="Times New Roman" w:cs="Times New Roman"/>
          <w:sz w:val="28"/>
          <w:szCs w:val="28"/>
        </w:rPr>
        <w:t xml:space="preserve"> «</w:t>
      </w:r>
      <w:proofErr w:type="spellStart"/>
      <w:r w:rsidR="006E01B1" w:rsidRPr="00DB76FE">
        <w:rPr>
          <w:rFonts w:ascii="Times New Roman" w:eastAsia="Times New Roman" w:hAnsi="Times New Roman" w:cs="Times New Roman"/>
          <w:sz w:val="28"/>
          <w:szCs w:val="28"/>
        </w:rPr>
        <w:t>Мектеп</w:t>
      </w:r>
      <w:proofErr w:type="spellEnd"/>
      <w:r w:rsidR="006E01B1" w:rsidRPr="00DB76FE">
        <w:rPr>
          <w:rFonts w:ascii="Times New Roman" w:eastAsia="Times New Roman" w:hAnsi="Times New Roman" w:cs="Times New Roman"/>
          <w:sz w:val="28"/>
          <w:szCs w:val="28"/>
        </w:rPr>
        <w:t>» являются размер шрифта и регистр букв. Так, лексическая тема главы набрана наиболее крупным кеглем с использованием только прописных букв, тогда как для грамматической темы используется более мелкий кегль и строчные буквы. Это визуально подчеркивает более высокую значимость коммуникативной компетентности по сравнению с лингвистической с позиций действующего ГОСО и Типовой программы по русскому языку.</w:t>
      </w:r>
    </w:p>
    <w:p w14:paraId="089F793E" w14:textId="77777777" w:rsidR="00E466CF" w:rsidRPr="00DB76FE" w:rsidRDefault="00E466C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0128F792" w14:textId="7CF89E24" w:rsidR="00E466CF" w:rsidRPr="00DB76FE" w:rsidRDefault="006F65CF"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anchor distT="0" distB="0" distL="114300" distR="114300" simplePos="0" relativeHeight="251736064" behindDoc="0" locked="0" layoutInCell="1" allowOverlap="1" wp14:anchorId="44BD68F7" wp14:editId="44A6182C">
            <wp:simplePos x="0" y="0"/>
            <wp:positionH relativeFrom="margin">
              <wp:posOffset>1024890</wp:posOffset>
            </wp:positionH>
            <wp:positionV relativeFrom="margin">
              <wp:posOffset>-70485</wp:posOffset>
            </wp:positionV>
            <wp:extent cx="4471738" cy="1288112"/>
            <wp:effectExtent l="0" t="0" r="5080" b="7620"/>
            <wp:wrapSquare wrapText="bothSides"/>
            <wp:docPr id="19788297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29752" name="Рисунок 1978829752"/>
                    <pic:cNvPicPr/>
                  </pic:nvPicPr>
                  <pic:blipFill rotWithShape="1">
                    <a:blip r:embed="rId49">
                      <a:extLst>
                        <a:ext uri="{28A0092B-C50C-407E-A947-70E740481C1C}">
                          <a14:useLocalDpi xmlns:a14="http://schemas.microsoft.com/office/drawing/2010/main" val="0"/>
                        </a:ext>
                      </a:extLst>
                    </a:blip>
                    <a:srcRect b="79742"/>
                    <a:stretch/>
                  </pic:blipFill>
                  <pic:spPr bwMode="auto">
                    <a:xfrm>
                      <a:off x="0" y="0"/>
                      <a:ext cx="4471738" cy="1288112"/>
                    </a:xfrm>
                    <a:prstGeom prst="rect">
                      <a:avLst/>
                    </a:prstGeom>
                    <a:ln>
                      <a:noFill/>
                    </a:ln>
                    <a:extLst>
                      <a:ext uri="{53640926-AAD7-44D8-BBD7-CCE9431645EC}">
                        <a14:shadowObscured xmlns:a14="http://schemas.microsoft.com/office/drawing/2010/main"/>
                      </a:ext>
                    </a:extLst>
                  </pic:spPr>
                </pic:pic>
              </a:graphicData>
            </a:graphic>
          </wp:anchor>
        </w:drawing>
      </w:r>
    </w:p>
    <w:p w14:paraId="4CB907D8" w14:textId="49FD11F4" w:rsidR="00E466CF" w:rsidRPr="00DB76FE" w:rsidRDefault="00E466CF"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35017E" w:rsidRPr="00DB76FE">
        <w:rPr>
          <w:rFonts w:ascii="Times New Roman" w:eastAsia="Times New Roman" w:hAnsi="Times New Roman" w:cs="Times New Roman"/>
          <w:sz w:val="28"/>
          <w:szCs w:val="28"/>
        </w:rPr>
        <w:t xml:space="preserve"> 28</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титульного блока из учебников русского языка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w:t>
      </w:r>
    </w:p>
    <w:p w14:paraId="063C2E83" w14:textId="2897A88F" w:rsidR="00E466CF" w:rsidRPr="00DB76FE" w:rsidRDefault="00E466C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71D8F372" w14:textId="6BFD3326" w:rsidR="00C27864" w:rsidRPr="00DB76FE" w:rsidRDefault="0085329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Главы </w:t>
      </w:r>
      <w:r w:rsidR="00D3164F" w:rsidRPr="00DB76FE">
        <w:rPr>
          <w:rFonts w:ascii="Times New Roman" w:eastAsia="Times New Roman" w:hAnsi="Times New Roman" w:cs="Times New Roman"/>
          <w:sz w:val="28"/>
          <w:szCs w:val="28"/>
        </w:rPr>
        <w:t>рассматриваемых изданий</w:t>
      </w:r>
      <w:r w:rsidRPr="00DB76FE">
        <w:rPr>
          <w:rFonts w:ascii="Times New Roman" w:eastAsia="Times New Roman" w:hAnsi="Times New Roman" w:cs="Times New Roman"/>
          <w:sz w:val="28"/>
          <w:szCs w:val="28"/>
        </w:rPr>
        <w:t xml:space="preserve"> </w:t>
      </w:r>
      <w:r w:rsidR="00D3164F" w:rsidRPr="00DB76FE">
        <w:rPr>
          <w:rFonts w:ascii="Times New Roman" w:eastAsia="Times New Roman" w:hAnsi="Times New Roman" w:cs="Times New Roman"/>
          <w:sz w:val="28"/>
          <w:szCs w:val="28"/>
        </w:rPr>
        <w:t>включают разное количество параграфов:</w:t>
      </w:r>
      <w:r w:rsidRPr="00DB76FE">
        <w:rPr>
          <w:rFonts w:ascii="Times New Roman" w:eastAsia="Times New Roman" w:hAnsi="Times New Roman" w:cs="Times New Roman"/>
          <w:sz w:val="28"/>
          <w:szCs w:val="28"/>
        </w:rPr>
        <w:t xml:space="preserve"> </w:t>
      </w:r>
      <w:r w:rsidR="00D3164F" w:rsidRPr="00DB76FE">
        <w:rPr>
          <w:rFonts w:ascii="Times New Roman" w:eastAsia="Times New Roman" w:hAnsi="Times New Roman" w:cs="Times New Roman"/>
          <w:sz w:val="28"/>
          <w:szCs w:val="28"/>
        </w:rPr>
        <w:t>от трех до семи в</w:t>
      </w:r>
      <w:r w:rsidR="001641C3" w:rsidRPr="00DB76FE">
        <w:rPr>
          <w:rFonts w:ascii="Times New Roman" w:eastAsia="Times New Roman" w:hAnsi="Times New Roman" w:cs="Times New Roman"/>
          <w:sz w:val="28"/>
          <w:szCs w:val="28"/>
        </w:rPr>
        <w:t xml:space="preserve"> учебниках </w:t>
      </w:r>
      <w:r w:rsidR="000E0EFA" w:rsidRPr="00DB76FE">
        <w:rPr>
          <w:rFonts w:ascii="Times New Roman" w:eastAsia="Times New Roman" w:hAnsi="Times New Roman" w:cs="Times New Roman"/>
          <w:sz w:val="28"/>
          <w:szCs w:val="28"/>
        </w:rPr>
        <w:t>издательства</w:t>
      </w:r>
      <w:r w:rsidR="001641C3" w:rsidRPr="00DB76FE">
        <w:rPr>
          <w:rFonts w:ascii="Times New Roman" w:eastAsia="Times New Roman" w:hAnsi="Times New Roman" w:cs="Times New Roman"/>
          <w:sz w:val="28"/>
          <w:szCs w:val="28"/>
        </w:rPr>
        <w:t xml:space="preserve"> «</w:t>
      </w:r>
      <w:proofErr w:type="spellStart"/>
      <w:r w:rsidR="001641C3" w:rsidRPr="00DB76FE">
        <w:rPr>
          <w:rFonts w:ascii="Times New Roman" w:eastAsia="Times New Roman" w:hAnsi="Times New Roman" w:cs="Times New Roman"/>
          <w:sz w:val="28"/>
          <w:szCs w:val="28"/>
        </w:rPr>
        <w:t>Мектеп</w:t>
      </w:r>
      <w:proofErr w:type="spellEnd"/>
      <w:r w:rsidR="001641C3" w:rsidRPr="00DB76FE">
        <w:rPr>
          <w:rFonts w:ascii="Times New Roman" w:eastAsia="Times New Roman" w:hAnsi="Times New Roman" w:cs="Times New Roman"/>
          <w:sz w:val="28"/>
          <w:szCs w:val="28"/>
        </w:rPr>
        <w:t>», от десяти до двенадцати в учебнике «НИШ»,</w:t>
      </w:r>
      <w:r w:rsidR="00D3164F"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от десяти до одиннадцат</w:t>
      </w:r>
      <w:r w:rsidR="001641C3" w:rsidRPr="00DB76FE">
        <w:rPr>
          <w:rFonts w:ascii="Times New Roman" w:eastAsia="Times New Roman" w:hAnsi="Times New Roman" w:cs="Times New Roman"/>
          <w:sz w:val="28"/>
          <w:szCs w:val="28"/>
        </w:rPr>
        <w:t xml:space="preserve">и </w:t>
      </w:r>
      <w:r w:rsidR="00365F06">
        <w:rPr>
          <w:rFonts w:ascii="Times New Roman" w:eastAsia="Times New Roman" w:hAnsi="Times New Roman" w:cs="Times New Roman"/>
          <w:sz w:val="28"/>
          <w:szCs w:val="28"/>
        </w:rPr>
        <w:t>–</w:t>
      </w:r>
      <w:r w:rsidR="001641C3" w:rsidRPr="00DB76FE">
        <w:rPr>
          <w:rFonts w:ascii="Times New Roman" w:eastAsia="Times New Roman" w:hAnsi="Times New Roman" w:cs="Times New Roman"/>
          <w:sz w:val="28"/>
          <w:szCs w:val="28"/>
        </w:rPr>
        <w:t xml:space="preserve"> «Арман-ПВ».</w:t>
      </w:r>
      <w:r w:rsidRPr="00DB76FE">
        <w:rPr>
          <w:rFonts w:ascii="Times New Roman" w:eastAsia="Times New Roman" w:hAnsi="Times New Roman" w:cs="Times New Roman"/>
          <w:sz w:val="28"/>
          <w:szCs w:val="28"/>
        </w:rPr>
        <w:t xml:space="preserve"> </w:t>
      </w:r>
      <w:r w:rsidR="001641C3" w:rsidRPr="00DB76FE">
        <w:rPr>
          <w:rFonts w:ascii="Times New Roman" w:eastAsia="Times New Roman" w:hAnsi="Times New Roman" w:cs="Times New Roman"/>
          <w:sz w:val="28"/>
          <w:szCs w:val="28"/>
        </w:rPr>
        <w:t>К</w:t>
      </w:r>
      <w:r w:rsidRPr="00DB76FE">
        <w:rPr>
          <w:rFonts w:ascii="Times New Roman" w:eastAsia="Times New Roman" w:hAnsi="Times New Roman" w:cs="Times New Roman"/>
          <w:sz w:val="28"/>
          <w:szCs w:val="28"/>
        </w:rPr>
        <w:t xml:space="preserve">аждый </w:t>
      </w:r>
      <w:r w:rsidR="001641C3" w:rsidRPr="00DB76FE">
        <w:rPr>
          <w:rFonts w:ascii="Times New Roman" w:eastAsia="Times New Roman" w:hAnsi="Times New Roman" w:cs="Times New Roman"/>
          <w:sz w:val="28"/>
          <w:szCs w:val="28"/>
        </w:rPr>
        <w:t>параграф</w:t>
      </w:r>
      <w:r w:rsidRPr="00DB76FE">
        <w:rPr>
          <w:rFonts w:ascii="Times New Roman" w:eastAsia="Times New Roman" w:hAnsi="Times New Roman" w:cs="Times New Roman"/>
          <w:sz w:val="28"/>
          <w:szCs w:val="28"/>
        </w:rPr>
        <w:t xml:space="preserve"> рассчитан на один</w:t>
      </w:r>
      <w:r w:rsidR="001641C3" w:rsidRPr="00DB76FE">
        <w:rPr>
          <w:rFonts w:ascii="Times New Roman" w:eastAsia="Times New Roman" w:hAnsi="Times New Roman" w:cs="Times New Roman"/>
          <w:sz w:val="28"/>
          <w:szCs w:val="28"/>
        </w:rPr>
        <w:t xml:space="preserve"> или несколько</w:t>
      </w:r>
      <w:r w:rsidRPr="00DB76FE">
        <w:rPr>
          <w:rFonts w:ascii="Times New Roman" w:eastAsia="Times New Roman" w:hAnsi="Times New Roman" w:cs="Times New Roman"/>
          <w:sz w:val="28"/>
          <w:szCs w:val="28"/>
        </w:rPr>
        <w:t xml:space="preserve"> урок</w:t>
      </w:r>
      <w:r w:rsidR="001641C3" w:rsidRPr="00DB76FE">
        <w:rPr>
          <w:rFonts w:ascii="Times New Roman" w:eastAsia="Times New Roman" w:hAnsi="Times New Roman" w:cs="Times New Roman"/>
          <w:sz w:val="28"/>
          <w:szCs w:val="28"/>
        </w:rPr>
        <w:t>ов</w:t>
      </w:r>
      <w:r w:rsidRPr="00DB76FE">
        <w:rPr>
          <w:rFonts w:ascii="Times New Roman" w:eastAsia="Times New Roman" w:hAnsi="Times New Roman" w:cs="Times New Roman"/>
          <w:sz w:val="28"/>
          <w:szCs w:val="28"/>
        </w:rPr>
        <w:t xml:space="preserve"> и </w:t>
      </w:r>
      <w:r w:rsidR="007E3F22" w:rsidRPr="00DB76FE">
        <w:rPr>
          <w:rFonts w:ascii="Times New Roman" w:eastAsia="Times New Roman" w:hAnsi="Times New Roman" w:cs="Times New Roman"/>
          <w:sz w:val="28"/>
          <w:szCs w:val="28"/>
        </w:rPr>
        <w:t xml:space="preserve">содержит </w:t>
      </w:r>
      <w:r w:rsidRPr="00DB76FE">
        <w:rPr>
          <w:rFonts w:ascii="Times New Roman" w:eastAsia="Times New Roman" w:hAnsi="Times New Roman" w:cs="Times New Roman"/>
          <w:sz w:val="28"/>
          <w:szCs w:val="28"/>
        </w:rPr>
        <w:t xml:space="preserve">устойчивую систему </w:t>
      </w:r>
      <w:proofErr w:type="spellStart"/>
      <w:r w:rsidR="007E3F22" w:rsidRPr="00DB76FE">
        <w:rPr>
          <w:rFonts w:ascii="Times New Roman" w:eastAsia="Times New Roman" w:hAnsi="Times New Roman" w:cs="Times New Roman"/>
          <w:sz w:val="28"/>
          <w:szCs w:val="28"/>
        </w:rPr>
        <w:t>метаграфемических</w:t>
      </w:r>
      <w:proofErr w:type="spellEnd"/>
      <w:r w:rsidR="007E3F22" w:rsidRPr="00DB76FE">
        <w:rPr>
          <w:rFonts w:ascii="Times New Roman" w:eastAsia="Times New Roman" w:hAnsi="Times New Roman" w:cs="Times New Roman"/>
          <w:sz w:val="28"/>
          <w:szCs w:val="28"/>
        </w:rPr>
        <w:t xml:space="preserve"> средств</w:t>
      </w:r>
      <w:r w:rsidRPr="00DB76FE">
        <w:rPr>
          <w:rFonts w:ascii="Times New Roman" w:eastAsia="Times New Roman" w:hAnsi="Times New Roman" w:cs="Times New Roman"/>
          <w:sz w:val="28"/>
          <w:szCs w:val="28"/>
        </w:rPr>
        <w:t xml:space="preserve">. Так, </w:t>
      </w:r>
      <w:r w:rsidR="007E3F22" w:rsidRPr="00DB76FE">
        <w:rPr>
          <w:rFonts w:ascii="Times New Roman" w:eastAsia="Times New Roman" w:hAnsi="Times New Roman" w:cs="Times New Roman"/>
          <w:sz w:val="28"/>
          <w:szCs w:val="28"/>
        </w:rPr>
        <w:t>в издани</w:t>
      </w:r>
      <w:r w:rsidR="00E52770" w:rsidRPr="00DB76FE">
        <w:rPr>
          <w:rFonts w:ascii="Times New Roman" w:eastAsia="Times New Roman" w:hAnsi="Times New Roman" w:cs="Times New Roman"/>
          <w:sz w:val="28"/>
          <w:szCs w:val="28"/>
        </w:rPr>
        <w:t>ях</w:t>
      </w:r>
      <w:r w:rsidR="007E3F22" w:rsidRPr="00DB76FE">
        <w:rPr>
          <w:rFonts w:ascii="Times New Roman" w:eastAsia="Times New Roman" w:hAnsi="Times New Roman" w:cs="Times New Roman"/>
          <w:sz w:val="28"/>
          <w:szCs w:val="28"/>
        </w:rPr>
        <w:t xml:space="preserve"> «Арман-ПВ»</w:t>
      </w:r>
      <w:r w:rsidR="00E52770" w:rsidRPr="00DB76FE">
        <w:rPr>
          <w:rFonts w:ascii="Times New Roman" w:eastAsia="Times New Roman" w:hAnsi="Times New Roman" w:cs="Times New Roman"/>
          <w:sz w:val="28"/>
          <w:szCs w:val="28"/>
        </w:rPr>
        <w:t xml:space="preserve"> и «</w:t>
      </w:r>
      <w:proofErr w:type="spellStart"/>
      <w:r w:rsidR="00E52770" w:rsidRPr="00DB76FE">
        <w:rPr>
          <w:rFonts w:ascii="Times New Roman" w:eastAsia="Times New Roman" w:hAnsi="Times New Roman" w:cs="Times New Roman"/>
          <w:sz w:val="28"/>
          <w:szCs w:val="28"/>
        </w:rPr>
        <w:t>Мектеп</w:t>
      </w:r>
      <w:proofErr w:type="spellEnd"/>
      <w:r w:rsidR="00E52770" w:rsidRPr="00DB76FE">
        <w:rPr>
          <w:rFonts w:ascii="Times New Roman" w:eastAsia="Times New Roman" w:hAnsi="Times New Roman" w:cs="Times New Roman"/>
          <w:sz w:val="28"/>
          <w:szCs w:val="28"/>
        </w:rPr>
        <w:t>»</w:t>
      </w:r>
      <w:r w:rsidR="007E3F22"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заголовки параграфов </w:t>
      </w:r>
      <w:r w:rsidR="00E52770" w:rsidRPr="00DB76FE">
        <w:rPr>
          <w:rFonts w:ascii="Times New Roman" w:eastAsia="Times New Roman" w:hAnsi="Times New Roman" w:cs="Times New Roman"/>
          <w:sz w:val="28"/>
          <w:szCs w:val="28"/>
        </w:rPr>
        <w:t>выделяются при помощи</w:t>
      </w:r>
      <w:r w:rsidRPr="00DB76FE">
        <w:rPr>
          <w:rFonts w:ascii="Times New Roman" w:eastAsia="Times New Roman" w:hAnsi="Times New Roman" w:cs="Times New Roman"/>
          <w:sz w:val="28"/>
          <w:szCs w:val="28"/>
        </w:rPr>
        <w:t xml:space="preserve"> более крупн</w:t>
      </w:r>
      <w:r w:rsidR="00E52770" w:rsidRPr="00DB76FE">
        <w:rPr>
          <w:rFonts w:ascii="Times New Roman" w:eastAsia="Times New Roman" w:hAnsi="Times New Roman" w:cs="Times New Roman"/>
          <w:sz w:val="28"/>
          <w:szCs w:val="28"/>
        </w:rPr>
        <w:t>ого</w:t>
      </w:r>
      <w:r w:rsidRPr="00DB76FE">
        <w:rPr>
          <w:rFonts w:ascii="Times New Roman" w:eastAsia="Times New Roman" w:hAnsi="Times New Roman" w:cs="Times New Roman"/>
          <w:sz w:val="28"/>
          <w:szCs w:val="28"/>
        </w:rPr>
        <w:t xml:space="preserve"> по сравнению с основным текстом учебника </w:t>
      </w:r>
      <w:r w:rsidR="00E52770" w:rsidRPr="00DB76FE">
        <w:rPr>
          <w:rFonts w:ascii="Times New Roman" w:eastAsia="Times New Roman" w:hAnsi="Times New Roman" w:cs="Times New Roman"/>
          <w:sz w:val="28"/>
          <w:szCs w:val="28"/>
        </w:rPr>
        <w:t>кегля</w:t>
      </w:r>
      <w:r w:rsidRPr="00DB76FE">
        <w:rPr>
          <w:rFonts w:ascii="Times New Roman" w:eastAsia="Times New Roman" w:hAnsi="Times New Roman" w:cs="Times New Roman"/>
          <w:sz w:val="28"/>
          <w:szCs w:val="28"/>
        </w:rPr>
        <w:t xml:space="preserve"> в полужирном начертании.</w:t>
      </w:r>
      <w:r w:rsidR="00C27864" w:rsidRPr="00DB76FE">
        <w:rPr>
          <w:rFonts w:ascii="Times New Roman" w:eastAsia="Times New Roman" w:hAnsi="Times New Roman" w:cs="Times New Roman"/>
          <w:sz w:val="28"/>
          <w:szCs w:val="28"/>
        </w:rPr>
        <w:t xml:space="preserve"> Кроме того, заголовки в данных учебниках набраны отличным от основного текста цветом: зеленым («</w:t>
      </w:r>
      <w:proofErr w:type="spellStart"/>
      <w:r w:rsidR="00C27864" w:rsidRPr="00DB76FE">
        <w:rPr>
          <w:rFonts w:ascii="Times New Roman" w:eastAsia="Times New Roman" w:hAnsi="Times New Roman" w:cs="Times New Roman"/>
          <w:sz w:val="28"/>
          <w:szCs w:val="28"/>
        </w:rPr>
        <w:t>Мектеп</w:t>
      </w:r>
      <w:proofErr w:type="spellEnd"/>
      <w:r w:rsidR="00C27864" w:rsidRPr="00DB76FE">
        <w:rPr>
          <w:rFonts w:ascii="Times New Roman" w:eastAsia="Times New Roman" w:hAnsi="Times New Roman" w:cs="Times New Roman"/>
          <w:sz w:val="28"/>
          <w:szCs w:val="28"/>
        </w:rPr>
        <w:t>») и темно-синим («Арман-ПВ»)</w:t>
      </w:r>
      <w:r w:rsidRPr="00DB76FE">
        <w:rPr>
          <w:rFonts w:ascii="Times New Roman" w:eastAsia="Times New Roman" w:hAnsi="Times New Roman" w:cs="Times New Roman"/>
          <w:sz w:val="28"/>
          <w:szCs w:val="28"/>
        </w:rPr>
        <w:t xml:space="preserve">. </w:t>
      </w:r>
      <w:r w:rsidR="00C27864" w:rsidRPr="00DB76FE">
        <w:rPr>
          <w:rFonts w:ascii="Times New Roman" w:eastAsia="Times New Roman" w:hAnsi="Times New Roman" w:cs="Times New Roman"/>
          <w:sz w:val="28"/>
          <w:szCs w:val="28"/>
        </w:rPr>
        <w:t>В обоих случаях выбор цвета для заголовков представляется оправданным, поскольку зеленый традиционно ассоциируется с природой, гармонией и спокойствием, что может создавать положительную и уравновешенную атмосферу для восприятия материала. А темно-синий цвет символизирует серьезность, профессионализм и доверие, что подчеркивает научный характер учебника и ориентирует ученика на глубокое изучение предмета.</w:t>
      </w:r>
    </w:p>
    <w:p w14:paraId="72407F61" w14:textId="04836714" w:rsidR="001A06EB" w:rsidRPr="00DB76FE" w:rsidRDefault="001A06E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свою очередь, визуальная семиотика заголовочного комплекса параграфов в учебнике русского языка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«НИШ» (рис.</w:t>
      </w:r>
      <w:r w:rsidR="00FA10CC" w:rsidRPr="00DB76FE">
        <w:rPr>
          <w:rFonts w:ascii="Times New Roman" w:eastAsia="Times New Roman" w:hAnsi="Times New Roman" w:cs="Times New Roman"/>
          <w:sz w:val="28"/>
          <w:szCs w:val="28"/>
        </w:rPr>
        <w:t xml:space="preserve"> 31</w:t>
      </w:r>
      <w:r w:rsidRPr="00DB76FE">
        <w:rPr>
          <w:rFonts w:ascii="Times New Roman" w:eastAsia="Times New Roman" w:hAnsi="Times New Roman" w:cs="Times New Roman"/>
          <w:sz w:val="28"/>
          <w:szCs w:val="28"/>
        </w:rPr>
        <w:t xml:space="preserve">) </w:t>
      </w:r>
      <w:r w:rsidR="007A79FE" w:rsidRPr="00DB76FE">
        <w:rPr>
          <w:rFonts w:ascii="Times New Roman" w:eastAsia="Times New Roman" w:hAnsi="Times New Roman" w:cs="Times New Roman"/>
          <w:sz w:val="28"/>
          <w:szCs w:val="28"/>
        </w:rPr>
        <w:t>включает</w:t>
      </w:r>
      <w:r w:rsidRPr="00DB76FE">
        <w:rPr>
          <w:rFonts w:ascii="Times New Roman" w:eastAsia="Times New Roman" w:hAnsi="Times New Roman" w:cs="Times New Roman"/>
          <w:sz w:val="28"/>
          <w:szCs w:val="28"/>
        </w:rPr>
        <w:t xml:space="preserve"> более широкий диапазон </w:t>
      </w:r>
      <w:proofErr w:type="spellStart"/>
      <w:r w:rsidRPr="00DB76FE">
        <w:rPr>
          <w:rFonts w:ascii="Times New Roman" w:eastAsia="Times New Roman" w:hAnsi="Times New Roman" w:cs="Times New Roman"/>
          <w:sz w:val="28"/>
          <w:szCs w:val="28"/>
        </w:rPr>
        <w:t>метаграфемических</w:t>
      </w:r>
      <w:proofErr w:type="spellEnd"/>
      <w:r w:rsidRPr="00DB76FE">
        <w:rPr>
          <w:rFonts w:ascii="Times New Roman" w:eastAsia="Times New Roman" w:hAnsi="Times New Roman" w:cs="Times New Roman"/>
          <w:sz w:val="28"/>
          <w:szCs w:val="28"/>
        </w:rPr>
        <w:t xml:space="preserve"> средств</w:t>
      </w:r>
      <w:r w:rsidR="00135C6C" w:rsidRPr="00DB76FE">
        <w:rPr>
          <w:rFonts w:ascii="Times New Roman" w:eastAsia="Times New Roman" w:hAnsi="Times New Roman" w:cs="Times New Roman"/>
          <w:sz w:val="28"/>
          <w:szCs w:val="28"/>
        </w:rPr>
        <w:t xml:space="preserve">. Помимо выделения названия параграфа </w:t>
      </w:r>
      <w:r w:rsidR="006B0CBE" w:rsidRPr="00DB76FE">
        <w:rPr>
          <w:rFonts w:ascii="Times New Roman" w:eastAsia="Times New Roman" w:hAnsi="Times New Roman" w:cs="Times New Roman"/>
          <w:sz w:val="28"/>
          <w:szCs w:val="28"/>
        </w:rPr>
        <w:t>при помощи цвета и регистра букв, здесь используется прямоугольная подложка с заливкой голубого цвета и изображением казахского национального орнамента. Эти элементы не только выполняют функцию выделения важной информации, но и подчеркивают культурную связь материала с национальной традицией, создавая дополнительный визуальный стимул для казахстанских школьников.</w:t>
      </w:r>
    </w:p>
    <w:p w14:paraId="62E67E2A" w14:textId="2A6060A1" w:rsidR="00130741" w:rsidRPr="00DB76FE" w:rsidRDefault="006E01B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Следующим</w:t>
      </w:r>
      <w:r w:rsidR="00135C6C" w:rsidRPr="00DB76FE">
        <w:rPr>
          <w:rFonts w:ascii="Times New Roman" w:eastAsia="Times New Roman" w:hAnsi="Times New Roman" w:cs="Times New Roman"/>
          <w:sz w:val="28"/>
          <w:szCs w:val="28"/>
        </w:rPr>
        <w:t xml:space="preserve"> после заголовка</w:t>
      </w:r>
      <w:r w:rsidRPr="00DB76FE">
        <w:rPr>
          <w:rFonts w:ascii="Times New Roman" w:eastAsia="Times New Roman" w:hAnsi="Times New Roman" w:cs="Times New Roman"/>
          <w:sz w:val="28"/>
          <w:szCs w:val="28"/>
        </w:rPr>
        <w:t xml:space="preserve"> элементом структуры параграфов являются информационные секции, в которых могут содержаться учебные цели, полезная лексика, анонсы и ожидаемые результаты изучения раздела. В учебниках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 xml:space="preserve">» такие секции выделены при помощи </w:t>
      </w:r>
      <w:r w:rsidR="000F0C30" w:rsidRPr="00DB76FE">
        <w:rPr>
          <w:rFonts w:ascii="Times New Roman" w:eastAsia="Times New Roman" w:hAnsi="Times New Roman" w:cs="Times New Roman"/>
          <w:sz w:val="28"/>
          <w:szCs w:val="28"/>
        </w:rPr>
        <w:t xml:space="preserve">прямоугольных рамок с заливкой зеленого цвета (рис. </w:t>
      </w:r>
      <w:r w:rsidR="00FA10CC" w:rsidRPr="00DB76FE">
        <w:rPr>
          <w:rFonts w:ascii="Times New Roman" w:eastAsia="Times New Roman" w:hAnsi="Times New Roman" w:cs="Times New Roman"/>
          <w:sz w:val="28"/>
          <w:szCs w:val="28"/>
        </w:rPr>
        <w:t>29</w:t>
      </w:r>
      <w:r w:rsidR="000F0C30" w:rsidRPr="00DB76FE">
        <w:rPr>
          <w:rFonts w:ascii="Times New Roman" w:eastAsia="Times New Roman" w:hAnsi="Times New Roman" w:cs="Times New Roman"/>
          <w:sz w:val="28"/>
          <w:szCs w:val="28"/>
        </w:rPr>
        <w:t>). Они разбиты на сегменты, подзаголовки которых,</w:t>
      </w:r>
      <w:r w:rsidRPr="00DB76FE">
        <w:rPr>
          <w:rFonts w:ascii="Times New Roman" w:eastAsia="Times New Roman" w:hAnsi="Times New Roman" w:cs="Times New Roman"/>
          <w:sz w:val="28"/>
          <w:szCs w:val="28"/>
        </w:rPr>
        <w:t xml:space="preserve"> сформулированные с помощью конструкций «Я узнаю», «На уроке я буду», «Я буду учиться», «Я буду использовать слова и словосочетания», «Я буду использовать термины», «Фразы-помощники»</w:t>
      </w:r>
      <w:r w:rsidR="000F0C30" w:rsidRPr="00DB76FE">
        <w:rPr>
          <w:rFonts w:ascii="Times New Roman" w:eastAsia="Times New Roman" w:hAnsi="Times New Roman" w:cs="Times New Roman"/>
          <w:sz w:val="28"/>
          <w:szCs w:val="28"/>
        </w:rPr>
        <w:t>, выделены жирным шрифтом и заключены в рамки в форме стрелок</w:t>
      </w:r>
      <w:r w:rsidRPr="00DB76FE">
        <w:rPr>
          <w:rFonts w:ascii="Times New Roman" w:eastAsia="Times New Roman" w:hAnsi="Times New Roman" w:cs="Times New Roman"/>
          <w:sz w:val="28"/>
          <w:szCs w:val="28"/>
        </w:rPr>
        <w:t xml:space="preserve">. </w:t>
      </w:r>
    </w:p>
    <w:p w14:paraId="1FE048F5" w14:textId="77777777" w:rsidR="00130741" w:rsidRPr="00DB76FE" w:rsidRDefault="0013074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A0A5F15" w14:textId="7A18D262" w:rsidR="00130741" w:rsidRPr="00DB76FE" w:rsidRDefault="00130741"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inline distT="0" distB="0" distL="0" distR="0" wp14:anchorId="254C027F" wp14:editId="5B5672AD">
            <wp:extent cx="4542646" cy="4224655"/>
            <wp:effectExtent l="0" t="0" r="0" b="4445"/>
            <wp:docPr id="17486902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690226" name="Рисунок 1748690226"/>
                    <pic:cNvPicPr/>
                  </pic:nvPicPr>
                  <pic:blipFill rotWithShape="1">
                    <a:blip r:embed="rId49">
                      <a:extLst>
                        <a:ext uri="{28A0092B-C50C-407E-A947-70E740481C1C}">
                          <a14:useLocalDpi xmlns:a14="http://schemas.microsoft.com/office/drawing/2010/main" val="0"/>
                        </a:ext>
                      </a:extLst>
                    </a:blip>
                    <a:srcRect l="3246" t="21428" b="15290"/>
                    <a:stretch/>
                  </pic:blipFill>
                  <pic:spPr bwMode="auto">
                    <a:xfrm>
                      <a:off x="0" y="0"/>
                      <a:ext cx="4544033" cy="4225945"/>
                    </a:xfrm>
                    <a:prstGeom prst="rect">
                      <a:avLst/>
                    </a:prstGeom>
                    <a:ln>
                      <a:noFill/>
                    </a:ln>
                    <a:extLst>
                      <a:ext uri="{53640926-AAD7-44D8-BBD7-CCE9431645EC}">
                        <a14:shadowObscured xmlns:a14="http://schemas.microsoft.com/office/drawing/2010/main"/>
                      </a:ext>
                    </a:extLst>
                  </pic:spPr>
                </pic:pic>
              </a:graphicData>
            </a:graphic>
          </wp:inline>
        </w:drawing>
      </w:r>
    </w:p>
    <w:p w14:paraId="2A7057EC" w14:textId="7B4DA3C4" w:rsidR="00130741" w:rsidRPr="00DB76FE" w:rsidRDefault="00130741"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3D2B36" w:rsidRPr="00DB76FE">
        <w:rPr>
          <w:rFonts w:ascii="Times New Roman" w:eastAsia="Times New Roman" w:hAnsi="Times New Roman" w:cs="Times New Roman"/>
          <w:sz w:val="28"/>
          <w:szCs w:val="28"/>
        </w:rPr>
        <w:t xml:space="preserve"> 29</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информационной секции параграфа из линейки учебников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w:t>
      </w:r>
    </w:p>
    <w:p w14:paraId="547635E5" w14:textId="77777777" w:rsidR="00130741" w:rsidRPr="00DB76FE" w:rsidRDefault="0013074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4D7C6AD" w14:textId="0037B8EE" w:rsidR="006E01B1" w:rsidRPr="00DB76FE" w:rsidRDefault="006E01B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Следует отметить, что использование одинакового зеленого фона для титульного блока</w:t>
      </w:r>
      <w:r w:rsidR="000F0C30" w:rsidRPr="00DB76FE">
        <w:rPr>
          <w:rFonts w:ascii="Times New Roman" w:eastAsia="Times New Roman" w:hAnsi="Times New Roman" w:cs="Times New Roman"/>
          <w:sz w:val="28"/>
          <w:szCs w:val="28"/>
        </w:rPr>
        <w:t xml:space="preserve"> и всех сегментов информационной секции</w:t>
      </w:r>
      <w:r w:rsidRPr="00DB76FE">
        <w:rPr>
          <w:rFonts w:ascii="Times New Roman" w:eastAsia="Times New Roman" w:hAnsi="Times New Roman" w:cs="Times New Roman"/>
          <w:sz w:val="28"/>
          <w:szCs w:val="28"/>
        </w:rPr>
        <w:t xml:space="preserve"> затрудняет визуальное ориентирование в разных типах информации. Кроме того, это нарушает принцип однозначности, поскольку один и тот же визуальный знак используется для обозначения разного содержания, что может создать путаницу. </w:t>
      </w:r>
      <w:r w:rsidR="000F0C30" w:rsidRPr="00DB76FE">
        <w:rPr>
          <w:rFonts w:ascii="Times New Roman" w:eastAsia="Times New Roman" w:hAnsi="Times New Roman" w:cs="Times New Roman"/>
          <w:sz w:val="28"/>
          <w:szCs w:val="28"/>
        </w:rPr>
        <w:t xml:space="preserve">Однако если текст титульного блока набран белым цветом </w:t>
      </w:r>
      <w:r w:rsidR="00130741" w:rsidRPr="00DB76FE">
        <w:rPr>
          <w:rFonts w:ascii="Times New Roman" w:eastAsia="Times New Roman" w:hAnsi="Times New Roman" w:cs="Times New Roman"/>
          <w:sz w:val="28"/>
          <w:szCs w:val="28"/>
        </w:rPr>
        <w:t>с использованием самого</w:t>
      </w:r>
      <w:r w:rsidR="000F0C30" w:rsidRPr="00DB76FE">
        <w:rPr>
          <w:rFonts w:ascii="Times New Roman" w:eastAsia="Times New Roman" w:hAnsi="Times New Roman" w:cs="Times New Roman"/>
          <w:sz w:val="28"/>
          <w:szCs w:val="28"/>
        </w:rPr>
        <w:t xml:space="preserve"> крупн</w:t>
      </w:r>
      <w:r w:rsidR="00130741" w:rsidRPr="00DB76FE">
        <w:rPr>
          <w:rFonts w:ascii="Times New Roman" w:eastAsia="Times New Roman" w:hAnsi="Times New Roman" w:cs="Times New Roman"/>
          <w:sz w:val="28"/>
          <w:szCs w:val="28"/>
        </w:rPr>
        <w:t>ого</w:t>
      </w:r>
      <w:r w:rsidR="000F0C30" w:rsidRPr="00DB76FE">
        <w:rPr>
          <w:rFonts w:ascii="Times New Roman" w:eastAsia="Times New Roman" w:hAnsi="Times New Roman" w:cs="Times New Roman"/>
          <w:sz w:val="28"/>
          <w:szCs w:val="28"/>
        </w:rPr>
        <w:t xml:space="preserve"> на странице кегл</w:t>
      </w:r>
      <w:r w:rsidR="00130741" w:rsidRPr="00DB76FE">
        <w:rPr>
          <w:rFonts w:ascii="Times New Roman" w:eastAsia="Times New Roman" w:hAnsi="Times New Roman" w:cs="Times New Roman"/>
          <w:sz w:val="28"/>
          <w:szCs w:val="28"/>
        </w:rPr>
        <w:t>я</w:t>
      </w:r>
      <w:r w:rsidR="000F0C30" w:rsidRPr="00DB76FE">
        <w:rPr>
          <w:rFonts w:ascii="Times New Roman" w:eastAsia="Times New Roman" w:hAnsi="Times New Roman" w:cs="Times New Roman"/>
          <w:sz w:val="28"/>
          <w:szCs w:val="28"/>
        </w:rPr>
        <w:t>, то</w:t>
      </w:r>
      <w:r w:rsidRPr="00DB76FE">
        <w:rPr>
          <w:rFonts w:ascii="Times New Roman" w:eastAsia="Times New Roman" w:hAnsi="Times New Roman" w:cs="Times New Roman"/>
          <w:sz w:val="28"/>
          <w:szCs w:val="28"/>
        </w:rPr>
        <w:t xml:space="preserve"> единственным средством дифференциации разнородн</w:t>
      </w:r>
      <w:r w:rsidR="000F0C30" w:rsidRPr="00DB76FE">
        <w:rPr>
          <w:rFonts w:ascii="Times New Roman" w:eastAsia="Times New Roman" w:hAnsi="Times New Roman" w:cs="Times New Roman"/>
          <w:sz w:val="28"/>
          <w:szCs w:val="28"/>
        </w:rPr>
        <w:t>ых сведений</w:t>
      </w:r>
      <w:r w:rsidRPr="00DB76FE">
        <w:rPr>
          <w:rFonts w:ascii="Times New Roman" w:eastAsia="Times New Roman" w:hAnsi="Times New Roman" w:cs="Times New Roman"/>
          <w:sz w:val="28"/>
          <w:szCs w:val="28"/>
        </w:rPr>
        <w:t>, расположенн</w:t>
      </w:r>
      <w:r w:rsidR="000F0C30" w:rsidRPr="00DB76FE">
        <w:rPr>
          <w:rFonts w:ascii="Times New Roman" w:eastAsia="Times New Roman" w:hAnsi="Times New Roman" w:cs="Times New Roman"/>
          <w:sz w:val="28"/>
          <w:szCs w:val="28"/>
        </w:rPr>
        <w:t>ых</w:t>
      </w:r>
      <w:r w:rsidRPr="00DB76FE">
        <w:rPr>
          <w:rFonts w:ascii="Times New Roman" w:eastAsia="Times New Roman" w:hAnsi="Times New Roman" w:cs="Times New Roman"/>
          <w:sz w:val="28"/>
          <w:szCs w:val="28"/>
        </w:rPr>
        <w:t xml:space="preserve"> в </w:t>
      </w:r>
      <w:r w:rsidR="000F0C30" w:rsidRPr="00DB76FE">
        <w:rPr>
          <w:rFonts w:ascii="Times New Roman" w:eastAsia="Times New Roman" w:hAnsi="Times New Roman" w:cs="Times New Roman"/>
          <w:sz w:val="28"/>
          <w:szCs w:val="28"/>
        </w:rPr>
        <w:t>информационных секциях</w:t>
      </w:r>
      <w:r w:rsidRPr="00DB76FE">
        <w:rPr>
          <w:rFonts w:ascii="Times New Roman" w:eastAsia="Times New Roman" w:hAnsi="Times New Roman" w:cs="Times New Roman"/>
          <w:sz w:val="28"/>
          <w:szCs w:val="28"/>
        </w:rPr>
        <w:t>, служат варианты начертания шрифта: жирным выделены подзаголовки, а</w:t>
      </w:r>
      <w:r w:rsidR="000F0C30" w:rsidRPr="00DB76FE">
        <w:rPr>
          <w:rFonts w:ascii="Times New Roman" w:eastAsia="Times New Roman" w:hAnsi="Times New Roman" w:cs="Times New Roman"/>
          <w:sz w:val="28"/>
          <w:szCs w:val="28"/>
        </w:rPr>
        <w:t xml:space="preserve"> тонким</w:t>
      </w:r>
      <w:r w:rsidRPr="00DB76FE">
        <w:rPr>
          <w:rFonts w:ascii="Times New Roman" w:eastAsia="Times New Roman" w:hAnsi="Times New Roman" w:cs="Times New Roman"/>
          <w:sz w:val="28"/>
          <w:szCs w:val="28"/>
        </w:rPr>
        <w:t xml:space="preserve"> курсивом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полезные фразы и термины. Для повышения функциональности </w:t>
      </w:r>
      <w:r w:rsidR="000F0C30" w:rsidRPr="00DB76FE">
        <w:rPr>
          <w:rFonts w:ascii="Times New Roman" w:eastAsia="Times New Roman" w:hAnsi="Times New Roman" w:cs="Times New Roman"/>
          <w:sz w:val="28"/>
          <w:szCs w:val="28"/>
        </w:rPr>
        <w:t>информационных секций параграфов в рассматриваемом учебнике</w:t>
      </w:r>
      <w:r w:rsidRPr="00DB76FE">
        <w:rPr>
          <w:rFonts w:ascii="Times New Roman" w:eastAsia="Times New Roman" w:hAnsi="Times New Roman" w:cs="Times New Roman"/>
          <w:sz w:val="28"/>
          <w:szCs w:val="28"/>
        </w:rPr>
        <w:t xml:space="preserve"> целесообразным представляется визуально отделить анонсы и результаты от терминов и фраз посредством использования разных цветов. В частности, сегменты с информацией, предназначенной для запоминания («Я буду использовать термины», «Фразы-помощники»)</w:t>
      </w:r>
      <w:r w:rsidR="00130741"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можно выделить желтым или оранжевым фоном, так как эти цвета стимулируют внимание и активируют процесс запоминания, что подтверждается исследованиями в области нейронауки и когнитивной психологии </w:t>
      </w:r>
      <w:r w:rsidR="002368B2">
        <w:rPr>
          <w:rFonts w:ascii="Times New Roman" w:eastAsia="Times New Roman" w:hAnsi="Times New Roman" w:cs="Times New Roman"/>
          <w:sz w:val="28"/>
          <w:szCs w:val="28"/>
        </w:rPr>
        <w:t>[148</w:t>
      </w:r>
      <w:r w:rsidR="008325B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405C3DEC" w14:textId="1211D215" w:rsidR="001E61A5" w:rsidRPr="00DB76FE" w:rsidRDefault="0013074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исследуемых </w:t>
      </w:r>
      <w:r w:rsidR="00ED669D" w:rsidRPr="00DB76FE">
        <w:rPr>
          <w:rFonts w:ascii="Times New Roman" w:eastAsia="Times New Roman" w:hAnsi="Times New Roman" w:cs="Times New Roman"/>
          <w:sz w:val="28"/>
          <w:szCs w:val="28"/>
        </w:rPr>
        <w:t>нами</w:t>
      </w:r>
      <w:r w:rsidRPr="00DB76FE">
        <w:rPr>
          <w:rFonts w:ascii="Times New Roman" w:eastAsia="Times New Roman" w:hAnsi="Times New Roman" w:cs="Times New Roman"/>
          <w:sz w:val="28"/>
          <w:szCs w:val="28"/>
        </w:rPr>
        <w:t xml:space="preserve"> учебниках русского языка издательств «НИШ» (рис.</w:t>
      </w:r>
      <w:r w:rsidR="003D2B36" w:rsidRPr="00DB76FE">
        <w:rPr>
          <w:rFonts w:ascii="Times New Roman" w:eastAsia="Times New Roman" w:hAnsi="Times New Roman" w:cs="Times New Roman"/>
          <w:sz w:val="28"/>
          <w:szCs w:val="28"/>
        </w:rPr>
        <w:t xml:space="preserve"> 30</w:t>
      </w:r>
      <w:r w:rsidRPr="00DB76FE">
        <w:rPr>
          <w:rFonts w:ascii="Times New Roman" w:eastAsia="Times New Roman" w:hAnsi="Times New Roman" w:cs="Times New Roman"/>
          <w:sz w:val="28"/>
          <w:szCs w:val="28"/>
        </w:rPr>
        <w:t>) и «Арман-ПВ» (рис.</w:t>
      </w:r>
      <w:r w:rsidR="003D2B36" w:rsidRPr="00DB76FE">
        <w:rPr>
          <w:rFonts w:ascii="Times New Roman" w:eastAsia="Times New Roman" w:hAnsi="Times New Roman" w:cs="Times New Roman"/>
          <w:sz w:val="28"/>
          <w:szCs w:val="28"/>
        </w:rPr>
        <w:t xml:space="preserve"> 31</w:t>
      </w:r>
      <w:r w:rsidRPr="00DB76FE">
        <w:rPr>
          <w:rFonts w:ascii="Times New Roman" w:eastAsia="Times New Roman" w:hAnsi="Times New Roman" w:cs="Times New Roman"/>
          <w:sz w:val="28"/>
          <w:szCs w:val="28"/>
        </w:rPr>
        <w:t>) информационные секции параграфов занимают гораздо меньшую площадь, чем в издании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w:t>
      </w:r>
      <w:r w:rsidR="007755F9" w:rsidRPr="00DB76FE">
        <w:rPr>
          <w:rFonts w:ascii="Times New Roman" w:eastAsia="Times New Roman" w:hAnsi="Times New Roman" w:cs="Times New Roman"/>
          <w:sz w:val="28"/>
          <w:szCs w:val="28"/>
        </w:rPr>
        <w:t>.</w:t>
      </w:r>
      <w:r w:rsidR="001E61A5" w:rsidRPr="00DB76FE">
        <w:t xml:space="preserve"> </w:t>
      </w:r>
      <w:r w:rsidR="001E61A5" w:rsidRPr="00DB76FE">
        <w:rPr>
          <w:rFonts w:ascii="Times New Roman" w:eastAsia="Times New Roman" w:hAnsi="Times New Roman" w:cs="Times New Roman"/>
          <w:sz w:val="28"/>
          <w:szCs w:val="28"/>
        </w:rPr>
        <w:t xml:space="preserve">Они представляют собой </w:t>
      </w:r>
      <w:r w:rsidR="001E61A5" w:rsidRPr="00DB76FE">
        <w:rPr>
          <w:rFonts w:ascii="Times New Roman" w:eastAsia="Times New Roman" w:hAnsi="Times New Roman" w:cs="Times New Roman"/>
          <w:sz w:val="28"/>
          <w:szCs w:val="28"/>
        </w:rPr>
        <w:lastRenderedPageBreak/>
        <w:t xml:space="preserve">компактные визуальные блоки, где цвет и типографика играют роль маркеров, служащих для ориентировки учащихся. </w:t>
      </w:r>
    </w:p>
    <w:p w14:paraId="5F7672C1" w14:textId="47BDB881" w:rsidR="007755F9" w:rsidRPr="00DB76FE" w:rsidRDefault="007755F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inline distT="0" distB="0" distL="0" distR="0" wp14:anchorId="545BF52B" wp14:editId="77DC68DA">
            <wp:extent cx="4919133" cy="1248845"/>
            <wp:effectExtent l="0" t="0" r="0" b="8890"/>
            <wp:docPr id="10430508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50891" name=""/>
                    <pic:cNvPicPr/>
                  </pic:nvPicPr>
                  <pic:blipFill>
                    <a:blip r:embed="rId50"/>
                    <a:stretch>
                      <a:fillRect/>
                    </a:stretch>
                  </pic:blipFill>
                  <pic:spPr>
                    <a:xfrm>
                      <a:off x="0" y="0"/>
                      <a:ext cx="4942653" cy="1254816"/>
                    </a:xfrm>
                    <a:prstGeom prst="rect">
                      <a:avLst/>
                    </a:prstGeom>
                  </pic:spPr>
                </pic:pic>
              </a:graphicData>
            </a:graphic>
          </wp:inline>
        </w:drawing>
      </w:r>
    </w:p>
    <w:p w14:paraId="2EA0252A" w14:textId="41CBB6FB" w:rsidR="007755F9" w:rsidRPr="00DB76FE" w:rsidRDefault="007755F9"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3D2B36" w:rsidRPr="00DB76FE">
        <w:rPr>
          <w:rFonts w:ascii="Times New Roman" w:eastAsia="Times New Roman" w:hAnsi="Times New Roman" w:cs="Times New Roman"/>
          <w:sz w:val="28"/>
          <w:szCs w:val="28"/>
        </w:rPr>
        <w:t xml:space="preserve"> 30</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информационной секции параграфа из учебника «Арман-ПВ»</w:t>
      </w:r>
    </w:p>
    <w:p w14:paraId="31E5AA69" w14:textId="77777777" w:rsidR="007755F9" w:rsidRPr="00DB76FE" w:rsidRDefault="007755F9"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p>
    <w:p w14:paraId="4544E7AF" w14:textId="1F76A74E" w:rsidR="007755F9" w:rsidRPr="00DB76FE" w:rsidRDefault="007755F9"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inline distT="0" distB="0" distL="0" distR="0" wp14:anchorId="25FD27EA" wp14:editId="7BF107E8">
            <wp:extent cx="4496427" cy="1657581"/>
            <wp:effectExtent l="0" t="0" r="0" b="0"/>
            <wp:docPr id="1590817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81714" name=""/>
                    <pic:cNvPicPr/>
                  </pic:nvPicPr>
                  <pic:blipFill>
                    <a:blip r:embed="rId51"/>
                    <a:stretch>
                      <a:fillRect/>
                    </a:stretch>
                  </pic:blipFill>
                  <pic:spPr>
                    <a:xfrm>
                      <a:off x="0" y="0"/>
                      <a:ext cx="4496427" cy="1657581"/>
                    </a:xfrm>
                    <a:prstGeom prst="rect">
                      <a:avLst/>
                    </a:prstGeom>
                  </pic:spPr>
                </pic:pic>
              </a:graphicData>
            </a:graphic>
          </wp:inline>
        </w:drawing>
      </w:r>
    </w:p>
    <w:p w14:paraId="0E914B96" w14:textId="50856E0F" w:rsidR="007755F9" w:rsidRPr="00DB76FE" w:rsidRDefault="007755F9"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w:t>
      </w:r>
      <w:r w:rsidR="003D2B36" w:rsidRPr="00DB76FE">
        <w:rPr>
          <w:rFonts w:ascii="Times New Roman" w:eastAsia="Times New Roman" w:hAnsi="Times New Roman" w:cs="Times New Roman"/>
          <w:sz w:val="28"/>
          <w:szCs w:val="28"/>
        </w:rPr>
        <w:t xml:space="preserve"> 31</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Пример информационной секции параграфа из учебника «НИШ»</w:t>
      </w:r>
    </w:p>
    <w:p w14:paraId="7EB4F939" w14:textId="77777777" w:rsidR="007755F9" w:rsidRPr="00DB76FE" w:rsidRDefault="007755F9"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p>
    <w:p w14:paraId="33C6CDE8" w14:textId="766BADF4" w:rsidR="00063DBA" w:rsidRDefault="001E61A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цветовые блоки, с помощью которых выделены информационные секции параграфов</w:t>
      </w:r>
      <w:r w:rsidR="00E45C84" w:rsidRPr="00DB76FE">
        <w:t xml:space="preserve"> </w:t>
      </w:r>
      <w:r w:rsidR="00E45C84" w:rsidRPr="00DB76FE">
        <w:rPr>
          <w:rFonts w:ascii="Times New Roman" w:eastAsia="Times New Roman" w:hAnsi="Times New Roman" w:cs="Times New Roman"/>
          <w:sz w:val="28"/>
          <w:szCs w:val="28"/>
        </w:rPr>
        <w:t xml:space="preserve">функционируют как </w:t>
      </w:r>
      <w:proofErr w:type="spellStart"/>
      <w:r w:rsidR="00E45C84" w:rsidRPr="00DB76FE">
        <w:rPr>
          <w:rFonts w:ascii="Times New Roman" w:eastAsia="Times New Roman" w:hAnsi="Times New Roman" w:cs="Times New Roman"/>
          <w:sz w:val="28"/>
          <w:szCs w:val="28"/>
        </w:rPr>
        <w:t>индексальные</w:t>
      </w:r>
      <w:proofErr w:type="spellEnd"/>
      <w:r w:rsidR="00E45C84" w:rsidRPr="00DB76FE">
        <w:rPr>
          <w:rFonts w:ascii="Times New Roman" w:eastAsia="Times New Roman" w:hAnsi="Times New Roman" w:cs="Times New Roman"/>
          <w:sz w:val="28"/>
          <w:szCs w:val="28"/>
        </w:rPr>
        <w:t xml:space="preserve"> знаки, сигнализирующие о прагматически значимой информации. </w:t>
      </w:r>
      <w:r w:rsidR="00555D86" w:rsidRPr="00DB76FE">
        <w:rPr>
          <w:rFonts w:ascii="Times New Roman" w:eastAsia="Times New Roman" w:hAnsi="Times New Roman" w:cs="Times New Roman"/>
          <w:sz w:val="28"/>
          <w:szCs w:val="28"/>
        </w:rPr>
        <w:t>Для успешного осуществления данной функции они должны обладать</w:t>
      </w:r>
      <w:r w:rsidR="00E45C84" w:rsidRPr="00DB76FE">
        <w:rPr>
          <w:rFonts w:ascii="Times New Roman" w:eastAsia="Times New Roman" w:hAnsi="Times New Roman" w:cs="Times New Roman"/>
          <w:sz w:val="28"/>
          <w:szCs w:val="28"/>
        </w:rPr>
        <w:t xml:space="preserve"> </w:t>
      </w:r>
      <w:r w:rsidR="00555D86" w:rsidRPr="00DB76FE">
        <w:rPr>
          <w:rFonts w:ascii="Times New Roman" w:eastAsia="Times New Roman" w:hAnsi="Times New Roman" w:cs="Times New Roman"/>
          <w:sz w:val="28"/>
          <w:szCs w:val="28"/>
        </w:rPr>
        <w:t>низким</w:t>
      </w:r>
      <w:r w:rsidR="00E45C84" w:rsidRPr="00DB76FE">
        <w:rPr>
          <w:rFonts w:ascii="Times New Roman" w:eastAsia="Times New Roman" w:hAnsi="Times New Roman" w:cs="Times New Roman"/>
          <w:sz w:val="28"/>
          <w:szCs w:val="28"/>
        </w:rPr>
        <w:t xml:space="preserve"> коннотативны</w:t>
      </w:r>
      <w:r w:rsidR="00555D86" w:rsidRPr="00DB76FE">
        <w:rPr>
          <w:rFonts w:ascii="Times New Roman" w:eastAsia="Times New Roman" w:hAnsi="Times New Roman" w:cs="Times New Roman"/>
          <w:sz w:val="28"/>
          <w:szCs w:val="28"/>
        </w:rPr>
        <w:t>м</w:t>
      </w:r>
      <w:r w:rsidR="00E45C84" w:rsidRPr="00DB76FE">
        <w:rPr>
          <w:rFonts w:ascii="Times New Roman" w:eastAsia="Times New Roman" w:hAnsi="Times New Roman" w:cs="Times New Roman"/>
          <w:sz w:val="28"/>
          <w:szCs w:val="28"/>
        </w:rPr>
        <w:t xml:space="preserve"> потенциал</w:t>
      </w:r>
      <w:r w:rsidR="00555D86" w:rsidRPr="00DB76FE">
        <w:rPr>
          <w:rFonts w:ascii="Times New Roman" w:eastAsia="Times New Roman" w:hAnsi="Times New Roman" w:cs="Times New Roman"/>
          <w:sz w:val="28"/>
          <w:szCs w:val="28"/>
        </w:rPr>
        <w:t>ом,</w:t>
      </w:r>
      <w:r w:rsidR="00E45C84" w:rsidRPr="00DB76FE">
        <w:rPr>
          <w:rFonts w:ascii="Times New Roman" w:eastAsia="Times New Roman" w:hAnsi="Times New Roman" w:cs="Times New Roman"/>
          <w:sz w:val="28"/>
          <w:szCs w:val="28"/>
        </w:rPr>
        <w:t xml:space="preserve"> обеспечива</w:t>
      </w:r>
      <w:r w:rsidR="00555D86" w:rsidRPr="00DB76FE">
        <w:rPr>
          <w:rFonts w:ascii="Times New Roman" w:eastAsia="Times New Roman" w:hAnsi="Times New Roman" w:cs="Times New Roman"/>
          <w:sz w:val="28"/>
          <w:szCs w:val="28"/>
        </w:rPr>
        <w:t>ющим</w:t>
      </w:r>
      <w:r w:rsidR="00E45C84" w:rsidRPr="00DB76FE">
        <w:rPr>
          <w:rFonts w:ascii="Times New Roman" w:eastAsia="Times New Roman" w:hAnsi="Times New Roman" w:cs="Times New Roman"/>
          <w:sz w:val="28"/>
          <w:szCs w:val="28"/>
        </w:rPr>
        <w:t xml:space="preserve"> необходимую однозначность восприятия, что соответствует принципам учебной визуальной коммуникации.</w:t>
      </w:r>
      <w:r w:rsidR="00555D86" w:rsidRPr="00DB76FE">
        <w:rPr>
          <w:rFonts w:ascii="Times New Roman" w:eastAsia="Times New Roman" w:hAnsi="Times New Roman" w:cs="Times New Roman"/>
          <w:sz w:val="28"/>
          <w:szCs w:val="28"/>
        </w:rPr>
        <w:t xml:space="preserve"> Однако в учебнике </w:t>
      </w:r>
      <w:r w:rsidR="000E0EFA" w:rsidRPr="00DB76FE">
        <w:rPr>
          <w:rFonts w:ascii="Times New Roman" w:eastAsia="Times New Roman" w:hAnsi="Times New Roman" w:cs="Times New Roman"/>
          <w:sz w:val="28"/>
          <w:szCs w:val="28"/>
        </w:rPr>
        <w:t>издательства</w:t>
      </w:r>
      <w:r w:rsidR="00555D86" w:rsidRPr="00DB76FE">
        <w:rPr>
          <w:rFonts w:ascii="Times New Roman" w:eastAsia="Times New Roman" w:hAnsi="Times New Roman" w:cs="Times New Roman"/>
          <w:sz w:val="28"/>
          <w:szCs w:val="28"/>
        </w:rPr>
        <w:t xml:space="preserve"> «Арман-ПВ»</w:t>
      </w:r>
      <w:r w:rsidR="0077336F" w:rsidRPr="00DB76FE">
        <w:rPr>
          <w:rFonts w:ascii="Times New Roman" w:eastAsia="Times New Roman" w:hAnsi="Times New Roman" w:cs="Times New Roman"/>
          <w:sz w:val="28"/>
          <w:szCs w:val="28"/>
        </w:rPr>
        <w:t xml:space="preserve"> информация рубрик «Критерии успеха» и «Ключевые слова и словосочетания» выделена при помощи подложек голубого и светло-оранжевого цвета соответственно. Подложки имеют форму прямоугольников с одним или двумя закругленными углами. </w:t>
      </w:r>
      <w:r w:rsidR="00D92A28" w:rsidRPr="00DB76FE">
        <w:rPr>
          <w:rFonts w:ascii="Times New Roman" w:eastAsia="Times New Roman" w:hAnsi="Times New Roman" w:cs="Times New Roman"/>
          <w:sz w:val="28"/>
          <w:szCs w:val="28"/>
        </w:rPr>
        <w:t>При этом рубрики «Теоретический материал» и «Справка» в данном учебнике оформлены с</w:t>
      </w:r>
      <w:r w:rsidR="0077336F" w:rsidRPr="00DB76FE">
        <w:rPr>
          <w:rFonts w:ascii="Times New Roman" w:eastAsia="Times New Roman" w:hAnsi="Times New Roman" w:cs="Times New Roman"/>
          <w:sz w:val="28"/>
          <w:szCs w:val="28"/>
        </w:rPr>
        <w:t xml:space="preserve"> помощью таких же</w:t>
      </w:r>
      <w:r w:rsidR="00D92A28" w:rsidRPr="00DB76FE">
        <w:rPr>
          <w:rFonts w:ascii="Times New Roman" w:eastAsia="Times New Roman" w:hAnsi="Times New Roman" w:cs="Times New Roman"/>
          <w:sz w:val="28"/>
          <w:szCs w:val="28"/>
        </w:rPr>
        <w:t xml:space="preserve"> по форме и цвету</w:t>
      </w:r>
      <w:r w:rsidR="0077336F" w:rsidRPr="00DB76FE">
        <w:rPr>
          <w:rFonts w:ascii="Times New Roman" w:eastAsia="Times New Roman" w:hAnsi="Times New Roman" w:cs="Times New Roman"/>
          <w:sz w:val="28"/>
          <w:szCs w:val="28"/>
        </w:rPr>
        <w:t xml:space="preserve"> подложек и </w:t>
      </w:r>
      <w:r w:rsidR="00D92A28" w:rsidRPr="00DB76FE">
        <w:rPr>
          <w:rFonts w:ascii="Times New Roman" w:eastAsia="Times New Roman" w:hAnsi="Times New Roman" w:cs="Times New Roman"/>
          <w:sz w:val="28"/>
          <w:szCs w:val="28"/>
        </w:rPr>
        <w:t xml:space="preserve">идентичных </w:t>
      </w:r>
      <w:proofErr w:type="spellStart"/>
      <w:r w:rsidR="00D92A28" w:rsidRPr="00DB76FE">
        <w:rPr>
          <w:rFonts w:ascii="Times New Roman" w:eastAsia="Times New Roman" w:hAnsi="Times New Roman" w:cs="Times New Roman"/>
          <w:sz w:val="28"/>
          <w:szCs w:val="28"/>
        </w:rPr>
        <w:t>супраграфемических</w:t>
      </w:r>
      <w:proofErr w:type="spellEnd"/>
      <w:r w:rsidR="00D92A28" w:rsidRPr="00DB76FE">
        <w:rPr>
          <w:rFonts w:ascii="Times New Roman" w:eastAsia="Times New Roman" w:hAnsi="Times New Roman" w:cs="Times New Roman"/>
          <w:sz w:val="28"/>
          <w:szCs w:val="28"/>
        </w:rPr>
        <w:t xml:space="preserve"> средств</w:t>
      </w:r>
      <w:r w:rsidR="00063DBA" w:rsidRPr="00DB76FE">
        <w:rPr>
          <w:rFonts w:ascii="Times New Roman" w:eastAsia="Times New Roman" w:hAnsi="Times New Roman" w:cs="Times New Roman"/>
          <w:sz w:val="28"/>
          <w:szCs w:val="28"/>
        </w:rPr>
        <w:t xml:space="preserve"> (рис.</w:t>
      </w:r>
      <w:r w:rsidR="003D2B36" w:rsidRPr="00DB76FE">
        <w:rPr>
          <w:rFonts w:ascii="Times New Roman" w:eastAsia="Times New Roman" w:hAnsi="Times New Roman" w:cs="Times New Roman"/>
          <w:sz w:val="28"/>
          <w:szCs w:val="28"/>
        </w:rPr>
        <w:t xml:space="preserve"> 32</w:t>
      </w:r>
      <w:r w:rsidR="00063DBA" w:rsidRPr="00DB76FE">
        <w:rPr>
          <w:rFonts w:ascii="Times New Roman" w:eastAsia="Times New Roman" w:hAnsi="Times New Roman" w:cs="Times New Roman"/>
          <w:sz w:val="28"/>
          <w:szCs w:val="28"/>
        </w:rPr>
        <w:t>)</w:t>
      </w:r>
      <w:r w:rsidR="0077336F" w:rsidRPr="00DB76FE">
        <w:rPr>
          <w:rFonts w:ascii="Times New Roman" w:eastAsia="Times New Roman" w:hAnsi="Times New Roman" w:cs="Times New Roman"/>
          <w:sz w:val="28"/>
          <w:szCs w:val="28"/>
        </w:rPr>
        <w:t xml:space="preserve">. </w:t>
      </w:r>
    </w:p>
    <w:p w14:paraId="2304E923" w14:textId="77777777" w:rsidR="008443BA" w:rsidRPr="00DB76FE" w:rsidRDefault="008443B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30CE9D07" w14:textId="52DD7E7D" w:rsidR="00063DBA" w:rsidRPr="00DB76FE" w:rsidRDefault="00063DBA"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inline distT="0" distB="0" distL="0" distR="0" wp14:anchorId="164A5362" wp14:editId="009C2EB0">
            <wp:extent cx="4095750" cy="1262217"/>
            <wp:effectExtent l="19050" t="19050" r="19050" b="14605"/>
            <wp:docPr id="163388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8549" name=""/>
                    <pic:cNvPicPr/>
                  </pic:nvPicPr>
                  <pic:blipFill>
                    <a:blip r:embed="rId52"/>
                    <a:stretch>
                      <a:fillRect/>
                    </a:stretch>
                  </pic:blipFill>
                  <pic:spPr>
                    <a:xfrm>
                      <a:off x="0" y="0"/>
                      <a:ext cx="4130149" cy="1272818"/>
                    </a:xfrm>
                    <a:prstGeom prst="rect">
                      <a:avLst/>
                    </a:prstGeom>
                    <a:ln>
                      <a:solidFill>
                        <a:schemeClr val="tx1">
                          <a:lumMod val="65000"/>
                          <a:lumOff val="35000"/>
                        </a:schemeClr>
                      </a:solidFill>
                    </a:ln>
                  </pic:spPr>
                </pic:pic>
              </a:graphicData>
            </a:graphic>
          </wp:inline>
        </w:drawing>
      </w:r>
    </w:p>
    <w:p w14:paraId="6B50CA52" w14:textId="7DBE7376" w:rsidR="00063DBA" w:rsidRPr="00DB76FE" w:rsidRDefault="00063DBA"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3D2B36" w:rsidRPr="00DB76FE">
        <w:rPr>
          <w:rFonts w:ascii="Times New Roman" w:eastAsia="Times New Roman" w:hAnsi="Times New Roman" w:cs="Times New Roman"/>
          <w:sz w:val="28"/>
          <w:szCs w:val="28"/>
        </w:rPr>
        <w:t xml:space="preserve">32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34204F" w:rsidRPr="00DB76FE">
        <w:rPr>
          <w:rFonts w:ascii="Times New Roman" w:eastAsia="Times New Roman" w:hAnsi="Times New Roman" w:cs="Times New Roman"/>
          <w:sz w:val="28"/>
          <w:szCs w:val="28"/>
        </w:rPr>
        <w:t>Пример оформления рубрик «Справка» и «Теоретический материал» в учебнике от «Арман-ПВ»</w:t>
      </w:r>
    </w:p>
    <w:p w14:paraId="4E4269A1" w14:textId="77777777" w:rsidR="00063DBA" w:rsidRPr="00DB76FE" w:rsidRDefault="00063DB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15029FD2" w14:textId="60C9111D" w:rsidR="0077336F" w:rsidRPr="00DB76FE" w:rsidRDefault="0034204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 демонстрирует, что с</w:t>
      </w:r>
      <w:r w:rsidR="00D92A28" w:rsidRPr="00DB76FE">
        <w:rPr>
          <w:rFonts w:ascii="Times New Roman" w:eastAsia="Times New Roman" w:hAnsi="Times New Roman" w:cs="Times New Roman"/>
          <w:sz w:val="28"/>
          <w:szCs w:val="28"/>
        </w:rPr>
        <w:t>редствами предотвращения</w:t>
      </w:r>
      <w:r w:rsidR="0077336F" w:rsidRPr="00DB76FE">
        <w:rPr>
          <w:rFonts w:ascii="Times New Roman" w:eastAsia="Times New Roman" w:hAnsi="Times New Roman" w:cs="Times New Roman"/>
          <w:sz w:val="28"/>
          <w:szCs w:val="28"/>
        </w:rPr>
        <w:t xml:space="preserve"> ошибочной интерпретации</w:t>
      </w:r>
      <w:r w:rsidRPr="00DB76FE">
        <w:rPr>
          <w:rFonts w:ascii="Times New Roman" w:eastAsia="Times New Roman" w:hAnsi="Times New Roman" w:cs="Times New Roman"/>
          <w:sz w:val="28"/>
          <w:szCs w:val="28"/>
        </w:rPr>
        <w:t xml:space="preserve"> в данных рубриках</w:t>
      </w:r>
      <w:r w:rsidR="00D92A28" w:rsidRPr="00DB76FE">
        <w:rPr>
          <w:rFonts w:ascii="Times New Roman" w:eastAsia="Times New Roman" w:hAnsi="Times New Roman" w:cs="Times New Roman"/>
          <w:sz w:val="28"/>
          <w:szCs w:val="28"/>
        </w:rPr>
        <w:t xml:space="preserve"> являются</w:t>
      </w:r>
      <w:r w:rsidR="0077336F" w:rsidRPr="00DB76FE">
        <w:rPr>
          <w:rFonts w:ascii="Times New Roman" w:eastAsia="Times New Roman" w:hAnsi="Times New Roman" w:cs="Times New Roman"/>
          <w:sz w:val="28"/>
          <w:szCs w:val="28"/>
        </w:rPr>
        <w:t xml:space="preserve"> </w:t>
      </w:r>
      <w:r w:rsidR="0075625F" w:rsidRPr="00DB76FE">
        <w:rPr>
          <w:rFonts w:ascii="Times New Roman" w:eastAsia="Times New Roman" w:hAnsi="Times New Roman" w:cs="Times New Roman"/>
          <w:sz w:val="28"/>
          <w:szCs w:val="28"/>
        </w:rPr>
        <w:t>пиктограммы</w:t>
      </w:r>
      <w:r w:rsidR="0077336F" w:rsidRPr="00DB76FE">
        <w:rPr>
          <w:rFonts w:ascii="Times New Roman" w:eastAsia="Times New Roman" w:hAnsi="Times New Roman" w:cs="Times New Roman"/>
          <w:sz w:val="28"/>
          <w:szCs w:val="28"/>
        </w:rPr>
        <w:t xml:space="preserve"> в виде синего квадрата с белым вопросительным знаком («Справка») и оранжевого квадрата с белым восклицательным знаком («Теоретический материал»), а также расположение на странице. </w:t>
      </w:r>
      <w:r w:rsidR="00D92A28" w:rsidRPr="00DB76FE">
        <w:rPr>
          <w:rFonts w:ascii="Times New Roman" w:eastAsia="Times New Roman" w:hAnsi="Times New Roman" w:cs="Times New Roman"/>
          <w:sz w:val="28"/>
          <w:szCs w:val="28"/>
        </w:rPr>
        <w:t>Если р</w:t>
      </w:r>
      <w:r w:rsidR="0077336F" w:rsidRPr="00DB76FE">
        <w:rPr>
          <w:rFonts w:ascii="Times New Roman" w:eastAsia="Times New Roman" w:hAnsi="Times New Roman" w:cs="Times New Roman"/>
          <w:sz w:val="28"/>
          <w:szCs w:val="28"/>
        </w:rPr>
        <w:t>убрики «Критерии успеха» и «Ключевые слова» ра</w:t>
      </w:r>
      <w:r w:rsidR="00D92A28" w:rsidRPr="00DB76FE">
        <w:rPr>
          <w:rFonts w:ascii="Times New Roman" w:eastAsia="Times New Roman" w:hAnsi="Times New Roman" w:cs="Times New Roman"/>
          <w:sz w:val="28"/>
          <w:szCs w:val="28"/>
        </w:rPr>
        <w:t>змещены</w:t>
      </w:r>
      <w:r w:rsidR="0077336F" w:rsidRPr="00DB76FE">
        <w:rPr>
          <w:rFonts w:ascii="Times New Roman" w:eastAsia="Times New Roman" w:hAnsi="Times New Roman" w:cs="Times New Roman"/>
          <w:sz w:val="28"/>
          <w:szCs w:val="28"/>
        </w:rPr>
        <w:t xml:space="preserve"> на одном уровне </w:t>
      </w:r>
      <w:r w:rsidR="00D92A28" w:rsidRPr="00DB76FE">
        <w:rPr>
          <w:rFonts w:ascii="Times New Roman" w:eastAsia="Times New Roman" w:hAnsi="Times New Roman" w:cs="Times New Roman"/>
          <w:sz w:val="28"/>
          <w:szCs w:val="28"/>
        </w:rPr>
        <w:t>непосредственно</w:t>
      </w:r>
      <w:r w:rsidR="0077336F" w:rsidRPr="00DB76FE">
        <w:rPr>
          <w:rFonts w:ascii="Times New Roman" w:eastAsia="Times New Roman" w:hAnsi="Times New Roman" w:cs="Times New Roman"/>
          <w:sz w:val="28"/>
          <w:szCs w:val="28"/>
        </w:rPr>
        <w:t xml:space="preserve"> под строкой заголовка</w:t>
      </w:r>
      <w:r w:rsidR="00D92A28" w:rsidRPr="00DB76FE">
        <w:rPr>
          <w:rFonts w:ascii="Times New Roman" w:eastAsia="Times New Roman" w:hAnsi="Times New Roman" w:cs="Times New Roman"/>
          <w:sz w:val="28"/>
          <w:szCs w:val="28"/>
        </w:rPr>
        <w:t>, то</w:t>
      </w:r>
      <w:r w:rsidR="0077336F" w:rsidRPr="00DB76FE">
        <w:rPr>
          <w:rFonts w:ascii="Times New Roman" w:eastAsia="Times New Roman" w:hAnsi="Times New Roman" w:cs="Times New Roman"/>
          <w:sz w:val="28"/>
          <w:szCs w:val="28"/>
        </w:rPr>
        <w:t xml:space="preserve"> «Справка» и «Теоретический материал» обычно </w:t>
      </w:r>
      <w:r w:rsidR="00D92A28" w:rsidRPr="00DB76FE">
        <w:rPr>
          <w:rFonts w:ascii="Times New Roman" w:eastAsia="Times New Roman" w:hAnsi="Times New Roman" w:cs="Times New Roman"/>
          <w:sz w:val="28"/>
          <w:szCs w:val="28"/>
        </w:rPr>
        <w:t>предваряют задания, маркированные пиктограммами</w:t>
      </w:r>
      <w:r w:rsidR="0077336F" w:rsidRPr="00DB76FE">
        <w:rPr>
          <w:rFonts w:ascii="Times New Roman" w:eastAsia="Times New Roman" w:hAnsi="Times New Roman" w:cs="Times New Roman"/>
          <w:sz w:val="28"/>
          <w:szCs w:val="28"/>
        </w:rPr>
        <w:t xml:space="preserve"> «Письмо» и «Речевые нормы</w:t>
      </w:r>
      <w:r w:rsidR="00063DBA" w:rsidRPr="00DB76FE">
        <w:rPr>
          <w:rFonts w:ascii="Times New Roman" w:eastAsia="Times New Roman" w:hAnsi="Times New Roman" w:cs="Times New Roman"/>
          <w:sz w:val="28"/>
          <w:szCs w:val="28"/>
        </w:rPr>
        <w:t>», и располагаются друг под другом,</w:t>
      </w:r>
      <w:r w:rsidR="0077336F" w:rsidRPr="00DB76FE">
        <w:rPr>
          <w:rFonts w:ascii="Times New Roman" w:eastAsia="Times New Roman" w:hAnsi="Times New Roman" w:cs="Times New Roman"/>
          <w:sz w:val="28"/>
          <w:szCs w:val="28"/>
        </w:rPr>
        <w:t xml:space="preserve"> занима</w:t>
      </w:r>
      <w:r w:rsidR="00063DBA" w:rsidRPr="00DB76FE">
        <w:rPr>
          <w:rFonts w:ascii="Times New Roman" w:eastAsia="Times New Roman" w:hAnsi="Times New Roman" w:cs="Times New Roman"/>
          <w:sz w:val="28"/>
          <w:szCs w:val="28"/>
        </w:rPr>
        <w:t>я</w:t>
      </w:r>
      <w:r w:rsidR="0077336F" w:rsidRPr="00DB76FE">
        <w:rPr>
          <w:rFonts w:ascii="Times New Roman" w:eastAsia="Times New Roman" w:hAnsi="Times New Roman" w:cs="Times New Roman"/>
          <w:sz w:val="28"/>
          <w:szCs w:val="28"/>
        </w:rPr>
        <w:t xml:space="preserve"> всю ширину страницы. Однако</w:t>
      </w:r>
      <w:r w:rsidR="004871AE" w:rsidRPr="00DB76FE">
        <w:rPr>
          <w:rFonts w:ascii="Times New Roman" w:eastAsia="Times New Roman" w:hAnsi="Times New Roman" w:cs="Times New Roman"/>
          <w:sz w:val="28"/>
          <w:szCs w:val="28"/>
        </w:rPr>
        <w:t xml:space="preserve"> несмотря на эти различия,</w:t>
      </w:r>
      <w:r w:rsidR="0077336F" w:rsidRPr="00DB76FE">
        <w:rPr>
          <w:rFonts w:ascii="Times New Roman" w:eastAsia="Times New Roman" w:hAnsi="Times New Roman" w:cs="Times New Roman"/>
          <w:sz w:val="28"/>
          <w:szCs w:val="28"/>
        </w:rPr>
        <w:t xml:space="preserve"> присвоение разных значений </w:t>
      </w:r>
      <w:r w:rsidR="004871AE" w:rsidRPr="00DB76FE">
        <w:rPr>
          <w:rFonts w:ascii="Times New Roman" w:eastAsia="Times New Roman" w:hAnsi="Times New Roman" w:cs="Times New Roman"/>
          <w:sz w:val="28"/>
          <w:szCs w:val="28"/>
        </w:rPr>
        <w:t>одинаковым по форме и цвету подложкам</w:t>
      </w:r>
      <w:r w:rsidR="0077336F" w:rsidRPr="00DB76FE">
        <w:rPr>
          <w:rFonts w:ascii="Times New Roman" w:eastAsia="Times New Roman" w:hAnsi="Times New Roman" w:cs="Times New Roman"/>
          <w:sz w:val="28"/>
          <w:szCs w:val="28"/>
        </w:rPr>
        <w:t xml:space="preserve"> </w:t>
      </w:r>
      <w:r w:rsidR="0075625F" w:rsidRPr="00DB76FE">
        <w:rPr>
          <w:rFonts w:ascii="Times New Roman" w:eastAsia="Times New Roman" w:hAnsi="Times New Roman" w:cs="Times New Roman"/>
          <w:sz w:val="28"/>
          <w:szCs w:val="28"/>
        </w:rPr>
        <w:t xml:space="preserve">все же </w:t>
      </w:r>
      <w:r w:rsidR="0077336F" w:rsidRPr="00DB76FE">
        <w:rPr>
          <w:rFonts w:ascii="Times New Roman" w:eastAsia="Times New Roman" w:hAnsi="Times New Roman" w:cs="Times New Roman"/>
          <w:sz w:val="28"/>
          <w:szCs w:val="28"/>
        </w:rPr>
        <w:t xml:space="preserve">может снизить эффективность </w:t>
      </w:r>
      <w:r w:rsidR="004871AE" w:rsidRPr="00DB76FE">
        <w:rPr>
          <w:rFonts w:ascii="Times New Roman" w:eastAsia="Times New Roman" w:hAnsi="Times New Roman" w:cs="Times New Roman"/>
          <w:sz w:val="28"/>
          <w:szCs w:val="28"/>
        </w:rPr>
        <w:t>взаимодействия</w:t>
      </w:r>
      <w:r w:rsidR="00063DBA" w:rsidRPr="00DB76FE">
        <w:rPr>
          <w:rFonts w:ascii="Times New Roman" w:eastAsia="Times New Roman" w:hAnsi="Times New Roman" w:cs="Times New Roman"/>
          <w:sz w:val="28"/>
          <w:szCs w:val="28"/>
        </w:rPr>
        <w:t xml:space="preserve"> школьников</w:t>
      </w:r>
      <w:r w:rsidR="0077336F" w:rsidRPr="00DB76FE">
        <w:rPr>
          <w:rFonts w:ascii="Times New Roman" w:eastAsia="Times New Roman" w:hAnsi="Times New Roman" w:cs="Times New Roman"/>
          <w:sz w:val="28"/>
          <w:szCs w:val="28"/>
        </w:rPr>
        <w:t xml:space="preserve"> с учебн</w:t>
      </w:r>
      <w:r w:rsidR="004871AE" w:rsidRPr="00DB76FE">
        <w:rPr>
          <w:rFonts w:ascii="Times New Roman" w:eastAsia="Times New Roman" w:hAnsi="Times New Roman" w:cs="Times New Roman"/>
          <w:sz w:val="28"/>
          <w:szCs w:val="28"/>
        </w:rPr>
        <w:t>ой книгой</w:t>
      </w:r>
      <w:r w:rsidR="0077336F"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Это обосновывает необходимость расширения разнообразия используемых в казахстанских учебниках русского языка </w:t>
      </w:r>
      <w:proofErr w:type="spellStart"/>
      <w:r w:rsidRPr="00DB76FE">
        <w:rPr>
          <w:rFonts w:ascii="Times New Roman" w:eastAsia="Times New Roman" w:hAnsi="Times New Roman" w:cs="Times New Roman"/>
          <w:sz w:val="28"/>
          <w:szCs w:val="28"/>
        </w:rPr>
        <w:t>хромографемических</w:t>
      </w:r>
      <w:proofErr w:type="spellEnd"/>
      <w:r w:rsidRPr="00DB76FE">
        <w:rPr>
          <w:rFonts w:ascii="Times New Roman" w:eastAsia="Times New Roman" w:hAnsi="Times New Roman" w:cs="Times New Roman"/>
          <w:sz w:val="28"/>
          <w:szCs w:val="28"/>
        </w:rPr>
        <w:t xml:space="preserve"> средств.</w:t>
      </w:r>
    </w:p>
    <w:p w14:paraId="5CD88B63" w14:textId="60A1F9F1" w:rsidR="00AE7E12" w:rsidRPr="00DB76FE" w:rsidRDefault="00AE7E1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Основной текст параграфов почти во всех исследуемых изданиях набран гарнитурой Times New </w:t>
      </w:r>
      <w:proofErr w:type="spellStart"/>
      <w:r w:rsidRPr="00DB76FE">
        <w:rPr>
          <w:rFonts w:ascii="Times New Roman" w:eastAsia="Times New Roman" w:hAnsi="Times New Roman" w:cs="Times New Roman"/>
          <w:sz w:val="28"/>
          <w:szCs w:val="28"/>
        </w:rPr>
        <w:t>Roman</w:t>
      </w:r>
      <w:proofErr w:type="spellEnd"/>
      <w:r w:rsidRPr="00DB76FE">
        <w:rPr>
          <w:rFonts w:ascii="Times New Roman" w:eastAsia="Times New Roman" w:hAnsi="Times New Roman" w:cs="Times New Roman"/>
          <w:sz w:val="28"/>
          <w:szCs w:val="28"/>
        </w:rPr>
        <w:t>, которая в современной типографической лингвистике интерпретируется как визуальный маркер официального и академического стиля, обеспечивающий восприятие текста как нормативного, нейтрального и соответствующего жанровым ожиданиям учебного дискурса</w:t>
      </w:r>
      <w:r w:rsidR="005A22B1"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Только в учебнике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«НИШ» в качестве доминирующего </w:t>
      </w:r>
      <w:proofErr w:type="spellStart"/>
      <w:r w:rsidRPr="00DB76FE">
        <w:rPr>
          <w:rFonts w:ascii="Times New Roman" w:eastAsia="Times New Roman" w:hAnsi="Times New Roman" w:cs="Times New Roman"/>
          <w:sz w:val="28"/>
          <w:szCs w:val="28"/>
        </w:rPr>
        <w:t>супраграфемического</w:t>
      </w:r>
      <w:proofErr w:type="spellEnd"/>
      <w:r w:rsidRPr="00DB76FE">
        <w:rPr>
          <w:rFonts w:ascii="Times New Roman" w:eastAsia="Times New Roman" w:hAnsi="Times New Roman" w:cs="Times New Roman"/>
          <w:sz w:val="28"/>
          <w:szCs w:val="28"/>
        </w:rPr>
        <w:t xml:space="preserve"> средства </w:t>
      </w:r>
      <w:r w:rsidR="00F76FB3" w:rsidRPr="00DB76FE">
        <w:rPr>
          <w:rFonts w:ascii="Times New Roman" w:eastAsia="Times New Roman" w:hAnsi="Times New Roman" w:cs="Times New Roman"/>
          <w:sz w:val="28"/>
          <w:szCs w:val="28"/>
        </w:rPr>
        <w:t>выступает</w:t>
      </w:r>
      <w:r w:rsidRPr="00DB76FE">
        <w:rPr>
          <w:rFonts w:ascii="Times New Roman" w:eastAsia="Times New Roman" w:hAnsi="Times New Roman" w:cs="Times New Roman"/>
          <w:sz w:val="28"/>
          <w:szCs w:val="28"/>
        </w:rPr>
        <w:t xml:space="preserve"> </w:t>
      </w:r>
      <w:r w:rsidR="00F76FB3" w:rsidRPr="00DB76FE">
        <w:rPr>
          <w:rFonts w:ascii="Times New Roman" w:eastAsia="Times New Roman" w:hAnsi="Times New Roman" w:cs="Times New Roman"/>
          <w:sz w:val="28"/>
          <w:szCs w:val="28"/>
        </w:rPr>
        <w:t>шрифт</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Arial</w:t>
      </w:r>
      <w:r w:rsidR="00F76FB3" w:rsidRPr="00DB76FE">
        <w:rPr>
          <w:rFonts w:ascii="Times New Roman" w:eastAsia="Times New Roman" w:hAnsi="Times New Roman" w:cs="Times New Roman"/>
          <w:sz w:val="28"/>
          <w:szCs w:val="28"/>
        </w:rPr>
        <w:t>, который относится к линейным (гротесковым) гарнитурам</w:t>
      </w:r>
      <w:r w:rsidR="005A22B1" w:rsidRPr="00DB76FE">
        <w:rPr>
          <w:rFonts w:ascii="Times New Roman" w:eastAsia="Times New Roman" w:hAnsi="Times New Roman" w:cs="Times New Roman"/>
          <w:sz w:val="28"/>
          <w:szCs w:val="28"/>
        </w:rPr>
        <w:t>.</w:t>
      </w:r>
      <w:r w:rsidR="00F76FB3" w:rsidRPr="00DB76FE">
        <w:rPr>
          <w:rFonts w:ascii="Times New Roman" w:eastAsia="Times New Roman" w:hAnsi="Times New Roman" w:cs="Times New Roman"/>
          <w:sz w:val="28"/>
          <w:szCs w:val="28"/>
        </w:rPr>
        <w:t xml:space="preserve"> </w:t>
      </w:r>
      <w:r w:rsidR="005A22B1" w:rsidRPr="00DB76FE">
        <w:rPr>
          <w:rFonts w:ascii="Times New Roman" w:eastAsia="Times New Roman" w:hAnsi="Times New Roman" w:cs="Times New Roman"/>
          <w:sz w:val="28"/>
          <w:szCs w:val="28"/>
        </w:rPr>
        <w:t>Этот вариант шрифта</w:t>
      </w:r>
      <w:r w:rsidR="00F76FB3" w:rsidRPr="00DB76FE">
        <w:rPr>
          <w:rFonts w:ascii="Times New Roman" w:eastAsia="Times New Roman" w:hAnsi="Times New Roman" w:cs="Times New Roman"/>
          <w:sz w:val="28"/>
          <w:szCs w:val="28"/>
        </w:rPr>
        <w:t xml:space="preserve"> широко используется в </w:t>
      </w:r>
      <w:r w:rsidR="005A22B1" w:rsidRPr="00DB76FE">
        <w:rPr>
          <w:rFonts w:ascii="Times New Roman" w:eastAsia="Times New Roman" w:hAnsi="Times New Roman" w:cs="Times New Roman"/>
          <w:sz w:val="28"/>
          <w:szCs w:val="28"/>
        </w:rPr>
        <w:t>цифровой среде и создает эффект визуальной стандартизации и прагматической нейтральности.</w:t>
      </w:r>
    </w:p>
    <w:p w14:paraId="0B0625AA" w14:textId="7F767D1F" w:rsidR="000E7DBB" w:rsidRPr="00DB76FE" w:rsidRDefault="00217FA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учебнике </w:t>
      </w:r>
      <w:r w:rsidR="000E0EFA" w:rsidRPr="00DB76FE">
        <w:rPr>
          <w:rFonts w:ascii="Times New Roman" w:eastAsia="Times New Roman" w:hAnsi="Times New Roman" w:cs="Times New Roman"/>
          <w:sz w:val="28"/>
          <w:szCs w:val="28"/>
        </w:rPr>
        <w:t>издательства</w:t>
      </w:r>
      <w:r w:rsidRPr="00DB76FE">
        <w:rPr>
          <w:rFonts w:ascii="Times New Roman" w:eastAsia="Times New Roman" w:hAnsi="Times New Roman" w:cs="Times New Roman"/>
          <w:sz w:val="28"/>
          <w:szCs w:val="28"/>
        </w:rPr>
        <w:t xml:space="preserve"> «Арман-ПВ» гарнитур</w:t>
      </w:r>
      <w:r w:rsidR="000E7DBB" w:rsidRPr="00DB76FE">
        <w:rPr>
          <w:rFonts w:ascii="Times New Roman" w:eastAsia="Times New Roman" w:hAnsi="Times New Roman" w:cs="Times New Roman"/>
          <w:sz w:val="28"/>
          <w:szCs w:val="28"/>
        </w:rPr>
        <w:t>ой</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Arial</w:t>
      </w:r>
      <w:proofErr w:type="spellEnd"/>
      <w:r w:rsidR="00853298" w:rsidRPr="00DB76FE">
        <w:rPr>
          <w:rFonts w:ascii="Times New Roman" w:eastAsia="Times New Roman" w:hAnsi="Times New Roman" w:cs="Times New Roman"/>
          <w:sz w:val="28"/>
          <w:szCs w:val="28"/>
        </w:rPr>
        <w:t xml:space="preserve"> </w:t>
      </w:r>
      <w:r w:rsidR="000E7DBB" w:rsidRPr="00DB76FE">
        <w:rPr>
          <w:rFonts w:ascii="Times New Roman" w:eastAsia="Times New Roman" w:hAnsi="Times New Roman" w:cs="Times New Roman"/>
          <w:sz w:val="28"/>
          <w:szCs w:val="28"/>
        </w:rPr>
        <w:t>набран текст</w:t>
      </w:r>
      <w:r w:rsidR="00853298" w:rsidRPr="00DB76FE">
        <w:rPr>
          <w:rFonts w:ascii="Times New Roman" w:eastAsia="Times New Roman" w:hAnsi="Times New Roman" w:cs="Times New Roman"/>
          <w:sz w:val="28"/>
          <w:szCs w:val="28"/>
        </w:rPr>
        <w:t xml:space="preserve"> шмуцтитулов и заголовков,</w:t>
      </w:r>
      <w:r w:rsidRPr="00DB76FE">
        <w:rPr>
          <w:rFonts w:ascii="Times New Roman" w:eastAsia="Times New Roman" w:hAnsi="Times New Roman" w:cs="Times New Roman"/>
          <w:sz w:val="28"/>
          <w:szCs w:val="28"/>
        </w:rPr>
        <w:t xml:space="preserve"> </w:t>
      </w:r>
      <w:r w:rsidR="000E7DBB" w:rsidRPr="00DB76FE">
        <w:rPr>
          <w:rFonts w:ascii="Times New Roman" w:eastAsia="Times New Roman" w:hAnsi="Times New Roman" w:cs="Times New Roman"/>
          <w:sz w:val="28"/>
          <w:szCs w:val="28"/>
        </w:rPr>
        <w:t xml:space="preserve">что сообщает этому шрифту коннотацию </w:t>
      </w:r>
      <w:r w:rsidR="00853298" w:rsidRPr="00DB76FE">
        <w:rPr>
          <w:rFonts w:ascii="Times New Roman" w:eastAsia="Times New Roman" w:hAnsi="Times New Roman" w:cs="Times New Roman"/>
          <w:sz w:val="28"/>
          <w:szCs w:val="28"/>
        </w:rPr>
        <w:t>сигнал</w:t>
      </w:r>
      <w:r w:rsidR="000E7DBB" w:rsidRPr="00DB76FE">
        <w:rPr>
          <w:rFonts w:ascii="Times New Roman" w:eastAsia="Times New Roman" w:hAnsi="Times New Roman" w:cs="Times New Roman"/>
          <w:sz w:val="28"/>
          <w:szCs w:val="28"/>
        </w:rPr>
        <w:t>а</w:t>
      </w:r>
      <w:r w:rsidR="00853298" w:rsidRPr="00DB76FE">
        <w:rPr>
          <w:rFonts w:ascii="Times New Roman" w:eastAsia="Times New Roman" w:hAnsi="Times New Roman" w:cs="Times New Roman"/>
          <w:sz w:val="28"/>
          <w:szCs w:val="28"/>
        </w:rPr>
        <w:t xml:space="preserve"> о начале новой темы или раздела, постановке новой цели обучения.</w:t>
      </w:r>
    </w:p>
    <w:p w14:paraId="3876F6D6" w14:textId="70B67E28" w:rsidR="0029644A" w:rsidRPr="00DB76FE" w:rsidRDefault="0085329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Распол</w:t>
      </w:r>
      <w:r w:rsidR="00947A00" w:rsidRPr="00DB76FE">
        <w:rPr>
          <w:rFonts w:ascii="Times New Roman" w:eastAsia="Times New Roman" w:hAnsi="Times New Roman" w:cs="Times New Roman"/>
          <w:sz w:val="28"/>
          <w:szCs w:val="28"/>
        </w:rPr>
        <w:t>ожение</w:t>
      </w:r>
      <w:r w:rsidRPr="00DB76FE">
        <w:rPr>
          <w:rFonts w:ascii="Times New Roman" w:eastAsia="Times New Roman" w:hAnsi="Times New Roman" w:cs="Times New Roman"/>
          <w:sz w:val="28"/>
          <w:szCs w:val="28"/>
        </w:rPr>
        <w:t xml:space="preserve"> иллюстраци</w:t>
      </w:r>
      <w:r w:rsidR="00947A00" w:rsidRPr="00DB76FE">
        <w:rPr>
          <w:rFonts w:ascii="Times New Roman" w:eastAsia="Times New Roman" w:hAnsi="Times New Roman" w:cs="Times New Roman"/>
          <w:sz w:val="28"/>
          <w:szCs w:val="28"/>
        </w:rPr>
        <w:t>й</w:t>
      </w:r>
      <w:r w:rsidRPr="00DB76FE">
        <w:rPr>
          <w:rFonts w:ascii="Times New Roman" w:eastAsia="Times New Roman" w:hAnsi="Times New Roman" w:cs="Times New Roman"/>
          <w:sz w:val="28"/>
          <w:szCs w:val="28"/>
        </w:rPr>
        <w:t xml:space="preserve"> на страниц</w:t>
      </w:r>
      <w:r w:rsidR="00947A00" w:rsidRPr="00DB76FE">
        <w:rPr>
          <w:rFonts w:ascii="Times New Roman" w:eastAsia="Times New Roman" w:hAnsi="Times New Roman" w:cs="Times New Roman"/>
          <w:sz w:val="28"/>
          <w:szCs w:val="28"/>
        </w:rPr>
        <w:t>ах всех исследуемых учебников подчинено</w:t>
      </w:r>
      <w:r w:rsidRPr="00DB76FE">
        <w:rPr>
          <w:rFonts w:ascii="Times New Roman" w:eastAsia="Times New Roman" w:hAnsi="Times New Roman" w:cs="Times New Roman"/>
          <w:sz w:val="28"/>
          <w:szCs w:val="28"/>
        </w:rPr>
        <w:t xml:space="preserve">, </w:t>
      </w:r>
      <w:r w:rsidR="00F1479E" w:rsidRPr="00DB76FE">
        <w:rPr>
          <w:rFonts w:ascii="Times New Roman" w:eastAsia="Times New Roman" w:hAnsi="Times New Roman" w:cs="Times New Roman"/>
          <w:sz w:val="28"/>
          <w:szCs w:val="28"/>
        </w:rPr>
        <w:t xml:space="preserve">принципу визуальной последовательности, ориентированной на траекторию движения взгляда при чтении: изображения размещаются справа от текста заданий или под ним, поддерживая естественный порядок восприятия. </w:t>
      </w:r>
      <w:r w:rsidRPr="00DB76FE">
        <w:rPr>
          <w:rFonts w:ascii="Times New Roman" w:eastAsia="Times New Roman" w:hAnsi="Times New Roman" w:cs="Times New Roman"/>
          <w:sz w:val="28"/>
          <w:szCs w:val="28"/>
        </w:rPr>
        <w:t>Под текстом задания чаще всего располагается ряд из нескольких маленьких иллюстраций (фото, рисунков) или одна крупная иллюстрация (диаграмма, карта, инфографика). Справа от текста обычно размещены одиночные маленькие или среднего размера рисунки и фото.</w:t>
      </w:r>
      <w:r w:rsidR="006F0115" w:rsidRPr="00DB76FE">
        <w:t xml:space="preserve"> </w:t>
      </w:r>
      <w:r w:rsidR="006F0115" w:rsidRPr="00DB76FE">
        <w:rPr>
          <w:rFonts w:ascii="Times New Roman" w:eastAsia="Times New Roman" w:hAnsi="Times New Roman" w:cs="Times New Roman"/>
          <w:sz w:val="28"/>
          <w:szCs w:val="28"/>
        </w:rPr>
        <w:t xml:space="preserve">Наиболее распространённой схемой визуального оформления заданий в исследуемых учебниках является размещение иллюстративного материала под текстом: это может быть серия небольших изображений (фотографий, рисунков) или одно крупноформатное изображение </w:t>
      </w:r>
      <w:r w:rsidR="00365F06">
        <w:rPr>
          <w:rFonts w:ascii="Times New Roman" w:eastAsia="Times New Roman" w:hAnsi="Times New Roman" w:cs="Times New Roman"/>
          <w:sz w:val="28"/>
          <w:szCs w:val="28"/>
        </w:rPr>
        <w:t>–</w:t>
      </w:r>
      <w:r w:rsidR="006F0115" w:rsidRPr="00DB76FE">
        <w:rPr>
          <w:rFonts w:ascii="Times New Roman" w:eastAsia="Times New Roman" w:hAnsi="Times New Roman" w:cs="Times New Roman"/>
          <w:sz w:val="28"/>
          <w:szCs w:val="28"/>
        </w:rPr>
        <w:t xml:space="preserve"> диаграмма, карта либо инфографика. В правой части страницы, как правило, располагаются одиночные иллюстрации малого или среднего размера. Подобная структура верстки формирует у учащегося устойчивое визуальное ожидание: сначала следует обратить внимание на текст задания, а затем </w:t>
      </w:r>
      <w:r w:rsidR="00365F06">
        <w:rPr>
          <w:rFonts w:ascii="Times New Roman" w:eastAsia="Times New Roman" w:hAnsi="Times New Roman" w:cs="Times New Roman"/>
          <w:sz w:val="28"/>
          <w:szCs w:val="28"/>
        </w:rPr>
        <w:t>–</w:t>
      </w:r>
      <w:r w:rsidR="006F0115" w:rsidRPr="00DB76FE">
        <w:rPr>
          <w:rFonts w:ascii="Times New Roman" w:eastAsia="Times New Roman" w:hAnsi="Times New Roman" w:cs="Times New Roman"/>
          <w:sz w:val="28"/>
          <w:szCs w:val="28"/>
        </w:rPr>
        <w:t xml:space="preserve"> на иллюстрации. Подписи к изображениям, напечатанные мелким </w:t>
      </w:r>
      <w:r w:rsidR="006F0115" w:rsidRPr="00DB76FE">
        <w:rPr>
          <w:rFonts w:ascii="Times New Roman" w:eastAsia="Times New Roman" w:hAnsi="Times New Roman" w:cs="Times New Roman"/>
          <w:sz w:val="28"/>
          <w:szCs w:val="28"/>
        </w:rPr>
        <w:lastRenderedPageBreak/>
        <w:t xml:space="preserve">курсивом и помещённые под визуальными объектами, воспринимаются как пояснительный, вторичный компонент и, согласно логике чтения, </w:t>
      </w:r>
      <w:r w:rsidR="00CA01B1" w:rsidRPr="00DB76FE">
        <w:rPr>
          <w:rFonts w:ascii="Times New Roman" w:eastAsia="Times New Roman" w:hAnsi="Times New Roman" w:cs="Times New Roman"/>
          <w:sz w:val="28"/>
          <w:szCs w:val="28"/>
        </w:rPr>
        <w:t xml:space="preserve">должны быть прочитаны </w:t>
      </w:r>
      <w:r w:rsidR="006F0115" w:rsidRPr="00DB76FE">
        <w:rPr>
          <w:rFonts w:ascii="Times New Roman" w:eastAsia="Times New Roman" w:hAnsi="Times New Roman" w:cs="Times New Roman"/>
          <w:sz w:val="28"/>
          <w:szCs w:val="28"/>
        </w:rPr>
        <w:t xml:space="preserve">после </w:t>
      </w:r>
      <w:r w:rsidR="00CA01B1" w:rsidRPr="00DB76FE">
        <w:rPr>
          <w:rFonts w:ascii="Times New Roman" w:eastAsia="Times New Roman" w:hAnsi="Times New Roman" w:cs="Times New Roman"/>
          <w:sz w:val="28"/>
          <w:szCs w:val="28"/>
        </w:rPr>
        <w:t xml:space="preserve">изучения </w:t>
      </w:r>
      <w:r w:rsidR="006F0115" w:rsidRPr="00DB76FE">
        <w:rPr>
          <w:rFonts w:ascii="Times New Roman" w:eastAsia="Times New Roman" w:hAnsi="Times New Roman" w:cs="Times New Roman"/>
          <w:sz w:val="28"/>
          <w:szCs w:val="28"/>
        </w:rPr>
        <w:t xml:space="preserve">основного визуального контента. Таким образом, курсивный шрифт в этом контексте выполняет функцию индекса дополнительной информации. Кроме того, в </w:t>
      </w:r>
      <w:r w:rsidR="00CA01B1" w:rsidRPr="00DB76FE">
        <w:rPr>
          <w:rFonts w:ascii="Times New Roman" w:eastAsia="Times New Roman" w:hAnsi="Times New Roman" w:cs="Times New Roman"/>
          <w:sz w:val="28"/>
          <w:szCs w:val="28"/>
        </w:rPr>
        <w:t>ряде случаев</w:t>
      </w:r>
      <w:r w:rsidR="006F0115" w:rsidRPr="00DB76FE">
        <w:rPr>
          <w:rFonts w:ascii="Times New Roman" w:eastAsia="Times New Roman" w:hAnsi="Times New Roman" w:cs="Times New Roman"/>
          <w:sz w:val="28"/>
          <w:szCs w:val="28"/>
        </w:rPr>
        <w:t xml:space="preserve"> курсив используется в комбин</w:t>
      </w:r>
      <w:r w:rsidR="00CA01B1" w:rsidRPr="00DB76FE">
        <w:rPr>
          <w:rFonts w:ascii="Times New Roman" w:eastAsia="Times New Roman" w:hAnsi="Times New Roman" w:cs="Times New Roman"/>
          <w:sz w:val="28"/>
          <w:szCs w:val="28"/>
        </w:rPr>
        <w:t>ации</w:t>
      </w:r>
      <w:r w:rsidR="00195CA6" w:rsidRPr="00DB76FE">
        <w:rPr>
          <w:rFonts w:ascii="Times New Roman" w:eastAsia="Times New Roman" w:hAnsi="Times New Roman" w:cs="Times New Roman"/>
          <w:sz w:val="28"/>
          <w:szCs w:val="28"/>
        </w:rPr>
        <w:t xml:space="preserve"> с</w:t>
      </w:r>
      <w:r w:rsidR="00CA01B1" w:rsidRPr="00DB76FE">
        <w:rPr>
          <w:rFonts w:ascii="Times New Roman" w:eastAsia="Times New Roman" w:hAnsi="Times New Roman" w:cs="Times New Roman"/>
          <w:sz w:val="28"/>
          <w:szCs w:val="28"/>
        </w:rPr>
        <w:t xml:space="preserve"> </w:t>
      </w:r>
      <w:r w:rsidR="006F0115" w:rsidRPr="00DB76FE">
        <w:rPr>
          <w:rFonts w:ascii="Times New Roman" w:eastAsia="Times New Roman" w:hAnsi="Times New Roman" w:cs="Times New Roman"/>
          <w:sz w:val="28"/>
          <w:szCs w:val="28"/>
        </w:rPr>
        <w:t>полужирн</w:t>
      </w:r>
      <w:r w:rsidR="00CA01B1" w:rsidRPr="00DB76FE">
        <w:rPr>
          <w:rFonts w:ascii="Times New Roman" w:eastAsia="Times New Roman" w:hAnsi="Times New Roman" w:cs="Times New Roman"/>
          <w:sz w:val="28"/>
          <w:szCs w:val="28"/>
        </w:rPr>
        <w:t>ым начертанием</w:t>
      </w:r>
      <w:r w:rsidR="0029644A" w:rsidRPr="00DB76FE">
        <w:rPr>
          <w:rFonts w:ascii="Times New Roman" w:eastAsia="Times New Roman" w:hAnsi="Times New Roman" w:cs="Times New Roman"/>
          <w:sz w:val="28"/>
          <w:szCs w:val="28"/>
        </w:rPr>
        <w:t>,</w:t>
      </w:r>
      <w:r w:rsidR="006F0115" w:rsidRPr="00DB76FE">
        <w:rPr>
          <w:rFonts w:ascii="Times New Roman" w:eastAsia="Times New Roman" w:hAnsi="Times New Roman" w:cs="Times New Roman"/>
          <w:sz w:val="28"/>
          <w:szCs w:val="28"/>
        </w:rPr>
        <w:t xml:space="preserve"> разр</w:t>
      </w:r>
      <w:r w:rsidR="00CA01B1" w:rsidRPr="00DB76FE">
        <w:rPr>
          <w:rFonts w:ascii="Times New Roman" w:eastAsia="Times New Roman" w:hAnsi="Times New Roman" w:cs="Times New Roman"/>
          <w:sz w:val="28"/>
          <w:szCs w:val="28"/>
        </w:rPr>
        <w:t xml:space="preserve">еженным </w:t>
      </w:r>
      <w:proofErr w:type="spellStart"/>
      <w:r w:rsidR="00CA01B1" w:rsidRPr="00DB76FE">
        <w:rPr>
          <w:rFonts w:ascii="Times New Roman" w:eastAsia="Times New Roman" w:hAnsi="Times New Roman" w:cs="Times New Roman"/>
          <w:sz w:val="28"/>
          <w:szCs w:val="28"/>
        </w:rPr>
        <w:t>межбуквенным</w:t>
      </w:r>
      <w:proofErr w:type="spellEnd"/>
      <w:r w:rsidR="00CA01B1" w:rsidRPr="00DB76FE">
        <w:rPr>
          <w:rFonts w:ascii="Times New Roman" w:eastAsia="Times New Roman" w:hAnsi="Times New Roman" w:cs="Times New Roman"/>
          <w:sz w:val="28"/>
          <w:szCs w:val="28"/>
        </w:rPr>
        <w:t xml:space="preserve"> интервалом</w:t>
      </w:r>
      <w:r w:rsidR="0029644A" w:rsidRPr="00DB76FE">
        <w:rPr>
          <w:rFonts w:ascii="Times New Roman" w:eastAsia="Times New Roman" w:hAnsi="Times New Roman" w:cs="Times New Roman"/>
          <w:sz w:val="28"/>
          <w:szCs w:val="28"/>
        </w:rPr>
        <w:t xml:space="preserve"> или подчеркиванием</w:t>
      </w:r>
      <w:r w:rsidR="00CA01B1" w:rsidRPr="00DB76FE">
        <w:rPr>
          <w:rFonts w:ascii="Times New Roman" w:eastAsia="Times New Roman" w:hAnsi="Times New Roman" w:cs="Times New Roman"/>
          <w:sz w:val="28"/>
          <w:szCs w:val="28"/>
        </w:rPr>
        <w:t>. Например,</w:t>
      </w:r>
      <w:r w:rsidR="006F0115" w:rsidRPr="00DB76FE">
        <w:rPr>
          <w:rFonts w:ascii="Times New Roman" w:eastAsia="Times New Roman" w:hAnsi="Times New Roman" w:cs="Times New Roman"/>
          <w:sz w:val="28"/>
          <w:szCs w:val="28"/>
        </w:rPr>
        <w:t xml:space="preserve"> для </w:t>
      </w:r>
      <w:r w:rsidR="00CA01B1" w:rsidRPr="00DB76FE">
        <w:rPr>
          <w:rFonts w:ascii="Times New Roman" w:eastAsia="Times New Roman" w:hAnsi="Times New Roman" w:cs="Times New Roman"/>
          <w:sz w:val="28"/>
          <w:szCs w:val="28"/>
        </w:rPr>
        <w:t>выделения</w:t>
      </w:r>
      <w:r w:rsidR="006F0115" w:rsidRPr="00DB76FE">
        <w:rPr>
          <w:rFonts w:ascii="Times New Roman" w:eastAsia="Times New Roman" w:hAnsi="Times New Roman" w:cs="Times New Roman"/>
          <w:sz w:val="28"/>
          <w:szCs w:val="28"/>
        </w:rPr>
        <w:t xml:space="preserve"> образцов выполнения письменных заданий или </w:t>
      </w:r>
      <w:r w:rsidR="00CA01B1" w:rsidRPr="00DB76FE">
        <w:rPr>
          <w:rFonts w:ascii="Times New Roman" w:eastAsia="Times New Roman" w:hAnsi="Times New Roman" w:cs="Times New Roman"/>
          <w:sz w:val="28"/>
          <w:szCs w:val="28"/>
        </w:rPr>
        <w:t>вспомогательной лексики:</w:t>
      </w:r>
      <w:r w:rsidRPr="00DB76FE">
        <w:rPr>
          <w:rFonts w:ascii="Times New Roman" w:eastAsia="Times New Roman" w:hAnsi="Times New Roman" w:cs="Times New Roman"/>
          <w:sz w:val="28"/>
          <w:szCs w:val="28"/>
        </w:rPr>
        <w:t xml:space="preserve"> «Составьте акростих к слову </w:t>
      </w:r>
      <w:r w:rsidRPr="00DB76FE">
        <w:rPr>
          <w:rFonts w:ascii="Times New Roman" w:eastAsia="Times New Roman" w:hAnsi="Times New Roman" w:cs="Times New Roman"/>
          <w:i/>
          <w:iCs/>
          <w:sz w:val="28"/>
          <w:szCs w:val="28"/>
        </w:rPr>
        <w:t>герои</w:t>
      </w:r>
      <w:r w:rsidRPr="00DB76FE">
        <w:rPr>
          <w:rFonts w:ascii="Times New Roman" w:eastAsia="Times New Roman" w:hAnsi="Times New Roman" w:cs="Times New Roman"/>
          <w:sz w:val="28"/>
          <w:szCs w:val="28"/>
        </w:rPr>
        <w:t xml:space="preserve">» </w:t>
      </w:r>
      <w:r w:rsidR="00CA01B1" w:rsidRPr="00DB76FE">
        <w:rPr>
          <w:rFonts w:ascii="Times New Roman" w:eastAsia="Times New Roman" w:hAnsi="Times New Roman" w:cs="Times New Roman"/>
          <w:sz w:val="28"/>
          <w:szCs w:val="28"/>
        </w:rPr>
        <w:t xml:space="preserve">(учебник русского языка для 6 класса, «Арман-ПВ»); «Образец. </w:t>
      </w:r>
      <w:r w:rsidR="00CA01B1" w:rsidRPr="00DB76FE">
        <w:rPr>
          <w:rFonts w:ascii="Times New Roman" w:eastAsia="Times New Roman" w:hAnsi="Times New Roman" w:cs="Times New Roman"/>
          <w:i/>
          <w:iCs/>
          <w:sz w:val="28"/>
          <w:szCs w:val="28"/>
        </w:rPr>
        <w:t>По</w:t>
      </w:r>
      <w:r w:rsidR="00CA01B1" w:rsidRPr="00DB76FE">
        <w:rPr>
          <w:rFonts w:ascii="Times New Roman" w:eastAsia="Times New Roman" w:hAnsi="Times New Roman" w:cs="Times New Roman"/>
          <w:i/>
          <w:iCs/>
          <w:sz w:val="28"/>
          <w:szCs w:val="28"/>
          <w:u w:val="single"/>
        </w:rPr>
        <w:t>л</w:t>
      </w:r>
      <w:r w:rsidR="00CA01B1" w:rsidRPr="00DB76FE">
        <w:rPr>
          <w:rFonts w:ascii="Times New Roman" w:eastAsia="Times New Roman" w:hAnsi="Times New Roman" w:cs="Times New Roman"/>
          <w:i/>
          <w:iCs/>
          <w:sz w:val="28"/>
          <w:szCs w:val="28"/>
        </w:rPr>
        <w:t>-</w:t>
      </w:r>
      <w:r w:rsidR="00CA01B1" w:rsidRPr="00DB76FE">
        <w:rPr>
          <w:rFonts w:ascii="Times New Roman" w:eastAsia="Times New Roman" w:hAnsi="Times New Roman" w:cs="Times New Roman"/>
          <w:i/>
          <w:iCs/>
          <w:sz w:val="28"/>
          <w:szCs w:val="28"/>
          <w:u w:val="double"/>
        </w:rPr>
        <w:t>а</w:t>
      </w:r>
      <w:r w:rsidR="00CA01B1" w:rsidRPr="00DB76FE">
        <w:rPr>
          <w:rFonts w:ascii="Times New Roman" w:eastAsia="Times New Roman" w:hAnsi="Times New Roman" w:cs="Times New Roman"/>
          <w:i/>
          <w:iCs/>
          <w:sz w:val="28"/>
          <w:szCs w:val="28"/>
        </w:rPr>
        <w:t xml:space="preserve">рбуза, </w:t>
      </w:r>
      <w:proofErr w:type="spellStart"/>
      <w:r w:rsidR="00CA01B1" w:rsidRPr="00DB76FE">
        <w:rPr>
          <w:rFonts w:ascii="Times New Roman" w:eastAsia="Times New Roman" w:hAnsi="Times New Roman" w:cs="Times New Roman"/>
          <w:i/>
          <w:iCs/>
          <w:sz w:val="28"/>
          <w:szCs w:val="28"/>
        </w:rPr>
        <w:t>по</w:t>
      </w:r>
      <w:r w:rsidR="00CA01B1" w:rsidRPr="00DB76FE">
        <w:rPr>
          <w:rFonts w:ascii="Times New Roman" w:eastAsia="Times New Roman" w:hAnsi="Times New Roman" w:cs="Times New Roman"/>
          <w:i/>
          <w:iCs/>
          <w:sz w:val="28"/>
          <w:szCs w:val="28"/>
          <w:u w:val="single"/>
        </w:rPr>
        <w:t>л</w:t>
      </w:r>
      <w:r w:rsidR="00CA01B1" w:rsidRPr="00DB76FE">
        <w:rPr>
          <w:rFonts w:ascii="Times New Roman" w:eastAsia="Times New Roman" w:hAnsi="Times New Roman" w:cs="Times New Roman"/>
          <w:i/>
          <w:iCs/>
          <w:sz w:val="28"/>
          <w:szCs w:val="28"/>
        </w:rPr>
        <w:t>-</w:t>
      </w:r>
      <w:r w:rsidR="00CA01B1" w:rsidRPr="00DB76FE">
        <w:rPr>
          <w:rFonts w:ascii="Times New Roman" w:eastAsia="Times New Roman" w:hAnsi="Times New Roman" w:cs="Times New Roman"/>
          <w:i/>
          <w:iCs/>
          <w:sz w:val="28"/>
          <w:szCs w:val="28"/>
          <w:u w:val="double"/>
        </w:rPr>
        <w:t>Т</w:t>
      </w:r>
      <w:r w:rsidR="00CA01B1" w:rsidRPr="00DB76FE">
        <w:rPr>
          <w:rFonts w:ascii="Times New Roman" w:eastAsia="Times New Roman" w:hAnsi="Times New Roman" w:cs="Times New Roman"/>
          <w:i/>
          <w:iCs/>
          <w:sz w:val="28"/>
          <w:szCs w:val="28"/>
        </w:rPr>
        <w:t>араза</w:t>
      </w:r>
      <w:proofErr w:type="spellEnd"/>
      <w:r w:rsidR="00CA01B1" w:rsidRPr="00DB76FE">
        <w:rPr>
          <w:rFonts w:ascii="Times New Roman" w:eastAsia="Times New Roman" w:hAnsi="Times New Roman" w:cs="Times New Roman"/>
          <w:i/>
          <w:iCs/>
          <w:sz w:val="28"/>
          <w:szCs w:val="28"/>
        </w:rPr>
        <w:t>, по</w:t>
      </w:r>
      <w:r w:rsidR="00CA01B1" w:rsidRPr="00DB76FE">
        <w:rPr>
          <w:rFonts w:ascii="Times New Roman" w:eastAsia="Times New Roman" w:hAnsi="Times New Roman" w:cs="Times New Roman"/>
          <w:i/>
          <w:iCs/>
          <w:sz w:val="28"/>
          <w:szCs w:val="28"/>
          <w:u w:val="single"/>
        </w:rPr>
        <w:t>л</w:t>
      </w:r>
      <w:r w:rsidR="00CA01B1" w:rsidRPr="00DB76FE">
        <w:rPr>
          <w:rFonts w:ascii="Times New Roman" w:eastAsia="Times New Roman" w:hAnsi="Times New Roman" w:cs="Times New Roman"/>
          <w:i/>
          <w:iCs/>
          <w:sz w:val="28"/>
          <w:szCs w:val="28"/>
          <w:u w:val="double"/>
        </w:rPr>
        <w:t>г</w:t>
      </w:r>
      <w:r w:rsidR="00CA01B1" w:rsidRPr="00DB76FE">
        <w:rPr>
          <w:rFonts w:ascii="Times New Roman" w:eastAsia="Times New Roman" w:hAnsi="Times New Roman" w:cs="Times New Roman"/>
          <w:i/>
          <w:iCs/>
          <w:sz w:val="28"/>
          <w:szCs w:val="28"/>
        </w:rPr>
        <w:t>орода</w:t>
      </w:r>
      <w:r w:rsidR="00CA01B1" w:rsidRPr="00DB76FE">
        <w:rPr>
          <w:rFonts w:ascii="Times New Roman" w:eastAsia="Times New Roman" w:hAnsi="Times New Roman" w:cs="Times New Roman"/>
          <w:sz w:val="28"/>
          <w:szCs w:val="28"/>
        </w:rPr>
        <w:t>»</w:t>
      </w:r>
      <w:r w:rsidR="0029644A" w:rsidRPr="00DB76FE">
        <w:rPr>
          <w:rFonts w:ascii="Times New Roman" w:eastAsia="Times New Roman" w:hAnsi="Times New Roman" w:cs="Times New Roman"/>
          <w:sz w:val="28"/>
          <w:szCs w:val="28"/>
        </w:rPr>
        <w:t xml:space="preserve"> (учебник русского языка для 6 класса, «</w:t>
      </w:r>
      <w:proofErr w:type="spellStart"/>
      <w:r w:rsidR="0029644A" w:rsidRPr="00DB76FE">
        <w:rPr>
          <w:rFonts w:ascii="Times New Roman" w:eastAsia="Times New Roman" w:hAnsi="Times New Roman" w:cs="Times New Roman"/>
          <w:sz w:val="28"/>
          <w:szCs w:val="28"/>
        </w:rPr>
        <w:t>Мектеп</w:t>
      </w:r>
      <w:proofErr w:type="spellEnd"/>
      <w:r w:rsidR="0029644A" w:rsidRPr="00DB76FE">
        <w:rPr>
          <w:rFonts w:ascii="Times New Roman" w:eastAsia="Times New Roman" w:hAnsi="Times New Roman" w:cs="Times New Roman"/>
          <w:sz w:val="28"/>
          <w:szCs w:val="28"/>
        </w:rPr>
        <w:t xml:space="preserve">»); «В корнях: </w:t>
      </w:r>
      <w:proofErr w:type="spellStart"/>
      <w:r w:rsidR="0029644A" w:rsidRPr="00DB76FE">
        <w:rPr>
          <w:rFonts w:ascii="Times New Roman" w:eastAsia="Times New Roman" w:hAnsi="Times New Roman" w:cs="Times New Roman"/>
          <w:i/>
          <w:iCs/>
          <w:sz w:val="28"/>
          <w:szCs w:val="28"/>
        </w:rPr>
        <w:t>бер</w:t>
      </w:r>
      <w:proofErr w:type="spellEnd"/>
      <w:r w:rsidR="0029644A" w:rsidRPr="00DB76FE">
        <w:rPr>
          <w:rFonts w:ascii="Times New Roman" w:eastAsia="Times New Roman" w:hAnsi="Times New Roman" w:cs="Times New Roman"/>
          <w:i/>
          <w:iCs/>
          <w:sz w:val="28"/>
          <w:szCs w:val="28"/>
        </w:rPr>
        <w:t xml:space="preserve">- </w:t>
      </w:r>
      <w:r w:rsidR="00365F06">
        <w:rPr>
          <w:rFonts w:ascii="Times New Roman" w:eastAsia="Times New Roman" w:hAnsi="Times New Roman" w:cs="Times New Roman"/>
          <w:i/>
          <w:iCs/>
          <w:sz w:val="28"/>
          <w:szCs w:val="28"/>
        </w:rPr>
        <w:t>–</w:t>
      </w:r>
      <w:r w:rsidR="0029644A" w:rsidRPr="00DB76FE">
        <w:rPr>
          <w:rFonts w:ascii="Times New Roman" w:eastAsia="Times New Roman" w:hAnsi="Times New Roman" w:cs="Times New Roman"/>
          <w:i/>
          <w:iCs/>
          <w:sz w:val="28"/>
          <w:szCs w:val="28"/>
        </w:rPr>
        <w:t xml:space="preserve"> </w:t>
      </w:r>
      <w:proofErr w:type="spellStart"/>
      <w:r w:rsidR="0029644A" w:rsidRPr="00DB76FE">
        <w:rPr>
          <w:rFonts w:ascii="Times New Roman" w:eastAsia="Times New Roman" w:hAnsi="Times New Roman" w:cs="Times New Roman"/>
          <w:i/>
          <w:iCs/>
          <w:sz w:val="28"/>
          <w:szCs w:val="28"/>
        </w:rPr>
        <w:t>бир</w:t>
      </w:r>
      <w:proofErr w:type="spellEnd"/>
      <w:r w:rsidR="0029644A" w:rsidRPr="00DB76FE">
        <w:rPr>
          <w:rFonts w:ascii="Times New Roman" w:eastAsia="Times New Roman" w:hAnsi="Times New Roman" w:cs="Times New Roman"/>
          <w:i/>
          <w:iCs/>
          <w:sz w:val="28"/>
          <w:szCs w:val="28"/>
        </w:rPr>
        <w:t xml:space="preserve">-, дер- </w:t>
      </w:r>
      <w:r w:rsidR="00365F06">
        <w:rPr>
          <w:rFonts w:ascii="Times New Roman" w:eastAsia="Times New Roman" w:hAnsi="Times New Roman" w:cs="Times New Roman"/>
          <w:i/>
          <w:iCs/>
          <w:sz w:val="28"/>
          <w:szCs w:val="28"/>
        </w:rPr>
        <w:t>–</w:t>
      </w:r>
      <w:r w:rsidR="0029644A" w:rsidRPr="00DB76FE">
        <w:rPr>
          <w:rFonts w:ascii="Times New Roman" w:eastAsia="Times New Roman" w:hAnsi="Times New Roman" w:cs="Times New Roman"/>
          <w:i/>
          <w:iCs/>
          <w:sz w:val="28"/>
          <w:szCs w:val="28"/>
        </w:rPr>
        <w:t xml:space="preserve"> </w:t>
      </w:r>
      <w:proofErr w:type="spellStart"/>
      <w:r w:rsidR="0029644A" w:rsidRPr="00DB76FE">
        <w:rPr>
          <w:rFonts w:ascii="Times New Roman" w:eastAsia="Times New Roman" w:hAnsi="Times New Roman" w:cs="Times New Roman"/>
          <w:i/>
          <w:iCs/>
          <w:sz w:val="28"/>
          <w:szCs w:val="28"/>
        </w:rPr>
        <w:t>дир</w:t>
      </w:r>
      <w:proofErr w:type="spellEnd"/>
      <w:r w:rsidR="0029644A" w:rsidRPr="00DB76FE">
        <w:rPr>
          <w:rFonts w:ascii="Times New Roman" w:eastAsia="Times New Roman" w:hAnsi="Times New Roman" w:cs="Times New Roman"/>
          <w:i/>
          <w:iCs/>
          <w:sz w:val="28"/>
          <w:szCs w:val="28"/>
        </w:rPr>
        <w:t xml:space="preserve">-, мер- </w:t>
      </w:r>
      <w:r w:rsidR="00365F06">
        <w:rPr>
          <w:rFonts w:ascii="Times New Roman" w:eastAsia="Times New Roman" w:hAnsi="Times New Roman" w:cs="Times New Roman"/>
          <w:i/>
          <w:iCs/>
          <w:sz w:val="28"/>
          <w:szCs w:val="28"/>
        </w:rPr>
        <w:t>–</w:t>
      </w:r>
      <w:r w:rsidR="0029644A" w:rsidRPr="00DB76FE">
        <w:rPr>
          <w:rFonts w:ascii="Times New Roman" w:eastAsia="Times New Roman" w:hAnsi="Times New Roman" w:cs="Times New Roman"/>
          <w:i/>
          <w:iCs/>
          <w:sz w:val="28"/>
          <w:szCs w:val="28"/>
        </w:rPr>
        <w:t xml:space="preserve"> мир-, пер- </w:t>
      </w:r>
      <w:r w:rsidR="00365F06">
        <w:rPr>
          <w:rFonts w:ascii="Times New Roman" w:eastAsia="Times New Roman" w:hAnsi="Times New Roman" w:cs="Times New Roman"/>
          <w:i/>
          <w:iCs/>
          <w:sz w:val="28"/>
          <w:szCs w:val="28"/>
        </w:rPr>
        <w:t>–</w:t>
      </w:r>
      <w:r w:rsidR="0029644A" w:rsidRPr="00DB76FE">
        <w:rPr>
          <w:rFonts w:ascii="Times New Roman" w:eastAsia="Times New Roman" w:hAnsi="Times New Roman" w:cs="Times New Roman"/>
          <w:i/>
          <w:iCs/>
          <w:sz w:val="28"/>
          <w:szCs w:val="28"/>
        </w:rPr>
        <w:t xml:space="preserve"> пир-, тер- </w:t>
      </w:r>
      <w:r w:rsidR="00365F06">
        <w:rPr>
          <w:rFonts w:ascii="Times New Roman" w:eastAsia="Times New Roman" w:hAnsi="Times New Roman" w:cs="Times New Roman"/>
          <w:i/>
          <w:iCs/>
          <w:sz w:val="28"/>
          <w:szCs w:val="28"/>
        </w:rPr>
        <w:t>–</w:t>
      </w:r>
      <w:r w:rsidR="0029644A" w:rsidRPr="00DB76FE">
        <w:rPr>
          <w:rFonts w:ascii="Times New Roman" w:eastAsia="Times New Roman" w:hAnsi="Times New Roman" w:cs="Times New Roman"/>
          <w:i/>
          <w:iCs/>
          <w:sz w:val="28"/>
          <w:szCs w:val="28"/>
        </w:rPr>
        <w:t xml:space="preserve"> тир-, </w:t>
      </w:r>
      <w:proofErr w:type="spellStart"/>
      <w:r w:rsidR="0029644A" w:rsidRPr="00DB76FE">
        <w:rPr>
          <w:rFonts w:ascii="Times New Roman" w:eastAsia="Times New Roman" w:hAnsi="Times New Roman" w:cs="Times New Roman"/>
          <w:i/>
          <w:iCs/>
          <w:sz w:val="28"/>
          <w:szCs w:val="28"/>
        </w:rPr>
        <w:t>блест</w:t>
      </w:r>
      <w:proofErr w:type="spellEnd"/>
      <w:r w:rsidR="0029644A" w:rsidRPr="00DB76FE">
        <w:rPr>
          <w:rFonts w:ascii="Times New Roman" w:eastAsia="Times New Roman" w:hAnsi="Times New Roman" w:cs="Times New Roman"/>
          <w:i/>
          <w:iCs/>
          <w:sz w:val="28"/>
          <w:szCs w:val="28"/>
        </w:rPr>
        <w:t xml:space="preserve">- </w:t>
      </w:r>
      <w:r w:rsidR="00365F06">
        <w:rPr>
          <w:rFonts w:ascii="Times New Roman" w:eastAsia="Times New Roman" w:hAnsi="Times New Roman" w:cs="Times New Roman"/>
          <w:i/>
          <w:iCs/>
          <w:sz w:val="28"/>
          <w:szCs w:val="28"/>
        </w:rPr>
        <w:t>–</w:t>
      </w:r>
      <w:r w:rsidR="0029644A" w:rsidRPr="00DB76FE">
        <w:rPr>
          <w:rFonts w:ascii="Times New Roman" w:eastAsia="Times New Roman" w:hAnsi="Times New Roman" w:cs="Times New Roman"/>
          <w:i/>
          <w:iCs/>
          <w:sz w:val="28"/>
          <w:szCs w:val="28"/>
        </w:rPr>
        <w:t xml:space="preserve"> </w:t>
      </w:r>
      <w:proofErr w:type="spellStart"/>
      <w:r w:rsidR="0029644A" w:rsidRPr="00DB76FE">
        <w:rPr>
          <w:rFonts w:ascii="Times New Roman" w:eastAsia="Times New Roman" w:hAnsi="Times New Roman" w:cs="Times New Roman"/>
          <w:i/>
          <w:iCs/>
          <w:sz w:val="28"/>
          <w:szCs w:val="28"/>
        </w:rPr>
        <w:t>блист</w:t>
      </w:r>
      <w:proofErr w:type="spellEnd"/>
      <w:r w:rsidR="0029644A" w:rsidRPr="00DB76FE">
        <w:rPr>
          <w:rFonts w:ascii="Times New Roman" w:eastAsia="Times New Roman" w:hAnsi="Times New Roman" w:cs="Times New Roman"/>
          <w:i/>
          <w:iCs/>
          <w:sz w:val="28"/>
          <w:szCs w:val="28"/>
        </w:rPr>
        <w:t xml:space="preserve">-, жег- </w:t>
      </w:r>
      <w:r w:rsidR="00365F06">
        <w:rPr>
          <w:rFonts w:ascii="Times New Roman" w:eastAsia="Times New Roman" w:hAnsi="Times New Roman" w:cs="Times New Roman"/>
          <w:i/>
          <w:iCs/>
          <w:sz w:val="28"/>
          <w:szCs w:val="28"/>
        </w:rPr>
        <w:t>–</w:t>
      </w:r>
      <w:r w:rsidR="0029644A" w:rsidRPr="00DB76FE">
        <w:rPr>
          <w:rFonts w:ascii="Times New Roman" w:eastAsia="Times New Roman" w:hAnsi="Times New Roman" w:cs="Times New Roman"/>
          <w:i/>
          <w:iCs/>
          <w:sz w:val="28"/>
          <w:szCs w:val="28"/>
        </w:rPr>
        <w:t xml:space="preserve"> жиг-, стел- </w:t>
      </w:r>
      <w:r w:rsidR="00365F06">
        <w:rPr>
          <w:rFonts w:ascii="Times New Roman" w:eastAsia="Times New Roman" w:hAnsi="Times New Roman" w:cs="Times New Roman"/>
          <w:i/>
          <w:iCs/>
          <w:sz w:val="28"/>
          <w:szCs w:val="28"/>
        </w:rPr>
        <w:t>–</w:t>
      </w:r>
      <w:r w:rsidR="0029644A" w:rsidRPr="00DB76FE">
        <w:rPr>
          <w:rFonts w:ascii="Times New Roman" w:eastAsia="Times New Roman" w:hAnsi="Times New Roman" w:cs="Times New Roman"/>
          <w:i/>
          <w:iCs/>
          <w:sz w:val="28"/>
          <w:szCs w:val="28"/>
        </w:rPr>
        <w:t xml:space="preserve"> стил-, чет- </w:t>
      </w:r>
      <w:r w:rsidR="00365F06">
        <w:rPr>
          <w:rFonts w:ascii="Times New Roman" w:eastAsia="Times New Roman" w:hAnsi="Times New Roman" w:cs="Times New Roman"/>
          <w:i/>
          <w:iCs/>
          <w:sz w:val="28"/>
          <w:szCs w:val="28"/>
        </w:rPr>
        <w:t>–</w:t>
      </w:r>
      <w:r w:rsidR="0029644A" w:rsidRPr="00DB76FE">
        <w:rPr>
          <w:rFonts w:ascii="Times New Roman" w:eastAsia="Times New Roman" w:hAnsi="Times New Roman" w:cs="Times New Roman"/>
          <w:i/>
          <w:iCs/>
          <w:sz w:val="28"/>
          <w:szCs w:val="28"/>
        </w:rPr>
        <w:t xml:space="preserve"> чит-</w:t>
      </w:r>
      <w:r w:rsidR="0029644A" w:rsidRPr="00DB76FE">
        <w:rPr>
          <w:rFonts w:ascii="Times New Roman" w:eastAsia="Times New Roman" w:hAnsi="Times New Roman" w:cs="Times New Roman"/>
          <w:sz w:val="28"/>
          <w:szCs w:val="28"/>
        </w:rPr>
        <w:t xml:space="preserve"> пишется </w:t>
      </w:r>
      <w:r w:rsidR="0029644A" w:rsidRPr="00DB76FE">
        <w:rPr>
          <w:rFonts w:ascii="Times New Roman" w:eastAsia="Times New Roman" w:hAnsi="Times New Roman" w:cs="Times New Roman"/>
          <w:b/>
          <w:bCs/>
          <w:sz w:val="28"/>
          <w:szCs w:val="28"/>
        </w:rPr>
        <w:t>и</w:t>
      </w:r>
      <w:r w:rsidR="0029644A" w:rsidRPr="00DB76FE">
        <w:rPr>
          <w:rFonts w:ascii="Times New Roman" w:eastAsia="Times New Roman" w:hAnsi="Times New Roman" w:cs="Times New Roman"/>
          <w:sz w:val="28"/>
          <w:szCs w:val="28"/>
        </w:rPr>
        <w:t xml:space="preserve">, если дальше следует суффикс </w:t>
      </w:r>
      <w:r w:rsidR="0029644A" w:rsidRPr="00DB76FE">
        <w:rPr>
          <w:rFonts w:ascii="Times New Roman" w:eastAsia="Times New Roman" w:hAnsi="Times New Roman" w:cs="Times New Roman"/>
          <w:b/>
          <w:bCs/>
          <w:i/>
          <w:iCs/>
          <w:sz w:val="28"/>
          <w:szCs w:val="28"/>
        </w:rPr>
        <w:t>-а-</w:t>
      </w:r>
      <w:r w:rsidR="0029644A" w:rsidRPr="00DB76FE">
        <w:rPr>
          <w:rFonts w:ascii="Times New Roman" w:eastAsia="Times New Roman" w:hAnsi="Times New Roman" w:cs="Times New Roman"/>
          <w:sz w:val="28"/>
          <w:szCs w:val="28"/>
        </w:rPr>
        <w:t>» (учебник русского языка для 5 класса, «НИШ»)</w:t>
      </w:r>
      <w:r w:rsidRPr="00DB76FE">
        <w:rPr>
          <w:rFonts w:ascii="Times New Roman" w:eastAsia="Times New Roman" w:hAnsi="Times New Roman" w:cs="Times New Roman"/>
          <w:sz w:val="28"/>
          <w:szCs w:val="28"/>
        </w:rPr>
        <w:t>.</w:t>
      </w:r>
    </w:p>
    <w:p w14:paraId="17B22C55" w14:textId="40D1AE3C" w:rsidR="00853298" w:rsidRPr="00DB76FE" w:rsidRDefault="0058652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Следует отметить, что в учебниках русского языка для 5 класса издательства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 и для 6 класса издательства «Арман-ПВ» размеры иллюстраций зачастую недостаточны для комфортного визуального восприятия. Учащимся приходится прилагать дополнительные усилия, чтобы разглядеть, например, кто изображён на групповых фотографиях или какие элементы представлены на среднем и дальнем плане репродукций картин, площадь которых порой не превышает 7,5 кв. см. Особенно затруднительно восприятие подобных изображений для шестиклассников, ещё не обладающих сформированной стратегией избирательного визуального анализа. Дополнительные сложности вызывает использование в учебнике «Арман-ПВ» фрагментов географических карт в чёрно-белом оформлении: отсутствие цветовой дифференциации существенно осложняет чтение таких несплошных текстов, в которых именно цвет выполняет функцию визуального разграничения объектов. Сходные трудности наблюдаются и в учебнике издательства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 для 5 класса, где все иллюстрации выполнены в монохромной гамме (зелёные или серые оттенки), что снижает их информативность и привлекательность.</w:t>
      </w:r>
    </w:p>
    <w:p w14:paraId="1850C98E" w14:textId="7C940EC0" w:rsidR="0058652B" w:rsidRPr="00DB76FE" w:rsidRDefault="0058652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анализ использования </w:t>
      </w:r>
      <w:proofErr w:type="spellStart"/>
      <w:r w:rsidRPr="00DB76FE">
        <w:rPr>
          <w:rFonts w:ascii="Times New Roman" w:eastAsia="Times New Roman" w:hAnsi="Times New Roman" w:cs="Times New Roman"/>
          <w:sz w:val="28"/>
          <w:szCs w:val="28"/>
        </w:rPr>
        <w:t>супра</w:t>
      </w:r>
      <w:proofErr w:type="spellEnd"/>
      <w:r w:rsidRPr="00DB76FE">
        <w:rPr>
          <w:rFonts w:ascii="Times New Roman" w:eastAsia="Times New Roman" w:hAnsi="Times New Roman" w:cs="Times New Roman"/>
          <w:sz w:val="28"/>
          <w:szCs w:val="28"/>
        </w:rPr>
        <w:t xml:space="preserve">- и </w:t>
      </w:r>
      <w:proofErr w:type="spellStart"/>
      <w:r w:rsidRPr="00DB76FE">
        <w:rPr>
          <w:rFonts w:ascii="Times New Roman" w:eastAsia="Times New Roman" w:hAnsi="Times New Roman" w:cs="Times New Roman"/>
          <w:sz w:val="28"/>
          <w:szCs w:val="28"/>
        </w:rPr>
        <w:t>топографемических</w:t>
      </w:r>
      <w:proofErr w:type="spellEnd"/>
      <w:r w:rsidRPr="00DB76FE">
        <w:rPr>
          <w:rFonts w:ascii="Times New Roman" w:eastAsia="Times New Roman" w:hAnsi="Times New Roman" w:cs="Times New Roman"/>
          <w:sz w:val="28"/>
          <w:szCs w:val="28"/>
        </w:rPr>
        <w:t xml:space="preserve"> средств в современных казахстанских учебниках русского языка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6 классов позвол</w:t>
      </w:r>
      <w:r w:rsidR="009F0EA8" w:rsidRPr="00DB76FE">
        <w:rPr>
          <w:rFonts w:ascii="Times New Roman" w:eastAsia="Times New Roman" w:hAnsi="Times New Roman" w:cs="Times New Roman"/>
          <w:sz w:val="28"/>
          <w:szCs w:val="28"/>
        </w:rPr>
        <w:t>ил</w:t>
      </w:r>
      <w:r w:rsidRPr="00DB76FE">
        <w:rPr>
          <w:rFonts w:ascii="Times New Roman" w:eastAsia="Times New Roman" w:hAnsi="Times New Roman" w:cs="Times New Roman"/>
          <w:sz w:val="28"/>
          <w:szCs w:val="28"/>
        </w:rPr>
        <w:t xml:space="preserve"> выявить как удачные, так и проблемные аспекты визуальной организации учебного текста. Наиболее комплексный и педагогически оправданный подход к оформлению заголовочных комплексов и информационных блоков реализован в издании «НИШ», где наблюдается последовательное применение цветовых и шрифтовых решений, а также визуальных кодов, соотносимых с национальной культурой и когнитивными механизмами восприятия. Вместе с тем, в других учебниках зафиксированы случаи перегрузки идентичными визуальными маркерами разнородных типов информации, а также недостаточная дифференциация значимых элементов учебного макета, что может препятствовать точному пониманию структуры параграфа.</w:t>
      </w:r>
    </w:p>
    <w:p w14:paraId="6E511484" w14:textId="1910C426" w:rsidR="0058652B" w:rsidRPr="00DB76FE" w:rsidRDefault="0058652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В этой связи мы предлагаем следующие рекомендации для разработчиков и издателей учебной литературы:</w:t>
      </w:r>
    </w:p>
    <w:p w14:paraId="378CF42E" w14:textId="53C78402" w:rsidR="0058652B" w:rsidRPr="00DB76FE" w:rsidRDefault="0058652B" w:rsidP="00412B21">
      <w:pPr>
        <w:numPr>
          <w:ilvl w:val="0"/>
          <w:numId w:val="31"/>
        </w:numPr>
        <w:tabs>
          <w:tab w:val="clear" w:pos="720"/>
          <w:tab w:val="num" w:pos="426"/>
          <w:tab w:val="left" w:pos="993"/>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Расширить диапазон используемых хромо</w:t>
      </w:r>
      <w:r w:rsidR="009F0EA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 </w:t>
      </w:r>
      <w:proofErr w:type="spellStart"/>
      <w:r w:rsidRPr="00DB76FE">
        <w:rPr>
          <w:rFonts w:ascii="Times New Roman" w:eastAsia="Times New Roman" w:hAnsi="Times New Roman" w:cs="Times New Roman"/>
          <w:sz w:val="28"/>
          <w:szCs w:val="28"/>
        </w:rPr>
        <w:t>супраграфемических</w:t>
      </w:r>
      <w:proofErr w:type="spellEnd"/>
      <w:r w:rsidRPr="00DB76FE">
        <w:rPr>
          <w:rFonts w:ascii="Times New Roman" w:eastAsia="Times New Roman" w:hAnsi="Times New Roman" w:cs="Times New Roman"/>
          <w:sz w:val="28"/>
          <w:szCs w:val="28"/>
        </w:rPr>
        <w:t xml:space="preserve"> средств для </w:t>
      </w:r>
      <w:r w:rsidR="00195CA6" w:rsidRPr="00DB76FE">
        <w:rPr>
          <w:rFonts w:ascii="Times New Roman" w:eastAsia="Times New Roman" w:hAnsi="Times New Roman" w:cs="Times New Roman"/>
          <w:sz w:val="28"/>
          <w:szCs w:val="28"/>
        </w:rPr>
        <w:t>облегчения</w:t>
      </w:r>
      <w:r w:rsidRPr="00DB76FE">
        <w:rPr>
          <w:rFonts w:ascii="Times New Roman" w:eastAsia="Times New Roman" w:hAnsi="Times New Roman" w:cs="Times New Roman"/>
          <w:sz w:val="28"/>
          <w:szCs w:val="28"/>
        </w:rPr>
        <w:t xml:space="preserve"> визуальной навигации и устранения семиотической неоднозначности при восприятии ключевых элементов учебного текста (заголовков, рубрик, образцов, теоретических вставок).</w:t>
      </w:r>
    </w:p>
    <w:p w14:paraId="358055AA" w14:textId="77777777" w:rsidR="0058652B" w:rsidRPr="00DB76FE" w:rsidRDefault="0058652B" w:rsidP="00412B21">
      <w:pPr>
        <w:numPr>
          <w:ilvl w:val="0"/>
          <w:numId w:val="31"/>
        </w:numPr>
        <w:tabs>
          <w:tab w:val="clear" w:pos="720"/>
          <w:tab w:val="num" w:pos="426"/>
          <w:tab w:val="left" w:pos="993"/>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Обеспечить функциональную дифференциацию визуальных знаков, в частности, избегать использования одинаковых цветовых и графических форматов для обозначения информационно несопоставимых компонентов, таких как учебные цели, справочный материал и ключевые слова.</w:t>
      </w:r>
    </w:p>
    <w:p w14:paraId="17632324" w14:textId="491BF735" w:rsidR="0058652B" w:rsidRPr="00DB76FE" w:rsidRDefault="0058652B" w:rsidP="00412B21">
      <w:pPr>
        <w:numPr>
          <w:ilvl w:val="0"/>
          <w:numId w:val="31"/>
        </w:numPr>
        <w:tabs>
          <w:tab w:val="clear" w:pos="720"/>
          <w:tab w:val="num" w:pos="426"/>
          <w:tab w:val="left" w:pos="993"/>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Пересмотреть политику выбора иллюстративного материала, отдавая предпочтение изображениям адекватного размера и цветовой насыщенности</w:t>
      </w:r>
      <w:r w:rsidR="009F0EA8" w:rsidRPr="00DB76FE">
        <w:rPr>
          <w:rFonts w:ascii="Times New Roman" w:eastAsia="Times New Roman" w:hAnsi="Times New Roman" w:cs="Times New Roman"/>
          <w:sz w:val="28"/>
          <w:szCs w:val="28"/>
        </w:rPr>
        <w:t xml:space="preserve"> в </w:t>
      </w:r>
      <w:r w:rsidRPr="00DB76FE">
        <w:rPr>
          <w:rFonts w:ascii="Times New Roman" w:eastAsia="Times New Roman" w:hAnsi="Times New Roman" w:cs="Times New Roman"/>
          <w:sz w:val="28"/>
          <w:szCs w:val="28"/>
        </w:rPr>
        <w:t>соответств</w:t>
      </w:r>
      <w:r w:rsidR="009F0EA8" w:rsidRPr="00DB76FE">
        <w:rPr>
          <w:rFonts w:ascii="Times New Roman" w:eastAsia="Times New Roman" w:hAnsi="Times New Roman" w:cs="Times New Roman"/>
          <w:sz w:val="28"/>
          <w:szCs w:val="28"/>
        </w:rPr>
        <w:t>ии с</w:t>
      </w:r>
      <w:r w:rsidRPr="00DB76FE">
        <w:rPr>
          <w:rFonts w:ascii="Times New Roman" w:eastAsia="Times New Roman" w:hAnsi="Times New Roman" w:cs="Times New Roman"/>
          <w:sz w:val="28"/>
          <w:szCs w:val="28"/>
        </w:rPr>
        <w:t xml:space="preserve"> возрастным</w:t>
      </w:r>
      <w:r w:rsidR="009F0EA8"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xml:space="preserve"> особенностям</w:t>
      </w:r>
      <w:r w:rsidR="009F0EA8"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xml:space="preserve"> восприятия учащихся.</w:t>
      </w:r>
    </w:p>
    <w:p w14:paraId="31CE7224" w14:textId="77777777" w:rsidR="0058652B" w:rsidRPr="00DB76FE" w:rsidRDefault="0058652B"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rPr>
      </w:pPr>
    </w:p>
    <w:p w14:paraId="568B983E" w14:textId="3D4AD026" w:rsidR="00C40895" w:rsidRPr="001046BA" w:rsidRDefault="001046BA" w:rsidP="00412B21">
      <w:pPr>
        <w:pStyle w:val="3"/>
        <w:tabs>
          <w:tab w:val="left" w:pos="1134"/>
        </w:tabs>
        <w:spacing w:before="0" w:after="0" w:line="240" w:lineRule="auto"/>
        <w:ind w:firstLine="567"/>
        <w:contextualSpacing/>
        <w:rPr>
          <w:rFonts w:ascii="Times New Roman" w:eastAsia="Times New Roman" w:hAnsi="Times New Roman" w:cs="Times New Roman"/>
          <w:b/>
          <w:bCs/>
          <w:color w:val="auto"/>
        </w:rPr>
      </w:pPr>
      <w:bookmarkStart w:id="31" w:name="_Toc213649150"/>
      <w:r w:rsidRPr="001046BA">
        <w:rPr>
          <w:rFonts w:ascii="Times New Roman" w:eastAsia="Times New Roman" w:hAnsi="Times New Roman" w:cs="Times New Roman"/>
          <w:b/>
          <w:bCs/>
          <w:color w:val="auto"/>
        </w:rPr>
        <w:t>2.4.</w:t>
      </w:r>
      <w:r w:rsidR="00572E35">
        <w:rPr>
          <w:rFonts w:ascii="Times New Roman" w:eastAsia="Times New Roman" w:hAnsi="Times New Roman" w:cs="Times New Roman"/>
          <w:b/>
          <w:bCs/>
          <w:color w:val="auto"/>
        </w:rPr>
        <w:t>3</w:t>
      </w:r>
      <w:r w:rsidRPr="001046BA">
        <w:rPr>
          <w:rFonts w:ascii="Times New Roman" w:eastAsia="Times New Roman" w:hAnsi="Times New Roman" w:cs="Times New Roman"/>
          <w:b/>
          <w:bCs/>
          <w:color w:val="auto"/>
        </w:rPr>
        <w:t xml:space="preserve"> </w:t>
      </w:r>
      <w:r w:rsidR="00C40895" w:rsidRPr="001046BA">
        <w:rPr>
          <w:rFonts w:ascii="Times New Roman" w:eastAsia="Times New Roman" w:hAnsi="Times New Roman" w:cs="Times New Roman"/>
          <w:b/>
          <w:bCs/>
          <w:color w:val="auto"/>
        </w:rPr>
        <w:t>Навигационные знаки в учебник</w:t>
      </w:r>
      <w:r w:rsidR="00DE6BD7" w:rsidRPr="001046BA">
        <w:rPr>
          <w:rFonts w:ascii="Times New Roman" w:eastAsia="Times New Roman" w:hAnsi="Times New Roman" w:cs="Times New Roman"/>
          <w:b/>
          <w:bCs/>
          <w:color w:val="auto"/>
        </w:rPr>
        <w:t>ах</w:t>
      </w:r>
      <w:r w:rsidR="00C40895" w:rsidRPr="001046BA">
        <w:rPr>
          <w:rFonts w:ascii="Times New Roman" w:eastAsia="Times New Roman" w:hAnsi="Times New Roman" w:cs="Times New Roman"/>
          <w:b/>
          <w:bCs/>
          <w:color w:val="auto"/>
        </w:rPr>
        <w:t xml:space="preserve"> русского языка для </w:t>
      </w:r>
      <w:r w:rsidRPr="001046BA">
        <w:rPr>
          <w:rFonts w:ascii="Times New Roman" w:eastAsia="Times New Roman" w:hAnsi="Times New Roman" w:cs="Times New Roman"/>
          <w:b/>
          <w:bCs/>
          <w:color w:val="auto"/>
        </w:rPr>
        <w:t>5</w:t>
      </w:r>
      <w:r w:rsidR="00365F06">
        <w:rPr>
          <w:rFonts w:ascii="Times New Roman" w:eastAsia="Times New Roman" w:hAnsi="Times New Roman" w:cs="Times New Roman"/>
          <w:b/>
          <w:bCs/>
          <w:color w:val="auto"/>
        </w:rPr>
        <w:t>–</w:t>
      </w:r>
      <w:r w:rsidRPr="001046BA">
        <w:rPr>
          <w:rFonts w:ascii="Times New Roman" w:eastAsia="Times New Roman" w:hAnsi="Times New Roman" w:cs="Times New Roman"/>
          <w:b/>
          <w:bCs/>
          <w:color w:val="auto"/>
        </w:rPr>
        <w:t xml:space="preserve">6 </w:t>
      </w:r>
      <w:r w:rsidR="00C40895" w:rsidRPr="001046BA">
        <w:rPr>
          <w:rFonts w:ascii="Times New Roman" w:eastAsia="Times New Roman" w:hAnsi="Times New Roman" w:cs="Times New Roman"/>
          <w:b/>
          <w:bCs/>
          <w:color w:val="auto"/>
        </w:rPr>
        <w:t>класс</w:t>
      </w:r>
      <w:r w:rsidR="00DE6BD7" w:rsidRPr="001046BA">
        <w:rPr>
          <w:rFonts w:ascii="Times New Roman" w:eastAsia="Times New Roman" w:hAnsi="Times New Roman" w:cs="Times New Roman"/>
          <w:b/>
          <w:bCs/>
          <w:color w:val="auto"/>
        </w:rPr>
        <w:t>ов</w:t>
      </w:r>
      <w:bookmarkEnd w:id="31"/>
    </w:p>
    <w:p w14:paraId="64A7BAAC" w14:textId="48E6B09C" w:rsidR="00577C5A" w:rsidRPr="00DB76FE" w:rsidRDefault="00B069D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w:t>
      </w:r>
      <w:r w:rsidR="00577C5A" w:rsidRPr="00DB76FE">
        <w:rPr>
          <w:rFonts w:ascii="Times New Roman" w:eastAsia="Times New Roman" w:hAnsi="Times New Roman" w:cs="Times New Roman"/>
          <w:sz w:val="28"/>
          <w:szCs w:val="28"/>
        </w:rPr>
        <w:t xml:space="preserve"> исследуемых нами казахстанских учебниках русского языка в качестве визуальных навигационных знаков используются графические символы, расшифровка которых располагается </w:t>
      </w:r>
      <w:r w:rsidRPr="00DB76FE">
        <w:rPr>
          <w:rFonts w:ascii="Times New Roman" w:eastAsia="Times New Roman" w:hAnsi="Times New Roman" w:cs="Times New Roman"/>
          <w:sz w:val="28"/>
          <w:szCs w:val="28"/>
        </w:rPr>
        <w:t xml:space="preserve">в разных изданиях </w:t>
      </w:r>
      <w:r w:rsidR="00577C5A" w:rsidRPr="00DB76FE">
        <w:rPr>
          <w:rFonts w:ascii="Times New Roman" w:eastAsia="Times New Roman" w:hAnsi="Times New Roman" w:cs="Times New Roman"/>
          <w:sz w:val="28"/>
          <w:szCs w:val="28"/>
        </w:rPr>
        <w:t xml:space="preserve">на третьей либо четвертой странице под заголовком «Условные обозначения». Отсутствуют условные обозначения только в учебнике русского языка для 5 класса </w:t>
      </w:r>
      <w:r w:rsidR="000E0EFA" w:rsidRPr="00DB76FE">
        <w:rPr>
          <w:rFonts w:ascii="Times New Roman" w:eastAsia="Times New Roman" w:hAnsi="Times New Roman" w:cs="Times New Roman"/>
          <w:sz w:val="28"/>
          <w:szCs w:val="28"/>
        </w:rPr>
        <w:t>издательства</w:t>
      </w:r>
      <w:r w:rsidR="00577C5A" w:rsidRPr="00DB76FE">
        <w:rPr>
          <w:rFonts w:ascii="Times New Roman" w:eastAsia="Times New Roman" w:hAnsi="Times New Roman" w:cs="Times New Roman"/>
          <w:sz w:val="28"/>
          <w:szCs w:val="28"/>
        </w:rPr>
        <w:t xml:space="preserve"> «НИШ». В этом издании разные виды учебной деятельности маркируются комбинацией вербальных, </w:t>
      </w:r>
      <w:proofErr w:type="spellStart"/>
      <w:r w:rsidR="00577C5A" w:rsidRPr="00DB76FE">
        <w:rPr>
          <w:rFonts w:ascii="Times New Roman" w:eastAsia="Times New Roman" w:hAnsi="Times New Roman" w:cs="Times New Roman"/>
          <w:sz w:val="28"/>
          <w:szCs w:val="28"/>
        </w:rPr>
        <w:t>супра</w:t>
      </w:r>
      <w:proofErr w:type="spellEnd"/>
      <w:r w:rsidR="00577C5A" w:rsidRPr="00DB76FE">
        <w:rPr>
          <w:rFonts w:ascii="Times New Roman" w:eastAsia="Times New Roman" w:hAnsi="Times New Roman" w:cs="Times New Roman"/>
          <w:sz w:val="28"/>
          <w:szCs w:val="28"/>
        </w:rPr>
        <w:t xml:space="preserve">- и </w:t>
      </w:r>
      <w:proofErr w:type="spellStart"/>
      <w:r w:rsidR="00577C5A" w:rsidRPr="00DB76FE">
        <w:rPr>
          <w:rFonts w:ascii="Times New Roman" w:eastAsia="Times New Roman" w:hAnsi="Times New Roman" w:cs="Times New Roman"/>
          <w:sz w:val="28"/>
          <w:szCs w:val="28"/>
        </w:rPr>
        <w:t>хромографемических</w:t>
      </w:r>
      <w:proofErr w:type="spellEnd"/>
      <w:r w:rsidR="00577C5A" w:rsidRPr="00DB76FE">
        <w:rPr>
          <w:rFonts w:ascii="Times New Roman" w:eastAsia="Times New Roman" w:hAnsi="Times New Roman" w:cs="Times New Roman"/>
          <w:sz w:val="28"/>
          <w:szCs w:val="28"/>
        </w:rPr>
        <w:t xml:space="preserve"> средств: при помощи слов «Говорим», «Слушаем», «Читаем», «Пишем», напечатанных рядом с заданиями жирным шрифтом красного цвета. В остальных анализируемых здесь учебниках для навигации применяются невербальные визуальные знаки, представленные в коллаже на рисунке</w:t>
      </w:r>
      <w:r w:rsidR="003D2B36" w:rsidRPr="00DB76FE">
        <w:rPr>
          <w:rFonts w:ascii="Times New Roman" w:eastAsia="Times New Roman" w:hAnsi="Times New Roman" w:cs="Times New Roman"/>
          <w:sz w:val="28"/>
          <w:szCs w:val="28"/>
        </w:rPr>
        <w:t xml:space="preserve"> 33</w:t>
      </w:r>
      <w:r w:rsidR="00577C5A" w:rsidRPr="00DB76FE">
        <w:rPr>
          <w:rFonts w:ascii="Times New Roman" w:eastAsia="Times New Roman" w:hAnsi="Times New Roman" w:cs="Times New Roman"/>
          <w:sz w:val="28"/>
          <w:szCs w:val="28"/>
        </w:rPr>
        <w:t>.</w:t>
      </w:r>
    </w:p>
    <w:p w14:paraId="11B153D2" w14:textId="6D81073C" w:rsidR="00577C5A" w:rsidRPr="00DB76FE" w:rsidRDefault="00577C5A"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inline distT="0" distB="0" distL="0" distR="0" wp14:anchorId="0C36D6DB" wp14:editId="00198146">
            <wp:extent cx="4584867" cy="4184650"/>
            <wp:effectExtent l="0" t="0" r="6350" b="6350"/>
            <wp:docPr id="6024905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90502" name="Рисунок 602490502"/>
                    <pic:cNvPicPr/>
                  </pic:nvPicPr>
                  <pic:blipFill rotWithShape="1">
                    <a:blip r:embed="rId53" cstate="print">
                      <a:extLst>
                        <a:ext uri="{28A0092B-C50C-407E-A947-70E740481C1C}">
                          <a14:useLocalDpi xmlns:a14="http://schemas.microsoft.com/office/drawing/2010/main" val="0"/>
                        </a:ext>
                      </a:extLst>
                    </a:blip>
                    <a:srcRect l="22819"/>
                    <a:stretch>
                      <a:fillRect/>
                    </a:stretch>
                  </pic:blipFill>
                  <pic:spPr bwMode="auto">
                    <a:xfrm>
                      <a:off x="0" y="0"/>
                      <a:ext cx="4584867" cy="4184650"/>
                    </a:xfrm>
                    <a:prstGeom prst="rect">
                      <a:avLst/>
                    </a:prstGeom>
                    <a:ln>
                      <a:noFill/>
                    </a:ln>
                    <a:extLst>
                      <a:ext uri="{53640926-AAD7-44D8-BBD7-CCE9431645EC}">
                        <a14:shadowObscured xmlns:a14="http://schemas.microsoft.com/office/drawing/2010/main"/>
                      </a:ext>
                    </a:extLst>
                  </pic:spPr>
                </pic:pic>
              </a:graphicData>
            </a:graphic>
          </wp:inline>
        </w:drawing>
      </w:r>
    </w:p>
    <w:p w14:paraId="5AE95204" w14:textId="652F19C3" w:rsidR="00577C5A" w:rsidRPr="00DB76FE" w:rsidRDefault="00577C5A"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3D2B36" w:rsidRPr="00DB76FE">
        <w:rPr>
          <w:rFonts w:ascii="Times New Roman" w:eastAsia="Times New Roman" w:hAnsi="Times New Roman" w:cs="Times New Roman"/>
          <w:sz w:val="28"/>
          <w:szCs w:val="28"/>
        </w:rPr>
        <w:t xml:space="preserve">33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Навигационные знаки в казахстанских учебниках русского языка для </w:t>
      </w:r>
      <w:r w:rsidR="00DB76FE"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DB76FE" w:rsidRPr="00DB76FE">
        <w:rPr>
          <w:rFonts w:ascii="Times New Roman" w:eastAsia="Times New Roman" w:hAnsi="Times New Roman" w:cs="Times New Roman"/>
          <w:sz w:val="28"/>
          <w:szCs w:val="28"/>
        </w:rPr>
        <w:t xml:space="preserve">6 </w:t>
      </w:r>
      <w:r w:rsidRPr="00DB76FE">
        <w:rPr>
          <w:rFonts w:ascii="Times New Roman" w:eastAsia="Times New Roman" w:hAnsi="Times New Roman" w:cs="Times New Roman"/>
          <w:sz w:val="28"/>
          <w:szCs w:val="28"/>
        </w:rPr>
        <w:t>классов</w:t>
      </w:r>
    </w:p>
    <w:p w14:paraId="43FC3C2B" w14:textId="77777777"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3E9D19DC" w14:textId="19A46C31"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Визуальные навигационные знаки, представленные в учебниках русского языка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6 классов издательств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 xml:space="preserve">» и «Арман-ПВ», выполняют важную функцию ориентирования учащихся в видах учебной деятельности. Однако их анализ выявляет как достоинства, так и значительные проблемные аспекты, особенно в контексте соблюдения принципа однозначности знаков, который требует, чтобы одному означающему соответствовало только одно означаемое. Нарушение этого принципа в образовательной книге для основной школы может привести к затруднениям в интерпретации пиктограмм и когнитивной перегрузке учащихся, что подтверждается современными исследованиями в области визуальной семиотики и педагогического дизайна </w:t>
      </w:r>
      <w:r w:rsidR="008325B4" w:rsidRPr="00DB76FE">
        <w:rPr>
          <w:rFonts w:ascii="Times New Roman" w:eastAsia="Times New Roman" w:hAnsi="Times New Roman" w:cs="Times New Roman"/>
          <w:sz w:val="28"/>
          <w:szCs w:val="28"/>
        </w:rPr>
        <w:t xml:space="preserve">[40, </w:t>
      </w:r>
      <w:r w:rsidR="008325B4" w:rsidRPr="00DB76FE">
        <w:rPr>
          <w:rFonts w:ascii="Times New Roman" w:eastAsia="Times New Roman" w:hAnsi="Times New Roman" w:cs="Times New Roman"/>
          <w:sz w:val="28"/>
          <w:szCs w:val="28"/>
          <w:lang w:val="en-US"/>
        </w:rPr>
        <w:t>c</w:t>
      </w:r>
      <w:r w:rsidR="008325B4" w:rsidRPr="00DB76FE">
        <w:rPr>
          <w:rFonts w:ascii="Times New Roman" w:eastAsia="Times New Roman" w:hAnsi="Times New Roman" w:cs="Times New Roman"/>
          <w:sz w:val="28"/>
          <w:szCs w:val="28"/>
        </w:rPr>
        <w:t xml:space="preserve">. 72] </w:t>
      </w:r>
      <w:r w:rsidR="00DF62E1">
        <w:rPr>
          <w:rFonts w:ascii="Times New Roman" w:eastAsia="Times New Roman" w:hAnsi="Times New Roman" w:cs="Times New Roman"/>
          <w:sz w:val="28"/>
          <w:szCs w:val="28"/>
        </w:rPr>
        <w:t>[132</w:t>
      </w:r>
      <w:r w:rsidR="008325B4" w:rsidRPr="00DB76FE">
        <w:rPr>
          <w:rFonts w:ascii="Times New Roman" w:eastAsia="Times New Roman" w:hAnsi="Times New Roman" w:cs="Times New Roman"/>
          <w:sz w:val="28"/>
          <w:szCs w:val="28"/>
        </w:rPr>
        <w:t xml:space="preserve">, </w:t>
      </w:r>
      <w:r w:rsidR="008325B4" w:rsidRPr="00DB76FE">
        <w:rPr>
          <w:rFonts w:ascii="Times New Roman" w:eastAsia="Times New Roman" w:hAnsi="Times New Roman" w:cs="Times New Roman"/>
          <w:sz w:val="28"/>
          <w:szCs w:val="28"/>
          <w:lang w:val="en-US"/>
        </w:rPr>
        <w:t>c</w:t>
      </w:r>
      <w:r w:rsidR="008325B4" w:rsidRPr="00DB76FE">
        <w:rPr>
          <w:rFonts w:ascii="Times New Roman" w:eastAsia="Times New Roman" w:hAnsi="Times New Roman" w:cs="Times New Roman"/>
          <w:sz w:val="28"/>
          <w:szCs w:val="28"/>
        </w:rPr>
        <w:t xml:space="preserve">. </w:t>
      </w:r>
      <w:r w:rsidR="00581DFC" w:rsidRPr="00DB76FE">
        <w:rPr>
          <w:rFonts w:ascii="Times New Roman" w:eastAsia="Times New Roman" w:hAnsi="Times New Roman" w:cs="Times New Roman"/>
          <w:sz w:val="28"/>
          <w:szCs w:val="28"/>
        </w:rPr>
        <w:t>24</w:t>
      </w:r>
      <w:r w:rsidR="008325B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2BF5D767" w14:textId="0FBC474C"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учебниках линии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 xml:space="preserve">» используется 10 навигационных знаков. Из них 7 визуально опираются на </w:t>
      </w:r>
      <w:proofErr w:type="spellStart"/>
      <w:r w:rsidRPr="00DB76FE">
        <w:rPr>
          <w:rFonts w:ascii="Times New Roman" w:eastAsia="Times New Roman" w:hAnsi="Times New Roman" w:cs="Times New Roman"/>
          <w:sz w:val="28"/>
          <w:szCs w:val="28"/>
        </w:rPr>
        <w:t>иконичность</w:t>
      </w:r>
      <w:proofErr w:type="spellEnd"/>
      <w:r w:rsidR="001046BA">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то есть внешнее сходство с обозначаемыми действиями. Среди них раскрытая книга (чтение), карандаш (письмо), наушники (аудирование), два силуэта с выноской, символизирующей речь (говорение), три силуэта людей, объединённых окружностью (работа в паре и в группе), киноплёнка со стрелкой (видео/аудио), галочка в круге (подведение итогов).</w:t>
      </w:r>
    </w:p>
    <w:p w14:paraId="11555307" w14:textId="06CA69F7"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Однако не все из этих знаков однозначны для учеников. Так, пиктограмма с двумя силуэтами и выноской может восприниматься не как знак </w:t>
      </w:r>
      <w:r w:rsidR="00DB76F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говорения</w:t>
      </w:r>
      <w:r w:rsidR="00DB76FE"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 как указание на работу в паре, особенно в ситуации, когда в том же учебнике имеется другой знак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три силуэта в круге, формально обозначающие </w:t>
      </w:r>
      <w:r w:rsidR="001046BA">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работу в </w:t>
      </w:r>
      <w:r w:rsidRPr="00DB76FE">
        <w:rPr>
          <w:rFonts w:ascii="Times New Roman" w:eastAsia="Times New Roman" w:hAnsi="Times New Roman" w:cs="Times New Roman"/>
          <w:sz w:val="28"/>
          <w:szCs w:val="28"/>
        </w:rPr>
        <w:lastRenderedPageBreak/>
        <w:t>паре и группе</w:t>
      </w:r>
      <w:r w:rsidR="001046BA">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Возникает очевидный семиотический конфликт: если работа в паре визуально предполагает двоих участников, то пиктограмма с тремя фигурками скорее соотносится с групповой работой. Данное несоответствие визуального кода и обозначаемых учебных действий может дезориентировать учащихся. Более того, сочетание двух разных знаков с близкими значениями («работа в паре и группе» и «говорение») с визуально схожей опорой (изображение людей в коммуникации) усиливает риск смешения.</w:t>
      </w:r>
    </w:p>
    <w:p w14:paraId="115EE766" w14:textId="08066977"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Ещё одним фактором, влияющим на восприятие навигационных знаков в учебниках издательства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 является их цветовое решение. Все пиктограммы выдержаны в светло-зелёной гамме, оттенка, близкого к тону «</w:t>
      </w:r>
      <w:proofErr w:type="spellStart"/>
      <w:r w:rsidRPr="00DB76FE">
        <w:rPr>
          <w:rFonts w:ascii="Times New Roman" w:eastAsia="Times New Roman" w:hAnsi="Times New Roman" w:cs="Times New Roman"/>
          <w:sz w:val="28"/>
          <w:szCs w:val="28"/>
        </w:rPr>
        <w:t>эмеральд</w:t>
      </w:r>
      <w:proofErr w:type="spellEnd"/>
      <w:r w:rsidRPr="00DB76FE">
        <w:rPr>
          <w:rFonts w:ascii="Times New Roman" w:eastAsia="Times New Roman" w:hAnsi="Times New Roman" w:cs="Times New Roman"/>
          <w:sz w:val="28"/>
          <w:szCs w:val="28"/>
        </w:rPr>
        <w:t xml:space="preserve">». Выбор именно этого цвета представляется осмысленным с точки зрения психологии детского восприятия. Согласно данным исследований по цветовому восприятию </w:t>
      </w:r>
      <w:r w:rsidR="002368B2">
        <w:rPr>
          <w:rFonts w:ascii="Times New Roman" w:eastAsia="Times New Roman" w:hAnsi="Times New Roman" w:cs="Times New Roman"/>
          <w:sz w:val="28"/>
          <w:szCs w:val="28"/>
        </w:rPr>
        <w:t>[149</w:t>
      </w:r>
      <w:r w:rsidR="00581DFC" w:rsidRPr="00DB76FE">
        <w:rPr>
          <w:rFonts w:ascii="Times New Roman" w:eastAsia="Times New Roman" w:hAnsi="Times New Roman" w:cs="Times New Roman"/>
          <w:sz w:val="28"/>
          <w:szCs w:val="28"/>
        </w:rPr>
        <w:t>]</w:t>
      </w:r>
      <w:r w:rsidR="00DB76FE" w:rsidRPr="00DB76FE">
        <w:rPr>
          <w:rFonts w:ascii="Times New Roman" w:eastAsia="Times New Roman" w:hAnsi="Times New Roman" w:cs="Times New Roman"/>
          <w:sz w:val="28"/>
          <w:szCs w:val="28"/>
        </w:rPr>
        <w:t>,</w:t>
      </w:r>
      <w:r w:rsidR="00581DFC" w:rsidRPr="00DB76FE">
        <w:rPr>
          <w:rFonts w:ascii="Times New Roman" w:eastAsia="Times New Roman" w:hAnsi="Times New Roman" w:cs="Times New Roman"/>
          <w:sz w:val="28"/>
          <w:szCs w:val="28"/>
        </w:rPr>
        <w:t xml:space="preserve"> </w:t>
      </w:r>
      <w:r w:rsidR="002368B2">
        <w:rPr>
          <w:rFonts w:ascii="Times New Roman" w:eastAsia="Times New Roman" w:hAnsi="Times New Roman" w:cs="Times New Roman"/>
          <w:sz w:val="28"/>
          <w:szCs w:val="28"/>
        </w:rPr>
        <w:t>[150</w:t>
      </w:r>
      <w:r w:rsidR="00581DFC"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зелёный цвет ассоциируется со спокойствием, гармонией и ростом, а также способствует снижению уровня тревожности. В условиях учебной деятельности такие характеристики могут позитивно сказываться на эмоциональном состоянии учащихся, создавая условия для более сосредоточенного и комфортного усвоения информации.</w:t>
      </w:r>
    </w:p>
    <w:p w14:paraId="00DFDBD9" w14:textId="7EC98E67"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то же время единообразное цветовое оформление всех навигационных знаков, несмотря на его визуальную сдержанность и эстетическую целостность, вызывает определённые дидактические затруднения. </w:t>
      </w:r>
      <w:r w:rsidR="00581DFC" w:rsidRPr="00DB76FE">
        <w:rPr>
          <w:rFonts w:ascii="Times New Roman" w:eastAsia="Times New Roman" w:hAnsi="Times New Roman" w:cs="Times New Roman"/>
          <w:sz w:val="28"/>
          <w:szCs w:val="28"/>
        </w:rPr>
        <w:t>Ведь</w:t>
      </w:r>
      <w:r w:rsidRPr="00DB76FE">
        <w:rPr>
          <w:rFonts w:ascii="Times New Roman" w:eastAsia="Times New Roman" w:hAnsi="Times New Roman" w:cs="Times New Roman"/>
          <w:sz w:val="28"/>
          <w:szCs w:val="28"/>
        </w:rPr>
        <w:t xml:space="preserve"> в контексте теории мультимодального обучения цвет может и должен выполнять не только декоративную, но и </w:t>
      </w:r>
      <w:r w:rsidR="00581DFC" w:rsidRPr="00DB76FE">
        <w:rPr>
          <w:rFonts w:ascii="Times New Roman" w:eastAsia="Times New Roman" w:hAnsi="Times New Roman" w:cs="Times New Roman"/>
          <w:sz w:val="28"/>
          <w:szCs w:val="28"/>
        </w:rPr>
        <w:t>дидактическую функцию</w:t>
      </w:r>
      <w:r w:rsidRPr="00DB76FE">
        <w:rPr>
          <w:rFonts w:ascii="Times New Roman" w:eastAsia="Times New Roman" w:hAnsi="Times New Roman" w:cs="Times New Roman"/>
          <w:sz w:val="28"/>
          <w:szCs w:val="28"/>
        </w:rPr>
        <w:t xml:space="preserve"> в учебных материалах, помогая</w:t>
      </w:r>
      <w:r w:rsidR="00581DFC" w:rsidRPr="00DB76FE">
        <w:rPr>
          <w:rFonts w:ascii="Times New Roman" w:eastAsia="Times New Roman" w:hAnsi="Times New Roman" w:cs="Times New Roman"/>
          <w:sz w:val="28"/>
          <w:szCs w:val="28"/>
        </w:rPr>
        <w:t xml:space="preserve"> ученику</w:t>
      </w:r>
      <w:r w:rsidRPr="00DB76FE">
        <w:rPr>
          <w:rFonts w:ascii="Times New Roman" w:eastAsia="Times New Roman" w:hAnsi="Times New Roman" w:cs="Times New Roman"/>
          <w:sz w:val="28"/>
          <w:szCs w:val="28"/>
        </w:rPr>
        <w:t xml:space="preserve"> дифференцировать виды деятельности. В учебниках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 использование одного цвета для знаков, относящихся как к восприятию информации («Читаем», «Слушаем»), так и к её активной переработке («Пишем», «Говорим»), снижает навигационную эффективность системы. Учащиеся не получают дополнительной визуальной опоры для различения видов деятельности, что в условиях насыщенного учебного процесса может затруднять самоорганизацию и планирование.</w:t>
      </w:r>
    </w:p>
    <w:p w14:paraId="2701B241" w14:textId="6E704FC4"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выбор светло-зелёного цвета, безусловно, отвечает задач</w:t>
      </w:r>
      <w:r w:rsidR="00AA3777" w:rsidRPr="00DB76FE">
        <w:rPr>
          <w:rFonts w:ascii="Times New Roman" w:eastAsia="Times New Roman" w:hAnsi="Times New Roman" w:cs="Times New Roman"/>
          <w:sz w:val="28"/>
          <w:szCs w:val="28"/>
        </w:rPr>
        <w:t>е</w:t>
      </w:r>
      <w:r w:rsidRPr="00DB76FE">
        <w:rPr>
          <w:rFonts w:ascii="Times New Roman" w:eastAsia="Times New Roman" w:hAnsi="Times New Roman" w:cs="Times New Roman"/>
          <w:sz w:val="28"/>
          <w:szCs w:val="28"/>
        </w:rPr>
        <w:t xml:space="preserve"> поддержания визуального единства, однако недостаточно соответствует требованиям функциональной дифференциации. Для повышения эффективности рекомендуется в перспективе рассмотреть возможность варьирования оттенков в зависимости от категории знаков (например, для различения знаков восприятия и продуктивной деятельности).</w:t>
      </w:r>
    </w:p>
    <w:p w14:paraId="072037B7" w14:textId="7A749B44"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учебнике русского языка для 6 класса издательства «Арман-ПВ» навигационная система включает девять знаков. В отличие от учебников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 xml:space="preserve">», здесь пиктограммы имеют разную цветовую гамму: восемь знаков темно-синего цвета и один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оранжевого. Это создаёт определённую визуальную разрядку, однако распределение цветов не связано строго с категориями учебной деятельности, что снижает системность элементов навигации.</w:t>
      </w:r>
    </w:p>
    <w:p w14:paraId="7A062D20" w14:textId="77777777"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Из общего числа знаков пять обладают относительно высокой степенью </w:t>
      </w:r>
      <w:proofErr w:type="spellStart"/>
      <w:r w:rsidRPr="00DB76FE">
        <w:rPr>
          <w:rFonts w:ascii="Times New Roman" w:eastAsia="Times New Roman" w:hAnsi="Times New Roman" w:cs="Times New Roman"/>
          <w:sz w:val="28"/>
          <w:szCs w:val="28"/>
        </w:rPr>
        <w:t>иконичности</w:t>
      </w:r>
      <w:proofErr w:type="spellEnd"/>
      <w:r w:rsidRPr="00DB76FE">
        <w:rPr>
          <w:rFonts w:ascii="Times New Roman" w:eastAsia="Times New Roman" w:hAnsi="Times New Roman" w:cs="Times New Roman"/>
          <w:sz w:val="28"/>
          <w:szCs w:val="28"/>
        </w:rPr>
        <w:t xml:space="preserve">. Это пиктограммы «Аудирование» (наушники), «Говорение» (микрофон), «Чтение» (книга), «Письмо» (карандаш) и «Домашняя работа» </w:t>
      </w:r>
      <w:r w:rsidRPr="00DB76FE">
        <w:rPr>
          <w:rFonts w:ascii="Times New Roman" w:eastAsia="Times New Roman" w:hAnsi="Times New Roman" w:cs="Times New Roman"/>
          <w:sz w:val="28"/>
          <w:szCs w:val="28"/>
        </w:rPr>
        <w:lastRenderedPageBreak/>
        <w:t>(домик). Они опираются на визуальные коды, устойчиво закрепившиеся в массовом сознании, и потому доступны для интуитивного понимания.</w:t>
      </w:r>
    </w:p>
    <w:p w14:paraId="59FE0B50" w14:textId="1568F8F6"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Четыре знака в навигационной системе учебника, изданного «Арман-ПВ», носят более конвенциональный характер и требуют для понимания дополнительных когнитивных усилий со стороны учащихся. Это «Справка» (вопросительный знак), «Теоретический материал» (восклицательный знак в оранжевом квадрате), «Речевые нормы» (два текстовых блока) и «Рефлексия» (стрелка по кругу).</w:t>
      </w:r>
    </w:p>
    <w:p w14:paraId="0204E6D7" w14:textId="5D6A0583"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Особую сложность представляет знак «Теоретический материал». Он выполнен в виде белого восклицательного знака в оранжевом квадрате. В традиционной культуре этот символ маркирует значимость или эмоциональную насыщенность информации, но в современной цифровой среде он всё чаще ассоциируется с предупреждениями, ошибками и необходимостью срочного внимания </w:t>
      </w:r>
      <w:r w:rsidR="002368B2">
        <w:rPr>
          <w:rFonts w:ascii="Times New Roman" w:eastAsia="Times New Roman" w:hAnsi="Times New Roman" w:cs="Times New Roman"/>
          <w:sz w:val="28"/>
          <w:szCs w:val="28"/>
        </w:rPr>
        <w:t>[151</w:t>
      </w:r>
      <w:r w:rsidR="00581DFC" w:rsidRPr="00DB76FE">
        <w:rPr>
          <w:rFonts w:ascii="Times New Roman" w:eastAsia="Times New Roman" w:hAnsi="Times New Roman" w:cs="Times New Roman"/>
          <w:sz w:val="28"/>
          <w:szCs w:val="28"/>
        </w:rPr>
        <w:t xml:space="preserve">, </w:t>
      </w:r>
      <w:r w:rsidR="00581DFC" w:rsidRPr="00DB76FE">
        <w:rPr>
          <w:rFonts w:ascii="Times New Roman" w:eastAsia="Times New Roman" w:hAnsi="Times New Roman" w:cs="Times New Roman"/>
          <w:sz w:val="28"/>
          <w:szCs w:val="28"/>
          <w:lang w:val="en-US"/>
        </w:rPr>
        <w:t>c</w:t>
      </w:r>
      <w:r w:rsidR="00581DFC" w:rsidRPr="00DB76FE">
        <w:rPr>
          <w:rFonts w:ascii="Times New Roman" w:eastAsia="Times New Roman" w:hAnsi="Times New Roman" w:cs="Times New Roman"/>
          <w:sz w:val="28"/>
          <w:szCs w:val="28"/>
        </w:rPr>
        <w:t>. 1167]</w:t>
      </w:r>
      <w:r w:rsidRPr="00DB76FE">
        <w:rPr>
          <w:rFonts w:ascii="Times New Roman" w:eastAsia="Times New Roman" w:hAnsi="Times New Roman" w:cs="Times New Roman"/>
          <w:sz w:val="28"/>
          <w:szCs w:val="28"/>
        </w:rPr>
        <w:t xml:space="preserve">. В сочетании с оранжевым цветом, который в психологии воспринимается как активирующий и тревожащий </w:t>
      </w:r>
      <w:r w:rsidR="002368B2">
        <w:rPr>
          <w:rFonts w:ascii="Times New Roman" w:eastAsia="Times New Roman" w:hAnsi="Times New Roman" w:cs="Times New Roman"/>
          <w:sz w:val="28"/>
          <w:szCs w:val="28"/>
        </w:rPr>
        <w:t>[149</w:t>
      </w:r>
      <w:r w:rsidR="00581DFC" w:rsidRPr="00DB76FE">
        <w:rPr>
          <w:rFonts w:ascii="Times New Roman" w:eastAsia="Times New Roman" w:hAnsi="Times New Roman" w:cs="Times New Roman"/>
          <w:sz w:val="28"/>
          <w:szCs w:val="28"/>
        </w:rPr>
        <w:t xml:space="preserve">, </w:t>
      </w:r>
      <w:r w:rsidR="00581DFC" w:rsidRPr="00DB76FE">
        <w:rPr>
          <w:rFonts w:ascii="Times New Roman" w:eastAsia="Times New Roman" w:hAnsi="Times New Roman" w:cs="Times New Roman"/>
          <w:sz w:val="28"/>
          <w:szCs w:val="28"/>
          <w:lang w:val="en-US"/>
        </w:rPr>
        <w:t>c</w:t>
      </w:r>
      <w:r w:rsidR="00581DFC" w:rsidRPr="00DB76FE">
        <w:rPr>
          <w:rFonts w:ascii="Times New Roman" w:eastAsia="Times New Roman" w:hAnsi="Times New Roman" w:cs="Times New Roman"/>
          <w:sz w:val="28"/>
          <w:szCs w:val="28"/>
        </w:rPr>
        <w:t>. 103]</w:t>
      </w:r>
      <w:r w:rsidRPr="00DB76FE">
        <w:rPr>
          <w:rFonts w:ascii="Times New Roman" w:eastAsia="Times New Roman" w:hAnsi="Times New Roman" w:cs="Times New Roman"/>
          <w:sz w:val="28"/>
          <w:szCs w:val="28"/>
        </w:rPr>
        <w:t>, знак может интерпретироваться учащимися как указатель на сложность или потенциальную трудность, а не как обозначение важной, но нейтральной теоретической информации.</w:t>
      </w:r>
    </w:p>
    <w:p w14:paraId="1118735E" w14:textId="74D8F569"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 менее проблематичным является знак «Рефлексия». Его визуальная оболочка в виде круговой стрелки визуально перекликается с распространёнными в цифровых интерфейсах символами обновления, загрузки и публикации. В результате учащиеся могут ошибочно трактовать его как сигнал к переходу на следующий этап, а не как приглашение к осмыслению и подведению итогов.</w:t>
      </w:r>
    </w:p>
    <w:p w14:paraId="720E8589" w14:textId="77777777"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Аналогичные сложности вызывает пиктограмма «Речевые нормы». Визуально она представлена в виде двух расположенных друг над другом текстовых блоков, что отсылает к сцене диалога или обмена репликами. Такой образ легко интерпретируется учащимися как указание на устную речь или письменный диалог, особенно в условиях их повседневной </w:t>
      </w:r>
      <w:proofErr w:type="spellStart"/>
      <w:r w:rsidRPr="00DB76FE">
        <w:rPr>
          <w:rFonts w:ascii="Times New Roman" w:eastAsia="Times New Roman" w:hAnsi="Times New Roman" w:cs="Times New Roman"/>
          <w:sz w:val="28"/>
          <w:szCs w:val="28"/>
        </w:rPr>
        <w:t>медиапрактики</w:t>
      </w:r>
      <w:proofErr w:type="spellEnd"/>
      <w:r w:rsidRPr="00DB76FE">
        <w:rPr>
          <w:rFonts w:ascii="Times New Roman" w:eastAsia="Times New Roman" w:hAnsi="Times New Roman" w:cs="Times New Roman"/>
          <w:sz w:val="28"/>
          <w:szCs w:val="28"/>
        </w:rPr>
        <w:t>. Вместе с тем понятие «речевые нормы» в учебном контексте связано не столько с коммуникацией, сколько с соблюдением орфографических, орфоэпических и грамматических правил, то есть относится к метаязыковому уровню. В результате визуальное оформление знака не соответствует обозначаемому понятию и может ввести учащихся в заблуждение.</w:t>
      </w:r>
    </w:p>
    <w:p w14:paraId="4D4A9934" w14:textId="42C48F88" w:rsidR="00577C5A" w:rsidRPr="00DB76FE" w:rsidRDefault="00577C5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хотя часть навигационных знаков учебника «Арман-ПВ» отвечает критериям </w:t>
      </w:r>
      <w:proofErr w:type="spellStart"/>
      <w:r w:rsidRPr="00DB76FE">
        <w:rPr>
          <w:rFonts w:ascii="Times New Roman" w:eastAsia="Times New Roman" w:hAnsi="Times New Roman" w:cs="Times New Roman"/>
          <w:sz w:val="28"/>
          <w:szCs w:val="28"/>
        </w:rPr>
        <w:t>иконичности</w:t>
      </w:r>
      <w:proofErr w:type="spellEnd"/>
      <w:r w:rsidRPr="00DB76FE">
        <w:rPr>
          <w:rFonts w:ascii="Times New Roman" w:eastAsia="Times New Roman" w:hAnsi="Times New Roman" w:cs="Times New Roman"/>
          <w:sz w:val="28"/>
          <w:szCs w:val="28"/>
        </w:rPr>
        <w:t xml:space="preserve"> и интуитивной доступности, значительное число пиктограмм демонстрирует неоднозначность интерпретации. Это снижает их функциональную ценность и требует пересмотра визуальных решений. Так как у детей в возрасте </w:t>
      </w:r>
      <w:r w:rsidR="00DB76FE" w:rsidRPr="00DB76FE">
        <w:rPr>
          <w:rFonts w:ascii="Times New Roman" w:eastAsia="Times New Roman" w:hAnsi="Times New Roman" w:cs="Times New Roman"/>
          <w:sz w:val="28"/>
          <w:szCs w:val="28"/>
        </w:rPr>
        <w:t>10</w:t>
      </w:r>
      <w:r w:rsidR="00365F06">
        <w:rPr>
          <w:rFonts w:ascii="Times New Roman" w:eastAsia="Times New Roman" w:hAnsi="Times New Roman" w:cs="Times New Roman"/>
          <w:sz w:val="28"/>
          <w:szCs w:val="28"/>
        </w:rPr>
        <w:t>–</w:t>
      </w:r>
      <w:r w:rsidR="00DB76FE" w:rsidRPr="00DB76FE">
        <w:rPr>
          <w:rFonts w:ascii="Times New Roman" w:eastAsia="Times New Roman" w:hAnsi="Times New Roman" w:cs="Times New Roman"/>
          <w:sz w:val="28"/>
          <w:szCs w:val="28"/>
        </w:rPr>
        <w:t>11</w:t>
      </w:r>
      <w:r w:rsidRPr="00DB76FE">
        <w:rPr>
          <w:rFonts w:ascii="Times New Roman" w:eastAsia="Times New Roman" w:hAnsi="Times New Roman" w:cs="Times New Roman"/>
          <w:sz w:val="28"/>
          <w:szCs w:val="28"/>
        </w:rPr>
        <w:t xml:space="preserve"> лет преобладает образное и практически-действенное мышление, использование символических условных обозначений в учебниках может затруднять восприятие и понимание учебного материала, препятствуя успешному формированию функциональной грамотности чтения. Для разработки условных обозначений, соответствующих опыту учащихся, может быть полезен творческий эксперимент с целевой возрастной группой. </w:t>
      </w:r>
      <w:r w:rsidRPr="00DB76FE">
        <w:rPr>
          <w:rFonts w:ascii="Times New Roman" w:eastAsia="Times New Roman" w:hAnsi="Times New Roman" w:cs="Times New Roman"/>
          <w:sz w:val="28"/>
          <w:szCs w:val="28"/>
        </w:rPr>
        <w:lastRenderedPageBreak/>
        <w:t>Процедура такого эксперимента может включать предложение участникам создать визуальные образы (означающие) для заданных значений (означаемых).</w:t>
      </w:r>
    </w:p>
    <w:p w14:paraId="32027216" w14:textId="1F05E1BE" w:rsidR="00242E3A" w:rsidRPr="00DB76FE" w:rsidRDefault="00242E3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На основе проведенного анализа</w:t>
      </w:r>
      <w:r w:rsidR="001046BA">
        <w:rPr>
          <w:rFonts w:ascii="Times New Roman" w:eastAsia="Times New Roman" w:hAnsi="Times New Roman" w:cs="Times New Roman"/>
          <w:sz w:val="28"/>
          <w:szCs w:val="28"/>
        </w:rPr>
        <w:t xml:space="preserve"> предлагаем</w:t>
      </w:r>
      <w:r w:rsidRPr="00DB76FE">
        <w:rPr>
          <w:rFonts w:ascii="Times New Roman" w:eastAsia="Times New Roman" w:hAnsi="Times New Roman" w:cs="Times New Roman"/>
          <w:sz w:val="28"/>
          <w:szCs w:val="28"/>
        </w:rPr>
        <w:t xml:space="preserve"> </w:t>
      </w:r>
      <w:r w:rsidR="001046BA">
        <w:rPr>
          <w:rFonts w:ascii="Times New Roman" w:eastAsia="Times New Roman" w:hAnsi="Times New Roman" w:cs="Times New Roman"/>
          <w:sz w:val="28"/>
          <w:szCs w:val="28"/>
        </w:rPr>
        <w:t>следующие</w:t>
      </w:r>
      <w:r w:rsidRPr="00DB76FE">
        <w:rPr>
          <w:rFonts w:ascii="Times New Roman" w:eastAsia="Times New Roman" w:hAnsi="Times New Roman" w:cs="Times New Roman"/>
          <w:sz w:val="28"/>
          <w:szCs w:val="28"/>
        </w:rPr>
        <w:t xml:space="preserve"> рекомендаци</w:t>
      </w:r>
      <w:r w:rsidR="001046BA">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xml:space="preserve"> по улучшению навигационной системы в учебниках русского языка для </w:t>
      </w:r>
      <w:r w:rsidR="00EC70A3"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EC70A3" w:rsidRPr="00DB76FE">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классов:</w:t>
      </w:r>
    </w:p>
    <w:p w14:paraId="22DF7F93" w14:textId="77777777" w:rsidR="00242E3A" w:rsidRPr="00DB76FE" w:rsidRDefault="00242E3A" w:rsidP="00412B21">
      <w:pPr>
        <w:numPr>
          <w:ilvl w:val="0"/>
          <w:numId w:val="26"/>
        </w:numPr>
        <w:tabs>
          <w:tab w:val="clear" w:pos="720"/>
          <w:tab w:val="left" w:pos="993"/>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Стандартизация навигационных знаков</w:t>
      </w:r>
      <w:r w:rsidRPr="00DB76FE">
        <w:rPr>
          <w:rFonts w:ascii="Times New Roman" w:eastAsia="Times New Roman" w:hAnsi="Times New Roman" w:cs="Times New Roman"/>
          <w:sz w:val="28"/>
          <w:szCs w:val="28"/>
        </w:rPr>
        <w:t>. Важно разработать единую систему пиктограмм, которая будет использоваться во всех учебниках, обеспечивая предсказуемость и удобство восприятия. Например, значки, обозначающие тип задания (чтение, письмо, обсуждение), должны быть унифицированы.</w:t>
      </w:r>
    </w:p>
    <w:p w14:paraId="043A2439" w14:textId="475F7409" w:rsidR="001046BA" w:rsidRPr="001046BA" w:rsidRDefault="00242E3A" w:rsidP="00412B21">
      <w:pPr>
        <w:numPr>
          <w:ilvl w:val="0"/>
          <w:numId w:val="26"/>
        </w:numPr>
        <w:tabs>
          <w:tab w:val="clear" w:pos="720"/>
          <w:tab w:val="left" w:pos="993"/>
          <w:tab w:val="left" w:pos="1134"/>
        </w:tabs>
        <w:spacing w:after="0" w:line="240" w:lineRule="auto"/>
        <w:ind w:left="0"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Оптимизация цветового кодирования</w:t>
      </w:r>
      <w:r w:rsidRPr="00DB76FE">
        <w:rPr>
          <w:rFonts w:ascii="Times New Roman" w:eastAsia="Times New Roman" w:hAnsi="Times New Roman" w:cs="Times New Roman"/>
          <w:sz w:val="28"/>
          <w:szCs w:val="28"/>
        </w:rPr>
        <w:t xml:space="preserve">. Цвета должны быть контрастными и интуитивно понятными. Красный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для предупреждений, зеленый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для дополнительных материалов, синий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для основных заданий.</w:t>
      </w:r>
    </w:p>
    <w:p w14:paraId="59974287" w14:textId="77777777" w:rsidR="00242E3A" w:rsidRPr="00DB76FE" w:rsidRDefault="00242E3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Внедрение данных изменений позволит повысить эффективность навигационных знаков в учебниках русского языка, что приведет к лучшей ориентации учеников в материале и снизит их когнитивную нагрузку, делая процесс обучения более комфортным и продуктивным.</w:t>
      </w:r>
    </w:p>
    <w:p w14:paraId="1A203D10" w14:textId="77777777" w:rsidR="00DE6BD7" w:rsidRPr="00DB76FE" w:rsidRDefault="00DE6B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095EA16D" w14:textId="16E09BB0" w:rsidR="00CB0728" w:rsidRPr="00DB76FE" w:rsidRDefault="001046BA" w:rsidP="00412B21">
      <w:pPr>
        <w:pStyle w:val="3"/>
        <w:tabs>
          <w:tab w:val="left" w:pos="1134"/>
        </w:tabs>
        <w:spacing w:before="0" w:after="0" w:line="240" w:lineRule="auto"/>
        <w:ind w:firstLine="567"/>
        <w:contextualSpacing/>
        <w:rPr>
          <w:rFonts w:ascii="Times New Roman" w:eastAsia="Times New Roman" w:hAnsi="Times New Roman" w:cs="Times New Roman"/>
          <w:b/>
          <w:bCs/>
          <w:color w:val="auto"/>
        </w:rPr>
      </w:pPr>
      <w:bookmarkStart w:id="32" w:name="_Toc213649151"/>
      <w:r>
        <w:rPr>
          <w:rFonts w:ascii="Times New Roman" w:eastAsia="Times New Roman" w:hAnsi="Times New Roman" w:cs="Times New Roman"/>
          <w:b/>
          <w:bCs/>
          <w:color w:val="auto"/>
        </w:rPr>
        <w:t>2.4.</w:t>
      </w:r>
      <w:r w:rsidR="00572E35">
        <w:rPr>
          <w:rFonts w:ascii="Times New Roman" w:eastAsia="Times New Roman" w:hAnsi="Times New Roman" w:cs="Times New Roman"/>
          <w:b/>
          <w:bCs/>
          <w:color w:val="auto"/>
        </w:rPr>
        <w:t>4</w:t>
      </w:r>
      <w:r>
        <w:rPr>
          <w:rFonts w:ascii="Times New Roman" w:eastAsia="Times New Roman" w:hAnsi="Times New Roman" w:cs="Times New Roman"/>
          <w:b/>
          <w:bCs/>
          <w:color w:val="auto"/>
        </w:rPr>
        <w:t xml:space="preserve"> </w:t>
      </w:r>
      <w:r w:rsidR="00CB0728" w:rsidRPr="00DB76FE">
        <w:rPr>
          <w:rFonts w:ascii="Times New Roman" w:eastAsia="Times New Roman" w:hAnsi="Times New Roman" w:cs="Times New Roman"/>
          <w:b/>
          <w:bCs/>
          <w:color w:val="auto"/>
        </w:rPr>
        <w:t xml:space="preserve">Средства креолизации текстов в учебниках русского языка для </w:t>
      </w:r>
      <w:r w:rsidR="00EC70A3" w:rsidRPr="00DB76FE">
        <w:rPr>
          <w:rFonts w:ascii="Times New Roman" w:eastAsia="Times New Roman" w:hAnsi="Times New Roman" w:cs="Times New Roman"/>
          <w:b/>
          <w:bCs/>
          <w:color w:val="auto"/>
        </w:rPr>
        <w:t>5</w:t>
      </w:r>
      <w:r w:rsidR="00365F06">
        <w:rPr>
          <w:rFonts w:ascii="Times New Roman" w:eastAsia="Times New Roman" w:hAnsi="Times New Roman" w:cs="Times New Roman"/>
          <w:b/>
          <w:bCs/>
          <w:color w:val="auto"/>
        </w:rPr>
        <w:t>–</w:t>
      </w:r>
      <w:r w:rsidR="00EC70A3" w:rsidRPr="00DB76FE">
        <w:rPr>
          <w:rFonts w:ascii="Times New Roman" w:eastAsia="Times New Roman" w:hAnsi="Times New Roman" w:cs="Times New Roman"/>
          <w:b/>
          <w:bCs/>
          <w:color w:val="auto"/>
        </w:rPr>
        <w:t>6</w:t>
      </w:r>
      <w:r w:rsidR="00CB0728" w:rsidRPr="00DB76FE">
        <w:rPr>
          <w:rFonts w:ascii="Times New Roman" w:eastAsia="Times New Roman" w:hAnsi="Times New Roman" w:cs="Times New Roman"/>
          <w:b/>
          <w:bCs/>
          <w:color w:val="auto"/>
        </w:rPr>
        <w:t xml:space="preserve"> классов</w:t>
      </w:r>
      <w:bookmarkEnd w:id="32"/>
    </w:p>
    <w:p w14:paraId="76478FA3" w14:textId="3D401BF2"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Применив </w:t>
      </w:r>
      <w:r w:rsidR="00210849" w:rsidRPr="00DB76FE">
        <w:rPr>
          <w:rFonts w:ascii="Times New Roman" w:eastAsia="Times New Roman" w:hAnsi="Times New Roman" w:cs="Times New Roman"/>
          <w:sz w:val="28"/>
          <w:szCs w:val="28"/>
        </w:rPr>
        <w:t xml:space="preserve">метод </w:t>
      </w:r>
      <w:r w:rsidRPr="00DB76FE">
        <w:rPr>
          <w:rFonts w:ascii="Times New Roman" w:eastAsia="Times New Roman" w:hAnsi="Times New Roman" w:cs="Times New Roman"/>
          <w:sz w:val="28"/>
          <w:szCs w:val="28"/>
        </w:rPr>
        <w:t>визуальн</w:t>
      </w:r>
      <w:r w:rsidR="00210849" w:rsidRPr="00DB76FE">
        <w:rPr>
          <w:rFonts w:ascii="Times New Roman" w:eastAsia="Times New Roman" w:hAnsi="Times New Roman" w:cs="Times New Roman"/>
          <w:sz w:val="28"/>
          <w:szCs w:val="28"/>
        </w:rPr>
        <w:t>ого</w:t>
      </w:r>
      <w:r w:rsidRPr="00DB76FE">
        <w:rPr>
          <w:rFonts w:ascii="Times New Roman" w:eastAsia="Times New Roman" w:hAnsi="Times New Roman" w:cs="Times New Roman"/>
          <w:sz w:val="28"/>
          <w:szCs w:val="28"/>
        </w:rPr>
        <w:t xml:space="preserve"> семиотическ</w:t>
      </w:r>
      <w:r w:rsidR="00210849" w:rsidRPr="00DB76FE">
        <w:rPr>
          <w:rFonts w:ascii="Times New Roman" w:eastAsia="Times New Roman" w:hAnsi="Times New Roman" w:cs="Times New Roman"/>
          <w:sz w:val="28"/>
          <w:szCs w:val="28"/>
        </w:rPr>
        <w:t>ого</w:t>
      </w:r>
      <w:r w:rsidRPr="00DB76FE">
        <w:rPr>
          <w:rFonts w:ascii="Times New Roman" w:eastAsia="Times New Roman" w:hAnsi="Times New Roman" w:cs="Times New Roman"/>
          <w:sz w:val="28"/>
          <w:szCs w:val="28"/>
        </w:rPr>
        <w:t xml:space="preserve"> анализ</w:t>
      </w:r>
      <w:r w:rsidR="00210849" w:rsidRPr="00DB76FE">
        <w:rPr>
          <w:rFonts w:ascii="Times New Roman" w:eastAsia="Times New Roman" w:hAnsi="Times New Roman" w:cs="Times New Roman"/>
          <w:sz w:val="28"/>
          <w:szCs w:val="28"/>
        </w:rPr>
        <w:t>а</w:t>
      </w:r>
      <w:r w:rsidRPr="00DB76FE">
        <w:rPr>
          <w:rFonts w:ascii="Times New Roman" w:eastAsia="Times New Roman" w:hAnsi="Times New Roman" w:cs="Times New Roman"/>
          <w:sz w:val="28"/>
          <w:szCs w:val="28"/>
        </w:rPr>
        <w:t xml:space="preserve">, мы исследовали виды и средства креолизации текстов, используемых </w:t>
      </w:r>
      <w:r w:rsidR="00210849" w:rsidRPr="00DB76FE">
        <w:rPr>
          <w:rFonts w:ascii="Times New Roman" w:eastAsia="Times New Roman" w:hAnsi="Times New Roman" w:cs="Times New Roman"/>
          <w:sz w:val="28"/>
          <w:szCs w:val="28"/>
        </w:rPr>
        <w:t>как</w:t>
      </w:r>
      <w:r w:rsidRPr="00DB76FE">
        <w:rPr>
          <w:rFonts w:ascii="Times New Roman" w:eastAsia="Times New Roman" w:hAnsi="Times New Roman" w:cs="Times New Roman"/>
          <w:sz w:val="28"/>
          <w:szCs w:val="28"/>
        </w:rPr>
        <w:t xml:space="preserve"> дидактическ</w:t>
      </w:r>
      <w:r w:rsidR="00210849" w:rsidRPr="00DB76FE">
        <w:rPr>
          <w:rFonts w:ascii="Times New Roman" w:eastAsia="Times New Roman" w:hAnsi="Times New Roman" w:cs="Times New Roman"/>
          <w:sz w:val="28"/>
          <w:szCs w:val="28"/>
        </w:rPr>
        <w:t xml:space="preserve">ий </w:t>
      </w:r>
      <w:r w:rsidRPr="00DB76FE">
        <w:rPr>
          <w:rFonts w:ascii="Times New Roman" w:eastAsia="Times New Roman" w:hAnsi="Times New Roman" w:cs="Times New Roman"/>
          <w:sz w:val="28"/>
          <w:szCs w:val="28"/>
        </w:rPr>
        <w:t>материал</w:t>
      </w:r>
      <w:r w:rsidR="00210849" w:rsidRPr="00DB76FE">
        <w:rPr>
          <w:rFonts w:ascii="Times New Roman" w:eastAsia="Times New Roman" w:hAnsi="Times New Roman" w:cs="Times New Roman"/>
          <w:sz w:val="28"/>
          <w:szCs w:val="28"/>
        </w:rPr>
        <w:t xml:space="preserve"> в учебниках,</w:t>
      </w:r>
      <w:r w:rsidRPr="00DB76FE">
        <w:rPr>
          <w:rFonts w:ascii="Times New Roman" w:eastAsia="Times New Roman" w:hAnsi="Times New Roman" w:cs="Times New Roman"/>
          <w:sz w:val="28"/>
          <w:szCs w:val="28"/>
        </w:rPr>
        <w:t xml:space="preserve"> </w:t>
      </w:r>
      <w:r w:rsidR="00210849" w:rsidRPr="00DB76FE">
        <w:rPr>
          <w:rFonts w:ascii="Times New Roman" w:eastAsia="Times New Roman" w:hAnsi="Times New Roman" w:cs="Times New Roman"/>
          <w:sz w:val="28"/>
          <w:szCs w:val="28"/>
        </w:rPr>
        <w:t>рассматриваемых в данной диссертации</w:t>
      </w:r>
      <w:r w:rsidRPr="00DB76FE">
        <w:rPr>
          <w:rFonts w:ascii="Times New Roman" w:eastAsia="Times New Roman" w:hAnsi="Times New Roman" w:cs="Times New Roman"/>
          <w:sz w:val="28"/>
          <w:szCs w:val="28"/>
        </w:rPr>
        <w:t xml:space="preserve">. </w:t>
      </w:r>
      <w:r w:rsidR="00210849" w:rsidRPr="00DB76FE">
        <w:rPr>
          <w:rFonts w:ascii="Times New Roman" w:eastAsia="Times New Roman" w:hAnsi="Times New Roman" w:cs="Times New Roman"/>
          <w:sz w:val="28"/>
          <w:szCs w:val="28"/>
        </w:rPr>
        <w:t xml:space="preserve">Исследуемые издания включают </w:t>
      </w:r>
      <w:r w:rsidR="007A18E3" w:rsidRPr="00DB76FE">
        <w:rPr>
          <w:rFonts w:ascii="Times New Roman" w:eastAsia="Times New Roman" w:hAnsi="Times New Roman" w:cs="Times New Roman"/>
          <w:sz w:val="28"/>
          <w:szCs w:val="28"/>
        </w:rPr>
        <w:t>от</w:t>
      </w:r>
      <w:r w:rsidRPr="00DB76FE">
        <w:rPr>
          <w:rFonts w:ascii="Times New Roman" w:eastAsia="Times New Roman" w:hAnsi="Times New Roman" w:cs="Times New Roman"/>
          <w:sz w:val="28"/>
          <w:szCs w:val="28"/>
        </w:rPr>
        <w:t xml:space="preserve"> 3</w:t>
      </w:r>
      <w:r w:rsidR="007A18E3" w:rsidRPr="00DB76FE">
        <w:rPr>
          <w:rFonts w:ascii="Times New Roman" w:eastAsia="Times New Roman" w:hAnsi="Times New Roman" w:cs="Times New Roman"/>
          <w:sz w:val="28"/>
          <w:szCs w:val="28"/>
        </w:rPr>
        <w:t>50 до 558</w:t>
      </w:r>
      <w:r w:rsidRPr="00DB76FE">
        <w:rPr>
          <w:rFonts w:ascii="Times New Roman" w:eastAsia="Times New Roman" w:hAnsi="Times New Roman" w:cs="Times New Roman"/>
          <w:sz w:val="28"/>
          <w:szCs w:val="28"/>
        </w:rPr>
        <w:t xml:space="preserve"> упражнений.</w:t>
      </w:r>
      <w:r w:rsidR="007A18E3" w:rsidRPr="00DB76FE">
        <w:rPr>
          <w:rFonts w:ascii="Times New Roman" w:eastAsia="Times New Roman" w:hAnsi="Times New Roman" w:cs="Times New Roman"/>
          <w:sz w:val="28"/>
          <w:szCs w:val="28"/>
        </w:rPr>
        <w:t xml:space="preserve"> В общей сложности нами было проанализировано 1868</w:t>
      </w:r>
      <w:r w:rsidRPr="00DB76FE">
        <w:rPr>
          <w:rFonts w:ascii="Times New Roman" w:eastAsia="Times New Roman" w:hAnsi="Times New Roman" w:cs="Times New Roman"/>
          <w:sz w:val="28"/>
          <w:szCs w:val="28"/>
        </w:rPr>
        <w:t xml:space="preserve"> </w:t>
      </w:r>
      <w:r w:rsidR="007A18E3" w:rsidRPr="00DB76FE">
        <w:rPr>
          <w:rFonts w:ascii="Times New Roman" w:eastAsia="Times New Roman" w:hAnsi="Times New Roman" w:cs="Times New Roman"/>
          <w:sz w:val="28"/>
          <w:szCs w:val="28"/>
        </w:rPr>
        <w:t>текстов</w:t>
      </w:r>
      <w:r w:rsidRPr="00DB76FE">
        <w:rPr>
          <w:rFonts w:ascii="Times New Roman" w:eastAsia="Times New Roman" w:hAnsi="Times New Roman" w:cs="Times New Roman"/>
          <w:sz w:val="28"/>
          <w:szCs w:val="28"/>
        </w:rPr>
        <w:t xml:space="preserve"> упражнений</w:t>
      </w:r>
      <w:r w:rsidR="007A18E3" w:rsidRPr="00DB76FE">
        <w:rPr>
          <w:rFonts w:ascii="Times New Roman" w:eastAsia="Times New Roman" w:hAnsi="Times New Roman" w:cs="Times New Roman"/>
          <w:sz w:val="28"/>
          <w:szCs w:val="28"/>
        </w:rPr>
        <w:t>, которые</w:t>
      </w:r>
      <w:r w:rsidRPr="00DB76FE">
        <w:rPr>
          <w:rFonts w:ascii="Times New Roman" w:eastAsia="Times New Roman" w:hAnsi="Times New Roman" w:cs="Times New Roman"/>
          <w:sz w:val="28"/>
          <w:szCs w:val="28"/>
        </w:rPr>
        <w:t xml:space="preserve"> оценивались по степени креолизации, то есть слитности вербальной и невербальной частей текста. Опираясь на типологию </w:t>
      </w:r>
      <w:proofErr w:type="gramStart"/>
      <w:r w:rsidRPr="00DB76FE">
        <w:rPr>
          <w:rFonts w:ascii="Times New Roman" w:eastAsia="Times New Roman" w:hAnsi="Times New Roman" w:cs="Times New Roman"/>
          <w:sz w:val="28"/>
          <w:szCs w:val="28"/>
        </w:rPr>
        <w:t>Е.Е.</w:t>
      </w:r>
      <w:proofErr w:type="gramEnd"/>
      <w:r w:rsidRPr="00DB76FE">
        <w:rPr>
          <w:rFonts w:ascii="Times New Roman" w:eastAsia="Times New Roman" w:hAnsi="Times New Roman" w:cs="Times New Roman"/>
          <w:sz w:val="28"/>
          <w:szCs w:val="28"/>
        </w:rPr>
        <w:t xml:space="preserve"> Анисимовой, мы выделили в учебнике тексты с полной, частичной и нулевой </w:t>
      </w:r>
      <w:proofErr w:type="spellStart"/>
      <w:r w:rsidRPr="00DB76FE">
        <w:rPr>
          <w:rFonts w:ascii="Times New Roman" w:eastAsia="Times New Roman" w:hAnsi="Times New Roman" w:cs="Times New Roman"/>
          <w:sz w:val="28"/>
          <w:szCs w:val="28"/>
        </w:rPr>
        <w:t>креолизацией</w:t>
      </w:r>
      <w:proofErr w:type="spellEnd"/>
      <w:r w:rsidRPr="00DB76FE">
        <w:rPr>
          <w:rFonts w:ascii="Times New Roman" w:eastAsia="Times New Roman" w:hAnsi="Times New Roman" w:cs="Times New Roman"/>
          <w:sz w:val="28"/>
          <w:szCs w:val="28"/>
        </w:rPr>
        <w:t xml:space="preserve"> </w:t>
      </w:r>
      <w:r w:rsidR="00DF62E1">
        <w:rPr>
          <w:rFonts w:ascii="Times New Roman" w:eastAsia="Times New Roman" w:hAnsi="Times New Roman" w:cs="Times New Roman"/>
          <w:sz w:val="28"/>
          <w:szCs w:val="28"/>
        </w:rPr>
        <w:t>[97</w:t>
      </w:r>
      <w:r w:rsidR="00581DFC" w:rsidRPr="00DB76FE">
        <w:rPr>
          <w:rFonts w:ascii="Times New Roman" w:eastAsia="Times New Roman" w:hAnsi="Times New Roman" w:cs="Times New Roman"/>
          <w:sz w:val="28"/>
          <w:szCs w:val="28"/>
        </w:rPr>
        <w:t xml:space="preserve">, </w:t>
      </w:r>
      <w:r w:rsidR="00581DFC" w:rsidRPr="00DB76FE">
        <w:rPr>
          <w:rFonts w:ascii="Times New Roman" w:eastAsia="Times New Roman" w:hAnsi="Times New Roman" w:cs="Times New Roman"/>
          <w:sz w:val="28"/>
          <w:szCs w:val="28"/>
          <w:lang w:val="en-US"/>
        </w:rPr>
        <w:t>c</w:t>
      </w:r>
      <w:r w:rsidR="00581DFC" w:rsidRPr="00DB76FE">
        <w:rPr>
          <w:rFonts w:ascii="Times New Roman" w:eastAsia="Times New Roman" w:hAnsi="Times New Roman" w:cs="Times New Roman"/>
          <w:sz w:val="28"/>
          <w:szCs w:val="28"/>
        </w:rPr>
        <w:t>. 61]</w:t>
      </w:r>
      <w:r w:rsidR="003D2B36" w:rsidRPr="00DB76FE">
        <w:rPr>
          <w:rFonts w:ascii="Times New Roman" w:eastAsia="Times New Roman" w:hAnsi="Times New Roman" w:cs="Times New Roman"/>
          <w:sz w:val="28"/>
          <w:szCs w:val="28"/>
        </w:rPr>
        <w:t xml:space="preserve"> (см. таблицу 5)</w:t>
      </w:r>
      <w:r w:rsidRPr="00DB76FE">
        <w:rPr>
          <w:rFonts w:ascii="Times New Roman" w:eastAsia="Times New Roman" w:hAnsi="Times New Roman" w:cs="Times New Roman"/>
          <w:sz w:val="28"/>
          <w:szCs w:val="28"/>
        </w:rPr>
        <w:t>.</w:t>
      </w:r>
    </w:p>
    <w:p w14:paraId="19210D55" w14:textId="77777777" w:rsidR="003633A5" w:rsidRDefault="003633A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32B47418" w14:textId="1A655F55" w:rsidR="00D864B9" w:rsidRDefault="00D864B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Таблица 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Соотношение текстов с разной степенью креолизации в казахстанских учебниках русского языка</w:t>
      </w:r>
    </w:p>
    <w:p w14:paraId="106D03C0" w14:textId="77777777" w:rsidR="003633A5" w:rsidRPr="00DB76FE" w:rsidRDefault="003633A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tbl>
      <w:tblPr>
        <w:tblStyle w:val="af1"/>
        <w:tblW w:w="9351" w:type="dxa"/>
        <w:tblLayout w:type="fixed"/>
        <w:tblLook w:val="04A0" w:firstRow="1" w:lastRow="0" w:firstColumn="1" w:lastColumn="0" w:noHBand="0" w:noVBand="1"/>
      </w:tblPr>
      <w:tblGrid>
        <w:gridCol w:w="2830"/>
        <w:gridCol w:w="1276"/>
        <w:gridCol w:w="1701"/>
        <w:gridCol w:w="1701"/>
        <w:gridCol w:w="1836"/>
        <w:gridCol w:w="7"/>
      </w:tblGrid>
      <w:tr w:rsidR="00BF6F81" w:rsidRPr="00DB76FE" w14:paraId="2C648F1E" w14:textId="77777777" w:rsidTr="00D864B9">
        <w:trPr>
          <w:gridAfter w:val="1"/>
          <w:wAfter w:w="7" w:type="dxa"/>
        </w:trPr>
        <w:tc>
          <w:tcPr>
            <w:tcW w:w="2830" w:type="dxa"/>
            <w:vMerge w:val="restart"/>
          </w:tcPr>
          <w:p w14:paraId="22D7ABA7" w14:textId="77777777" w:rsidR="007A18E3" w:rsidRPr="00DB76FE" w:rsidRDefault="007A18E3" w:rsidP="00412B21">
            <w:pPr>
              <w:pStyle w:val="a3"/>
              <w:tabs>
                <w:tab w:val="left" w:pos="1134"/>
              </w:tabs>
              <w:spacing w:after="0"/>
              <w:jc w:val="both"/>
              <w:rPr>
                <w:rFonts w:ascii="Times New Roman" w:hAnsi="Times New Roman" w:cs="Times New Roman"/>
                <w:b/>
                <w:bCs/>
                <w:spacing w:val="0"/>
                <w:sz w:val="28"/>
                <w:szCs w:val="28"/>
              </w:rPr>
            </w:pPr>
            <w:bookmarkStart w:id="33" w:name="_Hlk198058304"/>
            <w:r w:rsidRPr="00DB76FE">
              <w:rPr>
                <w:rFonts w:ascii="Times New Roman" w:hAnsi="Times New Roman" w:cs="Times New Roman"/>
                <w:b/>
                <w:bCs/>
                <w:spacing w:val="0"/>
                <w:sz w:val="28"/>
                <w:szCs w:val="28"/>
              </w:rPr>
              <w:t>Учебник</w:t>
            </w:r>
          </w:p>
        </w:tc>
        <w:tc>
          <w:tcPr>
            <w:tcW w:w="1276" w:type="dxa"/>
            <w:vMerge w:val="restart"/>
          </w:tcPr>
          <w:p w14:paraId="46E0DC71" w14:textId="4CF9B5F7" w:rsidR="007A18E3" w:rsidRPr="00DB76FE" w:rsidRDefault="007A18E3"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 xml:space="preserve">Общее </w:t>
            </w:r>
            <w:proofErr w:type="spellStart"/>
            <w:r w:rsidRPr="00DB76FE">
              <w:rPr>
                <w:rFonts w:ascii="Times New Roman" w:hAnsi="Times New Roman" w:cs="Times New Roman"/>
                <w:b/>
                <w:bCs/>
                <w:spacing w:val="0"/>
                <w:sz w:val="28"/>
                <w:szCs w:val="28"/>
              </w:rPr>
              <w:t>количе-ство</w:t>
            </w:r>
            <w:proofErr w:type="spellEnd"/>
            <w:r w:rsidRPr="00DB76FE">
              <w:rPr>
                <w:rFonts w:ascii="Times New Roman" w:hAnsi="Times New Roman" w:cs="Times New Roman"/>
                <w:b/>
                <w:bCs/>
                <w:spacing w:val="0"/>
                <w:sz w:val="28"/>
                <w:szCs w:val="28"/>
              </w:rPr>
              <w:t xml:space="preserve"> упражнений</w:t>
            </w:r>
          </w:p>
        </w:tc>
        <w:tc>
          <w:tcPr>
            <w:tcW w:w="5238" w:type="dxa"/>
            <w:gridSpan w:val="3"/>
          </w:tcPr>
          <w:p w14:paraId="3B75AC6C" w14:textId="74524CD3" w:rsidR="007A18E3" w:rsidRPr="00DB76FE" w:rsidRDefault="007A18E3"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Количество упражнений с разной степенью креолизации</w:t>
            </w:r>
          </w:p>
        </w:tc>
      </w:tr>
      <w:tr w:rsidR="00BF6F81" w:rsidRPr="00DB76FE" w14:paraId="7AC8A626" w14:textId="77777777" w:rsidTr="00D864B9">
        <w:tc>
          <w:tcPr>
            <w:tcW w:w="2830" w:type="dxa"/>
            <w:vMerge/>
          </w:tcPr>
          <w:p w14:paraId="28D32A3F" w14:textId="77777777" w:rsidR="007A18E3" w:rsidRPr="00DB76FE" w:rsidRDefault="007A18E3" w:rsidP="00412B21">
            <w:pPr>
              <w:pStyle w:val="a3"/>
              <w:tabs>
                <w:tab w:val="left" w:pos="1134"/>
              </w:tabs>
              <w:spacing w:after="0"/>
              <w:jc w:val="both"/>
              <w:rPr>
                <w:rFonts w:ascii="Times New Roman" w:hAnsi="Times New Roman" w:cs="Times New Roman"/>
                <w:b/>
                <w:bCs/>
                <w:spacing w:val="0"/>
                <w:sz w:val="28"/>
                <w:szCs w:val="28"/>
              </w:rPr>
            </w:pPr>
          </w:p>
        </w:tc>
        <w:tc>
          <w:tcPr>
            <w:tcW w:w="1276" w:type="dxa"/>
            <w:vMerge/>
          </w:tcPr>
          <w:p w14:paraId="48087D24" w14:textId="77777777" w:rsidR="007A18E3" w:rsidRPr="00DB76FE" w:rsidRDefault="007A18E3" w:rsidP="00412B21">
            <w:pPr>
              <w:pStyle w:val="a3"/>
              <w:tabs>
                <w:tab w:val="left" w:pos="1134"/>
              </w:tabs>
              <w:spacing w:after="0"/>
              <w:jc w:val="both"/>
              <w:rPr>
                <w:rFonts w:ascii="Times New Roman" w:hAnsi="Times New Roman" w:cs="Times New Roman"/>
                <w:b/>
                <w:bCs/>
                <w:spacing w:val="0"/>
                <w:sz w:val="28"/>
                <w:szCs w:val="28"/>
              </w:rPr>
            </w:pPr>
          </w:p>
        </w:tc>
        <w:tc>
          <w:tcPr>
            <w:tcW w:w="1701" w:type="dxa"/>
          </w:tcPr>
          <w:p w14:paraId="08B5A825" w14:textId="53B9F19F" w:rsidR="007A18E3" w:rsidRPr="00DB76FE" w:rsidRDefault="007A18E3"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Полная</w:t>
            </w:r>
          </w:p>
        </w:tc>
        <w:tc>
          <w:tcPr>
            <w:tcW w:w="1701" w:type="dxa"/>
          </w:tcPr>
          <w:p w14:paraId="3C0053A8" w14:textId="765612A7" w:rsidR="007A18E3" w:rsidRPr="00DB76FE" w:rsidRDefault="007A18E3"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 xml:space="preserve">Частичная </w:t>
            </w:r>
          </w:p>
        </w:tc>
        <w:tc>
          <w:tcPr>
            <w:tcW w:w="1843" w:type="dxa"/>
            <w:gridSpan w:val="2"/>
          </w:tcPr>
          <w:p w14:paraId="7396210E" w14:textId="6A851C9C" w:rsidR="007A18E3" w:rsidRPr="00DB76FE" w:rsidRDefault="007A18E3"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Нулевая</w:t>
            </w:r>
          </w:p>
        </w:tc>
      </w:tr>
      <w:tr w:rsidR="00BF6F81" w:rsidRPr="00DB76FE" w14:paraId="15238F9C" w14:textId="77777777" w:rsidTr="00D864B9">
        <w:tc>
          <w:tcPr>
            <w:tcW w:w="2830" w:type="dxa"/>
          </w:tcPr>
          <w:p w14:paraId="7E9B088C" w14:textId="692FD478" w:rsidR="007A18E3" w:rsidRPr="00DB76FE" w:rsidRDefault="007A18E3"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Клокова Е. В., Белозёрова О. И., Ибраева Т. И., Сулейменова Г. Б., </w:t>
            </w:r>
            <w:proofErr w:type="spellStart"/>
            <w:r w:rsidRPr="00DB76FE">
              <w:rPr>
                <w:rFonts w:ascii="Times New Roman" w:hAnsi="Times New Roman" w:cs="Times New Roman"/>
                <w:spacing w:val="0"/>
                <w:sz w:val="28"/>
                <w:szCs w:val="28"/>
              </w:rPr>
              <w:t>Муханбеткалиев</w:t>
            </w:r>
            <w:proofErr w:type="spellEnd"/>
            <w:r w:rsidRPr="00DB76FE">
              <w:rPr>
                <w:rFonts w:ascii="Times New Roman" w:hAnsi="Times New Roman" w:cs="Times New Roman"/>
                <w:spacing w:val="0"/>
                <w:sz w:val="28"/>
                <w:szCs w:val="28"/>
              </w:rPr>
              <w:t xml:space="preserve"> А.С., Касымова </w:t>
            </w:r>
            <w:proofErr w:type="gramStart"/>
            <w:r w:rsidRPr="00DB76FE">
              <w:rPr>
                <w:rFonts w:ascii="Times New Roman" w:hAnsi="Times New Roman" w:cs="Times New Roman"/>
                <w:spacing w:val="0"/>
                <w:sz w:val="28"/>
                <w:szCs w:val="28"/>
              </w:rPr>
              <w:t>А.Б.</w:t>
            </w:r>
            <w:proofErr w:type="gramEnd"/>
            <w:r w:rsidRPr="00DB76FE">
              <w:rPr>
                <w:rFonts w:ascii="Times New Roman" w:hAnsi="Times New Roman" w:cs="Times New Roman"/>
                <w:spacing w:val="0"/>
                <w:sz w:val="28"/>
                <w:szCs w:val="28"/>
              </w:rPr>
              <w:t xml:space="preserve">, </w:t>
            </w:r>
            <w:proofErr w:type="spellStart"/>
            <w:r w:rsidRPr="00DB76FE">
              <w:rPr>
                <w:rFonts w:ascii="Times New Roman" w:hAnsi="Times New Roman" w:cs="Times New Roman"/>
                <w:spacing w:val="0"/>
                <w:sz w:val="28"/>
                <w:szCs w:val="28"/>
              </w:rPr>
              <w:t>Опря</w:t>
            </w:r>
            <w:proofErr w:type="spellEnd"/>
            <w:r w:rsidRPr="00DB76FE">
              <w:rPr>
                <w:rFonts w:ascii="Times New Roman" w:hAnsi="Times New Roman" w:cs="Times New Roman"/>
                <w:spacing w:val="0"/>
                <w:sz w:val="28"/>
                <w:szCs w:val="28"/>
              </w:rPr>
              <w:t xml:space="preserve"> О. В.</w:t>
            </w:r>
            <w:r w:rsidRPr="00DB76FE">
              <w:rPr>
                <w:rFonts w:ascii="Times New Roman" w:hAnsi="Times New Roman" w:cs="Times New Roman"/>
                <w:spacing w:val="0"/>
                <w:sz w:val="28"/>
                <w:szCs w:val="28"/>
              </w:rPr>
              <w:br/>
            </w:r>
            <w:r w:rsidRPr="00DB76FE">
              <w:rPr>
                <w:rFonts w:ascii="Times New Roman" w:hAnsi="Times New Roman" w:cs="Times New Roman"/>
                <w:spacing w:val="0"/>
                <w:sz w:val="28"/>
                <w:szCs w:val="28"/>
              </w:rPr>
              <w:lastRenderedPageBreak/>
              <w:t xml:space="preserve">Русский язык: учебник для 5 класса общеобразовательных школ. Часть 2.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Астана: АОО «Назарбаев Интеллектуальные школы», 2018.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128 с.</w:t>
            </w:r>
          </w:p>
        </w:tc>
        <w:tc>
          <w:tcPr>
            <w:tcW w:w="1276" w:type="dxa"/>
          </w:tcPr>
          <w:p w14:paraId="1CA3CFBC" w14:textId="77777777" w:rsidR="007A18E3" w:rsidRPr="00DB76FE" w:rsidRDefault="007A18E3"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lastRenderedPageBreak/>
              <w:t>350</w:t>
            </w:r>
          </w:p>
        </w:tc>
        <w:tc>
          <w:tcPr>
            <w:tcW w:w="1701" w:type="dxa"/>
          </w:tcPr>
          <w:p w14:paraId="53650FED" w14:textId="76868997" w:rsidR="007A18E3" w:rsidRPr="00DB76FE" w:rsidRDefault="00692B0F"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88 (25%)</w:t>
            </w:r>
          </w:p>
        </w:tc>
        <w:tc>
          <w:tcPr>
            <w:tcW w:w="1701" w:type="dxa"/>
          </w:tcPr>
          <w:p w14:paraId="6720CC84" w14:textId="08D99FFC" w:rsidR="007A18E3" w:rsidRPr="00DB76FE" w:rsidRDefault="00692B0F" w:rsidP="00412B21">
            <w:pPr>
              <w:pStyle w:val="a3"/>
              <w:tabs>
                <w:tab w:val="left" w:pos="1134"/>
              </w:tabs>
              <w:spacing w:after="0"/>
              <w:jc w:val="both"/>
              <w:rPr>
                <w:rFonts w:ascii="Times New Roman" w:hAnsi="Times New Roman" w:cs="Times New Roman"/>
                <w:spacing w:val="0"/>
                <w:sz w:val="28"/>
                <w:szCs w:val="28"/>
                <w:lang w:val="en-US"/>
              </w:rPr>
            </w:pPr>
            <w:r w:rsidRPr="00DB76FE">
              <w:rPr>
                <w:rFonts w:ascii="Times New Roman" w:hAnsi="Times New Roman" w:cs="Times New Roman"/>
                <w:spacing w:val="0"/>
                <w:sz w:val="28"/>
                <w:szCs w:val="28"/>
              </w:rPr>
              <w:t>119</w:t>
            </w:r>
            <w:r w:rsidR="007A18E3" w:rsidRPr="00DB76FE">
              <w:rPr>
                <w:rFonts w:ascii="Times New Roman" w:hAnsi="Times New Roman" w:cs="Times New Roman"/>
                <w:spacing w:val="0"/>
                <w:sz w:val="28"/>
                <w:szCs w:val="28"/>
                <w:lang w:val="en-US"/>
              </w:rPr>
              <w:t xml:space="preserve"> (</w:t>
            </w:r>
            <w:r w:rsidRPr="00DB76FE">
              <w:rPr>
                <w:rFonts w:ascii="Times New Roman" w:hAnsi="Times New Roman" w:cs="Times New Roman"/>
                <w:spacing w:val="0"/>
                <w:sz w:val="28"/>
                <w:szCs w:val="28"/>
              </w:rPr>
              <w:t>3</w:t>
            </w:r>
            <w:r w:rsidR="007A18E3" w:rsidRPr="00DB76FE">
              <w:rPr>
                <w:rFonts w:ascii="Times New Roman" w:hAnsi="Times New Roman" w:cs="Times New Roman"/>
                <w:spacing w:val="0"/>
                <w:sz w:val="28"/>
                <w:szCs w:val="28"/>
                <w:lang w:val="en-US"/>
              </w:rPr>
              <w:t>4</w:t>
            </w:r>
            <w:r w:rsidR="007A18E3" w:rsidRPr="00DB76FE">
              <w:rPr>
                <w:rFonts w:ascii="Times New Roman" w:hAnsi="Times New Roman" w:cs="Times New Roman"/>
                <w:spacing w:val="0"/>
                <w:sz w:val="28"/>
                <w:szCs w:val="28"/>
              </w:rPr>
              <w:t>%</w:t>
            </w:r>
            <w:r w:rsidR="007A18E3" w:rsidRPr="00DB76FE">
              <w:rPr>
                <w:rFonts w:ascii="Times New Roman" w:hAnsi="Times New Roman" w:cs="Times New Roman"/>
                <w:spacing w:val="0"/>
                <w:sz w:val="28"/>
                <w:szCs w:val="28"/>
                <w:lang w:val="en-US"/>
              </w:rPr>
              <w:t>)</w:t>
            </w:r>
          </w:p>
        </w:tc>
        <w:tc>
          <w:tcPr>
            <w:tcW w:w="1843" w:type="dxa"/>
            <w:gridSpan w:val="2"/>
          </w:tcPr>
          <w:p w14:paraId="7052C07D" w14:textId="64809618" w:rsidR="007A18E3" w:rsidRPr="00DB76FE" w:rsidRDefault="00692B0F"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143</w:t>
            </w:r>
            <w:r w:rsidR="007A18E3"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41</w:t>
            </w:r>
            <w:r w:rsidR="007A18E3" w:rsidRPr="00DB76FE">
              <w:rPr>
                <w:rFonts w:ascii="Times New Roman" w:hAnsi="Times New Roman" w:cs="Times New Roman"/>
                <w:spacing w:val="0"/>
                <w:sz w:val="28"/>
                <w:szCs w:val="28"/>
              </w:rPr>
              <w:t>%)</w:t>
            </w:r>
          </w:p>
        </w:tc>
      </w:tr>
      <w:tr w:rsidR="00BF6F81" w:rsidRPr="00DB76FE" w14:paraId="63AFAB23" w14:textId="77777777" w:rsidTr="00D864B9">
        <w:tc>
          <w:tcPr>
            <w:tcW w:w="2830" w:type="dxa"/>
          </w:tcPr>
          <w:p w14:paraId="10490B7F" w14:textId="274DE95E" w:rsidR="007A18E3" w:rsidRPr="00DB76FE" w:rsidRDefault="007A18E3"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Сабитова </w:t>
            </w:r>
            <w:proofErr w:type="gramStart"/>
            <w:r w:rsidRPr="00DB76FE">
              <w:rPr>
                <w:rFonts w:ascii="Times New Roman" w:hAnsi="Times New Roman" w:cs="Times New Roman"/>
                <w:spacing w:val="0"/>
                <w:sz w:val="28"/>
                <w:szCs w:val="28"/>
              </w:rPr>
              <w:t>З.К.</w:t>
            </w:r>
            <w:proofErr w:type="gramEnd"/>
            <w:r w:rsidRPr="00DB76FE">
              <w:rPr>
                <w:rFonts w:ascii="Times New Roman" w:hAnsi="Times New Roman" w:cs="Times New Roman"/>
                <w:spacing w:val="0"/>
                <w:sz w:val="28"/>
                <w:szCs w:val="28"/>
              </w:rPr>
              <w:t xml:space="preserve">, Скляренко </w:t>
            </w:r>
            <w:proofErr w:type="gramStart"/>
            <w:r w:rsidRPr="00DB76FE">
              <w:rPr>
                <w:rFonts w:ascii="Times New Roman" w:hAnsi="Times New Roman" w:cs="Times New Roman"/>
                <w:spacing w:val="0"/>
                <w:sz w:val="28"/>
                <w:szCs w:val="28"/>
              </w:rPr>
              <w:t>К.С.</w:t>
            </w:r>
            <w:proofErr w:type="gramEnd"/>
            <w:r w:rsidRPr="00DB76FE">
              <w:rPr>
                <w:rFonts w:ascii="Times New Roman" w:hAnsi="Times New Roman" w:cs="Times New Roman"/>
                <w:spacing w:val="0"/>
                <w:sz w:val="28"/>
                <w:szCs w:val="28"/>
              </w:rPr>
              <w:t xml:space="preserve"> Русский язык: учебник для 5 класса общеобразовательных школ с русским языком обучения. В 2 ч. Часть 2.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Алматы: </w:t>
            </w:r>
            <w:proofErr w:type="spellStart"/>
            <w:r w:rsidRPr="00DB76FE">
              <w:rPr>
                <w:rFonts w:ascii="Times New Roman" w:hAnsi="Times New Roman" w:cs="Times New Roman"/>
                <w:spacing w:val="0"/>
                <w:sz w:val="28"/>
                <w:szCs w:val="28"/>
              </w:rPr>
              <w:t>Мектеп</w:t>
            </w:r>
            <w:proofErr w:type="spellEnd"/>
            <w:r w:rsidRPr="00DB76FE">
              <w:rPr>
                <w:rFonts w:ascii="Times New Roman" w:hAnsi="Times New Roman" w:cs="Times New Roman"/>
                <w:spacing w:val="0"/>
                <w:sz w:val="28"/>
                <w:szCs w:val="28"/>
              </w:rPr>
              <w:t xml:space="preserve">, 2018.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160 с.</w:t>
            </w:r>
          </w:p>
        </w:tc>
        <w:tc>
          <w:tcPr>
            <w:tcW w:w="1276" w:type="dxa"/>
          </w:tcPr>
          <w:p w14:paraId="5D4AC6F9" w14:textId="77777777" w:rsidR="007A18E3" w:rsidRPr="00DB76FE" w:rsidRDefault="007A18E3"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496</w:t>
            </w:r>
          </w:p>
        </w:tc>
        <w:tc>
          <w:tcPr>
            <w:tcW w:w="1701" w:type="dxa"/>
          </w:tcPr>
          <w:p w14:paraId="18C0355F" w14:textId="75750908" w:rsidR="007A18E3" w:rsidRPr="00DB76FE" w:rsidRDefault="007F6F59"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42</w:t>
            </w:r>
            <w:r w:rsidR="007A18E3" w:rsidRPr="00DB76FE">
              <w:rPr>
                <w:rFonts w:ascii="Times New Roman" w:hAnsi="Times New Roman" w:cs="Times New Roman"/>
                <w:spacing w:val="0"/>
                <w:sz w:val="28"/>
                <w:szCs w:val="28"/>
              </w:rPr>
              <w:t xml:space="preserve"> (8%)</w:t>
            </w:r>
          </w:p>
        </w:tc>
        <w:tc>
          <w:tcPr>
            <w:tcW w:w="1701" w:type="dxa"/>
          </w:tcPr>
          <w:p w14:paraId="20CC3B1B" w14:textId="31D983A9" w:rsidR="007A18E3" w:rsidRPr="00DB76FE" w:rsidRDefault="007F6F59"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218</w:t>
            </w:r>
            <w:r w:rsidR="007A18E3" w:rsidRPr="00DB76FE">
              <w:rPr>
                <w:rFonts w:ascii="Times New Roman" w:hAnsi="Times New Roman" w:cs="Times New Roman"/>
                <w:spacing w:val="0"/>
                <w:sz w:val="28"/>
                <w:szCs w:val="28"/>
              </w:rPr>
              <w:t xml:space="preserve"> (2,6%)</w:t>
            </w:r>
          </w:p>
        </w:tc>
        <w:tc>
          <w:tcPr>
            <w:tcW w:w="1843" w:type="dxa"/>
            <w:gridSpan w:val="2"/>
          </w:tcPr>
          <w:p w14:paraId="56043A1F" w14:textId="32AEBBD5" w:rsidR="007A18E3" w:rsidRPr="00DB76FE" w:rsidRDefault="007F6F59"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236</w:t>
            </w:r>
            <w:r w:rsidR="007A18E3"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48</w:t>
            </w:r>
            <w:r w:rsidR="007A18E3" w:rsidRPr="00DB76FE">
              <w:rPr>
                <w:rFonts w:ascii="Times New Roman" w:hAnsi="Times New Roman" w:cs="Times New Roman"/>
                <w:spacing w:val="0"/>
                <w:sz w:val="28"/>
                <w:szCs w:val="28"/>
              </w:rPr>
              <w:t>%)</w:t>
            </w:r>
          </w:p>
        </w:tc>
      </w:tr>
      <w:tr w:rsidR="00BF6F81" w:rsidRPr="00DB76FE" w14:paraId="738EA1BF" w14:textId="77777777" w:rsidTr="00D864B9">
        <w:tc>
          <w:tcPr>
            <w:tcW w:w="2830" w:type="dxa"/>
          </w:tcPr>
          <w:p w14:paraId="6545438A" w14:textId="14E74B7A" w:rsidR="007A18E3" w:rsidRPr="00DB76FE" w:rsidRDefault="007A18E3"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Сабитова </w:t>
            </w:r>
            <w:proofErr w:type="gramStart"/>
            <w:r w:rsidRPr="00DB76FE">
              <w:rPr>
                <w:rFonts w:ascii="Times New Roman" w:hAnsi="Times New Roman" w:cs="Times New Roman"/>
                <w:spacing w:val="0"/>
                <w:sz w:val="28"/>
                <w:szCs w:val="28"/>
              </w:rPr>
              <w:t>З.К.</w:t>
            </w:r>
            <w:proofErr w:type="gramEnd"/>
            <w:r w:rsidRPr="00DB76FE">
              <w:rPr>
                <w:rFonts w:ascii="Times New Roman" w:hAnsi="Times New Roman" w:cs="Times New Roman"/>
                <w:spacing w:val="0"/>
                <w:sz w:val="28"/>
                <w:szCs w:val="28"/>
              </w:rPr>
              <w:t xml:space="preserve">, </w:t>
            </w:r>
            <w:proofErr w:type="spellStart"/>
            <w:r w:rsidRPr="00DB76FE">
              <w:rPr>
                <w:rFonts w:ascii="Times New Roman" w:hAnsi="Times New Roman" w:cs="Times New Roman"/>
                <w:spacing w:val="0"/>
                <w:sz w:val="28"/>
                <w:szCs w:val="28"/>
              </w:rPr>
              <w:t>Бейсембаев</w:t>
            </w:r>
            <w:proofErr w:type="spellEnd"/>
            <w:r w:rsidRPr="00DB76FE">
              <w:rPr>
                <w:rFonts w:ascii="Times New Roman" w:hAnsi="Times New Roman" w:cs="Times New Roman"/>
                <w:spacing w:val="0"/>
                <w:sz w:val="28"/>
                <w:szCs w:val="28"/>
              </w:rPr>
              <w:t xml:space="preserve"> А.Р. Русский язык: учебник для 6 класса общеобразовательных школ с русским языком обучения.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Алматы: </w:t>
            </w:r>
            <w:proofErr w:type="spellStart"/>
            <w:r w:rsidRPr="00DB76FE">
              <w:rPr>
                <w:rFonts w:ascii="Times New Roman" w:hAnsi="Times New Roman" w:cs="Times New Roman"/>
                <w:spacing w:val="0"/>
                <w:sz w:val="28"/>
                <w:szCs w:val="28"/>
              </w:rPr>
              <w:t>Мектеп</w:t>
            </w:r>
            <w:proofErr w:type="spellEnd"/>
            <w:r w:rsidRPr="00DB76FE">
              <w:rPr>
                <w:rFonts w:ascii="Times New Roman" w:hAnsi="Times New Roman" w:cs="Times New Roman"/>
                <w:spacing w:val="0"/>
                <w:sz w:val="28"/>
                <w:szCs w:val="28"/>
              </w:rPr>
              <w:t xml:space="preserve">, 2018.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160 с.</w:t>
            </w:r>
          </w:p>
        </w:tc>
        <w:tc>
          <w:tcPr>
            <w:tcW w:w="1276" w:type="dxa"/>
          </w:tcPr>
          <w:p w14:paraId="2D3CFF91" w14:textId="77777777" w:rsidR="007A18E3" w:rsidRPr="00DB76FE" w:rsidRDefault="007A18E3"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464</w:t>
            </w:r>
          </w:p>
        </w:tc>
        <w:tc>
          <w:tcPr>
            <w:tcW w:w="1701" w:type="dxa"/>
          </w:tcPr>
          <w:p w14:paraId="18252FE0" w14:textId="78A49B12" w:rsidR="007A18E3" w:rsidRPr="00DB76FE" w:rsidRDefault="007F6F59"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6</w:t>
            </w:r>
            <w:r w:rsidR="007A18E3" w:rsidRPr="00DB76FE">
              <w:rPr>
                <w:rFonts w:ascii="Times New Roman" w:hAnsi="Times New Roman" w:cs="Times New Roman"/>
                <w:spacing w:val="0"/>
                <w:sz w:val="28"/>
                <w:szCs w:val="28"/>
              </w:rPr>
              <w:t>5 (</w:t>
            </w:r>
            <w:r w:rsidRPr="00DB76FE">
              <w:rPr>
                <w:rFonts w:ascii="Times New Roman" w:hAnsi="Times New Roman" w:cs="Times New Roman"/>
                <w:spacing w:val="0"/>
                <w:sz w:val="28"/>
                <w:szCs w:val="28"/>
              </w:rPr>
              <w:t>14</w:t>
            </w:r>
            <w:r w:rsidR="007A18E3" w:rsidRPr="00DB76FE">
              <w:rPr>
                <w:rFonts w:ascii="Times New Roman" w:hAnsi="Times New Roman" w:cs="Times New Roman"/>
                <w:spacing w:val="0"/>
                <w:sz w:val="28"/>
                <w:szCs w:val="28"/>
              </w:rPr>
              <w:t>%)</w:t>
            </w:r>
          </w:p>
        </w:tc>
        <w:tc>
          <w:tcPr>
            <w:tcW w:w="1701" w:type="dxa"/>
          </w:tcPr>
          <w:p w14:paraId="65AA61D0" w14:textId="71C7D045" w:rsidR="007A18E3" w:rsidRPr="00DB76FE" w:rsidRDefault="007F6F59"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27</w:t>
            </w:r>
            <w:r w:rsidR="007A18E3" w:rsidRPr="00DB76FE">
              <w:rPr>
                <w:rFonts w:ascii="Times New Roman" w:hAnsi="Times New Roman" w:cs="Times New Roman"/>
                <w:spacing w:val="0"/>
                <w:sz w:val="28"/>
                <w:szCs w:val="28"/>
              </w:rPr>
              <w:t>8 (</w:t>
            </w:r>
            <w:r w:rsidRPr="00DB76FE">
              <w:rPr>
                <w:rFonts w:ascii="Times New Roman" w:hAnsi="Times New Roman" w:cs="Times New Roman"/>
                <w:spacing w:val="0"/>
                <w:sz w:val="28"/>
                <w:szCs w:val="28"/>
              </w:rPr>
              <w:t>60</w:t>
            </w:r>
            <w:r w:rsidR="007A18E3" w:rsidRPr="00DB76FE">
              <w:rPr>
                <w:rFonts w:ascii="Times New Roman" w:hAnsi="Times New Roman" w:cs="Times New Roman"/>
                <w:spacing w:val="0"/>
                <w:sz w:val="28"/>
                <w:szCs w:val="28"/>
              </w:rPr>
              <w:t>%)</w:t>
            </w:r>
          </w:p>
        </w:tc>
        <w:tc>
          <w:tcPr>
            <w:tcW w:w="1843" w:type="dxa"/>
            <w:gridSpan w:val="2"/>
          </w:tcPr>
          <w:p w14:paraId="547766AA" w14:textId="7BD2BF7D" w:rsidR="007A18E3" w:rsidRPr="00DB76FE" w:rsidRDefault="007A18E3"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1</w:t>
            </w:r>
            <w:r w:rsidR="007F6F59" w:rsidRPr="00DB76FE">
              <w:rPr>
                <w:rFonts w:ascii="Times New Roman" w:hAnsi="Times New Roman" w:cs="Times New Roman"/>
                <w:spacing w:val="0"/>
                <w:sz w:val="28"/>
                <w:szCs w:val="28"/>
              </w:rPr>
              <w:t>21</w:t>
            </w:r>
            <w:r w:rsidRPr="00DB76FE">
              <w:rPr>
                <w:rFonts w:ascii="Times New Roman" w:hAnsi="Times New Roman" w:cs="Times New Roman"/>
                <w:spacing w:val="0"/>
                <w:sz w:val="28"/>
                <w:szCs w:val="28"/>
              </w:rPr>
              <w:t xml:space="preserve"> (</w:t>
            </w:r>
            <w:r w:rsidR="007F6F59" w:rsidRPr="00DB76FE">
              <w:rPr>
                <w:rFonts w:ascii="Times New Roman" w:hAnsi="Times New Roman" w:cs="Times New Roman"/>
                <w:spacing w:val="0"/>
                <w:sz w:val="28"/>
                <w:szCs w:val="28"/>
              </w:rPr>
              <w:t>26</w:t>
            </w:r>
            <w:r w:rsidRPr="00DB76FE">
              <w:rPr>
                <w:rFonts w:ascii="Times New Roman" w:hAnsi="Times New Roman" w:cs="Times New Roman"/>
                <w:spacing w:val="0"/>
                <w:sz w:val="28"/>
                <w:szCs w:val="28"/>
              </w:rPr>
              <w:t>%)</w:t>
            </w:r>
          </w:p>
        </w:tc>
      </w:tr>
      <w:tr w:rsidR="00BF6F81" w:rsidRPr="00DB76FE" w14:paraId="5E181EF3" w14:textId="77777777" w:rsidTr="00D864B9">
        <w:tc>
          <w:tcPr>
            <w:tcW w:w="2830" w:type="dxa"/>
          </w:tcPr>
          <w:p w14:paraId="41E02462" w14:textId="4772EBB0" w:rsidR="007A18E3" w:rsidRPr="00DB76FE" w:rsidRDefault="007A18E3" w:rsidP="00412B21">
            <w:pPr>
              <w:pStyle w:val="a3"/>
              <w:tabs>
                <w:tab w:val="left" w:pos="1134"/>
              </w:tabs>
              <w:spacing w:after="0"/>
              <w:jc w:val="both"/>
              <w:rPr>
                <w:rFonts w:ascii="Times New Roman" w:hAnsi="Times New Roman" w:cs="Times New Roman"/>
                <w:spacing w:val="0"/>
                <w:sz w:val="28"/>
                <w:szCs w:val="28"/>
              </w:rPr>
            </w:pPr>
            <w:proofErr w:type="spellStart"/>
            <w:r w:rsidRPr="00DB76FE">
              <w:rPr>
                <w:rFonts w:ascii="Times New Roman" w:hAnsi="Times New Roman" w:cs="Times New Roman"/>
                <w:spacing w:val="0"/>
                <w:sz w:val="28"/>
                <w:szCs w:val="28"/>
              </w:rPr>
              <w:t>Капенова</w:t>
            </w:r>
            <w:proofErr w:type="spellEnd"/>
            <w:r w:rsidRPr="00DB76FE">
              <w:rPr>
                <w:rFonts w:ascii="Times New Roman" w:hAnsi="Times New Roman" w:cs="Times New Roman"/>
                <w:spacing w:val="0"/>
                <w:sz w:val="28"/>
                <w:szCs w:val="28"/>
              </w:rPr>
              <w:t xml:space="preserve"> </w:t>
            </w:r>
            <w:proofErr w:type="gramStart"/>
            <w:r w:rsidRPr="00DB76FE">
              <w:rPr>
                <w:rFonts w:ascii="Times New Roman" w:hAnsi="Times New Roman" w:cs="Times New Roman"/>
                <w:spacing w:val="0"/>
                <w:sz w:val="28"/>
                <w:szCs w:val="28"/>
              </w:rPr>
              <w:t>Ж.Ж.</w:t>
            </w:r>
            <w:proofErr w:type="gramEnd"/>
            <w:r w:rsidRPr="00DB76FE">
              <w:rPr>
                <w:rFonts w:ascii="Times New Roman" w:hAnsi="Times New Roman" w:cs="Times New Roman"/>
                <w:spacing w:val="0"/>
                <w:sz w:val="28"/>
                <w:szCs w:val="28"/>
              </w:rPr>
              <w:t xml:space="preserve">, Валова </w:t>
            </w:r>
            <w:proofErr w:type="gramStart"/>
            <w:r w:rsidRPr="00DB76FE">
              <w:rPr>
                <w:rFonts w:ascii="Times New Roman" w:hAnsi="Times New Roman" w:cs="Times New Roman"/>
                <w:spacing w:val="0"/>
                <w:sz w:val="28"/>
                <w:szCs w:val="28"/>
              </w:rPr>
              <w:t>М.В.</w:t>
            </w:r>
            <w:proofErr w:type="gramEnd"/>
            <w:r w:rsidRPr="00DB76FE">
              <w:rPr>
                <w:rFonts w:ascii="Times New Roman" w:hAnsi="Times New Roman" w:cs="Times New Roman"/>
                <w:spacing w:val="0"/>
                <w:sz w:val="28"/>
                <w:szCs w:val="28"/>
              </w:rPr>
              <w:t xml:space="preserve">, Мирошникова </w:t>
            </w:r>
            <w:proofErr w:type="gramStart"/>
            <w:r w:rsidRPr="00DB76FE">
              <w:rPr>
                <w:rFonts w:ascii="Times New Roman" w:hAnsi="Times New Roman" w:cs="Times New Roman"/>
                <w:spacing w:val="0"/>
                <w:sz w:val="28"/>
                <w:szCs w:val="28"/>
              </w:rPr>
              <w:t>Н.В.</w:t>
            </w:r>
            <w:proofErr w:type="gramEnd"/>
            <w:r w:rsidRPr="00DB76FE">
              <w:rPr>
                <w:rFonts w:ascii="Times New Roman" w:hAnsi="Times New Roman" w:cs="Times New Roman"/>
                <w:spacing w:val="0"/>
                <w:sz w:val="28"/>
                <w:szCs w:val="28"/>
              </w:rPr>
              <w:t xml:space="preserve"> Русский язык: учебник для 6 класса общеобразовательной школы.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Астана: Арман-ПВ, 2018.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208 с.</w:t>
            </w:r>
          </w:p>
        </w:tc>
        <w:tc>
          <w:tcPr>
            <w:tcW w:w="1276" w:type="dxa"/>
          </w:tcPr>
          <w:p w14:paraId="4EE09127" w14:textId="77777777" w:rsidR="007A18E3" w:rsidRPr="00DB76FE" w:rsidRDefault="007A18E3"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558</w:t>
            </w:r>
          </w:p>
        </w:tc>
        <w:tc>
          <w:tcPr>
            <w:tcW w:w="1701" w:type="dxa"/>
          </w:tcPr>
          <w:p w14:paraId="182D5EEF" w14:textId="52DC667B" w:rsidR="007A18E3" w:rsidRPr="00DB76FE" w:rsidRDefault="007F6F59"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67</w:t>
            </w:r>
            <w:r w:rsidR="007A18E3"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12</w:t>
            </w:r>
            <w:r w:rsidR="007A18E3" w:rsidRPr="00DB76FE">
              <w:rPr>
                <w:rFonts w:ascii="Times New Roman" w:hAnsi="Times New Roman" w:cs="Times New Roman"/>
                <w:spacing w:val="0"/>
                <w:sz w:val="28"/>
                <w:szCs w:val="28"/>
              </w:rPr>
              <w:t>%)</w:t>
            </w:r>
          </w:p>
        </w:tc>
        <w:tc>
          <w:tcPr>
            <w:tcW w:w="1701" w:type="dxa"/>
          </w:tcPr>
          <w:p w14:paraId="1F9FC188" w14:textId="57EC5C78" w:rsidR="007A18E3" w:rsidRPr="00DB76FE" w:rsidRDefault="007F6F59"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290</w:t>
            </w:r>
            <w:r w:rsidR="007A18E3"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52</w:t>
            </w:r>
            <w:r w:rsidR="007A18E3" w:rsidRPr="00DB76FE">
              <w:rPr>
                <w:rFonts w:ascii="Times New Roman" w:hAnsi="Times New Roman" w:cs="Times New Roman"/>
                <w:spacing w:val="0"/>
                <w:sz w:val="28"/>
                <w:szCs w:val="28"/>
              </w:rPr>
              <w:t>%)</w:t>
            </w:r>
          </w:p>
        </w:tc>
        <w:tc>
          <w:tcPr>
            <w:tcW w:w="1843" w:type="dxa"/>
            <w:gridSpan w:val="2"/>
          </w:tcPr>
          <w:p w14:paraId="4ED0358E" w14:textId="609AD7BA" w:rsidR="007A18E3" w:rsidRPr="00DB76FE" w:rsidRDefault="007F6F59"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201</w:t>
            </w:r>
            <w:r w:rsidR="007A18E3"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36</w:t>
            </w:r>
            <w:r w:rsidR="007A18E3" w:rsidRPr="00DB76FE">
              <w:rPr>
                <w:rFonts w:ascii="Times New Roman" w:hAnsi="Times New Roman" w:cs="Times New Roman"/>
                <w:spacing w:val="0"/>
                <w:sz w:val="28"/>
                <w:szCs w:val="28"/>
              </w:rPr>
              <w:t>%)</w:t>
            </w:r>
          </w:p>
        </w:tc>
      </w:tr>
      <w:bookmarkEnd w:id="33"/>
    </w:tbl>
    <w:p w14:paraId="3D5864D9" w14:textId="77777777" w:rsidR="003633A5" w:rsidRDefault="003633A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71108BFF" w14:textId="413585BC" w:rsidR="007A18E3" w:rsidRPr="00DB76FE" w:rsidRDefault="00D864B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Процентное соотношение текстов с полной частичной и нулевой </w:t>
      </w:r>
      <w:proofErr w:type="spellStart"/>
      <w:r w:rsidRPr="00DB76FE">
        <w:rPr>
          <w:rFonts w:ascii="Times New Roman" w:eastAsia="Times New Roman" w:hAnsi="Times New Roman" w:cs="Times New Roman"/>
          <w:sz w:val="28"/>
          <w:szCs w:val="28"/>
        </w:rPr>
        <w:t>креолизацией</w:t>
      </w:r>
      <w:proofErr w:type="spellEnd"/>
      <w:r w:rsidRPr="00DB76FE">
        <w:rPr>
          <w:rFonts w:ascii="Times New Roman" w:eastAsia="Times New Roman" w:hAnsi="Times New Roman" w:cs="Times New Roman"/>
          <w:sz w:val="28"/>
          <w:szCs w:val="28"/>
        </w:rPr>
        <w:t xml:space="preserve"> в анализируемых изданиях представлено на рисунке 34.</w:t>
      </w:r>
    </w:p>
    <w:p w14:paraId="7EFC137E" w14:textId="326041F5" w:rsidR="007F6F59" w:rsidRPr="00DB76FE" w:rsidRDefault="007F6F5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noProof/>
        </w:rPr>
        <w:lastRenderedPageBreak/>
        <w:drawing>
          <wp:inline distT="0" distB="0" distL="0" distR="0" wp14:anchorId="437E3E74" wp14:editId="249EA14E">
            <wp:extent cx="5463067" cy="3256817"/>
            <wp:effectExtent l="0" t="0" r="4445" b="1270"/>
            <wp:docPr id="1967447622" name="Рисунок 3"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ыходное изображение"/>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72016" cy="3262152"/>
                    </a:xfrm>
                    <a:prstGeom prst="rect">
                      <a:avLst/>
                    </a:prstGeom>
                    <a:noFill/>
                    <a:ln>
                      <a:noFill/>
                    </a:ln>
                  </pic:spPr>
                </pic:pic>
              </a:graphicData>
            </a:graphic>
          </wp:inline>
        </w:drawing>
      </w:r>
    </w:p>
    <w:p w14:paraId="325E5F85" w14:textId="7468A9BA"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69833C2B" w14:textId="03D568A6" w:rsidR="00CB0728" w:rsidRPr="00DB76FE" w:rsidRDefault="00CB0728"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bCs/>
          <w:sz w:val="28"/>
          <w:szCs w:val="28"/>
        </w:rPr>
        <w:t>Рис</w:t>
      </w:r>
      <w:r w:rsidR="003D2B36" w:rsidRPr="00DB76FE">
        <w:rPr>
          <w:rFonts w:ascii="Times New Roman" w:eastAsia="Times New Roman" w:hAnsi="Times New Roman" w:cs="Times New Roman"/>
          <w:bCs/>
          <w:sz w:val="28"/>
          <w:szCs w:val="28"/>
        </w:rPr>
        <w:t>унок</w:t>
      </w:r>
      <w:r w:rsidR="00D864B9" w:rsidRPr="00DB76FE">
        <w:rPr>
          <w:rFonts w:ascii="Times New Roman" w:eastAsia="Times New Roman" w:hAnsi="Times New Roman" w:cs="Times New Roman"/>
          <w:bCs/>
          <w:sz w:val="28"/>
          <w:szCs w:val="28"/>
        </w:rPr>
        <w:t xml:space="preserve"> 34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bCs/>
          <w:sz w:val="28"/>
          <w:szCs w:val="28"/>
        </w:rPr>
        <w:t xml:space="preserve"> Результаты визуального семиотического анализа дидактического</w:t>
      </w:r>
      <w:r w:rsidRPr="00DB76FE">
        <w:rPr>
          <w:rFonts w:ascii="Times New Roman" w:eastAsia="Times New Roman" w:hAnsi="Times New Roman" w:cs="Times New Roman"/>
          <w:sz w:val="28"/>
          <w:szCs w:val="28"/>
        </w:rPr>
        <w:t xml:space="preserve"> материала учебник</w:t>
      </w:r>
      <w:r w:rsidR="007F6F59" w:rsidRPr="00DB76FE">
        <w:rPr>
          <w:rFonts w:ascii="Times New Roman" w:eastAsia="Times New Roman" w:hAnsi="Times New Roman" w:cs="Times New Roman"/>
          <w:sz w:val="28"/>
          <w:szCs w:val="28"/>
        </w:rPr>
        <w:t>ов</w:t>
      </w:r>
    </w:p>
    <w:p w14:paraId="6AA82911" w14:textId="77777777"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503C5D26" w14:textId="34A93171"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Диаграмма </w:t>
      </w:r>
      <w:r w:rsidR="007F6F59" w:rsidRPr="00DB76FE">
        <w:rPr>
          <w:rFonts w:ascii="Times New Roman" w:eastAsia="Times New Roman" w:hAnsi="Times New Roman" w:cs="Times New Roman"/>
          <w:sz w:val="28"/>
          <w:szCs w:val="28"/>
        </w:rPr>
        <w:t xml:space="preserve">иллюстрирует ограниченность использования текстов с полной </w:t>
      </w:r>
      <w:proofErr w:type="spellStart"/>
      <w:r w:rsidR="007F6F59" w:rsidRPr="00DB76FE">
        <w:rPr>
          <w:rFonts w:ascii="Times New Roman" w:eastAsia="Times New Roman" w:hAnsi="Times New Roman" w:cs="Times New Roman"/>
          <w:sz w:val="28"/>
          <w:szCs w:val="28"/>
        </w:rPr>
        <w:t>креолизацией</w:t>
      </w:r>
      <w:proofErr w:type="spellEnd"/>
      <w:r w:rsidR="007F6F59" w:rsidRPr="00DB76FE">
        <w:rPr>
          <w:rFonts w:ascii="Times New Roman" w:eastAsia="Times New Roman" w:hAnsi="Times New Roman" w:cs="Times New Roman"/>
          <w:sz w:val="28"/>
          <w:szCs w:val="28"/>
        </w:rPr>
        <w:t xml:space="preserve"> в казахстанских учебниках русского языка для </w:t>
      </w:r>
      <w:r w:rsidR="00EC70A3"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EC70A3" w:rsidRPr="00DB76FE">
        <w:rPr>
          <w:rFonts w:ascii="Times New Roman" w:eastAsia="Times New Roman" w:hAnsi="Times New Roman" w:cs="Times New Roman"/>
          <w:sz w:val="28"/>
          <w:szCs w:val="28"/>
        </w:rPr>
        <w:t>6</w:t>
      </w:r>
      <w:r w:rsidR="007F6F59" w:rsidRPr="00DB76FE">
        <w:rPr>
          <w:rFonts w:ascii="Times New Roman" w:eastAsia="Times New Roman" w:hAnsi="Times New Roman" w:cs="Times New Roman"/>
          <w:sz w:val="28"/>
          <w:szCs w:val="28"/>
        </w:rPr>
        <w:t xml:space="preserve"> классов</w:t>
      </w:r>
      <w:r w:rsidRPr="00DB76FE">
        <w:rPr>
          <w:rFonts w:ascii="Times New Roman" w:eastAsia="Times New Roman" w:hAnsi="Times New Roman" w:cs="Times New Roman"/>
          <w:sz w:val="28"/>
          <w:szCs w:val="28"/>
        </w:rPr>
        <w:t>. Это говорит о недооценке дидактического потенциал</w:t>
      </w:r>
      <w:r w:rsidR="000F5697" w:rsidRPr="00DB76FE">
        <w:rPr>
          <w:rFonts w:ascii="Times New Roman" w:eastAsia="Times New Roman" w:hAnsi="Times New Roman" w:cs="Times New Roman"/>
          <w:sz w:val="28"/>
          <w:szCs w:val="28"/>
        </w:rPr>
        <w:t>а семиотически неоднородных текстов данного типа</w:t>
      </w:r>
      <w:r w:rsidRPr="00DB76FE">
        <w:rPr>
          <w:rFonts w:ascii="Times New Roman" w:eastAsia="Times New Roman" w:hAnsi="Times New Roman" w:cs="Times New Roman"/>
          <w:sz w:val="28"/>
          <w:szCs w:val="28"/>
        </w:rPr>
        <w:t xml:space="preserve">, хотя </w:t>
      </w:r>
      <w:r w:rsidR="000F5697" w:rsidRPr="00DB76FE">
        <w:rPr>
          <w:rFonts w:ascii="Times New Roman" w:eastAsia="Times New Roman" w:hAnsi="Times New Roman" w:cs="Times New Roman"/>
          <w:sz w:val="28"/>
          <w:szCs w:val="28"/>
        </w:rPr>
        <w:t>в цифровую эпоху</w:t>
      </w:r>
      <w:r w:rsidRPr="00DB76FE">
        <w:rPr>
          <w:rFonts w:ascii="Times New Roman" w:eastAsia="Times New Roman" w:hAnsi="Times New Roman" w:cs="Times New Roman"/>
          <w:sz w:val="28"/>
          <w:szCs w:val="28"/>
        </w:rPr>
        <w:t xml:space="preserve"> дети чаще</w:t>
      </w:r>
      <w:r w:rsidR="000F5697" w:rsidRPr="00DB76FE">
        <w:rPr>
          <w:rFonts w:ascii="Times New Roman" w:eastAsia="Times New Roman" w:hAnsi="Times New Roman" w:cs="Times New Roman"/>
          <w:sz w:val="28"/>
          <w:szCs w:val="28"/>
        </w:rPr>
        <w:t xml:space="preserve"> всего</w:t>
      </w:r>
      <w:r w:rsidRPr="00DB76FE">
        <w:rPr>
          <w:rFonts w:ascii="Times New Roman" w:eastAsia="Times New Roman" w:hAnsi="Times New Roman" w:cs="Times New Roman"/>
          <w:sz w:val="28"/>
          <w:szCs w:val="28"/>
        </w:rPr>
        <w:t xml:space="preserve"> имеют дело</w:t>
      </w:r>
      <w:r w:rsidR="000F5697" w:rsidRPr="00DB76FE">
        <w:rPr>
          <w:rFonts w:ascii="Times New Roman" w:eastAsia="Times New Roman" w:hAnsi="Times New Roman" w:cs="Times New Roman"/>
          <w:sz w:val="28"/>
          <w:szCs w:val="28"/>
        </w:rPr>
        <w:t xml:space="preserve"> именно с ними</w:t>
      </w:r>
      <w:r w:rsidRPr="00DB76FE">
        <w:rPr>
          <w:rFonts w:ascii="Times New Roman" w:eastAsia="Times New Roman" w:hAnsi="Times New Roman" w:cs="Times New Roman"/>
          <w:sz w:val="28"/>
          <w:szCs w:val="28"/>
        </w:rPr>
        <w:t xml:space="preserve">. </w:t>
      </w:r>
      <w:r w:rsidR="000F5697" w:rsidRPr="00DB76FE">
        <w:rPr>
          <w:rFonts w:ascii="Times New Roman" w:eastAsia="Times New Roman" w:hAnsi="Times New Roman" w:cs="Times New Roman"/>
          <w:sz w:val="28"/>
          <w:szCs w:val="28"/>
        </w:rPr>
        <w:t>Данное противоречие обусловливает необходимость доработки казахстанских учебников русского языка</w:t>
      </w:r>
      <w:r w:rsidR="00737743" w:rsidRPr="00DB76FE">
        <w:rPr>
          <w:rFonts w:ascii="Times New Roman" w:eastAsia="Times New Roman" w:hAnsi="Times New Roman" w:cs="Times New Roman"/>
          <w:sz w:val="28"/>
          <w:szCs w:val="28"/>
        </w:rPr>
        <w:t xml:space="preserve"> с целью повышения их эффективности в качестве</w:t>
      </w:r>
      <w:r w:rsidR="000F5697" w:rsidRPr="00DB76FE">
        <w:rPr>
          <w:rFonts w:ascii="Times New Roman" w:eastAsia="Times New Roman" w:hAnsi="Times New Roman" w:cs="Times New Roman"/>
          <w:sz w:val="28"/>
          <w:szCs w:val="28"/>
        </w:rPr>
        <w:t xml:space="preserve"> средств</w:t>
      </w:r>
      <w:r w:rsidR="00737743" w:rsidRPr="00DB76FE">
        <w:rPr>
          <w:rFonts w:ascii="Times New Roman" w:eastAsia="Times New Roman" w:hAnsi="Times New Roman" w:cs="Times New Roman"/>
          <w:sz w:val="28"/>
          <w:szCs w:val="28"/>
        </w:rPr>
        <w:t>а</w:t>
      </w:r>
      <w:r w:rsidR="000F5697" w:rsidRPr="00DB76FE">
        <w:rPr>
          <w:rFonts w:ascii="Times New Roman" w:eastAsia="Times New Roman" w:hAnsi="Times New Roman" w:cs="Times New Roman"/>
          <w:sz w:val="28"/>
          <w:szCs w:val="28"/>
        </w:rPr>
        <w:t xml:space="preserve"> формирования мультимодальной грамотности</w:t>
      </w:r>
      <w:r w:rsidRPr="00DB76FE">
        <w:rPr>
          <w:rFonts w:ascii="Times New Roman" w:eastAsia="Times New Roman" w:hAnsi="Times New Roman" w:cs="Times New Roman"/>
          <w:sz w:val="28"/>
          <w:szCs w:val="28"/>
        </w:rPr>
        <w:t xml:space="preserve">. </w:t>
      </w:r>
    </w:p>
    <w:p w14:paraId="36CE4AD4" w14:textId="666DA9D5" w:rsidR="00CB0728" w:rsidRPr="00DB76FE" w:rsidRDefault="00566F9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Несмотря на то, что</w:t>
      </w:r>
      <w:r w:rsidR="00CB0728" w:rsidRPr="00DB76FE">
        <w:rPr>
          <w:rFonts w:ascii="Times New Roman" w:eastAsia="Times New Roman" w:hAnsi="Times New Roman" w:cs="Times New Roman"/>
          <w:sz w:val="28"/>
          <w:szCs w:val="28"/>
        </w:rPr>
        <w:t xml:space="preserve"> большинств</w:t>
      </w:r>
      <w:r w:rsidRPr="00DB76FE">
        <w:rPr>
          <w:rFonts w:ascii="Times New Roman" w:eastAsia="Times New Roman" w:hAnsi="Times New Roman" w:cs="Times New Roman"/>
          <w:sz w:val="28"/>
          <w:szCs w:val="28"/>
        </w:rPr>
        <w:t>о</w:t>
      </w:r>
      <w:r w:rsidR="00CB0728" w:rsidRPr="00DB76FE">
        <w:rPr>
          <w:rFonts w:ascii="Times New Roman" w:eastAsia="Times New Roman" w:hAnsi="Times New Roman" w:cs="Times New Roman"/>
          <w:sz w:val="28"/>
          <w:szCs w:val="28"/>
        </w:rPr>
        <w:t xml:space="preserve"> упражнений (</w:t>
      </w:r>
      <w:r w:rsidRPr="00DB76FE">
        <w:rPr>
          <w:rFonts w:ascii="Times New Roman" w:eastAsia="Times New Roman" w:hAnsi="Times New Roman" w:cs="Times New Roman"/>
          <w:sz w:val="28"/>
          <w:szCs w:val="28"/>
        </w:rPr>
        <w:t>48,4</w:t>
      </w:r>
      <w:r w:rsidR="00CB0728" w:rsidRPr="00DB76FE">
        <w:rPr>
          <w:rFonts w:ascii="Times New Roman" w:eastAsia="Times New Roman" w:hAnsi="Times New Roman" w:cs="Times New Roman"/>
          <w:sz w:val="28"/>
          <w:szCs w:val="28"/>
        </w:rPr>
        <w:t xml:space="preserve">%, т.е. </w:t>
      </w:r>
      <w:r w:rsidRPr="00DB76FE">
        <w:rPr>
          <w:rFonts w:ascii="Times New Roman" w:eastAsia="Times New Roman" w:hAnsi="Times New Roman" w:cs="Times New Roman"/>
          <w:sz w:val="28"/>
          <w:szCs w:val="28"/>
        </w:rPr>
        <w:t>905</w:t>
      </w:r>
      <w:r w:rsidR="00CB0728" w:rsidRPr="00DB76FE">
        <w:rPr>
          <w:rFonts w:ascii="Times New Roman" w:eastAsia="Times New Roman" w:hAnsi="Times New Roman" w:cs="Times New Roman"/>
          <w:sz w:val="28"/>
          <w:szCs w:val="28"/>
        </w:rPr>
        <w:t xml:space="preserve"> из </w:t>
      </w:r>
      <w:r w:rsidRPr="00DB76FE">
        <w:rPr>
          <w:rFonts w:ascii="Times New Roman" w:eastAsia="Times New Roman" w:hAnsi="Times New Roman" w:cs="Times New Roman"/>
          <w:sz w:val="28"/>
          <w:szCs w:val="28"/>
        </w:rPr>
        <w:t>1868</w:t>
      </w:r>
      <w:r w:rsidR="00CB0728"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содержит тексты с</w:t>
      </w:r>
      <w:r w:rsidR="00CB0728" w:rsidRPr="00DB76FE">
        <w:rPr>
          <w:rFonts w:ascii="Times New Roman" w:eastAsia="Times New Roman" w:hAnsi="Times New Roman" w:cs="Times New Roman"/>
          <w:sz w:val="28"/>
          <w:szCs w:val="28"/>
        </w:rPr>
        <w:t xml:space="preserve"> частичн</w:t>
      </w:r>
      <w:r w:rsidRPr="00DB76FE">
        <w:rPr>
          <w:rFonts w:ascii="Times New Roman" w:eastAsia="Times New Roman" w:hAnsi="Times New Roman" w:cs="Times New Roman"/>
          <w:sz w:val="28"/>
          <w:szCs w:val="28"/>
        </w:rPr>
        <w:t>ой</w:t>
      </w:r>
      <w:r w:rsidR="00CB0728" w:rsidRPr="00DB76FE">
        <w:rPr>
          <w:rFonts w:ascii="Times New Roman" w:eastAsia="Times New Roman" w:hAnsi="Times New Roman" w:cs="Times New Roman"/>
          <w:sz w:val="28"/>
          <w:szCs w:val="28"/>
        </w:rPr>
        <w:t xml:space="preserve"> </w:t>
      </w:r>
      <w:proofErr w:type="spellStart"/>
      <w:r w:rsidR="00CB0728" w:rsidRPr="00DB76FE">
        <w:rPr>
          <w:rFonts w:ascii="Times New Roman" w:eastAsia="Times New Roman" w:hAnsi="Times New Roman" w:cs="Times New Roman"/>
          <w:sz w:val="28"/>
          <w:szCs w:val="28"/>
        </w:rPr>
        <w:t>креолизаци</w:t>
      </w:r>
      <w:r w:rsidRPr="00DB76FE">
        <w:rPr>
          <w:rFonts w:ascii="Times New Roman" w:eastAsia="Times New Roman" w:hAnsi="Times New Roman" w:cs="Times New Roman"/>
          <w:sz w:val="28"/>
          <w:szCs w:val="28"/>
        </w:rPr>
        <w:t>ей</w:t>
      </w:r>
      <w:proofErr w:type="spellEnd"/>
      <w:r w:rsidR="00CB0728" w:rsidRPr="00DB76FE">
        <w:rPr>
          <w:rFonts w:ascii="Times New Roman" w:eastAsia="Times New Roman" w:hAnsi="Times New Roman" w:cs="Times New Roman"/>
          <w:sz w:val="28"/>
          <w:szCs w:val="28"/>
        </w:rPr>
        <w:t>,</w:t>
      </w:r>
      <w:r w:rsidR="00B120CD" w:rsidRPr="00DB76FE">
        <w:rPr>
          <w:rFonts w:ascii="Times New Roman" w:eastAsia="Times New Roman" w:hAnsi="Times New Roman" w:cs="Times New Roman"/>
          <w:sz w:val="28"/>
          <w:szCs w:val="28"/>
        </w:rPr>
        <w:t xml:space="preserve"> которая</w:t>
      </w:r>
      <w:r w:rsidR="00CB0728" w:rsidRPr="00DB76FE">
        <w:rPr>
          <w:rFonts w:ascii="Times New Roman" w:eastAsia="Times New Roman" w:hAnsi="Times New Roman" w:cs="Times New Roman"/>
          <w:sz w:val="28"/>
          <w:szCs w:val="28"/>
        </w:rPr>
        <w:t xml:space="preserve"> в </w:t>
      </w:r>
      <w:r w:rsidRPr="00DB76FE">
        <w:rPr>
          <w:rFonts w:ascii="Times New Roman" w:eastAsia="Times New Roman" w:hAnsi="Times New Roman" w:cs="Times New Roman"/>
          <w:sz w:val="28"/>
          <w:szCs w:val="28"/>
        </w:rPr>
        <w:t>598</w:t>
      </w:r>
      <w:r w:rsidR="00B120CD" w:rsidRPr="00DB76FE">
        <w:rPr>
          <w:rFonts w:ascii="Times New Roman" w:eastAsia="Times New Roman" w:hAnsi="Times New Roman" w:cs="Times New Roman"/>
          <w:sz w:val="28"/>
          <w:szCs w:val="28"/>
        </w:rPr>
        <w:t xml:space="preserve"> дидактических единицах</w:t>
      </w:r>
      <w:r w:rsidR="00CB0728" w:rsidRPr="00DB76FE">
        <w:rPr>
          <w:rFonts w:ascii="Times New Roman" w:eastAsia="Times New Roman" w:hAnsi="Times New Roman" w:cs="Times New Roman"/>
          <w:sz w:val="28"/>
          <w:szCs w:val="28"/>
        </w:rPr>
        <w:t xml:space="preserve"> (32%</w:t>
      </w:r>
      <w:r w:rsidRPr="00DB76FE">
        <w:rPr>
          <w:rFonts w:ascii="Times New Roman" w:eastAsia="Times New Roman" w:hAnsi="Times New Roman" w:cs="Times New Roman"/>
          <w:sz w:val="28"/>
          <w:szCs w:val="28"/>
        </w:rPr>
        <w:t xml:space="preserve"> от общего числа упражнений</w:t>
      </w:r>
      <w:r w:rsidR="00CB072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осуществляется исключительно при помощи </w:t>
      </w:r>
      <w:proofErr w:type="spellStart"/>
      <w:r w:rsidRPr="00DB76FE">
        <w:rPr>
          <w:rFonts w:ascii="Times New Roman" w:eastAsia="Times New Roman" w:hAnsi="Times New Roman" w:cs="Times New Roman"/>
          <w:sz w:val="28"/>
          <w:szCs w:val="28"/>
        </w:rPr>
        <w:t>супраграфемических</w:t>
      </w:r>
      <w:proofErr w:type="spellEnd"/>
      <w:r w:rsidRPr="00DB76FE">
        <w:rPr>
          <w:rFonts w:ascii="Times New Roman" w:eastAsia="Times New Roman" w:hAnsi="Times New Roman" w:cs="Times New Roman"/>
          <w:sz w:val="28"/>
          <w:szCs w:val="28"/>
        </w:rPr>
        <w:t xml:space="preserve"> средств</w:t>
      </w:r>
      <w:r w:rsidR="00B120CD"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отдельные слова </w:t>
      </w:r>
      <w:r w:rsidR="00CB0728" w:rsidRPr="00DB76FE">
        <w:rPr>
          <w:rFonts w:ascii="Times New Roman" w:eastAsia="Times New Roman" w:hAnsi="Times New Roman" w:cs="Times New Roman"/>
          <w:sz w:val="28"/>
          <w:szCs w:val="28"/>
        </w:rPr>
        <w:t>выделе</w:t>
      </w:r>
      <w:r w:rsidRPr="00DB76FE">
        <w:rPr>
          <w:rFonts w:ascii="Times New Roman" w:eastAsia="Times New Roman" w:hAnsi="Times New Roman" w:cs="Times New Roman"/>
          <w:sz w:val="28"/>
          <w:szCs w:val="28"/>
        </w:rPr>
        <w:t>ны</w:t>
      </w:r>
      <w:r w:rsidR="00CB0728" w:rsidRPr="00DB76FE">
        <w:rPr>
          <w:rFonts w:ascii="Times New Roman" w:eastAsia="Times New Roman" w:hAnsi="Times New Roman" w:cs="Times New Roman"/>
          <w:sz w:val="28"/>
          <w:szCs w:val="28"/>
        </w:rPr>
        <w:t xml:space="preserve"> полужирн</w:t>
      </w:r>
      <w:r w:rsidRPr="00DB76FE">
        <w:rPr>
          <w:rFonts w:ascii="Times New Roman" w:eastAsia="Times New Roman" w:hAnsi="Times New Roman" w:cs="Times New Roman"/>
          <w:sz w:val="28"/>
          <w:szCs w:val="28"/>
        </w:rPr>
        <w:t>ым</w:t>
      </w:r>
      <w:r w:rsidR="00CB0728" w:rsidRPr="00DB76FE">
        <w:rPr>
          <w:rFonts w:ascii="Times New Roman" w:eastAsia="Times New Roman" w:hAnsi="Times New Roman" w:cs="Times New Roman"/>
          <w:sz w:val="28"/>
          <w:szCs w:val="28"/>
        </w:rPr>
        <w:t xml:space="preserve"> или курсивн</w:t>
      </w:r>
      <w:r w:rsidRPr="00DB76FE">
        <w:rPr>
          <w:rFonts w:ascii="Times New Roman" w:eastAsia="Times New Roman" w:hAnsi="Times New Roman" w:cs="Times New Roman"/>
          <w:sz w:val="28"/>
          <w:szCs w:val="28"/>
        </w:rPr>
        <w:t>ым</w:t>
      </w:r>
      <w:r w:rsidR="00CB0728" w:rsidRPr="00DB76FE">
        <w:rPr>
          <w:rFonts w:ascii="Times New Roman" w:eastAsia="Times New Roman" w:hAnsi="Times New Roman" w:cs="Times New Roman"/>
          <w:sz w:val="28"/>
          <w:szCs w:val="28"/>
        </w:rPr>
        <w:t xml:space="preserve"> начертани</w:t>
      </w:r>
      <w:r w:rsidRPr="00DB76FE">
        <w:rPr>
          <w:rFonts w:ascii="Times New Roman" w:eastAsia="Times New Roman" w:hAnsi="Times New Roman" w:cs="Times New Roman"/>
          <w:sz w:val="28"/>
          <w:szCs w:val="28"/>
        </w:rPr>
        <w:t>ем</w:t>
      </w:r>
      <w:r w:rsidR="00CB0728" w:rsidRPr="00DB76FE">
        <w:rPr>
          <w:rFonts w:ascii="Times New Roman" w:eastAsia="Times New Roman" w:hAnsi="Times New Roman" w:cs="Times New Roman"/>
          <w:sz w:val="28"/>
          <w:szCs w:val="28"/>
        </w:rPr>
        <w:t>, использован</w:t>
      </w:r>
      <w:r w:rsidRPr="00DB76FE">
        <w:rPr>
          <w:rFonts w:ascii="Times New Roman" w:eastAsia="Times New Roman" w:hAnsi="Times New Roman" w:cs="Times New Roman"/>
          <w:sz w:val="28"/>
          <w:szCs w:val="28"/>
        </w:rPr>
        <w:t>ы</w:t>
      </w:r>
      <w:r w:rsidR="00CB0728" w:rsidRPr="00DB76FE">
        <w:rPr>
          <w:rFonts w:ascii="Times New Roman" w:eastAsia="Times New Roman" w:hAnsi="Times New Roman" w:cs="Times New Roman"/>
          <w:sz w:val="28"/>
          <w:szCs w:val="28"/>
        </w:rPr>
        <w:t xml:space="preserve"> разны</w:t>
      </w:r>
      <w:r w:rsidRPr="00DB76FE">
        <w:rPr>
          <w:rFonts w:ascii="Times New Roman" w:eastAsia="Times New Roman" w:hAnsi="Times New Roman" w:cs="Times New Roman"/>
          <w:sz w:val="28"/>
          <w:szCs w:val="28"/>
        </w:rPr>
        <w:t>е</w:t>
      </w:r>
      <w:r w:rsidR="00CB0728" w:rsidRPr="00DB76FE">
        <w:rPr>
          <w:rFonts w:ascii="Times New Roman" w:eastAsia="Times New Roman" w:hAnsi="Times New Roman" w:cs="Times New Roman"/>
          <w:sz w:val="28"/>
          <w:szCs w:val="28"/>
        </w:rPr>
        <w:t xml:space="preserve"> кегл</w:t>
      </w:r>
      <w:r w:rsidRPr="00DB76FE">
        <w:rPr>
          <w:rFonts w:ascii="Times New Roman" w:eastAsia="Times New Roman" w:hAnsi="Times New Roman" w:cs="Times New Roman"/>
          <w:sz w:val="28"/>
          <w:szCs w:val="28"/>
        </w:rPr>
        <w:t>и</w:t>
      </w:r>
      <w:r w:rsidR="00CB0728" w:rsidRPr="00DB76FE">
        <w:rPr>
          <w:rFonts w:ascii="Times New Roman" w:eastAsia="Times New Roman" w:hAnsi="Times New Roman" w:cs="Times New Roman"/>
          <w:sz w:val="28"/>
          <w:szCs w:val="28"/>
        </w:rPr>
        <w:t xml:space="preserve"> для</w:t>
      </w:r>
      <w:r w:rsidRPr="00DB76FE">
        <w:rPr>
          <w:rFonts w:ascii="Times New Roman" w:eastAsia="Times New Roman" w:hAnsi="Times New Roman" w:cs="Times New Roman"/>
          <w:sz w:val="28"/>
          <w:szCs w:val="28"/>
        </w:rPr>
        <w:t xml:space="preserve"> оформления</w:t>
      </w:r>
      <w:r w:rsidR="00CB0728" w:rsidRPr="00DB76FE">
        <w:rPr>
          <w:rFonts w:ascii="Times New Roman" w:eastAsia="Times New Roman" w:hAnsi="Times New Roman" w:cs="Times New Roman"/>
          <w:sz w:val="28"/>
          <w:szCs w:val="28"/>
        </w:rPr>
        <w:t xml:space="preserve"> образца выполнения и основного текста и т.д. В</w:t>
      </w:r>
      <w:r w:rsidRPr="00DB76FE">
        <w:rPr>
          <w:rFonts w:ascii="Times New Roman" w:eastAsia="Times New Roman" w:hAnsi="Times New Roman" w:cs="Times New Roman"/>
          <w:sz w:val="28"/>
          <w:szCs w:val="28"/>
        </w:rPr>
        <w:t xml:space="preserve"> 307</w:t>
      </w:r>
      <w:r w:rsidR="00CB0728" w:rsidRPr="00DB76FE">
        <w:rPr>
          <w:rFonts w:ascii="Times New Roman" w:eastAsia="Times New Roman" w:hAnsi="Times New Roman" w:cs="Times New Roman"/>
          <w:sz w:val="28"/>
          <w:szCs w:val="28"/>
        </w:rPr>
        <w:t xml:space="preserve"> упражнениях (</w:t>
      </w:r>
      <w:r w:rsidR="00CE6AA0" w:rsidRPr="00DB76FE">
        <w:rPr>
          <w:rFonts w:ascii="Times New Roman" w:eastAsia="Times New Roman" w:hAnsi="Times New Roman" w:cs="Times New Roman"/>
          <w:sz w:val="28"/>
          <w:szCs w:val="28"/>
        </w:rPr>
        <w:t>16,4</w:t>
      </w:r>
      <w:r w:rsidR="00CB0728" w:rsidRPr="00DB76FE">
        <w:rPr>
          <w:rFonts w:ascii="Times New Roman" w:eastAsia="Times New Roman" w:hAnsi="Times New Roman" w:cs="Times New Roman"/>
          <w:sz w:val="28"/>
          <w:szCs w:val="28"/>
        </w:rPr>
        <w:t xml:space="preserve">%) </w:t>
      </w:r>
      <w:r w:rsidR="00CE6AA0" w:rsidRPr="00DB76FE">
        <w:rPr>
          <w:rFonts w:ascii="Times New Roman" w:eastAsia="Times New Roman" w:hAnsi="Times New Roman" w:cs="Times New Roman"/>
          <w:sz w:val="28"/>
          <w:szCs w:val="28"/>
        </w:rPr>
        <w:t xml:space="preserve">частичная </w:t>
      </w:r>
      <w:proofErr w:type="spellStart"/>
      <w:r w:rsidR="00CE6AA0" w:rsidRPr="00DB76FE">
        <w:rPr>
          <w:rFonts w:ascii="Times New Roman" w:eastAsia="Times New Roman" w:hAnsi="Times New Roman" w:cs="Times New Roman"/>
          <w:sz w:val="28"/>
          <w:szCs w:val="28"/>
        </w:rPr>
        <w:t>креолизация</w:t>
      </w:r>
      <w:proofErr w:type="spellEnd"/>
      <w:r w:rsidR="00CE6AA0" w:rsidRPr="00DB76FE">
        <w:rPr>
          <w:rFonts w:ascii="Times New Roman" w:eastAsia="Times New Roman" w:hAnsi="Times New Roman" w:cs="Times New Roman"/>
          <w:sz w:val="28"/>
          <w:szCs w:val="28"/>
        </w:rPr>
        <w:t xml:space="preserve"> реализуется</w:t>
      </w:r>
      <w:r w:rsidR="00CB0728" w:rsidRPr="00DB76FE">
        <w:rPr>
          <w:rFonts w:ascii="Times New Roman" w:eastAsia="Times New Roman" w:hAnsi="Times New Roman" w:cs="Times New Roman"/>
          <w:sz w:val="28"/>
          <w:szCs w:val="28"/>
        </w:rPr>
        <w:t xml:space="preserve"> </w:t>
      </w:r>
      <w:r w:rsidR="00B120CD" w:rsidRPr="00DB76FE">
        <w:rPr>
          <w:rFonts w:ascii="Times New Roman" w:eastAsia="Times New Roman" w:hAnsi="Times New Roman" w:cs="Times New Roman"/>
          <w:sz w:val="28"/>
          <w:szCs w:val="28"/>
        </w:rPr>
        <w:t xml:space="preserve">за счет </w:t>
      </w:r>
      <w:r w:rsidR="00CE6AA0" w:rsidRPr="00DB76FE">
        <w:rPr>
          <w:rFonts w:ascii="Times New Roman" w:eastAsia="Times New Roman" w:hAnsi="Times New Roman" w:cs="Times New Roman"/>
          <w:sz w:val="28"/>
          <w:szCs w:val="28"/>
        </w:rPr>
        <w:t>ины</w:t>
      </w:r>
      <w:r w:rsidR="00B120CD" w:rsidRPr="00DB76FE">
        <w:rPr>
          <w:rFonts w:ascii="Times New Roman" w:eastAsia="Times New Roman" w:hAnsi="Times New Roman" w:cs="Times New Roman"/>
          <w:sz w:val="28"/>
          <w:szCs w:val="28"/>
        </w:rPr>
        <w:t>х визуальных</w:t>
      </w:r>
      <w:r w:rsidR="00CE6AA0" w:rsidRPr="00DB76FE">
        <w:rPr>
          <w:rFonts w:ascii="Times New Roman" w:eastAsia="Times New Roman" w:hAnsi="Times New Roman" w:cs="Times New Roman"/>
          <w:sz w:val="28"/>
          <w:szCs w:val="28"/>
        </w:rPr>
        <w:t xml:space="preserve"> средств</w:t>
      </w:r>
      <w:r w:rsidR="00CB0728" w:rsidRPr="00DB76FE">
        <w:rPr>
          <w:rFonts w:ascii="Times New Roman" w:eastAsia="Times New Roman" w:hAnsi="Times New Roman" w:cs="Times New Roman"/>
          <w:sz w:val="28"/>
          <w:szCs w:val="28"/>
        </w:rPr>
        <w:t xml:space="preserve"> и </w:t>
      </w:r>
      <w:r w:rsidR="00B120CD" w:rsidRPr="00DB76FE">
        <w:rPr>
          <w:rFonts w:ascii="Times New Roman" w:eastAsia="Times New Roman" w:hAnsi="Times New Roman" w:cs="Times New Roman"/>
          <w:sz w:val="28"/>
          <w:szCs w:val="28"/>
        </w:rPr>
        <w:t>их комбинации со шрифтом</w:t>
      </w:r>
      <w:r w:rsidR="00CB0728" w:rsidRPr="00DB76FE">
        <w:rPr>
          <w:rFonts w:ascii="Times New Roman" w:eastAsia="Times New Roman" w:hAnsi="Times New Roman" w:cs="Times New Roman"/>
          <w:sz w:val="28"/>
          <w:szCs w:val="28"/>
        </w:rPr>
        <w:t xml:space="preserve"> (17,3%, 57 упражнений)</w:t>
      </w:r>
      <w:r w:rsidR="00B120CD" w:rsidRPr="00DB76FE">
        <w:rPr>
          <w:rFonts w:ascii="Times New Roman" w:eastAsia="Times New Roman" w:hAnsi="Times New Roman" w:cs="Times New Roman"/>
          <w:sz w:val="28"/>
          <w:szCs w:val="28"/>
        </w:rPr>
        <w:t>.</w:t>
      </w:r>
      <w:r w:rsidR="00CB0728" w:rsidRPr="00DB76FE">
        <w:rPr>
          <w:rFonts w:ascii="Times New Roman" w:eastAsia="Times New Roman" w:hAnsi="Times New Roman" w:cs="Times New Roman"/>
          <w:sz w:val="28"/>
          <w:szCs w:val="28"/>
        </w:rPr>
        <w:t xml:space="preserve"> </w:t>
      </w:r>
      <w:r w:rsidR="00B120CD" w:rsidRPr="00DB76FE">
        <w:rPr>
          <w:rFonts w:ascii="Times New Roman" w:eastAsia="Times New Roman" w:hAnsi="Times New Roman" w:cs="Times New Roman"/>
          <w:sz w:val="28"/>
          <w:szCs w:val="28"/>
        </w:rPr>
        <w:t>С</w:t>
      </w:r>
      <w:r w:rsidR="00CB0728" w:rsidRPr="00DB76FE">
        <w:rPr>
          <w:rFonts w:ascii="Times New Roman" w:eastAsia="Times New Roman" w:hAnsi="Times New Roman" w:cs="Times New Roman"/>
          <w:sz w:val="28"/>
          <w:szCs w:val="28"/>
        </w:rPr>
        <w:t xml:space="preserve">реди </w:t>
      </w:r>
      <w:r w:rsidR="00B120CD" w:rsidRPr="00DB76FE">
        <w:rPr>
          <w:rFonts w:ascii="Times New Roman" w:eastAsia="Times New Roman" w:hAnsi="Times New Roman" w:cs="Times New Roman"/>
          <w:sz w:val="28"/>
          <w:szCs w:val="28"/>
        </w:rPr>
        <w:t>них</w:t>
      </w:r>
      <w:r w:rsidR="00CB0728" w:rsidRPr="00DB76FE">
        <w:rPr>
          <w:rFonts w:ascii="Times New Roman" w:eastAsia="Times New Roman" w:hAnsi="Times New Roman" w:cs="Times New Roman"/>
          <w:sz w:val="28"/>
          <w:szCs w:val="28"/>
        </w:rPr>
        <w:t xml:space="preserve"> специальные знаки (⁀, □, ¬, ˄ и </w:t>
      </w:r>
      <w:proofErr w:type="gramStart"/>
      <w:r w:rsidR="00CB0728" w:rsidRPr="00DB76FE">
        <w:rPr>
          <w:rFonts w:ascii="Times New Roman" w:eastAsia="Times New Roman" w:hAnsi="Times New Roman" w:cs="Times New Roman"/>
          <w:sz w:val="28"/>
          <w:szCs w:val="28"/>
        </w:rPr>
        <w:t>т.д.</w:t>
      </w:r>
      <w:proofErr w:type="gramEnd"/>
      <w:r w:rsidR="00CB0728" w:rsidRPr="00DB76FE">
        <w:rPr>
          <w:rFonts w:ascii="Times New Roman" w:eastAsia="Times New Roman" w:hAnsi="Times New Roman" w:cs="Times New Roman"/>
          <w:sz w:val="28"/>
          <w:szCs w:val="28"/>
        </w:rPr>
        <w:t>), иллюстрации, таблицы, в</w:t>
      </w:r>
      <w:r w:rsidR="00CE6AA0" w:rsidRPr="00DB76FE">
        <w:rPr>
          <w:rFonts w:ascii="Times New Roman" w:eastAsia="Times New Roman" w:hAnsi="Times New Roman" w:cs="Times New Roman"/>
          <w:sz w:val="28"/>
          <w:szCs w:val="28"/>
        </w:rPr>
        <w:t>ыноски с</w:t>
      </w:r>
      <w:r w:rsidR="00CB0728" w:rsidRPr="00DB76FE">
        <w:rPr>
          <w:rFonts w:ascii="Times New Roman" w:eastAsia="Times New Roman" w:hAnsi="Times New Roman" w:cs="Times New Roman"/>
          <w:sz w:val="28"/>
          <w:szCs w:val="28"/>
        </w:rPr>
        <w:t xml:space="preserve"> примечания</w:t>
      </w:r>
      <w:r w:rsidR="00CE6AA0" w:rsidRPr="00DB76FE">
        <w:rPr>
          <w:rFonts w:ascii="Times New Roman" w:eastAsia="Times New Roman" w:hAnsi="Times New Roman" w:cs="Times New Roman"/>
          <w:sz w:val="28"/>
          <w:szCs w:val="28"/>
        </w:rPr>
        <w:t>ми</w:t>
      </w:r>
      <w:r w:rsidR="00CB0728" w:rsidRPr="00DB76FE">
        <w:rPr>
          <w:rFonts w:ascii="Times New Roman" w:eastAsia="Times New Roman" w:hAnsi="Times New Roman" w:cs="Times New Roman"/>
          <w:sz w:val="28"/>
          <w:szCs w:val="28"/>
        </w:rPr>
        <w:t xml:space="preserve">, </w:t>
      </w:r>
      <w:r w:rsidR="00CE6AA0" w:rsidRPr="00DB76FE">
        <w:rPr>
          <w:rFonts w:ascii="Times New Roman" w:eastAsia="Times New Roman" w:hAnsi="Times New Roman" w:cs="Times New Roman"/>
          <w:sz w:val="28"/>
          <w:szCs w:val="28"/>
        </w:rPr>
        <w:t>оптические</w:t>
      </w:r>
      <w:r w:rsidR="00CB0728" w:rsidRPr="00DB76FE">
        <w:rPr>
          <w:rFonts w:ascii="Times New Roman" w:eastAsia="Times New Roman" w:hAnsi="Times New Roman" w:cs="Times New Roman"/>
          <w:sz w:val="28"/>
          <w:szCs w:val="28"/>
        </w:rPr>
        <w:t xml:space="preserve"> </w:t>
      </w:r>
      <w:r w:rsidR="00CE6AA0" w:rsidRPr="00DB76FE">
        <w:rPr>
          <w:rFonts w:ascii="Times New Roman" w:eastAsia="Times New Roman" w:hAnsi="Times New Roman" w:cs="Times New Roman"/>
          <w:sz w:val="28"/>
          <w:szCs w:val="28"/>
        </w:rPr>
        <w:t>средства</w:t>
      </w:r>
      <w:r w:rsidR="00CB0728" w:rsidRPr="00DB76FE">
        <w:rPr>
          <w:rFonts w:ascii="Times New Roman" w:eastAsia="Times New Roman" w:hAnsi="Times New Roman" w:cs="Times New Roman"/>
          <w:sz w:val="28"/>
          <w:szCs w:val="28"/>
        </w:rPr>
        <w:t xml:space="preserve"> привлечения внимания и рубрикации (рамки, цветовые подложки и </w:t>
      </w:r>
      <w:proofErr w:type="gramStart"/>
      <w:r w:rsidR="00CB0728" w:rsidRPr="00DB76FE">
        <w:rPr>
          <w:rFonts w:ascii="Times New Roman" w:eastAsia="Times New Roman" w:hAnsi="Times New Roman" w:cs="Times New Roman"/>
          <w:sz w:val="28"/>
          <w:szCs w:val="28"/>
        </w:rPr>
        <w:t>т.д.</w:t>
      </w:r>
      <w:proofErr w:type="gramEnd"/>
      <w:r w:rsidR="00CB0728" w:rsidRPr="00DB76FE">
        <w:rPr>
          <w:rFonts w:ascii="Times New Roman" w:eastAsia="Times New Roman" w:hAnsi="Times New Roman" w:cs="Times New Roman"/>
          <w:sz w:val="28"/>
          <w:szCs w:val="28"/>
        </w:rPr>
        <w:t xml:space="preserve">). </w:t>
      </w:r>
      <w:r w:rsidR="00B120CD" w:rsidRPr="00DB76FE">
        <w:rPr>
          <w:rFonts w:ascii="Times New Roman" w:eastAsia="Times New Roman" w:hAnsi="Times New Roman" w:cs="Times New Roman"/>
          <w:sz w:val="28"/>
          <w:szCs w:val="28"/>
        </w:rPr>
        <w:t>П</w:t>
      </w:r>
      <w:r w:rsidR="00CB0728" w:rsidRPr="00DB76FE">
        <w:rPr>
          <w:rFonts w:ascii="Times New Roman" w:eastAsia="Times New Roman" w:hAnsi="Times New Roman" w:cs="Times New Roman"/>
          <w:sz w:val="28"/>
          <w:szCs w:val="28"/>
        </w:rPr>
        <w:t xml:space="preserve">олной </w:t>
      </w:r>
      <w:proofErr w:type="spellStart"/>
      <w:r w:rsidR="00CB0728" w:rsidRPr="00DB76FE">
        <w:rPr>
          <w:rFonts w:ascii="Times New Roman" w:eastAsia="Times New Roman" w:hAnsi="Times New Roman" w:cs="Times New Roman"/>
          <w:sz w:val="28"/>
          <w:szCs w:val="28"/>
        </w:rPr>
        <w:t>креолизацией</w:t>
      </w:r>
      <w:proofErr w:type="spellEnd"/>
      <w:r w:rsidR="00CB0728" w:rsidRPr="00DB76FE">
        <w:rPr>
          <w:rFonts w:ascii="Times New Roman" w:eastAsia="Times New Roman" w:hAnsi="Times New Roman" w:cs="Times New Roman"/>
          <w:sz w:val="28"/>
          <w:szCs w:val="28"/>
        </w:rPr>
        <w:t xml:space="preserve"> </w:t>
      </w:r>
      <w:r w:rsidR="00B120CD" w:rsidRPr="00DB76FE">
        <w:rPr>
          <w:rFonts w:ascii="Times New Roman" w:eastAsia="Times New Roman" w:hAnsi="Times New Roman" w:cs="Times New Roman"/>
          <w:sz w:val="28"/>
          <w:szCs w:val="28"/>
        </w:rPr>
        <w:t xml:space="preserve">в анализируемых изданиях характеризуются </w:t>
      </w:r>
      <w:r w:rsidR="00CE6AA0" w:rsidRPr="00DB76FE">
        <w:rPr>
          <w:rFonts w:ascii="Times New Roman" w:eastAsia="Times New Roman" w:hAnsi="Times New Roman" w:cs="Times New Roman"/>
          <w:sz w:val="28"/>
          <w:szCs w:val="28"/>
        </w:rPr>
        <w:t>262</w:t>
      </w:r>
      <w:r w:rsidR="00CB0728" w:rsidRPr="00DB76FE">
        <w:rPr>
          <w:rFonts w:ascii="Times New Roman" w:eastAsia="Times New Roman" w:hAnsi="Times New Roman" w:cs="Times New Roman"/>
          <w:sz w:val="28"/>
          <w:szCs w:val="28"/>
        </w:rPr>
        <w:t xml:space="preserve"> из </w:t>
      </w:r>
      <w:r w:rsidR="00CE6AA0" w:rsidRPr="00DB76FE">
        <w:rPr>
          <w:rFonts w:ascii="Times New Roman" w:eastAsia="Times New Roman" w:hAnsi="Times New Roman" w:cs="Times New Roman"/>
          <w:sz w:val="28"/>
          <w:szCs w:val="28"/>
        </w:rPr>
        <w:t>1868</w:t>
      </w:r>
      <w:r w:rsidR="00CB0728" w:rsidRPr="00DB76FE">
        <w:rPr>
          <w:rFonts w:ascii="Times New Roman" w:eastAsia="Times New Roman" w:hAnsi="Times New Roman" w:cs="Times New Roman"/>
          <w:sz w:val="28"/>
          <w:szCs w:val="28"/>
        </w:rPr>
        <w:t xml:space="preserve"> упражнений</w:t>
      </w:r>
      <w:r w:rsidR="00B120CD" w:rsidRPr="00DB76FE">
        <w:rPr>
          <w:rFonts w:ascii="Times New Roman" w:eastAsia="Times New Roman" w:hAnsi="Times New Roman" w:cs="Times New Roman"/>
          <w:sz w:val="28"/>
          <w:szCs w:val="28"/>
        </w:rPr>
        <w:t xml:space="preserve"> (14%), включающие в себя схемы</w:t>
      </w:r>
      <w:r w:rsidR="00CB0728" w:rsidRPr="00DB76FE">
        <w:rPr>
          <w:rFonts w:ascii="Times New Roman" w:eastAsia="Times New Roman" w:hAnsi="Times New Roman" w:cs="Times New Roman"/>
          <w:sz w:val="28"/>
          <w:szCs w:val="28"/>
        </w:rPr>
        <w:t xml:space="preserve"> (</w:t>
      </w:r>
      <w:r w:rsidR="00CE6AA0" w:rsidRPr="00DB76FE">
        <w:rPr>
          <w:rFonts w:ascii="Times New Roman" w:eastAsia="Times New Roman" w:hAnsi="Times New Roman" w:cs="Times New Roman"/>
          <w:sz w:val="28"/>
          <w:szCs w:val="28"/>
        </w:rPr>
        <w:t>187</w:t>
      </w:r>
      <w:r w:rsidR="00CB0728" w:rsidRPr="00DB76FE">
        <w:rPr>
          <w:rFonts w:ascii="Times New Roman" w:eastAsia="Times New Roman" w:hAnsi="Times New Roman" w:cs="Times New Roman"/>
          <w:sz w:val="28"/>
          <w:szCs w:val="28"/>
        </w:rPr>
        <w:t xml:space="preserve"> упражнений</w:t>
      </w:r>
      <w:r w:rsidR="00737743"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737743" w:rsidRPr="00DB76FE">
        <w:rPr>
          <w:rFonts w:ascii="Times New Roman" w:eastAsia="Times New Roman" w:hAnsi="Times New Roman" w:cs="Times New Roman"/>
          <w:sz w:val="28"/>
          <w:szCs w:val="28"/>
        </w:rPr>
        <w:t xml:space="preserve"> </w:t>
      </w:r>
      <w:r w:rsidR="00CE6AA0" w:rsidRPr="00DB76FE">
        <w:rPr>
          <w:rFonts w:ascii="Times New Roman" w:eastAsia="Times New Roman" w:hAnsi="Times New Roman" w:cs="Times New Roman"/>
          <w:sz w:val="28"/>
          <w:szCs w:val="28"/>
        </w:rPr>
        <w:t>10%</w:t>
      </w:r>
      <w:r w:rsidR="00CB0728" w:rsidRPr="00DB76FE">
        <w:rPr>
          <w:rFonts w:ascii="Times New Roman" w:eastAsia="Times New Roman" w:hAnsi="Times New Roman" w:cs="Times New Roman"/>
          <w:sz w:val="28"/>
          <w:szCs w:val="28"/>
        </w:rPr>
        <w:t>), «облака слов» (</w:t>
      </w:r>
      <w:r w:rsidR="00CE6AA0" w:rsidRPr="00DB76FE">
        <w:rPr>
          <w:rFonts w:ascii="Times New Roman" w:eastAsia="Times New Roman" w:hAnsi="Times New Roman" w:cs="Times New Roman"/>
          <w:sz w:val="28"/>
          <w:szCs w:val="28"/>
        </w:rPr>
        <w:t>50</w:t>
      </w:r>
      <w:r w:rsidR="00CB0728" w:rsidRPr="00DB76FE">
        <w:rPr>
          <w:rFonts w:ascii="Times New Roman" w:eastAsia="Times New Roman" w:hAnsi="Times New Roman" w:cs="Times New Roman"/>
          <w:sz w:val="28"/>
          <w:szCs w:val="28"/>
        </w:rPr>
        <w:t xml:space="preserve"> упражнений</w:t>
      </w:r>
      <w:r w:rsidR="00CE6AA0"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CE6AA0" w:rsidRPr="00DB76FE">
        <w:rPr>
          <w:rFonts w:ascii="Times New Roman" w:eastAsia="Times New Roman" w:hAnsi="Times New Roman" w:cs="Times New Roman"/>
          <w:sz w:val="28"/>
          <w:szCs w:val="28"/>
        </w:rPr>
        <w:t xml:space="preserve"> 2,7%</w:t>
      </w:r>
      <w:r w:rsidR="00CB0728" w:rsidRPr="00DB76FE">
        <w:rPr>
          <w:rFonts w:ascii="Times New Roman" w:eastAsia="Times New Roman" w:hAnsi="Times New Roman" w:cs="Times New Roman"/>
          <w:sz w:val="28"/>
          <w:szCs w:val="28"/>
        </w:rPr>
        <w:t>)</w:t>
      </w:r>
      <w:r w:rsidR="00B120CD" w:rsidRPr="00DB76FE">
        <w:rPr>
          <w:rFonts w:ascii="Times New Roman" w:eastAsia="Times New Roman" w:hAnsi="Times New Roman" w:cs="Times New Roman"/>
          <w:sz w:val="28"/>
          <w:szCs w:val="28"/>
        </w:rPr>
        <w:t>,</w:t>
      </w:r>
      <w:r w:rsidR="00CB0728" w:rsidRPr="00DB76FE">
        <w:rPr>
          <w:rFonts w:ascii="Times New Roman" w:eastAsia="Times New Roman" w:hAnsi="Times New Roman" w:cs="Times New Roman"/>
          <w:sz w:val="28"/>
          <w:szCs w:val="28"/>
        </w:rPr>
        <w:t xml:space="preserve"> инфографики (</w:t>
      </w:r>
      <w:r w:rsidR="00CE6AA0" w:rsidRPr="00DB76FE">
        <w:rPr>
          <w:rFonts w:ascii="Times New Roman" w:eastAsia="Times New Roman" w:hAnsi="Times New Roman" w:cs="Times New Roman"/>
          <w:sz w:val="28"/>
          <w:szCs w:val="28"/>
        </w:rPr>
        <w:t>25</w:t>
      </w:r>
      <w:r w:rsidR="00CB0728" w:rsidRPr="00DB76FE">
        <w:rPr>
          <w:rFonts w:ascii="Times New Roman" w:eastAsia="Times New Roman" w:hAnsi="Times New Roman" w:cs="Times New Roman"/>
          <w:sz w:val="28"/>
          <w:szCs w:val="28"/>
        </w:rPr>
        <w:t xml:space="preserve"> упражнени</w:t>
      </w:r>
      <w:r w:rsidR="00CE6AA0" w:rsidRPr="00DB76FE">
        <w:rPr>
          <w:rFonts w:ascii="Times New Roman" w:eastAsia="Times New Roman" w:hAnsi="Times New Roman" w:cs="Times New Roman"/>
          <w:sz w:val="28"/>
          <w:szCs w:val="28"/>
        </w:rPr>
        <w:t>й</w:t>
      </w:r>
      <w:r w:rsidR="00737743"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737743" w:rsidRPr="00DB76FE">
        <w:rPr>
          <w:rFonts w:ascii="Times New Roman" w:eastAsia="Times New Roman" w:hAnsi="Times New Roman" w:cs="Times New Roman"/>
          <w:sz w:val="28"/>
          <w:szCs w:val="28"/>
        </w:rPr>
        <w:t xml:space="preserve"> </w:t>
      </w:r>
      <w:r w:rsidR="00CE6AA0" w:rsidRPr="00DB76FE">
        <w:rPr>
          <w:rFonts w:ascii="Times New Roman" w:eastAsia="Times New Roman" w:hAnsi="Times New Roman" w:cs="Times New Roman"/>
          <w:sz w:val="28"/>
          <w:szCs w:val="28"/>
        </w:rPr>
        <w:t>1,3%</w:t>
      </w:r>
      <w:r w:rsidR="00CB0728" w:rsidRPr="00DB76FE">
        <w:rPr>
          <w:rFonts w:ascii="Times New Roman" w:eastAsia="Times New Roman" w:hAnsi="Times New Roman" w:cs="Times New Roman"/>
          <w:sz w:val="28"/>
          <w:szCs w:val="28"/>
        </w:rPr>
        <w:t>)</w:t>
      </w:r>
      <w:r w:rsidR="00B120CD" w:rsidRPr="00DB76FE">
        <w:rPr>
          <w:rFonts w:ascii="Times New Roman" w:eastAsia="Times New Roman" w:hAnsi="Times New Roman" w:cs="Times New Roman"/>
          <w:sz w:val="28"/>
          <w:szCs w:val="28"/>
        </w:rPr>
        <w:t xml:space="preserve">, комиксы (45 упражнений </w:t>
      </w:r>
      <w:r w:rsidR="00365F06">
        <w:rPr>
          <w:rFonts w:ascii="Times New Roman" w:eastAsia="Times New Roman" w:hAnsi="Times New Roman" w:cs="Times New Roman"/>
          <w:sz w:val="28"/>
          <w:szCs w:val="28"/>
        </w:rPr>
        <w:t>–</w:t>
      </w:r>
      <w:r w:rsidR="00B120CD" w:rsidRPr="00DB76FE">
        <w:rPr>
          <w:rFonts w:ascii="Times New Roman" w:eastAsia="Times New Roman" w:hAnsi="Times New Roman" w:cs="Times New Roman"/>
          <w:sz w:val="28"/>
          <w:szCs w:val="28"/>
        </w:rPr>
        <w:t xml:space="preserve"> 2,4%)</w:t>
      </w:r>
      <w:r w:rsidR="00CB0728" w:rsidRPr="00DB76FE">
        <w:rPr>
          <w:rFonts w:ascii="Times New Roman" w:eastAsia="Times New Roman" w:hAnsi="Times New Roman" w:cs="Times New Roman"/>
          <w:sz w:val="28"/>
          <w:szCs w:val="28"/>
        </w:rPr>
        <w:t xml:space="preserve">. </w:t>
      </w:r>
      <w:r w:rsidR="00B120CD" w:rsidRPr="00DB76FE">
        <w:rPr>
          <w:rFonts w:ascii="Times New Roman" w:eastAsia="Times New Roman" w:hAnsi="Times New Roman" w:cs="Times New Roman"/>
          <w:sz w:val="28"/>
          <w:szCs w:val="28"/>
        </w:rPr>
        <w:t xml:space="preserve">При этом такие форматы, как инфографика и комикс преимущественно представлены в учебнике </w:t>
      </w:r>
      <w:r w:rsidR="000E0EFA" w:rsidRPr="00DB76FE">
        <w:rPr>
          <w:rFonts w:ascii="Times New Roman" w:eastAsia="Times New Roman" w:hAnsi="Times New Roman" w:cs="Times New Roman"/>
          <w:sz w:val="28"/>
          <w:szCs w:val="28"/>
        </w:rPr>
        <w:t>издательства</w:t>
      </w:r>
      <w:r w:rsidR="00B120CD" w:rsidRPr="00DB76FE">
        <w:rPr>
          <w:rFonts w:ascii="Times New Roman" w:eastAsia="Times New Roman" w:hAnsi="Times New Roman" w:cs="Times New Roman"/>
          <w:sz w:val="28"/>
          <w:szCs w:val="28"/>
        </w:rPr>
        <w:t xml:space="preserve"> «НИШ».</w:t>
      </w:r>
    </w:p>
    <w:p w14:paraId="2319808F" w14:textId="51B948F8"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Процентное соотношение средств креолизации дидактического материала в анализируем</w:t>
      </w:r>
      <w:r w:rsidR="00737743" w:rsidRPr="00DB76FE">
        <w:rPr>
          <w:rFonts w:ascii="Times New Roman" w:eastAsia="Times New Roman" w:hAnsi="Times New Roman" w:cs="Times New Roman"/>
          <w:sz w:val="28"/>
          <w:szCs w:val="28"/>
        </w:rPr>
        <w:t>ых</w:t>
      </w:r>
      <w:r w:rsidRPr="00DB76FE">
        <w:rPr>
          <w:rFonts w:ascii="Times New Roman" w:eastAsia="Times New Roman" w:hAnsi="Times New Roman" w:cs="Times New Roman"/>
          <w:sz w:val="28"/>
          <w:szCs w:val="28"/>
        </w:rPr>
        <w:t xml:space="preserve"> учебнике представлено на рисунке 3</w:t>
      </w:r>
      <w:r w:rsidR="00D864B9" w:rsidRPr="00DB76FE">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w:t>
      </w:r>
    </w:p>
    <w:p w14:paraId="69564824" w14:textId="127565ED" w:rsidR="00BF6621" w:rsidRPr="00DB76FE" w:rsidRDefault="00BF6621" w:rsidP="00412B21">
      <w:pPr>
        <w:tabs>
          <w:tab w:val="left" w:pos="1134"/>
        </w:tabs>
        <w:spacing w:after="0" w:line="240" w:lineRule="auto"/>
        <w:ind w:firstLine="567"/>
        <w:contextualSpacing/>
        <w:jc w:val="both"/>
        <w:rPr>
          <w:rFonts w:ascii="Times New Roman" w:eastAsia="Times New Roman" w:hAnsi="Times New Roman" w:cs="Times New Roman"/>
          <w:b/>
          <w:sz w:val="28"/>
          <w:szCs w:val="28"/>
        </w:rPr>
      </w:pPr>
      <w:r w:rsidRPr="00DB76FE">
        <w:rPr>
          <w:rFonts w:ascii="Times New Roman" w:eastAsia="Times New Roman" w:hAnsi="Times New Roman" w:cs="Times New Roman"/>
          <w:b/>
          <w:noProof/>
          <w:sz w:val="28"/>
          <w:szCs w:val="28"/>
        </w:rPr>
        <w:drawing>
          <wp:inline distT="0" distB="0" distL="0" distR="0" wp14:anchorId="14610700" wp14:editId="558F34A5">
            <wp:extent cx="5080000" cy="3048000"/>
            <wp:effectExtent l="0" t="0" r="6350" b="0"/>
            <wp:docPr id="18328667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80000" cy="3048000"/>
                    </a:xfrm>
                    <a:prstGeom prst="rect">
                      <a:avLst/>
                    </a:prstGeom>
                    <a:noFill/>
                    <a:ln>
                      <a:noFill/>
                    </a:ln>
                  </pic:spPr>
                </pic:pic>
              </a:graphicData>
            </a:graphic>
          </wp:inline>
        </w:drawing>
      </w:r>
    </w:p>
    <w:p w14:paraId="2465A3C0" w14:textId="54237DAD"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b/>
          <w:sz w:val="28"/>
          <w:szCs w:val="28"/>
        </w:rPr>
      </w:pPr>
    </w:p>
    <w:p w14:paraId="6A47C042" w14:textId="08890AD0" w:rsidR="00CB0728" w:rsidRPr="00DB76FE" w:rsidRDefault="00D864B9"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35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CB0728" w:rsidRPr="00DB76FE">
        <w:rPr>
          <w:rFonts w:ascii="Times New Roman" w:eastAsia="Times New Roman" w:hAnsi="Times New Roman" w:cs="Times New Roman"/>
          <w:sz w:val="28"/>
          <w:szCs w:val="28"/>
        </w:rPr>
        <w:t xml:space="preserve">Результаты визуального семиотического анализа дидактического материала </w:t>
      </w:r>
      <w:r w:rsidR="00BF6621" w:rsidRPr="00DB76FE">
        <w:rPr>
          <w:rFonts w:ascii="Times New Roman" w:eastAsia="Times New Roman" w:hAnsi="Times New Roman" w:cs="Times New Roman"/>
          <w:sz w:val="28"/>
          <w:szCs w:val="28"/>
        </w:rPr>
        <w:t xml:space="preserve">казахстанских </w:t>
      </w:r>
      <w:r w:rsidR="00CB0728" w:rsidRPr="00DB76FE">
        <w:rPr>
          <w:rFonts w:ascii="Times New Roman" w:eastAsia="Times New Roman" w:hAnsi="Times New Roman" w:cs="Times New Roman"/>
          <w:sz w:val="28"/>
          <w:szCs w:val="28"/>
        </w:rPr>
        <w:t>учебник</w:t>
      </w:r>
      <w:r w:rsidR="00BF6621" w:rsidRPr="00DB76FE">
        <w:rPr>
          <w:rFonts w:ascii="Times New Roman" w:eastAsia="Times New Roman" w:hAnsi="Times New Roman" w:cs="Times New Roman"/>
          <w:sz w:val="28"/>
          <w:szCs w:val="28"/>
        </w:rPr>
        <w:t xml:space="preserve">ов русского языка для </w:t>
      </w:r>
      <w:r w:rsidR="00EC70A3"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EC70A3" w:rsidRPr="00DB76FE">
        <w:rPr>
          <w:rFonts w:ascii="Times New Roman" w:eastAsia="Times New Roman" w:hAnsi="Times New Roman" w:cs="Times New Roman"/>
          <w:sz w:val="28"/>
          <w:szCs w:val="28"/>
        </w:rPr>
        <w:t>6</w:t>
      </w:r>
      <w:r w:rsidR="00BF6621" w:rsidRPr="00DB76FE">
        <w:rPr>
          <w:rFonts w:ascii="Times New Roman" w:eastAsia="Times New Roman" w:hAnsi="Times New Roman" w:cs="Times New Roman"/>
          <w:sz w:val="28"/>
          <w:szCs w:val="28"/>
        </w:rPr>
        <w:t xml:space="preserve"> классов</w:t>
      </w:r>
      <w:r w:rsidR="00BF6621" w:rsidRPr="00DB76FE">
        <w:rPr>
          <w:rStyle w:val="af5"/>
          <w:rFonts w:ascii="Times New Roman" w:eastAsia="Times New Roman" w:hAnsi="Times New Roman" w:cs="Times New Roman"/>
          <w:sz w:val="28"/>
          <w:szCs w:val="28"/>
        </w:rPr>
        <w:footnoteReference w:id="1"/>
      </w:r>
    </w:p>
    <w:p w14:paraId="028729D9" w14:textId="77777777" w:rsidR="00BF6621" w:rsidRPr="00DB76FE" w:rsidRDefault="00BF662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5DA79711" w14:textId="670FFD64" w:rsidR="00CB0728" w:rsidRPr="00DB76FE" w:rsidRDefault="00C521F9"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Школьники цифровой эпохи отличаются высоким уровнем цифровой грамотности, </w:t>
      </w:r>
      <w:proofErr w:type="spellStart"/>
      <w:r w:rsidRPr="00DB76FE">
        <w:rPr>
          <w:rFonts w:ascii="Times New Roman" w:eastAsia="Times New Roman" w:hAnsi="Times New Roman" w:cs="Times New Roman"/>
          <w:sz w:val="28"/>
          <w:szCs w:val="28"/>
        </w:rPr>
        <w:t>полисенсорностью</w:t>
      </w:r>
      <w:proofErr w:type="spell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«стремлением вовлечь максимально возможное число каналов восприятия»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 как правило, недостаточно высоким уровнем учебной мотивации </w:t>
      </w:r>
      <w:r w:rsidR="002368B2">
        <w:rPr>
          <w:rFonts w:ascii="Times New Roman" w:eastAsia="Times New Roman" w:hAnsi="Times New Roman" w:cs="Times New Roman"/>
          <w:sz w:val="28"/>
          <w:szCs w:val="28"/>
        </w:rPr>
        <w:t>[152</w:t>
      </w:r>
      <w:r w:rsidRPr="00DB76FE">
        <w:rPr>
          <w:rFonts w:ascii="Times New Roman" w:eastAsia="Times New Roman" w:hAnsi="Times New Roman" w:cs="Times New Roman"/>
          <w:sz w:val="28"/>
          <w:szCs w:val="28"/>
        </w:rPr>
        <w:t>, с. 378</w:t>
      </w:r>
      <w:r w:rsidR="00EC62D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 таких условиях модель учебника русского языка как </w:t>
      </w:r>
      <w:proofErr w:type="spellStart"/>
      <w:r w:rsidRPr="00DB76FE">
        <w:rPr>
          <w:rFonts w:ascii="Times New Roman" w:eastAsia="Times New Roman" w:hAnsi="Times New Roman" w:cs="Times New Roman"/>
          <w:sz w:val="28"/>
          <w:szCs w:val="28"/>
        </w:rPr>
        <w:t>поликодового</w:t>
      </w:r>
      <w:proofErr w:type="spellEnd"/>
      <w:r w:rsidRPr="00DB76FE">
        <w:rPr>
          <w:rFonts w:ascii="Times New Roman" w:eastAsia="Times New Roman" w:hAnsi="Times New Roman" w:cs="Times New Roman"/>
          <w:sz w:val="28"/>
          <w:szCs w:val="28"/>
        </w:rPr>
        <w:t xml:space="preserve"> текста уже не представляется достаточно эффективной для обучения поколения Z. Учебник должен трансформироваться в мультимодальный объект, способный не только задействовать различные каналы восприятия, но и обеспечить ту интерактивность, которой зачастую не хватает традиционным бумажным изданиям по сравнению с электронными ресурсами.</w:t>
      </w:r>
      <w:r w:rsidR="00CB0728"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Благодаря современным технологиям учебник русского языка может включать в свою структуру мультимодальные цифровые элементы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видеотексты, интерактивные задания, электронные тесты, квизы и другие формы онлайн-контента, которые расширяют его функциональность, делают взаимодействие с материалом более динамичным и способствуют вовлечению </w:t>
      </w:r>
      <w:proofErr w:type="spellStart"/>
      <w:r w:rsidRPr="00DB76FE">
        <w:rPr>
          <w:rFonts w:ascii="Times New Roman" w:eastAsia="Times New Roman" w:hAnsi="Times New Roman" w:cs="Times New Roman"/>
          <w:sz w:val="28"/>
          <w:szCs w:val="28"/>
        </w:rPr>
        <w:t>центениала</w:t>
      </w:r>
      <w:proofErr w:type="spellEnd"/>
      <w:r w:rsidRPr="00DB76FE">
        <w:rPr>
          <w:rFonts w:ascii="Times New Roman" w:eastAsia="Times New Roman" w:hAnsi="Times New Roman" w:cs="Times New Roman"/>
          <w:sz w:val="28"/>
          <w:szCs w:val="28"/>
        </w:rPr>
        <w:t xml:space="preserve"> через мгновенную обратную связь и активацию нескольких каналов восприятия.</w:t>
      </w:r>
    </w:p>
    <w:p w14:paraId="015B4105" w14:textId="759D3FB7"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Одним из наиболее доступных и педагогически оправданных инструментов интеграции цифрового контента в бумажный учебник является QR-код, превращающий печатную страницу в «точку доступа» к мультимедиа. </w:t>
      </w:r>
      <w:r w:rsidRPr="00DB76FE">
        <w:rPr>
          <w:rFonts w:ascii="Times New Roman" w:eastAsia="Times New Roman" w:hAnsi="Times New Roman" w:cs="Times New Roman"/>
          <w:sz w:val="28"/>
          <w:szCs w:val="28"/>
        </w:rPr>
        <w:lastRenderedPageBreak/>
        <w:t xml:space="preserve">Формальные основания для внедрения QR-кодов содержатся в </w:t>
      </w:r>
      <w:r w:rsidR="00EC62DB" w:rsidRPr="00DB76FE">
        <w:rPr>
          <w:rFonts w:ascii="Times New Roman" w:eastAsia="Times New Roman" w:hAnsi="Times New Roman" w:cs="Times New Roman"/>
          <w:sz w:val="28"/>
          <w:szCs w:val="28"/>
        </w:rPr>
        <w:t>Требованиях к учебникам, учебным пособиям и учебно-методическим комплексам</w:t>
      </w:r>
      <w:r w:rsidRPr="00DB76FE">
        <w:rPr>
          <w:rFonts w:ascii="Times New Roman" w:eastAsia="Times New Roman" w:hAnsi="Times New Roman" w:cs="Times New Roman"/>
          <w:sz w:val="28"/>
          <w:szCs w:val="28"/>
        </w:rPr>
        <w:t>, согласно котор</w:t>
      </w:r>
      <w:r w:rsidR="00EC62DB" w:rsidRPr="00DB76FE">
        <w:rPr>
          <w:rFonts w:ascii="Times New Roman" w:eastAsia="Times New Roman" w:hAnsi="Times New Roman" w:cs="Times New Roman"/>
          <w:sz w:val="28"/>
          <w:szCs w:val="28"/>
        </w:rPr>
        <w:t>ым</w:t>
      </w:r>
      <w:r w:rsidRPr="00DB76FE">
        <w:rPr>
          <w:rFonts w:ascii="Times New Roman" w:eastAsia="Times New Roman" w:hAnsi="Times New Roman" w:cs="Times New Roman"/>
          <w:sz w:val="28"/>
          <w:szCs w:val="28"/>
        </w:rPr>
        <w:t xml:space="preserve"> структура учебников должна предусматривать размещение QR-кодов для доступа к электронным ресурсам (аудио, видео и др.) </w:t>
      </w:r>
      <w:r w:rsidR="00EC62DB" w:rsidRPr="00DB76FE">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xml:space="preserve">. Однако в учебниках, находящихся в действующем перечне МОН, QR-коды чаще всего размещены на последней странице и ведут только к </w:t>
      </w:r>
      <w:proofErr w:type="spellStart"/>
      <w:r w:rsidRPr="00DB76FE">
        <w:rPr>
          <w:rFonts w:ascii="Times New Roman" w:eastAsia="Times New Roman" w:hAnsi="Times New Roman" w:cs="Times New Roman"/>
          <w:sz w:val="28"/>
          <w:szCs w:val="28"/>
        </w:rPr>
        <w:t>pdf</w:t>
      </w:r>
      <w:proofErr w:type="spellEnd"/>
      <w:r w:rsidRPr="00DB76FE">
        <w:rPr>
          <w:rFonts w:ascii="Times New Roman" w:eastAsia="Times New Roman" w:hAnsi="Times New Roman" w:cs="Times New Roman"/>
          <w:sz w:val="28"/>
          <w:szCs w:val="28"/>
        </w:rPr>
        <w:t xml:space="preserve">-версии учебника, не содержащей интерактивного контента. Таким образом, их потенциал </w:t>
      </w:r>
      <w:r w:rsidR="00F06952" w:rsidRPr="00DB76FE">
        <w:rPr>
          <w:rFonts w:ascii="Times New Roman" w:eastAsia="Times New Roman" w:hAnsi="Times New Roman" w:cs="Times New Roman"/>
          <w:sz w:val="28"/>
          <w:szCs w:val="28"/>
        </w:rPr>
        <w:t>в качестве</w:t>
      </w:r>
      <w:r w:rsidRPr="00DB76FE">
        <w:rPr>
          <w:rFonts w:ascii="Times New Roman" w:eastAsia="Times New Roman" w:hAnsi="Times New Roman" w:cs="Times New Roman"/>
          <w:sz w:val="28"/>
          <w:szCs w:val="28"/>
        </w:rPr>
        <w:t xml:space="preserve"> средства интеграции мультимедиа в образовательный процесс остаётся не</w:t>
      </w:r>
      <w:r w:rsidR="00F06952" w:rsidRPr="00DB76FE">
        <w:rPr>
          <w:rFonts w:ascii="Times New Roman" w:eastAsia="Times New Roman" w:hAnsi="Times New Roman" w:cs="Times New Roman"/>
          <w:sz w:val="28"/>
          <w:szCs w:val="28"/>
        </w:rPr>
        <w:t>востребованным</w:t>
      </w:r>
      <w:r w:rsidRPr="00DB76FE">
        <w:rPr>
          <w:rFonts w:ascii="Times New Roman" w:eastAsia="Times New Roman" w:hAnsi="Times New Roman" w:cs="Times New Roman"/>
          <w:sz w:val="28"/>
          <w:szCs w:val="28"/>
        </w:rPr>
        <w:t>.</w:t>
      </w:r>
    </w:p>
    <w:p w14:paraId="24DA0820" w14:textId="13365BB1"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Использование QR-кодов в школьных учебниках создаст условия для реализации концепции BYOD (</w:t>
      </w:r>
      <w:proofErr w:type="spellStart"/>
      <w:r w:rsidRPr="00DB76FE">
        <w:rPr>
          <w:rFonts w:ascii="Times New Roman" w:eastAsia="Times New Roman" w:hAnsi="Times New Roman" w:cs="Times New Roman"/>
          <w:sz w:val="28"/>
          <w:szCs w:val="28"/>
        </w:rPr>
        <w:t>Bring</w:t>
      </w:r>
      <w:proofErr w:type="spellEnd"/>
      <w:r w:rsidRPr="00DB76FE">
        <w:rPr>
          <w:rFonts w:ascii="Times New Roman" w:eastAsia="Times New Roman" w:hAnsi="Times New Roman" w:cs="Times New Roman"/>
          <w:sz w:val="28"/>
          <w:szCs w:val="28"/>
        </w:rPr>
        <w:t xml:space="preserve"> Your </w:t>
      </w:r>
      <w:proofErr w:type="spellStart"/>
      <w:r w:rsidRPr="00DB76FE">
        <w:rPr>
          <w:rFonts w:ascii="Times New Roman" w:eastAsia="Times New Roman" w:hAnsi="Times New Roman" w:cs="Times New Roman"/>
          <w:sz w:val="28"/>
          <w:szCs w:val="28"/>
        </w:rPr>
        <w:t>Own</w:t>
      </w:r>
      <w:proofErr w:type="spellEnd"/>
      <w:r w:rsidRPr="00DB76FE">
        <w:rPr>
          <w:rFonts w:ascii="Times New Roman" w:eastAsia="Times New Roman" w:hAnsi="Times New Roman" w:cs="Times New Roman"/>
          <w:sz w:val="28"/>
          <w:szCs w:val="28"/>
        </w:rPr>
        <w:t xml:space="preserve"> Device)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стратегии, согласно которой учащиеся могут использовать на уроках собственные смартфоны, планшеты и другие устройства. Эта модель широко применяется в международной практике и всё активнее обсуждается в контексте казахстанской цифровой образовательной политики.</w:t>
      </w:r>
    </w:p>
    <w:p w14:paraId="5B768D04" w14:textId="715B84A0"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Концепция BYOD (</w:t>
      </w:r>
      <w:proofErr w:type="spellStart"/>
      <w:r w:rsidRPr="00DB76FE">
        <w:rPr>
          <w:rFonts w:ascii="Times New Roman" w:eastAsia="Times New Roman" w:hAnsi="Times New Roman" w:cs="Times New Roman"/>
          <w:sz w:val="28"/>
          <w:szCs w:val="28"/>
        </w:rPr>
        <w:t>Bring</w:t>
      </w:r>
      <w:proofErr w:type="spellEnd"/>
      <w:r w:rsidRPr="00DB76FE">
        <w:rPr>
          <w:rFonts w:ascii="Times New Roman" w:eastAsia="Times New Roman" w:hAnsi="Times New Roman" w:cs="Times New Roman"/>
          <w:sz w:val="28"/>
          <w:szCs w:val="28"/>
        </w:rPr>
        <w:t xml:space="preserve"> Your </w:t>
      </w:r>
      <w:proofErr w:type="spellStart"/>
      <w:r w:rsidRPr="00DB76FE">
        <w:rPr>
          <w:rFonts w:ascii="Times New Roman" w:eastAsia="Times New Roman" w:hAnsi="Times New Roman" w:cs="Times New Roman"/>
          <w:sz w:val="28"/>
          <w:szCs w:val="28"/>
        </w:rPr>
        <w:t>Own</w:t>
      </w:r>
      <w:proofErr w:type="spellEnd"/>
      <w:r w:rsidRPr="00DB76FE">
        <w:rPr>
          <w:rFonts w:ascii="Times New Roman" w:eastAsia="Times New Roman" w:hAnsi="Times New Roman" w:cs="Times New Roman"/>
          <w:sz w:val="28"/>
          <w:szCs w:val="28"/>
        </w:rPr>
        <w:t xml:space="preserve"> Device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«принеси твое собственное устройство») представляет собой педагогическую модель, предполагающую включение в образовательный процесс персональных цифровых гаджетов обучающихся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прежде всего смартфонов и планшетов. Данная технология ориентирована на расширение учебной среды за счёт интеграции цифровых ресурсов и мультимодальных форматов, доступных через устройства учащихся. В исследовании И. И. </w:t>
      </w:r>
      <w:proofErr w:type="spellStart"/>
      <w:r w:rsidRPr="00DB76FE">
        <w:rPr>
          <w:rFonts w:ascii="Times New Roman" w:eastAsia="Times New Roman" w:hAnsi="Times New Roman" w:cs="Times New Roman"/>
          <w:sz w:val="28"/>
          <w:szCs w:val="28"/>
        </w:rPr>
        <w:t>Любанец</w:t>
      </w:r>
      <w:proofErr w:type="spellEnd"/>
      <w:r w:rsidRPr="00DB76FE">
        <w:rPr>
          <w:rFonts w:ascii="Times New Roman" w:eastAsia="Times New Roman" w:hAnsi="Times New Roman" w:cs="Times New Roman"/>
          <w:sz w:val="28"/>
          <w:szCs w:val="28"/>
        </w:rPr>
        <w:t xml:space="preserve"> </w:t>
      </w:r>
      <w:r w:rsidR="002368B2">
        <w:rPr>
          <w:rFonts w:ascii="Times New Roman" w:eastAsia="Times New Roman" w:hAnsi="Times New Roman" w:cs="Times New Roman"/>
          <w:sz w:val="28"/>
          <w:szCs w:val="28"/>
        </w:rPr>
        <w:t>[153</w:t>
      </w:r>
      <w:r w:rsidR="00EC62D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подчёркивается, что внедрение BYOD способствует формированию цифровой самостоятельности, активизации познавательной деятельности и повышению гибкости образовательной коммуникации. Анализ практического применения данной технологии в условиях начальной школы </w:t>
      </w:r>
      <w:r w:rsidR="002368B2">
        <w:rPr>
          <w:rFonts w:ascii="Times New Roman" w:eastAsia="Times New Roman" w:hAnsi="Times New Roman" w:cs="Times New Roman"/>
          <w:sz w:val="28"/>
          <w:szCs w:val="28"/>
        </w:rPr>
        <w:t>[154</w:t>
      </w:r>
      <w:r w:rsidR="00EC62DB"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показал, что использование личных устройств для доступа к QR-кодам, видеоматериалам и интерактивным заданиям положительно влияет на мотивацию к обучению и восприятие учебного материала. Данные выводы справедливы и для </w:t>
      </w:r>
      <w:r w:rsidR="00EC62DB"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EC62DB" w:rsidRPr="00DB76FE">
        <w:rPr>
          <w:rFonts w:ascii="Times New Roman" w:eastAsia="Times New Roman" w:hAnsi="Times New Roman" w:cs="Times New Roman"/>
          <w:sz w:val="28"/>
          <w:szCs w:val="28"/>
        </w:rPr>
        <w:t xml:space="preserve">6 </w:t>
      </w:r>
      <w:r w:rsidRPr="00DB76FE">
        <w:rPr>
          <w:rFonts w:ascii="Times New Roman" w:eastAsia="Times New Roman" w:hAnsi="Times New Roman" w:cs="Times New Roman"/>
          <w:sz w:val="28"/>
          <w:szCs w:val="28"/>
        </w:rPr>
        <w:t>классов.</w:t>
      </w:r>
    </w:p>
    <w:p w14:paraId="6E0CAC2D" w14:textId="0015B3BC"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условиях казахстанской образовательной системы BYOD может рассматриваться как стратегически перспективная модель, позволяющая преодолеть инфраструктурные ограничения. Согласно аналитическим данным, представленным в публикации А. Смирновой </w:t>
      </w:r>
      <w:r w:rsidR="00C93A52" w:rsidRPr="00C93A52">
        <w:rPr>
          <w:rFonts w:ascii="Times New Roman" w:eastAsia="Times New Roman" w:hAnsi="Times New Roman" w:cs="Times New Roman"/>
          <w:sz w:val="28"/>
          <w:szCs w:val="28"/>
        </w:rPr>
        <w:t>[</w:t>
      </w:r>
      <w:r w:rsidR="00C93A52">
        <w:rPr>
          <w:rFonts w:ascii="Times New Roman" w:eastAsia="Times New Roman" w:hAnsi="Times New Roman" w:cs="Times New Roman"/>
          <w:sz w:val="28"/>
          <w:szCs w:val="28"/>
        </w:rPr>
        <w:t>154</w:t>
      </w:r>
      <w:r w:rsidR="00C93A52" w:rsidRPr="00C93A52">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88 % школьников в Казахстане владеют собственными смартфонами. По данным ЮНИСЕФ, в Казахстане 46% детей впервые получили доступ к интернету в возрасте от пяти до восьми лет, а ещё 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 возрасте четырёх лет и младше (UNICEF, 2022). Это обеспечивает техническую возможность для персонализированного доступа к цифровым компонентам учебного процесса, включая видеотексты, онлайн-тесты и другие формы интерактивного контента, встроенные в печатный учебник посредством QR-кодов. При этом печатное издание сохраняет свои структурно-дидактические функции, одновременно выполняя роль интерфейса для выхода в мультимодальное цифровое пространство. Такая модель сочетает преимущества бумажного и цифрового форматов, а также обеспечивает соответствие требованиям медиасреды и когнитивным стратегиям современных школьников.</w:t>
      </w:r>
    </w:p>
    <w:p w14:paraId="77363B12" w14:textId="2D50EB7A"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Следует отметить, что в последние годы в педагогической практике наблюдается тенденция к активному созданию мультимодальных учебных материалов учителями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преимущественно в виде рабочих листов, объединяющих вербальные, визуальные и цифровые компоненты, включая QR-коды. Несмотря на дидактический потенциал таких материалов, они, как правило, не проходят полноценную экспертную оценку, предусмотренную для официальных учебников, и их визуальная семиотическая сторона может формироваться на основе субъективных эстетических предпочтений педагогов без учёта санитарно-гигиенических требований, типографических стандартов и когнитивных особенностей учащихся. Кроме того, разработка таких дидактических материалов требует значительных временных затрат. Интеграция мультимодальных решений непосредственно в структуру учебника</w:t>
      </w:r>
      <w:r w:rsidR="00C521F9" w:rsidRPr="00DB76FE">
        <w:rPr>
          <w:rFonts w:ascii="Times New Roman" w:eastAsia="Times New Roman" w:hAnsi="Times New Roman" w:cs="Times New Roman"/>
          <w:sz w:val="28"/>
          <w:szCs w:val="28"/>
        </w:rPr>
        <w:t>, на наш взгляд,</w:t>
      </w:r>
      <w:r w:rsidRPr="00DB76FE">
        <w:rPr>
          <w:rFonts w:ascii="Times New Roman" w:eastAsia="Times New Roman" w:hAnsi="Times New Roman" w:cs="Times New Roman"/>
          <w:sz w:val="28"/>
          <w:szCs w:val="28"/>
        </w:rPr>
        <w:t xml:space="preserve"> позвол</w:t>
      </w:r>
      <w:r w:rsidR="00C521F9"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т разгрузить учителя, обеспечить устойчивый канал взаимодействия с цифровыми ресурсами и гарантировать соответствие содержания и визуального оформления</w:t>
      </w:r>
      <w:r w:rsidR="00C521F9" w:rsidRPr="00DB76FE">
        <w:rPr>
          <w:rFonts w:ascii="Times New Roman" w:eastAsia="Times New Roman" w:hAnsi="Times New Roman" w:cs="Times New Roman"/>
          <w:sz w:val="28"/>
          <w:szCs w:val="28"/>
        </w:rPr>
        <w:t xml:space="preserve"> дидактического материала</w:t>
      </w:r>
      <w:r w:rsidRPr="00DB76FE">
        <w:rPr>
          <w:rFonts w:ascii="Times New Roman" w:eastAsia="Times New Roman" w:hAnsi="Times New Roman" w:cs="Times New Roman"/>
          <w:sz w:val="28"/>
          <w:szCs w:val="28"/>
        </w:rPr>
        <w:t xml:space="preserve"> установленным нормативам.</w:t>
      </w:r>
    </w:p>
    <w:p w14:paraId="61BF6EC5" w14:textId="77777777"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213B2D51" w14:textId="3711E622" w:rsidR="00BB7FCC" w:rsidRPr="0039248E" w:rsidRDefault="0039248E" w:rsidP="00412B21">
      <w:pPr>
        <w:pStyle w:val="1"/>
        <w:tabs>
          <w:tab w:val="left" w:pos="1134"/>
        </w:tabs>
        <w:spacing w:before="0" w:after="0" w:line="240" w:lineRule="auto"/>
        <w:ind w:firstLine="567"/>
        <w:contextualSpacing/>
        <w:jc w:val="both"/>
        <w:rPr>
          <w:rFonts w:ascii="Times New Roman" w:eastAsia="Times New Roman" w:hAnsi="Times New Roman" w:cs="Times New Roman"/>
          <w:b/>
          <w:bCs/>
          <w:color w:val="auto"/>
          <w:sz w:val="28"/>
          <w:szCs w:val="28"/>
        </w:rPr>
      </w:pPr>
      <w:bookmarkStart w:id="34" w:name="_Toc213649152"/>
      <w:r>
        <w:rPr>
          <w:rFonts w:ascii="Times New Roman" w:eastAsia="Times New Roman" w:hAnsi="Times New Roman" w:cs="Times New Roman"/>
          <w:b/>
          <w:bCs/>
          <w:color w:val="auto"/>
          <w:sz w:val="28"/>
          <w:szCs w:val="28"/>
        </w:rPr>
        <w:t xml:space="preserve">2.4.5 </w:t>
      </w:r>
      <w:r w:rsidR="00BB7FCC" w:rsidRPr="0039248E">
        <w:rPr>
          <w:rFonts w:ascii="Times New Roman" w:eastAsia="Times New Roman" w:hAnsi="Times New Roman" w:cs="Times New Roman"/>
          <w:b/>
          <w:bCs/>
          <w:color w:val="auto"/>
          <w:sz w:val="28"/>
          <w:szCs w:val="28"/>
        </w:rPr>
        <w:t xml:space="preserve">Пустота как знак в визуальной семиотике учебников русского языка для </w:t>
      </w:r>
      <w:r w:rsidR="00EC62DB" w:rsidRPr="0039248E">
        <w:rPr>
          <w:rFonts w:ascii="Times New Roman" w:eastAsia="Times New Roman" w:hAnsi="Times New Roman" w:cs="Times New Roman"/>
          <w:b/>
          <w:bCs/>
          <w:color w:val="auto"/>
          <w:sz w:val="28"/>
          <w:szCs w:val="28"/>
        </w:rPr>
        <w:t>5</w:t>
      </w:r>
      <w:r w:rsidR="00365F06">
        <w:rPr>
          <w:rFonts w:ascii="Times New Roman" w:eastAsia="Times New Roman" w:hAnsi="Times New Roman" w:cs="Times New Roman"/>
          <w:b/>
          <w:bCs/>
          <w:color w:val="auto"/>
          <w:sz w:val="28"/>
          <w:szCs w:val="28"/>
        </w:rPr>
        <w:t>–</w:t>
      </w:r>
      <w:r w:rsidR="00EC62DB" w:rsidRPr="0039248E">
        <w:rPr>
          <w:rFonts w:ascii="Times New Roman" w:eastAsia="Times New Roman" w:hAnsi="Times New Roman" w:cs="Times New Roman"/>
          <w:b/>
          <w:bCs/>
          <w:color w:val="auto"/>
          <w:sz w:val="28"/>
          <w:szCs w:val="28"/>
        </w:rPr>
        <w:t xml:space="preserve">6 </w:t>
      </w:r>
      <w:r w:rsidR="00BB7FCC" w:rsidRPr="0039248E">
        <w:rPr>
          <w:rFonts w:ascii="Times New Roman" w:eastAsia="Times New Roman" w:hAnsi="Times New Roman" w:cs="Times New Roman"/>
          <w:b/>
          <w:bCs/>
          <w:color w:val="auto"/>
          <w:sz w:val="28"/>
          <w:szCs w:val="28"/>
        </w:rPr>
        <w:t>классов</w:t>
      </w:r>
      <w:bookmarkEnd w:id="34"/>
    </w:p>
    <w:p w14:paraId="6BED8D32" w14:textId="0AD25E92"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Понимание пустоты как значимого элемента берет начало в общей семиотике, где отсутствие материальной оболочки смысла трактуется как нулевой знак </w:t>
      </w:r>
      <w:r w:rsidR="00911DFC">
        <w:rPr>
          <w:rFonts w:ascii="Times New Roman" w:hAnsi="Times New Roman" w:cs="Times New Roman"/>
          <w:spacing w:val="0"/>
          <w:sz w:val="28"/>
          <w:szCs w:val="28"/>
        </w:rPr>
        <w:t>[156</w:t>
      </w:r>
      <w:r w:rsidR="00EC62DB" w:rsidRPr="00DB76FE">
        <w:rPr>
          <w:rFonts w:ascii="Times New Roman" w:hAnsi="Times New Roman" w:cs="Times New Roman"/>
          <w:spacing w:val="0"/>
          <w:sz w:val="28"/>
          <w:szCs w:val="28"/>
        </w:rPr>
        <w:t xml:space="preserve">, </w:t>
      </w:r>
      <w:r w:rsidR="00EC62DB" w:rsidRPr="00DB76FE">
        <w:rPr>
          <w:rFonts w:ascii="Times New Roman" w:hAnsi="Times New Roman" w:cs="Times New Roman"/>
          <w:spacing w:val="0"/>
          <w:sz w:val="28"/>
          <w:szCs w:val="28"/>
          <w:lang w:val="en-US"/>
        </w:rPr>
        <w:t>c</w:t>
      </w:r>
      <w:r w:rsidR="00EC62DB" w:rsidRPr="00DB76FE">
        <w:rPr>
          <w:rFonts w:ascii="Times New Roman" w:hAnsi="Times New Roman" w:cs="Times New Roman"/>
          <w:spacing w:val="0"/>
          <w:sz w:val="28"/>
          <w:szCs w:val="28"/>
        </w:rPr>
        <w:t>. 16]</w:t>
      </w:r>
      <w:r w:rsidRPr="00DB76FE">
        <w:rPr>
          <w:rFonts w:ascii="Times New Roman" w:hAnsi="Times New Roman" w:cs="Times New Roman"/>
          <w:spacing w:val="0"/>
          <w:sz w:val="28"/>
          <w:szCs w:val="28"/>
        </w:rPr>
        <w:t xml:space="preserve">. Визуальная пустота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это не просто пробел или технический отступ, а </w:t>
      </w:r>
      <w:proofErr w:type="spellStart"/>
      <w:r w:rsidRPr="00DB76FE">
        <w:rPr>
          <w:rFonts w:ascii="Times New Roman" w:hAnsi="Times New Roman" w:cs="Times New Roman"/>
          <w:spacing w:val="0"/>
          <w:sz w:val="28"/>
          <w:szCs w:val="28"/>
        </w:rPr>
        <w:t>интенционально</w:t>
      </w:r>
      <w:proofErr w:type="spellEnd"/>
      <w:r w:rsidRPr="00DB76FE">
        <w:rPr>
          <w:rFonts w:ascii="Times New Roman" w:hAnsi="Times New Roman" w:cs="Times New Roman"/>
          <w:spacing w:val="0"/>
          <w:sz w:val="28"/>
          <w:szCs w:val="28"/>
        </w:rPr>
        <w:t xml:space="preserve"> заданное пространство, способное влиять на восприятие, внимание и интерпретацию информации. Это значит, что в учебном тексте пустота способна управлять вниманием и познавательной деятельностью ученика.</w:t>
      </w:r>
    </w:p>
    <w:p w14:paraId="134EAEAE" w14:textId="0779BFCE"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В школьном учебнике пустота выполняет несколько функций. Во-первых, она обозначает границу между смысловыми блоками, позволяя читателю осознанно переключаться между режимами восприятия: от чтения к размышлению, от теории к практике. Во-вторых, она формирует визуальные акценты, позволяя выделять важные фрагменты текста, эпиграфы, определения, задания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именно за счёт «воздуха» вокруг них, а не только с помощью рамок или шрифта. В-третьих, пустота на месте пропущенных фрагментов вербального или визуального контента побуждает учащихся к познавательной и творческой активности.</w:t>
      </w:r>
    </w:p>
    <w:p w14:paraId="4C8FF1E6" w14:textId="09C2CBCE"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Визуальная пустота, на наш взгляд, тесно связана с концепцией педагогического молчания, развиваемой в трудах </w:t>
      </w:r>
      <w:proofErr w:type="gramStart"/>
      <w:r w:rsidRPr="00DB76FE">
        <w:rPr>
          <w:rFonts w:ascii="Times New Roman" w:hAnsi="Times New Roman" w:cs="Times New Roman"/>
          <w:spacing w:val="0"/>
          <w:sz w:val="28"/>
          <w:szCs w:val="28"/>
        </w:rPr>
        <w:t>Т.Р.</w:t>
      </w:r>
      <w:proofErr w:type="gramEnd"/>
      <w:r w:rsidRPr="00DB76FE">
        <w:rPr>
          <w:rFonts w:ascii="Times New Roman" w:hAnsi="Times New Roman" w:cs="Times New Roman"/>
          <w:spacing w:val="0"/>
          <w:sz w:val="28"/>
          <w:szCs w:val="28"/>
        </w:rPr>
        <w:t xml:space="preserve"> Копыловой и Е.С. Зданович. Согласно этим исследованиям, молчание в педагогическом процессе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это не пауза в речи, а семиотически нагруженный акт, создающий пространство для осмысления и личностной интериоризации смысла </w:t>
      </w:r>
      <w:r w:rsidR="002368B2">
        <w:rPr>
          <w:rFonts w:ascii="Times New Roman" w:hAnsi="Times New Roman" w:cs="Times New Roman"/>
          <w:spacing w:val="0"/>
          <w:sz w:val="28"/>
          <w:szCs w:val="28"/>
        </w:rPr>
        <w:t>[15</w:t>
      </w:r>
      <w:r w:rsidR="00911DFC" w:rsidRPr="00911DFC">
        <w:rPr>
          <w:rFonts w:ascii="Times New Roman" w:hAnsi="Times New Roman" w:cs="Times New Roman"/>
          <w:spacing w:val="0"/>
          <w:sz w:val="28"/>
          <w:szCs w:val="28"/>
        </w:rPr>
        <w:t>7</w:t>
      </w:r>
      <w:r w:rsidR="005C298A"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с. 1214</w:t>
      </w:r>
      <w:r w:rsidR="00911DFC">
        <w:rPr>
          <w:rFonts w:ascii="Times New Roman" w:hAnsi="Times New Roman" w:cs="Times New Roman"/>
          <w:spacing w:val="0"/>
          <w:sz w:val="28"/>
          <w:szCs w:val="28"/>
        </w:rPr>
        <w:t>; 158</w:t>
      </w:r>
      <w:r w:rsidR="00097194" w:rsidRPr="00DB76FE">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с. 5</w:t>
      </w:r>
      <w:r w:rsidR="00097194" w:rsidRPr="00DB76FE">
        <w:rPr>
          <w:rFonts w:ascii="Times New Roman" w:hAnsi="Times New Roman" w:cs="Times New Roman"/>
          <w:spacing w:val="0"/>
          <w:sz w:val="28"/>
          <w:szCs w:val="28"/>
        </w:rPr>
        <w:t>1]</w:t>
      </w:r>
      <w:r w:rsidRPr="00DB76FE">
        <w:rPr>
          <w:rFonts w:ascii="Times New Roman" w:hAnsi="Times New Roman" w:cs="Times New Roman"/>
          <w:spacing w:val="0"/>
          <w:sz w:val="28"/>
          <w:szCs w:val="28"/>
        </w:rPr>
        <w:t xml:space="preserve">. Как справедливо отмечает А.Д. Король, «педагогическое молчание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это способ не сказать вместо ученика, а предложить ему возможность сказать самому» </w:t>
      </w:r>
      <w:r w:rsidR="00911DFC">
        <w:rPr>
          <w:rFonts w:ascii="Times New Roman" w:hAnsi="Times New Roman" w:cs="Times New Roman"/>
          <w:spacing w:val="0"/>
          <w:sz w:val="28"/>
          <w:szCs w:val="28"/>
        </w:rPr>
        <w:t>[159</w:t>
      </w:r>
      <w:r w:rsidR="005C298A" w:rsidRPr="00DB76FE">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с. 72</w:t>
      </w:r>
      <w:r w:rsidR="00097194" w:rsidRPr="00DB76FE">
        <w:rPr>
          <w:rFonts w:ascii="Times New Roman" w:hAnsi="Times New Roman" w:cs="Times New Roman"/>
          <w:spacing w:val="0"/>
          <w:sz w:val="28"/>
          <w:szCs w:val="28"/>
        </w:rPr>
        <w:t>]</w:t>
      </w:r>
      <w:r w:rsidRPr="00DB76FE">
        <w:rPr>
          <w:rFonts w:ascii="Times New Roman" w:hAnsi="Times New Roman" w:cs="Times New Roman"/>
          <w:spacing w:val="0"/>
          <w:sz w:val="28"/>
          <w:szCs w:val="28"/>
        </w:rPr>
        <w:t>.</w:t>
      </w:r>
    </w:p>
    <w:p w14:paraId="493FD03B" w14:textId="02A3A67F"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lastRenderedPageBreak/>
        <w:t>На визуальном уровне такую же функцию может выполнять пустота. Она становится молчаливым элементом визуальной педагогики, обеспечивающим условия для самостоятельного осмысления, временную остановку внутри текста, знаковую паузу. Это особенно важно для поколения Z, ориентированного на быстрое восприятие, визуальные метки и нелинейную навигаци</w:t>
      </w:r>
      <w:r w:rsidR="00BA3F65" w:rsidRPr="00DB76FE">
        <w:rPr>
          <w:rFonts w:ascii="Times New Roman" w:hAnsi="Times New Roman" w:cs="Times New Roman"/>
          <w:spacing w:val="0"/>
          <w:sz w:val="28"/>
          <w:szCs w:val="28"/>
        </w:rPr>
        <w:t>ю</w:t>
      </w:r>
      <w:r w:rsidR="00097194" w:rsidRPr="00DB76FE">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w:t>
      </w:r>
      <w:r w:rsidR="00097194" w:rsidRPr="00DB76FE">
        <w:rPr>
          <w:rFonts w:ascii="Times New Roman" w:hAnsi="Times New Roman" w:cs="Times New Roman"/>
          <w:spacing w:val="0"/>
          <w:sz w:val="28"/>
          <w:szCs w:val="28"/>
          <w:lang w:val="kk-KZ"/>
        </w:rPr>
        <w:t xml:space="preserve">Ведь </w:t>
      </w:r>
      <w:r w:rsidRPr="00DB76FE">
        <w:rPr>
          <w:rFonts w:ascii="Times New Roman" w:hAnsi="Times New Roman" w:cs="Times New Roman"/>
          <w:spacing w:val="0"/>
          <w:sz w:val="28"/>
          <w:szCs w:val="28"/>
        </w:rPr>
        <w:t>именно вставки-паузы, просветы и визуальные переходы становятся основой для организации внимания и удержания материала в краткосрочной памяти</w:t>
      </w:r>
      <w:r w:rsidR="00097194" w:rsidRPr="00DB76FE">
        <w:rPr>
          <w:rFonts w:ascii="Times New Roman" w:hAnsi="Times New Roman" w:cs="Times New Roman"/>
          <w:spacing w:val="0"/>
          <w:sz w:val="28"/>
          <w:szCs w:val="28"/>
        </w:rPr>
        <w:t>.</w:t>
      </w:r>
    </w:p>
    <w:p w14:paraId="302452CF" w14:textId="63AAD63A"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Таким образом, пустота как компонент макета учебной книги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это нулевой знак, выражающий следующие смыслы:</w:t>
      </w:r>
    </w:p>
    <w:p w14:paraId="7C898DD6" w14:textId="77777777" w:rsidR="003372A5" w:rsidRPr="00DB76FE" w:rsidRDefault="003372A5" w:rsidP="00412B21">
      <w:pPr>
        <w:pStyle w:val="a3"/>
        <w:numPr>
          <w:ilvl w:val="0"/>
          <w:numId w:val="27"/>
        </w:numPr>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граница (между темами, заданиями, когнитивными действиями);</w:t>
      </w:r>
    </w:p>
    <w:p w14:paraId="44134540" w14:textId="77777777" w:rsidR="003372A5" w:rsidRPr="00DB76FE" w:rsidRDefault="003372A5" w:rsidP="00412B21">
      <w:pPr>
        <w:pStyle w:val="a3"/>
        <w:numPr>
          <w:ilvl w:val="0"/>
          <w:numId w:val="27"/>
        </w:numPr>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пауза (для переработки прочитанного);</w:t>
      </w:r>
    </w:p>
    <w:p w14:paraId="3254817E" w14:textId="77777777" w:rsidR="003372A5" w:rsidRPr="00DB76FE" w:rsidRDefault="003372A5" w:rsidP="00412B21">
      <w:pPr>
        <w:pStyle w:val="a3"/>
        <w:numPr>
          <w:ilvl w:val="0"/>
          <w:numId w:val="27"/>
        </w:numPr>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акцент (выделение важного);</w:t>
      </w:r>
    </w:p>
    <w:p w14:paraId="6EF87F0F" w14:textId="77777777" w:rsidR="003372A5" w:rsidRPr="00DB76FE" w:rsidRDefault="003372A5" w:rsidP="00412B21">
      <w:pPr>
        <w:pStyle w:val="a3"/>
        <w:numPr>
          <w:ilvl w:val="0"/>
          <w:numId w:val="27"/>
        </w:numPr>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приглашение к действию (начало самостоятельного ответа, проекта, обсуждения).</w:t>
      </w:r>
    </w:p>
    <w:p w14:paraId="4E2F5CCE" w14:textId="5752B4BB"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Пустота как элемент заданий реализует дидактический приём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-тест»</w:t>
      </w:r>
      <w:r w:rsidRPr="00DB76FE">
        <w:rPr>
          <w:rStyle w:val="af5"/>
          <w:rFonts w:ascii="Times New Roman" w:hAnsi="Times New Roman" w:cs="Times New Roman"/>
          <w:spacing w:val="0"/>
          <w:sz w:val="28"/>
          <w:szCs w:val="28"/>
        </w:rPr>
        <w:footnoteReference w:id="2"/>
      </w:r>
      <w:r w:rsidR="00BA3F65" w:rsidRPr="00DB76FE">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разработанный </w:t>
      </w:r>
      <w:r w:rsidR="00BA3F65" w:rsidRPr="00DB76FE">
        <w:rPr>
          <w:rFonts w:ascii="Times New Roman" w:hAnsi="Times New Roman" w:cs="Times New Roman"/>
          <w:spacing w:val="0"/>
          <w:sz w:val="28"/>
          <w:szCs w:val="28"/>
        </w:rPr>
        <w:t>в</w:t>
      </w:r>
      <w:r w:rsidRPr="00DB76FE">
        <w:rPr>
          <w:rFonts w:ascii="Times New Roman" w:hAnsi="Times New Roman" w:cs="Times New Roman"/>
          <w:spacing w:val="0"/>
          <w:sz w:val="28"/>
          <w:szCs w:val="28"/>
        </w:rPr>
        <w:t xml:space="preserve"> 1953 году американским психологом </w:t>
      </w:r>
      <w:r w:rsidRPr="00DB76FE">
        <w:rPr>
          <w:rFonts w:ascii="Times New Roman" w:hAnsi="Times New Roman" w:cs="Times New Roman"/>
          <w:spacing w:val="0"/>
          <w:sz w:val="28"/>
          <w:szCs w:val="28"/>
          <w:lang w:val="en-US"/>
        </w:rPr>
        <w:t>W</w:t>
      </w:r>
      <w:r w:rsidRPr="00DB76FE">
        <w:rPr>
          <w:rFonts w:ascii="Times New Roman" w:hAnsi="Times New Roman" w:cs="Times New Roman"/>
          <w:spacing w:val="0"/>
          <w:sz w:val="28"/>
          <w:szCs w:val="28"/>
        </w:rPr>
        <w:t>.</w:t>
      </w:r>
      <w:r w:rsidRPr="00DB76FE">
        <w:rPr>
          <w:rFonts w:ascii="Times New Roman" w:hAnsi="Times New Roman" w:cs="Times New Roman"/>
          <w:spacing w:val="0"/>
          <w:sz w:val="28"/>
          <w:szCs w:val="28"/>
          <w:lang w:val="en-US"/>
        </w:rPr>
        <w:t>L</w:t>
      </w:r>
      <w:r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lang w:val="en-US"/>
        </w:rPr>
        <w:t>Taylor</w:t>
      </w:r>
      <w:r w:rsidR="00F46174">
        <w:rPr>
          <w:rFonts w:ascii="Times New Roman" w:hAnsi="Times New Roman" w:cs="Times New Roman"/>
          <w:spacing w:val="0"/>
          <w:sz w:val="28"/>
          <w:szCs w:val="28"/>
        </w:rPr>
        <w:t xml:space="preserve"> </w:t>
      </w:r>
      <w:r w:rsidR="00F46174" w:rsidRPr="00F46174">
        <w:rPr>
          <w:rFonts w:ascii="Times New Roman" w:hAnsi="Times New Roman" w:cs="Times New Roman"/>
          <w:spacing w:val="0"/>
          <w:sz w:val="28"/>
          <w:szCs w:val="28"/>
        </w:rPr>
        <w:t>[</w:t>
      </w:r>
      <w:r w:rsidR="00F46174">
        <w:rPr>
          <w:rFonts w:ascii="Times New Roman" w:hAnsi="Times New Roman" w:cs="Times New Roman"/>
          <w:spacing w:val="0"/>
          <w:sz w:val="28"/>
          <w:szCs w:val="28"/>
        </w:rPr>
        <w:t>см. об этом в 1</w:t>
      </w:r>
      <w:r w:rsidR="00911DFC">
        <w:rPr>
          <w:rFonts w:ascii="Times New Roman" w:hAnsi="Times New Roman" w:cs="Times New Roman"/>
          <w:spacing w:val="0"/>
          <w:sz w:val="28"/>
          <w:szCs w:val="28"/>
        </w:rPr>
        <w:t>60</w:t>
      </w:r>
      <w:r w:rsidR="00F46174" w:rsidRPr="00F46174">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для определения степени понимания учащимися прослушанного или прочитанного текста. Традиционно в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 xml:space="preserve">-тесте использовался вербальный текст, однако в условиях визуального поворота этот приём необходимо </w:t>
      </w:r>
      <w:r w:rsidR="001E335E" w:rsidRPr="00DB76FE">
        <w:rPr>
          <w:rFonts w:ascii="Times New Roman" w:hAnsi="Times New Roman" w:cs="Times New Roman"/>
          <w:spacing w:val="0"/>
          <w:sz w:val="28"/>
          <w:szCs w:val="28"/>
        </w:rPr>
        <w:t>модифицировать</w:t>
      </w:r>
      <w:r w:rsidRPr="00DB76FE">
        <w:rPr>
          <w:rFonts w:ascii="Times New Roman" w:hAnsi="Times New Roman" w:cs="Times New Roman"/>
          <w:spacing w:val="0"/>
          <w:sz w:val="28"/>
          <w:szCs w:val="28"/>
        </w:rPr>
        <w:t>, адаптировав к работе с мультимодальными объектами, соединяющими в себе печатные, аудио- и видеотексты, изображения и интерактивные элементы.</w:t>
      </w:r>
    </w:p>
    <w:p w14:paraId="0A083C81" w14:textId="346D2CF7"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С позиций трихотомии </w:t>
      </w:r>
      <w:proofErr w:type="gramStart"/>
      <w:r w:rsidRPr="00DB76FE">
        <w:rPr>
          <w:rFonts w:ascii="Times New Roman" w:hAnsi="Times New Roman" w:cs="Times New Roman"/>
          <w:spacing w:val="0"/>
          <w:sz w:val="28"/>
          <w:szCs w:val="28"/>
        </w:rPr>
        <w:t>Ч.С.</w:t>
      </w:r>
      <w:proofErr w:type="gramEnd"/>
      <w:r w:rsidRPr="00DB76FE">
        <w:rPr>
          <w:rFonts w:ascii="Times New Roman" w:hAnsi="Times New Roman" w:cs="Times New Roman"/>
          <w:spacing w:val="0"/>
          <w:sz w:val="28"/>
          <w:szCs w:val="28"/>
        </w:rPr>
        <w:t xml:space="preserve"> Пирса пустота как элемент визуальной семиотики казахстанских учебников может быть интерпретирована по-разному в зависимости от возложенной на нее роли. Так, в макете страницы пустота выступает преимущественно как индекс, указывая на смысловые границы между разделами, заданиями и иллюстрациями и облегчая навигацию. В отдельных случаях пустота приобретает иконические свойства, визуально воспроизводя паузы, ритм восприятия и эффект «воздуха». В структуре заданий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 xml:space="preserve">-тестов) пустое пространство совмещает функции индекса, обозначающего отсутствие, и символа, интерпретируемого как знак действия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приглашение к заполнению. Эта знаковая двойственность позволяет рассматривать пустоту не как нейтральный пробел, а как осмысленный элемент визуального языка учебника.</w:t>
      </w:r>
    </w:p>
    <w:p w14:paraId="7905E964" w14:textId="7A52C6EF"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Рассмотрим подробнее особенности функционирования пустоты в визуальной семиотике казахстанских учебников русского языка для </w:t>
      </w:r>
      <w:r w:rsidR="001E335E" w:rsidRPr="00DB76FE">
        <w:rPr>
          <w:rFonts w:ascii="Times New Roman" w:hAnsi="Times New Roman" w:cs="Times New Roman"/>
          <w:spacing w:val="0"/>
          <w:sz w:val="28"/>
          <w:szCs w:val="28"/>
        </w:rPr>
        <w:t>5</w:t>
      </w:r>
      <w:r w:rsidR="00365F06">
        <w:rPr>
          <w:rFonts w:ascii="Times New Roman" w:hAnsi="Times New Roman" w:cs="Times New Roman"/>
          <w:spacing w:val="0"/>
          <w:sz w:val="28"/>
          <w:szCs w:val="28"/>
        </w:rPr>
        <w:t>–</w:t>
      </w:r>
      <w:r w:rsidR="001E335E" w:rsidRPr="00DB76FE">
        <w:rPr>
          <w:rFonts w:ascii="Times New Roman" w:hAnsi="Times New Roman" w:cs="Times New Roman"/>
          <w:spacing w:val="0"/>
          <w:sz w:val="28"/>
          <w:szCs w:val="28"/>
        </w:rPr>
        <w:t>6</w:t>
      </w:r>
      <w:r w:rsidRPr="00DB76FE">
        <w:rPr>
          <w:rFonts w:ascii="Times New Roman" w:hAnsi="Times New Roman" w:cs="Times New Roman"/>
          <w:spacing w:val="0"/>
          <w:sz w:val="28"/>
          <w:szCs w:val="28"/>
        </w:rPr>
        <w:t xml:space="preserve"> классов школ с русским языком обучения. Анализ верстки рассматриваемых изданий показывает, что пустое пространство используется прежде всего как разделитель между логическими блоками информации: задания, теоретические вставки, таблицы, тексты для чтения и анализа отделены друг от друга при помощи интервалов, увеличенных межстрочных расстояни</w:t>
      </w:r>
      <w:r w:rsidR="00BA3F65" w:rsidRPr="00DB76FE">
        <w:rPr>
          <w:rFonts w:ascii="Times New Roman" w:hAnsi="Times New Roman" w:cs="Times New Roman"/>
          <w:spacing w:val="0"/>
          <w:sz w:val="28"/>
          <w:szCs w:val="28"/>
        </w:rPr>
        <w:t>й</w:t>
      </w:r>
      <w:r w:rsidRPr="00DB76FE">
        <w:rPr>
          <w:rFonts w:ascii="Times New Roman" w:hAnsi="Times New Roman" w:cs="Times New Roman"/>
          <w:spacing w:val="0"/>
          <w:sz w:val="28"/>
          <w:szCs w:val="28"/>
        </w:rPr>
        <w:t xml:space="preserve"> и белых полей. Такая организация способствует </w:t>
      </w:r>
      <w:r w:rsidR="008B19E2" w:rsidRPr="00DB76FE">
        <w:rPr>
          <w:rFonts w:ascii="Times New Roman" w:hAnsi="Times New Roman" w:cs="Times New Roman"/>
          <w:spacing w:val="0"/>
          <w:sz w:val="28"/>
          <w:szCs w:val="28"/>
        </w:rPr>
        <w:t>снижению плотности визуальных символов</w:t>
      </w:r>
      <w:r w:rsidRPr="00DB76FE">
        <w:rPr>
          <w:rFonts w:ascii="Times New Roman" w:hAnsi="Times New Roman" w:cs="Times New Roman"/>
          <w:spacing w:val="0"/>
          <w:sz w:val="28"/>
          <w:szCs w:val="28"/>
        </w:rPr>
        <w:t xml:space="preserve"> </w:t>
      </w:r>
      <w:r w:rsidR="00911DFC">
        <w:rPr>
          <w:rFonts w:ascii="Times New Roman" w:hAnsi="Times New Roman" w:cs="Times New Roman"/>
          <w:spacing w:val="0"/>
          <w:sz w:val="28"/>
          <w:szCs w:val="28"/>
        </w:rPr>
        <w:t>[159</w:t>
      </w:r>
      <w:r w:rsidR="00E1676E" w:rsidRPr="00DB76FE">
        <w:rPr>
          <w:rFonts w:ascii="Times New Roman" w:hAnsi="Times New Roman" w:cs="Times New Roman"/>
          <w:spacing w:val="0"/>
          <w:sz w:val="28"/>
          <w:szCs w:val="28"/>
        </w:rPr>
        <w:t>, с. 72</w:t>
      </w:r>
      <w:r w:rsidR="00097194" w:rsidRPr="00DB76FE">
        <w:rPr>
          <w:rFonts w:ascii="Times New Roman" w:hAnsi="Times New Roman" w:cs="Times New Roman"/>
          <w:spacing w:val="0"/>
          <w:sz w:val="28"/>
          <w:szCs w:val="28"/>
        </w:rPr>
        <w:t>]</w:t>
      </w:r>
      <w:r w:rsidR="008B19E2"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 xml:space="preserve">материал усваивается легче, фрагменты не сливаются, а читаются как </w:t>
      </w:r>
      <w:r w:rsidRPr="00DB76FE">
        <w:rPr>
          <w:rFonts w:ascii="Times New Roman" w:hAnsi="Times New Roman" w:cs="Times New Roman"/>
          <w:spacing w:val="0"/>
          <w:sz w:val="28"/>
          <w:szCs w:val="28"/>
        </w:rPr>
        <w:lastRenderedPageBreak/>
        <w:t>отдельные смысловые единицы. Это особенно важно для учеников поколения Z, которым свойственны фрагментарность восприятия и клиповое мышление, сформированные под влиянием цифровой среды, где информация подаётся порционно, с выраженными визуальными границами.</w:t>
      </w:r>
    </w:p>
    <w:p w14:paraId="72D79AEF" w14:textId="18356CBF"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Также в анализируемых учебных книгах пустота выполняет функцию навигационного маркера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помогает читателю быстро сориентироваться на странице, отличить текст задания от примеров, теорию от упражнений. Во всех четырёх учебниках эта функция поддерживается за счёт контрастной типографики, отступов, а также пустого пространства между абзацами и элементами иллюстраций. </w:t>
      </w:r>
      <w:r w:rsidR="00097194" w:rsidRPr="00DB76FE">
        <w:rPr>
          <w:rFonts w:ascii="Times New Roman" w:hAnsi="Times New Roman" w:cs="Times New Roman"/>
          <w:spacing w:val="0"/>
          <w:sz w:val="28"/>
          <w:szCs w:val="28"/>
        </w:rPr>
        <w:t>Вместе с тем</w:t>
      </w:r>
      <w:r w:rsidRPr="00DB76FE">
        <w:rPr>
          <w:rFonts w:ascii="Times New Roman" w:hAnsi="Times New Roman" w:cs="Times New Roman"/>
          <w:spacing w:val="0"/>
          <w:sz w:val="28"/>
          <w:szCs w:val="28"/>
        </w:rPr>
        <w:t xml:space="preserve"> имеются и различия, которые наглядно представлены в коллаже на рис. </w:t>
      </w:r>
      <w:r w:rsidR="00D864B9" w:rsidRPr="00DB76FE">
        <w:rPr>
          <w:rFonts w:ascii="Times New Roman" w:hAnsi="Times New Roman" w:cs="Times New Roman"/>
          <w:spacing w:val="0"/>
          <w:sz w:val="28"/>
          <w:szCs w:val="28"/>
        </w:rPr>
        <w:t>36</w:t>
      </w:r>
      <w:r w:rsidRPr="00DB76FE">
        <w:rPr>
          <w:rFonts w:ascii="Times New Roman" w:hAnsi="Times New Roman" w:cs="Times New Roman"/>
          <w:spacing w:val="0"/>
          <w:sz w:val="28"/>
          <w:szCs w:val="28"/>
        </w:rPr>
        <w:t xml:space="preserve">. К примеру, в учебнике русского языка для 5 класса </w:t>
      </w:r>
      <w:r w:rsidR="000E0EFA" w:rsidRPr="00DB76FE">
        <w:rPr>
          <w:rFonts w:ascii="Times New Roman" w:hAnsi="Times New Roman" w:cs="Times New Roman"/>
          <w:spacing w:val="0"/>
          <w:sz w:val="28"/>
          <w:szCs w:val="28"/>
        </w:rPr>
        <w:t>издательства</w:t>
      </w:r>
      <w:r w:rsidRPr="00DB76FE">
        <w:rPr>
          <w:rFonts w:ascii="Times New Roman" w:hAnsi="Times New Roman" w:cs="Times New Roman"/>
          <w:spacing w:val="0"/>
          <w:sz w:val="28"/>
          <w:szCs w:val="28"/>
        </w:rPr>
        <w:t xml:space="preserve"> «НИШ» пустые пространства на страницах организован</w:t>
      </w:r>
      <w:r w:rsidR="00371338" w:rsidRPr="00DB76FE">
        <w:rPr>
          <w:rFonts w:ascii="Times New Roman" w:hAnsi="Times New Roman" w:cs="Times New Roman"/>
          <w:spacing w:val="0"/>
          <w:sz w:val="28"/>
          <w:szCs w:val="28"/>
        </w:rPr>
        <w:t>ы</w:t>
      </w:r>
      <w:r w:rsidRPr="00DB76FE">
        <w:rPr>
          <w:rFonts w:ascii="Times New Roman" w:hAnsi="Times New Roman" w:cs="Times New Roman"/>
          <w:spacing w:val="0"/>
          <w:sz w:val="28"/>
          <w:szCs w:val="28"/>
        </w:rPr>
        <w:t xml:space="preserve"> наиболее системно, а верстка выглядит «воздушно» за счёт увеличенных полей, более чёткого ритма и симметрии (рис. </w:t>
      </w:r>
      <w:r w:rsidR="00D864B9" w:rsidRPr="00DB76FE">
        <w:rPr>
          <w:rFonts w:ascii="Times New Roman" w:hAnsi="Times New Roman" w:cs="Times New Roman"/>
          <w:spacing w:val="0"/>
          <w:sz w:val="28"/>
          <w:szCs w:val="28"/>
        </w:rPr>
        <w:t>36</w:t>
      </w:r>
      <w:r w:rsidRPr="00DB76FE">
        <w:rPr>
          <w:rFonts w:ascii="Times New Roman" w:hAnsi="Times New Roman" w:cs="Times New Roman"/>
          <w:spacing w:val="0"/>
          <w:sz w:val="28"/>
          <w:szCs w:val="28"/>
        </w:rPr>
        <w:t>, №</w:t>
      </w:r>
      <w:r w:rsidR="00371338"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1). В учебнике для 5 класса, изданном «</w:t>
      </w:r>
      <w:proofErr w:type="spellStart"/>
      <w:r w:rsidRPr="00DB76FE">
        <w:rPr>
          <w:rFonts w:ascii="Times New Roman" w:hAnsi="Times New Roman" w:cs="Times New Roman"/>
          <w:spacing w:val="0"/>
          <w:sz w:val="28"/>
          <w:szCs w:val="28"/>
        </w:rPr>
        <w:t>Мектеп</w:t>
      </w:r>
      <w:proofErr w:type="spellEnd"/>
      <w:r w:rsidRPr="00DB76FE">
        <w:rPr>
          <w:rFonts w:ascii="Times New Roman" w:hAnsi="Times New Roman" w:cs="Times New Roman"/>
          <w:spacing w:val="0"/>
          <w:sz w:val="28"/>
          <w:szCs w:val="28"/>
        </w:rPr>
        <w:t xml:space="preserve">», структура страницы плотнее, интерлиньяж меньше, </w:t>
      </w:r>
      <w:r w:rsidR="001E335E" w:rsidRPr="00DB76FE">
        <w:rPr>
          <w:rFonts w:ascii="Times New Roman" w:hAnsi="Times New Roman" w:cs="Times New Roman"/>
          <w:spacing w:val="0"/>
          <w:sz w:val="28"/>
          <w:szCs w:val="28"/>
        </w:rPr>
        <w:t>и,</w:t>
      </w:r>
      <w:r w:rsidRPr="00DB76FE">
        <w:rPr>
          <w:rFonts w:ascii="Times New Roman" w:hAnsi="Times New Roman" w:cs="Times New Roman"/>
          <w:spacing w:val="0"/>
          <w:sz w:val="28"/>
          <w:szCs w:val="28"/>
        </w:rPr>
        <w:t xml:space="preserve"> хотя пустота как знак присутствует, её использование менее выразительно (рис. </w:t>
      </w:r>
      <w:r w:rsidR="00D864B9" w:rsidRPr="00DB76FE">
        <w:rPr>
          <w:rFonts w:ascii="Times New Roman" w:hAnsi="Times New Roman" w:cs="Times New Roman"/>
          <w:spacing w:val="0"/>
          <w:sz w:val="28"/>
          <w:szCs w:val="28"/>
        </w:rPr>
        <w:t>36</w:t>
      </w:r>
      <w:r w:rsidRPr="00DB76FE">
        <w:rPr>
          <w:rFonts w:ascii="Times New Roman" w:hAnsi="Times New Roman" w:cs="Times New Roman"/>
          <w:spacing w:val="0"/>
          <w:sz w:val="28"/>
          <w:szCs w:val="28"/>
        </w:rPr>
        <w:t>,</w:t>
      </w:r>
      <w:r w:rsidR="00E1676E"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w:t>
      </w:r>
      <w:r w:rsidR="00371338"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 xml:space="preserve">2). В учебнике для 6 класса </w:t>
      </w:r>
      <w:r w:rsidR="000E0EFA" w:rsidRPr="00DB76FE">
        <w:rPr>
          <w:rFonts w:ascii="Times New Roman" w:hAnsi="Times New Roman" w:cs="Times New Roman"/>
          <w:spacing w:val="0"/>
          <w:sz w:val="28"/>
          <w:szCs w:val="28"/>
        </w:rPr>
        <w:t>издательства</w:t>
      </w:r>
      <w:r w:rsidRPr="00DB76FE">
        <w:rPr>
          <w:rFonts w:ascii="Times New Roman" w:hAnsi="Times New Roman" w:cs="Times New Roman"/>
          <w:spacing w:val="0"/>
          <w:sz w:val="28"/>
          <w:szCs w:val="28"/>
        </w:rPr>
        <w:t xml:space="preserve"> «</w:t>
      </w:r>
      <w:proofErr w:type="spellStart"/>
      <w:r w:rsidRPr="00DB76FE">
        <w:rPr>
          <w:rFonts w:ascii="Times New Roman" w:hAnsi="Times New Roman" w:cs="Times New Roman"/>
          <w:spacing w:val="0"/>
          <w:sz w:val="28"/>
          <w:szCs w:val="28"/>
        </w:rPr>
        <w:t>Мектеп</w:t>
      </w:r>
      <w:proofErr w:type="spellEnd"/>
      <w:r w:rsidRPr="00DB76FE">
        <w:rPr>
          <w:rFonts w:ascii="Times New Roman" w:hAnsi="Times New Roman" w:cs="Times New Roman"/>
          <w:spacing w:val="0"/>
          <w:sz w:val="28"/>
          <w:szCs w:val="28"/>
        </w:rPr>
        <w:t xml:space="preserve">» пустое пространство используется ограниченно: поля и интервалы сведены к минимуму, структура страницы плотная и монотонная. Пустота выполняет базовую разграничительную функцию без акцента на визуальный комфорт (рис. </w:t>
      </w:r>
      <w:r w:rsidR="00D864B9" w:rsidRPr="00DB76FE">
        <w:rPr>
          <w:rFonts w:ascii="Times New Roman" w:hAnsi="Times New Roman" w:cs="Times New Roman"/>
          <w:spacing w:val="0"/>
          <w:sz w:val="28"/>
          <w:szCs w:val="28"/>
        </w:rPr>
        <w:t>36</w:t>
      </w:r>
      <w:r w:rsidRPr="00DB76FE">
        <w:rPr>
          <w:rFonts w:ascii="Times New Roman" w:hAnsi="Times New Roman" w:cs="Times New Roman"/>
          <w:spacing w:val="0"/>
          <w:sz w:val="28"/>
          <w:szCs w:val="28"/>
        </w:rPr>
        <w:t>, №</w:t>
      </w:r>
      <w:r w:rsidR="00371338"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 xml:space="preserve">3). В отличие от </w:t>
      </w:r>
      <w:r w:rsidR="001E335E" w:rsidRPr="00DB76FE">
        <w:rPr>
          <w:rFonts w:ascii="Times New Roman" w:hAnsi="Times New Roman" w:cs="Times New Roman"/>
          <w:spacing w:val="0"/>
          <w:sz w:val="28"/>
          <w:szCs w:val="28"/>
        </w:rPr>
        <w:t>данного издания</w:t>
      </w:r>
      <w:r w:rsidRPr="00DB76FE">
        <w:rPr>
          <w:rFonts w:ascii="Times New Roman" w:hAnsi="Times New Roman" w:cs="Times New Roman"/>
          <w:spacing w:val="0"/>
          <w:sz w:val="28"/>
          <w:szCs w:val="28"/>
        </w:rPr>
        <w:t xml:space="preserve">, учебник для 6 класса, изданный «Арман-ПВ», предлагает более открытую верстку с увеличенными полями, выраженными отступами и свободными зонами вокруг ключевых элементов. Такое оформление соответствует сформировавшимся у современных школьников визуальным стратегиям восприятия, предполагающим ясную структуру и чёткое разделение смысловых блоков (рис. </w:t>
      </w:r>
      <w:r w:rsidR="00D864B9" w:rsidRPr="00DB76FE">
        <w:rPr>
          <w:rFonts w:ascii="Times New Roman" w:hAnsi="Times New Roman" w:cs="Times New Roman"/>
          <w:spacing w:val="0"/>
          <w:sz w:val="28"/>
          <w:szCs w:val="28"/>
        </w:rPr>
        <w:t>36</w:t>
      </w:r>
      <w:r w:rsidRPr="00DB76FE">
        <w:rPr>
          <w:rFonts w:ascii="Times New Roman" w:hAnsi="Times New Roman" w:cs="Times New Roman"/>
          <w:spacing w:val="0"/>
          <w:sz w:val="28"/>
          <w:szCs w:val="28"/>
        </w:rPr>
        <w:t xml:space="preserve">, №4). Таким образом, наблюдается переход от утилитарного к интерактивному восприятию пустого пространства как элемента дидактического дизайна, соответствующего визуальным и когнитивным запросам школьников поколения </w:t>
      </w:r>
      <w:r w:rsidRPr="00DB76FE">
        <w:rPr>
          <w:rFonts w:ascii="Times New Roman" w:hAnsi="Times New Roman" w:cs="Times New Roman"/>
          <w:spacing w:val="0"/>
          <w:sz w:val="28"/>
          <w:szCs w:val="28"/>
          <w:lang w:val="en-US"/>
        </w:rPr>
        <w:t>Z</w:t>
      </w:r>
      <w:r w:rsidRPr="00DB76FE">
        <w:rPr>
          <w:rFonts w:ascii="Times New Roman" w:hAnsi="Times New Roman" w:cs="Times New Roman"/>
          <w:spacing w:val="0"/>
          <w:sz w:val="28"/>
          <w:szCs w:val="28"/>
        </w:rPr>
        <w:t>.</w:t>
      </w:r>
    </w:p>
    <w:p w14:paraId="3EF88059" w14:textId="77777777" w:rsidR="003633A5" w:rsidRDefault="003633A5" w:rsidP="00412B21">
      <w:pPr>
        <w:pStyle w:val="a3"/>
        <w:tabs>
          <w:tab w:val="left" w:pos="1134"/>
        </w:tabs>
        <w:spacing w:after="0"/>
        <w:ind w:firstLine="567"/>
        <w:jc w:val="center"/>
        <w:rPr>
          <w:rFonts w:ascii="Times New Roman" w:hAnsi="Times New Roman" w:cs="Times New Roman"/>
          <w:spacing w:val="0"/>
          <w:sz w:val="28"/>
          <w:szCs w:val="28"/>
        </w:rPr>
      </w:pPr>
    </w:p>
    <w:p w14:paraId="3B5C92CD" w14:textId="77777777" w:rsidR="003633A5" w:rsidRDefault="003633A5" w:rsidP="00412B21">
      <w:pPr>
        <w:pStyle w:val="a3"/>
        <w:tabs>
          <w:tab w:val="left" w:pos="1134"/>
        </w:tabs>
        <w:spacing w:after="0"/>
        <w:ind w:firstLine="567"/>
        <w:jc w:val="center"/>
        <w:rPr>
          <w:rFonts w:ascii="Times New Roman" w:hAnsi="Times New Roman" w:cs="Times New Roman"/>
          <w:spacing w:val="0"/>
          <w:sz w:val="28"/>
          <w:szCs w:val="28"/>
        </w:rPr>
      </w:pPr>
    </w:p>
    <w:p w14:paraId="53B5535D" w14:textId="77777777" w:rsidR="003633A5" w:rsidRDefault="003633A5" w:rsidP="00412B21">
      <w:pPr>
        <w:pStyle w:val="a3"/>
        <w:tabs>
          <w:tab w:val="left" w:pos="1134"/>
        </w:tabs>
        <w:spacing w:after="0"/>
        <w:ind w:firstLine="567"/>
        <w:jc w:val="center"/>
        <w:rPr>
          <w:rFonts w:ascii="Times New Roman" w:hAnsi="Times New Roman" w:cs="Times New Roman"/>
          <w:spacing w:val="0"/>
          <w:sz w:val="28"/>
          <w:szCs w:val="28"/>
        </w:rPr>
      </w:pPr>
    </w:p>
    <w:p w14:paraId="7194A4B8" w14:textId="77777777" w:rsidR="003633A5" w:rsidRDefault="003633A5" w:rsidP="00412B21">
      <w:pPr>
        <w:pStyle w:val="a3"/>
        <w:tabs>
          <w:tab w:val="left" w:pos="1134"/>
        </w:tabs>
        <w:spacing w:after="0"/>
        <w:ind w:firstLine="567"/>
        <w:jc w:val="center"/>
        <w:rPr>
          <w:rFonts w:ascii="Times New Roman" w:hAnsi="Times New Roman" w:cs="Times New Roman"/>
          <w:spacing w:val="0"/>
          <w:sz w:val="28"/>
          <w:szCs w:val="28"/>
        </w:rPr>
      </w:pPr>
    </w:p>
    <w:p w14:paraId="41F730AE" w14:textId="77777777" w:rsidR="003633A5" w:rsidRDefault="003633A5" w:rsidP="00412B21">
      <w:pPr>
        <w:pStyle w:val="a3"/>
        <w:tabs>
          <w:tab w:val="left" w:pos="1134"/>
        </w:tabs>
        <w:spacing w:after="0"/>
        <w:ind w:firstLine="567"/>
        <w:jc w:val="center"/>
        <w:rPr>
          <w:rFonts w:ascii="Times New Roman" w:hAnsi="Times New Roman" w:cs="Times New Roman"/>
          <w:spacing w:val="0"/>
          <w:sz w:val="28"/>
          <w:szCs w:val="28"/>
        </w:rPr>
      </w:pPr>
    </w:p>
    <w:p w14:paraId="545FBB88" w14:textId="238E9480" w:rsidR="003372A5" w:rsidRPr="00DB76FE" w:rsidRDefault="003372A5" w:rsidP="00412B21">
      <w:pPr>
        <w:pStyle w:val="a3"/>
        <w:tabs>
          <w:tab w:val="left" w:pos="1134"/>
        </w:tabs>
        <w:spacing w:after="0"/>
        <w:ind w:firstLine="567"/>
        <w:jc w:val="center"/>
        <w:rPr>
          <w:rFonts w:ascii="Times New Roman" w:hAnsi="Times New Roman" w:cs="Times New Roman"/>
          <w:spacing w:val="0"/>
          <w:sz w:val="28"/>
          <w:szCs w:val="28"/>
        </w:rPr>
      </w:pPr>
      <w:r w:rsidRPr="00DB76FE">
        <w:rPr>
          <w:rFonts w:ascii="Times New Roman" w:hAnsi="Times New Roman" w:cs="Times New Roman"/>
          <w:noProof/>
          <w:spacing w:val="0"/>
          <w:sz w:val="28"/>
          <w:szCs w:val="28"/>
        </w:rPr>
        <w:lastRenderedPageBreak/>
        <w:drawing>
          <wp:anchor distT="0" distB="0" distL="114300" distR="114300" simplePos="0" relativeHeight="251682816" behindDoc="0" locked="0" layoutInCell="1" allowOverlap="1" wp14:anchorId="1673A358" wp14:editId="6D4E26E1">
            <wp:simplePos x="0" y="0"/>
            <wp:positionH relativeFrom="column">
              <wp:posOffset>469265</wp:posOffset>
            </wp:positionH>
            <wp:positionV relativeFrom="paragraph">
              <wp:posOffset>3810</wp:posOffset>
            </wp:positionV>
            <wp:extent cx="4970145" cy="7031355"/>
            <wp:effectExtent l="19050" t="19050" r="12700" b="12065"/>
            <wp:wrapTopAndBottom/>
            <wp:docPr id="187363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70145" cy="7031355"/>
                    </a:xfrm>
                    <a:prstGeom prst="rect">
                      <a:avLst/>
                    </a:prstGeom>
                    <a:noFill/>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r w:rsidRPr="00DB76FE">
        <w:rPr>
          <w:rFonts w:ascii="Times New Roman" w:hAnsi="Times New Roman" w:cs="Times New Roman"/>
          <w:spacing w:val="0"/>
          <w:sz w:val="28"/>
          <w:szCs w:val="28"/>
        </w:rPr>
        <w:t>Рис</w:t>
      </w:r>
      <w:r w:rsidR="00E1676E" w:rsidRPr="00DB76FE">
        <w:rPr>
          <w:rFonts w:ascii="Times New Roman" w:hAnsi="Times New Roman" w:cs="Times New Roman"/>
          <w:spacing w:val="0"/>
          <w:sz w:val="28"/>
          <w:szCs w:val="28"/>
        </w:rPr>
        <w:t>унок</w:t>
      </w:r>
      <w:r w:rsidRPr="00DB76FE">
        <w:rPr>
          <w:rFonts w:ascii="Times New Roman" w:hAnsi="Times New Roman" w:cs="Times New Roman"/>
          <w:spacing w:val="0"/>
          <w:sz w:val="28"/>
          <w:szCs w:val="28"/>
        </w:rPr>
        <w:t xml:space="preserve"> </w:t>
      </w:r>
      <w:r w:rsidR="00D864B9" w:rsidRPr="00DB76FE">
        <w:rPr>
          <w:rFonts w:ascii="Times New Roman" w:hAnsi="Times New Roman" w:cs="Times New Roman"/>
          <w:spacing w:val="0"/>
          <w:sz w:val="28"/>
          <w:szCs w:val="28"/>
        </w:rPr>
        <w:t>36</w:t>
      </w:r>
      <w:r w:rsidRPr="00DB76FE">
        <w:rPr>
          <w:rFonts w:ascii="Times New Roman" w:hAnsi="Times New Roman" w:cs="Times New Roman"/>
          <w:spacing w:val="0"/>
          <w:sz w:val="28"/>
          <w:szCs w:val="28"/>
        </w:rPr>
        <w:t xml:space="preserve">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Образцы верстки страниц казахстанских учебников русского языка с примерами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 xml:space="preserve">-тестов  </w:t>
      </w:r>
    </w:p>
    <w:p w14:paraId="77AA4238" w14:textId="77777777"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p>
    <w:p w14:paraId="59BB5B2C" w14:textId="4E2EF94A"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Как было сказано выше, дидактический потенциал пустоты в анализируемых учебниках реализуется через задания, построенные по принципу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 xml:space="preserve">-теста. Результаты анализа (таблица </w:t>
      </w:r>
      <w:r w:rsidR="00D864B9" w:rsidRPr="00DB76FE">
        <w:rPr>
          <w:rFonts w:ascii="Times New Roman" w:hAnsi="Times New Roman" w:cs="Times New Roman"/>
          <w:spacing w:val="0"/>
          <w:sz w:val="28"/>
          <w:szCs w:val="28"/>
        </w:rPr>
        <w:t>6</w:t>
      </w:r>
      <w:r w:rsidRPr="00DB76FE">
        <w:rPr>
          <w:rFonts w:ascii="Times New Roman" w:hAnsi="Times New Roman" w:cs="Times New Roman"/>
          <w:spacing w:val="0"/>
          <w:sz w:val="28"/>
          <w:szCs w:val="28"/>
        </w:rPr>
        <w:t xml:space="preserve">) показывают, что во всех представленных в статье изданиях их количество не превышает 17% от общего числа заданий. При этом в качестве материала для таких заданий используются преимущественно линейные вербальные тексты, а использование </w:t>
      </w:r>
      <w:proofErr w:type="spellStart"/>
      <w:r w:rsidRPr="00DB76FE">
        <w:rPr>
          <w:rFonts w:ascii="Times New Roman" w:hAnsi="Times New Roman" w:cs="Times New Roman"/>
          <w:spacing w:val="0"/>
          <w:sz w:val="28"/>
          <w:szCs w:val="28"/>
        </w:rPr>
        <w:t>креолизованных</w:t>
      </w:r>
      <w:proofErr w:type="spellEnd"/>
      <w:r w:rsidRPr="00DB76FE">
        <w:rPr>
          <w:rFonts w:ascii="Times New Roman" w:hAnsi="Times New Roman" w:cs="Times New Roman"/>
          <w:spacing w:val="0"/>
          <w:sz w:val="28"/>
          <w:szCs w:val="28"/>
        </w:rPr>
        <w:t xml:space="preserve"> текстов сведено к минимуму. Дополнительного внимания </w:t>
      </w:r>
      <w:r w:rsidRPr="00DB76FE">
        <w:rPr>
          <w:rFonts w:ascii="Times New Roman" w:hAnsi="Times New Roman" w:cs="Times New Roman"/>
          <w:spacing w:val="0"/>
          <w:sz w:val="28"/>
          <w:szCs w:val="28"/>
        </w:rPr>
        <w:lastRenderedPageBreak/>
        <w:t xml:space="preserve">требует типология схем, использующихся в учебниках. Практически все они построены по кластерному принципу, что ограничивает разнообразие когнитивных операций, доступных ученику. Для формирования более гибких и сложных навыков смысловой обработки информации целесообразно использовать альтернативные графические модели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временные линии, логические таблицы, диаграммы Венна и циклические схемы. Их интеграция в формат визуального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-теста расширит не только дидактическую функцию пустоты, но и соответствие учебных заданий современным образовательным приоритетам</w:t>
      </w:r>
    </w:p>
    <w:p w14:paraId="03A59881" w14:textId="77777777"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p>
    <w:p w14:paraId="02D84776" w14:textId="5992CBF8" w:rsidR="003372A5"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Таблица </w:t>
      </w:r>
      <w:r w:rsidR="00D864B9" w:rsidRPr="00DB76FE">
        <w:rPr>
          <w:rFonts w:ascii="Times New Roman" w:hAnsi="Times New Roman" w:cs="Times New Roman"/>
          <w:spacing w:val="0"/>
          <w:sz w:val="28"/>
          <w:szCs w:val="28"/>
        </w:rPr>
        <w:t xml:space="preserve">6 </w:t>
      </w:r>
      <w:r w:rsidR="00365F06">
        <w:rPr>
          <w:rFonts w:ascii="Times New Roman" w:hAnsi="Times New Roman" w:cs="Times New Roman"/>
          <w:spacing w:val="0"/>
          <w:sz w:val="28"/>
          <w:szCs w:val="28"/>
        </w:rPr>
        <w:t>–</w:t>
      </w:r>
      <w:r w:rsidR="00D864B9"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t>Результаты анализа использования дидактического потенциала пустоты в казахстанских учебниках</w:t>
      </w:r>
    </w:p>
    <w:p w14:paraId="737B4EAC" w14:textId="5B2EEAB8" w:rsidR="003633A5" w:rsidRPr="003633A5" w:rsidRDefault="003633A5" w:rsidP="00412B21">
      <w:pPr>
        <w:tabs>
          <w:tab w:val="left" w:pos="1134"/>
        </w:tabs>
        <w:spacing w:after="0" w:line="240" w:lineRule="auto"/>
        <w:ind w:firstLine="567"/>
        <w:contextualSpacing/>
      </w:pPr>
    </w:p>
    <w:tbl>
      <w:tblPr>
        <w:tblStyle w:val="af1"/>
        <w:tblW w:w="0" w:type="auto"/>
        <w:tblLayout w:type="fixed"/>
        <w:tblLook w:val="04A0" w:firstRow="1" w:lastRow="0" w:firstColumn="1" w:lastColumn="0" w:noHBand="0" w:noVBand="1"/>
      </w:tblPr>
      <w:tblGrid>
        <w:gridCol w:w="2689"/>
        <w:gridCol w:w="1175"/>
        <w:gridCol w:w="1457"/>
        <w:gridCol w:w="1057"/>
        <w:gridCol w:w="796"/>
        <w:gridCol w:w="1062"/>
        <w:gridCol w:w="1108"/>
      </w:tblGrid>
      <w:tr w:rsidR="00BF6F81" w:rsidRPr="00DB76FE" w14:paraId="4C463B14" w14:textId="77777777" w:rsidTr="00412B21">
        <w:tc>
          <w:tcPr>
            <w:tcW w:w="2689" w:type="dxa"/>
            <w:vMerge w:val="restart"/>
          </w:tcPr>
          <w:p w14:paraId="3E3A2EFE" w14:textId="77777777" w:rsidR="003372A5" w:rsidRPr="00DB76FE" w:rsidRDefault="003372A5"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Учебник</w:t>
            </w:r>
          </w:p>
        </w:tc>
        <w:tc>
          <w:tcPr>
            <w:tcW w:w="1175" w:type="dxa"/>
            <w:vMerge w:val="restart"/>
          </w:tcPr>
          <w:p w14:paraId="592997CC" w14:textId="51E5FF7A" w:rsidR="003372A5" w:rsidRPr="00DB76FE" w:rsidRDefault="003372A5"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 xml:space="preserve">Общее </w:t>
            </w:r>
            <w:proofErr w:type="gramStart"/>
            <w:r w:rsidRPr="00DB76FE">
              <w:rPr>
                <w:rFonts w:ascii="Times New Roman" w:hAnsi="Times New Roman" w:cs="Times New Roman"/>
                <w:b/>
                <w:bCs/>
                <w:spacing w:val="0"/>
                <w:sz w:val="28"/>
                <w:szCs w:val="28"/>
              </w:rPr>
              <w:t>коли</w:t>
            </w:r>
            <w:r w:rsidR="00412B21">
              <w:rPr>
                <w:rFonts w:ascii="Times New Roman" w:hAnsi="Times New Roman" w:cs="Times New Roman"/>
                <w:b/>
                <w:bCs/>
                <w:spacing w:val="0"/>
                <w:sz w:val="28"/>
                <w:szCs w:val="28"/>
              </w:rPr>
              <w:t>-</w:t>
            </w:r>
            <w:proofErr w:type="spellStart"/>
            <w:r w:rsidRPr="00DB76FE">
              <w:rPr>
                <w:rFonts w:ascii="Times New Roman" w:hAnsi="Times New Roman" w:cs="Times New Roman"/>
                <w:b/>
                <w:bCs/>
                <w:spacing w:val="0"/>
                <w:sz w:val="28"/>
                <w:szCs w:val="28"/>
              </w:rPr>
              <w:t>чество</w:t>
            </w:r>
            <w:proofErr w:type="spellEnd"/>
            <w:proofErr w:type="gramEnd"/>
            <w:r w:rsidRPr="00DB76FE">
              <w:rPr>
                <w:rFonts w:ascii="Times New Roman" w:hAnsi="Times New Roman" w:cs="Times New Roman"/>
                <w:b/>
                <w:bCs/>
                <w:spacing w:val="0"/>
                <w:sz w:val="28"/>
                <w:szCs w:val="28"/>
              </w:rPr>
              <w:t xml:space="preserve"> заданий</w:t>
            </w:r>
          </w:p>
        </w:tc>
        <w:tc>
          <w:tcPr>
            <w:tcW w:w="5480" w:type="dxa"/>
            <w:gridSpan w:val="5"/>
          </w:tcPr>
          <w:p w14:paraId="2BB14F91" w14:textId="77777777" w:rsidR="003372A5" w:rsidRPr="00DB76FE" w:rsidRDefault="003372A5"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Количество заданий на восполнение пустоты (</w:t>
            </w:r>
            <w:proofErr w:type="spellStart"/>
            <w:r w:rsidRPr="00DB76FE">
              <w:rPr>
                <w:rFonts w:ascii="Times New Roman" w:hAnsi="Times New Roman" w:cs="Times New Roman"/>
                <w:b/>
                <w:bCs/>
                <w:spacing w:val="0"/>
                <w:sz w:val="28"/>
                <w:szCs w:val="28"/>
              </w:rPr>
              <w:t>клоуз</w:t>
            </w:r>
            <w:proofErr w:type="spellEnd"/>
            <w:r w:rsidRPr="00DB76FE">
              <w:rPr>
                <w:rFonts w:ascii="Times New Roman" w:hAnsi="Times New Roman" w:cs="Times New Roman"/>
                <w:b/>
                <w:bCs/>
                <w:spacing w:val="0"/>
                <w:sz w:val="28"/>
                <w:szCs w:val="28"/>
              </w:rPr>
              <w:t>-тестов)</w:t>
            </w:r>
          </w:p>
        </w:tc>
      </w:tr>
      <w:tr w:rsidR="00BF6F81" w:rsidRPr="00DB76FE" w14:paraId="3F3C1C00" w14:textId="77777777" w:rsidTr="00412B21">
        <w:tc>
          <w:tcPr>
            <w:tcW w:w="2689" w:type="dxa"/>
            <w:vMerge/>
          </w:tcPr>
          <w:p w14:paraId="3D553A18" w14:textId="77777777" w:rsidR="003372A5" w:rsidRPr="00DB76FE" w:rsidRDefault="003372A5" w:rsidP="00412B21">
            <w:pPr>
              <w:pStyle w:val="a3"/>
              <w:tabs>
                <w:tab w:val="left" w:pos="1134"/>
              </w:tabs>
              <w:spacing w:after="0"/>
              <w:jc w:val="both"/>
              <w:rPr>
                <w:rFonts w:ascii="Times New Roman" w:hAnsi="Times New Roman" w:cs="Times New Roman"/>
                <w:b/>
                <w:bCs/>
                <w:spacing w:val="0"/>
                <w:sz w:val="28"/>
                <w:szCs w:val="28"/>
              </w:rPr>
            </w:pPr>
          </w:p>
        </w:tc>
        <w:tc>
          <w:tcPr>
            <w:tcW w:w="1175" w:type="dxa"/>
            <w:vMerge/>
          </w:tcPr>
          <w:p w14:paraId="09A27DAB" w14:textId="77777777" w:rsidR="003372A5" w:rsidRPr="00DB76FE" w:rsidRDefault="003372A5" w:rsidP="00412B21">
            <w:pPr>
              <w:pStyle w:val="a3"/>
              <w:tabs>
                <w:tab w:val="left" w:pos="1134"/>
              </w:tabs>
              <w:spacing w:after="0"/>
              <w:jc w:val="both"/>
              <w:rPr>
                <w:rFonts w:ascii="Times New Roman" w:hAnsi="Times New Roman" w:cs="Times New Roman"/>
                <w:b/>
                <w:bCs/>
                <w:spacing w:val="0"/>
                <w:sz w:val="28"/>
                <w:szCs w:val="28"/>
              </w:rPr>
            </w:pPr>
          </w:p>
        </w:tc>
        <w:tc>
          <w:tcPr>
            <w:tcW w:w="1457" w:type="dxa"/>
          </w:tcPr>
          <w:p w14:paraId="39BBBF85" w14:textId="7F86DB7C" w:rsidR="003372A5" w:rsidRPr="00DB76FE" w:rsidRDefault="003372A5"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 xml:space="preserve">В </w:t>
            </w:r>
            <w:proofErr w:type="spellStart"/>
            <w:proofErr w:type="gramStart"/>
            <w:r w:rsidRPr="00DB76FE">
              <w:rPr>
                <w:rFonts w:ascii="Times New Roman" w:hAnsi="Times New Roman" w:cs="Times New Roman"/>
                <w:b/>
                <w:bCs/>
                <w:spacing w:val="0"/>
                <w:sz w:val="28"/>
                <w:szCs w:val="28"/>
              </w:rPr>
              <w:t>вербаль</w:t>
            </w:r>
            <w:proofErr w:type="spellEnd"/>
            <w:r w:rsidR="00412B21">
              <w:rPr>
                <w:rFonts w:ascii="Times New Roman" w:hAnsi="Times New Roman" w:cs="Times New Roman"/>
                <w:b/>
                <w:bCs/>
                <w:spacing w:val="0"/>
                <w:sz w:val="28"/>
                <w:szCs w:val="28"/>
              </w:rPr>
              <w:t>-</w:t>
            </w:r>
            <w:r w:rsidRPr="00DB76FE">
              <w:rPr>
                <w:rFonts w:ascii="Times New Roman" w:hAnsi="Times New Roman" w:cs="Times New Roman"/>
                <w:b/>
                <w:bCs/>
                <w:spacing w:val="0"/>
                <w:sz w:val="28"/>
                <w:szCs w:val="28"/>
              </w:rPr>
              <w:t>ном</w:t>
            </w:r>
            <w:proofErr w:type="gramEnd"/>
            <w:r w:rsidRPr="00DB76FE">
              <w:rPr>
                <w:rFonts w:ascii="Times New Roman" w:hAnsi="Times New Roman" w:cs="Times New Roman"/>
                <w:b/>
                <w:bCs/>
                <w:spacing w:val="0"/>
                <w:sz w:val="28"/>
                <w:szCs w:val="28"/>
              </w:rPr>
              <w:t xml:space="preserve"> тексте</w:t>
            </w:r>
          </w:p>
        </w:tc>
        <w:tc>
          <w:tcPr>
            <w:tcW w:w="1057" w:type="dxa"/>
          </w:tcPr>
          <w:p w14:paraId="72AF2635" w14:textId="739F2106" w:rsidR="003372A5" w:rsidRPr="00DB76FE" w:rsidRDefault="003372A5"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 xml:space="preserve">В </w:t>
            </w:r>
            <w:proofErr w:type="spellStart"/>
            <w:r w:rsidRPr="00DB76FE">
              <w:rPr>
                <w:rFonts w:ascii="Times New Roman" w:hAnsi="Times New Roman" w:cs="Times New Roman"/>
                <w:b/>
                <w:bCs/>
                <w:spacing w:val="0"/>
                <w:sz w:val="28"/>
                <w:szCs w:val="28"/>
              </w:rPr>
              <w:t>табли</w:t>
            </w:r>
            <w:r w:rsidR="00412B21">
              <w:rPr>
                <w:rFonts w:ascii="Times New Roman" w:hAnsi="Times New Roman" w:cs="Times New Roman"/>
                <w:b/>
                <w:bCs/>
                <w:spacing w:val="0"/>
                <w:sz w:val="28"/>
                <w:szCs w:val="28"/>
              </w:rPr>
              <w:t>-</w:t>
            </w:r>
            <w:r w:rsidRPr="00DB76FE">
              <w:rPr>
                <w:rFonts w:ascii="Times New Roman" w:hAnsi="Times New Roman" w:cs="Times New Roman"/>
                <w:b/>
                <w:bCs/>
                <w:spacing w:val="0"/>
                <w:sz w:val="28"/>
                <w:szCs w:val="28"/>
              </w:rPr>
              <w:t>це</w:t>
            </w:r>
            <w:proofErr w:type="spellEnd"/>
          </w:p>
        </w:tc>
        <w:tc>
          <w:tcPr>
            <w:tcW w:w="796" w:type="dxa"/>
          </w:tcPr>
          <w:p w14:paraId="4459B7BD" w14:textId="3AC2E27C" w:rsidR="003372A5" w:rsidRPr="00DB76FE" w:rsidRDefault="003372A5"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 xml:space="preserve">В </w:t>
            </w:r>
            <w:proofErr w:type="spellStart"/>
            <w:r w:rsidRPr="00DB76FE">
              <w:rPr>
                <w:rFonts w:ascii="Times New Roman" w:hAnsi="Times New Roman" w:cs="Times New Roman"/>
                <w:b/>
                <w:bCs/>
                <w:spacing w:val="0"/>
                <w:sz w:val="28"/>
                <w:szCs w:val="28"/>
              </w:rPr>
              <w:t>схе</w:t>
            </w:r>
            <w:proofErr w:type="spellEnd"/>
            <w:r w:rsidR="00412B21">
              <w:rPr>
                <w:rFonts w:ascii="Times New Roman" w:hAnsi="Times New Roman" w:cs="Times New Roman"/>
                <w:b/>
                <w:bCs/>
                <w:spacing w:val="0"/>
                <w:sz w:val="28"/>
                <w:szCs w:val="28"/>
              </w:rPr>
              <w:t>-</w:t>
            </w:r>
            <w:r w:rsidRPr="00DB76FE">
              <w:rPr>
                <w:rFonts w:ascii="Times New Roman" w:hAnsi="Times New Roman" w:cs="Times New Roman"/>
                <w:b/>
                <w:bCs/>
                <w:spacing w:val="0"/>
                <w:sz w:val="28"/>
                <w:szCs w:val="28"/>
              </w:rPr>
              <w:t>ме</w:t>
            </w:r>
          </w:p>
        </w:tc>
        <w:tc>
          <w:tcPr>
            <w:tcW w:w="1062" w:type="dxa"/>
          </w:tcPr>
          <w:p w14:paraId="40EAAA7F" w14:textId="617779E6" w:rsidR="003372A5" w:rsidRPr="00DB76FE" w:rsidRDefault="003372A5"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 xml:space="preserve">В </w:t>
            </w:r>
            <w:proofErr w:type="spellStart"/>
            <w:r w:rsidRPr="00DB76FE">
              <w:rPr>
                <w:rFonts w:ascii="Times New Roman" w:hAnsi="Times New Roman" w:cs="Times New Roman"/>
                <w:b/>
                <w:bCs/>
                <w:spacing w:val="0"/>
                <w:sz w:val="28"/>
                <w:szCs w:val="28"/>
              </w:rPr>
              <w:t>рисун</w:t>
            </w:r>
            <w:r w:rsidR="00412B21">
              <w:rPr>
                <w:rFonts w:ascii="Times New Roman" w:hAnsi="Times New Roman" w:cs="Times New Roman"/>
                <w:b/>
                <w:bCs/>
                <w:spacing w:val="0"/>
                <w:sz w:val="28"/>
                <w:szCs w:val="28"/>
              </w:rPr>
              <w:t>-</w:t>
            </w:r>
            <w:r w:rsidRPr="00DB76FE">
              <w:rPr>
                <w:rFonts w:ascii="Times New Roman" w:hAnsi="Times New Roman" w:cs="Times New Roman"/>
                <w:b/>
                <w:bCs/>
                <w:spacing w:val="0"/>
                <w:sz w:val="28"/>
                <w:szCs w:val="28"/>
              </w:rPr>
              <w:t>ке</w:t>
            </w:r>
            <w:proofErr w:type="spellEnd"/>
          </w:p>
        </w:tc>
        <w:tc>
          <w:tcPr>
            <w:tcW w:w="1108" w:type="dxa"/>
          </w:tcPr>
          <w:p w14:paraId="059BA601" w14:textId="03EE977C" w:rsidR="003372A5" w:rsidRPr="00DB76FE" w:rsidRDefault="003372A5" w:rsidP="00412B21">
            <w:pPr>
              <w:pStyle w:val="a3"/>
              <w:tabs>
                <w:tab w:val="left" w:pos="1134"/>
              </w:tabs>
              <w:spacing w:after="0"/>
              <w:jc w:val="both"/>
              <w:rPr>
                <w:rFonts w:ascii="Times New Roman" w:hAnsi="Times New Roman" w:cs="Times New Roman"/>
                <w:b/>
                <w:bCs/>
                <w:spacing w:val="0"/>
                <w:sz w:val="28"/>
                <w:szCs w:val="28"/>
              </w:rPr>
            </w:pPr>
            <w:r w:rsidRPr="00DB76FE">
              <w:rPr>
                <w:rFonts w:ascii="Times New Roman" w:hAnsi="Times New Roman" w:cs="Times New Roman"/>
                <w:b/>
                <w:bCs/>
                <w:spacing w:val="0"/>
                <w:sz w:val="28"/>
                <w:szCs w:val="28"/>
              </w:rPr>
              <w:t xml:space="preserve">В </w:t>
            </w:r>
            <w:proofErr w:type="gramStart"/>
            <w:r w:rsidRPr="00DB76FE">
              <w:rPr>
                <w:rFonts w:ascii="Times New Roman" w:hAnsi="Times New Roman" w:cs="Times New Roman"/>
                <w:b/>
                <w:bCs/>
                <w:spacing w:val="0"/>
                <w:sz w:val="28"/>
                <w:szCs w:val="28"/>
              </w:rPr>
              <w:t>кол</w:t>
            </w:r>
            <w:r w:rsidR="00412B21">
              <w:rPr>
                <w:rFonts w:ascii="Times New Roman" w:hAnsi="Times New Roman" w:cs="Times New Roman"/>
                <w:b/>
                <w:bCs/>
                <w:spacing w:val="0"/>
                <w:sz w:val="28"/>
                <w:szCs w:val="28"/>
              </w:rPr>
              <w:t>-</w:t>
            </w:r>
            <w:r w:rsidRPr="00DB76FE">
              <w:rPr>
                <w:rFonts w:ascii="Times New Roman" w:hAnsi="Times New Roman" w:cs="Times New Roman"/>
                <w:b/>
                <w:bCs/>
                <w:spacing w:val="0"/>
                <w:sz w:val="28"/>
                <w:szCs w:val="28"/>
              </w:rPr>
              <w:t>лаже</w:t>
            </w:r>
            <w:proofErr w:type="gramEnd"/>
          </w:p>
        </w:tc>
      </w:tr>
      <w:tr w:rsidR="00BF6F81" w:rsidRPr="00DB76FE" w14:paraId="75D23DD4" w14:textId="77777777" w:rsidTr="00412B21">
        <w:tc>
          <w:tcPr>
            <w:tcW w:w="2689" w:type="dxa"/>
          </w:tcPr>
          <w:p w14:paraId="000B0937" w14:textId="146072F9"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Клокова </w:t>
            </w:r>
            <w:proofErr w:type="gramStart"/>
            <w:r w:rsidRPr="00DB76FE">
              <w:rPr>
                <w:rFonts w:ascii="Times New Roman" w:hAnsi="Times New Roman" w:cs="Times New Roman"/>
                <w:spacing w:val="0"/>
                <w:sz w:val="28"/>
                <w:szCs w:val="28"/>
              </w:rPr>
              <w:t>Е.В.</w:t>
            </w:r>
            <w:proofErr w:type="gramEnd"/>
            <w:r w:rsidRPr="00DB76FE">
              <w:rPr>
                <w:rFonts w:ascii="Times New Roman" w:hAnsi="Times New Roman" w:cs="Times New Roman"/>
                <w:spacing w:val="0"/>
                <w:sz w:val="28"/>
                <w:szCs w:val="28"/>
              </w:rPr>
              <w:t xml:space="preserve">, Белозёрова </w:t>
            </w:r>
            <w:proofErr w:type="gramStart"/>
            <w:r w:rsidRPr="00DB76FE">
              <w:rPr>
                <w:rFonts w:ascii="Times New Roman" w:hAnsi="Times New Roman" w:cs="Times New Roman"/>
                <w:spacing w:val="0"/>
                <w:sz w:val="28"/>
                <w:szCs w:val="28"/>
              </w:rPr>
              <w:t>О.И.</w:t>
            </w:r>
            <w:proofErr w:type="gramEnd"/>
            <w:r w:rsidRPr="00DB76FE">
              <w:rPr>
                <w:rFonts w:ascii="Times New Roman" w:hAnsi="Times New Roman" w:cs="Times New Roman"/>
                <w:spacing w:val="0"/>
                <w:sz w:val="28"/>
                <w:szCs w:val="28"/>
              </w:rPr>
              <w:t xml:space="preserve">, Ибраева </w:t>
            </w:r>
            <w:proofErr w:type="gramStart"/>
            <w:r w:rsidRPr="00DB76FE">
              <w:rPr>
                <w:rFonts w:ascii="Times New Roman" w:hAnsi="Times New Roman" w:cs="Times New Roman"/>
                <w:spacing w:val="0"/>
                <w:sz w:val="28"/>
                <w:szCs w:val="28"/>
              </w:rPr>
              <w:t>Т.И.</w:t>
            </w:r>
            <w:proofErr w:type="gramEnd"/>
            <w:r w:rsidRPr="00DB76FE">
              <w:rPr>
                <w:rFonts w:ascii="Times New Roman" w:hAnsi="Times New Roman" w:cs="Times New Roman"/>
                <w:spacing w:val="0"/>
                <w:sz w:val="28"/>
                <w:szCs w:val="28"/>
              </w:rPr>
              <w:t xml:space="preserve">, Сулейменова </w:t>
            </w:r>
            <w:proofErr w:type="gramStart"/>
            <w:r w:rsidRPr="00DB76FE">
              <w:rPr>
                <w:rFonts w:ascii="Times New Roman" w:hAnsi="Times New Roman" w:cs="Times New Roman"/>
                <w:spacing w:val="0"/>
                <w:sz w:val="28"/>
                <w:szCs w:val="28"/>
              </w:rPr>
              <w:t>Г.Б.</w:t>
            </w:r>
            <w:proofErr w:type="gramEnd"/>
            <w:r w:rsidRPr="00DB76FE">
              <w:rPr>
                <w:rFonts w:ascii="Times New Roman" w:hAnsi="Times New Roman" w:cs="Times New Roman"/>
                <w:spacing w:val="0"/>
                <w:sz w:val="28"/>
                <w:szCs w:val="28"/>
              </w:rPr>
              <w:t xml:space="preserve">, </w:t>
            </w:r>
            <w:proofErr w:type="spellStart"/>
            <w:r w:rsidRPr="00DB76FE">
              <w:rPr>
                <w:rFonts w:ascii="Times New Roman" w:hAnsi="Times New Roman" w:cs="Times New Roman"/>
                <w:spacing w:val="0"/>
                <w:sz w:val="28"/>
                <w:szCs w:val="28"/>
              </w:rPr>
              <w:t>Муханбеткалиев</w:t>
            </w:r>
            <w:proofErr w:type="spellEnd"/>
            <w:r w:rsidRPr="00DB76FE">
              <w:rPr>
                <w:rFonts w:ascii="Times New Roman" w:hAnsi="Times New Roman" w:cs="Times New Roman"/>
                <w:spacing w:val="0"/>
                <w:sz w:val="28"/>
                <w:szCs w:val="28"/>
              </w:rPr>
              <w:t xml:space="preserve"> А. С., Касымова </w:t>
            </w:r>
            <w:proofErr w:type="gramStart"/>
            <w:r w:rsidRPr="00DB76FE">
              <w:rPr>
                <w:rFonts w:ascii="Times New Roman" w:hAnsi="Times New Roman" w:cs="Times New Roman"/>
                <w:spacing w:val="0"/>
                <w:sz w:val="28"/>
                <w:szCs w:val="28"/>
              </w:rPr>
              <w:t>А.Б.</w:t>
            </w:r>
            <w:proofErr w:type="gramEnd"/>
            <w:r w:rsidRPr="00DB76FE">
              <w:rPr>
                <w:rFonts w:ascii="Times New Roman" w:hAnsi="Times New Roman" w:cs="Times New Roman"/>
                <w:spacing w:val="0"/>
                <w:sz w:val="28"/>
                <w:szCs w:val="28"/>
              </w:rPr>
              <w:t xml:space="preserve">, </w:t>
            </w:r>
            <w:proofErr w:type="spellStart"/>
            <w:r w:rsidRPr="00DB76FE">
              <w:rPr>
                <w:rFonts w:ascii="Times New Roman" w:hAnsi="Times New Roman" w:cs="Times New Roman"/>
                <w:spacing w:val="0"/>
                <w:sz w:val="28"/>
                <w:szCs w:val="28"/>
              </w:rPr>
              <w:t>Опря</w:t>
            </w:r>
            <w:proofErr w:type="spellEnd"/>
            <w:r w:rsidRPr="00DB76FE">
              <w:rPr>
                <w:rFonts w:ascii="Times New Roman" w:hAnsi="Times New Roman" w:cs="Times New Roman"/>
                <w:spacing w:val="0"/>
                <w:sz w:val="28"/>
                <w:szCs w:val="28"/>
              </w:rPr>
              <w:t xml:space="preserve"> О.В.</w:t>
            </w:r>
            <w:r w:rsidRPr="00DB76FE">
              <w:rPr>
                <w:rFonts w:ascii="Times New Roman" w:hAnsi="Times New Roman" w:cs="Times New Roman"/>
                <w:spacing w:val="0"/>
                <w:sz w:val="28"/>
                <w:szCs w:val="28"/>
              </w:rPr>
              <w:br/>
              <w:t xml:space="preserve">Русский язык: учебник для 5 класса общеобразовательных школ. Часть 2.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Астана: АОО «Назарбаев Интеллектуальные школы», 2018.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128 с.</w:t>
            </w:r>
          </w:p>
        </w:tc>
        <w:tc>
          <w:tcPr>
            <w:tcW w:w="1175" w:type="dxa"/>
          </w:tcPr>
          <w:p w14:paraId="426D34F5"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350</w:t>
            </w:r>
          </w:p>
        </w:tc>
        <w:tc>
          <w:tcPr>
            <w:tcW w:w="1457" w:type="dxa"/>
          </w:tcPr>
          <w:p w14:paraId="72957AC3"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lang w:val="en-US"/>
              </w:rPr>
            </w:pPr>
            <w:r w:rsidRPr="00DB76FE">
              <w:rPr>
                <w:rFonts w:ascii="Times New Roman" w:hAnsi="Times New Roman" w:cs="Times New Roman"/>
                <w:spacing w:val="0"/>
                <w:sz w:val="28"/>
                <w:szCs w:val="28"/>
              </w:rPr>
              <w:t>7</w:t>
            </w:r>
            <w:r w:rsidRPr="00DB76FE">
              <w:rPr>
                <w:rFonts w:ascii="Times New Roman" w:hAnsi="Times New Roman" w:cs="Times New Roman"/>
                <w:spacing w:val="0"/>
                <w:sz w:val="28"/>
                <w:szCs w:val="28"/>
                <w:lang w:val="en-US"/>
              </w:rPr>
              <w:t xml:space="preserve"> (2%)</w:t>
            </w:r>
          </w:p>
        </w:tc>
        <w:tc>
          <w:tcPr>
            <w:tcW w:w="1057" w:type="dxa"/>
          </w:tcPr>
          <w:p w14:paraId="6B93778F"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lang w:val="en-US"/>
              </w:rPr>
            </w:pPr>
            <w:r w:rsidRPr="00DB76FE">
              <w:rPr>
                <w:rFonts w:ascii="Times New Roman" w:hAnsi="Times New Roman" w:cs="Times New Roman"/>
                <w:spacing w:val="0"/>
                <w:sz w:val="28"/>
                <w:szCs w:val="28"/>
              </w:rPr>
              <w:t>15</w:t>
            </w:r>
            <w:r w:rsidRPr="00DB76FE">
              <w:rPr>
                <w:rFonts w:ascii="Times New Roman" w:hAnsi="Times New Roman" w:cs="Times New Roman"/>
                <w:spacing w:val="0"/>
                <w:sz w:val="28"/>
                <w:szCs w:val="28"/>
                <w:lang w:val="en-US"/>
              </w:rPr>
              <w:t xml:space="preserve"> (4</w:t>
            </w:r>
            <w:r w:rsidRPr="00DB76FE">
              <w:rPr>
                <w:rFonts w:ascii="Times New Roman" w:hAnsi="Times New Roman" w:cs="Times New Roman"/>
                <w:spacing w:val="0"/>
                <w:sz w:val="28"/>
                <w:szCs w:val="28"/>
              </w:rPr>
              <w:t>,2 %</w:t>
            </w:r>
            <w:r w:rsidRPr="00DB76FE">
              <w:rPr>
                <w:rFonts w:ascii="Times New Roman" w:hAnsi="Times New Roman" w:cs="Times New Roman"/>
                <w:spacing w:val="0"/>
                <w:sz w:val="28"/>
                <w:szCs w:val="28"/>
                <w:lang w:val="en-US"/>
              </w:rPr>
              <w:t>)</w:t>
            </w:r>
          </w:p>
        </w:tc>
        <w:tc>
          <w:tcPr>
            <w:tcW w:w="796" w:type="dxa"/>
          </w:tcPr>
          <w:p w14:paraId="135E985F"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9 (2,5%)</w:t>
            </w:r>
          </w:p>
        </w:tc>
        <w:tc>
          <w:tcPr>
            <w:tcW w:w="1062" w:type="dxa"/>
          </w:tcPr>
          <w:p w14:paraId="2F082BE3"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1 (0,28%)</w:t>
            </w:r>
          </w:p>
        </w:tc>
        <w:tc>
          <w:tcPr>
            <w:tcW w:w="1108" w:type="dxa"/>
          </w:tcPr>
          <w:p w14:paraId="67885FDB"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0 (0%)</w:t>
            </w:r>
          </w:p>
        </w:tc>
      </w:tr>
      <w:tr w:rsidR="00BF6F81" w:rsidRPr="00DB76FE" w14:paraId="7499CCCB" w14:textId="77777777" w:rsidTr="00412B21">
        <w:tc>
          <w:tcPr>
            <w:tcW w:w="2689" w:type="dxa"/>
          </w:tcPr>
          <w:p w14:paraId="1D9AF616" w14:textId="38B9C368"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Сабитова </w:t>
            </w:r>
            <w:proofErr w:type="gramStart"/>
            <w:r w:rsidRPr="00DB76FE">
              <w:rPr>
                <w:rFonts w:ascii="Times New Roman" w:hAnsi="Times New Roman" w:cs="Times New Roman"/>
                <w:spacing w:val="0"/>
                <w:sz w:val="28"/>
                <w:szCs w:val="28"/>
              </w:rPr>
              <w:t>З.К.</w:t>
            </w:r>
            <w:proofErr w:type="gramEnd"/>
            <w:r w:rsidRPr="00DB76FE">
              <w:rPr>
                <w:rFonts w:ascii="Times New Roman" w:hAnsi="Times New Roman" w:cs="Times New Roman"/>
                <w:spacing w:val="0"/>
                <w:sz w:val="28"/>
                <w:szCs w:val="28"/>
              </w:rPr>
              <w:t xml:space="preserve">, Скляренко </w:t>
            </w:r>
            <w:proofErr w:type="gramStart"/>
            <w:r w:rsidRPr="00DB76FE">
              <w:rPr>
                <w:rFonts w:ascii="Times New Roman" w:hAnsi="Times New Roman" w:cs="Times New Roman"/>
                <w:spacing w:val="0"/>
                <w:sz w:val="28"/>
                <w:szCs w:val="28"/>
              </w:rPr>
              <w:t>К.С.</w:t>
            </w:r>
            <w:proofErr w:type="gramEnd"/>
            <w:r w:rsidRPr="00DB76FE">
              <w:rPr>
                <w:rFonts w:ascii="Times New Roman" w:hAnsi="Times New Roman" w:cs="Times New Roman"/>
                <w:spacing w:val="0"/>
                <w:sz w:val="28"/>
                <w:szCs w:val="28"/>
              </w:rPr>
              <w:t xml:space="preserve"> Русский язык: учебник для 5 класса общеобразовательных школ с русским языком обучения. В 2 ч. Часть 2.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rPr>
              <w:lastRenderedPageBreak/>
              <w:t xml:space="preserve">Алматы: </w:t>
            </w:r>
            <w:proofErr w:type="spellStart"/>
            <w:r w:rsidRPr="00DB76FE">
              <w:rPr>
                <w:rFonts w:ascii="Times New Roman" w:hAnsi="Times New Roman" w:cs="Times New Roman"/>
                <w:spacing w:val="0"/>
                <w:sz w:val="28"/>
                <w:szCs w:val="28"/>
              </w:rPr>
              <w:t>Мектеп</w:t>
            </w:r>
            <w:proofErr w:type="spellEnd"/>
            <w:r w:rsidRPr="00DB76FE">
              <w:rPr>
                <w:rFonts w:ascii="Times New Roman" w:hAnsi="Times New Roman" w:cs="Times New Roman"/>
                <w:spacing w:val="0"/>
                <w:sz w:val="28"/>
                <w:szCs w:val="28"/>
              </w:rPr>
              <w:t xml:space="preserve">, 2018.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160 с.</w:t>
            </w:r>
          </w:p>
        </w:tc>
        <w:tc>
          <w:tcPr>
            <w:tcW w:w="1175" w:type="dxa"/>
          </w:tcPr>
          <w:p w14:paraId="5CDF7E6F"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lastRenderedPageBreak/>
              <w:t>496</w:t>
            </w:r>
          </w:p>
        </w:tc>
        <w:tc>
          <w:tcPr>
            <w:tcW w:w="1457" w:type="dxa"/>
          </w:tcPr>
          <w:p w14:paraId="05025D5E"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31 (6,8%)</w:t>
            </w:r>
          </w:p>
        </w:tc>
        <w:tc>
          <w:tcPr>
            <w:tcW w:w="1057" w:type="dxa"/>
          </w:tcPr>
          <w:p w14:paraId="46C487FC"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13 (2,6%)</w:t>
            </w:r>
          </w:p>
        </w:tc>
        <w:tc>
          <w:tcPr>
            <w:tcW w:w="796" w:type="dxa"/>
          </w:tcPr>
          <w:p w14:paraId="7CA1A828"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8 (1,6%)</w:t>
            </w:r>
          </w:p>
        </w:tc>
        <w:tc>
          <w:tcPr>
            <w:tcW w:w="1062" w:type="dxa"/>
          </w:tcPr>
          <w:p w14:paraId="60BD1006"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3 (0,6%)</w:t>
            </w:r>
          </w:p>
        </w:tc>
        <w:tc>
          <w:tcPr>
            <w:tcW w:w="1108" w:type="dxa"/>
          </w:tcPr>
          <w:p w14:paraId="501C9C02"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0 (0%)</w:t>
            </w:r>
          </w:p>
        </w:tc>
      </w:tr>
      <w:tr w:rsidR="00BF6F81" w:rsidRPr="00DB76FE" w14:paraId="77020B48" w14:textId="77777777" w:rsidTr="00412B21">
        <w:tc>
          <w:tcPr>
            <w:tcW w:w="2689" w:type="dxa"/>
          </w:tcPr>
          <w:p w14:paraId="4B52804E" w14:textId="45415992"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Сабитова </w:t>
            </w:r>
            <w:proofErr w:type="gramStart"/>
            <w:r w:rsidRPr="00DB76FE">
              <w:rPr>
                <w:rFonts w:ascii="Times New Roman" w:hAnsi="Times New Roman" w:cs="Times New Roman"/>
                <w:spacing w:val="0"/>
                <w:sz w:val="28"/>
                <w:szCs w:val="28"/>
              </w:rPr>
              <w:t>З.К.</w:t>
            </w:r>
            <w:proofErr w:type="gramEnd"/>
            <w:r w:rsidRPr="00DB76FE">
              <w:rPr>
                <w:rFonts w:ascii="Times New Roman" w:hAnsi="Times New Roman" w:cs="Times New Roman"/>
                <w:spacing w:val="0"/>
                <w:sz w:val="28"/>
                <w:szCs w:val="28"/>
              </w:rPr>
              <w:t xml:space="preserve">, </w:t>
            </w:r>
            <w:proofErr w:type="spellStart"/>
            <w:r w:rsidRPr="00DB76FE">
              <w:rPr>
                <w:rFonts w:ascii="Times New Roman" w:hAnsi="Times New Roman" w:cs="Times New Roman"/>
                <w:spacing w:val="0"/>
                <w:sz w:val="28"/>
                <w:szCs w:val="28"/>
              </w:rPr>
              <w:t>Бейсембаев</w:t>
            </w:r>
            <w:proofErr w:type="spellEnd"/>
            <w:r w:rsidRPr="00DB76FE">
              <w:rPr>
                <w:rFonts w:ascii="Times New Roman" w:hAnsi="Times New Roman" w:cs="Times New Roman"/>
                <w:spacing w:val="0"/>
                <w:sz w:val="28"/>
                <w:szCs w:val="28"/>
              </w:rPr>
              <w:t xml:space="preserve"> А.Р. Русский язык: учебник для 6 класса общеобразовательных школ с русским языком обучения.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Алматы: </w:t>
            </w:r>
            <w:proofErr w:type="spellStart"/>
            <w:r w:rsidRPr="00DB76FE">
              <w:rPr>
                <w:rFonts w:ascii="Times New Roman" w:hAnsi="Times New Roman" w:cs="Times New Roman"/>
                <w:spacing w:val="0"/>
                <w:sz w:val="28"/>
                <w:szCs w:val="28"/>
              </w:rPr>
              <w:t>Мектеп</w:t>
            </w:r>
            <w:proofErr w:type="spellEnd"/>
            <w:r w:rsidRPr="00DB76FE">
              <w:rPr>
                <w:rFonts w:ascii="Times New Roman" w:hAnsi="Times New Roman" w:cs="Times New Roman"/>
                <w:spacing w:val="0"/>
                <w:sz w:val="28"/>
                <w:szCs w:val="28"/>
              </w:rPr>
              <w:t xml:space="preserve">, 2018.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160 с.</w:t>
            </w:r>
          </w:p>
        </w:tc>
        <w:tc>
          <w:tcPr>
            <w:tcW w:w="1175" w:type="dxa"/>
          </w:tcPr>
          <w:p w14:paraId="37111437"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464</w:t>
            </w:r>
          </w:p>
        </w:tc>
        <w:tc>
          <w:tcPr>
            <w:tcW w:w="1457" w:type="dxa"/>
          </w:tcPr>
          <w:p w14:paraId="254160B1"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35 (7,5%)</w:t>
            </w:r>
          </w:p>
        </w:tc>
        <w:tc>
          <w:tcPr>
            <w:tcW w:w="1057" w:type="dxa"/>
          </w:tcPr>
          <w:p w14:paraId="5827308E"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18 (3,8%)</w:t>
            </w:r>
          </w:p>
        </w:tc>
        <w:tc>
          <w:tcPr>
            <w:tcW w:w="796" w:type="dxa"/>
          </w:tcPr>
          <w:p w14:paraId="727E91A6"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19 (4,1%)</w:t>
            </w:r>
          </w:p>
        </w:tc>
        <w:tc>
          <w:tcPr>
            <w:tcW w:w="1062" w:type="dxa"/>
          </w:tcPr>
          <w:p w14:paraId="7CA673E1"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1 (0,21%)</w:t>
            </w:r>
          </w:p>
        </w:tc>
        <w:tc>
          <w:tcPr>
            <w:tcW w:w="1108" w:type="dxa"/>
          </w:tcPr>
          <w:p w14:paraId="18B87235"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0 (0%)</w:t>
            </w:r>
          </w:p>
        </w:tc>
      </w:tr>
      <w:tr w:rsidR="00412B21" w:rsidRPr="00DB76FE" w14:paraId="66158554" w14:textId="77777777" w:rsidTr="00412B21">
        <w:tc>
          <w:tcPr>
            <w:tcW w:w="2689" w:type="dxa"/>
          </w:tcPr>
          <w:p w14:paraId="2477B38E" w14:textId="5E10FF58"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proofErr w:type="spellStart"/>
            <w:r w:rsidRPr="00DB76FE">
              <w:rPr>
                <w:rFonts w:ascii="Times New Roman" w:hAnsi="Times New Roman" w:cs="Times New Roman"/>
                <w:spacing w:val="0"/>
                <w:sz w:val="28"/>
                <w:szCs w:val="28"/>
              </w:rPr>
              <w:t>Капенова</w:t>
            </w:r>
            <w:proofErr w:type="spellEnd"/>
            <w:r w:rsidRPr="00DB76FE">
              <w:rPr>
                <w:rFonts w:ascii="Times New Roman" w:hAnsi="Times New Roman" w:cs="Times New Roman"/>
                <w:spacing w:val="0"/>
                <w:sz w:val="28"/>
                <w:szCs w:val="28"/>
              </w:rPr>
              <w:t xml:space="preserve"> Ж. Ж., Валова М. В., Мирошникова Н. В. Русский язык: учебник для 6 класса общеобразовательной школы.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Астана: Арман-ПВ, 2018.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208 с.</w:t>
            </w:r>
          </w:p>
        </w:tc>
        <w:tc>
          <w:tcPr>
            <w:tcW w:w="1175" w:type="dxa"/>
          </w:tcPr>
          <w:p w14:paraId="1F3025BB"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558</w:t>
            </w:r>
          </w:p>
        </w:tc>
        <w:tc>
          <w:tcPr>
            <w:tcW w:w="1457" w:type="dxa"/>
          </w:tcPr>
          <w:p w14:paraId="152433EE"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16 (2,8%)</w:t>
            </w:r>
          </w:p>
        </w:tc>
        <w:tc>
          <w:tcPr>
            <w:tcW w:w="1057" w:type="dxa"/>
          </w:tcPr>
          <w:p w14:paraId="28E8DF65"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16 (2,8%)</w:t>
            </w:r>
          </w:p>
        </w:tc>
        <w:tc>
          <w:tcPr>
            <w:tcW w:w="796" w:type="dxa"/>
          </w:tcPr>
          <w:p w14:paraId="08CEE66F"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1 (0,17%)</w:t>
            </w:r>
          </w:p>
        </w:tc>
        <w:tc>
          <w:tcPr>
            <w:tcW w:w="1062" w:type="dxa"/>
          </w:tcPr>
          <w:p w14:paraId="046AE168" w14:textId="32494C28"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2 (0,35%)</w:t>
            </w:r>
          </w:p>
        </w:tc>
        <w:tc>
          <w:tcPr>
            <w:tcW w:w="1108" w:type="dxa"/>
          </w:tcPr>
          <w:p w14:paraId="13560549" w14:textId="77777777" w:rsidR="003372A5" w:rsidRPr="00DB76FE" w:rsidRDefault="003372A5" w:rsidP="00412B21">
            <w:pPr>
              <w:pStyle w:val="a3"/>
              <w:tabs>
                <w:tab w:val="left" w:pos="1134"/>
              </w:tabs>
              <w:spacing w:after="0"/>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1 (0,17%)</w:t>
            </w:r>
          </w:p>
        </w:tc>
      </w:tr>
    </w:tbl>
    <w:p w14:paraId="62A8D01D" w14:textId="29772760"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p>
    <w:p w14:paraId="0144D842" w14:textId="0A64147C"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Как видно из таблицы, задания на восполнение пустоты присутствуют во всех рассматриваемых учебниках, однако их доля в общей структуре учебного материала остаётся ограниченной. Это свидетельствует о недооценке разработчиками и издателями учебников эффективности метода педагогического молчания, реализующегося в учебниках русского </w:t>
      </w:r>
      <w:r w:rsidR="00DE5899" w:rsidRPr="00DB76FE">
        <w:rPr>
          <w:rFonts w:ascii="Times New Roman" w:hAnsi="Times New Roman" w:cs="Times New Roman"/>
          <w:spacing w:val="0"/>
          <w:sz w:val="28"/>
          <w:szCs w:val="28"/>
        </w:rPr>
        <w:t xml:space="preserve">языка </w:t>
      </w:r>
      <w:r w:rsidRPr="00DB76FE">
        <w:rPr>
          <w:rFonts w:ascii="Times New Roman" w:hAnsi="Times New Roman" w:cs="Times New Roman"/>
          <w:spacing w:val="0"/>
          <w:sz w:val="28"/>
          <w:szCs w:val="28"/>
        </w:rPr>
        <w:t>посредством значимого отсутствия отдельных элементов в текстах различной семиотической природы.</w:t>
      </w:r>
    </w:p>
    <w:p w14:paraId="492908C9" w14:textId="74F7FF4A"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 Диаграмма на рис. </w:t>
      </w:r>
      <w:r w:rsidR="007B27D8" w:rsidRPr="00DB76FE">
        <w:rPr>
          <w:rFonts w:ascii="Times New Roman" w:hAnsi="Times New Roman" w:cs="Times New Roman"/>
          <w:spacing w:val="0"/>
          <w:sz w:val="28"/>
          <w:szCs w:val="28"/>
        </w:rPr>
        <w:t>37</w:t>
      </w:r>
      <w:r w:rsidRPr="00DB76FE">
        <w:rPr>
          <w:rFonts w:ascii="Times New Roman" w:hAnsi="Times New Roman" w:cs="Times New Roman"/>
          <w:spacing w:val="0"/>
          <w:sz w:val="28"/>
          <w:szCs w:val="28"/>
        </w:rPr>
        <w:t xml:space="preserve"> иллюстрирует, что наиболее широко представлен в казахстанских учебниках русского языка традиционный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-тест, направленный на восстановление пропущенных слов и фраз в вербальном тексте. Такой подход, несмотря на его методическую состоятельность, в целом не</w:t>
      </w:r>
      <w:r w:rsidR="003633A5">
        <w:rPr>
          <w:rFonts w:ascii="Times New Roman" w:hAnsi="Times New Roman" w:cs="Times New Roman"/>
          <w:spacing w:val="0"/>
          <w:sz w:val="28"/>
          <w:szCs w:val="28"/>
        </w:rPr>
        <w:t xml:space="preserve"> в</w:t>
      </w:r>
      <w:r w:rsidRPr="00DB76FE">
        <w:rPr>
          <w:rFonts w:ascii="Times New Roman" w:hAnsi="Times New Roman" w:cs="Times New Roman"/>
          <w:spacing w:val="0"/>
          <w:sz w:val="28"/>
          <w:szCs w:val="28"/>
        </w:rPr>
        <w:t xml:space="preserve">ыходит за рамки </w:t>
      </w:r>
      <w:proofErr w:type="spellStart"/>
      <w:r w:rsidRPr="00DB76FE">
        <w:rPr>
          <w:rFonts w:ascii="Times New Roman" w:hAnsi="Times New Roman" w:cs="Times New Roman"/>
          <w:spacing w:val="0"/>
          <w:sz w:val="28"/>
          <w:szCs w:val="28"/>
        </w:rPr>
        <w:t>текстоцентричного</w:t>
      </w:r>
      <w:proofErr w:type="spellEnd"/>
      <w:r w:rsidRPr="00DB76FE">
        <w:rPr>
          <w:rFonts w:ascii="Times New Roman" w:hAnsi="Times New Roman" w:cs="Times New Roman"/>
          <w:spacing w:val="0"/>
          <w:sz w:val="28"/>
          <w:szCs w:val="28"/>
        </w:rPr>
        <w:t xml:space="preserve"> мышления и не опирается на потенциал мультимодальности, столь значимый для поколения Z.</w:t>
      </w:r>
    </w:p>
    <w:p w14:paraId="4642D253" w14:textId="5C017222" w:rsidR="003372A5" w:rsidRDefault="003372A5" w:rsidP="00412B21">
      <w:pPr>
        <w:pStyle w:val="a3"/>
        <w:tabs>
          <w:tab w:val="left" w:pos="1134"/>
        </w:tabs>
        <w:spacing w:after="0"/>
        <w:ind w:firstLine="567"/>
        <w:jc w:val="center"/>
        <w:rPr>
          <w:rFonts w:ascii="Times New Roman" w:hAnsi="Times New Roman" w:cs="Times New Roman"/>
          <w:spacing w:val="0"/>
          <w:sz w:val="28"/>
          <w:szCs w:val="28"/>
        </w:rPr>
      </w:pPr>
    </w:p>
    <w:p w14:paraId="1057EFEF" w14:textId="03B84921" w:rsidR="008443BA" w:rsidRPr="008443BA" w:rsidRDefault="008443BA" w:rsidP="00412B21">
      <w:pPr>
        <w:tabs>
          <w:tab w:val="left" w:pos="1134"/>
        </w:tabs>
        <w:spacing w:after="0" w:line="240" w:lineRule="auto"/>
        <w:ind w:firstLine="567"/>
        <w:contextualSpacing/>
      </w:pPr>
      <w:r w:rsidRPr="00DB76FE">
        <w:rPr>
          <w:rFonts w:ascii="Times New Roman" w:hAnsi="Times New Roman" w:cs="Times New Roman"/>
          <w:noProof/>
          <w:sz w:val="28"/>
          <w:szCs w:val="28"/>
          <w14:ligatures w14:val="standardContextual"/>
        </w:rPr>
        <w:lastRenderedPageBreak/>
        <w:drawing>
          <wp:anchor distT="0" distB="0" distL="114300" distR="114300" simplePos="0" relativeHeight="251734016" behindDoc="0" locked="0" layoutInCell="1" allowOverlap="1" wp14:anchorId="4257C4ED" wp14:editId="27B7F638">
            <wp:simplePos x="0" y="0"/>
            <wp:positionH relativeFrom="margin">
              <wp:posOffset>426720</wp:posOffset>
            </wp:positionH>
            <wp:positionV relativeFrom="margin">
              <wp:posOffset>256540</wp:posOffset>
            </wp:positionV>
            <wp:extent cx="5029200" cy="3627120"/>
            <wp:effectExtent l="0" t="0" r="0" b="11430"/>
            <wp:wrapSquare wrapText="bothSides"/>
            <wp:docPr id="1741413161" name="Диаграмма 1">
              <a:extLst xmlns:a="http://schemas.openxmlformats.org/drawingml/2006/main">
                <a:ext uri="{FF2B5EF4-FFF2-40B4-BE49-F238E27FC236}">
                  <a16:creationId xmlns:a16="http://schemas.microsoft.com/office/drawing/2014/main" id="{124FBE8A-B139-2213-647E-2DD292C470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0C8B8E27" w14:textId="7ADA0420" w:rsidR="003372A5" w:rsidRPr="00DB76FE" w:rsidRDefault="003372A5" w:rsidP="00412B21">
      <w:pPr>
        <w:pStyle w:val="a3"/>
        <w:tabs>
          <w:tab w:val="left" w:pos="1134"/>
        </w:tabs>
        <w:spacing w:after="0"/>
        <w:ind w:firstLine="567"/>
        <w:jc w:val="center"/>
        <w:rPr>
          <w:rFonts w:ascii="Times New Roman" w:hAnsi="Times New Roman" w:cs="Times New Roman"/>
          <w:spacing w:val="0"/>
          <w:sz w:val="28"/>
          <w:szCs w:val="28"/>
        </w:rPr>
      </w:pPr>
      <w:r w:rsidRPr="00DB76FE">
        <w:rPr>
          <w:rFonts w:ascii="Times New Roman" w:hAnsi="Times New Roman" w:cs="Times New Roman"/>
          <w:spacing w:val="0"/>
          <w:sz w:val="28"/>
          <w:szCs w:val="28"/>
        </w:rPr>
        <w:t>Рис</w:t>
      </w:r>
      <w:r w:rsidR="00E1676E" w:rsidRPr="00DB76FE">
        <w:rPr>
          <w:rFonts w:ascii="Times New Roman" w:hAnsi="Times New Roman" w:cs="Times New Roman"/>
          <w:spacing w:val="0"/>
          <w:sz w:val="28"/>
          <w:szCs w:val="28"/>
        </w:rPr>
        <w:t>унок</w:t>
      </w:r>
      <w:r w:rsidRPr="00DB76FE">
        <w:rPr>
          <w:rFonts w:ascii="Times New Roman" w:hAnsi="Times New Roman" w:cs="Times New Roman"/>
          <w:spacing w:val="0"/>
          <w:sz w:val="28"/>
          <w:szCs w:val="28"/>
        </w:rPr>
        <w:t xml:space="preserve"> </w:t>
      </w:r>
      <w:r w:rsidR="007B27D8" w:rsidRPr="00DB76FE">
        <w:rPr>
          <w:rFonts w:ascii="Times New Roman" w:hAnsi="Times New Roman" w:cs="Times New Roman"/>
          <w:spacing w:val="0"/>
          <w:sz w:val="28"/>
          <w:szCs w:val="28"/>
        </w:rPr>
        <w:t>37</w:t>
      </w:r>
      <w:r w:rsidRPr="00DB76FE">
        <w:rPr>
          <w:rFonts w:ascii="Times New Roman" w:hAnsi="Times New Roman" w:cs="Times New Roman"/>
          <w:spacing w:val="0"/>
          <w:sz w:val="28"/>
          <w:szCs w:val="28"/>
        </w:rPr>
        <w:t xml:space="preserve">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Соотношение разных типов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-текстов в казахстанских учебниках русского языка</w:t>
      </w:r>
    </w:p>
    <w:p w14:paraId="60D91308" w14:textId="6012A00A"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p>
    <w:p w14:paraId="02BC01D6" w14:textId="6A6BE216"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Особенно показательно, что ни в одном из рассмотренных учебников не используются в качестве основы для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 xml:space="preserve">-заданий такие формы </w:t>
      </w:r>
      <w:proofErr w:type="spellStart"/>
      <w:r w:rsidRPr="00DB76FE">
        <w:rPr>
          <w:rFonts w:ascii="Times New Roman" w:hAnsi="Times New Roman" w:cs="Times New Roman"/>
          <w:spacing w:val="0"/>
          <w:sz w:val="28"/>
          <w:szCs w:val="28"/>
        </w:rPr>
        <w:t>креолизованных</w:t>
      </w:r>
      <w:proofErr w:type="spellEnd"/>
      <w:r w:rsidRPr="00DB76FE">
        <w:rPr>
          <w:rFonts w:ascii="Times New Roman" w:hAnsi="Times New Roman" w:cs="Times New Roman"/>
          <w:spacing w:val="0"/>
          <w:sz w:val="28"/>
          <w:szCs w:val="28"/>
        </w:rPr>
        <w:t xml:space="preserve"> текстов, как инфографика и комикс. Между тем, именно эти визуальные форматы напрямую связаны с целями обучения русскому языку, определёнными Типовой учебной программой: </w:t>
      </w:r>
    </w:p>
    <w:p w14:paraId="019F1FC0" w14:textId="796B0AD5"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- 5.3.3.1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представлять информацию в виде рисунков, </w:t>
      </w:r>
    </w:p>
    <w:p w14:paraId="5091B449" w14:textId="73062A03"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- 6.3.3.13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представлять информацию в виде иллюстраций, комиксов, в том числе с использованием </w:t>
      </w:r>
      <w:r w:rsidR="00097194" w:rsidRPr="00DB76FE">
        <w:rPr>
          <w:rFonts w:ascii="Times New Roman" w:hAnsi="Times New Roman" w:cs="Times New Roman"/>
          <w:spacing w:val="0"/>
          <w:sz w:val="28"/>
          <w:szCs w:val="28"/>
        </w:rPr>
        <w:t>информационно-коммуникационных технологий</w:t>
      </w:r>
      <w:r w:rsidRPr="00DB76FE">
        <w:rPr>
          <w:rFonts w:ascii="Times New Roman" w:hAnsi="Times New Roman" w:cs="Times New Roman"/>
          <w:spacing w:val="0"/>
          <w:sz w:val="28"/>
          <w:szCs w:val="28"/>
        </w:rPr>
        <w:t xml:space="preserve"> </w:t>
      </w:r>
      <w:r w:rsidR="00DF62E1">
        <w:rPr>
          <w:rFonts w:ascii="Times New Roman" w:hAnsi="Times New Roman" w:cs="Times New Roman"/>
          <w:spacing w:val="0"/>
          <w:sz w:val="28"/>
          <w:szCs w:val="28"/>
        </w:rPr>
        <w:t>[126</w:t>
      </w:r>
      <w:r w:rsidR="00E43C09" w:rsidRPr="00DB76FE">
        <w:rPr>
          <w:rFonts w:ascii="Times New Roman" w:hAnsi="Times New Roman" w:cs="Times New Roman"/>
          <w:spacing w:val="0"/>
          <w:sz w:val="28"/>
          <w:szCs w:val="28"/>
        </w:rPr>
        <w:t>, с. 114]</w:t>
      </w:r>
      <w:r w:rsidRPr="00DB76FE">
        <w:rPr>
          <w:rFonts w:ascii="Times New Roman" w:hAnsi="Times New Roman" w:cs="Times New Roman"/>
          <w:spacing w:val="0"/>
          <w:sz w:val="28"/>
          <w:szCs w:val="28"/>
        </w:rPr>
        <w:t xml:space="preserve">. </w:t>
      </w:r>
    </w:p>
    <w:p w14:paraId="00BE3374" w14:textId="45B44B48"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Отсутствие таких заданий в учебниках указывает на несоответствие между содержанием учебных пособий и заявленными результатами обучения, а также на неиспользованный потенциал визуального языка как средства смыслового выражения и учебной активности.</w:t>
      </w:r>
    </w:p>
    <w:p w14:paraId="1BC88ED5" w14:textId="77777777"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spacing w:val="0"/>
          <w:sz w:val="28"/>
          <w:szCs w:val="28"/>
        </w:rPr>
        <w:t xml:space="preserve">В связи с недостаточной реализацией дидактического потенциала пустоты в казахстанских учебниках русского языка предлагаем ввести и методически обосновать приём «визуальный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-тест». Он представляет собой задание на восстановление или дополнение намеренно неполных визуальных структур: схем, диаграмм, рисунков, комиксов и инфографики. Вот два примера заданий по русскому языку для 5 класса на основе данного приема.</w:t>
      </w:r>
    </w:p>
    <w:p w14:paraId="781C42DD" w14:textId="77777777" w:rsidR="003372A5" w:rsidRPr="00DB76FE" w:rsidRDefault="003372A5" w:rsidP="00412B21">
      <w:pPr>
        <w:pStyle w:val="a3"/>
        <w:numPr>
          <w:ilvl w:val="0"/>
          <w:numId w:val="28"/>
        </w:numPr>
        <w:tabs>
          <w:tab w:val="left" w:pos="1134"/>
        </w:tabs>
        <w:spacing w:after="0"/>
        <w:ind w:firstLine="567"/>
        <w:jc w:val="both"/>
        <w:rPr>
          <w:rFonts w:ascii="Times New Roman" w:hAnsi="Times New Roman" w:cs="Times New Roman"/>
          <w:b/>
          <w:bCs/>
          <w:i/>
          <w:iCs/>
          <w:spacing w:val="0"/>
          <w:sz w:val="28"/>
          <w:szCs w:val="28"/>
        </w:rPr>
      </w:pPr>
      <w:r w:rsidRPr="00DB76FE">
        <w:rPr>
          <w:rFonts w:ascii="Times New Roman" w:hAnsi="Times New Roman" w:cs="Times New Roman"/>
          <w:b/>
          <w:bCs/>
          <w:i/>
          <w:iCs/>
          <w:spacing w:val="0"/>
          <w:sz w:val="28"/>
          <w:szCs w:val="28"/>
        </w:rPr>
        <w:t xml:space="preserve">Визуальный </w:t>
      </w:r>
      <w:proofErr w:type="spellStart"/>
      <w:r w:rsidRPr="00DB76FE">
        <w:rPr>
          <w:rFonts w:ascii="Times New Roman" w:hAnsi="Times New Roman" w:cs="Times New Roman"/>
          <w:b/>
          <w:bCs/>
          <w:i/>
          <w:iCs/>
          <w:spacing w:val="0"/>
          <w:sz w:val="28"/>
          <w:szCs w:val="28"/>
        </w:rPr>
        <w:t>клоуз</w:t>
      </w:r>
      <w:proofErr w:type="spellEnd"/>
      <w:r w:rsidRPr="00DB76FE">
        <w:rPr>
          <w:rFonts w:ascii="Times New Roman" w:hAnsi="Times New Roman" w:cs="Times New Roman"/>
          <w:b/>
          <w:bCs/>
          <w:i/>
          <w:iCs/>
          <w:spacing w:val="0"/>
          <w:sz w:val="28"/>
          <w:szCs w:val="28"/>
        </w:rPr>
        <w:t>-тест на основе комикса</w:t>
      </w:r>
    </w:p>
    <w:p w14:paraId="6F3E1A8C" w14:textId="77777777"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i/>
          <w:iCs/>
          <w:spacing w:val="0"/>
          <w:sz w:val="28"/>
          <w:szCs w:val="28"/>
        </w:rPr>
        <w:t xml:space="preserve">Инструкция: прочитайте отрывок рассказа А. </w:t>
      </w:r>
      <w:proofErr w:type="spellStart"/>
      <w:r w:rsidRPr="00DB76FE">
        <w:rPr>
          <w:rFonts w:ascii="Times New Roman" w:hAnsi="Times New Roman" w:cs="Times New Roman"/>
          <w:i/>
          <w:iCs/>
          <w:spacing w:val="0"/>
          <w:sz w:val="28"/>
          <w:szCs w:val="28"/>
        </w:rPr>
        <w:t>Фина</w:t>
      </w:r>
      <w:proofErr w:type="spellEnd"/>
      <w:r w:rsidRPr="00DB76FE">
        <w:rPr>
          <w:rFonts w:ascii="Times New Roman" w:hAnsi="Times New Roman" w:cs="Times New Roman"/>
          <w:i/>
          <w:iCs/>
          <w:spacing w:val="0"/>
          <w:sz w:val="28"/>
          <w:szCs w:val="28"/>
        </w:rPr>
        <w:t xml:space="preserve"> «</w:t>
      </w:r>
      <w:proofErr w:type="spellStart"/>
      <w:r w:rsidRPr="00DB76FE">
        <w:rPr>
          <w:rFonts w:ascii="Times New Roman" w:hAnsi="Times New Roman" w:cs="Times New Roman"/>
          <w:i/>
          <w:iCs/>
          <w:spacing w:val="0"/>
          <w:sz w:val="28"/>
          <w:szCs w:val="28"/>
        </w:rPr>
        <w:t>Автофон</w:t>
      </w:r>
      <w:proofErr w:type="spellEnd"/>
      <w:r w:rsidRPr="00DB76FE">
        <w:rPr>
          <w:rFonts w:ascii="Times New Roman" w:hAnsi="Times New Roman" w:cs="Times New Roman"/>
          <w:i/>
          <w:iCs/>
          <w:spacing w:val="0"/>
          <w:sz w:val="28"/>
          <w:szCs w:val="28"/>
        </w:rPr>
        <w:t xml:space="preserve">» на с. </w:t>
      </w:r>
      <w:proofErr w:type="gramStart"/>
      <w:r w:rsidRPr="00DB76FE">
        <w:rPr>
          <w:rFonts w:ascii="Times New Roman" w:hAnsi="Times New Roman" w:cs="Times New Roman"/>
          <w:i/>
          <w:iCs/>
          <w:spacing w:val="0"/>
          <w:sz w:val="28"/>
          <w:szCs w:val="28"/>
        </w:rPr>
        <w:t>14-15</w:t>
      </w:r>
      <w:proofErr w:type="gramEnd"/>
      <w:r w:rsidRPr="00DB76FE">
        <w:rPr>
          <w:rFonts w:ascii="Times New Roman" w:hAnsi="Times New Roman" w:cs="Times New Roman"/>
          <w:i/>
          <w:iCs/>
          <w:spacing w:val="0"/>
          <w:sz w:val="28"/>
          <w:szCs w:val="28"/>
        </w:rPr>
        <w:t xml:space="preserve"> учебника и выполните задания ниже</w:t>
      </w:r>
      <w:r w:rsidRPr="00DB76FE">
        <w:rPr>
          <w:rFonts w:ascii="Times New Roman" w:hAnsi="Times New Roman" w:cs="Times New Roman"/>
          <w:spacing w:val="0"/>
          <w:sz w:val="28"/>
          <w:szCs w:val="28"/>
        </w:rPr>
        <w:t>.</w:t>
      </w:r>
    </w:p>
    <w:p w14:paraId="16B95C34" w14:textId="77777777" w:rsidR="00DE5899"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b/>
          <w:bCs/>
          <w:spacing w:val="0"/>
          <w:sz w:val="28"/>
          <w:szCs w:val="28"/>
        </w:rPr>
        <w:lastRenderedPageBreak/>
        <w:t>Задание 1.</w:t>
      </w:r>
      <w:r w:rsidRPr="00DB76FE">
        <w:rPr>
          <w:rFonts w:ascii="Times New Roman" w:hAnsi="Times New Roman" w:cs="Times New Roman"/>
          <w:spacing w:val="0"/>
          <w:sz w:val="28"/>
          <w:szCs w:val="28"/>
        </w:rPr>
        <w:t xml:space="preserve"> На основе прочитанного текста восстановите реплики персонажей комикса (рис. 3</w:t>
      </w:r>
      <w:r w:rsidR="00BA3F65" w:rsidRPr="00DB76FE">
        <w:rPr>
          <w:rFonts w:ascii="Times New Roman" w:hAnsi="Times New Roman" w:cs="Times New Roman"/>
          <w:spacing w:val="0"/>
          <w:sz w:val="28"/>
          <w:szCs w:val="28"/>
        </w:rPr>
        <w:t>8</w:t>
      </w:r>
      <w:r w:rsidRPr="00DB76FE">
        <w:rPr>
          <w:rFonts w:ascii="Times New Roman" w:hAnsi="Times New Roman" w:cs="Times New Roman"/>
          <w:spacing w:val="0"/>
          <w:sz w:val="28"/>
          <w:szCs w:val="28"/>
        </w:rPr>
        <w:t>).</w:t>
      </w:r>
    </w:p>
    <w:p w14:paraId="1481BFE5" w14:textId="390ACA70"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noProof/>
          <w:spacing w:val="0"/>
          <w:sz w:val="28"/>
          <w:szCs w:val="28"/>
        </w:rPr>
        <w:drawing>
          <wp:anchor distT="0" distB="0" distL="114300" distR="114300" simplePos="0" relativeHeight="251683840" behindDoc="1" locked="0" layoutInCell="1" allowOverlap="1" wp14:anchorId="44CED17C" wp14:editId="267913DD">
            <wp:simplePos x="0" y="0"/>
            <wp:positionH relativeFrom="column">
              <wp:posOffset>1663065</wp:posOffset>
            </wp:positionH>
            <wp:positionV relativeFrom="paragraph">
              <wp:posOffset>715434</wp:posOffset>
            </wp:positionV>
            <wp:extent cx="2295525" cy="4610735"/>
            <wp:effectExtent l="0" t="0" r="9525" b="0"/>
            <wp:wrapTopAndBottom/>
            <wp:docPr id="2674704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888" r="40314" b="19339"/>
                    <a:stretch/>
                  </pic:blipFill>
                  <pic:spPr bwMode="auto">
                    <a:xfrm>
                      <a:off x="0" y="0"/>
                      <a:ext cx="2295525" cy="4610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76FE">
        <w:rPr>
          <w:rFonts w:ascii="Times New Roman" w:hAnsi="Times New Roman" w:cs="Times New Roman"/>
          <w:b/>
          <w:bCs/>
          <w:spacing w:val="0"/>
          <w:sz w:val="28"/>
          <w:szCs w:val="28"/>
        </w:rPr>
        <w:t xml:space="preserve">Задание 2. </w:t>
      </w:r>
      <w:r w:rsidRPr="00DB76FE">
        <w:rPr>
          <w:rFonts w:ascii="Times New Roman" w:hAnsi="Times New Roman" w:cs="Times New Roman"/>
          <w:spacing w:val="0"/>
          <w:sz w:val="28"/>
          <w:szCs w:val="28"/>
        </w:rPr>
        <w:t xml:space="preserve">Придумайте новую концовку прочитанного отрывка, в которой </w:t>
      </w:r>
      <w:proofErr w:type="spellStart"/>
      <w:r w:rsidRPr="00DB76FE">
        <w:rPr>
          <w:rFonts w:ascii="Times New Roman" w:hAnsi="Times New Roman" w:cs="Times New Roman"/>
          <w:spacing w:val="0"/>
          <w:sz w:val="28"/>
          <w:szCs w:val="28"/>
        </w:rPr>
        <w:t>автофону</w:t>
      </w:r>
      <w:proofErr w:type="spellEnd"/>
      <w:r w:rsidRPr="00DB76FE">
        <w:rPr>
          <w:rFonts w:ascii="Times New Roman" w:hAnsi="Times New Roman" w:cs="Times New Roman"/>
          <w:spacing w:val="0"/>
          <w:sz w:val="28"/>
          <w:szCs w:val="28"/>
        </w:rPr>
        <w:t xml:space="preserve"> нашлось бы более полезное применение. Изобразите свой вариант концовки в виде финального кадра комикса (рис. 3</w:t>
      </w:r>
      <w:r w:rsidR="00E43C09" w:rsidRPr="00DB76FE">
        <w:rPr>
          <w:rFonts w:ascii="Times New Roman" w:hAnsi="Times New Roman" w:cs="Times New Roman"/>
          <w:spacing w:val="0"/>
          <w:sz w:val="28"/>
          <w:szCs w:val="28"/>
        </w:rPr>
        <w:t>8</w:t>
      </w:r>
      <w:r w:rsidRPr="00DB76FE">
        <w:rPr>
          <w:rFonts w:ascii="Times New Roman" w:hAnsi="Times New Roman" w:cs="Times New Roman"/>
          <w:spacing w:val="0"/>
          <w:sz w:val="28"/>
          <w:szCs w:val="28"/>
        </w:rPr>
        <w:t>).</w:t>
      </w:r>
    </w:p>
    <w:p w14:paraId="50AB7A53" w14:textId="219AE7EC" w:rsidR="003372A5" w:rsidRPr="00DB76FE" w:rsidRDefault="003372A5" w:rsidP="00412B21">
      <w:pPr>
        <w:pStyle w:val="a3"/>
        <w:tabs>
          <w:tab w:val="left" w:pos="1134"/>
        </w:tabs>
        <w:spacing w:after="0"/>
        <w:ind w:firstLine="567"/>
        <w:jc w:val="center"/>
        <w:rPr>
          <w:rFonts w:ascii="Times New Roman" w:hAnsi="Times New Roman" w:cs="Times New Roman"/>
          <w:spacing w:val="0"/>
          <w:sz w:val="28"/>
          <w:szCs w:val="28"/>
        </w:rPr>
      </w:pPr>
      <w:r w:rsidRPr="00DB76FE">
        <w:rPr>
          <w:rFonts w:ascii="Times New Roman" w:hAnsi="Times New Roman" w:cs="Times New Roman"/>
          <w:spacing w:val="0"/>
          <w:sz w:val="28"/>
          <w:szCs w:val="28"/>
        </w:rPr>
        <w:t>Рис</w:t>
      </w:r>
      <w:r w:rsidR="00E1676E" w:rsidRPr="00DB76FE">
        <w:rPr>
          <w:rFonts w:ascii="Times New Roman" w:hAnsi="Times New Roman" w:cs="Times New Roman"/>
          <w:spacing w:val="0"/>
          <w:sz w:val="28"/>
          <w:szCs w:val="28"/>
        </w:rPr>
        <w:t>унок</w:t>
      </w:r>
      <w:r w:rsidRPr="00DB76FE">
        <w:rPr>
          <w:rFonts w:ascii="Times New Roman" w:hAnsi="Times New Roman" w:cs="Times New Roman"/>
          <w:spacing w:val="0"/>
          <w:sz w:val="28"/>
          <w:szCs w:val="28"/>
        </w:rPr>
        <w:t xml:space="preserve"> 3</w:t>
      </w:r>
      <w:r w:rsidR="00E43C09" w:rsidRPr="00DB76FE">
        <w:rPr>
          <w:rFonts w:ascii="Times New Roman" w:hAnsi="Times New Roman" w:cs="Times New Roman"/>
          <w:spacing w:val="0"/>
          <w:sz w:val="28"/>
          <w:szCs w:val="28"/>
        </w:rPr>
        <w:t>8</w:t>
      </w:r>
      <w:r w:rsidRPr="00DB76FE">
        <w:rPr>
          <w:rFonts w:ascii="Times New Roman" w:hAnsi="Times New Roman" w:cs="Times New Roman"/>
          <w:spacing w:val="0"/>
          <w:sz w:val="28"/>
          <w:szCs w:val="28"/>
        </w:rPr>
        <w:t xml:space="preserve">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Пример визуального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-текста на основе комикса</w:t>
      </w:r>
      <w:r w:rsidRPr="00DB76FE">
        <w:rPr>
          <w:rStyle w:val="af5"/>
          <w:rFonts w:ascii="Times New Roman" w:hAnsi="Times New Roman" w:cs="Times New Roman"/>
          <w:spacing w:val="0"/>
          <w:sz w:val="28"/>
          <w:szCs w:val="28"/>
        </w:rPr>
        <w:footnoteReference w:id="3"/>
      </w:r>
    </w:p>
    <w:p w14:paraId="5D809C97" w14:textId="77777777"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p>
    <w:p w14:paraId="2A042FEA" w14:textId="77777777" w:rsidR="003372A5" w:rsidRPr="00DB76FE" w:rsidRDefault="003372A5" w:rsidP="00412B21">
      <w:pPr>
        <w:pStyle w:val="a3"/>
        <w:numPr>
          <w:ilvl w:val="0"/>
          <w:numId w:val="28"/>
        </w:numPr>
        <w:tabs>
          <w:tab w:val="left" w:pos="1134"/>
        </w:tabs>
        <w:spacing w:after="0"/>
        <w:ind w:firstLine="567"/>
        <w:jc w:val="both"/>
        <w:rPr>
          <w:rFonts w:ascii="Times New Roman" w:hAnsi="Times New Roman" w:cs="Times New Roman"/>
          <w:b/>
          <w:bCs/>
          <w:i/>
          <w:iCs/>
          <w:spacing w:val="0"/>
          <w:sz w:val="28"/>
          <w:szCs w:val="28"/>
        </w:rPr>
      </w:pPr>
      <w:r w:rsidRPr="00DB76FE">
        <w:rPr>
          <w:rFonts w:ascii="Times New Roman" w:hAnsi="Times New Roman" w:cs="Times New Roman"/>
          <w:b/>
          <w:bCs/>
          <w:i/>
          <w:iCs/>
          <w:spacing w:val="0"/>
          <w:sz w:val="28"/>
          <w:szCs w:val="28"/>
        </w:rPr>
        <w:t xml:space="preserve">Визуальный </w:t>
      </w:r>
      <w:proofErr w:type="spellStart"/>
      <w:r w:rsidRPr="00DB76FE">
        <w:rPr>
          <w:rFonts w:ascii="Times New Roman" w:hAnsi="Times New Roman" w:cs="Times New Roman"/>
          <w:b/>
          <w:bCs/>
          <w:i/>
          <w:iCs/>
          <w:spacing w:val="0"/>
          <w:sz w:val="28"/>
          <w:szCs w:val="28"/>
        </w:rPr>
        <w:t>клоуз</w:t>
      </w:r>
      <w:proofErr w:type="spellEnd"/>
      <w:r w:rsidRPr="00DB76FE">
        <w:rPr>
          <w:rFonts w:ascii="Times New Roman" w:hAnsi="Times New Roman" w:cs="Times New Roman"/>
          <w:b/>
          <w:bCs/>
          <w:i/>
          <w:iCs/>
          <w:spacing w:val="0"/>
          <w:sz w:val="28"/>
          <w:szCs w:val="28"/>
        </w:rPr>
        <w:t>-тест на основе инфографики</w:t>
      </w:r>
    </w:p>
    <w:p w14:paraId="7DAEDC6D" w14:textId="3996EE9F" w:rsidR="003372A5" w:rsidRPr="00DB76FE" w:rsidRDefault="003372A5" w:rsidP="00412B21">
      <w:pPr>
        <w:pStyle w:val="a3"/>
        <w:tabs>
          <w:tab w:val="left" w:pos="1134"/>
        </w:tabs>
        <w:spacing w:after="0"/>
        <w:ind w:firstLine="567"/>
        <w:jc w:val="both"/>
        <w:rPr>
          <w:rFonts w:ascii="Times New Roman" w:hAnsi="Times New Roman" w:cs="Times New Roman"/>
          <w:i/>
          <w:iCs/>
          <w:spacing w:val="0"/>
          <w:sz w:val="28"/>
          <w:szCs w:val="28"/>
        </w:rPr>
      </w:pPr>
      <w:r w:rsidRPr="00DB76FE">
        <w:rPr>
          <w:rFonts w:ascii="Times New Roman" w:hAnsi="Times New Roman" w:cs="Times New Roman"/>
          <w:i/>
          <w:iCs/>
          <w:spacing w:val="0"/>
          <w:sz w:val="28"/>
          <w:szCs w:val="28"/>
        </w:rPr>
        <w:t xml:space="preserve">Инструкция: отсканируй камерой своего смартфона </w:t>
      </w:r>
      <w:r w:rsidRPr="00DB76FE">
        <w:rPr>
          <w:rFonts w:ascii="Times New Roman" w:hAnsi="Times New Roman" w:cs="Times New Roman"/>
          <w:i/>
          <w:iCs/>
          <w:spacing w:val="0"/>
          <w:sz w:val="28"/>
          <w:szCs w:val="28"/>
          <w:lang w:val="en-US"/>
        </w:rPr>
        <w:t>QR</w:t>
      </w:r>
      <w:r w:rsidRPr="00DB76FE">
        <w:rPr>
          <w:rFonts w:ascii="Times New Roman" w:hAnsi="Times New Roman" w:cs="Times New Roman"/>
          <w:i/>
          <w:iCs/>
          <w:spacing w:val="0"/>
          <w:sz w:val="28"/>
          <w:szCs w:val="28"/>
        </w:rPr>
        <w:t xml:space="preserve">-код (рис. </w:t>
      </w:r>
      <w:r w:rsidR="007B27D8" w:rsidRPr="00DB76FE">
        <w:rPr>
          <w:rFonts w:ascii="Times New Roman" w:hAnsi="Times New Roman" w:cs="Times New Roman"/>
          <w:i/>
          <w:iCs/>
          <w:spacing w:val="0"/>
          <w:sz w:val="28"/>
          <w:szCs w:val="28"/>
        </w:rPr>
        <w:t>3</w:t>
      </w:r>
      <w:r w:rsidR="00E43C09" w:rsidRPr="00DB76FE">
        <w:rPr>
          <w:rFonts w:ascii="Times New Roman" w:hAnsi="Times New Roman" w:cs="Times New Roman"/>
          <w:i/>
          <w:iCs/>
          <w:spacing w:val="0"/>
          <w:sz w:val="28"/>
          <w:szCs w:val="28"/>
        </w:rPr>
        <w:t>9</w:t>
      </w:r>
      <w:r w:rsidRPr="00DB76FE">
        <w:rPr>
          <w:rFonts w:ascii="Times New Roman" w:hAnsi="Times New Roman" w:cs="Times New Roman"/>
          <w:i/>
          <w:iCs/>
          <w:spacing w:val="0"/>
          <w:sz w:val="28"/>
          <w:szCs w:val="28"/>
        </w:rPr>
        <w:t xml:space="preserve">), чтобы прослушать текст видеоролика «Ученые </w:t>
      </w:r>
      <w:r w:rsidR="00365F06">
        <w:rPr>
          <w:rFonts w:ascii="Times New Roman" w:hAnsi="Times New Roman" w:cs="Times New Roman"/>
          <w:i/>
          <w:iCs/>
          <w:spacing w:val="0"/>
          <w:sz w:val="28"/>
          <w:szCs w:val="28"/>
        </w:rPr>
        <w:t>–</w:t>
      </w:r>
      <w:r w:rsidRPr="00DB76FE">
        <w:rPr>
          <w:rFonts w:ascii="Times New Roman" w:hAnsi="Times New Roman" w:cs="Times New Roman"/>
          <w:i/>
          <w:iCs/>
          <w:spacing w:val="0"/>
          <w:sz w:val="28"/>
          <w:szCs w:val="28"/>
        </w:rPr>
        <w:t xml:space="preserve"> борцы за науку». Затем выполни задания ниже.</w:t>
      </w:r>
    </w:p>
    <w:p w14:paraId="384B392F" w14:textId="5264F7BB"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b/>
          <w:bCs/>
          <w:spacing w:val="0"/>
          <w:sz w:val="28"/>
          <w:szCs w:val="28"/>
        </w:rPr>
        <w:t>Задание 1.</w:t>
      </w:r>
      <w:r w:rsidRPr="00DB76FE">
        <w:rPr>
          <w:rFonts w:ascii="Times New Roman" w:hAnsi="Times New Roman" w:cs="Times New Roman"/>
          <w:spacing w:val="0"/>
          <w:sz w:val="28"/>
          <w:szCs w:val="28"/>
        </w:rPr>
        <w:t xml:space="preserve"> На основе прослушанного текста дополни инфографику (рис. </w:t>
      </w:r>
      <w:r w:rsidR="00E43C09" w:rsidRPr="00DB76FE">
        <w:rPr>
          <w:rFonts w:ascii="Times New Roman" w:hAnsi="Times New Roman" w:cs="Times New Roman"/>
          <w:spacing w:val="0"/>
          <w:sz w:val="28"/>
          <w:szCs w:val="28"/>
        </w:rPr>
        <w:t>40</w:t>
      </w:r>
      <w:r w:rsidRPr="00DB76FE">
        <w:rPr>
          <w:rFonts w:ascii="Times New Roman" w:hAnsi="Times New Roman" w:cs="Times New Roman"/>
          <w:spacing w:val="0"/>
          <w:sz w:val="28"/>
          <w:szCs w:val="28"/>
        </w:rPr>
        <w:t>) именами ученых и изображениями их открытий или изобретений.</w:t>
      </w:r>
    </w:p>
    <w:p w14:paraId="38DD9605" w14:textId="77777777"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b/>
          <w:bCs/>
          <w:spacing w:val="0"/>
          <w:sz w:val="28"/>
          <w:szCs w:val="28"/>
        </w:rPr>
        <w:t xml:space="preserve">Задание 2. </w:t>
      </w:r>
      <w:r w:rsidRPr="00DB76FE">
        <w:rPr>
          <w:rFonts w:ascii="Times New Roman" w:hAnsi="Times New Roman" w:cs="Times New Roman"/>
          <w:spacing w:val="0"/>
          <w:sz w:val="28"/>
          <w:szCs w:val="28"/>
        </w:rPr>
        <w:t xml:space="preserve">Кого из современных ученых-освоителей космоса вы знаете? Дополните инфографику сведениями об одном из них. </w:t>
      </w:r>
    </w:p>
    <w:p w14:paraId="27D0FE68" w14:textId="77777777"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noProof/>
          <w:spacing w:val="0"/>
          <w:sz w:val="28"/>
          <w:szCs w:val="28"/>
        </w:rPr>
        <w:lastRenderedPageBreak/>
        <w:drawing>
          <wp:anchor distT="0" distB="0" distL="114300" distR="114300" simplePos="0" relativeHeight="251685888" behindDoc="0" locked="0" layoutInCell="1" allowOverlap="1" wp14:anchorId="47E18B03" wp14:editId="329ED705">
            <wp:simplePos x="0" y="0"/>
            <wp:positionH relativeFrom="column">
              <wp:posOffset>2186940</wp:posOffset>
            </wp:positionH>
            <wp:positionV relativeFrom="paragraph">
              <wp:posOffset>431165</wp:posOffset>
            </wp:positionV>
            <wp:extent cx="1171575" cy="1171575"/>
            <wp:effectExtent l="0" t="0" r="9525" b="9525"/>
            <wp:wrapTopAndBottom/>
            <wp:docPr id="1666473545" name="Рисунок 4" descr="Изображение выглядит как шаблон, пиксель&#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73545" name="Рисунок 4" descr="Изображение выглядит как шаблон, пиксель&#10;&#10;Контент, сгенерированный ИИ, может содержать ошибки."/>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76FE">
        <w:rPr>
          <w:rFonts w:ascii="Times New Roman" w:hAnsi="Times New Roman" w:cs="Times New Roman"/>
          <w:b/>
          <w:bCs/>
          <w:spacing w:val="0"/>
          <w:sz w:val="28"/>
          <w:szCs w:val="28"/>
        </w:rPr>
        <w:t>Задание 3.</w:t>
      </w:r>
      <w:r w:rsidRPr="00DB76FE">
        <w:rPr>
          <w:rFonts w:ascii="Times New Roman" w:hAnsi="Times New Roman" w:cs="Times New Roman"/>
          <w:spacing w:val="0"/>
          <w:sz w:val="28"/>
          <w:szCs w:val="28"/>
        </w:rPr>
        <w:t xml:space="preserve"> По получившейся инфографике составьте устное выступление на тему «Они ведут нас к звёздам».</w:t>
      </w:r>
    </w:p>
    <w:p w14:paraId="17BCA54A" w14:textId="1F9B0549" w:rsidR="003372A5" w:rsidRPr="00DB76FE" w:rsidRDefault="003372A5" w:rsidP="00412B21">
      <w:pPr>
        <w:pStyle w:val="a3"/>
        <w:tabs>
          <w:tab w:val="left" w:pos="1134"/>
        </w:tabs>
        <w:spacing w:after="0"/>
        <w:ind w:firstLine="567"/>
        <w:jc w:val="center"/>
        <w:rPr>
          <w:rFonts w:ascii="Times New Roman" w:hAnsi="Times New Roman" w:cs="Times New Roman"/>
          <w:spacing w:val="0"/>
          <w:sz w:val="28"/>
          <w:szCs w:val="28"/>
        </w:rPr>
      </w:pPr>
      <w:r w:rsidRPr="00DB76FE">
        <w:rPr>
          <w:rFonts w:ascii="Times New Roman" w:hAnsi="Times New Roman" w:cs="Times New Roman"/>
          <w:spacing w:val="0"/>
          <w:sz w:val="28"/>
          <w:szCs w:val="28"/>
        </w:rPr>
        <w:t>Рис</w:t>
      </w:r>
      <w:r w:rsidR="00911DFC">
        <w:rPr>
          <w:rFonts w:ascii="Times New Roman" w:hAnsi="Times New Roman" w:cs="Times New Roman"/>
          <w:spacing w:val="0"/>
          <w:sz w:val="28"/>
          <w:szCs w:val="28"/>
        </w:rPr>
        <w:t>унок</w:t>
      </w:r>
      <w:r w:rsidRPr="00DB76FE">
        <w:rPr>
          <w:rFonts w:ascii="Times New Roman" w:hAnsi="Times New Roman" w:cs="Times New Roman"/>
          <w:spacing w:val="0"/>
          <w:sz w:val="28"/>
          <w:szCs w:val="28"/>
        </w:rPr>
        <w:t xml:space="preserve"> </w:t>
      </w:r>
      <w:r w:rsidR="007B27D8" w:rsidRPr="00DB76FE">
        <w:rPr>
          <w:rFonts w:ascii="Times New Roman" w:hAnsi="Times New Roman" w:cs="Times New Roman"/>
          <w:spacing w:val="0"/>
          <w:sz w:val="28"/>
          <w:szCs w:val="28"/>
        </w:rPr>
        <w:t>3</w:t>
      </w:r>
      <w:r w:rsidR="00E43C09" w:rsidRPr="00DB76FE">
        <w:rPr>
          <w:rFonts w:ascii="Times New Roman" w:hAnsi="Times New Roman" w:cs="Times New Roman"/>
          <w:spacing w:val="0"/>
          <w:sz w:val="28"/>
          <w:szCs w:val="28"/>
        </w:rPr>
        <w:t>9</w:t>
      </w:r>
      <w:r w:rsidRPr="00DB76FE">
        <w:rPr>
          <w:rFonts w:ascii="Times New Roman" w:hAnsi="Times New Roman" w:cs="Times New Roman"/>
          <w:spacing w:val="0"/>
          <w:sz w:val="28"/>
          <w:szCs w:val="28"/>
        </w:rPr>
        <w:t xml:space="preserve">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w:t>
      </w:r>
      <w:r w:rsidRPr="00DB76FE">
        <w:rPr>
          <w:rFonts w:ascii="Times New Roman" w:hAnsi="Times New Roman" w:cs="Times New Roman"/>
          <w:spacing w:val="0"/>
          <w:sz w:val="28"/>
          <w:szCs w:val="28"/>
          <w:lang w:val="en-US"/>
        </w:rPr>
        <w:t>QR</w:t>
      </w:r>
      <w:r w:rsidRPr="00DB76FE">
        <w:rPr>
          <w:rFonts w:ascii="Times New Roman" w:hAnsi="Times New Roman" w:cs="Times New Roman"/>
          <w:spacing w:val="0"/>
          <w:sz w:val="28"/>
          <w:szCs w:val="28"/>
        </w:rPr>
        <w:t>-код со ссылкой на видеоролик «Ученые-борцы за науку»</w:t>
      </w:r>
      <w:r w:rsidRPr="00DB76FE">
        <w:rPr>
          <w:rStyle w:val="af5"/>
          <w:rFonts w:ascii="Times New Roman" w:hAnsi="Times New Roman" w:cs="Times New Roman"/>
          <w:spacing w:val="0"/>
          <w:sz w:val="28"/>
          <w:szCs w:val="28"/>
        </w:rPr>
        <w:footnoteReference w:id="4"/>
      </w:r>
    </w:p>
    <w:p w14:paraId="3B1DC2A1" w14:textId="079C4AE8"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r w:rsidRPr="00DB76FE">
        <w:rPr>
          <w:rFonts w:ascii="Times New Roman" w:hAnsi="Times New Roman" w:cs="Times New Roman"/>
          <w:noProof/>
          <w:spacing w:val="0"/>
          <w:sz w:val="28"/>
          <w:szCs w:val="28"/>
        </w:rPr>
        <w:drawing>
          <wp:anchor distT="0" distB="0" distL="114300" distR="114300" simplePos="0" relativeHeight="251684864" behindDoc="0" locked="0" layoutInCell="1" allowOverlap="1" wp14:anchorId="12ABA7FF" wp14:editId="708B0369">
            <wp:simplePos x="0" y="0"/>
            <wp:positionH relativeFrom="column">
              <wp:posOffset>121920</wp:posOffset>
            </wp:positionH>
            <wp:positionV relativeFrom="paragraph">
              <wp:posOffset>206375</wp:posOffset>
            </wp:positionV>
            <wp:extent cx="5715000" cy="3011170"/>
            <wp:effectExtent l="0" t="0" r="0" b="0"/>
            <wp:wrapTopAndBottom/>
            <wp:docPr id="8561661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5227"/>
                    <a:stretch/>
                  </pic:blipFill>
                  <pic:spPr bwMode="auto">
                    <a:xfrm>
                      <a:off x="0" y="0"/>
                      <a:ext cx="5715000" cy="3011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C05D8C" w14:textId="74771FE4" w:rsidR="003372A5" w:rsidRPr="00DB76FE" w:rsidRDefault="003372A5" w:rsidP="00412B21">
      <w:pPr>
        <w:pStyle w:val="a3"/>
        <w:tabs>
          <w:tab w:val="left" w:pos="1134"/>
        </w:tabs>
        <w:spacing w:after="0"/>
        <w:ind w:firstLine="567"/>
        <w:jc w:val="center"/>
        <w:rPr>
          <w:rFonts w:ascii="Times New Roman" w:hAnsi="Times New Roman" w:cs="Times New Roman"/>
          <w:spacing w:val="0"/>
          <w:sz w:val="28"/>
          <w:szCs w:val="28"/>
        </w:rPr>
      </w:pPr>
      <w:r w:rsidRPr="00DB76FE">
        <w:rPr>
          <w:rFonts w:ascii="Times New Roman" w:hAnsi="Times New Roman" w:cs="Times New Roman"/>
          <w:spacing w:val="0"/>
          <w:sz w:val="28"/>
          <w:szCs w:val="28"/>
        </w:rPr>
        <w:t>Рис</w:t>
      </w:r>
      <w:r w:rsidR="00911DFC">
        <w:rPr>
          <w:rFonts w:ascii="Times New Roman" w:hAnsi="Times New Roman" w:cs="Times New Roman"/>
          <w:spacing w:val="0"/>
          <w:sz w:val="28"/>
          <w:szCs w:val="28"/>
        </w:rPr>
        <w:t>унок</w:t>
      </w:r>
      <w:r w:rsidRPr="00DB76FE">
        <w:rPr>
          <w:rFonts w:ascii="Times New Roman" w:hAnsi="Times New Roman" w:cs="Times New Roman"/>
          <w:spacing w:val="0"/>
          <w:sz w:val="28"/>
          <w:szCs w:val="28"/>
        </w:rPr>
        <w:t xml:space="preserve"> </w:t>
      </w:r>
      <w:r w:rsidR="00E43C09" w:rsidRPr="00DB76FE">
        <w:rPr>
          <w:rFonts w:ascii="Times New Roman" w:hAnsi="Times New Roman" w:cs="Times New Roman"/>
          <w:spacing w:val="0"/>
          <w:sz w:val="28"/>
          <w:szCs w:val="28"/>
        </w:rPr>
        <w:t>40</w:t>
      </w:r>
      <w:r w:rsidRPr="00DB76FE">
        <w:rPr>
          <w:rFonts w:ascii="Times New Roman" w:hAnsi="Times New Roman" w:cs="Times New Roman"/>
          <w:spacing w:val="0"/>
          <w:sz w:val="28"/>
          <w:szCs w:val="28"/>
        </w:rPr>
        <w:t xml:space="preserve">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Пример визуального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-текста на основе инфографики</w:t>
      </w:r>
      <w:r w:rsidRPr="00DB76FE">
        <w:rPr>
          <w:rStyle w:val="af5"/>
          <w:rFonts w:ascii="Times New Roman" w:hAnsi="Times New Roman" w:cs="Times New Roman"/>
          <w:spacing w:val="0"/>
          <w:sz w:val="28"/>
          <w:szCs w:val="28"/>
        </w:rPr>
        <w:footnoteReference w:id="5"/>
      </w:r>
    </w:p>
    <w:p w14:paraId="11D1B381" w14:textId="77777777" w:rsidR="003372A5" w:rsidRPr="00DB76FE" w:rsidRDefault="003372A5" w:rsidP="00412B21">
      <w:pPr>
        <w:pStyle w:val="a3"/>
        <w:tabs>
          <w:tab w:val="left" w:pos="1134"/>
        </w:tabs>
        <w:spacing w:after="0"/>
        <w:ind w:firstLine="567"/>
        <w:jc w:val="both"/>
        <w:rPr>
          <w:rFonts w:ascii="Times New Roman" w:hAnsi="Times New Roman" w:cs="Times New Roman"/>
          <w:spacing w:val="0"/>
          <w:sz w:val="28"/>
          <w:szCs w:val="28"/>
        </w:rPr>
      </w:pPr>
    </w:p>
    <w:p w14:paraId="34E02837" w14:textId="7E1FD01E" w:rsidR="003372A5" w:rsidRPr="00DB76FE" w:rsidRDefault="003372A5" w:rsidP="00412B21">
      <w:pPr>
        <w:pStyle w:val="a3"/>
        <w:tabs>
          <w:tab w:val="left" w:pos="1134"/>
        </w:tabs>
        <w:spacing w:after="0"/>
        <w:ind w:firstLine="567"/>
        <w:jc w:val="both"/>
        <w:rPr>
          <w:spacing w:val="0"/>
          <w:sz w:val="24"/>
          <w:szCs w:val="24"/>
        </w:rPr>
      </w:pPr>
      <w:r w:rsidRPr="00DB76FE">
        <w:rPr>
          <w:rFonts w:ascii="Times New Roman" w:hAnsi="Times New Roman" w:cs="Times New Roman"/>
          <w:spacing w:val="0"/>
          <w:sz w:val="28"/>
          <w:szCs w:val="28"/>
        </w:rPr>
        <w:t xml:space="preserve">Предполагаем, что включение подобных заданий в формате визуального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-теста в учебники русского языка может способствовать формированию и развитию не только лингвистических, но и визуально-аналитических и интерпретационных навыков</w:t>
      </w:r>
      <w:r w:rsidR="00DE5899" w:rsidRPr="00DB76FE">
        <w:rPr>
          <w:rFonts w:ascii="Times New Roman" w:hAnsi="Times New Roman" w:cs="Times New Roman"/>
          <w:spacing w:val="0"/>
          <w:sz w:val="28"/>
          <w:szCs w:val="28"/>
        </w:rPr>
        <w:t xml:space="preserve"> с</w:t>
      </w:r>
      <w:r w:rsidRPr="00DB76FE">
        <w:rPr>
          <w:rFonts w:ascii="Times New Roman" w:hAnsi="Times New Roman" w:cs="Times New Roman"/>
          <w:spacing w:val="0"/>
          <w:sz w:val="28"/>
          <w:szCs w:val="28"/>
        </w:rPr>
        <w:t xml:space="preserve"> оп</w:t>
      </w:r>
      <w:r w:rsidR="00DE5899" w:rsidRPr="00DB76FE">
        <w:rPr>
          <w:rFonts w:ascii="Times New Roman" w:hAnsi="Times New Roman" w:cs="Times New Roman"/>
          <w:spacing w:val="0"/>
          <w:sz w:val="28"/>
          <w:szCs w:val="28"/>
        </w:rPr>
        <w:t>орой</w:t>
      </w:r>
      <w:r w:rsidRPr="00DB76FE">
        <w:rPr>
          <w:rFonts w:ascii="Times New Roman" w:hAnsi="Times New Roman" w:cs="Times New Roman"/>
          <w:spacing w:val="0"/>
          <w:sz w:val="28"/>
          <w:szCs w:val="28"/>
        </w:rPr>
        <w:t xml:space="preserve"> на когнитивные стратегии, свойственные поколению Z. Более того, данный приём ориентирован на формирование гибких навыков XXI века </w:t>
      </w:r>
      <w:r w:rsidR="00365F06">
        <w:rPr>
          <w:rFonts w:ascii="Times New Roman" w:hAnsi="Times New Roman" w:cs="Times New Roman"/>
          <w:spacing w:val="0"/>
          <w:sz w:val="28"/>
          <w:szCs w:val="28"/>
        </w:rPr>
        <w:t>–</w:t>
      </w:r>
      <w:r w:rsidRPr="00DB76FE">
        <w:rPr>
          <w:rFonts w:ascii="Times New Roman" w:hAnsi="Times New Roman" w:cs="Times New Roman"/>
          <w:spacing w:val="0"/>
          <w:sz w:val="28"/>
          <w:szCs w:val="28"/>
        </w:rPr>
        <w:t xml:space="preserve"> критического мышления, креативности, визуальной грамотности, умения работать с информацией и визуализировать данные. Интеграция визуального </w:t>
      </w:r>
      <w:proofErr w:type="spellStart"/>
      <w:r w:rsidRPr="00DB76FE">
        <w:rPr>
          <w:rFonts w:ascii="Times New Roman" w:hAnsi="Times New Roman" w:cs="Times New Roman"/>
          <w:spacing w:val="0"/>
          <w:sz w:val="28"/>
          <w:szCs w:val="28"/>
        </w:rPr>
        <w:t>клоуз</w:t>
      </w:r>
      <w:proofErr w:type="spellEnd"/>
      <w:r w:rsidRPr="00DB76FE">
        <w:rPr>
          <w:rFonts w:ascii="Times New Roman" w:hAnsi="Times New Roman" w:cs="Times New Roman"/>
          <w:spacing w:val="0"/>
          <w:sz w:val="28"/>
          <w:szCs w:val="28"/>
        </w:rPr>
        <w:t>-теста в учебные материалы позволит превратить пустоту в пространстве задания в ресурс учебной самостоятельности и мультимодальной грамотности учащихся.</w:t>
      </w:r>
      <w:r w:rsidRPr="00DB76FE">
        <w:rPr>
          <w:spacing w:val="0"/>
          <w:sz w:val="24"/>
          <w:szCs w:val="24"/>
        </w:rPr>
        <w:tab/>
      </w:r>
    </w:p>
    <w:p w14:paraId="14220164" w14:textId="77777777" w:rsidR="0035240B" w:rsidRPr="00DB76FE" w:rsidRDefault="0035240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45C7889" w14:textId="3CD309FD" w:rsidR="00C40895" w:rsidRPr="00DB76FE" w:rsidRDefault="00E94033" w:rsidP="00412B21">
      <w:pPr>
        <w:pStyle w:val="2"/>
        <w:tabs>
          <w:tab w:val="left" w:pos="1134"/>
        </w:tabs>
        <w:spacing w:before="0" w:after="0" w:line="240" w:lineRule="auto"/>
        <w:ind w:firstLine="567"/>
        <w:contextualSpacing/>
        <w:jc w:val="both"/>
        <w:rPr>
          <w:rFonts w:ascii="Times New Roman" w:eastAsia="Times New Roman" w:hAnsi="Times New Roman" w:cs="Times New Roman"/>
          <w:b/>
          <w:bCs/>
          <w:color w:val="auto"/>
          <w:sz w:val="28"/>
          <w:szCs w:val="28"/>
        </w:rPr>
      </w:pPr>
      <w:bookmarkStart w:id="35" w:name="_Toc213649153"/>
      <w:r>
        <w:rPr>
          <w:rFonts w:ascii="Times New Roman" w:eastAsia="Times New Roman" w:hAnsi="Times New Roman" w:cs="Times New Roman"/>
          <w:b/>
          <w:bCs/>
          <w:color w:val="auto"/>
          <w:sz w:val="28"/>
          <w:szCs w:val="28"/>
        </w:rPr>
        <w:t xml:space="preserve">2.5 </w:t>
      </w:r>
      <w:r w:rsidR="00C40895" w:rsidRPr="00DB76FE">
        <w:rPr>
          <w:rFonts w:ascii="Times New Roman" w:eastAsia="Times New Roman" w:hAnsi="Times New Roman" w:cs="Times New Roman"/>
          <w:b/>
          <w:bCs/>
          <w:color w:val="auto"/>
          <w:sz w:val="28"/>
          <w:szCs w:val="28"/>
        </w:rPr>
        <w:t xml:space="preserve">Результаты опроса учителей о качестве визуального оформления казахстанских учебников русского языка для </w:t>
      </w:r>
      <w:r w:rsidR="00DE5899" w:rsidRPr="00DB76FE">
        <w:rPr>
          <w:rFonts w:ascii="Times New Roman" w:eastAsia="Times New Roman" w:hAnsi="Times New Roman" w:cs="Times New Roman"/>
          <w:b/>
          <w:bCs/>
          <w:color w:val="auto"/>
          <w:sz w:val="28"/>
          <w:szCs w:val="28"/>
        </w:rPr>
        <w:t>5</w:t>
      </w:r>
      <w:r w:rsidR="00365F06">
        <w:rPr>
          <w:rFonts w:ascii="Times New Roman" w:eastAsia="Times New Roman" w:hAnsi="Times New Roman" w:cs="Times New Roman"/>
          <w:b/>
          <w:bCs/>
          <w:color w:val="auto"/>
          <w:sz w:val="28"/>
          <w:szCs w:val="28"/>
        </w:rPr>
        <w:t>–</w:t>
      </w:r>
      <w:r w:rsidR="00DE5899" w:rsidRPr="00DB76FE">
        <w:rPr>
          <w:rFonts w:ascii="Times New Roman" w:eastAsia="Times New Roman" w:hAnsi="Times New Roman" w:cs="Times New Roman"/>
          <w:b/>
          <w:bCs/>
          <w:color w:val="auto"/>
          <w:sz w:val="28"/>
          <w:szCs w:val="28"/>
        </w:rPr>
        <w:t>6</w:t>
      </w:r>
      <w:r w:rsidR="00C40895" w:rsidRPr="00DB76FE">
        <w:rPr>
          <w:rFonts w:ascii="Times New Roman" w:eastAsia="Times New Roman" w:hAnsi="Times New Roman" w:cs="Times New Roman"/>
          <w:b/>
          <w:bCs/>
          <w:color w:val="auto"/>
          <w:sz w:val="28"/>
          <w:szCs w:val="28"/>
        </w:rPr>
        <w:t xml:space="preserve"> классов</w:t>
      </w:r>
      <w:bookmarkEnd w:id="35"/>
    </w:p>
    <w:p w14:paraId="6348DAED" w14:textId="0D742B17" w:rsidR="00C4089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Школьный учебник во все времена был и остается важнейшим средством организации учебного процесса. Проблеме качества казахстанских учебников </w:t>
      </w:r>
      <w:r w:rsidRPr="00DB76FE">
        <w:rPr>
          <w:rFonts w:ascii="Times New Roman" w:eastAsia="Times New Roman" w:hAnsi="Times New Roman" w:cs="Times New Roman"/>
          <w:sz w:val="28"/>
          <w:szCs w:val="28"/>
        </w:rPr>
        <w:lastRenderedPageBreak/>
        <w:t>посвящено немало исследований отечественных ученых. Однако большинство работ посвящено главным образом вербальной составляющей учебников, а их визуальное оформление зачастую недооценено. Это говорит о том, что школьный учебник не рассматривается как целостный мультимодальный объект, каждый элемент которого (как вербальный, так и невербальный) призван служить формированию мультимодальной грамотности учащихся. Поскольку разработкой учебной литературы сегодня занимаются не только ученые, но и практикующие педагоги, назрела необходимость изучить профессиональное отношение учителей к мультимодальности учебников.</w:t>
      </w:r>
    </w:p>
    <w:p w14:paraId="014CDF7E" w14:textId="0E5E8CCC"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В опросе для учителей, проведенном с использованием сервиса </w:t>
      </w:r>
      <w:r w:rsidRPr="00DB76FE">
        <w:rPr>
          <w:rFonts w:ascii="Times New Roman" w:eastAsia="Times New Roman" w:hAnsi="Times New Roman" w:cs="Times New Roman"/>
          <w:sz w:val="28"/>
          <w:szCs w:val="28"/>
          <w:lang w:val="en-US"/>
        </w:rPr>
        <w:t>Google</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forms</w:t>
      </w:r>
      <w:r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lang w:val="kk-KZ"/>
        </w:rPr>
        <w:t xml:space="preserve"> приняли участие 162 респондента</w:t>
      </w:r>
      <w:r w:rsidR="00DB76FE">
        <w:rPr>
          <w:rFonts w:ascii="Times New Roman" w:eastAsia="Times New Roman" w:hAnsi="Times New Roman" w:cs="Times New Roman"/>
          <w:sz w:val="28"/>
          <w:szCs w:val="28"/>
          <w:lang w:val="kk-KZ"/>
        </w:rPr>
        <w:t xml:space="preserve"> из 15 областей Казахстана: </w:t>
      </w:r>
      <w:r w:rsidR="00E94033" w:rsidRPr="00E94033">
        <w:rPr>
          <w:rFonts w:ascii="Times New Roman" w:hAnsi="Times New Roman" w:cs="Times New Roman"/>
          <w:sz w:val="28"/>
          <w:szCs w:val="28"/>
        </w:rPr>
        <w:t>Алматинской, Абайской, Акмолинской, Актюбинской, Атырауской, Восточно-Казахстанской, Жамбылской, Жетысуской, Карагандинской, Костанайской, Кызылординской, Мангистауской, Павлодарской, Северо-Казахстанской и Туркестанской.</w:t>
      </w:r>
      <w:r w:rsidR="00E94033">
        <w:rPr>
          <w:rFonts w:ascii="Times New Roman" w:hAnsi="Times New Roman" w:cs="Times New Roman"/>
          <w:sz w:val="28"/>
          <w:szCs w:val="28"/>
        </w:rPr>
        <w:t xml:space="preserve"> </w:t>
      </w:r>
      <w:r w:rsidR="00E94033" w:rsidRPr="00E94033">
        <w:rPr>
          <w:rFonts w:ascii="Times New Roman" w:eastAsia="Times New Roman" w:hAnsi="Times New Roman" w:cs="Times New Roman"/>
          <w:sz w:val="28"/>
          <w:szCs w:val="28"/>
        </w:rPr>
        <w:t>Большинство участников представляли городские школы (68 %), остальные — сельские (32 %). Среди опрошенных — учителя русского языка и литературы с педагогическим стажем от 1 до 30 лет.</w:t>
      </w:r>
      <w:r w:rsidR="00E94033">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kk-KZ"/>
        </w:rPr>
        <w:t xml:space="preserve">92 из них работают с учебником </w:t>
      </w:r>
      <w:r w:rsidR="000E0EFA" w:rsidRPr="00DB76FE">
        <w:rPr>
          <w:rFonts w:ascii="Times New Roman" w:eastAsia="Times New Roman" w:hAnsi="Times New Roman" w:cs="Times New Roman"/>
          <w:sz w:val="28"/>
          <w:szCs w:val="28"/>
          <w:lang w:val="kk-KZ"/>
        </w:rPr>
        <w:t>издательства</w:t>
      </w:r>
      <w:r w:rsidRPr="00DB76FE">
        <w:rPr>
          <w:rFonts w:ascii="Times New Roman" w:eastAsia="Times New Roman" w:hAnsi="Times New Roman" w:cs="Times New Roman"/>
          <w:sz w:val="28"/>
          <w:szCs w:val="28"/>
          <w:lang w:val="kk-KZ"/>
        </w:rPr>
        <w:t xml:space="preserve"> «Мектеп», 70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w:t>
      </w:r>
      <w:r w:rsidR="000E0EFA" w:rsidRPr="00DB76FE">
        <w:rPr>
          <w:rFonts w:ascii="Times New Roman" w:eastAsia="Times New Roman" w:hAnsi="Times New Roman" w:cs="Times New Roman"/>
          <w:sz w:val="28"/>
          <w:szCs w:val="28"/>
          <w:lang w:val="kk-KZ"/>
        </w:rPr>
        <w:t>издательства</w:t>
      </w:r>
      <w:r w:rsidRPr="00DB76FE">
        <w:rPr>
          <w:rFonts w:ascii="Times New Roman" w:eastAsia="Times New Roman" w:hAnsi="Times New Roman" w:cs="Times New Roman"/>
          <w:sz w:val="28"/>
          <w:szCs w:val="28"/>
          <w:lang w:val="kk-KZ"/>
        </w:rPr>
        <w:t xml:space="preserve"> «НИШ». Педагогам предлагалось ответить на 6 вопросов, первый из которых построен в формате множественного выбора с опцией «другое», а остальные пять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в формате семантического дифференциала (биполярной градуированной оценочной шкалы). Содержание предложенных учителям вопросов было следующим:</w:t>
      </w:r>
    </w:p>
    <w:p w14:paraId="7D269FBD" w14:textId="77777777" w:rsidR="00CF7B25" w:rsidRPr="00DB76FE" w:rsidRDefault="00CF7B25" w:rsidP="00412B21">
      <w:pPr>
        <w:numPr>
          <w:ilvl w:val="0"/>
          <w:numId w:val="16"/>
        </w:numPr>
        <w:tabs>
          <w:tab w:val="left" w:pos="993"/>
          <w:tab w:val="left" w:pos="1134"/>
        </w:tabs>
        <w:spacing w:after="0" w:line="240" w:lineRule="auto"/>
        <w:ind w:left="0"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Какими словами вы бы описали визуальное оформление учебника (шрифт, цветовое решение, иллюстрации)? Выберите один или несколько вариантов из списка ниже:</w:t>
      </w:r>
    </w:p>
    <w:p w14:paraId="4DCB13FD"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Привлекательное;</w:t>
      </w:r>
    </w:p>
    <w:p w14:paraId="02CABFBC"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Непривлекательное;</w:t>
      </w:r>
    </w:p>
    <w:p w14:paraId="372A3536"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Гармоничное;</w:t>
      </w:r>
    </w:p>
    <w:p w14:paraId="69482F02"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Нелепое;</w:t>
      </w:r>
    </w:p>
    <w:p w14:paraId="11406122"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Интересное;</w:t>
      </w:r>
    </w:p>
    <w:p w14:paraId="6DDAFD10"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Скучное;</w:t>
      </w:r>
    </w:p>
    <w:p w14:paraId="052B32FF"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Современное;</w:t>
      </w:r>
    </w:p>
    <w:p w14:paraId="65500E91"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Несовременное;</w:t>
      </w:r>
    </w:p>
    <w:p w14:paraId="4B4BB7C7"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Качественное;</w:t>
      </w:r>
    </w:p>
    <w:p w14:paraId="32D624BC"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Некачественное;</w:t>
      </w:r>
    </w:p>
    <w:p w14:paraId="5C4C1929"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Корректное;</w:t>
      </w:r>
    </w:p>
    <w:p w14:paraId="6E6E2411"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Некорректное;</w:t>
      </w:r>
    </w:p>
    <w:p w14:paraId="126A88C7"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Эффективное;</w:t>
      </w:r>
    </w:p>
    <w:p w14:paraId="1C0E03A6"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Неэффективное;</w:t>
      </w:r>
    </w:p>
    <w:p w14:paraId="60AECA79"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Удачное;</w:t>
      </w:r>
    </w:p>
    <w:p w14:paraId="2C9A75A0"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Неудачное;</w:t>
      </w:r>
    </w:p>
    <w:p w14:paraId="3C9F43A8"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Не рассматривал(а) учебник с этой точки зрения;</w:t>
      </w:r>
    </w:p>
    <w:p w14:paraId="44F35747" w14:textId="77777777" w:rsidR="00CF7B25" w:rsidRPr="00DB76FE" w:rsidRDefault="00CF7B25" w:rsidP="00412B21">
      <w:pPr>
        <w:numPr>
          <w:ilvl w:val="0"/>
          <w:numId w:val="17"/>
        </w:num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Другое (предложите свой вариант).</w:t>
      </w:r>
    </w:p>
    <w:p w14:paraId="46681110" w14:textId="22166CCE" w:rsidR="00CF7B25" w:rsidRPr="00DB76FE" w:rsidRDefault="00CF7B25" w:rsidP="00412B21">
      <w:pPr>
        <w:numPr>
          <w:ilvl w:val="0"/>
          <w:numId w:val="16"/>
        </w:numPr>
        <w:tabs>
          <w:tab w:val="left" w:pos="993"/>
          <w:tab w:val="left" w:pos="1134"/>
        </w:tabs>
        <w:spacing w:after="0" w:line="240" w:lineRule="auto"/>
        <w:ind w:left="0"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lastRenderedPageBreak/>
        <w:t xml:space="preserve">Нравится ли вам цветовое оформление учебника? Оцените по шкале от 1 до 5, где 1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совершенно не нравится, 2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скорее не нравится, 3 </w:t>
      </w:r>
      <w:r w:rsidR="00365F06">
        <w:rPr>
          <w:rFonts w:ascii="Times New Roman" w:eastAsia="Times New Roman" w:hAnsi="Times New Roman" w:cs="Times New Roman"/>
          <w:sz w:val="28"/>
          <w:szCs w:val="28"/>
          <w:lang w:val="kk-KZ"/>
        </w:rPr>
        <w:t>–</w:t>
      </w:r>
      <w:r w:rsidR="008B19E2" w:rsidRPr="00DB76FE">
        <w:rPr>
          <w:rFonts w:ascii="Times New Roman" w:eastAsia="Times New Roman" w:hAnsi="Times New Roman" w:cs="Times New Roman"/>
          <w:sz w:val="28"/>
          <w:szCs w:val="28"/>
          <w:lang w:val="kk-KZ"/>
        </w:rPr>
        <w:t xml:space="preserve">  </w:t>
      </w:r>
      <w:r w:rsidRPr="00DB76FE">
        <w:rPr>
          <w:rFonts w:ascii="Times New Roman" w:eastAsia="Times New Roman" w:hAnsi="Times New Roman" w:cs="Times New Roman"/>
          <w:sz w:val="28"/>
          <w:szCs w:val="28"/>
          <w:lang w:val="kk-KZ"/>
        </w:rPr>
        <w:t xml:space="preserve">безразлично, 4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скорее нравится, 5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определенно нравится. Пропустите этот вопрос, если не рассматривали учебник с этой точки зрения.</w:t>
      </w:r>
    </w:p>
    <w:p w14:paraId="21637D96" w14:textId="45B8F875" w:rsidR="00CF7B25" w:rsidRPr="00DB76FE" w:rsidRDefault="00CF7B25" w:rsidP="00412B21">
      <w:pPr>
        <w:numPr>
          <w:ilvl w:val="0"/>
          <w:numId w:val="16"/>
        </w:numPr>
        <w:tabs>
          <w:tab w:val="left" w:pos="993"/>
          <w:tab w:val="left" w:pos="1134"/>
        </w:tabs>
        <w:spacing w:after="0" w:line="240" w:lineRule="auto"/>
        <w:ind w:left="0"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Нравится ли вам шрифтовое оформление учебника? Оцените по шкале от 1 до 5, где 1</w:t>
      </w:r>
      <w:r w:rsidR="008B19E2" w:rsidRPr="00DB76FE">
        <w:t xml:space="preserve"> </w:t>
      </w:r>
      <w:r w:rsidR="00365F06">
        <w:rPr>
          <w:rFonts w:ascii="Times New Roman" w:eastAsia="Times New Roman" w:hAnsi="Times New Roman" w:cs="Times New Roman"/>
          <w:sz w:val="28"/>
          <w:szCs w:val="28"/>
          <w:lang w:val="kk-KZ"/>
        </w:rPr>
        <w:t>–</w:t>
      </w:r>
      <w:r w:rsidR="008B19E2" w:rsidRPr="00DB76FE">
        <w:rPr>
          <w:rFonts w:ascii="Times New Roman" w:eastAsia="Times New Roman" w:hAnsi="Times New Roman" w:cs="Times New Roman"/>
          <w:sz w:val="28"/>
          <w:szCs w:val="28"/>
          <w:lang w:val="kk-KZ"/>
        </w:rPr>
        <w:t xml:space="preserve"> </w:t>
      </w:r>
      <w:r w:rsidRPr="00DB76FE">
        <w:rPr>
          <w:rFonts w:ascii="Times New Roman" w:eastAsia="Times New Roman" w:hAnsi="Times New Roman" w:cs="Times New Roman"/>
          <w:sz w:val="28"/>
          <w:szCs w:val="28"/>
          <w:lang w:val="kk-KZ"/>
        </w:rPr>
        <w:t xml:space="preserve">совершенно не нравится, 2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скорее не нравится, 3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безразлично, 4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скорее нравится, 5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определенно нравится. Пропустите этот вопрос, если не рассматривали учебник с этой точки зрения.</w:t>
      </w:r>
    </w:p>
    <w:p w14:paraId="00D5B71E" w14:textId="0701FA5D" w:rsidR="00CF7B25" w:rsidRPr="00DB76FE" w:rsidRDefault="00CF7B25" w:rsidP="00412B21">
      <w:pPr>
        <w:numPr>
          <w:ilvl w:val="0"/>
          <w:numId w:val="16"/>
        </w:numPr>
        <w:tabs>
          <w:tab w:val="left" w:pos="993"/>
          <w:tab w:val="left" w:pos="1134"/>
        </w:tabs>
        <w:spacing w:after="0" w:line="240" w:lineRule="auto"/>
        <w:ind w:left="0"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Нравится ли вам расположение иллюстраций учебника? Оцените по шкале от 1 до 5, где 1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совершенно не нравится, 2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скорее не нравится, 3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безразлично, 4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скорее нравится, 5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определенно нравится. Пропустите этот вопрос, если не рассматривали учебник с этой точки зрения.</w:t>
      </w:r>
    </w:p>
    <w:p w14:paraId="21DEA249" w14:textId="30111216" w:rsidR="00CF7B25" w:rsidRPr="00DB76FE" w:rsidRDefault="00CF7B25" w:rsidP="00412B21">
      <w:pPr>
        <w:numPr>
          <w:ilvl w:val="0"/>
          <w:numId w:val="16"/>
        </w:numPr>
        <w:tabs>
          <w:tab w:val="left" w:pos="993"/>
          <w:tab w:val="left" w:pos="1134"/>
        </w:tabs>
        <w:spacing w:after="0" w:line="240" w:lineRule="auto"/>
        <w:ind w:left="0"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Нравится ли вам качество иллюстраций учебника? Оцените по шкале от 1 до 5, где 1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совершенно не нравится, 2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скорее не нравится, 3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безразлично, 4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скорее нравится, 5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определенно нравится. Пропустите этот вопрос, если не рассматривали учебник с этой точки зрения.</w:t>
      </w:r>
    </w:p>
    <w:p w14:paraId="7504A0AF" w14:textId="7A5E17E9" w:rsidR="00CF7B25" w:rsidRPr="00DB76FE" w:rsidRDefault="00CF7B25" w:rsidP="00412B21">
      <w:pPr>
        <w:numPr>
          <w:ilvl w:val="0"/>
          <w:numId w:val="16"/>
        </w:numPr>
        <w:tabs>
          <w:tab w:val="left" w:pos="993"/>
          <w:tab w:val="left" w:pos="1134"/>
        </w:tabs>
        <w:spacing w:after="0" w:line="240" w:lineRule="auto"/>
        <w:ind w:left="0"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Нравится ли вам размер иллюстраций учебника? Оцените по шкале от 1 до 5, где 1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совершенно не нравится, 2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скорее не нравится, 3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безразлично, 4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скорее нравится, 5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определенно нравится. Пропустите этот вопрос, если не рассматривали учебник с этой точки зрения.</w:t>
      </w:r>
    </w:p>
    <w:p w14:paraId="4D9560EF" w14:textId="4C52B5E3"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bookmarkStart w:id="36" w:name="_Hlk163327208"/>
      <w:r w:rsidRPr="00DB76FE">
        <w:rPr>
          <w:rFonts w:ascii="Times New Roman" w:eastAsia="Times New Roman" w:hAnsi="Times New Roman" w:cs="Times New Roman"/>
          <w:sz w:val="28"/>
          <w:szCs w:val="28"/>
          <w:lang w:val="kk-KZ"/>
        </w:rPr>
        <w:t xml:space="preserve">В качестве вариантов ответа на первый вопрос респондентам был предложен перечень позитивных и негативных оценочных предикатов (по классификации Н.Д. Арутюновой) эстетической (привлекательное, непривлекательное, гармоничное, нелепое), интеллектуальной (скучное, интересное, современное, несовременное), нормативной (качественное, некачественное, корректное, некорректное) и телеологической оценки (эффективное, неэффективное, удачное, неудачное) </w:t>
      </w:r>
      <w:r w:rsidR="00911DFC">
        <w:rPr>
          <w:rFonts w:ascii="Times New Roman" w:eastAsia="Times New Roman" w:hAnsi="Times New Roman" w:cs="Times New Roman"/>
          <w:sz w:val="28"/>
          <w:szCs w:val="28"/>
        </w:rPr>
        <w:t>[161</w:t>
      </w:r>
      <w:r w:rsidR="00C5564C" w:rsidRPr="00DB76FE">
        <w:rPr>
          <w:rFonts w:ascii="Times New Roman" w:eastAsia="Times New Roman" w:hAnsi="Times New Roman" w:cs="Times New Roman"/>
          <w:sz w:val="28"/>
          <w:szCs w:val="28"/>
        </w:rPr>
        <w:t xml:space="preserve"> с.</w:t>
      </w:r>
      <w:r w:rsidRPr="00DB76FE">
        <w:rPr>
          <w:rFonts w:ascii="Times New Roman" w:eastAsia="Times New Roman" w:hAnsi="Times New Roman" w:cs="Times New Roman"/>
          <w:sz w:val="28"/>
          <w:szCs w:val="28"/>
        </w:rPr>
        <w:t xml:space="preserve"> </w:t>
      </w:r>
      <w:r w:rsidR="00E43C09" w:rsidRPr="00DB76FE">
        <w:rPr>
          <w:rFonts w:ascii="Times New Roman" w:eastAsia="Times New Roman" w:hAnsi="Times New Roman" w:cs="Times New Roman"/>
          <w:sz w:val="28"/>
          <w:szCs w:val="28"/>
        </w:rPr>
        <w:t>75</w:t>
      </w:r>
      <w:r w:rsidR="00365F06">
        <w:rPr>
          <w:rFonts w:ascii="Times New Roman" w:eastAsia="Times New Roman" w:hAnsi="Times New Roman" w:cs="Times New Roman"/>
          <w:sz w:val="28"/>
          <w:szCs w:val="28"/>
        </w:rPr>
        <w:t>–</w:t>
      </w:r>
      <w:r w:rsidR="00E43C09" w:rsidRPr="00DB76FE">
        <w:rPr>
          <w:rFonts w:ascii="Times New Roman" w:eastAsia="Times New Roman" w:hAnsi="Times New Roman" w:cs="Times New Roman"/>
          <w:sz w:val="28"/>
          <w:szCs w:val="28"/>
        </w:rPr>
        <w:t>76]</w:t>
      </w:r>
      <w:r w:rsidRPr="00DB76FE">
        <w:rPr>
          <w:rFonts w:ascii="Times New Roman" w:eastAsia="Times New Roman" w:hAnsi="Times New Roman" w:cs="Times New Roman"/>
          <w:sz w:val="28"/>
          <w:szCs w:val="28"/>
          <w:lang w:val="kk-KZ"/>
        </w:rPr>
        <w:t xml:space="preserve">. </w:t>
      </w:r>
      <w:bookmarkEnd w:id="36"/>
      <w:r w:rsidRPr="00DB76FE">
        <w:rPr>
          <w:rFonts w:ascii="Times New Roman" w:eastAsia="Times New Roman" w:hAnsi="Times New Roman" w:cs="Times New Roman"/>
          <w:sz w:val="28"/>
          <w:szCs w:val="28"/>
          <w:lang w:val="kk-KZ"/>
        </w:rPr>
        <w:t xml:space="preserve">И хотя прилагательные «современный» и «несовременный» большинство аксиологов не относят к оценочным предикатам, в контексте характеристики учебной литературы лексема «современный» приобретает положительное оценочное значение, а «несовременный»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lang w:val="kk-KZ"/>
        </w:rPr>
        <w:t xml:space="preserve"> отрицательное. </w:t>
      </w:r>
    </w:p>
    <w:p w14:paraId="76B47CB9" w14:textId="1E59309F"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По результатам анкетирования</w:t>
      </w:r>
      <w:r w:rsidR="007B27D8" w:rsidRPr="00DB76FE">
        <w:rPr>
          <w:rFonts w:ascii="Times New Roman" w:eastAsia="Times New Roman" w:hAnsi="Times New Roman" w:cs="Times New Roman"/>
          <w:sz w:val="28"/>
          <w:szCs w:val="28"/>
          <w:lang w:val="kk-KZ"/>
        </w:rPr>
        <w:t xml:space="preserve"> (см. рис. 4</w:t>
      </w:r>
      <w:r w:rsidR="00E43C09" w:rsidRPr="00DB76FE">
        <w:rPr>
          <w:rFonts w:ascii="Times New Roman" w:eastAsia="Times New Roman" w:hAnsi="Times New Roman" w:cs="Times New Roman"/>
          <w:sz w:val="28"/>
          <w:szCs w:val="28"/>
        </w:rPr>
        <w:t>1</w:t>
      </w:r>
      <w:r w:rsidR="007B27D8" w:rsidRPr="00DB76FE">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более позитивную оценку учителей получило визуальное оформление учебника русского языка издательства «Мектеп». Для его характеристики респонденты чаще выбирали оценочные предикаты с положительным значением, чем для характеристики учебника </w:t>
      </w:r>
      <w:r w:rsidR="000E0EFA" w:rsidRPr="00DB76FE">
        <w:rPr>
          <w:rFonts w:ascii="Times New Roman" w:eastAsia="Times New Roman" w:hAnsi="Times New Roman" w:cs="Times New Roman"/>
          <w:sz w:val="28"/>
          <w:szCs w:val="28"/>
          <w:lang w:val="kk-KZ"/>
        </w:rPr>
        <w:t>издательства</w:t>
      </w:r>
      <w:r w:rsidRPr="00DB76FE">
        <w:rPr>
          <w:rFonts w:ascii="Times New Roman" w:eastAsia="Times New Roman" w:hAnsi="Times New Roman" w:cs="Times New Roman"/>
          <w:sz w:val="28"/>
          <w:szCs w:val="28"/>
          <w:lang w:val="kk-KZ"/>
        </w:rPr>
        <w:t xml:space="preserve"> АОО «НИШ». И тем не менее наиболее популярной характеристикой учебника «Мектеп» стала отрицательная эстетическая оценка «непривлекательное», которую выбрали 31% респондентов. На втором месте находится отрицательная интеллектуальная оценка «скучное», которую дали 32% респондентов. Третью позицию заняли предикат отрицательной телеологичес</w:t>
      </w:r>
      <w:r w:rsidR="00BA3F65" w:rsidRPr="00DB76FE">
        <w:rPr>
          <w:rFonts w:ascii="Times New Roman" w:eastAsia="Times New Roman" w:hAnsi="Times New Roman" w:cs="Times New Roman"/>
          <w:sz w:val="28"/>
          <w:szCs w:val="28"/>
          <w:lang w:val="kk-KZ"/>
        </w:rPr>
        <w:t>к</w:t>
      </w:r>
      <w:r w:rsidRPr="00DB76FE">
        <w:rPr>
          <w:rFonts w:ascii="Times New Roman" w:eastAsia="Times New Roman" w:hAnsi="Times New Roman" w:cs="Times New Roman"/>
          <w:sz w:val="28"/>
          <w:szCs w:val="28"/>
          <w:lang w:val="kk-KZ"/>
        </w:rPr>
        <w:t>ой оценки «неэффективное», положительной интеллектуальной оценки «интересное»</w:t>
      </w:r>
      <w:r w:rsidR="00F95711" w:rsidRPr="00DB76FE">
        <w:rPr>
          <w:rFonts w:ascii="Times New Roman" w:eastAsia="Times New Roman" w:hAnsi="Times New Roman" w:cs="Times New Roman"/>
          <w:sz w:val="28"/>
          <w:szCs w:val="28"/>
          <w:lang w:val="kk-KZ"/>
        </w:rPr>
        <w:t xml:space="preserve"> (по</w:t>
      </w:r>
      <w:r w:rsidRPr="00DB76FE">
        <w:rPr>
          <w:rFonts w:ascii="Times New Roman" w:eastAsia="Times New Roman" w:hAnsi="Times New Roman" w:cs="Times New Roman"/>
          <w:sz w:val="28"/>
          <w:szCs w:val="28"/>
          <w:lang w:val="kk-KZ"/>
        </w:rPr>
        <w:t xml:space="preserve"> 27% респондентов каждый</w:t>
      </w:r>
      <w:r w:rsidR="00CB37B6" w:rsidRPr="00DB76FE">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При этом 16% опрошенных признались, что не рассматривали учебник с этой точки зрения. </w:t>
      </w:r>
    </w:p>
    <w:p w14:paraId="0521C57D" w14:textId="78D2176D"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lastRenderedPageBreak/>
        <w:t xml:space="preserve">Для характеристики визуального оформления учебника </w:t>
      </w:r>
      <w:r w:rsidR="000E0EFA" w:rsidRPr="00DB76FE">
        <w:rPr>
          <w:rFonts w:ascii="Times New Roman" w:eastAsia="Times New Roman" w:hAnsi="Times New Roman" w:cs="Times New Roman"/>
          <w:sz w:val="28"/>
          <w:szCs w:val="28"/>
          <w:lang w:val="kk-KZ"/>
        </w:rPr>
        <w:t>издательства</w:t>
      </w:r>
      <w:r w:rsidRPr="00DB76FE">
        <w:rPr>
          <w:rFonts w:ascii="Times New Roman" w:eastAsia="Times New Roman" w:hAnsi="Times New Roman" w:cs="Times New Roman"/>
          <w:sz w:val="28"/>
          <w:szCs w:val="28"/>
          <w:lang w:val="kk-KZ"/>
        </w:rPr>
        <w:t xml:space="preserve"> «НИШ» наиболее частотной характеристикой оказался предикат отрицательной телеологической оценки «неэффективное», названный 43% респондентов. На втором месте расположились оценочные предикаты отрицательной телеологической оценки «неудачное» и отрицательной эстетической оценки «непривлекательное», названные соответственно 32% респондентов каждый. На третьем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предикат отрицательной эстетической оценки «нелепое», выбранный 18% респондентов. </w:t>
      </w:r>
      <w:r w:rsidR="00371338" w:rsidRPr="00DB76FE">
        <w:rPr>
          <w:rFonts w:ascii="Times New Roman" w:eastAsia="Times New Roman" w:hAnsi="Times New Roman" w:cs="Times New Roman"/>
          <w:sz w:val="28"/>
          <w:szCs w:val="28"/>
          <w:lang w:val="kk-KZ"/>
        </w:rPr>
        <w:t>С этой точки зрения н</w:t>
      </w:r>
      <w:r w:rsidRPr="00DB76FE">
        <w:rPr>
          <w:rFonts w:ascii="Times New Roman" w:eastAsia="Times New Roman" w:hAnsi="Times New Roman" w:cs="Times New Roman"/>
          <w:sz w:val="28"/>
          <w:szCs w:val="28"/>
          <w:lang w:val="kk-KZ"/>
        </w:rPr>
        <w:t>е рассматривали учебник 10% опрошенных. Еще 10% респондентов, выбрав вариант «другое», отметили, что визуальное оформление учебника для них не релевантно, в отличие от его вербальной составляющей.</w:t>
      </w:r>
    </w:p>
    <w:p w14:paraId="6359CD68" w14:textId="6EB42D90" w:rsidR="003A3961"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lang w:val="kk-KZ"/>
        </w:rPr>
        <w:t xml:space="preserve">Преобладание отрицательных оценок в характеристике невербальной стороны учебников учителями, вероятно, продиктовано отчасти существующими в сознании опрошенных негативными установками относительно содержащейся в учебниках вербализованной информации. Некоторые респонденты в ходе беседы по окончании анкетирования признались, что изначально настроились на критику учебника АОО «НИШ» и были разочарованы тем, что опрос касался только визуальной стороны учебника. Кроме того, более негативная оценка визуального оформления учебника </w:t>
      </w:r>
      <w:r w:rsidR="000E0EFA" w:rsidRPr="00DB76FE">
        <w:rPr>
          <w:rFonts w:ascii="Times New Roman" w:eastAsia="Times New Roman" w:hAnsi="Times New Roman" w:cs="Times New Roman"/>
          <w:sz w:val="28"/>
          <w:szCs w:val="28"/>
          <w:lang w:val="kk-KZ"/>
        </w:rPr>
        <w:t>издательства</w:t>
      </w:r>
      <w:r w:rsidRPr="00DB76FE">
        <w:rPr>
          <w:rFonts w:ascii="Times New Roman" w:eastAsia="Times New Roman" w:hAnsi="Times New Roman" w:cs="Times New Roman"/>
          <w:sz w:val="28"/>
          <w:szCs w:val="28"/>
          <w:lang w:val="kk-KZ"/>
        </w:rPr>
        <w:t xml:space="preserve"> АОО «НИШ», вопреки его очевидно более красочному и современному графическому оформлению и дизайну, объясняется, на наш взгляд, тем, что участники опроса находились под влиянием стереотипа, </w:t>
      </w:r>
      <w:r w:rsidR="00371338" w:rsidRPr="00DB76FE">
        <w:rPr>
          <w:rFonts w:ascii="Times New Roman" w:eastAsia="Times New Roman" w:hAnsi="Times New Roman" w:cs="Times New Roman"/>
          <w:sz w:val="28"/>
          <w:szCs w:val="28"/>
          <w:lang w:val="kk-KZ"/>
        </w:rPr>
        <w:t xml:space="preserve">согласно которому </w:t>
      </w:r>
      <w:r w:rsidR="00CB37B6" w:rsidRPr="00DB76FE">
        <w:rPr>
          <w:rFonts w:ascii="Times New Roman" w:eastAsia="Times New Roman" w:hAnsi="Times New Roman" w:cs="Times New Roman"/>
          <w:sz w:val="28"/>
          <w:szCs w:val="28"/>
          <w:lang w:val="kk-KZ"/>
        </w:rPr>
        <w:t>«</w:t>
      </w:r>
      <w:r w:rsidR="00371338" w:rsidRPr="00DB76FE">
        <w:rPr>
          <w:rFonts w:ascii="Times New Roman" w:eastAsia="Times New Roman" w:hAnsi="Times New Roman" w:cs="Times New Roman"/>
          <w:sz w:val="28"/>
          <w:szCs w:val="28"/>
          <w:lang w:val="kk-KZ"/>
        </w:rPr>
        <w:t>сво</w:t>
      </w:r>
      <w:r w:rsidR="005F1D13" w:rsidRPr="00DB76FE">
        <w:rPr>
          <w:rFonts w:ascii="Times New Roman" w:eastAsia="Times New Roman" w:hAnsi="Times New Roman" w:cs="Times New Roman"/>
          <w:sz w:val="28"/>
          <w:szCs w:val="28"/>
          <w:lang w:val="kk-KZ"/>
        </w:rPr>
        <w:t>е</w:t>
      </w:r>
      <w:r w:rsidR="00CB37B6" w:rsidRPr="00DB76FE">
        <w:rPr>
          <w:rFonts w:ascii="Times New Roman" w:eastAsia="Times New Roman" w:hAnsi="Times New Roman" w:cs="Times New Roman"/>
          <w:sz w:val="28"/>
          <w:szCs w:val="28"/>
          <w:lang w:val="kk-KZ"/>
        </w:rPr>
        <w:t>»</w:t>
      </w:r>
      <w:r w:rsidR="00371338" w:rsidRPr="00DB76FE">
        <w:rPr>
          <w:rFonts w:ascii="Times New Roman" w:eastAsia="Times New Roman" w:hAnsi="Times New Roman" w:cs="Times New Roman"/>
          <w:sz w:val="28"/>
          <w:szCs w:val="28"/>
          <w:lang w:val="kk-KZ"/>
        </w:rPr>
        <w:t xml:space="preserve"> маркируется как </w:t>
      </w:r>
      <w:r w:rsidR="00CB37B6" w:rsidRPr="00DB76FE">
        <w:rPr>
          <w:rFonts w:ascii="Times New Roman" w:eastAsia="Times New Roman" w:hAnsi="Times New Roman" w:cs="Times New Roman"/>
          <w:sz w:val="28"/>
          <w:szCs w:val="28"/>
          <w:lang w:val="kk-KZ"/>
        </w:rPr>
        <w:t>«</w:t>
      </w:r>
      <w:r w:rsidR="00371338" w:rsidRPr="00DB76FE">
        <w:rPr>
          <w:rFonts w:ascii="Times New Roman" w:eastAsia="Times New Roman" w:hAnsi="Times New Roman" w:cs="Times New Roman"/>
          <w:sz w:val="28"/>
          <w:szCs w:val="28"/>
          <w:lang w:val="kk-KZ"/>
        </w:rPr>
        <w:t>хорошее</w:t>
      </w:r>
      <w:r w:rsidR="00CB37B6" w:rsidRPr="00DB76FE">
        <w:rPr>
          <w:rFonts w:ascii="Times New Roman" w:eastAsia="Times New Roman" w:hAnsi="Times New Roman" w:cs="Times New Roman"/>
          <w:sz w:val="28"/>
          <w:szCs w:val="28"/>
          <w:lang w:val="kk-KZ"/>
        </w:rPr>
        <w:t>»</w:t>
      </w:r>
      <w:r w:rsidR="00371338" w:rsidRPr="00DB76FE">
        <w:rPr>
          <w:rFonts w:ascii="Times New Roman" w:eastAsia="Times New Roman" w:hAnsi="Times New Roman" w:cs="Times New Roman"/>
          <w:sz w:val="28"/>
          <w:szCs w:val="28"/>
          <w:lang w:val="kk-KZ"/>
        </w:rPr>
        <w:t xml:space="preserve">, а </w:t>
      </w:r>
      <w:r w:rsidR="00CB37B6" w:rsidRPr="00DB76FE">
        <w:rPr>
          <w:rFonts w:ascii="Times New Roman" w:eastAsia="Times New Roman" w:hAnsi="Times New Roman" w:cs="Times New Roman"/>
          <w:sz w:val="28"/>
          <w:szCs w:val="28"/>
          <w:lang w:val="kk-KZ"/>
        </w:rPr>
        <w:t>«</w:t>
      </w:r>
      <w:r w:rsidR="00371338" w:rsidRPr="00DB76FE">
        <w:rPr>
          <w:rFonts w:ascii="Times New Roman" w:eastAsia="Times New Roman" w:hAnsi="Times New Roman" w:cs="Times New Roman"/>
          <w:sz w:val="28"/>
          <w:szCs w:val="28"/>
          <w:lang w:val="kk-KZ"/>
        </w:rPr>
        <w:t>чужое</w:t>
      </w:r>
      <w:r w:rsidR="00CB37B6" w:rsidRPr="00DB76FE">
        <w:rPr>
          <w:rFonts w:ascii="Times New Roman" w:eastAsia="Times New Roman" w:hAnsi="Times New Roman" w:cs="Times New Roman"/>
          <w:sz w:val="28"/>
          <w:szCs w:val="28"/>
          <w:lang w:val="kk-KZ"/>
        </w:rPr>
        <w:t>»</w:t>
      </w:r>
      <w:r w:rsidR="00371338" w:rsidRPr="00DB76FE">
        <w:rPr>
          <w:rFonts w:ascii="Times New Roman" w:eastAsia="Times New Roman" w:hAnsi="Times New Roman" w:cs="Times New Roman"/>
          <w:sz w:val="28"/>
          <w:szCs w:val="28"/>
          <w:lang w:val="kk-KZ"/>
        </w:rPr>
        <w:t xml:space="preserve"> </w:t>
      </w:r>
      <w:r w:rsidR="00365F06">
        <w:rPr>
          <w:rFonts w:ascii="Times New Roman" w:eastAsia="Times New Roman" w:hAnsi="Times New Roman" w:cs="Times New Roman"/>
          <w:sz w:val="28"/>
          <w:szCs w:val="28"/>
          <w:lang w:val="kk-KZ"/>
        </w:rPr>
        <w:t>–</w:t>
      </w:r>
      <w:r w:rsidR="00371338" w:rsidRPr="00DB76FE">
        <w:rPr>
          <w:rFonts w:ascii="Times New Roman" w:eastAsia="Times New Roman" w:hAnsi="Times New Roman" w:cs="Times New Roman"/>
          <w:sz w:val="28"/>
          <w:szCs w:val="28"/>
          <w:lang w:val="kk-KZ"/>
        </w:rPr>
        <w:t xml:space="preserve"> как </w:t>
      </w:r>
      <w:r w:rsidR="00CB37B6" w:rsidRPr="00DB76FE">
        <w:rPr>
          <w:rFonts w:ascii="Times New Roman" w:eastAsia="Times New Roman" w:hAnsi="Times New Roman" w:cs="Times New Roman"/>
          <w:sz w:val="28"/>
          <w:szCs w:val="28"/>
          <w:lang w:val="kk-KZ"/>
        </w:rPr>
        <w:t>«</w:t>
      </w:r>
      <w:r w:rsidR="00371338" w:rsidRPr="00DB76FE">
        <w:rPr>
          <w:rFonts w:ascii="Times New Roman" w:eastAsia="Times New Roman" w:hAnsi="Times New Roman" w:cs="Times New Roman"/>
          <w:sz w:val="28"/>
          <w:szCs w:val="28"/>
          <w:lang w:val="kk-KZ"/>
        </w:rPr>
        <w:t>плохое</w:t>
      </w:r>
      <w:r w:rsidR="00CB37B6" w:rsidRPr="00DB76FE">
        <w:rPr>
          <w:rFonts w:ascii="Times New Roman" w:eastAsia="Times New Roman" w:hAnsi="Times New Roman" w:cs="Times New Roman"/>
          <w:sz w:val="28"/>
          <w:szCs w:val="28"/>
          <w:lang w:val="kk-KZ"/>
        </w:rPr>
        <w:t>»</w:t>
      </w:r>
      <w:r w:rsidR="005F1D13" w:rsidRPr="00DB76FE">
        <w:rPr>
          <w:rFonts w:ascii="Times New Roman" w:eastAsia="Times New Roman" w:hAnsi="Times New Roman" w:cs="Times New Roman"/>
          <w:sz w:val="28"/>
          <w:szCs w:val="28"/>
          <w:lang w:val="kk-KZ"/>
        </w:rPr>
        <w:t xml:space="preserve">. </w:t>
      </w:r>
      <w:r w:rsidRPr="00DB76FE">
        <w:rPr>
          <w:rFonts w:ascii="Times New Roman" w:eastAsia="Times New Roman" w:hAnsi="Times New Roman" w:cs="Times New Roman"/>
          <w:sz w:val="28"/>
          <w:szCs w:val="28"/>
          <w:lang w:val="kk-KZ"/>
        </w:rPr>
        <w:t>Дело в том, что визуальная сторона учебника издательства «Мектеп» оформлена в графических традициях учебников советского времени и первых лет постсоветского периода, по которым училось большинство опрошенных респондентов. Поэтому графическое оформление этой книги воспринимается респондентами как нечто привычное, знакомое, «свое» и, как следствие, оценивается более положительно, чем достаточно нетривиальный для опрашиваемой аудитории физический образ учебника издательства «НИШ». Такой подход к оценке учебников свидетельствует о низком уровне сформированности мультимодальной грамотности учителей, поскольку они не рассматривают учебную книгу как целостный мультимодальный объект, а сосредоточены лишь на ее вербальной стороне. Подобный подход свидетельствует о недостаточно высокой профессиональной компетентности учителей русского языка и литературы, так как мультимодальная грамотность является частью профессиональной компетентности педагога.</w:t>
      </w:r>
    </w:p>
    <w:p w14:paraId="10B47B36" w14:textId="3127B3F3"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anchor distT="0" distB="0" distL="114300" distR="114300" simplePos="0" relativeHeight="251668480" behindDoc="0" locked="0" layoutInCell="1" allowOverlap="1" wp14:anchorId="31D5C471" wp14:editId="04FF3CAC">
            <wp:simplePos x="0" y="0"/>
            <wp:positionH relativeFrom="margin">
              <wp:posOffset>573405</wp:posOffset>
            </wp:positionH>
            <wp:positionV relativeFrom="page">
              <wp:posOffset>3284220</wp:posOffset>
            </wp:positionV>
            <wp:extent cx="4791075" cy="3010535"/>
            <wp:effectExtent l="0" t="0" r="9525" b="18415"/>
            <wp:wrapTopAndBottom/>
            <wp:docPr id="468021273"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Pr="00DB76FE">
        <w:rPr>
          <w:rFonts w:ascii="Times New Roman" w:eastAsia="Times New Roman" w:hAnsi="Times New Roman" w:cs="Times New Roman"/>
          <w:sz w:val="28"/>
          <w:szCs w:val="28"/>
          <w:lang w:val="kk-KZ"/>
        </w:rPr>
        <w:t>Следует отметить, что учебник не рассматривается как мультимодальный объект и специалистами-учебниковедами, для которых визуальное оформление учебной литератур</w:t>
      </w:r>
      <w:r w:rsidR="00BA3F65" w:rsidRPr="00DB76FE">
        <w:rPr>
          <w:rFonts w:ascii="Times New Roman" w:eastAsia="Times New Roman" w:hAnsi="Times New Roman" w:cs="Times New Roman"/>
          <w:sz w:val="28"/>
          <w:szCs w:val="28"/>
          <w:lang w:val="kk-KZ"/>
        </w:rPr>
        <w:t>ы</w:t>
      </w:r>
      <w:r w:rsidRPr="00DB76FE">
        <w:rPr>
          <w:rFonts w:ascii="Times New Roman" w:eastAsia="Times New Roman" w:hAnsi="Times New Roman" w:cs="Times New Roman"/>
          <w:sz w:val="28"/>
          <w:szCs w:val="28"/>
          <w:lang w:val="kk-KZ"/>
        </w:rPr>
        <w:t xml:space="preserve"> выполняет главным образом эстетическую функцию, а его прагматическая направленность остается в тени. Подтверждается эта мысль и замечанием А.К. Кусаинова: «Учебник должен обладать такими физическими параметрами, чтобы гармонизировать читателя» </w:t>
      </w:r>
      <w:r w:rsidR="00DF62E1">
        <w:rPr>
          <w:rFonts w:ascii="Times New Roman" w:eastAsia="Times New Roman" w:hAnsi="Times New Roman" w:cs="Times New Roman"/>
          <w:sz w:val="28"/>
          <w:szCs w:val="28"/>
        </w:rPr>
        <w:t>[112</w:t>
      </w:r>
      <w:r w:rsidRPr="00DB76FE">
        <w:rPr>
          <w:rFonts w:ascii="Times New Roman" w:eastAsia="Times New Roman" w:hAnsi="Times New Roman" w:cs="Times New Roman"/>
          <w:sz w:val="28"/>
          <w:szCs w:val="28"/>
        </w:rPr>
        <w:t>,</w:t>
      </w:r>
      <w:r w:rsidR="00C5564C" w:rsidRPr="00DB76FE">
        <w:rPr>
          <w:rFonts w:ascii="Times New Roman" w:eastAsia="Times New Roman" w:hAnsi="Times New Roman" w:cs="Times New Roman"/>
          <w:sz w:val="28"/>
          <w:szCs w:val="28"/>
        </w:rPr>
        <w:t xml:space="preserve"> с.</w:t>
      </w:r>
      <w:r w:rsidRPr="00DB76FE">
        <w:rPr>
          <w:rFonts w:ascii="Times New Roman" w:eastAsia="Times New Roman" w:hAnsi="Times New Roman" w:cs="Times New Roman"/>
          <w:sz w:val="28"/>
          <w:szCs w:val="28"/>
        </w:rPr>
        <w:t xml:space="preserve"> 105</w:t>
      </w:r>
      <w:r w:rsidR="00C05224"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То есть даже в работах ведущих отечественных специалистов по </w:t>
      </w:r>
      <w:proofErr w:type="spellStart"/>
      <w:r w:rsidRPr="00DB76FE">
        <w:rPr>
          <w:rFonts w:ascii="Times New Roman" w:eastAsia="Times New Roman" w:hAnsi="Times New Roman" w:cs="Times New Roman"/>
          <w:sz w:val="28"/>
          <w:szCs w:val="28"/>
        </w:rPr>
        <w:t>учебниковедению</w:t>
      </w:r>
      <w:proofErr w:type="spellEnd"/>
      <w:r w:rsidRPr="00DB76FE">
        <w:rPr>
          <w:rFonts w:ascii="Times New Roman" w:eastAsia="Times New Roman" w:hAnsi="Times New Roman" w:cs="Times New Roman"/>
          <w:sz w:val="28"/>
          <w:szCs w:val="28"/>
        </w:rPr>
        <w:t xml:space="preserve"> визуальному оформлению учебной литературы отводится довольно незначительная роль, в то время как невербальная сторона учебной книги является важным, но зачастую неправильно или же вовсе неиспользуемым ресурсом формирования и развития мультимодальной грамотности ученика. </w:t>
      </w:r>
    </w:p>
    <w:p w14:paraId="76E76F00" w14:textId="77777777"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279A4F88" w14:textId="18A6FD53" w:rsidR="00CF7B25" w:rsidRPr="00DB76FE" w:rsidRDefault="00CF7B25" w:rsidP="00412B21">
      <w:pPr>
        <w:tabs>
          <w:tab w:val="left" w:pos="1134"/>
        </w:tabs>
        <w:spacing w:after="0" w:line="240" w:lineRule="auto"/>
        <w:ind w:firstLine="567"/>
        <w:contextualSpacing/>
        <w:jc w:val="center"/>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Рисунок </w:t>
      </w:r>
      <w:r w:rsidR="007B27D8" w:rsidRPr="00DB76FE">
        <w:rPr>
          <w:rFonts w:ascii="Times New Roman" w:eastAsia="Times New Roman" w:hAnsi="Times New Roman" w:cs="Times New Roman"/>
          <w:sz w:val="28"/>
          <w:szCs w:val="28"/>
          <w:lang w:val="kk-KZ"/>
        </w:rPr>
        <w:t>4</w:t>
      </w:r>
      <w:r w:rsidR="00E43C09" w:rsidRPr="00DB76FE">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lang w:val="kk-KZ"/>
        </w:rPr>
        <w:t xml:space="preserve">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Словесная оценка визуального оформления учебников</w:t>
      </w:r>
    </w:p>
    <w:p w14:paraId="65E9EA0C" w14:textId="77777777"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p>
    <w:p w14:paraId="59C4BFCD" w14:textId="16CA86F8"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b/>
          <w:bCs/>
          <w:noProof/>
          <w:sz w:val="28"/>
          <w:szCs w:val="28"/>
        </w:rPr>
        <w:drawing>
          <wp:anchor distT="0" distB="0" distL="114300" distR="114300" simplePos="0" relativeHeight="251670528" behindDoc="0" locked="0" layoutInCell="1" allowOverlap="1" wp14:anchorId="0AC65BD9" wp14:editId="38933988">
            <wp:simplePos x="0" y="0"/>
            <wp:positionH relativeFrom="margin">
              <wp:posOffset>37465</wp:posOffset>
            </wp:positionH>
            <wp:positionV relativeFrom="paragraph">
              <wp:posOffset>458470</wp:posOffset>
            </wp:positionV>
            <wp:extent cx="5672455" cy="1905000"/>
            <wp:effectExtent l="0" t="0" r="4445" b="0"/>
            <wp:wrapTopAndBottom/>
            <wp:docPr id="93623150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sidRPr="00DB76FE">
        <w:rPr>
          <w:rFonts w:ascii="Times New Roman" w:eastAsia="Times New Roman" w:hAnsi="Times New Roman" w:cs="Times New Roman"/>
          <w:sz w:val="28"/>
          <w:szCs w:val="28"/>
          <w:lang w:val="kk-KZ"/>
        </w:rPr>
        <w:t>Анализ ответов учителей на следующие вопросы анкеты представлен в диаграммах на рисунк</w:t>
      </w:r>
      <w:r w:rsidR="007B27D8" w:rsidRPr="00DB76FE">
        <w:rPr>
          <w:rFonts w:ascii="Times New Roman" w:eastAsia="Times New Roman" w:hAnsi="Times New Roman" w:cs="Times New Roman"/>
          <w:sz w:val="28"/>
          <w:szCs w:val="28"/>
          <w:lang w:val="kk-KZ"/>
        </w:rPr>
        <w:t>е</w:t>
      </w:r>
      <w:r w:rsidRPr="00DB76FE">
        <w:rPr>
          <w:rFonts w:ascii="Times New Roman" w:eastAsia="Times New Roman" w:hAnsi="Times New Roman" w:cs="Times New Roman"/>
          <w:sz w:val="28"/>
          <w:szCs w:val="28"/>
          <w:lang w:val="kk-KZ"/>
        </w:rPr>
        <w:t xml:space="preserve"> </w:t>
      </w:r>
      <w:r w:rsidR="007B27D8" w:rsidRPr="00DB76FE">
        <w:rPr>
          <w:rFonts w:ascii="Times New Roman" w:eastAsia="Times New Roman" w:hAnsi="Times New Roman" w:cs="Times New Roman"/>
          <w:sz w:val="28"/>
          <w:szCs w:val="28"/>
          <w:lang w:val="kk-KZ"/>
        </w:rPr>
        <w:t>4</w:t>
      </w:r>
      <w:r w:rsidR="00E43C09" w:rsidRPr="00DB76FE">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lang w:val="kk-KZ"/>
        </w:rPr>
        <w:t>:</w:t>
      </w:r>
    </w:p>
    <w:p w14:paraId="6BFEF576" w14:textId="77777777"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p>
    <w:p w14:paraId="2F1B8F7A" w14:textId="195AC041" w:rsidR="00CF7B25" w:rsidRPr="00DB76FE" w:rsidRDefault="00CF7B25" w:rsidP="00412B21">
      <w:pPr>
        <w:tabs>
          <w:tab w:val="left" w:pos="1134"/>
        </w:tabs>
        <w:spacing w:after="0" w:line="240" w:lineRule="auto"/>
        <w:ind w:firstLine="567"/>
        <w:contextualSpacing/>
        <w:jc w:val="center"/>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Рисунок </w:t>
      </w:r>
      <w:r w:rsidR="007B27D8" w:rsidRPr="00DB76FE">
        <w:rPr>
          <w:rFonts w:ascii="Times New Roman" w:eastAsia="Times New Roman" w:hAnsi="Times New Roman" w:cs="Times New Roman"/>
          <w:sz w:val="28"/>
          <w:szCs w:val="28"/>
          <w:lang w:val="kk-KZ"/>
        </w:rPr>
        <w:t>4</w:t>
      </w:r>
      <w:r w:rsidR="00E43C09" w:rsidRPr="00DB76FE">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lang w:val="kk-KZ"/>
        </w:rPr>
        <w:t xml:space="preserve">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Скалярная оценка визуального оформления учебника русского языка </w:t>
      </w:r>
      <w:r w:rsidR="000E0EFA" w:rsidRPr="00DB76FE">
        <w:rPr>
          <w:rFonts w:ascii="Times New Roman" w:eastAsia="Times New Roman" w:hAnsi="Times New Roman" w:cs="Times New Roman"/>
          <w:sz w:val="28"/>
          <w:szCs w:val="28"/>
          <w:lang w:val="kk-KZ"/>
        </w:rPr>
        <w:t>издательства</w:t>
      </w:r>
      <w:r w:rsidRPr="00DB76FE">
        <w:rPr>
          <w:rFonts w:ascii="Times New Roman" w:eastAsia="Times New Roman" w:hAnsi="Times New Roman" w:cs="Times New Roman"/>
          <w:sz w:val="28"/>
          <w:szCs w:val="28"/>
          <w:lang w:val="kk-KZ"/>
        </w:rPr>
        <w:t xml:space="preserve"> «Мектеп»</w:t>
      </w:r>
    </w:p>
    <w:p w14:paraId="4F5C0C78" w14:textId="77777777"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p>
    <w:p w14:paraId="19572692" w14:textId="1456130F"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Диаграмма на рисунке </w:t>
      </w:r>
      <w:r w:rsidR="007B27D8" w:rsidRPr="00DB76FE">
        <w:rPr>
          <w:rFonts w:ascii="Times New Roman" w:eastAsia="Times New Roman" w:hAnsi="Times New Roman" w:cs="Times New Roman"/>
          <w:sz w:val="28"/>
          <w:szCs w:val="28"/>
          <w:lang w:val="kk-KZ"/>
        </w:rPr>
        <w:t>4</w:t>
      </w:r>
      <w:r w:rsidR="00E43C09" w:rsidRPr="00DB76FE">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lang w:val="kk-KZ"/>
        </w:rPr>
        <w:t xml:space="preserve"> отражает скалярную оценку визуального дизайна учебника русского языка </w:t>
      </w:r>
      <w:r w:rsidR="000E0EFA" w:rsidRPr="00DB76FE">
        <w:rPr>
          <w:rFonts w:ascii="Times New Roman" w:eastAsia="Times New Roman" w:hAnsi="Times New Roman" w:cs="Times New Roman"/>
          <w:sz w:val="28"/>
          <w:szCs w:val="28"/>
          <w:lang w:val="kk-KZ"/>
        </w:rPr>
        <w:t>издательства</w:t>
      </w:r>
      <w:r w:rsidRPr="00DB76FE">
        <w:rPr>
          <w:rFonts w:ascii="Times New Roman" w:eastAsia="Times New Roman" w:hAnsi="Times New Roman" w:cs="Times New Roman"/>
          <w:sz w:val="28"/>
          <w:szCs w:val="28"/>
          <w:lang w:val="kk-KZ"/>
        </w:rPr>
        <w:t xml:space="preserve"> «Мектеп». Оценивая расположение иллюстраций, цветовое и шрифтовое оформление данного издания большинство респондентов (28,1%, 40,6% и 31,3% соответственно) остановили выбор на отметке 3, обозначающей безразличное отношение. Для оценки качества и размера иллюстраций наибольшее число опрошенных выбрали отметку 2, соответствующую значению «скорее не нравится».</w:t>
      </w:r>
    </w:p>
    <w:p w14:paraId="3F6F73C0" w14:textId="711532B4" w:rsidR="00CF7B25" w:rsidRPr="00DB76FE" w:rsidRDefault="00004F44"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noProof/>
          <w:sz w:val="28"/>
          <w:szCs w:val="28"/>
        </w:rPr>
        <w:drawing>
          <wp:anchor distT="0" distB="0" distL="114300" distR="114300" simplePos="0" relativeHeight="251669504" behindDoc="0" locked="0" layoutInCell="1" allowOverlap="1" wp14:anchorId="7AABCB6C" wp14:editId="4A7667DD">
            <wp:simplePos x="0" y="0"/>
            <wp:positionH relativeFrom="margin">
              <wp:posOffset>113665</wp:posOffset>
            </wp:positionH>
            <wp:positionV relativeFrom="paragraph">
              <wp:posOffset>257810</wp:posOffset>
            </wp:positionV>
            <wp:extent cx="5588000" cy="2531110"/>
            <wp:effectExtent l="0" t="0" r="12700" b="2540"/>
            <wp:wrapTopAndBottom/>
            <wp:docPr id="8397114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31B855E2" w14:textId="6E267AB9" w:rsidR="00CF7B25" w:rsidRPr="00DB76FE" w:rsidRDefault="00CF7B25" w:rsidP="00412B21">
      <w:pPr>
        <w:tabs>
          <w:tab w:val="left" w:pos="1134"/>
        </w:tabs>
        <w:spacing w:after="0" w:line="240" w:lineRule="auto"/>
        <w:ind w:firstLine="567"/>
        <w:contextualSpacing/>
        <w:jc w:val="center"/>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Рисунок </w:t>
      </w:r>
      <w:r w:rsidR="007B27D8" w:rsidRPr="00DB76FE">
        <w:rPr>
          <w:rFonts w:ascii="Times New Roman" w:eastAsia="Times New Roman" w:hAnsi="Times New Roman" w:cs="Times New Roman"/>
          <w:sz w:val="28"/>
          <w:szCs w:val="28"/>
          <w:lang w:val="kk-KZ"/>
        </w:rPr>
        <w:t>4</w:t>
      </w:r>
      <w:r w:rsidR="00E43C09" w:rsidRPr="00DB76FE">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lang w:val="kk-KZ"/>
        </w:rPr>
        <w:t xml:space="preserve"> </w:t>
      </w:r>
      <w:r w:rsidR="00365F06">
        <w:rPr>
          <w:rFonts w:ascii="Times New Roman" w:eastAsia="Times New Roman" w:hAnsi="Times New Roman" w:cs="Times New Roman"/>
          <w:sz w:val="28"/>
          <w:szCs w:val="28"/>
          <w:lang w:val="kk-KZ"/>
        </w:rPr>
        <w:t>–</w:t>
      </w:r>
      <w:r w:rsidRPr="00DB76FE">
        <w:rPr>
          <w:rFonts w:ascii="Times New Roman" w:eastAsia="Times New Roman" w:hAnsi="Times New Roman" w:cs="Times New Roman"/>
          <w:sz w:val="28"/>
          <w:szCs w:val="28"/>
          <w:lang w:val="kk-KZ"/>
        </w:rPr>
        <w:t xml:space="preserve"> Скалярная оценка визуального оформления учебника русского языка </w:t>
      </w:r>
      <w:r w:rsidR="000E0EFA" w:rsidRPr="00DB76FE">
        <w:rPr>
          <w:rFonts w:ascii="Times New Roman" w:eastAsia="Times New Roman" w:hAnsi="Times New Roman" w:cs="Times New Roman"/>
          <w:sz w:val="28"/>
          <w:szCs w:val="28"/>
          <w:lang w:val="kk-KZ"/>
        </w:rPr>
        <w:t>издательства</w:t>
      </w:r>
      <w:r w:rsidRPr="00DB76FE">
        <w:rPr>
          <w:rFonts w:ascii="Times New Roman" w:eastAsia="Times New Roman" w:hAnsi="Times New Roman" w:cs="Times New Roman"/>
          <w:sz w:val="28"/>
          <w:szCs w:val="28"/>
          <w:lang w:val="kk-KZ"/>
        </w:rPr>
        <w:t xml:space="preserve"> АОО «НИШ»</w:t>
      </w:r>
    </w:p>
    <w:p w14:paraId="07C37D5F" w14:textId="77777777"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lang w:val="kk-KZ"/>
        </w:rPr>
      </w:pPr>
    </w:p>
    <w:p w14:paraId="71AD56D0" w14:textId="02438D67"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Приведенная на рисунке </w:t>
      </w:r>
      <w:r w:rsidR="0039248E">
        <w:rPr>
          <w:rFonts w:ascii="Times New Roman" w:eastAsia="Times New Roman" w:hAnsi="Times New Roman" w:cs="Times New Roman"/>
          <w:sz w:val="28"/>
          <w:szCs w:val="28"/>
          <w:lang w:val="kk-KZ"/>
        </w:rPr>
        <w:t>4</w:t>
      </w:r>
      <w:r w:rsidRPr="00DB76FE">
        <w:rPr>
          <w:rFonts w:ascii="Times New Roman" w:eastAsia="Times New Roman" w:hAnsi="Times New Roman" w:cs="Times New Roman"/>
          <w:sz w:val="28"/>
          <w:szCs w:val="28"/>
          <w:lang w:val="kk-KZ"/>
        </w:rPr>
        <w:t xml:space="preserve">3 диаграмма демонстрирует, что в скалярном представлении оценки всех предложенных аспектов визуального оформления учебника </w:t>
      </w:r>
      <w:r w:rsidR="000E0EFA" w:rsidRPr="00DB76FE">
        <w:rPr>
          <w:rFonts w:ascii="Times New Roman" w:eastAsia="Times New Roman" w:hAnsi="Times New Roman" w:cs="Times New Roman"/>
          <w:sz w:val="28"/>
          <w:szCs w:val="28"/>
          <w:lang w:val="kk-KZ"/>
        </w:rPr>
        <w:t>издательства</w:t>
      </w:r>
      <w:r w:rsidRPr="00DB76FE">
        <w:rPr>
          <w:rFonts w:ascii="Times New Roman" w:eastAsia="Times New Roman" w:hAnsi="Times New Roman" w:cs="Times New Roman"/>
          <w:sz w:val="28"/>
          <w:szCs w:val="28"/>
          <w:lang w:val="kk-KZ"/>
        </w:rPr>
        <w:t xml:space="preserve"> АОО «НИШ» у учителей преобладает оценка 3, которой соответствует значение «безразлично». Кроме того, крайнюю степень как отрицательной, так и положительной оценки респонденты выбирали реже всего (от 5 до 15% опрошенных по каждому пункту), что говорит об использовании респондентами тактики смягчения категоричности оценки. </w:t>
      </w:r>
    </w:p>
    <w:p w14:paraId="21E85756" w14:textId="77777777"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Анализ полученных в ходе анкетирования результатов позволяет сделать вывод об индифферентном отношении большинства опрошенных к невербальной стороне учебной литературы, что подтверждает высказанное нами выше мнение о недостаточной сформированности мультимодальной грамотности у самих учителей. Такое отношение проистекает, на наш взгляд, из глубокого непонимания педагогами той роли, которую играет невербальная сторона и дизайн учебной книги в формировании и развитии мультимодальной грамотности учащихся. </w:t>
      </w:r>
    </w:p>
    <w:p w14:paraId="696B35C3" w14:textId="77777777"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Данная проблема является одной из вероятных причин низкого рейтинга нашей страны по результатам международных исследований уровня функциональной грамотности чтения </w:t>
      </w:r>
      <w:r w:rsidRPr="00DB76FE">
        <w:rPr>
          <w:rFonts w:ascii="Times New Roman" w:eastAsia="Times New Roman" w:hAnsi="Times New Roman" w:cs="Times New Roman"/>
          <w:sz w:val="28"/>
          <w:szCs w:val="28"/>
          <w:lang w:val="en-US"/>
        </w:rPr>
        <w:t>PISA</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kk-KZ"/>
        </w:rPr>
        <w:t>и</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PIRLS</w:t>
      </w:r>
      <w:r w:rsidRPr="00DB76FE">
        <w:rPr>
          <w:rFonts w:ascii="Times New Roman" w:eastAsia="Times New Roman" w:hAnsi="Times New Roman" w:cs="Times New Roman"/>
          <w:sz w:val="28"/>
          <w:szCs w:val="28"/>
        </w:rPr>
        <w:t xml:space="preserve">. Ведь для успешного </w:t>
      </w:r>
      <w:r w:rsidRPr="00DB76FE">
        <w:rPr>
          <w:rFonts w:ascii="Times New Roman" w:eastAsia="Times New Roman" w:hAnsi="Times New Roman" w:cs="Times New Roman"/>
          <w:sz w:val="28"/>
          <w:szCs w:val="28"/>
          <w:lang w:val="kk-KZ"/>
        </w:rPr>
        <w:t xml:space="preserve">формирования читательской компетенции школьников учителя должны и сами обладать этой компетенцией, которая на сегодняшний день не может </w:t>
      </w:r>
      <w:r w:rsidRPr="00DB76FE">
        <w:rPr>
          <w:rFonts w:ascii="Times New Roman" w:eastAsia="Times New Roman" w:hAnsi="Times New Roman" w:cs="Times New Roman"/>
          <w:sz w:val="28"/>
          <w:szCs w:val="28"/>
          <w:lang w:val="kk-KZ"/>
        </w:rPr>
        <w:lastRenderedPageBreak/>
        <w:t xml:space="preserve">ограничиваться умением воспринимать, извлекать и интерпретировать исключительно вербализованную информацию, поскольку в век цифровизации и визуализации культуры человек в повседневной жизни окружен семиотически неоднородными текстами (реклама, инфографика, мемы и </w:t>
      </w:r>
      <w:proofErr w:type="gramStart"/>
      <w:r w:rsidRPr="00DB76FE">
        <w:rPr>
          <w:rFonts w:ascii="Times New Roman" w:eastAsia="Times New Roman" w:hAnsi="Times New Roman" w:cs="Times New Roman"/>
          <w:sz w:val="28"/>
          <w:szCs w:val="28"/>
          <w:lang w:val="kk-KZ"/>
        </w:rPr>
        <w:t>т.д.</w:t>
      </w:r>
      <w:proofErr w:type="gramEnd"/>
      <w:r w:rsidRPr="00DB76FE">
        <w:rPr>
          <w:rFonts w:ascii="Times New Roman" w:eastAsia="Times New Roman" w:hAnsi="Times New Roman" w:cs="Times New Roman"/>
          <w:sz w:val="28"/>
          <w:szCs w:val="28"/>
          <w:lang w:val="kk-KZ"/>
        </w:rPr>
        <w:t xml:space="preserve">). </w:t>
      </w:r>
    </w:p>
    <w:p w14:paraId="50FA6A88" w14:textId="33561F5B" w:rsidR="00CF7B25" w:rsidRPr="00DB76FE" w:rsidRDefault="00CF7B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r w:rsidRPr="00DB76FE">
        <w:rPr>
          <w:rFonts w:ascii="Times New Roman" w:eastAsia="Times New Roman" w:hAnsi="Times New Roman" w:cs="Times New Roman"/>
          <w:sz w:val="28"/>
          <w:szCs w:val="28"/>
          <w:lang w:val="kk-KZ"/>
        </w:rPr>
        <w:t xml:space="preserve">В качестве пути решения обозначенной проблемы мы предлагаем разработать и внедрить в учебную программу педагогических вузов и организаций повышения квалификации учителей специальные курсы по экспертизе и созданию мультимодальных учебных материалов, таких как рабочие листы, рабочие тетради </w:t>
      </w:r>
      <w:r w:rsidR="00911DFC">
        <w:rPr>
          <w:rFonts w:ascii="Times New Roman" w:eastAsia="Times New Roman" w:hAnsi="Times New Roman" w:cs="Times New Roman"/>
          <w:sz w:val="28"/>
          <w:szCs w:val="28"/>
        </w:rPr>
        <w:t>[162</w:t>
      </w:r>
      <w:r w:rsidR="00E43C09"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lang w:val="kk-KZ"/>
        </w:rPr>
        <w:t>. Целью этих курсов должно стать развитие у учителей умений работы с семиотически неоднородными, подикодовыми текстами, обучение использованию их невербальной стороны в учебных целях и  разработке дидактических материалов, в которых элементы разных семиотических систем будут представлять собой целостный объект, максимально эффективно выполняющий заложенные в него функции.</w:t>
      </w:r>
    </w:p>
    <w:p w14:paraId="3F1BAFD2" w14:textId="77777777" w:rsidR="00F81325" w:rsidRPr="00DB76FE" w:rsidRDefault="00F8132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kk-KZ"/>
        </w:rPr>
      </w:pPr>
    </w:p>
    <w:p w14:paraId="5DDBD031" w14:textId="77777777" w:rsidR="00F81325" w:rsidRPr="00DB76FE" w:rsidRDefault="00F813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Выводы по главе 2</w:t>
      </w:r>
    </w:p>
    <w:p w14:paraId="54CEDCD6" w14:textId="6EE7A9FD" w:rsidR="00F81325" w:rsidRPr="00DB76FE" w:rsidRDefault="00F813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Анализ визуальной семиотики казахстанских учебников русского языка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6 классов показал, что, несмотря на наличие позитивных сдвигов в сторону мультимодальности, потенциал невербальных компонентов учебника остается реализованным лишь частично. В первую очередь это касается иллюстративного ряда: инфографика, диаграммы, схемы и особенно комиксы до сих пор не получили системного и методически обоснованного применения, хотя именно эти формы представляют собой ресурс для формирования понятийной, критической и мультимодальной грамотности школьников. Активное включение таких элементов позволило бы согласовать визуальное наполнение учебника с требованиями образовательных стандартов, а также с актуальными тенденциями в международной практике школьного книгоиздания.</w:t>
      </w:r>
    </w:p>
    <w:p w14:paraId="1EFAF34F" w14:textId="3D45853F" w:rsidR="00F81325" w:rsidRPr="00DB76FE" w:rsidRDefault="00F813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Результаты анализа подтверждают необходимость разработки типологии навигационных знаков, используемых в учебниках. Такая типология должна опираться на дифференциацию знаков по их функциям (инструктивной, организационной, мотивационной и </w:t>
      </w:r>
      <w:proofErr w:type="gramStart"/>
      <w:r w:rsidRPr="00DB76FE">
        <w:rPr>
          <w:rFonts w:ascii="Times New Roman" w:eastAsia="Times New Roman" w:hAnsi="Times New Roman" w:cs="Times New Roman"/>
          <w:sz w:val="28"/>
          <w:szCs w:val="28"/>
        </w:rPr>
        <w:t>т.д.</w:t>
      </w:r>
      <w:proofErr w:type="gramEnd"/>
      <w:r w:rsidRPr="00DB76FE">
        <w:rPr>
          <w:rFonts w:ascii="Times New Roman" w:eastAsia="Times New Roman" w:hAnsi="Times New Roman" w:cs="Times New Roman"/>
          <w:sz w:val="28"/>
          <w:szCs w:val="28"/>
        </w:rPr>
        <w:t xml:space="preserve">) и учитывать особенности их визуального воплощения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размер, цвет, стилистическую направленность. Кроме того, необходимы методические рекомендации по размещению знаков на страницах учебника с учетом особенностей зрительного восприятия учащихся. Создание единой навигационной системы учебника обеспечит преемственность и облегчение работы с учебным материалом, сохранив пространство для креативных решений авторских коллективов.</w:t>
      </w:r>
    </w:p>
    <w:p w14:paraId="1C54D0F4" w14:textId="150E9684" w:rsidR="00F81325" w:rsidRPr="00DB76FE" w:rsidRDefault="00F813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Шрифтовое оформление проанализированных учебников выявило как удачные, так и проблемные решения. Гарнитура и начертание шрифта, их сочетания, цвет и расположение оказывают прямое влияние на восприятие информации. В этом контексте шрифт выступает не только как элемент визуального дизайна, но и как важный компонент педагогического воздействия, влияющий на мотивацию и эмоциональное отношение учащихся к содержанию учебника.</w:t>
      </w:r>
    </w:p>
    <w:p w14:paraId="4894B535" w14:textId="2C1D8971" w:rsidR="00F81325" w:rsidRPr="00DB76FE" w:rsidRDefault="00F813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Историко-сравнительный анализ позволил выявить переход от </w:t>
      </w:r>
      <w:proofErr w:type="spellStart"/>
      <w:r w:rsidRPr="00DB76FE">
        <w:rPr>
          <w:rFonts w:ascii="Times New Roman" w:eastAsia="Times New Roman" w:hAnsi="Times New Roman" w:cs="Times New Roman"/>
          <w:sz w:val="28"/>
          <w:szCs w:val="28"/>
        </w:rPr>
        <w:t>текстоцентричной</w:t>
      </w:r>
      <w:proofErr w:type="spellEnd"/>
      <w:r w:rsidRPr="00DB76FE">
        <w:rPr>
          <w:rFonts w:ascii="Times New Roman" w:eastAsia="Times New Roman" w:hAnsi="Times New Roman" w:cs="Times New Roman"/>
          <w:sz w:val="28"/>
          <w:szCs w:val="28"/>
        </w:rPr>
        <w:t xml:space="preserve"> модели в учебниках периода до 2016 года к более сбалансированной, однако всё ещё фрагментарной мультимодальной структуре в современных изданиях. Несмотря на </w:t>
      </w:r>
      <w:r w:rsidR="006B4959" w:rsidRPr="00DB76FE">
        <w:rPr>
          <w:rFonts w:ascii="Times New Roman" w:eastAsia="Times New Roman" w:hAnsi="Times New Roman" w:cs="Times New Roman"/>
          <w:sz w:val="28"/>
          <w:szCs w:val="28"/>
        </w:rPr>
        <w:t>рост количества</w:t>
      </w:r>
      <w:r w:rsidRPr="00DB76FE">
        <w:rPr>
          <w:rFonts w:ascii="Times New Roman" w:eastAsia="Times New Roman" w:hAnsi="Times New Roman" w:cs="Times New Roman"/>
          <w:sz w:val="28"/>
          <w:szCs w:val="28"/>
        </w:rPr>
        <w:t xml:space="preserve"> визуальных элементов, их дидактическая функция остаётся не полностью реализованной. Учебники недостаточно используют возможности </w:t>
      </w:r>
      <w:proofErr w:type="spellStart"/>
      <w:r w:rsidRPr="00DB76FE">
        <w:rPr>
          <w:rFonts w:ascii="Times New Roman" w:eastAsia="Times New Roman" w:hAnsi="Times New Roman" w:cs="Times New Roman"/>
          <w:sz w:val="28"/>
          <w:szCs w:val="28"/>
        </w:rPr>
        <w:t>поликодовых</w:t>
      </w:r>
      <w:proofErr w:type="spellEnd"/>
      <w:r w:rsidRPr="00DB76FE">
        <w:rPr>
          <w:rFonts w:ascii="Times New Roman" w:eastAsia="Times New Roman" w:hAnsi="Times New Roman" w:cs="Times New Roman"/>
          <w:sz w:val="28"/>
          <w:szCs w:val="28"/>
        </w:rPr>
        <w:t xml:space="preserve"> текстов для формирования коммуникативной компетенции и развития критического мышления учащихся. Это указывает на необходимость дальнейшей интеграции визуальных и цифровых ресурсов как равноправных компонентов учебного процесса.</w:t>
      </w:r>
    </w:p>
    <w:p w14:paraId="0BF891F1" w14:textId="77777777" w:rsidR="00F81325" w:rsidRPr="00DB76FE" w:rsidRDefault="00F813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Нормативные документы, регламентирующие создание и экспертизу учебников, пока не фиксируют визуальную семиотику как самостоятельную и значимую составляющую образовательного ресурса. Обобщённые требования к читаемости и эстетике не учитывают влияние визуального оформления на познавательные процессы и поведенческие стратегии учащихся. Следовательно, целесообразно дополнить нормативные акты пунктами, отражающими дидактический и когнитивный потенциал визуальных компонентов.</w:t>
      </w:r>
    </w:p>
    <w:p w14:paraId="5A037C4D" w14:textId="77777777" w:rsidR="00F81325" w:rsidRPr="00DB76FE" w:rsidRDefault="00F813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Отдельный интерес представляет визуальный анализ обложек, подтвердивший их роль в формировании интереса и мотивации. Были выделены три ключевые функции обложки: идентификационная, мотивационная и </w:t>
      </w:r>
      <w:proofErr w:type="spellStart"/>
      <w:r w:rsidRPr="00DB76FE">
        <w:rPr>
          <w:rFonts w:ascii="Times New Roman" w:eastAsia="Times New Roman" w:hAnsi="Times New Roman" w:cs="Times New Roman"/>
          <w:sz w:val="28"/>
          <w:szCs w:val="28"/>
        </w:rPr>
        <w:t>катафорическая</w:t>
      </w:r>
      <w:proofErr w:type="spellEnd"/>
      <w:r w:rsidRPr="00DB76FE">
        <w:rPr>
          <w:rFonts w:ascii="Times New Roman" w:eastAsia="Times New Roman" w:hAnsi="Times New Roman" w:cs="Times New Roman"/>
          <w:sz w:val="28"/>
          <w:szCs w:val="28"/>
        </w:rPr>
        <w:t>. При этом учащиеся и учителя акцентируют внимание на разных аспектах: педагоги ценят структурность и тематическую информативность, тогда как школьники предпочитают яркость, динамичность и эмоциональную выразительность.</w:t>
      </w:r>
    </w:p>
    <w:p w14:paraId="52C48730" w14:textId="77777777" w:rsidR="00F81325" w:rsidRPr="00DB76FE" w:rsidRDefault="00F813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Визуальный анализ </w:t>
      </w:r>
      <w:proofErr w:type="spellStart"/>
      <w:r w:rsidRPr="00DB76FE">
        <w:rPr>
          <w:rFonts w:ascii="Times New Roman" w:eastAsia="Times New Roman" w:hAnsi="Times New Roman" w:cs="Times New Roman"/>
          <w:sz w:val="28"/>
          <w:szCs w:val="28"/>
        </w:rPr>
        <w:t>супра</w:t>
      </w:r>
      <w:proofErr w:type="spellEnd"/>
      <w:r w:rsidRPr="00DB76FE">
        <w:rPr>
          <w:rFonts w:ascii="Times New Roman" w:eastAsia="Times New Roman" w:hAnsi="Times New Roman" w:cs="Times New Roman"/>
          <w:sz w:val="28"/>
          <w:szCs w:val="28"/>
        </w:rPr>
        <w:t xml:space="preserve">- и </w:t>
      </w:r>
      <w:proofErr w:type="spellStart"/>
      <w:r w:rsidRPr="00DB76FE">
        <w:rPr>
          <w:rFonts w:ascii="Times New Roman" w:eastAsia="Times New Roman" w:hAnsi="Times New Roman" w:cs="Times New Roman"/>
          <w:sz w:val="28"/>
          <w:szCs w:val="28"/>
        </w:rPr>
        <w:t>топографемических</w:t>
      </w:r>
      <w:proofErr w:type="spellEnd"/>
      <w:r w:rsidRPr="00DB76FE">
        <w:rPr>
          <w:rFonts w:ascii="Times New Roman" w:eastAsia="Times New Roman" w:hAnsi="Times New Roman" w:cs="Times New Roman"/>
          <w:sz w:val="28"/>
          <w:szCs w:val="28"/>
        </w:rPr>
        <w:t xml:space="preserve"> средств показал, что наибольший педагогический эффект достигается в учебниках, где визуальные коды соотносятся с когнитивными стратегиями восприятия и культурным контекстом. В то же время в ряде учебников отмечены перегрузка идентичными визуальными маркерами и отсутствие дифференциации, что снижает удобство восприятия структуры параграфов.</w:t>
      </w:r>
    </w:p>
    <w:p w14:paraId="588327E2" w14:textId="6A772694" w:rsidR="00F81325" w:rsidRPr="00DB76FE" w:rsidRDefault="00F8132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заключение следует отметить, что повышение визуальной грамотности самих педагогов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необходимое условие эффективного внедрения мультимодальных решений в учебный процесс. Анкетирование подтвердило слабую осведомленность учителей о возможностях визуальной семиотики, что требует включения соответствующих курсов в программы педагогических вузов и </w:t>
      </w:r>
      <w:r w:rsidR="00E10DB9" w:rsidRPr="00DB76FE">
        <w:rPr>
          <w:rFonts w:ascii="Times New Roman" w:eastAsia="Times New Roman" w:hAnsi="Times New Roman" w:cs="Times New Roman"/>
          <w:sz w:val="28"/>
          <w:szCs w:val="28"/>
        </w:rPr>
        <w:t xml:space="preserve">организаций </w:t>
      </w:r>
      <w:r w:rsidRPr="00DB76FE">
        <w:rPr>
          <w:rFonts w:ascii="Times New Roman" w:eastAsia="Times New Roman" w:hAnsi="Times New Roman" w:cs="Times New Roman"/>
          <w:sz w:val="28"/>
          <w:szCs w:val="28"/>
        </w:rPr>
        <w:t>повышения квалификации</w:t>
      </w:r>
      <w:r w:rsidR="00E10DB9" w:rsidRPr="00DB76FE">
        <w:rPr>
          <w:rFonts w:ascii="Times New Roman" w:eastAsia="Times New Roman" w:hAnsi="Times New Roman" w:cs="Times New Roman"/>
          <w:sz w:val="28"/>
          <w:szCs w:val="28"/>
        </w:rPr>
        <w:t xml:space="preserve"> учителей</w:t>
      </w:r>
      <w:r w:rsidRPr="00DB76FE">
        <w:rPr>
          <w:rFonts w:ascii="Times New Roman" w:eastAsia="Times New Roman" w:hAnsi="Times New Roman" w:cs="Times New Roman"/>
          <w:sz w:val="28"/>
          <w:szCs w:val="28"/>
        </w:rPr>
        <w:t xml:space="preserve">. Формирование у будущих учителей навыков работы с </w:t>
      </w:r>
      <w:proofErr w:type="spellStart"/>
      <w:r w:rsidRPr="00DB76FE">
        <w:rPr>
          <w:rFonts w:ascii="Times New Roman" w:eastAsia="Times New Roman" w:hAnsi="Times New Roman" w:cs="Times New Roman"/>
          <w:sz w:val="28"/>
          <w:szCs w:val="28"/>
        </w:rPr>
        <w:t>поликодовыми</w:t>
      </w:r>
      <w:proofErr w:type="spellEnd"/>
      <w:r w:rsidRPr="00DB76FE">
        <w:rPr>
          <w:rFonts w:ascii="Times New Roman" w:eastAsia="Times New Roman" w:hAnsi="Times New Roman" w:cs="Times New Roman"/>
          <w:sz w:val="28"/>
          <w:szCs w:val="28"/>
        </w:rPr>
        <w:t xml:space="preserve"> текстами и визуально организованной учебной информацией является стратегической задачей для повышения функциональной грамотности учащихся и соответствия казахстанского образования международным стандартам.</w:t>
      </w:r>
    </w:p>
    <w:p w14:paraId="1DA5ACA6" w14:textId="77777777" w:rsidR="00EB256A" w:rsidRPr="00DB76FE" w:rsidRDefault="00EB256A" w:rsidP="00412B21">
      <w:pPr>
        <w:tabs>
          <w:tab w:val="left" w:pos="1134"/>
        </w:tabs>
        <w:spacing w:after="0" w:line="240" w:lineRule="auto"/>
        <w:ind w:firstLine="567"/>
        <w:contextualSpacing/>
        <w:rPr>
          <w:rFonts w:ascii="Times New Roman" w:eastAsia="Times New Roman" w:hAnsi="Times New Roman" w:cs="Times New Roman"/>
          <w:b/>
          <w:bCs/>
          <w:caps/>
          <w:sz w:val="28"/>
          <w:szCs w:val="28"/>
        </w:rPr>
      </w:pPr>
      <w:r w:rsidRPr="00DB76FE">
        <w:rPr>
          <w:rFonts w:ascii="Times New Roman" w:eastAsia="Times New Roman" w:hAnsi="Times New Roman" w:cs="Times New Roman"/>
          <w:b/>
          <w:bCs/>
          <w:caps/>
          <w:sz w:val="28"/>
          <w:szCs w:val="28"/>
        </w:rPr>
        <w:br w:type="page"/>
      </w:r>
    </w:p>
    <w:p w14:paraId="48814434" w14:textId="13F53C4D" w:rsidR="00C40895" w:rsidRPr="00DB76FE" w:rsidRDefault="00C40895" w:rsidP="00412B21">
      <w:pPr>
        <w:pStyle w:val="1"/>
        <w:tabs>
          <w:tab w:val="left" w:pos="1134"/>
        </w:tabs>
        <w:spacing w:before="0" w:after="0" w:line="240" w:lineRule="auto"/>
        <w:ind w:firstLine="567"/>
        <w:contextualSpacing/>
        <w:jc w:val="both"/>
        <w:rPr>
          <w:rFonts w:ascii="Times New Roman" w:eastAsia="Times New Roman" w:hAnsi="Times New Roman" w:cs="Times New Roman"/>
          <w:b/>
          <w:bCs/>
          <w:caps/>
          <w:color w:val="auto"/>
          <w:sz w:val="28"/>
          <w:szCs w:val="28"/>
        </w:rPr>
      </w:pPr>
      <w:bookmarkStart w:id="37" w:name="_Toc213649154"/>
      <w:bookmarkStart w:id="38" w:name="_Hlk213399864"/>
      <w:r w:rsidRPr="00DB76FE">
        <w:rPr>
          <w:rFonts w:ascii="Times New Roman" w:eastAsia="Times New Roman" w:hAnsi="Times New Roman" w:cs="Times New Roman"/>
          <w:b/>
          <w:bCs/>
          <w:caps/>
          <w:color w:val="auto"/>
          <w:sz w:val="28"/>
          <w:szCs w:val="28"/>
        </w:rPr>
        <w:lastRenderedPageBreak/>
        <w:t xml:space="preserve">3 Роль визуальных семиотических средств учебников русского языка в формировании мультимодальной грамотности учащихся </w:t>
      </w:r>
      <w:r w:rsidR="00E10DB9" w:rsidRPr="00DB76FE">
        <w:rPr>
          <w:rFonts w:ascii="Times New Roman" w:eastAsia="Times New Roman" w:hAnsi="Times New Roman" w:cs="Times New Roman"/>
          <w:b/>
          <w:bCs/>
          <w:caps/>
          <w:color w:val="auto"/>
          <w:sz w:val="28"/>
          <w:szCs w:val="28"/>
        </w:rPr>
        <w:t>5</w:t>
      </w:r>
      <w:r w:rsidR="00365F06">
        <w:rPr>
          <w:rFonts w:ascii="Times New Roman" w:eastAsia="Times New Roman" w:hAnsi="Times New Roman" w:cs="Times New Roman"/>
          <w:b/>
          <w:bCs/>
          <w:caps/>
          <w:color w:val="auto"/>
          <w:sz w:val="28"/>
          <w:szCs w:val="28"/>
        </w:rPr>
        <w:t>–</w:t>
      </w:r>
      <w:r w:rsidR="00E10DB9" w:rsidRPr="00DB76FE">
        <w:rPr>
          <w:rFonts w:ascii="Times New Roman" w:eastAsia="Times New Roman" w:hAnsi="Times New Roman" w:cs="Times New Roman"/>
          <w:b/>
          <w:bCs/>
          <w:caps/>
          <w:color w:val="auto"/>
          <w:sz w:val="28"/>
          <w:szCs w:val="28"/>
        </w:rPr>
        <w:t>6</w:t>
      </w:r>
      <w:r w:rsidRPr="00DB76FE">
        <w:rPr>
          <w:rFonts w:ascii="Times New Roman" w:eastAsia="Times New Roman" w:hAnsi="Times New Roman" w:cs="Times New Roman"/>
          <w:b/>
          <w:bCs/>
          <w:caps/>
          <w:color w:val="auto"/>
          <w:sz w:val="28"/>
          <w:szCs w:val="28"/>
        </w:rPr>
        <w:t xml:space="preserve"> классов.</w:t>
      </w:r>
      <w:bookmarkEnd w:id="37"/>
    </w:p>
    <w:p w14:paraId="6788ABE9" w14:textId="77777777" w:rsidR="00A154EA" w:rsidRPr="00DB76FE" w:rsidRDefault="00A154EA"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rPr>
      </w:pPr>
    </w:p>
    <w:p w14:paraId="22225D14" w14:textId="0995C9A9" w:rsidR="00C40895" w:rsidRPr="00DB76FE" w:rsidRDefault="00DF10D8" w:rsidP="00412B21">
      <w:pPr>
        <w:pStyle w:val="a7"/>
        <w:numPr>
          <w:ilvl w:val="1"/>
          <w:numId w:val="32"/>
        </w:numPr>
        <w:tabs>
          <w:tab w:val="left" w:pos="1134"/>
        </w:tabs>
        <w:spacing w:after="0" w:line="240" w:lineRule="auto"/>
        <w:ind w:left="0" w:firstLine="567"/>
        <w:jc w:val="both"/>
        <w:outlineLvl w:val="0"/>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 xml:space="preserve"> </w:t>
      </w:r>
      <w:bookmarkStart w:id="39" w:name="_Toc213649155"/>
      <w:r w:rsidR="00C40895" w:rsidRPr="00DB76FE">
        <w:rPr>
          <w:rFonts w:ascii="Times New Roman" w:eastAsia="Times New Roman" w:hAnsi="Times New Roman" w:cs="Times New Roman"/>
          <w:b/>
          <w:bCs/>
          <w:sz w:val="28"/>
          <w:szCs w:val="28"/>
        </w:rPr>
        <w:t>Диагностика уровня сформированности мультимодальной</w:t>
      </w:r>
      <w:r w:rsidR="00DB76FE">
        <w:rPr>
          <w:rFonts w:ascii="Times New Roman" w:eastAsia="Times New Roman" w:hAnsi="Times New Roman" w:cs="Times New Roman"/>
          <w:b/>
          <w:bCs/>
          <w:sz w:val="28"/>
          <w:szCs w:val="28"/>
        </w:rPr>
        <w:t xml:space="preserve"> визуальной</w:t>
      </w:r>
      <w:r w:rsidR="00C40895" w:rsidRPr="00DB76FE">
        <w:rPr>
          <w:rFonts w:ascii="Times New Roman" w:eastAsia="Times New Roman" w:hAnsi="Times New Roman" w:cs="Times New Roman"/>
          <w:b/>
          <w:bCs/>
          <w:sz w:val="28"/>
          <w:szCs w:val="28"/>
        </w:rPr>
        <w:t xml:space="preserve"> грамотности у учащихся </w:t>
      </w:r>
      <w:r w:rsidR="00E10DB9" w:rsidRPr="00DB76FE">
        <w:rPr>
          <w:rFonts w:ascii="Times New Roman" w:eastAsia="Times New Roman" w:hAnsi="Times New Roman" w:cs="Times New Roman"/>
          <w:b/>
          <w:bCs/>
          <w:sz w:val="28"/>
          <w:szCs w:val="28"/>
        </w:rPr>
        <w:t>5</w:t>
      </w:r>
      <w:r w:rsidR="00365F06">
        <w:rPr>
          <w:rFonts w:ascii="Times New Roman" w:eastAsia="Times New Roman" w:hAnsi="Times New Roman" w:cs="Times New Roman"/>
          <w:b/>
          <w:bCs/>
          <w:sz w:val="28"/>
          <w:szCs w:val="28"/>
        </w:rPr>
        <w:t>–</w:t>
      </w:r>
      <w:r w:rsidR="00E10DB9" w:rsidRPr="00DB76FE">
        <w:rPr>
          <w:rFonts w:ascii="Times New Roman" w:eastAsia="Times New Roman" w:hAnsi="Times New Roman" w:cs="Times New Roman"/>
          <w:b/>
          <w:bCs/>
          <w:sz w:val="28"/>
          <w:szCs w:val="28"/>
        </w:rPr>
        <w:t>6</w:t>
      </w:r>
      <w:r w:rsidR="00C40895" w:rsidRPr="00DB76FE">
        <w:rPr>
          <w:rFonts w:ascii="Times New Roman" w:eastAsia="Times New Roman" w:hAnsi="Times New Roman" w:cs="Times New Roman"/>
          <w:b/>
          <w:bCs/>
          <w:sz w:val="28"/>
          <w:szCs w:val="28"/>
        </w:rPr>
        <w:t xml:space="preserve"> классов</w:t>
      </w:r>
      <w:bookmarkEnd w:id="39"/>
    </w:p>
    <w:p w14:paraId="61B57D8C" w14:textId="747ED603"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условиях стремительного развития цифровых технологий и информационного общества мультимодальная грамотность становится неотъемлемой частью образовательных стандартов XXI века. Согласно концепции новой грамотности, разработанной в рамках Международного бакалавриата, мультимодальная грамотность (</w:t>
      </w:r>
      <w:proofErr w:type="spellStart"/>
      <w:r w:rsidRPr="00DB76FE">
        <w:rPr>
          <w:rFonts w:ascii="Times New Roman" w:eastAsia="Times New Roman" w:hAnsi="Times New Roman" w:cs="Times New Roman"/>
          <w:sz w:val="28"/>
          <w:szCs w:val="28"/>
        </w:rPr>
        <w:t>multimodal</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literacy</w:t>
      </w:r>
      <w:proofErr w:type="spellEnd"/>
      <w:r w:rsidRPr="00DB76FE">
        <w:rPr>
          <w:rFonts w:ascii="Times New Roman" w:eastAsia="Times New Roman" w:hAnsi="Times New Roman" w:cs="Times New Roman"/>
          <w:sz w:val="28"/>
          <w:szCs w:val="28"/>
        </w:rPr>
        <w:t xml:space="preserve">) определяется как способность эффективно работать с текстом и изображениями в мультимодальных средах для различных целей и аудиторий </w:t>
      </w:r>
      <w:r w:rsidR="00911DFC">
        <w:rPr>
          <w:rFonts w:ascii="Times New Roman" w:eastAsia="Times New Roman" w:hAnsi="Times New Roman" w:cs="Times New Roman"/>
          <w:sz w:val="28"/>
          <w:szCs w:val="28"/>
        </w:rPr>
        <w:t>[163</w:t>
      </w:r>
      <w:r w:rsidRPr="00DB76FE">
        <w:rPr>
          <w:rFonts w:ascii="Times New Roman" w:eastAsia="Times New Roman" w:hAnsi="Times New Roman" w:cs="Times New Roman"/>
          <w:sz w:val="28"/>
          <w:szCs w:val="28"/>
        </w:rPr>
        <w:t>, с. 106</w:t>
      </w:r>
      <w:r w:rsidR="00D74D0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0A9E3F20" w14:textId="15587D23"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Современная образовательная парадигма, ориентированная на подготовку учащихся к активному участию в глобальном сообществе, рассматривает мультимодальную грамотность как комплексный когнитивный навык, включающий способность анализировать, интерпретировать и создавать мультимодальные тексты. Данный вид грамотности выходит за рамки традиционного чтения и письма, охватывая взаимодействие с цифровыми медиа, визуальными, аудиальными и кинетическими формами информации </w:t>
      </w:r>
      <w:r w:rsidR="00911DFC">
        <w:rPr>
          <w:rFonts w:ascii="Times New Roman" w:eastAsia="Times New Roman" w:hAnsi="Times New Roman" w:cs="Times New Roman"/>
          <w:sz w:val="28"/>
          <w:szCs w:val="28"/>
        </w:rPr>
        <w:t>[164</w:t>
      </w:r>
      <w:r w:rsidRPr="00DB76FE">
        <w:rPr>
          <w:rFonts w:ascii="Times New Roman" w:eastAsia="Times New Roman" w:hAnsi="Times New Roman" w:cs="Times New Roman"/>
          <w:sz w:val="28"/>
          <w:szCs w:val="28"/>
        </w:rPr>
        <w:t>, с. 53</w:t>
      </w:r>
      <w:r w:rsidR="00D74D0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73E86B3D" w14:textId="6F378D8E"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Рост значимости мультимодальной грамотности связан с глобальными изменениями в системе коммуникации, где текстовая информация часто дополняется визуальными, звуковыми и интерактивными элементами. Развитие этого навыка позволяет учащимся не только эффективно воспринимать</w:t>
      </w:r>
      <w:r w:rsidR="00627003"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информацию, но и становиться активными участниками образовательного и социального взаимодействия. В современных учебных программах мультимодальная грамотность рассматривается как ключевой компонент подготовки учащихся к будущему профессиональному и личностному развитию </w:t>
      </w:r>
      <w:r w:rsidR="00911DFC">
        <w:rPr>
          <w:rFonts w:ascii="Times New Roman" w:eastAsia="Times New Roman" w:hAnsi="Times New Roman" w:cs="Times New Roman"/>
          <w:sz w:val="28"/>
          <w:szCs w:val="28"/>
        </w:rPr>
        <w:t>[165</w:t>
      </w:r>
      <w:r w:rsidRPr="00DB76FE">
        <w:rPr>
          <w:rFonts w:ascii="Times New Roman" w:eastAsia="Times New Roman" w:hAnsi="Times New Roman" w:cs="Times New Roman"/>
          <w:sz w:val="28"/>
          <w:szCs w:val="28"/>
        </w:rPr>
        <w:t>, с. 215</w:t>
      </w:r>
      <w:r w:rsidR="00D74D0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36670157" w14:textId="010860DC"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мультимодальная грамотность является не просто техническим навыком работы с медиа, а сложной когнитивной компетенцией, включающей критическое мышление, способность к анализу и синтезу информации, а также навыки креативного самовыражения. Ее развитие требует интеграции в образовательные программы и создания специальных методик оценки уровня сформированности данного навыка у учащихся</w:t>
      </w:r>
      <w:r w:rsidR="00D74D00" w:rsidRPr="00DB76FE">
        <w:rPr>
          <w:rFonts w:ascii="Times New Roman" w:eastAsia="Times New Roman" w:hAnsi="Times New Roman" w:cs="Times New Roman"/>
          <w:sz w:val="28"/>
          <w:szCs w:val="28"/>
        </w:rPr>
        <w:t>.</w:t>
      </w:r>
    </w:p>
    <w:p w14:paraId="1911E572" w14:textId="4136B2D5"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Функциональная грамотность традиционно определяется как способность человека применять знания и умения для решения задач в различных сферах жизнедеятельности. Она включает в себя несколько компонентов, среди которых выделяются читательская, математическая, естественнонаучная и цифровая грамотность. Однако в современных условиях понятие функциональной грамотности расширяется, охватывая мультимодальную грамотность как важную составляющую образовательного процесса.</w:t>
      </w:r>
    </w:p>
    <w:p w14:paraId="5E9C00B5" w14:textId="2E1090A3"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Мультимодальная грамотность представляет собой комплекс навыков, необходимых для восприятия, интерпретации и создания текстов, сочетающих </w:t>
      </w:r>
      <w:r w:rsidRPr="00DB76FE">
        <w:rPr>
          <w:rFonts w:ascii="Times New Roman" w:eastAsia="Times New Roman" w:hAnsi="Times New Roman" w:cs="Times New Roman"/>
          <w:sz w:val="28"/>
          <w:szCs w:val="28"/>
        </w:rPr>
        <w:lastRenderedPageBreak/>
        <w:t xml:space="preserve">различные модальности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вербальную, визуальную, аудиальную, пространственную и кинетическую. В отличие от функциональной грамотности, ориентированной преимущественно на текстовую информацию, мультимодальная грамотность позволяет эффективно работать с цифровыми и медиаформатами </w:t>
      </w:r>
      <w:r w:rsidR="00911DFC">
        <w:rPr>
          <w:rFonts w:ascii="Times New Roman" w:eastAsia="Times New Roman" w:hAnsi="Times New Roman" w:cs="Times New Roman"/>
          <w:sz w:val="28"/>
          <w:szCs w:val="28"/>
        </w:rPr>
        <w:t>[166</w:t>
      </w:r>
      <w:r w:rsidR="00D74D0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23</w:t>
      </w:r>
      <w:r w:rsidR="00D74D00"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5DECB8F0" w14:textId="51F3EE1B"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Функциональная и мультимодальная грамотность взаимосвязаны и взаимодополняемы. Например, читательская грамотность как один из ключевых компонентов функциональной грамотности включает в себя способность к смысловому восприятию текстов. В то же время мультимодальная грамотность требует анализа и интерпретации не только текста, но и изображений, схем, диаграмм и интерактивных медиаформатов. Это означает, что успешное освоение функциональной грамотности невозможно без учета мультимодального аспекта.</w:t>
      </w:r>
      <w:r w:rsidR="00572E0A" w:rsidRPr="00DB76FE">
        <w:rPr>
          <w:rFonts w:ascii="Times New Roman" w:eastAsia="Times New Roman" w:hAnsi="Times New Roman" w:cs="Times New Roman"/>
          <w:sz w:val="28"/>
          <w:szCs w:val="28"/>
        </w:rPr>
        <w:t xml:space="preserve"> </w:t>
      </w:r>
      <w:r w:rsidR="00572E0A" w:rsidRPr="00DB76FE">
        <w:rPr>
          <w:rFonts w:ascii="Times New Roman" w:eastAsia="Times New Roman" w:hAnsi="Times New Roman" w:cs="Times New Roman"/>
          <w:sz w:val="28"/>
          <w:szCs w:val="28"/>
          <w:lang w:val="kk-KZ"/>
        </w:rPr>
        <w:t>Так</w:t>
      </w:r>
      <w:r w:rsidRPr="00DB76FE">
        <w:rPr>
          <w:rFonts w:ascii="Times New Roman" w:eastAsia="Times New Roman" w:hAnsi="Times New Roman" w:cs="Times New Roman"/>
          <w:sz w:val="28"/>
          <w:szCs w:val="28"/>
        </w:rPr>
        <w:t>, в рамках исследования P</w:t>
      </w:r>
      <w:proofErr w:type="spellStart"/>
      <w:r w:rsidR="00572E0A" w:rsidRPr="00DB76FE">
        <w:rPr>
          <w:rFonts w:ascii="Times New Roman" w:eastAsia="Times New Roman" w:hAnsi="Times New Roman" w:cs="Times New Roman"/>
          <w:sz w:val="28"/>
          <w:szCs w:val="28"/>
          <w:lang w:val="en-US"/>
        </w:rPr>
        <w:t>rogress</w:t>
      </w:r>
      <w:proofErr w:type="spellEnd"/>
      <w:r w:rsidR="00572E0A" w:rsidRPr="00DB76FE">
        <w:rPr>
          <w:rFonts w:ascii="Times New Roman" w:eastAsia="Times New Roman" w:hAnsi="Times New Roman" w:cs="Times New Roman"/>
          <w:sz w:val="28"/>
          <w:szCs w:val="28"/>
        </w:rPr>
        <w:t xml:space="preserve"> </w:t>
      </w:r>
      <w:r w:rsidR="00572E0A" w:rsidRPr="00DB76FE">
        <w:rPr>
          <w:rFonts w:ascii="Times New Roman" w:eastAsia="Times New Roman" w:hAnsi="Times New Roman" w:cs="Times New Roman"/>
          <w:sz w:val="28"/>
          <w:szCs w:val="28"/>
          <w:lang w:val="en-US"/>
        </w:rPr>
        <w:t>in</w:t>
      </w:r>
      <w:r w:rsidR="00572E0A"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I</w:t>
      </w:r>
      <w:proofErr w:type="spellStart"/>
      <w:r w:rsidR="00572E0A" w:rsidRPr="00DB76FE">
        <w:rPr>
          <w:rFonts w:ascii="Times New Roman" w:eastAsia="Times New Roman" w:hAnsi="Times New Roman" w:cs="Times New Roman"/>
          <w:sz w:val="28"/>
          <w:szCs w:val="28"/>
          <w:lang w:val="en-US"/>
        </w:rPr>
        <w:t>nternational</w:t>
      </w:r>
      <w:proofErr w:type="spellEnd"/>
      <w:r w:rsidR="00572E0A"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R</w:t>
      </w:r>
      <w:proofErr w:type="spellStart"/>
      <w:r w:rsidR="00572E0A" w:rsidRPr="00DB76FE">
        <w:rPr>
          <w:rFonts w:ascii="Times New Roman" w:eastAsia="Times New Roman" w:hAnsi="Times New Roman" w:cs="Times New Roman"/>
          <w:sz w:val="28"/>
          <w:szCs w:val="28"/>
          <w:lang w:val="en-US"/>
        </w:rPr>
        <w:t>eading</w:t>
      </w:r>
      <w:proofErr w:type="spellEnd"/>
      <w:r w:rsidR="00572E0A"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L</w:t>
      </w:r>
      <w:proofErr w:type="spellStart"/>
      <w:r w:rsidR="00572E0A" w:rsidRPr="00DB76FE">
        <w:rPr>
          <w:rFonts w:ascii="Times New Roman" w:eastAsia="Times New Roman" w:hAnsi="Times New Roman" w:cs="Times New Roman"/>
          <w:sz w:val="28"/>
          <w:szCs w:val="28"/>
          <w:lang w:val="en-US"/>
        </w:rPr>
        <w:t>iteracy</w:t>
      </w:r>
      <w:proofErr w:type="spellEnd"/>
      <w:r w:rsidR="00572E0A"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S</w:t>
      </w:r>
      <w:proofErr w:type="spellStart"/>
      <w:r w:rsidR="00572E0A" w:rsidRPr="00DB76FE">
        <w:rPr>
          <w:rFonts w:ascii="Times New Roman" w:eastAsia="Times New Roman" w:hAnsi="Times New Roman" w:cs="Times New Roman"/>
          <w:sz w:val="28"/>
          <w:szCs w:val="28"/>
          <w:lang w:val="en-US"/>
        </w:rPr>
        <w:t>tudy</w:t>
      </w:r>
      <w:proofErr w:type="spellEnd"/>
      <w:r w:rsidR="00572E0A" w:rsidRPr="00DB76FE">
        <w:rPr>
          <w:rFonts w:ascii="Times New Roman" w:eastAsia="Times New Roman" w:hAnsi="Times New Roman" w:cs="Times New Roman"/>
          <w:sz w:val="28"/>
          <w:szCs w:val="28"/>
        </w:rPr>
        <w:t xml:space="preserve"> (далее </w:t>
      </w:r>
      <w:r w:rsidR="00572E0A" w:rsidRPr="00DB76FE">
        <w:rPr>
          <w:rFonts w:ascii="Times New Roman" w:eastAsia="Times New Roman" w:hAnsi="Times New Roman" w:cs="Times New Roman"/>
          <w:sz w:val="28"/>
          <w:szCs w:val="28"/>
          <w:lang w:val="en-US"/>
        </w:rPr>
        <w:t>PIRLS</w:t>
      </w:r>
      <w:r w:rsidR="00572E0A"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анализируются не только традиционные текстовые задания, но и умение учащихся работать с различными форматами представления информации, что делает данный инструмент диагностики релевантным для оценки мультимодальной грамотности </w:t>
      </w:r>
      <w:r w:rsidR="00572E0A" w:rsidRPr="00DB76FE">
        <w:rPr>
          <w:rFonts w:ascii="Times New Roman" w:eastAsia="Times New Roman" w:hAnsi="Times New Roman" w:cs="Times New Roman"/>
          <w:sz w:val="28"/>
          <w:szCs w:val="28"/>
          <w:lang w:val="kk-KZ"/>
        </w:rPr>
        <w:t xml:space="preserve">учащихся </w:t>
      </w:r>
      <w:r w:rsidR="00572E0A" w:rsidRPr="00DB76FE">
        <w:rPr>
          <w:rFonts w:ascii="Times New Roman" w:eastAsia="Times New Roman" w:hAnsi="Times New Roman" w:cs="Times New Roman"/>
          <w:sz w:val="28"/>
          <w:szCs w:val="28"/>
        </w:rPr>
        <w:t>4</w:t>
      </w:r>
      <w:r w:rsidR="00365F06">
        <w:rPr>
          <w:rFonts w:ascii="Times New Roman" w:eastAsia="Times New Roman" w:hAnsi="Times New Roman" w:cs="Times New Roman"/>
          <w:sz w:val="28"/>
          <w:szCs w:val="28"/>
        </w:rPr>
        <w:t>–</w:t>
      </w:r>
      <w:r w:rsidR="00572E0A" w:rsidRPr="00DB76FE">
        <w:rPr>
          <w:rFonts w:ascii="Times New Roman" w:eastAsia="Times New Roman" w:hAnsi="Times New Roman" w:cs="Times New Roman"/>
          <w:sz w:val="28"/>
          <w:szCs w:val="28"/>
        </w:rPr>
        <w:t>5 классов</w:t>
      </w:r>
      <w:r w:rsidRPr="00DB76FE">
        <w:rPr>
          <w:rFonts w:ascii="Times New Roman" w:eastAsia="Times New Roman" w:hAnsi="Times New Roman" w:cs="Times New Roman"/>
          <w:sz w:val="28"/>
          <w:szCs w:val="28"/>
        </w:rPr>
        <w:t>.</w:t>
      </w:r>
    </w:p>
    <w:p w14:paraId="5D7FBF81" w14:textId="3C8ACBDB"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можно сделать вывод, что мультимодальная грамотность является расширенной формой функциональной грамотности, адаптированной к условиям цифровой эпохи. Ее развитие требует комплексного подхода, включающего интеграцию мультимодального контента в образовательные программы и разработку методик оценки сформированности данного навыка у учащихся.</w:t>
      </w:r>
    </w:p>
    <w:p w14:paraId="2B74C84F" w14:textId="289EF886"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Мультимодальная грамотность включает в себя несколько ключевых компонентов, каждый из которых отвечает за определенный аспект восприятия и интерпретации информации. </w:t>
      </w:r>
      <w:r w:rsidR="00572E0A" w:rsidRPr="00DB76FE">
        <w:rPr>
          <w:rFonts w:ascii="Times New Roman" w:eastAsia="Times New Roman" w:hAnsi="Times New Roman" w:cs="Times New Roman"/>
          <w:sz w:val="28"/>
          <w:szCs w:val="28"/>
          <w:lang w:val="en-US"/>
        </w:rPr>
        <w:t>C</w:t>
      </w:r>
      <w:r w:rsidR="00572E0A" w:rsidRPr="00DB76FE">
        <w:rPr>
          <w:rFonts w:ascii="Times New Roman" w:eastAsia="Times New Roman" w:hAnsi="Times New Roman" w:cs="Times New Roman"/>
          <w:sz w:val="28"/>
          <w:szCs w:val="28"/>
          <w:lang w:val="kk-KZ"/>
        </w:rPr>
        <w:t>реди них</w:t>
      </w:r>
      <w:r w:rsidRPr="00DB76FE">
        <w:rPr>
          <w:rFonts w:ascii="Times New Roman" w:eastAsia="Times New Roman" w:hAnsi="Times New Roman" w:cs="Times New Roman"/>
          <w:sz w:val="28"/>
          <w:szCs w:val="28"/>
        </w:rPr>
        <w:t xml:space="preserve"> можно выделить</w:t>
      </w:r>
      <w:r w:rsidR="00572E0A" w:rsidRPr="00DB76FE">
        <w:rPr>
          <w:rFonts w:ascii="Times New Roman" w:eastAsia="Times New Roman" w:hAnsi="Times New Roman" w:cs="Times New Roman"/>
          <w:sz w:val="28"/>
          <w:szCs w:val="28"/>
          <w:lang w:val="kk-KZ"/>
        </w:rPr>
        <w:t xml:space="preserve"> следующие составляющие</w:t>
      </w:r>
      <w:r w:rsidRPr="00DB76FE">
        <w:rPr>
          <w:rFonts w:ascii="Times New Roman" w:eastAsia="Times New Roman" w:hAnsi="Times New Roman" w:cs="Times New Roman"/>
          <w:sz w:val="28"/>
          <w:szCs w:val="28"/>
        </w:rPr>
        <w:t>:</w:t>
      </w:r>
    </w:p>
    <w:p w14:paraId="3A354655" w14:textId="76685F9C" w:rsidR="00A154EA" w:rsidRPr="00DB76FE" w:rsidRDefault="00A154EA" w:rsidP="00412B21">
      <w:pPr>
        <w:pStyle w:val="a7"/>
        <w:numPr>
          <w:ilvl w:val="0"/>
          <w:numId w:val="23"/>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Вербальный компонент</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способность понимать и создавать текстовые сообщения. Этот компонент является основой традиционной функциональной грамотности и включает в себя навыки смыслового чтения, анализа и интерпретации письменной информации.</w:t>
      </w:r>
    </w:p>
    <w:p w14:paraId="28D7F73C" w14:textId="408D8A3B" w:rsidR="00A154EA" w:rsidRPr="00DB76FE" w:rsidRDefault="00A154EA" w:rsidP="00412B21">
      <w:pPr>
        <w:pStyle w:val="a7"/>
        <w:numPr>
          <w:ilvl w:val="0"/>
          <w:numId w:val="23"/>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Визуальный компонент</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способность работать с изображениями, диаграммами, инфографикой, картами и другими графическими элементами. Учащиеся должны уметь анализировать визуальный контент, определять его смысл и контекст, сопоставлять с текстовой информацией</w:t>
      </w:r>
      <w:r w:rsidR="00572E0A" w:rsidRPr="00DB76FE">
        <w:rPr>
          <w:rFonts w:ascii="Times New Roman" w:eastAsia="Times New Roman" w:hAnsi="Times New Roman" w:cs="Times New Roman"/>
          <w:sz w:val="28"/>
          <w:szCs w:val="28"/>
        </w:rPr>
        <w:t>.</w:t>
      </w:r>
    </w:p>
    <w:p w14:paraId="00346FCC" w14:textId="3DD2E163" w:rsidR="00A154EA" w:rsidRPr="00DB76FE" w:rsidRDefault="00A154EA" w:rsidP="00412B21">
      <w:pPr>
        <w:pStyle w:val="a7"/>
        <w:numPr>
          <w:ilvl w:val="0"/>
          <w:numId w:val="23"/>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Аудиальный компонент</w:t>
      </w:r>
      <w:r w:rsidRPr="00DB76FE">
        <w:rPr>
          <w:rFonts w:ascii="Times New Roman" w:eastAsia="Times New Roman" w:hAnsi="Times New Roman" w:cs="Times New Roman"/>
          <w:sz w:val="28"/>
          <w:szCs w:val="28"/>
        </w:rPr>
        <w:t xml:space="preserve"> включает навыки восприятия и интерпретации звуковых сигналов, таких как речь, музыка, аудиокниги, подкасты</w:t>
      </w:r>
      <w:r w:rsidR="00572E0A" w:rsidRPr="00DB76FE">
        <w:rPr>
          <w:rFonts w:ascii="Times New Roman" w:eastAsia="Times New Roman" w:hAnsi="Times New Roman" w:cs="Times New Roman"/>
          <w:sz w:val="28"/>
          <w:szCs w:val="28"/>
        </w:rPr>
        <w:t>.</w:t>
      </w:r>
    </w:p>
    <w:p w14:paraId="76B1A505" w14:textId="4F028D70" w:rsidR="00A154EA" w:rsidRPr="00DB76FE" w:rsidRDefault="00A154EA" w:rsidP="00412B21">
      <w:pPr>
        <w:pStyle w:val="a7"/>
        <w:numPr>
          <w:ilvl w:val="0"/>
          <w:numId w:val="23"/>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Кинетический компонент</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способность воспринимать информацию через движение и взаимодействие с окружающей средой. Этот аспект особенно важен в контексте цифровых технологий, таких как интерактивные презентации, виртуальная и дополненная реальность.</w:t>
      </w:r>
    </w:p>
    <w:p w14:paraId="1814AEB3" w14:textId="207AAE2D" w:rsidR="00A154EA" w:rsidRPr="00DB76FE" w:rsidRDefault="00A154EA" w:rsidP="00412B21">
      <w:pPr>
        <w:pStyle w:val="a7"/>
        <w:numPr>
          <w:ilvl w:val="0"/>
          <w:numId w:val="23"/>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lastRenderedPageBreak/>
        <w:t>Интерактивный компонент</w:t>
      </w:r>
      <w:r w:rsidRPr="00DB76FE">
        <w:rPr>
          <w:rFonts w:ascii="Times New Roman" w:eastAsia="Times New Roman" w:hAnsi="Times New Roman" w:cs="Times New Roman"/>
          <w:sz w:val="28"/>
          <w:szCs w:val="28"/>
        </w:rPr>
        <w:t xml:space="preserve"> связан с навыками работы в цифровых средах, предполагает умение взаимодействовать с интерактивными текстами, мультимедийными ресурсами, онлайн-платформами.</w:t>
      </w:r>
    </w:p>
    <w:p w14:paraId="6C7ED0E2" w14:textId="466414A4"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мультимодальная грамотность представляет собой сложный, многокомпонентный феномен, охватывающий различные формы коммуникации и восприятия информации. Ее развитие необходимо для подготовки учащихся к эффективному взаимодействию с современными образовательными и информационными средами.</w:t>
      </w:r>
    </w:p>
    <w:p w14:paraId="2E2ACD11" w14:textId="77777777"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Диагностика уровня мультимодальной грамотности учащихся требует комплексного подхода, включающего анализ различных компонентов этого навыка. В педагогической практике используются несколько ключевых методик, позволяющих выявить уровень сформированности мультимодальной грамотности у школьников.</w:t>
      </w:r>
    </w:p>
    <w:p w14:paraId="3B09E2E9" w14:textId="589608C7"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Одной из наиболее распространенных методик является </w:t>
      </w:r>
      <w:r w:rsidRPr="00DB76FE">
        <w:rPr>
          <w:rFonts w:ascii="Times New Roman" w:eastAsia="Times New Roman" w:hAnsi="Times New Roman" w:cs="Times New Roman"/>
          <w:b/>
          <w:bCs/>
          <w:sz w:val="28"/>
          <w:szCs w:val="28"/>
        </w:rPr>
        <w:t>анализ мультимодальных текстов</w:t>
      </w:r>
      <w:r w:rsidRPr="00DB76FE">
        <w:rPr>
          <w:rFonts w:ascii="Times New Roman" w:eastAsia="Times New Roman" w:hAnsi="Times New Roman" w:cs="Times New Roman"/>
          <w:sz w:val="28"/>
          <w:szCs w:val="28"/>
        </w:rPr>
        <w:t>. Он предполагает оценку способности учащихся работать с текстами, содержащими различные модальности: вербальные, визуальные, аудиальные и интерактивные элементы. Учащимся предлагается выполнить задания, требующие анализа и интерпретации таких текстов, сопоставления информации из разных источников и создания собственных мультимодальных продуктов.</w:t>
      </w:r>
    </w:p>
    <w:p w14:paraId="0552E767" w14:textId="77D7098D"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Другим важным методом диагностики является </w:t>
      </w:r>
      <w:r w:rsidRPr="00DB76FE">
        <w:rPr>
          <w:rFonts w:ascii="Times New Roman" w:eastAsia="Times New Roman" w:hAnsi="Times New Roman" w:cs="Times New Roman"/>
          <w:b/>
          <w:bCs/>
          <w:sz w:val="28"/>
          <w:szCs w:val="28"/>
        </w:rPr>
        <w:t>тестирование на критическое восприятие информации</w:t>
      </w:r>
      <w:r w:rsidRPr="00DB76FE">
        <w:rPr>
          <w:rFonts w:ascii="Times New Roman" w:eastAsia="Times New Roman" w:hAnsi="Times New Roman" w:cs="Times New Roman"/>
          <w:sz w:val="28"/>
          <w:szCs w:val="28"/>
        </w:rPr>
        <w:t xml:space="preserve">. Современные цифровые технологии создают новый тип текстов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гипертексты и мультимедийные ресурсы, которые требуют от учащихся развитых навыков критического мышления. В данном подходе проверяется способность школьников различать достоверные и недостоверные источники информации, выявлять манипулятивные техники и анализировать медийные материалы.</w:t>
      </w:r>
    </w:p>
    <w:p w14:paraId="58841D54" w14:textId="0DF0B57C"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Эффективной методикой является также </w:t>
      </w:r>
      <w:r w:rsidRPr="00DB76FE">
        <w:rPr>
          <w:rFonts w:ascii="Times New Roman" w:eastAsia="Times New Roman" w:hAnsi="Times New Roman" w:cs="Times New Roman"/>
          <w:b/>
          <w:bCs/>
          <w:sz w:val="28"/>
          <w:szCs w:val="28"/>
        </w:rPr>
        <w:t>анализ цифровых компетенций учащихся</w:t>
      </w:r>
      <w:r w:rsidRPr="00DB76FE">
        <w:rPr>
          <w:rFonts w:ascii="Times New Roman" w:eastAsia="Times New Roman" w:hAnsi="Times New Roman" w:cs="Times New Roman"/>
          <w:sz w:val="28"/>
          <w:szCs w:val="28"/>
        </w:rPr>
        <w:t>, предполагающий оценку их навыков работы с цифровыми медиа, поисковыми системами, а также умения создавать и редактировать мультимодальный контент. Для этого используются специальные опросники и практические задания, направленные на оценку навыков обработки информации в цифровых средах.</w:t>
      </w:r>
    </w:p>
    <w:p w14:paraId="5F660138" w14:textId="4CDA55EF"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Метод </w:t>
      </w:r>
      <w:r w:rsidRPr="00DB76FE">
        <w:rPr>
          <w:rFonts w:ascii="Times New Roman" w:eastAsia="Times New Roman" w:hAnsi="Times New Roman" w:cs="Times New Roman"/>
          <w:b/>
          <w:bCs/>
          <w:sz w:val="28"/>
          <w:szCs w:val="28"/>
        </w:rPr>
        <w:t>проектных заданий</w:t>
      </w:r>
      <w:r w:rsidRPr="00DB76FE">
        <w:rPr>
          <w:rFonts w:ascii="Times New Roman" w:eastAsia="Times New Roman" w:hAnsi="Times New Roman" w:cs="Times New Roman"/>
          <w:sz w:val="28"/>
          <w:szCs w:val="28"/>
        </w:rPr>
        <w:t xml:space="preserve"> позволяет выявить уровень мультимодальной грамотности в условиях практической деятельности. В рамках данного подхода учащиеся создают мультимодальные презентации, инфографику, видеоролики или интерактивные публикации, которые затем анализируются по ряду критериев: логическая структура, качество визуального и текстового контента, соответствие аудитории и цели высказывания</w:t>
      </w:r>
      <w:r w:rsidR="00B50545" w:rsidRPr="00DB76FE">
        <w:rPr>
          <w:rFonts w:ascii="Times New Roman" w:eastAsia="Times New Roman" w:hAnsi="Times New Roman" w:cs="Times New Roman"/>
          <w:sz w:val="28"/>
          <w:szCs w:val="28"/>
        </w:rPr>
        <w:t>.</w:t>
      </w:r>
    </w:p>
    <w:p w14:paraId="6749BC26" w14:textId="7A751BF2"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диагностика мультимодальной грамотности должна учитывать </w:t>
      </w:r>
      <w:r w:rsidR="00636AE3" w:rsidRPr="00DB76FE">
        <w:rPr>
          <w:rFonts w:ascii="Times New Roman" w:eastAsia="Times New Roman" w:hAnsi="Times New Roman" w:cs="Times New Roman"/>
          <w:sz w:val="28"/>
          <w:szCs w:val="28"/>
        </w:rPr>
        <w:t>как</w:t>
      </w:r>
      <w:r w:rsidRPr="00DB76FE">
        <w:rPr>
          <w:rFonts w:ascii="Times New Roman" w:eastAsia="Times New Roman" w:hAnsi="Times New Roman" w:cs="Times New Roman"/>
          <w:sz w:val="28"/>
          <w:szCs w:val="28"/>
        </w:rPr>
        <w:t xml:space="preserve"> традиционные методы оценки текстовой информации, </w:t>
      </w:r>
      <w:r w:rsidR="00636AE3" w:rsidRPr="00DB76FE">
        <w:rPr>
          <w:rFonts w:ascii="Times New Roman" w:eastAsia="Times New Roman" w:hAnsi="Times New Roman" w:cs="Times New Roman"/>
          <w:sz w:val="28"/>
          <w:szCs w:val="28"/>
        </w:rPr>
        <w:t>так</w:t>
      </w:r>
      <w:r w:rsidRPr="00DB76FE">
        <w:rPr>
          <w:rFonts w:ascii="Times New Roman" w:eastAsia="Times New Roman" w:hAnsi="Times New Roman" w:cs="Times New Roman"/>
          <w:sz w:val="28"/>
          <w:szCs w:val="28"/>
        </w:rPr>
        <w:t xml:space="preserve"> и новые формы медийного взаимодействия. Использование комплексного подхода позволяет не только выявить уровень развития данного навыка у учащихся, но и определить направления его дальнейшего совершенствования.</w:t>
      </w:r>
    </w:p>
    <w:p w14:paraId="0EE62AF4" w14:textId="579646D8"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Одним из наиболее надежных и валидных инструментов для диагностики мультимодальной грамотности является международное тестирование PIRLS (</w:t>
      </w:r>
      <w:proofErr w:type="spellStart"/>
      <w:r w:rsidRPr="00DB76FE">
        <w:rPr>
          <w:rFonts w:ascii="Times New Roman" w:eastAsia="Times New Roman" w:hAnsi="Times New Roman" w:cs="Times New Roman"/>
          <w:sz w:val="28"/>
          <w:szCs w:val="28"/>
        </w:rPr>
        <w:t>Progress</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in</w:t>
      </w:r>
      <w:proofErr w:type="spellEnd"/>
      <w:r w:rsidRPr="00DB76FE">
        <w:rPr>
          <w:rFonts w:ascii="Times New Roman" w:eastAsia="Times New Roman" w:hAnsi="Times New Roman" w:cs="Times New Roman"/>
          <w:sz w:val="28"/>
          <w:szCs w:val="28"/>
        </w:rPr>
        <w:t xml:space="preserve"> International </w:t>
      </w:r>
      <w:proofErr w:type="spellStart"/>
      <w:r w:rsidRPr="00DB76FE">
        <w:rPr>
          <w:rFonts w:ascii="Times New Roman" w:eastAsia="Times New Roman" w:hAnsi="Times New Roman" w:cs="Times New Roman"/>
          <w:sz w:val="28"/>
          <w:szCs w:val="28"/>
        </w:rPr>
        <w:t>Reading</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Literacy</w:t>
      </w:r>
      <w:proofErr w:type="spellEnd"/>
      <w:r w:rsidRPr="00DB76FE">
        <w:rPr>
          <w:rFonts w:ascii="Times New Roman" w:eastAsia="Times New Roman" w:hAnsi="Times New Roman" w:cs="Times New Roman"/>
          <w:sz w:val="28"/>
          <w:szCs w:val="28"/>
        </w:rPr>
        <w:t xml:space="preserve"> Study), ориентированное на оценку читательской грамотности учащихся начальной школы. Данный формат тестирования предоставляет не только традиционные текстовые задания, но и включает анализ мультимодальных текстов, что делает его особенно ценным в контексте оценки мультимодальной грамотности.</w:t>
      </w:r>
    </w:p>
    <w:p w14:paraId="2F0A8179" w14:textId="6C43BA2B"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Структура тестирования PIRLS</w:t>
      </w:r>
      <w:r w:rsidRPr="00DB76FE">
        <w:rPr>
          <w:rFonts w:ascii="Times New Roman" w:eastAsia="Times New Roman" w:hAnsi="Times New Roman" w:cs="Times New Roman"/>
          <w:sz w:val="28"/>
          <w:szCs w:val="28"/>
        </w:rPr>
        <w:t xml:space="preserve"> основана на оценке различных аспектов читательской грамотности, включая понимание художественных и научно-популярных текстов, работу с графическими элементами, диаграммами, иллюстрациями. Включение в задания таких элементов, как схемы, таблицы, диаграммы и сопутствующие визуальные материалы, позволяет оценивать не только традиционные текстовые навыки, но и способность учащихся к интерпретации мультимодальной информации.</w:t>
      </w:r>
    </w:p>
    <w:p w14:paraId="4115C697" w14:textId="77777777"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b/>
          <w:bCs/>
          <w:sz w:val="28"/>
          <w:szCs w:val="28"/>
        </w:rPr>
        <w:t>Критерии оценки PIRLS</w:t>
      </w:r>
      <w:r w:rsidRPr="00DB76FE">
        <w:rPr>
          <w:rFonts w:ascii="Times New Roman" w:eastAsia="Times New Roman" w:hAnsi="Times New Roman" w:cs="Times New Roman"/>
          <w:sz w:val="28"/>
          <w:szCs w:val="28"/>
        </w:rPr>
        <w:t xml:space="preserve"> включают способность учащихся:</w:t>
      </w:r>
    </w:p>
    <w:p w14:paraId="7B705B34" w14:textId="77777777" w:rsidR="00A154EA" w:rsidRPr="00DB76FE" w:rsidRDefault="00A154EA" w:rsidP="00412B21">
      <w:pPr>
        <w:pStyle w:val="a7"/>
        <w:numPr>
          <w:ilvl w:val="0"/>
          <w:numId w:val="24"/>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выделять основную информацию в текстах различных типов,</w:t>
      </w:r>
    </w:p>
    <w:p w14:paraId="2067DD9E" w14:textId="77777777" w:rsidR="00A154EA" w:rsidRPr="00DB76FE" w:rsidRDefault="00A154EA" w:rsidP="00412B21">
      <w:pPr>
        <w:pStyle w:val="a7"/>
        <w:numPr>
          <w:ilvl w:val="0"/>
          <w:numId w:val="24"/>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анализировать взаимосвязь между текстом и иллюстрациями,</w:t>
      </w:r>
    </w:p>
    <w:p w14:paraId="4BADB676" w14:textId="77777777" w:rsidR="00A154EA" w:rsidRPr="00DB76FE" w:rsidRDefault="00A154EA" w:rsidP="00412B21">
      <w:pPr>
        <w:pStyle w:val="a7"/>
        <w:numPr>
          <w:ilvl w:val="0"/>
          <w:numId w:val="24"/>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делать выводы на основе представленной информации,</w:t>
      </w:r>
    </w:p>
    <w:p w14:paraId="623DB251" w14:textId="29325499" w:rsidR="00A154EA" w:rsidRPr="00DB76FE" w:rsidRDefault="00A154EA" w:rsidP="00412B21">
      <w:pPr>
        <w:pStyle w:val="a7"/>
        <w:numPr>
          <w:ilvl w:val="0"/>
          <w:numId w:val="24"/>
        </w:numP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понимать и критически оценивать мультимедийные материалы </w:t>
      </w:r>
      <w:r w:rsidR="00911DFC">
        <w:rPr>
          <w:rFonts w:ascii="Times New Roman" w:eastAsia="Times New Roman" w:hAnsi="Times New Roman" w:cs="Times New Roman"/>
          <w:sz w:val="28"/>
          <w:szCs w:val="28"/>
        </w:rPr>
        <w:t>[166</w:t>
      </w:r>
      <w:r w:rsidR="00F27A22" w:rsidRPr="00DB76FE">
        <w:rPr>
          <w:rFonts w:ascii="Times New Roman" w:eastAsia="Times New Roman" w:hAnsi="Times New Roman" w:cs="Times New Roman"/>
          <w:sz w:val="28"/>
          <w:szCs w:val="28"/>
        </w:rPr>
        <w:t>, 12]</w:t>
      </w:r>
      <w:r w:rsidRPr="00DB76FE">
        <w:rPr>
          <w:rFonts w:ascii="Times New Roman" w:eastAsia="Times New Roman" w:hAnsi="Times New Roman" w:cs="Times New Roman"/>
          <w:sz w:val="28"/>
          <w:szCs w:val="28"/>
        </w:rPr>
        <w:t>.</w:t>
      </w:r>
    </w:p>
    <w:p w14:paraId="73EECB61" w14:textId="7C3E3119"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PIRLS показывает высокую степень валидности, поскольку </w:t>
      </w:r>
      <w:r w:rsidR="00636AE3" w:rsidRPr="00DB76FE">
        <w:rPr>
          <w:rFonts w:ascii="Times New Roman" w:eastAsia="Times New Roman" w:hAnsi="Times New Roman" w:cs="Times New Roman"/>
          <w:sz w:val="28"/>
          <w:szCs w:val="28"/>
        </w:rPr>
        <w:t>данная</w:t>
      </w:r>
      <w:r w:rsidRPr="00DB76FE">
        <w:rPr>
          <w:rFonts w:ascii="Times New Roman" w:eastAsia="Times New Roman" w:hAnsi="Times New Roman" w:cs="Times New Roman"/>
          <w:sz w:val="28"/>
          <w:szCs w:val="28"/>
        </w:rPr>
        <w:t xml:space="preserve"> методика соответствует международным стандартам оценки образовательных достижений. Одним из важных аспектов теста является его адаптивность к различным образовательным системам, что делает возможным сравнение результатов учащихся из разных стран </w:t>
      </w:r>
      <w:r w:rsidR="00911DFC">
        <w:rPr>
          <w:rFonts w:ascii="Times New Roman" w:eastAsia="Times New Roman" w:hAnsi="Times New Roman" w:cs="Times New Roman"/>
          <w:sz w:val="28"/>
          <w:szCs w:val="28"/>
        </w:rPr>
        <w:t>[167</w:t>
      </w:r>
      <w:r w:rsidRPr="00DB76FE">
        <w:rPr>
          <w:rFonts w:ascii="Times New Roman" w:eastAsia="Times New Roman" w:hAnsi="Times New Roman" w:cs="Times New Roman"/>
          <w:sz w:val="28"/>
          <w:szCs w:val="28"/>
        </w:rPr>
        <w:t>, с. 17</w:t>
      </w:r>
      <w:r w:rsidR="00F27A2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w:t>
      </w:r>
    </w:p>
    <w:p w14:paraId="2AFD2F0B" w14:textId="77777777"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Использование тестирования PIRLS в качестве инструмента диагностики мультимодальной грамотности учащихся 5 классов обосновано следующими факторами:</w:t>
      </w:r>
    </w:p>
    <w:p w14:paraId="4E027490" w14:textId="77777777" w:rsidR="00A154EA" w:rsidRPr="00DB76FE" w:rsidRDefault="00A154EA" w:rsidP="00412B21">
      <w:pPr>
        <w:pStyle w:val="a7"/>
        <w:numPr>
          <w:ilvl w:val="0"/>
          <w:numId w:val="25"/>
        </w:numPr>
        <w:tabs>
          <w:tab w:val="clear" w:pos="720"/>
          <w:tab w:val="num" w:pos="567"/>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Широкий спектр оцениваемых навыков, включающий как текстовую, так и визуальную информацию.</w:t>
      </w:r>
    </w:p>
    <w:p w14:paraId="4F3EA1A9" w14:textId="77777777" w:rsidR="00A154EA" w:rsidRPr="00DB76FE" w:rsidRDefault="00A154EA" w:rsidP="00412B21">
      <w:pPr>
        <w:pStyle w:val="a7"/>
        <w:numPr>
          <w:ilvl w:val="0"/>
          <w:numId w:val="25"/>
        </w:numPr>
        <w:tabs>
          <w:tab w:val="clear" w:pos="720"/>
          <w:tab w:val="num" w:pos="567"/>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Ориентация на практическое применение знаний, что соответствует принципам функциональной и мультимодальной грамотности.</w:t>
      </w:r>
    </w:p>
    <w:p w14:paraId="30CCB912" w14:textId="762F167E" w:rsidR="00A154EA" w:rsidRPr="00DB76FE" w:rsidRDefault="00A154EA" w:rsidP="00412B21">
      <w:pPr>
        <w:pStyle w:val="a7"/>
        <w:numPr>
          <w:ilvl w:val="0"/>
          <w:numId w:val="25"/>
        </w:numPr>
        <w:tabs>
          <w:tab w:val="clear" w:pos="720"/>
          <w:tab w:val="num" w:pos="567"/>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Объективность и международное признание, что делает результаты тестирования надежными для дальнейшего анализа образовательных достижений учащихся.</w:t>
      </w:r>
    </w:p>
    <w:p w14:paraId="38E4B7DD" w14:textId="14EA77B2" w:rsidR="00A154EA" w:rsidRPr="00DB76FE" w:rsidRDefault="00A154EA"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диагностика мультимодальной грамотности с использованием </w:t>
      </w:r>
      <w:r w:rsidR="00E76547" w:rsidRPr="00DB76FE">
        <w:rPr>
          <w:rFonts w:ascii="Times New Roman" w:eastAsia="Times New Roman" w:hAnsi="Times New Roman" w:cs="Times New Roman"/>
          <w:sz w:val="28"/>
          <w:szCs w:val="28"/>
        </w:rPr>
        <w:t xml:space="preserve">тестов, аналогичных используемым при проведении </w:t>
      </w:r>
      <w:r w:rsidRPr="00DB76FE">
        <w:rPr>
          <w:rFonts w:ascii="Times New Roman" w:eastAsia="Times New Roman" w:hAnsi="Times New Roman" w:cs="Times New Roman"/>
          <w:sz w:val="28"/>
          <w:szCs w:val="28"/>
        </w:rPr>
        <w:t>PIRLS</w:t>
      </w:r>
      <w:r w:rsidR="00E76547"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является одним из наиболее надежных методов оценки уровня читательской и мультимодальной компетенции у учащихся </w:t>
      </w:r>
      <w:r w:rsidR="00E76547" w:rsidRPr="00DB76FE">
        <w:rPr>
          <w:rFonts w:ascii="Times New Roman" w:eastAsia="Times New Roman" w:hAnsi="Times New Roman" w:cs="Times New Roman"/>
          <w:sz w:val="28"/>
          <w:szCs w:val="28"/>
        </w:rPr>
        <w:t xml:space="preserve">не только начальных, но и </w:t>
      </w:r>
      <w:r w:rsidR="00F27A22"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F27A22" w:rsidRPr="00DB76FE">
        <w:rPr>
          <w:rFonts w:ascii="Times New Roman" w:eastAsia="Times New Roman" w:hAnsi="Times New Roman" w:cs="Times New Roman"/>
          <w:sz w:val="28"/>
          <w:szCs w:val="28"/>
        </w:rPr>
        <w:t xml:space="preserve">6 </w:t>
      </w:r>
      <w:r w:rsidRPr="00DB76FE">
        <w:rPr>
          <w:rFonts w:ascii="Times New Roman" w:eastAsia="Times New Roman" w:hAnsi="Times New Roman" w:cs="Times New Roman"/>
          <w:sz w:val="28"/>
          <w:szCs w:val="28"/>
        </w:rPr>
        <w:t>классов.</w:t>
      </w:r>
    </w:p>
    <w:p w14:paraId="5270C860" w14:textId="77777777" w:rsidR="008F0346" w:rsidRPr="00DB76FE" w:rsidRDefault="008F0346"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p>
    <w:p w14:paraId="1B59881B" w14:textId="1E8731C8" w:rsidR="00C40895" w:rsidRPr="00DB76FE" w:rsidRDefault="00C40895" w:rsidP="00412B21">
      <w:pPr>
        <w:pStyle w:val="a7"/>
        <w:numPr>
          <w:ilvl w:val="1"/>
          <w:numId w:val="32"/>
        </w:numPr>
        <w:tabs>
          <w:tab w:val="left" w:pos="1134"/>
        </w:tabs>
        <w:spacing w:after="0" w:line="240" w:lineRule="auto"/>
        <w:ind w:left="0" w:firstLine="567"/>
        <w:jc w:val="both"/>
        <w:outlineLvl w:val="0"/>
        <w:rPr>
          <w:rFonts w:ascii="Times New Roman" w:eastAsia="Times New Roman" w:hAnsi="Times New Roman" w:cs="Times New Roman"/>
          <w:b/>
          <w:bCs/>
          <w:sz w:val="28"/>
          <w:szCs w:val="28"/>
        </w:rPr>
      </w:pPr>
      <w:bookmarkStart w:id="40" w:name="_Toc213649156"/>
      <w:r w:rsidRPr="00DB76FE">
        <w:rPr>
          <w:rFonts w:ascii="Times New Roman" w:eastAsia="Times New Roman" w:hAnsi="Times New Roman" w:cs="Times New Roman"/>
          <w:b/>
          <w:bCs/>
          <w:sz w:val="28"/>
          <w:szCs w:val="28"/>
        </w:rPr>
        <w:t xml:space="preserve">Особенности интерпретации учащимися </w:t>
      </w:r>
      <w:r w:rsidR="00636AE3" w:rsidRPr="00DB76FE">
        <w:rPr>
          <w:rFonts w:ascii="Times New Roman" w:eastAsia="Times New Roman" w:hAnsi="Times New Roman" w:cs="Times New Roman"/>
          <w:b/>
          <w:bCs/>
          <w:sz w:val="28"/>
          <w:szCs w:val="28"/>
        </w:rPr>
        <w:t>5</w:t>
      </w:r>
      <w:r w:rsidR="00365F06">
        <w:rPr>
          <w:rFonts w:ascii="Times New Roman" w:eastAsia="Times New Roman" w:hAnsi="Times New Roman" w:cs="Times New Roman"/>
          <w:b/>
          <w:bCs/>
          <w:sz w:val="28"/>
          <w:szCs w:val="28"/>
        </w:rPr>
        <w:t>–</w:t>
      </w:r>
      <w:r w:rsidR="00636AE3" w:rsidRPr="00DB76FE">
        <w:rPr>
          <w:rFonts w:ascii="Times New Roman" w:eastAsia="Times New Roman" w:hAnsi="Times New Roman" w:cs="Times New Roman"/>
          <w:b/>
          <w:bCs/>
          <w:sz w:val="28"/>
          <w:szCs w:val="28"/>
        </w:rPr>
        <w:t xml:space="preserve">6 </w:t>
      </w:r>
      <w:r w:rsidRPr="00DB76FE">
        <w:rPr>
          <w:rFonts w:ascii="Times New Roman" w:eastAsia="Times New Roman" w:hAnsi="Times New Roman" w:cs="Times New Roman"/>
          <w:b/>
          <w:bCs/>
          <w:sz w:val="28"/>
          <w:szCs w:val="28"/>
        </w:rPr>
        <w:t>классов условных обозначений в казахстанских учебниках русского языка</w:t>
      </w:r>
      <w:bookmarkEnd w:id="40"/>
    </w:p>
    <w:p w14:paraId="64189B2A" w14:textId="4F9DD6F2" w:rsidR="00A815A1" w:rsidRPr="00DB76FE" w:rsidRDefault="00A815A1"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Основой формирования мультимодальной грамотности учащихся является знаково-символическая деятельность, </w:t>
      </w:r>
      <w:r w:rsidR="000F6340" w:rsidRPr="00DB76FE">
        <w:rPr>
          <w:rFonts w:ascii="Times New Roman" w:eastAsia="Times New Roman" w:hAnsi="Times New Roman" w:cs="Times New Roman"/>
          <w:sz w:val="28"/>
          <w:szCs w:val="28"/>
        </w:rPr>
        <w:t>включающая</w:t>
      </w:r>
      <w:r w:rsidRPr="00DB76FE">
        <w:rPr>
          <w:rFonts w:ascii="Times New Roman" w:eastAsia="Times New Roman" w:hAnsi="Times New Roman" w:cs="Times New Roman"/>
          <w:sz w:val="28"/>
          <w:szCs w:val="28"/>
        </w:rPr>
        <w:t xml:space="preserve"> воспри</w:t>
      </w:r>
      <w:r w:rsidR="000F6340" w:rsidRPr="00DB76FE">
        <w:rPr>
          <w:rFonts w:ascii="Times New Roman" w:eastAsia="Times New Roman" w:hAnsi="Times New Roman" w:cs="Times New Roman"/>
          <w:sz w:val="28"/>
          <w:szCs w:val="28"/>
        </w:rPr>
        <w:t>ятие</w:t>
      </w:r>
      <w:r w:rsidRPr="00DB76FE">
        <w:rPr>
          <w:rFonts w:ascii="Times New Roman" w:eastAsia="Times New Roman" w:hAnsi="Times New Roman" w:cs="Times New Roman"/>
          <w:sz w:val="28"/>
          <w:szCs w:val="28"/>
        </w:rPr>
        <w:t>, интерпрет</w:t>
      </w:r>
      <w:r w:rsidR="000F6340" w:rsidRPr="00DB76FE">
        <w:rPr>
          <w:rFonts w:ascii="Times New Roman" w:eastAsia="Times New Roman" w:hAnsi="Times New Roman" w:cs="Times New Roman"/>
          <w:sz w:val="28"/>
          <w:szCs w:val="28"/>
        </w:rPr>
        <w:t>ацию</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lastRenderedPageBreak/>
        <w:t>преобразов</w:t>
      </w:r>
      <w:r w:rsidR="000F6340" w:rsidRPr="00DB76FE">
        <w:rPr>
          <w:rFonts w:ascii="Times New Roman" w:eastAsia="Times New Roman" w:hAnsi="Times New Roman" w:cs="Times New Roman"/>
          <w:sz w:val="28"/>
          <w:szCs w:val="28"/>
        </w:rPr>
        <w:t>ание</w:t>
      </w:r>
      <w:r w:rsidRPr="00DB76FE">
        <w:rPr>
          <w:rFonts w:ascii="Times New Roman" w:eastAsia="Times New Roman" w:hAnsi="Times New Roman" w:cs="Times New Roman"/>
          <w:sz w:val="28"/>
          <w:szCs w:val="28"/>
        </w:rPr>
        <w:t xml:space="preserve"> и созда</w:t>
      </w:r>
      <w:r w:rsidR="000F6340" w:rsidRPr="00DB76FE">
        <w:rPr>
          <w:rFonts w:ascii="Times New Roman" w:eastAsia="Times New Roman" w:hAnsi="Times New Roman" w:cs="Times New Roman"/>
          <w:sz w:val="28"/>
          <w:szCs w:val="28"/>
        </w:rPr>
        <w:t>ние</w:t>
      </w:r>
      <w:r w:rsidRPr="00DB76FE">
        <w:rPr>
          <w:rFonts w:ascii="Times New Roman" w:eastAsia="Times New Roman" w:hAnsi="Times New Roman" w:cs="Times New Roman"/>
          <w:sz w:val="28"/>
          <w:szCs w:val="28"/>
        </w:rPr>
        <w:t xml:space="preserve"> информаци</w:t>
      </w:r>
      <w:r w:rsidR="000F6340"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представленн</w:t>
      </w:r>
      <w:r w:rsidR="000F6340" w:rsidRPr="00DB76FE">
        <w:rPr>
          <w:rFonts w:ascii="Times New Roman" w:eastAsia="Times New Roman" w:hAnsi="Times New Roman" w:cs="Times New Roman"/>
          <w:sz w:val="28"/>
          <w:szCs w:val="28"/>
        </w:rPr>
        <w:t>ой</w:t>
      </w:r>
      <w:r w:rsidRPr="00DB76FE">
        <w:rPr>
          <w:rFonts w:ascii="Times New Roman" w:eastAsia="Times New Roman" w:hAnsi="Times New Roman" w:cs="Times New Roman"/>
          <w:sz w:val="28"/>
          <w:szCs w:val="28"/>
        </w:rPr>
        <w:t xml:space="preserve"> в виде различных знаковых систем.</w:t>
      </w:r>
      <w:r w:rsidR="000F6340" w:rsidRPr="00DB76FE">
        <w:rPr>
          <w:rFonts w:ascii="Times New Roman" w:eastAsia="Times New Roman" w:hAnsi="Times New Roman" w:cs="Times New Roman"/>
          <w:sz w:val="28"/>
          <w:szCs w:val="28"/>
        </w:rPr>
        <w:t xml:space="preserve"> Одним из видов такой деятельности при работе с учебником является «чтение» навигационных знаков</w:t>
      </w:r>
      <w:r w:rsidR="00926317" w:rsidRPr="00DB76FE">
        <w:rPr>
          <w:rFonts w:ascii="Times New Roman" w:eastAsia="Times New Roman" w:hAnsi="Times New Roman" w:cs="Times New Roman"/>
          <w:sz w:val="28"/>
          <w:szCs w:val="28"/>
        </w:rPr>
        <w:t>.</w:t>
      </w:r>
      <w:r w:rsidR="000F6340" w:rsidRPr="00DB76FE">
        <w:rPr>
          <w:rFonts w:ascii="Times New Roman" w:eastAsia="Times New Roman" w:hAnsi="Times New Roman" w:cs="Times New Roman"/>
          <w:sz w:val="28"/>
          <w:szCs w:val="28"/>
        </w:rPr>
        <w:t xml:space="preserve"> </w:t>
      </w:r>
      <w:r w:rsidR="00926317" w:rsidRPr="00DB76FE">
        <w:rPr>
          <w:rFonts w:ascii="Times New Roman" w:eastAsia="Times New Roman" w:hAnsi="Times New Roman" w:cs="Times New Roman"/>
          <w:sz w:val="28"/>
          <w:szCs w:val="28"/>
        </w:rPr>
        <w:t>Э</w:t>
      </w:r>
      <w:r w:rsidR="000F6340" w:rsidRPr="00DB76FE">
        <w:rPr>
          <w:rFonts w:ascii="Times New Roman" w:eastAsia="Times New Roman" w:hAnsi="Times New Roman" w:cs="Times New Roman"/>
          <w:sz w:val="28"/>
          <w:szCs w:val="28"/>
        </w:rPr>
        <w:t xml:space="preserve">ффективность </w:t>
      </w:r>
      <w:r w:rsidR="00926317" w:rsidRPr="00DB76FE">
        <w:rPr>
          <w:rFonts w:ascii="Times New Roman" w:eastAsia="Times New Roman" w:hAnsi="Times New Roman" w:cs="Times New Roman"/>
          <w:sz w:val="28"/>
          <w:szCs w:val="28"/>
        </w:rPr>
        <w:t>этих знаков</w:t>
      </w:r>
      <w:r w:rsidR="000F6340" w:rsidRPr="00DB76FE">
        <w:rPr>
          <w:rFonts w:ascii="Times New Roman" w:eastAsia="Times New Roman" w:hAnsi="Times New Roman" w:cs="Times New Roman"/>
          <w:sz w:val="28"/>
          <w:szCs w:val="28"/>
        </w:rPr>
        <w:t xml:space="preserve"> определяется в первую очередь</w:t>
      </w:r>
      <w:r w:rsidR="00CE371C" w:rsidRPr="00DB76FE">
        <w:rPr>
          <w:rFonts w:ascii="Times New Roman" w:eastAsia="Times New Roman" w:hAnsi="Times New Roman" w:cs="Times New Roman"/>
          <w:sz w:val="28"/>
          <w:szCs w:val="28"/>
        </w:rPr>
        <w:t xml:space="preserve"> качеством, которое можно назвать</w:t>
      </w:r>
      <w:r w:rsidR="000F6340" w:rsidRPr="00DB76FE">
        <w:rPr>
          <w:rFonts w:ascii="Times New Roman" w:eastAsia="Times New Roman" w:hAnsi="Times New Roman" w:cs="Times New Roman"/>
          <w:sz w:val="28"/>
          <w:szCs w:val="28"/>
        </w:rPr>
        <w:t xml:space="preserve"> </w:t>
      </w:r>
      <w:proofErr w:type="spellStart"/>
      <w:r w:rsidR="000F6340" w:rsidRPr="00DB76FE">
        <w:rPr>
          <w:rFonts w:ascii="Times New Roman" w:eastAsia="Times New Roman" w:hAnsi="Times New Roman" w:cs="Times New Roman"/>
          <w:sz w:val="28"/>
          <w:szCs w:val="28"/>
        </w:rPr>
        <w:t>интерпретативной</w:t>
      </w:r>
      <w:proofErr w:type="spellEnd"/>
      <w:r w:rsidR="000F6340" w:rsidRPr="00DB76FE">
        <w:rPr>
          <w:rFonts w:ascii="Times New Roman" w:eastAsia="Times New Roman" w:hAnsi="Times New Roman" w:cs="Times New Roman"/>
          <w:sz w:val="28"/>
          <w:szCs w:val="28"/>
        </w:rPr>
        <w:t xml:space="preserve"> доступност</w:t>
      </w:r>
      <w:r w:rsidR="002855BE" w:rsidRPr="00DB76FE">
        <w:rPr>
          <w:rFonts w:ascii="Times New Roman" w:eastAsia="Times New Roman" w:hAnsi="Times New Roman" w:cs="Times New Roman"/>
          <w:sz w:val="28"/>
          <w:szCs w:val="28"/>
        </w:rPr>
        <w:t>ью</w:t>
      </w:r>
      <w:r w:rsidR="00926317" w:rsidRPr="00DB76FE">
        <w:rPr>
          <w:rFonts w:ascii="Times New Roman" w:eastAsia="Times New Roman" w:hAnsi="Times New Roman" w:cs="Times New Roman"/>
          <w:sz w:val="28"/>
          <w:szCs w:val="28"/>
        </w:rPr>
        <w:t>, то есть очевидностью, однозначностью и наглядной выразительностью знака, обеспечивающей его правильное восприятие и интерпретацию учащимися без дополнительных пояснений</w:t>
      </w:r>
      <w:r w:rsidR="000F6340" w:rsidRPr="00DB76FE">
        <w:rPr>
          <w:rFonts w:ascii="Times New Roman" w:eastAsia="Times New Roman" w:hAnsi="Times New Roman" w:cs="Times New Roman"/>
          <w:sz w:val="28"/>
          <w:szCs w:val="28"/>
        </w:rPr>
        <w:t xml:space="preserve">. В данном разделе представлены результаты эксперимента, направленного на </w:t>
      </w:r>
      <w:r w:rsidR="00EC31A0" w:rsidRPr="00DB76FE">
        <w:rPr>
          <w:rFonts w:ascii="Times New Roman" w:eastAsia="Times New Roman" w:hAnsi="Times New Roman" w:cs="Times New Roman"/>
          <w:sz w:val="28"/>
          <w:szCs w:val="28"/>
        </w:rPr>
        <w:t>оценку</w:t>
      </w:r>
      <w:r w:rsidR="00CE371C" w:rsidRPr="00DB76FE">
        <w:rPr>
          <w:rFonts w:ascii="Times New Roman" w:eastAsia="Times New Roman" w:hAnsi="Times New Roman" w:cs="Times New Roman"/>
          <w:sz w:val="28"/>
          <w:szCs w:val="28"/>
        </w:rPr>
        <w:t xml:space="preserve"> </w:t>
      </w:r>
      <w:proofErr w:type="spellStart"/>
      <w:r w:rsidR="00CE371C" w:rsidRPr="00DB76FE">
        <w:rPr>
          <w:rFonts w:ascii="Times New Roman" w:eastAsia="Times New Roman" w:hAnsi="Times New Roman" w:cs="Times New Roman"/>
          <w:sz w:val="28"/>
          <w:szCs w:val="28"/>
        </w:rPr>
        <w:t>интерпретативной</w:t>
      </w:r>
      <w:proofErr w:type="spellEnd"/>
      <w:r w:rsidR="00CE371C" w:rsidRPr="00DB76FE">
        <w:rPr>
          <w:rFonts w:ascii="Times New Roman" w:eastAsia="Times New Roman" w:hAnsi="Times New Roman" w:cs="Times New Roman"/>
          <w:sz w:val="28"/>
          <w:szCs w:val="28"/>
        </w:rPr>
        <w:t xml:space="preserve"> доступности</w:t>
      </w:r>
      <w:r w:rsidR="00926317" w:rsidRPr="00DB76FE">
        <w:rPr>
          <w:rFonts w:ascii="Times New Roman" w:eastAsia="Times New Roman" w:hAnsi="Times New Roman" w:cs="Times New Roman"/>
          <w:sz w:val="28"/>
          <w:szCs w:val="28"/>
        </w:rPr>
        <w:t xml:space="preserve"> навигационных знаков, используемых в учебниках русского языка </w:t>
      </w:r>
      <w:r w:rsidR="000E0EFA" w:rsidRPr="00DB76FE">
        <w:rPr>
          <w:rFonts w:ascii="Times New Roman" w:eastAsia="Times New Roman" w:hAnsi="Times New Roman" w:cs="Times New Roman"/>
          <w:sz w:val="28"/>
          <w:szCs w:val="28"/>
        </w:rPr>
        <w:t>издательства</w:t>
      </w:r>
      <w:r w:rsidR="00926317" w:rsidRPr="00DB76FE">
        <w:rPr>
          <w:rFonts w:ascii="Times New Roman" w:eastAsia="Times New Roman" w:hAnsi="Times New Roman" w:cs="Times New Roman"/>
          <w:sz w:val="28"/>
          <w:szCs w:val="28"/>
        </w:rPr>
        <w:t xml:space="preserve"> «</w:t>
      </w:r>
      <w:proofErr w:type="spellStart"/>
      <w:r w:rsidR="00926317" w:rsidRPr="00DB76FE">
        <w:rPr>
          <w:rFonts w:ascii="Times New Roman" w:eastAsia="Times New Roman" w:hAnsi="Times New Roman" w:cs="Times New Roman"/>
          <w:sz w:val="28"/>
          <w:szCs w:val="28"/>
        </w:rPr>
        <w:t>Мектеп</w:t>
      </w:r>
      <w:proofErr w:type="spellEnd"/>
      <w:r w:rsidR="00926317" w:rsidRPr="00DB76FE">
        <w:rPr>
          <w:rFonts w:ascii="Times New Roman" w:eastAsia="Times New Roman" w:hAnsi="Times New Roman" w:cs="Times New Roman"/>
          <w:sz w:val="28"/>
          <w:szCs w:val="28"/>
        </w:rPr>
        <w:t>».</w:t>
      </w:r>
      <w:r w:rsidR="00CE371C" w:rsidRPr="00DB76FE">
        <w:rPr>
          <w:rFonts w:ascii="Times New Roman" w:eastAsia="Times New Roman" w:hAnsi="Times New Roman" w:cs="Times New Roman"/>
          <w:sz w:val="28"/>
          <w:szCs w:val="28"/>
        </w:rPr>
        <w:t xml:space="preserve"> </w:t>
      </w:r>
    </w:p>
    <w:p w14:paraId="57360FCF" w14:textId="5F834CF4" w:rsidR="006546E6" w:rsidRPr="00DB76FE" w:rsidRDefault="0030759C"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noProof/>
        </w:rPr>
        <w:drawing>
          <wp:anchor distT="0" distB="0" distL="114300" distR="114300" simplePos="0" relativeHeight="251706368" behindDoc="0" locked="0" layoutInCell="1" allowOverlap="1" wp14:anchorId="00C06B69" wp14:editId="39F49486">
            <wp:simplePos x="0" y="0"/>
            <wp:positionH relativeFrom="column">
              <wp:posOffset>2425065</wp:posOffset>
            </wp:positionH>
            <wp:positionV relativeFrom="paragraph">
              <wp:posOffset>1992630</wp:posOffset>
            </wp:positionV>
            <wp:extent cx="1177290" cy="3822700"/>
            <wp:effectExtent l="0" t="0" r="3810" b="6350"/>
            <wp:wrapTopAndBottom/>
            <wp:docPr id="7" name="image4.png" descr="Изображение выглядит как текст, бумага, снимок экрана, меню&#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descr="Изображение выглядит как текст, бумага, снимок экрана, меню&#10;&#10;Контент, сгенерированный ИИ, может содержать ошибки."/>
                    <pic:cNvPicPr/>
                  </pic:nvPicPr>
                  <pic:blipFill rotWithShape="1">
                    <a:blip r:embed="rId64" cstate="print">
                      <a:extLst>
                        <a:ext uri="{28A0092B-C50C-407E-A947-70E740481C1C}">
                          <a14:useLocalDpi xmlns:a14="http://schemas.microsoft.com/office/drawing/2010/main" val="0"/>
                        </a:ext>
                      </a:extLst>
                    </a:blip>
                    <a:srcRect t="6887" r="64212" b="10882"/>
                    <a:stretch/>
                  </pic:blipFill>
                  <pic:spPr bwMode="auto">
                    <a:xfrm>
                      <a:off x="0" y="0"/>
                      <a:ext cx="1177290" cy="382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7685" w:rsidRPr="00DB76FE">
        <w:rPr>
          <w:rFonts w:ascii="Times New Roman" w:eastAsia="Times New Roman" w:hAnsi="Times New Roman" w:cs="Times New Roman"/>
          <w:sz w:val="28"/>
          <w:szCs w:val="28"/>
        </w:rPr>
        <w:t>В ходе интерпретационного</w:t>
      </w:r>
      <w:r w:rsidR="008F0346" w:rsidRPr="00DB76FE">
        <w:rPr>
          <w:rFonts w:ascii="Times New Roman" w:eastAsia="Times New Roman" w:hAnsi="Times New Roman" w:cs="Times New Roman"/>
          <w:sz w:val="28"/>
          <w:szCs w:val="28"/>
        </w:rPr>
        <w:t xml:space="preserve"> эксперимента учащимся был представлен набор </w:t>
      </w:r>
      <w:r w:rsidR="00926317" w:rsidRPr="00DB76FE">
        <w:rPr>
          <w:rFonts w:ascii="Times New Roman" w:eastAsia="Times New Roman" w:hAnsi="Times New Roman" w:cs="Times New Roman"/>
          <w:sz w:val="28"/>
          <w:szCs w:val="28"/>
        </w:rPr>
        <w:t>пиктограмм без расшифровки</w:t>
      </w:r>
      <w:r w:rsidR="008F0346" w:rsidRPr="00DB76FE">
        <w:rPr>
          <w:rFonts w:ascii="Times New Roman" w:eastAsia="Times New Roman" w:hAnsi="Times New Roman" w:cs="Times New Roman"/>
          <w:sz w:val="28"/>
          <w:szCs w:val="28"/>
        </w:rPr>
        <w:t>.</w:t>
      </w:r>
      <w:r w:rsidR="00926317" w:rsidRPr="00DB76FE">
        <w:rPr>
          <w:rFonts w:ascii="Times New Roman" w:eastAsia="Times New Roman" w:hAnsi="Times New Roman" w:cs="Times New Roman"/>
          <w:sz w:val="28"/>
          <w:szCs w:val="28"/>
        </w:rPr>
        <w:t xml:space="preserve"> Детям</w:t>
      </w:r>
      <w:r w:rsidR="008F0346" w:rsidRPr="00DB76FE">
        <w:rPr>
          <w:rFonts w:ascii="Times New Roman" w:eastAsia="Times New Roman" w:hAnsi="Times New Roman" w:cs="Times New Roman"/>
          <w:sz w:val="28"/>
          <w:szCs w:val="28"/>
        </w:rPr>
        <w:t xml:space="preserve"> предлагалось написать рядом с каждым </w:t>
      </w:r>
      <w:r w:rsidR="007E6CC7" w:rsidRPr="00DB76FE">
        <w:rPr>
          <w:rFonts w:ascii="Times New Roman" w:eastAsia="Times New Roman" w:hAnsi="Times New Roman" w:cs="Times New Roman"/>
          <w:sz w:val="28"/>
          <w:szCs w:val="28"/>
        </w:rPr>
        <w:t>изображением</w:t>
      </w:r>
      <w:r w:rsidR="008F0346" w:rsidRPr="00DB76FE">
        <w:rPr>
          <w:rFonts w:ascii="Times New Roman" w:eastAsia="Times New Roman" w:hAnsi="Times New Roman" w:cs="Times New Roman"/>
          <w:sz w:val="28"/>
          <w:szCs w:val="28"/>
        </w:rPr>
        <w:t xml:space="preserve"> то, что</w:t>
      </w:r>
      <w:r w:rsidR="00EC31A0" w:rsidRPr="00DB76FE">
        <w:rPr>
          <w:rFonts w:ascii="Times New Roman" w:eastAsia="Times New Roman" w:hAnsi="Times New Roman" w:cs="Times New Roman"/>
          <w:sz w:val="28"/>
          <w:szCs w:val="28"/>
        </w:rPr>
        <w:t>, по их мнению,</w:t>
      </w:r>
      <w:r w:rsidR="008F0346" w:rsidRPr="00DB76FE">
        <w:rPr>
          <w:rFonts w:ascii="Times New Roman" w:eastAsia="Times New Roman" w:hAnsi="Times New Roman" w:cs="Times New Roman"/>
          <w:sz w:val="28"/>
          <w:szCs w:val="28"/>
        </w:rPr>
        <w:t xml:space="preserve"> оно означает</w:t>
      </w:r>
      <w:r w:rsidR="00EC31A0" w:rsidRPr="00DB76FE">
        <w:rPr>
          <w:rFonts w:ascii="Times New Roman" w:eastAsia="Times New Roman" w:hAnsi="Times New Roman" w:cs="Times New Roman"/>
          <w:sz w:val="28"/>
          <w:szCs w:val="28"/>
        </w:rPr>
        <w:t xml:space="preserve"> </w:t>
      </w:r>
      <w:r w:rsidR="00A85401" w:rsidRPr="00DB76FE">
        <w:rPr>
          <w:rFonts w:ascii="Times New Roman" w:eastAsia="Times New Roman" w:hAnsi="Times New Roman" w:cs="Times New Roman"/>
          <w:sz w:val="28"/>
          <w:szCs w:val="28"/>
        </w:rPr>
        <w:t>(Приложени</w:t>
      </w:r>
      <w:r w:rsidR="006546E6" w:rsidRPr="00DB76FE">
        <w:rPr>
          <w:rFonts w:ascii="Times New Roman" w:eastAsia="Times New Roman" w:hAnsi="Times New Roman" w:cs="Times New Roman"/>
          <w:sz w:val="28"/>
          <w:szCs w:val="28"/>
        </w:rPr>
        <w:t>я</w:t>
      </w:r>
      <w:r w:rsidR="007F30BD" w:rsidRPr="00DB76FE">
        <w:rPr>
          <w:rFonts w:ascii="Times New Roman" w:eastAsia="Times New Roman" w:hAnsi="Times New Roman" w:cs="Times New Roman"/>
          <w:sz w:val="28"/>
          <w:szCs w:val="28"/>
        </w:rPr>
        <w:t xml:space="preserve"> </w:t>
      </w:r>
      <w:r w:rsidR="00181D32" w:rsidRPr="00DB76FE">
        <w:rPr>
          <w:rFonts w:ascii="Times New Roman" w:eastAsia="Times New Roman" w:hAnsi="Times New Roman" w:cs="Times New Roman"/>
          <w:sz w:val="28"/>
          <w:szCs w:val="28"/>
        </w:rPr>
        <w:t>А</w:t>
      </w:r>
      <w:r w:rsidR="006546E6" w:rsidRPr="00DB76FE">
        <w:rPr>
          <w:rFonts w:ascii="Times New Roman" w:eastAsia="Times New Roman" w:hAnsi="Times New Roman" w:cs="Times New Roman"/>
          <w:sz w:val="28"/>
          <w:szCs w:val="28"/>
        </w:rPr>
        <w:t xml:space="preserve">, </w:t>
      </w:r>
      <w:r w:rsidR="00181D32" w:rsidRPr="00DB76FE">
        <w:rPr>
          <w:rFonts w:ascii="Times New Roman" w:eastAsia="Times New Roman" w:hAnsi="Times New Roman" w:cs="Times New Roman"/>
          <w:sz w:val="28"/>
          <w:szCs w:val="28"/>
        </w:rPr>
        <w:t>Б</w:t>
      </w:r>
      <w:r w:rsidR="00A85401" w:rsidRPr="00DB76FE">
        <w:rPr>
          <w:rFonts w:ascii="Times New Roman" w:eastAsia="Times New Roman" w:hAnsi="Times New Roman" w:cs="Times New Roman"/>
          <w:sz w:val="28"/>
          <w:szCs w:val="28"/>
        </w:rPr>
        <w:t>)</w:t>
      </w:r>
      <w:r w:rsidR="008F0346" w:rsidRPr="00DB76FE">
        <w:rPr>
          <w:rFonts w:ascii="Times New Roman" w:eastAsia="Times New Roman" w:hAnsi="Times New Roman" w:cs="Times New Roman"/>
          <w:sz w:val="28"/>
          <w:szCs w:val="28"/>
        </w:rPr>
        <w:t>. Опрос показал, что правильно были расшифрованы знаки «Пишем» (79% опрошенных), «Работаем в группе, парах» (71,6%), «Смотрим видео, слушаем аудио» (71,6%), «Читаем» (49%). Значения этих знаков были правильно интерпретированы наибольшим количеством опрошенных (от 49% до 79%), что свидетельствует о высокой степени соответствия</w:t>
      </w:r>
      <w:r w:rsidR="00EC31A0" w:rsidRPr="00DB76FE">
        <w:rPr>
          <w:rFonts w:ascii="Times New Roman" w:eastAsia="Times New Roman" w:hAnsi="Times New Roman" w:cs="Times New Roman"/>
          <w:sz w:val="28"/>
          <w:szCs w:val="28"/>
        </w:rPr>
        <w:t xml:space="preserve"> визуальных оболочек данных знаков</w:t>
      </w:r>
      <w:r w:rsidR="008F0346" w:rsidRPr="00DB76FE">
        <w:rPr>
          <w:rFonts w:ascii="Times New Roman" w:eastAsia="Times New Roman" w:hAnsi="Times New Roman" w:cs="Times New Roman"/>
          <w:sz w:val="28"/>
          <w:szCs w:val="28"/>
        </w:rPr>
        <w:t xml:space="preserve"> чувственному опыту реципиентов. </w:t>
      </w:r>
    </w:p>
    <w:p w14:paraId="316C1E91" w14:textId="37C2B378" w:rsidR="006546E6" w:rsidRDefault="006546E6" w:rsidP="00412B21">
      <w:pPr>
        <w:pStyle w:val="a7"/>
        <w:tabs>
          <w:tab w:val="left" w:pos="1134"/>
        </w:tabs>
        <w:spacing w:after="0" w:line="240" w:lineRule="auto"/>
        <w:ind w:left="0" w:firstLine="567"/>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43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условные знаки учебников русского языка для </w:t>
      </w:r>
      <w:r w:rsidR="00EC31A0" w:rsidRPr="00DB76FE">
        <w:rPr>
          <w:rFonts w:ascii="Times New Roman" w:eastAsia="Times New Roman" w:hAnsi="Times New Roman" w:cs="Times New Roman"/>
          <w:sz w:val="28"/>
          <w:szCs w:val="28"/>
        </w:rPr>
        <w:t>5</w:t>
      </w:r>
      <w:r w:rsidR="00365F06">
        <w:rPr>
          <w:rFonts w:ascii="Times New Roman" w:eastAsia="Times New Roman" w:hAnsi="Times New Roman" w:cs="Times New Roman"/>
          <w:sz w:val="28"/>
          <w:szCs w:val="28"/>
        </w:rPr>
        <w:t>–</w:t>
      </w:r>
      <w:r w:rsidR="00EC31A0" w:rsidRPr="00DB76FE">
        <w:rPr>
          <w:rFonts w:ascii="Times New Roman" w:eastAsia="Times New Roman" w:hAnsi="Times New Roman" w:cs="Times New Roman"/>
          <w:sz w:val="28"/>
          <w:szCs w:val="28"/>
        </w:rPr>
        <w:t xml:space="preserve">6 </w:t>
      </w:r>
      <w:r w:rsidRPr="00DB76FE">
        <w:rPr>
          <w:rFonts w:ascii="Times New Roman" w:eastAsia="Times New Roman" w:hAnsi="Times New Roman" w:cs="Times New Roman"/>
          <w:sz w:val="28"/>
          <w:szCs w:val="28"/>
        </w:rPr>
        <w:t>классов издательства «</w:t>
      </w:r>
      <w:proofErr w:type="spellStart"/>
      <w:r w:rsidRPr="00DB76FE">
        <w:rPr>
          <w:rFonts w:ascii="Times New Roman" w:eastAsia="Times New Roman" w:hAnsi="Times New Roman" w:cs="Times New Roman"/>
          <w:sz w:val="28"/>
          <w:szCs w:val="28"/>
        </w:rPr>
        <w:t>Мектеп</w:t>
      </w:r>
      <w:proofErr w:type="spellEnd"/>
      <w:r w:rsidRPr="00DB76FE">
        <w:rPr>
          <w:rFonts w:ascii="Times New Roman" w:eastAsia="Times New Roman" w:hAnsi="Times New Roman" w:cs="Times New Roman"/>
          <w:sz w:val="28"/>
          <w:szCs w:val="28"/>
        </w:rPr>
        <w:t>»</w:t>
      </w:r>
    </w:p>
    <w:p w14:paraId="3A3E3AF9" w14:textId="77777777" w:rsidR="00DB76FE" w:rsidRPr="00DB76FE" w:rsidRDefault="00DB76FE" w:rsidP="00412B21">
      <w:pPr>
        <w:pStyle w:val="a7"/>
        <w:tabs>
          <w:tab w:val="left" w:pos="1134"/>
        </w:tabs>
        <w:spacing w:after="0" w:line="240" w:lineRule="auto"/>
        <w:ind w:left="0" w:firstLine="567"/>
        <w:jc w:val="center"/>
        <w:rPr>
          <w:rFonts w:ascii="Times New Roman" w:eastAsia="Times New Roman" w:hAnsi="Times New Roman" w:cs="Times New Roman"/>
          <w:sz w:val="28"/>
          <w:szCs w:val="28"/>
        </w:rPr>
      </w:pPr>
    </w:p>
    <w:p w14:paraId="4D99D6CA" w14:textId="19E377CB" w:rsidR="008F0346" w:rsidRPr="00DB76FE" w:rsidRDefault="008F0346"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Однако по-иному обстоит ситуация с распознаванием значений знаков «Слушаем», «Учим теорию», «Работа со словом». В ходе усложненного опроса ни один из респондентов не смог правильно интерпретировать значения трех </w:t>
      </w:r>
      <w:r w:rsidRPr="00DB76FE">
        <w:rPr>
          <w:rFonts w:ascii="Times New Roman" w:eastAsia="Times New Roman" w:hAnsi="Times New Roman" w:cs="Times New Roman"/>
          <w:sz w:val="28"/>
          <w:szCs w:val="28"/>
        </w:rPr>
        <w:lastRenderedPageBreak/>
        <w:t xml:space="preserve">перечисленных выше знаков. Дети не находят визуальной опоры в форме знака, которая помогла бы им определить его значение. Можно констатировать, что знаки, в </w:t>
      </w:r>
      <w:r w:rsidR="00EC31A0" w:rsidRPr="00DB76FE">
        <w:rPr>
          <w:rFonts w:ascii="Times New Roman" w:eastAsia="Times New Roman" w:hAnsi="Times New Roman" w:cs="Times New Roman"/>
          <w:sz w:val="28"/>
          <w:szCs w:val="28"/>
        </w:rPr>
        <w:t xml:space="preserve">форме </w:t>
      </w:r>
      <w:r w:rsidRPr="00DB76FE">
        <w:rPr>
          <w:rFonts w:ascii="Times New Roman" w:eastAsia="Times New Roman" w:hAnsi="Times New Roman" w:cs="Times New Roman"/>
          <w:sz w:val="28"/>
          <w:szCs w:val="28"/>
        </w:rPr>
        <w:t>которых отсутству</w:t>
      </w:r>
      <w:r w:rsidR="00EC31A0" w:rsidRPr="00DB76FE">
        <w:rPr>
          <w:rFonts w:ascii="Times New Roman" w:eastAsia="Times New Roman" w:hAnsi="Times New Roman" w:cs="Times New Roman"/>
          <w:sz w:val="28"/>
          <w:szCs w:val="28"/>
        </w:rPr>
        <w:t>ю</w:t>
      </w:r>
      <w:r w:rsidRPr="00DB76FE">
        <w:rPr>
          <w:rFonts w:ascii="Times New Roman" w:eastAsia="Times New Roman" w:hAnsi="Times New Roman" w:cs="Times New Roman"/>
          <w:sz w:val="28"/>
          <w:szCs w:val="28"/>
        </w:rPr>
        <w:t>т</w:t>
      </w:r>
      <w:r w:rsidR="00EC31A0" w:rsidRPr="00DB76FE">
        <w:rPr>
          <w:rFonts w:ascii="Times New Roman" w:eastAsia="Times New Roman" w:hAnsi="Times New Roman" w:cs="Times New Roman"/>
          <w:sz w:val="28"/>
          <w:szCs w:val="28"/>
        </w:rPr>
        <w:t xml:space="preserve"> знакомые</w:t>
      </w:r>
      <w:r w:rsidRPr="00DB76FE">
        <w:rPr>
          <w:rFonts w:ascii="Times New Roman" w:eastAsia="Times New Roman" w:hAnsi="Times New Roman" w:cs="Times New Roman"/>
          <w:sz w:val="28"/>
          <w:szCs w:val="28"/>
        </w:rPr>
        <w:t xml:space="preserve"> визуальные опоры, вызывают затруднения у детей 10</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11 лет с доминирующим конкретно-образным восприятием. И, соответственно, не подходят для использования в учебниках для 5 класса, что подтверждают результаты </w:t>
      </w:r>
      <w:r w:rsidR="00EC31A0" w:rsidRPr="00DB76FE">
        <w:rPr>
          <w:rFonts w:ascii="Times New Roman" w:eastAsia="Times New Roman" w:hAnsi="Times New Roman" w:cs="Times New Roman"/>
          <w:sz w:val="28"/>
          <w:szCs w:val="28"/>
        </w:rPr>
        <w:t>метод</w:t>
      </w:r>
      <w:r w:rsidRPr="00DB76FE">
        <w:rPr>
          <w:rFonts w:ascii="Times New Roman" w:eastAsia="Times New Roman" w:hAnsi="Times New Roman" w:cs="Times New Roman"/>
          <w:sz w:val="28"/>
          <w:szCs w:val="28"/>
        </w:rPr>
        <w:t xml:space="preserve">ического эксперимента (см. рис. </w:t>
      </w:r>
      <w:r w:rsidR="007B27D8" w:rsidRPr="00DB76FE">
        <w:rPr>
          <w:rFonts w:ascii="Times New Roman" w:eastAsia="Times New Roman" w:hAnsi="Times New Roman" w:cs="Times New Roman"/>
          <w:sz w:val="28"/>
          <w:szCs w:val="28"/>
        </w:rPr>
        <w:t>43</w:t>
      </w:r>
      <w:r w:rsidRPr="00DB76FE">
        <w:rPr>
          <w:rFonts w:ascii="Times New Roman" w:eastAsia="Times New Roman" w:hAnsi="Times New Roman" w:cs="Times New Roman"/>
          <w:sz w:val="28"/>
          <w:szCs w:val="28"/>
        </w:rPr>
        <w:t xml:space="preserve">). </w:t>
      </w:r>
    </w:p>
    <w:p w14:paraId="21D1D5E2" w14:textId="770A750E" w:rsidR="008F0346" w:rsidRPr="00DB76FE" w:rsidRDefault="008F0346"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При этом значения знаков «Учим теорию» и «Работа со словом» были истолкованы при помощи глагола «читать» (47,2% учащихся) и производных от него слов (13%). Это связано, на наш взгляд, с тем, что в</w:t>
      </w:r>
      <w:r w:rsidR="00F95A64" w:rsidRPr="00DB76FE">
        <w:rPr>
          <w:rFonts w:ascii="Times New Roman" w:eastAsia="Times New Roman" w:hAnsi="Times New Roman" w:cs="Times New Roman"/>
          <w:sz w:val="28"/>
          <w:szCs w:val="28"/>
        </w:rPr>
        <w:t xml:space="preserve"> качестве</w:t>
      </w:r>
      <w:r w:rsidRPr="00DB76FE">
        <w:rPr>
          <w:rFonts w:ascii="Times New Roman" w:eastAsia="Times New Roman" w:hAnsi="Times New Roman" w:cs="Times New Roman"/>
          <w:sz w:val="28"/>
          <w:szCs w:val="28"/>
        </w:rPr>
        <w:t xml:space="preserve"> форм</w:t>
      </w:r>
      <w:r w:rsidR="00F95A64" w:rsidRPr="00DB76FE">
        <w:rPr>
          <w:rFonts w:ascii="Times New Roman" w:eastAsia="Times New Roman" w:hAnsi="Times New Roman" w:cs="Times New Roman"/>
          <w:sz w:val="28"/>
          <w:szCs w:val="28"/>
        </w:rPr>
        <w:t>ы этих</w:t>
      </w:r>
      <w:r w:rsidRPr="00DB76FE">
        <w:rPr>
          <w:rFonts w:ascii="Times New Roman" w:eastAsia="Times New Roman" w:hAnsi="Times New Roman" w:cs="Times New Roman"/>
          <w:sz w:val="28"/>
          <w:szCs w:val="28"/>
        </w:rPr>
        <w:t xml:space="preserve"> знаков </w:t>
      </w:r>
      <w:r w:rsidR="00F95A64" w:rsidRPr="00DB76FE">
        <w:rPr>
          <w:rFonts w:ascii="Times New Roman" w:eastAsia="Times New Roman" w:hAnsi="Times New Roman" w:cs="Times New Roman"/>
          <w:sz w:val="28"/>
          <w:szCs w:val="28"/>
        </w:rPr>
        <w:t xml:space="preserve">использовалась одна и та же визуальная опора </w:t>
      </w:r>
      <w:r w:rsidR="00365F06">
        <w:rPr>
          <w:rFonts w:ascii="Times New Roman" w:eastAsia="Times New Roman" w:hAnsi="Times New Roman" w:cs="Times New Roman"/>
          <w:sz w:val="28"/>
          <w:szCs w:val="28"/>
        </w:rPr>
        <w:t>–</w:t>
      </w:r>
      <w:r w:rsidR="00F95A64" w:rsidRPr="00DB76FE">
        <w:rPr>
          <w:rFonts w:ascii="Times New Roman" w:eastAsia="Times New Roman" w:hAnsi="Times New Roman" w:cs="Times New Roman"/>
          <w:sz w:val="28"/>
          <w:szCs w:val="28"/>
        </w:rPr>
        <w:t xml:space="preserve"> изображение </w:t>
      </w:r>
      <w:r w:rsidRPr="00DB76FE">
        <w:rPr>
          <w:rFonts w:ascii="Times New Roman" w:eastAsia="Times New Roman" w:hAnsi="Times New Roman" w:cs="Times New Roman"/>
          <w:sz w:val="28"/>
          <w:szCs w:val="28"/>
        </w:rPr>
        <w:t>раскрыт</w:t>
      </w:r>
      <w:r w:rsidR="00F95A64" w:rsidRPr="00DB76FE">
        <w:rPr>
          <w:rFonts w:ascii="Times New Roman" w:eastAsia="Times New Roman" w:hAnsi="Times New Roman" w:cs="Times New Roman"/>
          <w:sz w:val="28"/>
          <w:szCs w:val="28"/>
        </w:rPr>
        <w:t>ой</w:t>
      </w:r>
      <w:r w:rsidRPr="00DB76FE">
        <w:rPr>
          <w:rFonts w:ascii="Times New Roman" w:eastAsia="Times New Roman" w:hAnsi="Times New Roman" w:cs="Times New Roman"/>
          <w:sz w:val="28"/>
          <w:szCs w:val="28"/>
        </w:rPr>
        <w:t xml:space="preserve"> книг</w:t>
      </w:r>
      <w:r w:rsidR="00F95A64"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w:t>
      </w:r>
      <w:r w:rsidR="00F95A64" w:rsidRPr="00DB76FE">
        <w:rPr>
          <w:rFonts w:ascii="Times New Roman" w:eastAsia="Times New Roman" w:hAnsi="Times New Roman" w:cs="Times New Roman"/>
          <w:sz w:val="28"/>
          <w:szCs w:val="28"/>
        </w:rPr>
        <w:t xml:space="preserve"> Именно этой визуальной опорой и связанными с ней устойчивыми ассоциациями (книга </w:t>
      </w:r>
      <w:r w:rsidR="00365F06">
        <w:rPr>
          <w:rFonts w:ascii="Times New Roman" w:eastAsia="Times New Roman" w:hAnsi="Times New Roman" w:cs="Times New Roman"/>
          <w:sz w:val="28"/>
          <w:szCs w:val="28"/>
        </w:rPr>
        <w:t>–</w:t>
      </w:r>
      <w:r w:rsidR="00F95A64" w:rsidRPr="00DB76FE">
        <w:rPr>
          <w:rFonts w:ascii="Times New Roman" w:eastAsia="Times New Roman" w:hAnsi="Times New Roman" w:cs="Times New Roman"/>
          <w:sz w:val="28"/>
          <w:szCs w:val="28"/>
        </w:rPr>
        <w:t xml:space="preserve"> чтение) и руководствовались дети, интерпретируя навигационные знаки «Учим теорию» и «Работа со словом»</w:t>
      </w:r>
      <w:r w:rsidR="00417685" w:rsidRPr="00DB76FE">
        <w:rPr>
          <w:rFonts w:ascii="Times New Roman" w:eastAsia="Times New Roman" w:hAnsi="Times New Roman" w:cs="Times New Roman"/>
          <w:sz w:val="28"/>
          <w:szCs w:val="28"/>
        </w:rPr>
        <w:t>.</w:t>
      </w:r>
    </w:p>
    <w:p w14:paraId="3EB96712" w14:textId="24548380" w:rsidR="008F0346" w:rsidRPr="00DB76FE" w:rsidRDefault="00417685"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noProof/>
        </w:rPr>
        <w:drawing>
          <wp:anchor distT="0" distB="0" distL="114300" distR="114300" simplePos="0" relativeHeight="251708416" behindDoc="0" locked="0" layoutInCell="1" allowOverlap="1" wp14:anchorId="44EBFC7C" wp14:editId="2E2983C2">
            <wp:simplePos x="0" y="0"/>
            <wp:positionH relativeFrom="column">
              <wp:posOffset>1905</wp:posOffset>
            </wp:positionH>
            <wp:positionV relativeFrom="paragraph">
              <wp:posOffset>1633220</wp:posOffset>
            </wp:positionV>
            <wp:extent cx="5775960" cy="3429000"/>
            <wp:effectExtent l="0" t="0" r="15240" b="0"/>
            <wp:wrapTopAndBottom/>
            <wp:docPr id="1649963545" name="Диаграмма 1">
              <a:extLst xmlns:a="http://schemas.openxmlformats.org/drawingml/2006/main">
                <a:ext uri="{FF2B5EF4-FFF2-40B4-BE49-F238E27FC236}">
                  <a16:creationId xmlns:a16="http://schemas.microsoft.com/office/drawing/2014/main" id="{452157A2-C8F2-F8F1-980B-8C03BA11F4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8F0346" w:rsidRPr="00DB76FE">
        <w:rPr>
          <w:rFonts w:ascii="Times New Roman" w:eastAsia="Times New Roman" w:hAnsi="Times New Roman" w:cs="Times New Roman"/>
          <w:sz w:val="28"/>
          <w:szCs w:val="28"/>
        </w:rPr>
        <w:t>Изображение раскрытой книги в нескольких знаках</w:t>
      </w:r>
      <w:r w:rsidR="00F95A64" w:rsidRPr="00DB76FE">
        <w:rPr>
          <w:rFonts w:ascii="Times New Roman" w:eastAsia="Times New Roman" w:hAnsi="Times New Roman" w:cs="Times New Roman"/>
          <w:sz w:val="28"/>
          <w:szCs w:val="28"/>
        </w:rPr>
        <w:t xml:space="preserve"> одновременно</w:t>
      </w:r>
      <w:r w:rsidR="008F0346" w:rsidRPr="00DB76FE">
        <w:rPr>
          <w:rFonts w:ascii="Times New Roman" w:eastAsia="Times New Roman" w:hAnsi="Times New Roman" w:cs="Times New Roman"/>
          <w:sz w:val="28"/>
          <w:szCs w:val="28"/>
        </w:rPr>
        <w:t xml:space="preserve"> создает путаницу и не вызывает у учащихся устойчивых ассоциаций с теми учебными действиями, с которыми связывают данные изображения разработчики навигационной системы учебника. Кроме того, у 23,6% опрошенных визуальный облик знака «Работа со словом» ассоциируется с важной информацией, а у 16,3% </w:t>
      </w:r>
      <w:r w:rsidR="00365F06">
        <w:rPr>
          <w:rFonts w:ascii="Times New Roman" w:eastAsia="Times New Roman" w:hAnsi="Times New Roman" w:cs="Times New Roman"/>
          <w:sz w:val="28"/>
          <w:szCs w:val="28"/>
        </w:rPr>
        <w:t>–</w:t>
      </w:r>
      <w:r w:rsidR="008F0346" w:rsidRPr="00DB76FE">
        <w:rPr>
          <w:rFonts w:ascii="Times New Roman" w:eastAsia="Times New Roman" w:hAnsi="Times New Roman" w:cs="Times New Roman"/>
          <w:sz w:val="28"/>
          <w:szCs w:val="28"/>
        </w:rPr>
        <w:t xml:space="preserve"> с призывом использовать при работе с учебником книжную закладку.</w:t>
      </w:r>
    </w:p>
    <w:p w14:paraId="69B401F1" w14:textId="47861021" w:rsidR="008F0346" w:rsidRPr="00DB76FE" w:rsidRDefault="008F0346"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p>
    <w:p w14:paraId="39BB63AD" w14:textId="59E878DC" w:rsidR="008F0346" w:rsidRPr="00DB76FE" w:rsidRDefault="008F0346" w:rsidP="00412B21">
      <w:pPr>
        <w:pStyle w:val="a7"/>
        <w:tabs>
          <w:tab w:val="left" w:pos="1134"/>
        </w:tabs>
        <w:spacing w:after="0" w:line="240" w:lineRule="auto"/>
        <w:ind w:left="0" w:firstLine="567"/>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7B27D8" w:rsidRPr="00DB76FE">
        <w:rPr>
          <w:rFonts w:ascii="Times New Roman" w:eastAsia="Times New Roman" w:hAnsi="Times New Roman" w:cs="Times New Roman"/>
          <w:sz w:val="28"/>
          <w:szCs w:val="28"/>
        </w:rPr>
        <w:t>44</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Результаты эксперимента</w:t>
      </w:r>
    </w:p>
    <w:p w14:paraId="64EBB79E" w14:textId="77777777" w:rsidR="008F0346" w:rsidRPr="00DB76FE" w:rsidRDefault="008F0346"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p>
    <w:p w14:paraId="41F00516" w14:textId="70413ACA" w:rsidR="008F0346" w:rsidRPr="00DB76FE" w:rsidRDefault="008F0346"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Полагаем, что коммуникативная </w:t>
      </w:r>
      <w:r w:rsidR="00F95A64" w:rsidRPr="00DB76FE">
        <w:rPr>
          <w:rFonts w:ascii="Times New Roman" w:eastAsia="Times New Roman" w:hAnsi="Times New Roman" w:cs="Times New Roman"/>
          <w:sz w:val="28"/>
          <w:szCs w:val="28"/>
        </w:rPr>
        <w:t xml:space="preserve">и </w:t>
      </w:r>
      <w:r w:rsidRPr="00DB76FE">
        <w:rPr>
          <w:rFonts w:ascii="Times New Roman" w:eastAsia="Times New Roman" w:hAnsi="Times New Roman" w:cs="Times New Roman"/>
          <w:sz w:val="28"/>
          <w:szCs w:val="28"/>
        </w:rPr>
        <w:t xml:space="preserve">дидактическая неэффективность знаков «Учим теорию» и «Работаем со словом» связана с использованием схожих визуальных оболочек для выражения разных значений. </w:t>
      </w:r>
    </w:p>
    <w:p w14:paraId="0E1BE79A" w14:textId="0BB06473" w:rsidR="008F0346" w:rsidRPr="00DB76FE" w:rsidRDefault="008F0346"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Визуальная оболочка знака «Слушаем» (</w:t>
      </w:r>
      <w:proofErr w:type="spellStart"/>
      <w:r w:rsidRPr="00DB76FE">
        <w:rPr>
          <w:rFonts w:ascii="Times New Roman" w:eastAsia="Times New Roman" w:hAnsi="Times New Roman" w:cs="Times New Roman"/>
          <w:sz w:val="28"/>
          <w:szCs w:val="28"/>
        </w:rPr>
        <w:t>cм</w:t>
      </w:r>
      <w:proofErr w:type="spellEnd"/>
      <w:r w:rsidRPr="00DB76FE">
        <w:rPr>
          <w:rFonts w:ascii="Times New Roman" w:eastAsia="Times New Roman" w:hAnsi="Times New Roman" w:cs="Times New Roman"/>
          <w:sz w:val="28"/>
          <w:szCs w:val="28"/>
        </w:rPr>
        <w:t xml:space="preserve">. рис. </w:t>
      </w:r>
      <w:r w:rsidR="008B26A6">
        <w:rPr>
          <w:rFonts w:ascii="Times New Roman" w:eastAsia="Times New Roman" w:hAnsi="Times New Roman" w:cs="Times New Roman"/>
          <w:sz w:val="28"/>
          <w:szCs w:val="28"/>
        </w:rPr>
        <w:t>43</w:t>
      </w:r>
      <w:r w:rsidRPr="00DB76FE">
        <w:rPr>
          <w:rFonts w:ascii="Times New Roman" w:eastAsia="Times New Roman" w:hAnsi="Times New Roman" w:cs="Times New Roman"/>
          <w:sz w:val="28"/>
          <w:szCs w:val="28"/>
        </w:rPr>
        <w:t xml:space="preserve">) не отражает семантики обозначаемого им вида речевой деятельности, что подтверждается результатами </w:t>
      </w:r>
      <w:r w:rsidR="001A2C0E" w:rsidRPr="00DB76FE">
        <w:rPr>
          <w:rFonts w:ascii="Times New Roman" w:eastAsia="Times New Roman" w:hAnsi="Times New Roman" w:cs="Times New Roman"/>
          <w:sz w:val="28"/>
          <w:szCs w:val="28"/>
        </w:rPr>
        <w:t>интерпретационного</w:t>
      </w:r>
      <w:r w:rsidRPr="00DB76FE">
        <w:rPr>
          <w:rFonts w:ascii="Times New Roman" w:eastAsia="Times New Roman" w:hAnsi="Times New Roman" w:cs="Times New Roman"/>
          <w:sz w:val="28"/>
          <w:szCs w:val="28"/>
        </w:rPr>
        <w:t xml:space="preserve"> эксперимента (см. рис. </w:t>
      </w:r>
      <w:r w:rsidR="008B26A6">
        <w:rPr>
          <w:rFonts w:ascii="Times New Roman" w:eastAsia="Times New Roman" w:hAnsi="Times New Roman" w:cs="Times New Roman"/>
          <w:sz w:val="28"/>
          <w:szCs w:val="28"/>
        </w:rPr>
        <w:t>44</w:t>
      </w:r>
      <w:r w:rsidRPr="00DB76FE">
        <w:rPr>
          <w:rFonts w:ascii="Times New Roman" w:eastAsia="Times New Roman" w:hAnsi="Times New Roman" w:cs="Times New Roman"/>
          <w:sz w:val="28"/>
          <w:szCs w:val="28"/>
        </w:rPr>
        <w:t xml:space="preserve">). В ходе усложненного опроса ни один респондент не смог определить значение, закрепленное за этим знаком в учебнике. Связь между означающим и означаемым носит в данном случае исключительно конвенциональный характер без опоры на предыдущий чувственный опыт или фоновые знания реципиентов, что и привело к коммуникативной неудаче. Это позволяет заключить, что в учебниках для 5 класса целесообразнее было бы использовать более </w:t>
      </w:r>
      <w:proofErr w:type="spellStart"/>
      <w:r w:rsidRPr="00DB76FE">
        <w:rPr>
          <w:rFonts w:ascii="Times New Roman" w:eastAsia="Times New Roman" w:hAnsi="Times New Roman" w:cs="Times New Roman"/>
          <w:sz w:val="28"/>
          <w:szCs w:val="28"/>
        </w:rPr>
        <w:t>иконичные</w:t>
      </w:r>
      <w:proofErr w:type="spellEnd"/>
      <w:r w:rsidRPr="00DB76FE">
        <w:rPr>
          <w:rFonts w:ascii="Times New Roman" w:eastAsia="Times New Roman" w:hAnsi="Times New Roman" w:cs="Times New Roman"/>
          <w:sz w:val="28"/>
          <w:szCs w:val="28"/>
        </w:rPr>
        <w:t xml:space="preserve"> условные обозначения, так как в возрасте </w:t>
      </w:r>
      <w:r w:rsidR="006D10F9" w:rsidRPr="00DB76FE">
        <w:rPr>
          <w:rFonts w:ascii="Times New Roman" w:eastAsia="Times New Roman" w:hAnsi="Times New Roman" w:cs="Times New Roman"/>
          <w:sz w:val="28"/>
          <w:szCs w:val="28"/>
        </w:rPr>
        <w:t>10</w:t>
      </w:r>
      <w:r w:rsidR="00365F06">
        <w:rPr>
          <w:rFonts w:ascii="Times New Roman" w:eastAsia="Times New Roman" w:hAnsi="Times New Roman" w:cs="Times New Roman"/>
          <w:sz w:val="28"/>
          <w:szCs w:val="28"/>
        </w:rPr>
        <w:t>–</w:t>
      </w:r>
      <w:r w:rsidR="006D10F9" w:rsidRPr="00DB76FE">
        <w:rPr>
          <w:rFonts w:ascii="Times New Roman" w:eastAsia="Times New Roman" w:hAnsi="Times New Roman" w:cs="Times New Roman"/>
          <w:sz w:val="28"/>
          <w:szCs w:val="28"/>
        </w:rPr>
        <w:t xml:space="preserve">11 </w:t>
      </w:r>
      <w:r w:rsidRPr="00DB76FE">
        <w:rPr>
          <w:rFonts w:ascii="Times New Roman" w:eastAsia="Times New Roman" w:hAnsi="Times New Roman" w:cs="Times New Roman"/>
          <w:sz w:val="28"/>
          <w:szCs w:val="28"/>
        </w:rPr>
        <w:t>лет концептуальное (понятийное) мышление у детей только начинает формироваться, и они продолжают в большей мере руководствоваться конкретно-образным мышлением.</w:t>
      </w:r>
    </w:p>
    <w:p w14:paraId="4D64678B" w14:textId="77777777" w:rsidR="008F0346" w:rsidRPr="00DB76FE" w:rsidRDefault="008F0346" w:rsidP="00412B21">
      <w:pPr>
        <w:pStyle w:val="a7"/>
        <w:tabs>
          <w:tab w:val="left" w:pos="1134"/>
        </w:tabs>
        <w:spacing w:after="0" w:line="240" w:lineRule="auto"/>
        <w:ind w:left="0" w:firstLine="567"/>
        <w:jc w:val="both"/>
        <w:rPr>
          <w:rFonts w:ascii="Times New Roman" w:eastAsia="Times New Roman" w:hAnsi="Times New Roman" w:cs="Times New Roman"/>
          <w:sz w:val="28"/>
          <w:szCs w:val="28"/>
        </w:rPr>
      </w:pPr>
    </w:p>
    <w:p w14:paraId="54C7445B" w14:textId="49209B13" w:rsidR="00C40895" w:rsidRPr="00DB76FE" w:rsidRDefault="008B26A6" w:rsidP="00412B21">
      <w:pPr>
        <w:pStyle w:val="1"/>
        <w:numPr>
          <w:ilvl w:val="1"/>
          <w:numId w:val="32"/>
        </w:numPr>
        <w:tabs>
          <w:tab w:val="left" w:pos="1134"/>
        </w:tabs>
        <w:spacing w:before="0" w:after="0" w:line="240" w:lineRule="auto"/>
        <w:ind w:left="0" w:firstLine="567"/>
        <w:contextualSpacing/>
        <w:jc w:val="both"/>
        <w:rPr>
          <w:rFonts w:ascii="Times New Roman" w:eastAsia="Times New Roman" w:hAnsi="Times New Roman" w:cs="Times New Roman"/>
          <w:b/>
          <w:bCs/>
          <w:color w:val="auto"/>
          <w:sz w:val="28"/>
          <w:szCs w:val="28"/>
        </w:rPr>
      </w:pPr>
      <w:r>
        <w:rPr>
          <w:rFonts w:ascii="Times New Roman" w:eastAsia="Times New Roman" w:hAnsi="Times New Roman" w:cs="Times New Roman"/>
          <w:b/>
          <w:bCs/>
          <w:color w:val="auto"/>
          <w:sz w:val="28"/>
          <w:szCs w:val="28"/>
        </w:rPr>
        <w:t xml:space="preserve"> </w:t>
      </w:r>
      <w:bookmarkStart w:id="41" w:name="_Toc213649157"/>
      <w:r w:rsidR="00C40895" w:rsidRPr="00DB76FE">
        <w:rPr>
          <w:rFonts w:ascii="Times New Roman" w:eastAsia="Times New Roman" w:hAnsi="Times New Roman" w:cs="Times New Roman"/>
          <w:b/>
          <w:bCs/>
          <w:color w:val="auto"/>
          <w:sz w:val="28"/>
          <w:szCs w:val="28"/>
        </w:rPr>
        <w:t xml:space="preserve">Моделирование визуального оформления учебника русского языка с учетом особенностей </w:t>
      </w:r>
      <w:r w:rsidR="006D1A0B" w:rsidRPr="00DB76FE">
        <w:rPr>
          <w:rFonts w:ascii="Times New Roman" w:eastAsia="Times New Roman" w:hAnsi="Times New Roman" w:cs="Times New Roman"/>
          <w:b/>
          <w:bCs/>
          <w:color w:val="auto"/>
          <w:sz w:val="28"/>
          <w:szCs w:val="28"/>
        </w:rPr>
        <w:t>зрительного</w:t>
      </w:r>
      <w:r w:rsidR="00C40895" w:rsidRPr="00DB76FE">
        <w:rPr>
          <w:rFonts w:ascii="Times New Roman" w:eastAsia="Times New Roman" w:hAnsi="Times New Roman" w:cs="Times New Roman"/>
          <w:b/>
          <w:bCs/>
          <w:color w:val="auto"/>
          <w:sz w:val="28"/>
          <w:szCs w:val="28"/>
        </w:rPr>
        <w:t xml:space="preserve"> восприятия учащихся 5 класса</w:t>
      </w:r>
      <w:bookmarkEnd w:id="41"/>
    </w:p>
    <w:p w14:paraId="39DE6115" w14:textId="20921F8D" w:rsidR="006D1A0B" w:rsidRPr="00DB76FE" w:rsidRDefault="00EC438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Современным школьникам свойственно клиповое мышление, которое в</w:t>
      </w:r>
      <w:r w:rsidR="007565F9" w:rsidRPr="00DB76FE">
        <w:rPr>
          <w:rFonts w:ascii="Times New Roman" w:eastAsia="Times New Roman" w:hAnsi="Times New Roman" w:cs="Times New Roman"/>
          <w:sz w:val="28"/>
          <w:szCs w:val="28"/>
        </w:rPr>
        <w:t xml:space="preserve"> условиях информационного перенасыщения выполняет адаптивную, а порой и защитную функцию, позволяя человеку отбирать значимую информацию, выстраивать собственные интерпретации и формировать индивидуальные суждения. Несмотря на поверхностный характер потребления контента, клиповое восприятие может стимулировать нестандартное мышление, а также развитие способности быстро «считывать» подтексты и самостоятельно конструировать смыслы на основе разрозненных информационных фрагментов.</w:t>
      </w:r>
      <w:r w:rsidR="00BF7220" w:rsidRPr="00DB76FE">
        <w:rPr>
          <w:rFonts w:ascii="Times New Roman" w:eastAsia="Times New Roman" w:hAnsi="Times New Roman" w:cs="Times New Roman"/>
          <w:sz w:val="28"/>
          <w:szCs w:val="28"/>
        </w:rPr>
        <w:t xml:space="preserve"> </w:t>
      </w:r>
      <w:r w:rsidR="00873075" w:rsidRPr="00DB76FE">
        <w:rPr>
          <w:rFonts w:ascii="Times New Roman" w:eastAsia="Times New Roman" w:hAnsi="Times New Roman" w:cs="Times New Roman"/>
          <w:sz w:val="28"/>
          <w:szCs w:val="28"/>
        </w:rPr>
        <w:t>Чтобы соответствовать меняющемуся стилю мышления учащихся, школьным учебникам необходимо трансформироваться в гибкие мультимодальные ресурсы, которые не только допускают, но и поощряют нелинейное восприятие информации.</w:t>
      </w:r>
      <w:r w:rsidR="00BF7220" w:rsidRPr="00DB76FE">
        <w:rPr>
          <w:rFonts w:ascii="Times New Roman" w:eastAsia="Times New Roman" w:hAnsi="Times New Roman" w:cs="Times New Roman"/>
          <w:sz w:val="28"/>
          <w:szCs w:val="28"/>
        </w:rPr>
        <w:t xml:space="preserve"> </w:t>
      </w:r>
      <w:r w:rsidR="00873075" w:rsidRPr="00DB76FE">
        <w:rPr>
          <w:rFonts w:ascii="Times New Roman" w:eastAsia="Times New Roman" w:hAnsi="Times New Roman" w:cs="Times New Roman"/>
          <w:sz w:val="28"/>
          <w:szCs w:val="28"/>
        </w:rPr>
        <w:t>Необходим н</w:t>
      </w:r>
      <w:r w:rsidR="00BF7220" w:rsidRPr="00DB76FE">
        <w:rPr>
          <w:rFonts w:ascii="Times New Roman" w:eastAsia="Times New Roman" w:hAnsi="Times New Roman" w:cs="Times New Roman"/>
          <w:sz w:val="28"/>
          <w:szCs w:val="28"/>
        </w:rPr>
        <w:t>овый тип учебника, способный обеспечить переключение внимания учащихся между разными текстовыми модальностями, что позволит сформировать устойчивую положительную мотивацию к обучению</w:t>
      </w:r>
      <w:r w:rsidR="00873075" w:rsidRPr="00DB76FE">
        <w:rPr>
          <w:rFonts w:ascii="Times New Roman" w:eastAsia="Times New Roman" w:hAnsi="Times New Roman" w:cs="Times New Roman"/>
          <w:sz w:val="28"/>
          <w:szCs w:val="28"/>
        </w:rPr>
        <w:t>.</w:t>
      </w:r>
    </w:p>
    <w:p w14:paraId="2E91B0E2" w14:textId="141076F7" w:rsidR="00286F5F" w:rsidRPr="00DB76FE" w:rsidRDefault="006D1A0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Опросы учителей и учащихся, а также а</w:t>
      </w:r>
      <w:r w:rsidR="00286F5F" w:rsidRPr="00DB76FE">
        <w:rPr>
          <w:rFonts w:ascii="Times New Roman" w:eastAsia="Times New Roman" w:hAnsi="Times New Roman" w:cs="Times New Roman"/>
          <w:sz w:val="28"/>
          <w:szCs w:val="28"/>
        </w:rPr>
        <w:t>нализ визуальной семиотической стороны казахстанских учебников русского языка показал</w:t>
      </w:r>
      <w:r w:rsidRPr="00DB76FE">
        <w:rPr>
          <w:rFonts w:ascii="Times New Roman" w:eastAsia="Times New Roman" w:hAnsi="Times New Roman" w:cs="Times New Roman"/>
          <w:sz w:val="28"/>
          <w:szCs w:val="28"/>
        </w:rPr>
        <w:t>и</w:t>
      </w:r>
      <w:r w:rsidR="00286F5F" w:rsidRPr="00DB76FE">
        <w:rPr>
          <w:rFonts w:ascii="Times New Roman" w:eastAsia="Times New Roman" w:hAnsi="Times New Roman" w:cs="Times New Roman"/>
          <w:sz w:val="28"/>
          <w:szCs w:val="28"/>
        </w:rPr>
        <w:t xml:space="preserve"> ее несоответствие коммуникативным и образовательным потребностям ученика-</w:t>
      </w:r>
      <w:proofErr w:type="spellStart"/>
      <w:r w:rsidR="00286F5F" w:rsidRPr="00DB76FE">
        <w:rPr>
          <w:rFonts w:ascii="Times New Roman" w:eastAsia="Times New Roman" w:hAnsi="Times New Roman" w:cs="Times New Roman"/>
          <w:sz w:val="28"/>
          <w:szCs w:val="28"/>
        </w:rPr>
        <w:t>центениала</w:t>
      </w:r>
      <w:proofErr w:type="spellEnd"/>
      <w:r w:rsidR="00286F5F" w:rsidRPr="00DB76FE">
        <w:rPr>
          <w:rFonts w:ascii="Times New Roman" w:eastAsia="Times New Roman" w:hAnsi="Times New Roman" w:cs="Times New Roman"/>
          <w:sz w:val="28"/>
          <w:szCs w:val="28"/>
        </w:rPr>
        <w:t xml:space="preserve">, для которого получение новой информации должно быть быстрым, образным, технологичным. </w:t>
      </w:r>
    </w:p>
    <w:p w14:paraId="59A1B225" w14:textId="77777777"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7B963B02" w14:textId="4ACC4F13" w:rsidR="00C40895" w:rsidRPr="00DB76FE" w:rsidRDefault="008B26A6" w:rsidP="00412B21">
      <w:pPr>
        <w:pStyle w:val="1"/>
        <w:tabs>
          <w:tab w:val="left" w:pos="1134"/>
        </w:tabs>
        <w:spacing w:before="0" w:after="0" w:line="240" w:lineRule="auto"/>
        <w:ind w:firstLine="567"/>
        <w:contextualSpacing/>
        <w:rPr>
          <w:rFonts w:ascii="Times New Roman" w:eastAsia="Times New Roman" w:hAnsi="Times New Roman" w:cs="Times New Roman"/>
          <w:b/>
          <w:bCs/>
          <w:color w:val="auto"/>
          <w:sz w:val="28"/>
          <w:szCs w:val="28"/>
        </w:rPr>
      </w:pPr>
      <w:bookmarkStart w:id="42" w:name="_Toc213649158"/>
      <w:r>
        <w:rPr>
          <w:rFonts w:ascii="Times New Roman" w:eastAsia="Times New Roman" w:hAnsi="Times New Roman" w:cs="Times New Roman"/>
          <w:b/>
          <w:bCs/>
          <w:color w:val="auto"/>
          <w:sz w:val="28"/>
          <w:szCs w:val="28"/>
        </w:rPr>
        <w:t xml:space="preserve">3.3.1 </w:t>
      </w:r>
      <w:r w:rsidR="00C40895" w:rsidRPr="00DB76FE">
        <w:rPr>
          <w:rFonts w:ascii="Times New Roman" w:eastAsia="Times New Roman" w:hAnsi="Times New Roman" w:cs="Times New Roman"/>
          <w:b/>
          <w:bCs/>
          <w:color w:val="auto"/>
          <w:sz w:val="28"/>
          <w:szCs w:val="28"/>
        </w:rPr>
        <w:t>Результаты творческого эксперимента по созданию учащимися 5 класса навигационных знаков учебника по русскому языку</w:t>
      </w:r>
      <w:bookmarkEnd w:id="42"/>
    </w:p>
    <w:p w14:paraId="576EEDA6" w14:textId="404A50F9" w:rsidR="00417685" w:rsidRPr="00DB76FE" w:rsidRDefault="0041768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Раздел посвящён анализу результатов творческого эксперимента, в рамках которого учащимся </w:t>
      </w:r>
      <w:r w:rsidR="00EF712C" w:rsidRPr="00DB76FE">
        <w:rPr>
          <w:rFonts w:ascii="Times New Roman" w:eastAsia="Times New Roman" w:hAnsi="Times New Roman" w:cs="Times New Roman"/>
          <w:sz w:val="28"/>
          <w:szCs w:val="28"/>
        </w:rPr>
        <w:t xml:space="preserve">5 классов Железинской ОСШ №2 </w:t>
      </w:r>
      <w:r w:rsidRPr="00DB76FE">
        <w:rPr>
          <w:rFonts w:ascii="Times New Roman" w:eastAsia="Times New Roman" w:hAnsi="Times New Roman" w:cs="Times New Roman"/>
          <w:sz w:val="28"/>
          <w:szCs w:val="28"/>
        </w:rPr>
        <w:t>было предложено самостоятельно разработать графическое оформление навигационных знаков учебника</w:t>
      </w:r>
      <w:r w:rsidR="007F30BD" w:rsidRPr="00DB76FE">
        <w:rPr>
          <w:rFonts w:ascii="Times New Roman" w:eastAsia="Times New Roman" w:hAnsi="Times New Roman" w:cs="Times New Roman"/>
          <w:sz w:val="28"/>
          <w:szCs w:val="28"/>
        </w:rPr>
        <w:t xml:space="preserve"> (Приложение</w:t>
      </w:r>
      <w:r w:rsidR="006546E6" w:rsidRPr="00DB76FE">
        <w:rPr>
          <w:rFonts w:ascii="Times New Roman" w:eastAsia="Times New Roman" w:hAnsi="Times New Roman" w:cs="Times New Roman"/>
          <w:sz w:val="28"/>
          <w:szCs w:val="28"/>
        </w:rPr>
        <w:t xml:space="preserve"> Б</w:t>
      </w:r>
      <w:r w:rsidR="007F30BD"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Такой подход позволил выявить, каким образом пятиклассники представляют себе визуальное выражение учебных действий и </w:t>
      </w:r>
      <w:r w:rsidRPr="00DB76FE">
        <w:rPr>
          <w:rFonts w:ascii="Times New Roman" w:eastAsia="Times New Roman" w:hAnsi="Times New Roman" w:cs="Times New Roman"/>
          <w:sz w:val="28"/>
          <w:szCs w:val="28"/>
        </w:rPr>
        <w:lastRenderedPageBreak/>
        <w:t>насколько эти представления соотносятся с используемыми в реальных учебных изданиях значками.</w:t>
      </w:r>
    </w:p>
    <w:p w14:paraId="3C29E8AA" w14:textId="270F8011" w:rsidR="00641ACE" w:rsidRPr="00DB76FE" w:rsidRDefault="006A3C9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Дети должны были проявить свою творческую фантазию, изображая то или</w:t>
      </w:r>
      <w:r w:rsidR="00A63CED" w:rsidRPr="00DB76FE">
        <w:rPr>
          <w:rFonts w:ascii="Times New Roman" w:eastAsia="Times New Roman" w:hAnsi="Times New Roman" w:cs="Times New Roman"/>
          <w:sz w:val="28"/>
          <w:szCs w:val="28"/>
        </w:rPr>
        <w:t xml:space="preserve"> иное учебное</w:t>
      </w:r>
      <w:r w:rsidRPr="00DB76FE">
        <w:rPr>
          <w:rFonts w:ascii="Times New Roman" w:eastAsia="Times New Roman" w:hAnsi="Times New Roman" w:cs="Times New Roman"/>
          <w:sz w:val="28"/>
          <w:szCs w:val="28"/>
        </w:rPr>
        <w:t xml:space="preserve"> действие. Им не ставили ограничений ни по форме знаков, ни по цвету, ни в композиции. </w:t>
      </w:r>
      <w:r w:rsidR="00641ACE" w:rsidRPr="00DB76FE">
        <w:rPr>
          <w:rFonts w:ascii="Times New Roman" w:eastAsia="Times New Roman" w:hAnsi="Times New Roman" w:cs="Times New Roman"/>
          <w:sz w:val="28"/>
          <w:szCs w:val="28"/>
        </w:rPr>
        <w:t xml:space="preserve">Анализ полученных от респондентов рисунков показал, что при создании означающих для знаков «Читаем», «Пишем», «Работаем в парах, группах», «Смотрим видео, слушаем аудио», «Подводим итоги» использовали изображения, семантически близкие к тем, что использованы при создании аналогичных навигационных знаков учебника «Русский язык» </w:t>
      </w:r>
      <w:r w:rsidR="000E0EFA" w:rsidRPr="00DB76FE">
        <w:rPr>
          <w:rFonts w:ascii="Times New Roman" w:eastAsia="Times New Roman" w:hAnsi="Times New Roman" w:cs="Times New Roman"/>
          <w:sz w:val="28"/>
          <w:szCs w:val="28"/>
        </w:rPr>
        <w:t>издательства</w:t>
      </w:r>
      <w:r w:rsidR="00641ACE" w:rsidRPr="00DB76FE">
        <w:rPr>
          <w:rFonts w:ascii="Times New Roman" w:eastAsia="Times New Roman" w:hAnsi="Times New Roman" w:cs="Times New Roman"/>
          <w:sz w:val="28"/>
          <w:szCs w:val="28"/>
        </w:rPr>
        <w:t xml:space="preserve"> «</w:t>
      </w:r>
      <w:proofErr w:type="spellStart"/>
      <w:r w:rsidR="00641ACE" w:rsidRPr="00DB76FE">
        <w:rPr>
          <w:rFonts w:ascii="Times New Roman" w:eastAsia="Times New Roman" w:hAnsi="Times New Roman" w:cs="Times New Roman"/>
          <w:sz w:val="28"/>
          <w:szCs w:val="28"/>
        </w:rPr>
        <w:t>Мектеп</w:t>
      </w:r>
      <w:proofErr w:type="spellEnd"/>
      <w:r w:rsidR="00641ACE" w:rsidRPr="00DB76FE">
        <w:rPr>
          <w:rFonts w:ascii="Times New Roman" w:eastAsia="Times New Roman" w:hAnsi="Times New Roman" w:cs="Times New Roman"/>
          <w:sz w:val="28"/>
          <w:szCs w:val="28"/>
        </w:rPr>
        <w:t xml:space="preserve">». Это свидетельствует о соответствии графического облика перечисленных знаков возрастным особенностям визуального восприятия пятиклассников и их предыдущему чувственному опыту. Поэтому более подробному анализу подверглись созданные учащимися означающие для знаков, с интерпретацией которых дети не справились в ходе </w:t>
      </w:r>
      <w:r w:rsidR="001A2C0E" w:rsidRPr="00DB76FE">
        <w:rPr>
          <w:rFonts w:ascii="Times New Roman" w:eastAsia="Times New Roman" w:hAnsi="Times New Roman" w:cs="Times New Roman"/>
          <w:sz w:val="28"/>
          <w:szCs w:val="28"/>
        </w:rPr>
        <w:t>интерпретационного</w:t>
      </w:r>
      <w:r w:rsidR="00641ACE" w:rsidRPr="00DB76FE">
        <w:rPr>
          <w:rFonts w:ascii="Times New Roman" w:eastAsia="Times New Roman" w:hAnsi="Times New Roman" w:cs="Times New Roman"/>
          <w:sz w:val="28"/>
          <w:szCs w:val="28"/>
        </w:rPr>
        <w:t xml:space="preserve"> эксперимента. Это знаки «Говорим», «Слушаем», «Учим теорию», «Работа со словом». Анализ рисунков учащихся позволил сгруппировать изображения в тематические группы, представленные в таблице </w:t>
      </w:r>
      <w:r w:rsidR="007B27D8" w:rsidRPr="00DB76FE">
        <w:rPr>
          <w:rFonts w:ascii="Times New Roman" w:eastAsia="Times New Roman" w:hAnsi="Times New Roman" w:cs="Times New Roman"/>
          <w:sz w:val="28"/>
          <w:szCs w:val="28"/>
        </w:rPr>
        <w:t>7</w:t>
      </w:r>
      <w:r w:rsidR="00641ACE" w:rsidRPr="00DB76FE">
        <w:rPr>
          <w:rFonts w:ascii="Times New Roman" w:eastAsia="Times New Roman" w:hAnsi="Times New Roman" w:cs="Times New Roman"/>
          <w:sz w:val="28"/>
          <w:szCs w:val="28"/>
        </w:rPr>
        <w:t>.</w:t>
      </w:r>
    </w:p>
    <w:p w14:paraId="2ECF93A8" w14:textId="77777777"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6C605BF6" w14:textId="6B01F7ED" w:rsidR="00641AC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Таблица</w:t>
      </w:r>
      <w:r w:rsidR="007B27D8" w:rsidRPr="00DB76FE">
        <w:rPr>
          <w:rFonts w:ascii="Times New Roman" w:eastAsia="Times New Roman" w:hAnsi="Times New Roman" w:cs="Times New Roman"/>
          <w:sz w:val="28"/>
          <w:szCs w:val="28"/>
        </w:rPr>
        <w:t xml:space="preserve"> 7</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Результаты творческого эксперимента</w:t>
      </w:r>
    </w:p>
    <w:p w14:paraId="43AA56DB" w14:textId="77777777" w:rsidR="008B26A6" w:rsidRPr="00DB76FE" w:rsidRDefault="008B26A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tbl>
      <w:tblPr>
        <w:tblStyle w:val="af1"/>
        <w:tblW w:w="9606" w:type="dxa"/>
        <w:tblLayout w:type="fixed"/>
        <w:tblLook w:val="04A0" w:firstRow="1" w:lastRow="0" w:firstColumn="1" w:lastColumn="0" w:noHBand="0" w:noVBand="1"/>
      </w:tblPr>
      <w:tblGrid>
        <w:gridCol w:w="1384"/>
        <w:gridCol w:w="2126"/>
        <w:gridCol w:w="1843"/>
        <w:gridCol w:w="1559"/>
        <w:gridCol w:w="993"/>
        <w:gridCol w:w="1701"/>
      </w:tblGrid>
      <w:tr w:rsidR="00BF6F81" w:rsidRPr="00DB76FE" w14:paraId="40C69A0E" w14:textId="77777777" w:rsidTr="001C0BF7">
        <w:trPr>
          <w:trHeight w:val="1006"/>
        </w:trPr>
        <w:tc>
          <w:tcPr>
            <w:tcW w:w="1384" w:type="dxa"/>
          </w:tcPr>
          <w:p w14:paraId="43D6D0D9" w14:textId="77777777" w:rsidR="00EF712C" w:rsidRPr="00DB76FE" w:rsidRDefault="00EF712C" w:rsidP="00412B21">
            <w:pPr>
              <w:tabs>
                <w:tab w:val="left" w:pos="1134"/>
              </w:tabs>
              <w:contextualSpacing/>
              <w:jc w:val="both"/>
              <w:rPr>
                <w:rFonts w:ascii="Times New Roman" w:hAnsi="Times New Roman" w:cs="Times New Roman"/>
                <w:sz w:val="28"/>
                <w:szCs w:val="28"/>
              </w:rPr>
            </w:pPr>
            <w:proofErr w:type="gramStart"/>
            <w:r w:rsidRPr="00DB76FE">
              <w:rPr>
                <w:rFonts w:ascii="Times New Roman" w:hAnsi="Times New Roman" w:cs="Times New Roman"/>
                <w:sz w:val="28"/>
                <w:szCs w:val="28"/>
              </w:rPr>
              <w:t>Означа-</w:t>
            </w:r>
            <w:proofErr w:type="spellStart"/>
            <w:r w:rsidRPr="00DB76FE">
              <w:rPr>
                <w:rFonts w:ascii="Times New Roman" w:hAnsi="Times New Roman" w:cs="Times New Roman"/>
                <w:sz w:val="28"/>
                <w:szCs w:val="28"/>
              </w:rPr>
              <w:t>емое</w:t>
            </w:r>
            <w:proofErr w:type="spellEnd"/>
            <w:proofErr w:type="gramEnd"/>
            <w:r w:rsidRPr="00DB76FE">
              <w:rPr>
                <w:rFonts w:ascii="Times New Roman" w:hAnsi="Times New Roman" w:cs="Times New Roman"/>
                <w:sz w:val="28"/>
                <w:szCs w:val="28"/>
              </w:rPr>
              <w:t xml:space="preserve"> знака</w:t>
            </w:r>
          </w:p>
        </w:tc>
        <w:tc>
          <w:tcPr>
            <w:tcW w:w="8222" w:type="dxa"/>
            <w:gridSpan w:val="5"/>
          </w:tcPr>
          <w:p w14:paraId="2316E7C8"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Условные знаки, предложенные учащимися в творческом эксперименте </w:t>
            </w:r>
          </w:p>
        </w:tc>
      </w:tr>
      <w:tr w:rsidR="00BF6F81" w:rsidRPr="00DB76FE" w14:paraId="196D82ED" w14:textId="77777777" w:rsidTr="001C0BF7">
        <w:tc>
          <w:tcPr>
            <w:tcW w:w="1384" w:type="dxa"/>
            <w:vMerge w:val="restart"/>
          </w:tcPr>
          <w:p w14:paraId="1E10DFFB"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Говорим</w:t>
            </w:r>
          </w:p>
        </w:tc>
        <w:tc>
          <w:tcPr>
            <w:tcW w:w="2126" w:type="dxa"/>
          </w:tcPr>
          <w:p w14:paraId="086D724F"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Открытый рот с расходящимися от него дугами</w:t>
            </w:r>
          </w:p>
          <w:p w14:paraId="69C6F72B"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425A9416" wp14:editId="27EFEB42">
                  <wp:extent cx="785362" cy="1234753"/>
                  <wp:effectExtent l="228600" t="0" r="205740" b="0"/>
                  <wp:docPr id="19349542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a:biLevel thresh="50000"/>
                            <a:extLst>
                              <a:ext uri="{28A0092B-C50C-407E-A947-70E740481C1C}">
                                <a14:useLocalDpi xmlns:a14="http://schemas.microsoft.com/office/drawing/2010/main" val="0"/>
                              </a:ext>
                            </a:extLst>
                          </a:blip>
                          <a:srcRect l="31510" t="30294" r="32910" b="38226"/>
                          <a:stretch/>
                        </pic:blipFill>
                        <pic:spPr bwMode="auto">
                          <a:xfrm rot="16200000">
                            <a:off x="0" y="0"/>
                            <a:ext cx="792910" cy="1246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2" w:type="dxa"/>
            <w:gridSpan w:val="2"/>
          </w:tcPr>
          <w:p w14:paraId="11052EDA"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Профиль человека с открытым ртом и расходящимися от него дугами, символизирующими речь</w:t>
            </w:r>
          </w:p>
          <w:p w14:paraId="0EE308D6"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3A20FF98" wp14:editId="69CA4BA2">
                  <wp:extent cx="1494692" cy="1041819"/>
                  <wp:effectExtent l="0" t="0" r="0" b="0"/>
                  <wp:docPr id="17535304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cstate="print">
                            <a:biLevel thresh="75000"/>
                            <a:extLst>
                              <a:ext uri="{BEBA8EAE-BF5A-486C-A8C5-ECC9F3942E4B}">
                                <a14:imgProps xmlns:a14="http://schemas.microsoft.com/office/drawing/2010/main">
                                  <a14:imgLayer r:embed="rId68">
                                    <a14:imgEffect>
                                      <a14:artisticPhotocopy/>
                                    </a14:imgEffect>
                                    <a14:imgEffect>
                                      <a14:colorTemperature colorTemp="5300"/>
                                    </a14:imgEffect>
                                    <a14:imgEffect>
                                      <a14:saturation sat="400000"/>
                                    </a14:imgEffect>
                                  </a14:imgLayer>
                                </a14:imgProps>
                              </a:ext>
                              <a:ext uri="{28A0092B-C50C-407E-A947-70E740481C1C}">
                                <a14:useLocalDpi xmlns:a14="http://schemas.microsoft.com/office/drawing/2010/main" val="0"/>
                              </a:ext>
                            </a:extLst>
                          </a:blip>
                          <a:srcRect l="30160" t="26786" r="32430" b="26854"/>
                          <a:stretch/>
                        </pic:blipFill>
                        <pic:spPr bwMode="auto">
                          <a:xfrm rot="10800000">
                            <a:off x="0" y="0"/>
                            <a:ext cx="1502229" cy="10470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4" w:type="dxa"/>
            <w:gridSpan w:val="2"/>
          </w:tcPr>
          <w:p w14:paraId="36D6B097"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Голова человека в профиль с открытым ртом, из которого «вылетает» облако, символизирующее речь</w:t>
            </w:r>
          </w:p>
          <w:p w14:paraId="65416932"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01C4289E" wp14:editId="5D56E49A">
                  <wp:extent cx="1325223" cy="609600"/>
                  <wp:effectExtent l="0" t="0" r="0" b="0"/>
                  <wp:docPr id="16681176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9" cstate="print">
                            <a:biLevel thresh="75000"/>
                            <a:extLst>
                              <a:ext uri="{BEBA8EAE-BF5A-486C-A8C5-ECC9F3942E4B}">
                                <a14:imgProps xmlns:a14="http://schemas.microsoft.com/office/drawing/2010/main">
                                  <a14:imgLayer r:embed="rId70">
                                    <a14:imgEffect>
                                      <a14:artisticPhotocopy/>
                                    </a14:imgEffect>
                                  </a14:imgLayer>
                                </a14:imgProps>
                              </a:ext>
                              <a:ext uri="{28A0092B-C50C-407E-A947-70E740481C1C}">
                                <a14:useLocalDpi xmlns:a14="http://schemas.microsoft.com/office/drawing/2010/main" val="0"/>
                              </a:ext>
                            </a:extLst>
                          </a:blip>
                          <a:srcRect l="31382" t="35112" r="31185" b="34278"/>
                          <a:stretch/>
                        </pic:blipFill>
                        <pic:spPr bwMode="auto">
                          <a:xfrm rot="10800000">
                            <a:off x="0" y="0"/>
                            <a:ext cx="1342409" cy="6175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6F81" w:rsidRPr="00DB76FE" w14:paraId="5EC4F07C" w14:textId="77777777" w:rsidTr="001C0BF7">
        <w:tc>
          <w:tcPr>
            <w:tcW w:w="1384" w:type="dxa"/>
            <w:vMerge/>
          </w:tcPr>
          <w:p w14:paraId="194476D2" w14:textId="77777777" w:rsidR="00EF712C" w:rsidRPr="00DB76FE" w:rsidRDefault="00EF712C" w:rsidP="00412B21">
            <w:pPr>
              <w:tabs>
                <w:tab w:val="left" w:pos="1134"/>
              </w:tabs>
              <w:contextualSpacing/>
              <w:jc w:val="both"/>
              <w:rPr>
                <w:rFonts w:ascii="Times New Roman" w:hAnsi="Times New Roman" w:cs="Times New Roman"/>
                <w:sz w:val="28"/>
                <w:szCs w:val="28"/>
              </w:rPr>
            </w:pPr>
          </w:p>
        </w:tc>
        <w:tc>
          <w:tcPr>
            <w:tcW w:w="2126" w:type="dxa"/>
          </w:tcPr>
          <w:p w14:paraId="728F1D05"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3,6%</w:t>
            </w:r>
          </w:p>
        </w:tc>
        <w:tc>
          <w:tcPr>
            <w:tcW w:w="3402" w:type="dxa"/>
            <w:gridSpan w:val="2"/>
          </w:tcPr>
          <w:p w14:paraId="775934A3"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38%</w:t>
            </w:r>
          </w:p>
        </w:tc>
        <w:tc>
          <w:tcPr>
            <w:tcW w:w="2694" w:type="dxa"/>
            <w:gridSpan w:val="2"/>
          </w:tcPr>
          <w:p w14:paraId="344539BE"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34,5%</w:t>
            </w:r>
          </w:p>
        </w:tc>
      </w:tr>
      <w:tr w:rsidR="00BF6F81" w:rsidRPr="00DB76FE" w14:paraId="34FD06A1" w14:textId="77777777" w:rsidTr="001C0BF7">
        <w:tc>
          <w:tcPr>
            <w:tcW w:w="1384" w:type="dxa"/>
            <w:vMerge w:val="restart"/>
          </w:tcPr>
          <w:p w14:paraId="444AA34F"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Слушаем</w:t>
            </w:r>
          </w:p>
        </w:tc>
        <w:tc>
          <w:tcPr>
            <w:tcW w:w="2126" w:type="dxa"/>
          </w:tcPr>
          <w:p w14:paraId="7E67D481"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Ушная раковина человека</w:t>
            </w:r>
          </w:p>
          <w:p w14:paraId="70504BA7"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 </w:t>
            </w:r>
            <w:r w:rsidRPr="00DB76FE">
              <w:rPr>
                <w:rFonts w:ascii="Times New Roman" w:hAnsi="Times New Roman" w:cs="Times New Roman"/>
                <w:noProof/>
                <w:sz w:val="28"/>
                <w:szCs w:val="28"/>
              </w:rPr>
              <w:drawing>
                <wp:inline distT="0" distB="0" distL="0" distR="0" wp14:anchorId="698CD26B" wp14:editId="7B684274">
                  <wp:extent cx="559012" cy="920053"/>
                  <wp:effectExtent l="0" t="0" r="0" b="0"/>
                  <wp:docPr id="12944328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1" cstate="print">
                            <a:biLevel thresh="75000"/>
                            <a:extLst>
                              <a:ext uri="{BEBA8EAE-BF5A-486C-A8C5-ECC9F3942E4B}">
                                <a14:imgProps xmlns:a14="http://schemas.microsoft.com/office/drawing/2010/main">
                                  <a14:imgLayer r:embed="rId72">
                                    <a14:imgEffect>
                                      <a14:artisticPhotocopy/>
                                    </a14:imgEffect>
                                  </a14:imgLayer>
                                </a14:imgProps>
                              </a:ext>
                              <a:ext uri="{28A0092B-C50C-407E-A947-70E740481C1C}">
                                <a14:useLocalDpi xmlns:a14="http://schemas.microsoft.com/office/drawing/2010/main" val="0"/>
                              </a:ext>
                            </a:extLst>
                          </a:blip>
                          <a:srcRect l="44870" t="28702" r="39874" b="26644"/>
                          <a:stretch/>
                        </pic:blipFill>
                        <pic:spPr bwMode="auto">
                          <a:xfrm rot="10800000">
                            <a:off x="0" y="0"/>
                            <a:ext cx="566929" cy="933084"/>
                          </a:xfrm>
                          <a:prstGeom prst="rect">
                            <a:avLst/>
                          </a:prstGeom>
                          <a:noFill/>
                          <a:ln>
                            <a:noFill/>
                          </a:ln>
                          <a:extLst>
                            <a:ext uri="{53640926-AAD7-44D8-BBD7-CCE9431645EC}">
                              <a14:shadowObscured xmlns:a14="http://schemas.microsoft.com/office/drawing/2010/main"/>
                            </a:ext>
                          </a:extLst>
                        </pic:spPr>
                      </pic:pic>
                    </a:graphicData>
                  </a:graphic>
                </wp:inline>
              </w:drawing>
            </w:r>
            <w:r w:rsidRPr="00DB76FE">
              <w:rPr>
                <w:rFonts w:ascii="Times New Roman" w:hAnsi="Times New Roman" w:cs="Times New Roman"/>
                <w:sz w:val="28"/>
                <w:szCs w:val="28"/>
              </w:rPr>
              <w:t xml:space="preserve"> </w:t>
            </w:r>
          </w:p>
        </w:tc>
        <w:tc>
          <w:tcPr>
            <w:tcW w:w="1843" w:type="dxa"/>
          </w:tcPr>
          <w:p w14:paraId="537329FF"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Голова человека с большим ухом </w:t>
            </w:r>
            <w:r w:rsidRPr="00DB76FE">
              <w:rPr>
                <w:rFonts w:ascii="Times New Roman" w:hAnsi="Times New Roman" w:cs="Times New Roman"/>
                <w:noProof/>
                <w:sz w:val="28"/>
                <w:szCs w:val="28"/>
              </w:rPr>
              <w:drawing>
                <wp:inline distT="0" distB="0" distL="0" distR="0" wp14:anchorId="46E364B7" wp14:editId="1C9B95FA">
                  <wp:extent cx="895215" cy="656492"/>
                  <wp:effectExtent l="0" t="0" r="0" b="0"/>
                  <wp:docPr id="13199724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3" cstate="print">
                            <a:biLevel thresh="75000"/>
                            <a:extLst>
                              <a:ext uri="{BEBA8EAE-BF5A-486C-A8C5-ECC9F3942E4B}">
                                <a14:imgProps xmlns:a14="http://schemas.microsoft.com/office/drawing/2010/main">
                                  <a14:imgLayer r:embed="rId74">
                                    <a14:imgEffect>
                                      <a14:artisticPhotocopy/>
                                    </a14:imgEffect>
                                  </a14:imgLayer>
                                </a14:imgProps>
                              </a:ext>
                              <a:ext uri="{28A0092B-C50C-407E-A947-70E740481C1C}">
                                <a14:useLocalDpi xmlns:a14="http://schemas.microsoft.com/office/drawing/2010/main" val="0"/>
                              </a:ext>
                            </a:extLst>
                          </a:blip>
                          <a:srcRect l="35752" t="34299" r="38704" b="32391"/>
                          <a:stretch/>
                        </pic:blipFill>
                        <pic:spPr bwMode="auto">
                          <a:xfrm>
                            <a:off x="0" y="0"/>
                            <a:ext cx="902735" cy="662007"/>
                          </a:xfrm>
                          <a:prstGeom prst="rect">
                            <a:avLst/>
                          </a:prstGeom>
                          <a:noFill/>
                          <a:ln>
                            <a:noFill/>
                          </a:ln>
                          <a:extLst>
                            <a:ext uri="{53640926-AAD7-44D8-BBD7-CCE9431645EC}">
                              <a14:shadowObscured xmlns:a14="http://schemas.microsoft.com/office/drawing/2010/main"/>
                            </a:ext>
                          </a:extLst>
                        </pic:spPr>
                      </pic:pic>
                    </a:graphicData>
                  </a:graphic>
                </wp:inline>
              </w:drawing>
            </w:r>
            <w:r w:rsidRPr="00DB76FE">
              <w:rPr>
                <w:rFonts w:ascii="Times New Roman" w:hAnsi="Times New Roman" w:cs="Times New Roman"/>
                <w:noProof/>
                <w:sz w:val="28"/>
                <w:szCs w:val="28"/>
              </w:rPr>
              <w:t xml:space="preserve"> </w:t>
            </w:r>
          </w:p>
        </w:tc>
        <w:tc>
          <w:tcPr>
            <w:tcW w:w="1559" w:type="dxa"/>
          </w:tcPr>
          <w:p w14:paraId="041EFDDF"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Наушники, динамик </w:t>
            </w:r>
          </w:p>
          <w:p w14:paraId="33FE0C82"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17D554F7" wp14:editId="24FC3ACB">
                  <wp:extent cx="791308" cy="940585"/>
                  <wp:effectExtent l="0" t="0" r="0" b="0"/>
                  <wp:docPr id="7288118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5" cstate="print">
                            <a:biLevel thresh="25000"/>
                            <a:extLst>
                              <a:ext uri="{BEBA8EAE-BF5A-486C-A8C5-ECC9F3942E4B}">
                                <a14:imgProps xmlns:a14="http://schemas.microsoft.com/office/drawing/2010/main">
                                  <a14:imgLayer r:embed="rId76">
                                    <a14:imgEffect>
                                      <a14:saturation sat="300000"/>
                                    </a14:imgEffect>
                                  </a14:imgLayer>
                                </a14:imgProps>
                              </a:ext>
                              <a:ext uri="{28A0092B-C50C-407E-A947-70E740481C1C}">
                                <a14:useLocalDpi xmlns:a14="http://schemas.microsoft.com/office/drawing/2010/main" val="0"/>
                              </a:ext>
                            </a:extLst>
                          </a:blip>
                          <a:srcRect l="41328" t="40132" r="41790" b="24171"/>
                          <a:stretch/>
                        </pic:blipFill>
                        <pic:spPr bwMode="auto">
                          <a:xfrm>
                            <a:off x="0" y="0"/>
                            <a:ext cx="803729" cy="9553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4" w:type="dxa"/>
            <w:gridSpan w:val="2"/>
          </w:tcPr>
          <w:p w14:paraId="3432AF6B"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Человек с большими ушами</w:t>
            </w:r>
          </w:p>
          <w:p w14:paraId="17806DB2"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40132371" wp14:editId="37E69C05">
                  <wp:extent cx="565150" cy="901800"/>
                  <wp:effectExtent l="0" t="0" r="0" b="0"/>
                  <wp:docPr id="175408585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7" cstate="print">
                            <a:biLevel thresh="75000"/>
                            <a:extLst>
                              <a:ext uri="{BEBA8EAE-BF5A-486C-A8C5-ECC9F3942E4B}">
                                <a14:imgProps xmlns:a14="http://schemas.microsoft.com/office/drawing/2010/main">
                                  <a14:imgLayer r:embed="rId78">
                                    <a14:imgEffect>
                                      <a14:artisticPhotocopy/>
                                    </a14:imgEffect>
                                    <a14:imgEffect>
                                      <a14:saturation sat="0"/>
                                    </a14:imgEffect>
                                  </a14:imgLayer>
                                </a14:imgProps>
                              </a:ext>
                              <a:ext uri="{28A0092B-C50C-407E-A947-70E740481C1C}">
                                <a14:useLocalDpi xmlns:a14="http://schemas.microsoft.com/office/drawing/2010/main" val="0"/>
                              </a:ext>
                            </a:extLst>
                          </a:blip>
                          <a:srcRect l="40860" t="35002" r="45512" b="25540"/>
                          <a:stretch/>
                        </pic:blipFill>
                        <pic:spPr bwMode="auto">
                          <a:xfrm>
                            <a:off x="0" y="0"/>
                            <a:ext cx="581083" cy="9272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6F81" w:rsidRPr="00DB76FE" w14:paraId="0D3FB891" w14:textId="77777777" w:rsidTr="001C0BF7">
        <w:tc>
          <w:tcPr>
            <w:tcW w:w="1384" w:type="dxa"/>
            <w:vMerge/>
          </w:tcPr>
          <w:p w14:paraId="69F41478" w14:textId="77777777" w:rsidR="00EF712C" w:rsidRPr="00DB76FE" w:rsidRDefault="00EF712C" w:rsidP="00412B21">
            <w:pPr>
              <w:tabs>
                <w:tab w:val="left" w:pos="1134"/>
              </w:tabs>
              <w:contextualSpacing/>
              <w:jc w:val="both"/>
              <w:rPr>
                <w:rFonts w:ascii="Times New Roman" w:hAnsi="Times New Roman" w:cs="Times New Roman"/>
                <w:sz w:val="28"/>
                <w:szCs w:val="28"/>
              </w:rPr>
            </w:pPr>
          </w:p>
        </w:tc>
        <w:tc>
          <w:tcPr>
            <w:tcW w:w="2126" w:type="dxa"/>
          </w:tcPr>
          <w:p w14:paraId="53C23275"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16,3%</w:t>
            </w:r>
          </w:p>
        </w:tc>
        <w:tc>
          <w:tcPr>
            <w:tcW w:w="1843" w:type="dxa"/>
          </w:tcPr>
          <w:p w14:paraId="5C169DCD"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16,3%</w:t>
            </w:r>
          </w:p>
        </w:tc>
        <w:tc>
          <w:tcPr>
            <w:tcW w:w="1559" w:type="dxa"/>
          </w:tcPr>
          <w:p w14:paraId="6AB09F81"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18%</w:t>
            </w:r>
          </w:p>
        </w:tc>
        <w:tc>
          <w:tcPr>
            <w:tcW w:w="2694" w:type="dxa"/>
            <w:gridSpan w:val="2"/>
          </w:tcPr>
          <w:p w14:paraId="14E4167F"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14,5%</w:t>
            </w:r>
          </w:p>
        </w:tc>
      </w:tr>
      <w:tr w:rsidR="00BF6F81" w:rsidRPr="00DB76FE" w14:paraId="23E7F089" w14:textId="77777777" w:rsidTr="001C0BF7">
        <w:tc>
          <w:tcPr>
            <w:tcW w:w="1384" w:type="dxa"/>
            <w:vMerge w:val="restart"/>
          </w:tcPr>
          <w:p w14:paraId="60984F84"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lastRenderedPageBreak/>
              <w:t>Учим теорию</w:t>
            </w:r>
          </w:p>
        </w:tc>
        <w:tc>
          <w:tcPr>
            <w:tcW w:w="2126" w:type="dxa"/>
          </w:tcPr>
          <w:p w14:paraId="4E2F67AC"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Раскрытая книга</w:t>
            </w:r>
          </w:p>
          <w:p w14:paraId="0BA920D5"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(либо раскрытая книга с </w:t>
            </w:r>
            <w:proofErr w:type="spellStart"/>
            <w:r w:rsidRPr="00DB76FE">
              <w:rPr>
                <w:rFonts w:ascii="Times New Roman" w:hAnsi="Times New Roman" w:cs="Times New Roman"/>
                <w:sz w:val="28"/>
                <w:szCs w:val="28"/>
              </w:rPr>
              <w:t>восклицатель-ным</w:t>
            </w:r>
            <w:proofErr w:type="spellEnd"/>
            <w:r w:rsidRPr="00DB76FE">
              <w:rPr>
                <w:rFonts w:ascii="Times New Roman" w:hAnsi="Times New Roman" w:cs="Times New Roman"/>
                <w:sz w:val="28"/>
                <w:szCs w:val="28"/>
              </w:rPr>
              <w:t xml:space="preserve"> знаком)</w:t>
            </w:r>
          </w:p>
          <w:p w14:paraId="725D3BB4"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6D54A216" wp14:editId="3B90AA6B">
                  <wp:extent cx="642325" cy="1183529"/>
                  <wp:effectExtent l="266700" t="0" r="253365" b="0"/>
                  <wp:docPr id="10321510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9" cstate="print">
                            <a:biLevel thresh="75000"/>
                            <a:extLst>
                              <a:ext uri="{BEBA8EAE-BF5A-486C-A8C5-ECC9F3942E4B}">
                                <a14:imgProps xmlns:a14="http://schemas.microsoft.com/office/drawing/2010/main">
                                  <a14:imgLayer r:embed="rId80">
                                    <a14:imgEffect>
                                      <a14:artisticPhotocopy/>
                                    </a14:imgEffect>
                                  </a14:imgLayer>
                                </a14:imgProps>
                              </a:ext>
                              <a:ext uri="{28A0092B-C50C-407E-A947-70E740481C1C}">
                                <a14:useLocalDpi xmlns:a14="http://schemas.microsoft.com/office/drawing/2010/main" val="0"/>
                              </a:ext>
                            </a:extLst>
                          </a:blip>
                          <a:srcRect l="31932" t="36695" r="39992" b="34209"/>
                          <a:stretch/>
                        </pic:blipFill>
                        <pic:spPr bwMode="auto">
                          <a:xfrm rot="16200000">
                            <a:off x="0" y="0"/>
                            <a:ext cx="644963" cy="11883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tcPr>
          <w:p w14:paraId="7DC86EA9"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Голова человека, рядом с которой «парит» большой </w:t>
            </w:r>
            <w:proofErr w:type="spellStart"/>
            <w:r w:rsidRPr="00DB76FE">
              <w:rPr>
                <w:rFonts w:ascii="Times New Roman" w:hAnsi="Times New Roman" w:cs="Times New Roman"/>
                <w:sz w:val="28"/>
                <w:szCs w:val="28"/>
              </w:rPr>
              <w:t>вопроситель-ный</w:t>
            </w:r>
            <w:proofErr w:type="spellEnd"/>
            <w:r w:rsidRPr="00DB76FE">
              <w:rPr>
                <w:rFonts w:ascii="Times New Roman" w:hAnsi="Times New Roman" w:cs="Times New Roman"/>
                <w:sz w:val="28"/>
                <w:szCs w:val="28"/>
              </w:rPr>
              <w:t xml:space="preserve"> знак</w:t>
            </w:r>
          </w:p>
          <w:p w14:paraId="0D4A366B"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075E9714" wp14:editId="76BFEA69">
                  <wp:extent cx="1096107" cy="1084036"/>
                  <wp:effectExtent l="0" t="0" r="0" b="0"/>
                  <wp:docPr id="1472487483" name="Рисунок 11" descr="Изображение выглядит как зарисовка, диаграмма, текст, дизай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87483" name="Рисунок 11" descr="Изображение выглядит как зарисовка, диаграмма, текст, дизайн&#10;&#10;Контент, сгенерированный ИИ, может содержать ошибки."/>
                          <pic:cNvPicPr>
                            <a:picLocks noChangeAspect="1" noChangeArrowheads="1"/>
                          </pic:cNvPicPr>
                        </pic:nvPicPr>
                        <pic:blipFill rotWithShape="1">
                          <a:blip r:embed="rId81" cstate="print">
                            <a:biLevel thresh="75000"/>
                            <a:extLst>
                              <a:ext uri="{BEBA8EAE-BF5A-486C-A8C5-ECC9F3942E4B}">
                                <a14:imgProps xmlns:a14="http://schemas.microsoft.com/office/drawing/2010/main">
                                  <a14:imgLayer r:embed="rId82">
                                    <a14:imgEffect>
                                      <a14:artisticPhotocopy/>
                                    </a14:imgEffect>
                                  </a14:imgLayer>
                                </a14:imgProps>
                              </a:ext>
                              <a:ext uri="{28A0092B-C50C-407E-A947-70E740481C1C}">
                                <a14:useLocalDpi xmlns:a14="http://schemas.microsoft.com/office/drawing/2010/main" val="0"/>
                              </a:ext>
                            </a:extLst>
                          </a:blip>
                          <a:srcRect l="39747" t="38849" r="34120" b="15195"/>
                          <a:stretch/>
                        </pic:blipFill>
                        <pic:spPr bwMode="auto">
                          <a:xfrm>
                            <a:off x="0" y="0"/>
                            <a:ext cx="1109845" cy="10976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tcPr>
          <w:p w14:paraId="7316656F"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Голова человека, над которой «парит» раскрытая книга</w:t>
            </w:r>
          </w:p>
          <w:p w14:paraId="3D3E46DD"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0A05FAD9" wp14:editId="01280120">
                  <wp:extent cx="940594" cy="1074964"/>
                  <wp:effectExtent l="76200" t="0" r="50165" b="0"/>
                  <wp:docPr id="1976085226" name="Рисунок 12" descr="Изображение выглядит как текс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85226" name="Рисунок 12" descr="Изображение выглядит как текст, снимок экрана&#10;&#10;Контент, сгенерированный ИИ, может содержать ошибки."/>
                          <pic:cNvPicPr>
                            <a:picLocks noChangeAspect="1" noChangeArrowheads="1"/>
                          </pic:cNvPicPr>
                        </pic:nvPicPr>
                        <pic:blipFill rotWithShape="1">
                          <a:blip r:embed="rId83" cstate="print">
                            <a:biLevel thresh="50000"/>
                            <a:extLst>
                              <a:ext uri="{BEBA8EAE-BF5A-486C-A8C5-ECC9F3942E4B}">
                                <a14:imgProps xmlns:a14="http://schemas.microsoft.com/office/drawing/2010/main">
                                  <a14:imgLayer r:embed="rId84">
                                    <a14:imgEffect>
                                      <a14:artisticPhotocopy/>
                                    </a14:imgEffect>
                                  </a14:imgLayer>
                                </a14:imgProps>
                              </a:ext>
                              <a:ext uri="{28A0092B-C50C-407E-A947-70E740481C1C}">
                                <a14:useLocalDpi xmlns:a14="http://schemas.microsoft.com/office/drawing/2010/main" val="0"/>
                              </a:ext>
                            </a:extLst>
                          </a:blip>
                          <a:srcRect l="26827" t="39446" r="39359" b="38820"/>
                          <a:stretch/>
                        </pic:blipFill>
                        <pic:spPr bwMode="auto">
                          <a:xfrm rot="16200000">
                            <a:off x="0" y="0"/>
                            <a:ext cx="954352" cy="10906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3" w:type="dxa"/>
          </w:tcPr>
          <w:p w14:paraId="193169B9"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Лупа, очки</w:t>
            </w:r>
          </w:p>
          <w:p w14:paraId="17B1A518"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00585C05" wp14:editId="58CEE1C3">
                  <wp:extent cx="545894" cy="578644"/>
                  <wp:effectExtent l="0" t="0" r="0" b="0"/>
                  <wp:docPr id="87423197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5" cstate="print">
                            <a:biLevel thresh="75000"/>
                            <a:extLst>
                              <a:ext uri="{BEBA8EAE-BF5A-486C-A8C5-ECC9F3942E4B}">
                                <a14:imgProps xmlns:a14="http://schemas.microsoft.com/office/drawing/2010/main">
                                  <a14:imgLayer r:embed="rId86">
                                    <a14:imgEffect>
                                      <a14:artisticPhotocopy/>
                                    </a14:imgEffect>
                                  </a14:imgLayer>
                                </a14:imgProps>
                              </a:ext>
                              <a:ext uri="{28A0092B-C50C-407E-A947-70E740481C1C}">
                                <a14:useLocalDpi xmlns:a14="http://schemas.microsoft.com/office/drawing/2010/main" val="0"/>
                              </a:ext>
                            </a:extLst>
                          </a:blip>
                          <a:srcRect l="31371" t="27472" r="44346" b="26761"/>
                          <a:stretch/>
                        </pic:blipFill>
                        <pic:spPr bwMode="auto">
                          <a:xfrm>
                            <a:off x="0" y="0"/>
                            <a:ext cx="566188" cy="6001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tcPr>
          <w:p w14:paraId="151736C1"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Сова в квадратной </w:t>
            </w:r>
            <w:proofErr w:type="spellStart"/>
            <w:proofErr w:type="gramStart"/>
            <w:r w:rsidRPr="00DB76FE">
              <w:rPr>
                <w:rFonts w:ascii="Times New Roman" w:hAnsi="Times New Roman" w:cs="Times New Roman"/>
                <w:sz w:val="28"/>
                <w:szCs w:val="28"/>
              </w:rPr>
              <w:t>академичес</w:t>
            </w:r>
            <w:proofErr w:type="spellEnd"/>
            <w:r w:rsidRPr="00DB76FE">
              <w:rPr>
                <w:rFonts w:ascii="Times New Roman" w:hAnsi="Times New Roman" w:cs="Times New Roman"/>
                <w:sz w:val="28"/>
                <w:szCs w:val="28"/>
              </w:rPr>
              <w:t>-кой</w:t>
            </w:r>
            <w:proofErr w:type="gramEnd"/>
            <w:r w:rsidRPr="00DB76FE">
              <w:rPr>
                <w:rFonts w:ascii="Times New Roman" w:hAnsi="Times New Roman" w:cs="Times New Roman"/>
                <w:sz w:val="28"/>
                <w:szCs w:val="28"/>
              </w:rPr>
              <w:t xml:space="preserve"> шапочке</w:t>
            </w:r>
          </w:p>
          <w:p w14:paraId="369C43F5"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13B7EDA8" wp14:editId="1224F28B">
                  <wp:extent cx="931068" cy="712722"/>
                  <wp:effectExtent l="0" t="0" r="0" b="0"/>
                  <wp:docPr id="8874538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7" cstate="print">
                            <a:biLevel thresh="75000"/>
                            <a:extLst>
                              <a:ext uri="{BEBA8EAE-BF5A-486C-A8C5-ECC9F3942E4B}">
                                <a14:imgProps xmlns:a14="http://schemas.microsoft.com/office/drawing/2010/main">
                                  <a14:imgLayer r:embed="rId88">
                                    <a14:imgEffect>
                                      <a14:artisticPhotocopy/>
                                    </a14:imgEffect>
                                  </a14:imgLayer>
                                </a14:imgProps>
                              </a:ext>
                              <a:ext uri="{28A0092B-C50C-407E-A947-70E740481C1C}">
                                <a14:useLocalDpi xmlns:a14="http://schemas.microsoft.com/office/drawing/2010/main" val="0"/>
                              </a:ext>
                            </a:extLst>
                          </a:blip>
                          <a:srcRect l="36419" t="25606" r="35759" b="36517"/>
                          <a:stretch/>
                        </pic:blipFill>
                        <pic:spPr bwMode="auto">
                          <a:xfrm flipV="1">
                            <a:off x="0" y="0"/>
                            <a:ext cx="945269" cy="7235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6F81" w:rsidRPr="00DB76FE" w14:paraId="51E29F18" w14:textId="77777777" w:rsidTr="001C0BF7">
        <w:tc>
          <w:tcPr>
            <w:tcW w:w="1384" w:type="dxa"/>
            <w:vMerge/>
          </w:tcPr>
          <w:p w14:paraId="14038C24" w14:textId="77777777" w:rsidR="00EF712C" w:rsidRPr="00DB76FE" w:rsidRDefault="00EF712C" w:rsidP="00412B21">
            <w:pPr>
              <w:tabs>
                <w:tab w:val="left" w:pos="1134"/>
              </w:tabs>
              <w:contextualSpacing/>
              <w:jc w:val="both"/>
              <w:rPr>
                <w:rFonts w:ascii="Times New Roman" w:hAnsi="Times New Roman" w:cs="Times New Roman"/>
                <w:sz w:val="28"/>
                <w:szCs w:val="28"/>
              </w:rPr>
            </w:pPr>
          </w:p>
        </w:tc>
        <w:tc>
          <w:tcPr>
            <w:tcW w:w="2126" w:type="dxa"/>
          </w:tcPr>
          <w:p w14:paraId="672408C8"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18% (9%)</w:t>
            </w:r>
          </w:p>
        </w:tc>
        <w:tc>
          <w:tcPr>
            <w:tcW w:w="1843" w:type="dxa"/>
          </w:tcPr>
          <w:p w14:paraId="6C71DA56"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3,6%</w:t>
            </w:r>
          </w:p>
        </w:tc>
        <w:tc>
          <w:tcPr>
            <w:tcW w:w="1559" w:type="dxa"/>
          </w:tcPr>
          <w:p w14:paraId="66D214D8"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14,5%</w:t>
            </w:r>
          </w:p>
        </w:tc>
        <w:tc>
          <w:tcPr>
            <w:tcW w:w="993" w:type="dxa"/>
          </w:tcPr>
          <w:p w14:paraId="24768933"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5,4%</w:t>
            </w:r>
          </w:p>
        </w:tc>
        <w:tc>
          <w:tcPr>
            <w:tcW w:w="1701" w:type="dxa"/>
          </w:tcPr>
          <w:p w14:paraId="727A1E20"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5,4%</w:t>
            </w:r>
          </w:p>
        </w:tc>
      </w:tr>
      <w:tr w:rsidR="00BF6F81" w:rsidRPr="00DB76FE" w14:paraId="472F5D92" w14:textId="77777777" w:rsidTr="001C0BF7">
        <w:tc>
          <w:tcPr>
            <w:tcW w:w="1384" w:type="dxa"/>
            <w:vMerge w:val="restart"/>
          </w:tcPr>
          <w:p w14:paraId="7DFE4417"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Работа со словом</w:t>
            </w:r>
          </w:p>
        </w:tc>
        <w:tc>
          <w:tcPr>
            <w:tcW w:w="2126" w:type="dxa"/>
          </w:tcPr>
          <w:p w14:paraId="1E872789"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Надпись «слово»</w:t>
            </w:r>
          </w:p>
          <w:p w14:paraId="42046BF1"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2E796DED" wp14:editId="3C5417F6">
                  <wp:extent cx="815340" cy="240719"/>
                  <wp:effectExtent l="0" t="0" r="0" b="0"/>
                  <wp:docPr id="199755527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9" cstate="print">
                            <a:biLevel thresh="75000"/>
                            <a:extLst>
                              <a:ext uri="{BEBA8EAE-BF5A-486C-A8C5-ECC9F3942E4B}">
                                <a14:imgProps xmlns:a14="http://schemas.microsoft.com/office/drawing/2010/main">
                                  <a14:imgLayer r:embed="rId90">
                                    <a14:imgEffect>
                                      <a14:artisticPhotocopy/>
                                    </a14:imgEffect>
                                  </a14:imgLayer>
                                </a14:imgProps>
                              </a:ext>
                              <a:ext uri="{28A0092B-C50C-407E-A947-70E740481C1C}">
                                <a14:useLocalDpi xmlns:a14="http://schemas.microsoft.com/office/drawing/2010/main" val="0"/>
                              </a:ext>
                            </a:extLst>
                          </a:blip>
                          <a:srcRect l="33769" t="37042" r="40383" b="49400"/>
                          <a:stretch/>
                        </pic:blipFill>
                        <pic:spPr bwMode="auto">
                          <a:xfrm>
                            <a:off x="0" y="0"/>
                            <a:ext cx="838059" cy="2474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tcPr>
          <w:p w14:paraId="3EADC6BB"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Человек, держащий в руках листок с линиями, </w:t>
            </w:r>
            <w:proofErr w:type="gramStart"/>
            <w:r w:rsidRPr="00DB76FE">
              <w:rPr>
                <w:rFonts w:ascii="Times New Roman" w:hAnsi="Times New Roman" w:cs="Times New Roman"/>
                <w:sz w:val="28"/>
                <w:szCs w:val="28"/>
              </w:rPr>
              <w:t>изображаю-</w:t>
            </w:r>
            <w:proofErr w:type="spellStart"/>
            <w:r w:rsidRPr="00DB76FE">
              <w:rPr>
                <w:rFonts w:ascii="Times New Roman" w:hAnsi="Times New Roman" w:cs="Times New Roman"/>
                <w:sz w:val="28"/>
                <w:szCs w:val="28"/>
              </w:rPr>
              <w:t>щими</w:t>
            </w:r>
            <w:proofErr w:type="spellEnd"/>
            <w:proofErr w:type="gramEnd"/>
            <w:r w:rsidRPr="00DB76FE">
              <w:rPr>
                <w:rFonts w:ascii="Times New Roman" w:hAnsi="Times New Roman" w:cs="Times New Roman"/>
                <w:sz w:val="28"/>
                <w:szCs w:val="28"/>
              </w:rPr>
              <w:t xml:space="preserve"> написанный текст</w:t>
            </w:r>
          </w:p>
          <w:p w14:paraId="2BADC708"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1F408849" wp14:editId="09B91285">
                  <wp:extent cx="680473" cy="960120"/>
                  <wp:effectExtent l="133350" t="0" r="120015" b="0"/>
                  <wp:docPr id="8056695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1" cstate="print">
                            <a:biLevel thresh="75000"/>
                            <a:extLst>
                              <a:ext uri="{BEBA8EAE-BF5A-486C-A8C5-ECC9F3942E4B}">
                                <a14:imgProps xmlns:a14="http://schemas.microsoft.com/office/drawing/2010/main">
                                  <a14:imgLayer r:embed="rId92">
                                    <a14:imgEffect>
                                      <a14:artisticPhotocopy/>
                                    </a14:imgEffect>
                                  </a14:imgLayer>
                                </a14:imgProps>
                              </a:ext>
                              <a:ext uri="{28A0092B-C50C-407E-A947-70E740481C1C}">
                                <a14:useLocalDpi xmlns:a14="http://schemas.microsoft.com/office/drawing/2010/main" val="0"/>
                              </a:ext>
                            </a:extLst>
                          </a:blip>
                          <a:srcRect l="17702" t="23651" r="28457" b="33610"/>
                          <a:stretch/>
                        </pic:blipFill>
                        <pic:spPr bwMode="auto">
                          <a:xfrm rot="16200000">
                            <a:off x="0" y="0"/>
                            <a:ext cx="682937" cy="9635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tcPr>
          <w:p w14:paraId="44B9423E"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Человек с лупой в руке</w:t>
            </w:r>
          </w:p>
          <w:p w14:paraId="122F112E"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 </w:t>
            </w:r>
            <w:r w:rsidRPr="00DB76FE">
              <w:rPr>
                <w:rFonts w:ascii="Times New Roman" w:hAnsi="Times New Roman" w:cs="Times New Roman"/>
                <w:noProof/>
                <w:sz w:val="28"/>
                <w:szCs w:val="28"/>
              </w:rPr>
              <w:drawing>
                <wp:inline distT="0" distB="0" distL="0" distR="0" wp14:anchorId="1C081C0F" wp14:editId="278F3795">
                  <wp:extent cx="953360" cy="1059180"/>
                  <wp:effectExtent l="0" t="0" r="0" b="0"/>
                  <wp:docPr id="21725095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93" cstate="print">
                            <a:biLevel thresh="75000"/>
                            <a:extLst>
                              <a:ext uri="{BEBA8EAE-BF5A-486C-A8C5-ECC9F3942E4B}">
                                <a14:imgProps xmlns:a14="http://schemas.microsoft.com/office/drawing/2010/main">
                                  <a14:imgLayer r:embed="rId94">
                                    <a14:imgEffect>
                                      <a14:artisticPhotocopy/>
                                    </a14:imgEffect>
                                  </a14:imgLayer>
                                </a14:imgProps>
                              </a:ext>
                              <a:ext uri="{28A0092B-C50C-407E-A947-70E740481C1C}">
                                <a14:useLocalDpi xmlns:a14="http://schemas.microsoft.com/office/drawing/2010/main" val="0"/>
                              </a:ext>
                            </a:extLst>
                          </a:blip>
                          <a:srcRect l="35741" t="30628" r="38861" b="19245"/>
                          <a:stretch/>
                        </pic:blipFill>
                        <pic:spPr bwMode="auto">
                          <a:xfrm>
                            <a:off x="0" y="0"/>
                            <a:ext cx="965426" cy="1072585"/>
                          </a:xfrm>
                          <a:prstGeom prst="rect">
                            <a:avLst/>
                          </a:prstGeom>
                          <a:noFill/>
                          <a:ln>
                            <a:noFill/>
                          </a:ln>
                          <a:extLst>
                            <a:ext uri="{53640926-AAD7-44D8-BBD7-CCE9431645EC}">
                              <a14:shadowObscured xmlns:a14="http://schemas.microsoft.com/office/drawing/2010/main"/>
                            </a:ext>
                          </a:extLst>
                        </pic:spPr>
                      </pic:pic>
                    </a:graphicData>
                  </a:graphic>
                </wp:inline>
              </w:drawing>
            </w:r>
          </w:p>
          <w:p w14:paraId="32B2BE38" w14:textId="77777777" w:rsidR="00EF712C" w:rsidRPr="00DB76FE" w:rsidRDefault="00EF712C" w:rsidP="00412B21">
            <w:pPr>
              <w:tabs>
                <w:tab w:val="left" w:pos="1134"/>
              </w:tabs>
              <w:contextualSpacing/>
              <w:jc w:val="both"/>
              <w:rPr>
                <w:rFonts w:ascii="Times New Roman" w:hAnsi="Times New Roman" w:cs="Times New Roman"/>
                <w:sz w:val="28"/>
                <w:szCs w:val="28"/>
              </w:rPr>
            </w:pPr>
          </w:p>
        </w:tc>
        <w:tc>
          <w:tcPr>
            <w:tcW w:w="993" w:type="dxa"/>
          </w:tcPr>
          <w:p w14:paraId="0E384024" w14:textId="77777777" w:rsidR="00EF712C" w:rsidRPr="00DB76FE" w:rsidRDefault="00EF712C" w:rsidP="00412B21">
            <w:pPr>
              <w:tabs>
                <w:tab w:val="left" w:pos="1134"/>
              </w:tabs>
              <w:contextualSpacing/>
              <w:jc w:val="both"/>
              <w:rPr>
                <w:rFonts w:ascii="Times New Roman" w:hAnsi="Times New Roman" w:cs="Times New Roman"/>
                <w:sz w:val="28"/>
                <w:szCs w:val="28"/>
              </w:rPr>
            </w:pPr>
            <w:proofErr w:type="gramStart"/>
            <w:r w:rsidRPr="00DB76FE">
              <w:rPr>
                <w:rFonts w:ascii="Times New Roman" w:hAnsi="Times New Roman" w:cs="Times New Roman"/>
                <w:sz w:val="28"/>
                <w:szCs w:val="28"/>
              </w:rPr>
              <w:t>Чело-век</w:t>
            </w:r>
            <w:proofErr w:type="gramEnd"/>
            <w:r w:rsidRPr="00DB76FE">
              <w:rPr>
                <w:rFonts w:ascii="Times New Roman" w:hAnsi="Times New Roman" w:cs="Times New Roman"/>
                <w:sz w:val="28"/>
                <w:szCs w:val="28"/>
              </w:rPr>
              <w:t xml:space="preserve"> с </w:t>
            </w:r>
            <w:proofErr w:type="gramStart"/>
            <w:r w:rsidRPr="00DB76FE">
              <w:rPr>
                <w:rFonts w:ascii="Times New Roman" w:hAnsi="Times New Roman" w:cs="Times New Roman"/>
                <w:sz w:val="28"/>
                <w:szCs w:val="28"/>
              </w:rPr>
              <w:t>указ-кой</w:t>
            </w:r>
            <w:proofErr w:type="gramEnd"/>
            <w:r w:rsidRPr="00DB76FE">
              <w:rPr>
                <w:rFonts w:ascii="Times New Roman" w:hAnsi="Times New Roman" w:cs="Times New Roman"/>
                <w:sz w:val="28"/>
                <w:szCs w:val="28"/>
              </w:rPr>
              <w:t xml:space="preserve"> в руке </w:t>
            </w:r>
            <w:r w:rsidRPr="00DB76FE">
              <w:rPr>
                <w:rFonts w:ascii="Times New Roman" w:hAnsi="Times New Roman" w:cs="Times New Roman"/>
                <w:noProof/>
                <w:sz w:val="28"/>
                <w:szCs w:val="28"/>
              </w:rPr>
              <w:drawing>
                <wp:inline distT="0" distB="0" distL="0" distR="0" wp14:anchorId="0E45F13A" wp14:editId="2C43E40F">
                  <wp:extent cx="639445" cy="403860"/>
                  <wp:effectExtent l="0" t="0" r="0" b="0"/>
                  <wp:docPr id="182452739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5" cstate="print">
                            <a:biLevel thresh="75000"/>
                            <a:extLst>
                              <a:ext uri="{BEBA8EAE-BF5A-486C-A8C5-ECC9F3942E4B}">
                                <a14:imgProps xmlns:a14="http://schemas.microsoft.com/office/drawing/2010/main">
                                  <a14:imgLayer r:embed="rId96">
                                    <a14:imgEffect>
                                      <a14:artisticPhotocopy/>
                                    </a14:imgEffect>
                                  </a14:imgLayer>
                                </a14:imgProps>
                              </a:ext>
                              <a:ext uri="{28A0092B-C50C-407E-A947-70E740481C1C}">
                                <a14:useLocalDpi xmlns:a14="http://schemas.microsoft.com/office/drawing/2010/main" val="0"/>
                              </a:ext>
                            </a:extLst>
                          </a:blip>
                          <a:srcRect l="35741" t="42857" r="30305" b="19047"/>
                          <a:stretch/>
                        </pic:blipFill>
                        <pic:spPr bwMode="auto">
                          <a:xfrm>
                            <a:off x="0" y="0"/>
                            <a:ext cx="641208" cy="404973"/>
                          </a:xfrm>
                          <a:prstGeom prst="rect">
                            <a:avLst/>
                          </a:prstGeom>
                          <a:noFill/>
                          <a:ln>
                            <a:noFill/>
                          </a:ln>
                          <a:extLst>
                            <a:ext uri="{53640926-AAD7-44D8-BBD7-CCE9431645EC}">
                              <a14:shadowObscured xmlns:a14="http://schemas.microsoft.com/office/drawing/2010/main"/>
                            </a:ext>
                          </a:extLst>
                        </pic:spPr>
                      </pic:pic>
                    </a:graphicData>
                  </a:graphic>
                </wp:inline>
              </w:drawing>
            </w:r>
            <w:r w:rsidRPr="00DB76FE">
              <w:rPr>
                <w:rFonts w:ascii="Times New Roman" w:hAnsi="Times New Roman" w:cs="Times New Roman"/>
                <w:sz w:val="28"/>
                <w:szCs w:val="28"/>
              </w:rPr>
              <w:t xml:space="preserve"> </w:t>
            </w:r>
          </w:p>
        </w:tc>
        <w:tc>
          <w:tcPr>
            <w:tcW w:w="1701" w:type="dxa"/>
          </w:tcPr>
          <w:p w14:paraId="1F0157BB"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Листок с линиями, </w:t>
            </w:r>
            <w:proofErr w:type="gramStart"/>
            <w:r w:rsidRPr="00DB76FE">
              <w:rPr>
                <w:rFonts w:ascii="Times New Roman" w:hAnsi="Times New Roman" w:cs="Times New Roman"/>
                <w:sz w:val="28"/>
                <w:szCs w:val="28"/>
              </w:rPr>
              <w:t>изображаю-</w:t>
            </w:r>
            <w:proofErr w:type="spellStart"/>
            <w:r w:rsidRPr="00DB76FE">
              <w:rPr>
                <w:rFonts w:ascii="Times New Roman" w:hAnsi="Times New Roman" w:cs="Times New Roman"/>
                <w:sz w:val="28"/>
                <w:szCs w:val="28"/>
              </w:rPr>
              <w:t>щими</w:t>
            </w:r>
            <w:proofErr w:type="spellEnd"/>
            <w:proofErr w:type="gramEnd"/>
            <w:r w:rsidRPr="00DB76FE">
              <w:rPr>
                <w:rFonts w:ascii="Times New Roman" w:hAnsi="Times New Roman" w:cs="Times New Roman"/>
                <w:sz w:val="28"/>
                <w:szCs w:val="28"/>
              </w:rPr>
              <w:t xml:space="preserve"> написанный текст</w:t>
            </w:r>
          </w:p>
          <w:p w14:paraId="118F72AF" w14:textId="77777777" w:rsidR="00EF712C" w:rsidRPr="00DB76FE" w:rsidRDefault="00EF712C"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inline distT="0" distB="0" distL="0" distR="0" wp14:anchorId="4390F0CF" wp14:editId="2A731B7A">
                  <wp:extent cx="632460" cy="810339"/>
                  <wp:effectExtent l="0" t="0" r="0" b="0"/>
                  <wp:docPr id="138261969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97" cstate="print">
                            <a:biLevel thresh="75000"/>
                            <a:extLst>
                              <a:ext uri="{BEBA8EAE-BF5A-486C-A8C5-ECC9F3942E4B}">
                                <a14:imgProps xmlns:a14="http://schemas.microsoft.com/office/drawing/2010/main">
                                  <a14:imgLayer r:embed="rId98">
                                    <a14:imgEffect>
                                      <a14:artisticPhotocopy/>
                                    </a14:imgEffect>
                                  </a14:imgLayer>
                                </a14:imgProps>
                              </a:ext>
                              <a:ext uri="{28A0092B-C50C-407E-A947-70E740481C1C}">
                                <a14:useLocalDpi xmlns:a14="http://schemas.microsoft.com/office/drawing/2010/main" val="0"/>
                              </a:ext>
                            </a:extLst>
                          </a:blip>
                          <a:srcRect l="40404" t="15809" r="33737" b="25268"/>
                          <a:stretch/>
                        </pic:blipFill>
                        <pic:spPr bwMode="auto">
                          <a:xfrm>
                            <a:off x="0" y="0"/>
                            <a:ext cx="637271" cy="8165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2B21" w:rsidRPr="00DB76FE" w14:paraId="6A8318C8" w14:textId="77777777" w:rsidTr="001C0BF7">
        <w:tc>
          <w:tcPr>
            <w:tcW w:w="1384" w:type="dxa"/>
            <w:vMerge/>
          </w:tcPr>
          <w:p w14:paraId="7F257424" w14:textId="77777777" w:rsidR="00EF712C" w:rsidRPr="00DB76FE" w:rsidRDefault="00EF712C" w:rsidP="00412B21">
            <w:pPr>
              <w:tabs>
                <w:tab w:val="left" w:pos="1134"/>
              </w:tabs>
              <w:contextualSpacing/>
              <w:jc w:val="both"/>
              <w:rPr>
                <w:rFonts w:ascii="Times New Roman" w:hAnsi="Times New Roman" w:cs="Times New Roman"/>
                <w:sz w:val="28"/>
                <w:szCs w:val="28"/>
              </w:rPr>
            </w:pPr>
          </w:p>
        </w:tc>
        <w:tc>
          <w:tcPr>
            <w:tcW w:w="2126" w:type="dxa"/>
          </w:tcPr>
          <w:p w14:paraId="5AE57B91"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23,6%</w:t>
            </w:r>
          </w:p>
        </w:tc>
        <w:tc>
          <w:tcPr>
            <w:tcW w:w="1843" w:type="dxa"/>
          </w:tcPr>
          <w:p w14:paraId="30C2587F"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7,2%</w:t>
            </w:r>
          </w:p>
        </w:tc>
        <w:tc>
          <w:tcPr>
            <w:tcW w:w="1559" w:type="dxa"/>
          </w:tcPr>
          <w:p w14:paraId="2AC9CC6A"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1,8%</w:t>
            </w:r>
          </w:p>
        </w:tc>
        <w:tc>
          <w:tcPr>
            <w:tcW w:w="993" w:type="dxa"/>
          </w:tcPr>
          <w:p w14:paraId="1AB3D4E7"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5,4%</w:t>
            </w:r>
          </w:p>
        </w:tc>
        <w:tc>
          <w:tcPr>
            <w:tcW w:w="1701" w:type="dxa"/>
          </w:tcPr>
          <w:p w14:paraId="7FFB65F3" w14:textId="77777777" w:rsidR="00EF712C" w:rsidRPr="00DB76FE" w:rsidRDefault="00EF712C" w:rsidP="00412B21">
            <w:pPr>
              <w:tabs>
                <w:tab w:val="left" w:pos="1134"/>
              </w:tabs>
              <w:contextualSpacing/>
              <w:jc w:val="center"/>
              <w:rPr>
                <w:rFonts w:ascii="Times New Roman" w:hAnsi="Times New Roman" w:cs="Times New Roman"/>
                <w:sz w:val="28"/>
                <w:szCs w:val="28"/>
              </w:rPr>
            </w:pPr>
            <w:r w:rsidRPr="00DB76FE">
              <w:rPr>
                <w:rFonts w:ascii="Times New Roman" w:hAnsi="Times New Roman" w:cs="Times New Roman"/>
                <w:sz w:val="28"/>
                <w:szCs w:val="28"/>
              </w:rPr>
              <w:t>16,3%</w:t>
            </w:r>
          </w:p>
        </w:tc>
      </w:tr>
    </w:tbl>
    <w:p w14:paraId="2B8F3B44" w14:textId="77777777"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30E156ED" w14:textId="77777777"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Наиболее частотным означающим для знака «Говорим» стало изображение повернутой в профиль человеческой головы с открытым ртом, от которого расходятся линии или расширяющиеся дуги, символизирующие речь. Так визуализировали данное значение 38% детей. </w:t>
      </w:r>
    </w:p>
    <w:p w14:paraId="4FD096EA" w14:textId="77777777"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Знак «Слушаем» участники эксперимента чаще всего изображали в виде ушной раковины человека (16,3%) или головы с большим ухом (16,3%). 18% учащихся нарисовали различные акустические устройства: наушники, динамики. </w:t>
      </w:r>
    </w:p>
    <w:p w14:paraId="103A8087" w14:textId="70951A60"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Знак «Учим теорию» чаще всего изображался детьми в виде раскрытой книги (18%), как и знак «Читаем». 9% участников эксперимента нарисовали знак «Учим теорию» в виде раскрытой книги с большим восклицательным знаком, повторяя использованный в учебнике знак «Работа со словом». Можно констатировать, что школьники 10</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11 лет испытывали затруднения с созданием формального облика для действия «Учим теорию», поскольку они повторяли формы других знаков. На наш взгляд, дети испытывали затруднения при визуализации этого значения, потому что они не находили уникальной </w:t>
      </w:r>
      <w:r w:rsidRPr="00DB76FE">
        <w:rPr>
          <w:rFonts w:ascii="Times New Roman" w:eastAsia="Times New Roman" w:hAnsi="Times New Roman" w:cs="Times New Roman"/>
          <w:sz w:val="28"/>
          <w:szCs w:val="28"/>
        </w:rPr>
        <w:lastRenderedPageBreak/>
        <w:t xml:space="preserve">визуальной опоры для него. Существующие в их жизненном опыте опоры для этого действия (раскрытая книга, восклицательный знак) повторяли форму других знаков. </w:t>
      </w:r>
    </w:p>
    <w:p w14:paraId="2F6175A3" w14:textId="77777777"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Вторым </w:t>
      </w:r>
      <w:proofErr w:type="gramStart"/>
      <w:r w:rsidRPr="00DB76FE">
        <w:rPr>
          <w:rFonts w:ascii="Times New Roman" w:eastAsia="Times New Roman" w:hAnsi="Times New Roman" w:cs="Times New Roman"/>
          <w:sz w:val="28"/>
          <w:szCs w:val="28"/>
        </w:rPr>
        <w:t>по частотности</w:t>
      </w:r>
      <w:proofErr w:type="gramEnd"/>
      <w:r w:rsidRPr="00DB76FE">
        <w:rPr>
          <w:rFonts w:ascii="Times New Roman" w:eastAsia="Times New Roman" w:hAnsi="Times New Roman" w:cs="Times New Roman"/>
          <w:sz w:val="28"/>
          <w:szCs w:val="28"/>
        </w:rPr>
        <w:t xml:space="preserve"> означающим для указанного учебного действия стало изображение человеческой головы с парящей над ней раскрытой книгой (14,5%), которое в отличие остальных вариантов не дублирует облик других знаков. Для знака «Работа со словом» самым распространенным означающим стала надпись «слово» в различных вариантах начертания (23,6%).</w:t>
      </w:r>
    </w:p>
    <w:p w14:paraId="48EAC9B4" w14:textId="6F5FCF19"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anchor distT="0" distB="0" distL="114300" distR="114300" simplePos="0" relativeHeight="251661312" behindDoc="0" locked="0" layoutInCell="1" allowOverlap="1" wp14:anchorId="11DD790F" wp14:editId="7879F94E">
            <wp:simplePos x="0" y="0"/>
            <wp:positionH relativeFrom="column">
              <wp:posOffset>2042160</wp:posOffset>
            </wp:positionH>
            <wp:positionV relativeFrom="paragraph">
              <wp:posOffset>658495</wp:posOffset>
            </wp:positionV>
            <wp:extent cx="1852295" cy="2266315"/>
            <wp:effectExtent l="19050" t="19050" r="0" b="635"/>
            <wp:wrapTopAndBottom/>
            <wp:docPr id="1357478645" name="Рисунок 2" descr="Изображение выглядит как текст, снимок экрана, Шрифт, логотип&#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78645" name="Рисунок 2" descr="Изображение выглядит как текст, снимок экрана, Шрифт, логотип&#10;&#10;Автоматически созданное описание"/>
                    <pic:cNvPicPr/>
                  </pic:nvPicPr>
                  <pic:blipFill rotWithShape="1">
                    <a:blip r:embed="rId99" cstate="print">
                      <a:extLst>
                        <a:ext uri="{28A0092B-C50C-407E-A947-70E740481C1C}">
                          <a14:useLocalDpi xmlns:a14="http://schemas.microsoft.com/office/drawing/2010/main" val="0"/>
                        </a:ext>
                      </a:extLst>
                    </a:blip>
                    <a:srcRect b="13481"/>
                    <a:stretch/>
                  </pic:blipFill>
                  <pic:spPr bwMode="auto">
                    <a:xfrm>
                      <a:off x="0" y="0"/>
                      <a:ext cx="1852295" cy="22663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76FE">
        <w:rPr>
          <w:rFonts w:ascii="Times New Roman" w:eastAsia="Times New Roman" w:hAnsi="Times New Roman" w:cs="Times New Roman"/>
          <w:sz w:val="28"/>
          <w:szCs w:val="28"/>
        </w:rPr>
        <w:t xml:space="preserve">На основе результатов творческого эксперимента были созданы новые варианты навигационных знаков «Говорим», «Слушаем», «Учим теорию» и «Работаем со словом», представленные на рисунке </w:t>
      </w:r>
      <w:r w:rsidR="008B26A6">
        <w:rPr>
          <w:rFonts w:ascii="Times New Roman" w:eastAsia="Times New Roman" w:hAnsi="Times New Roman" w:cs="Times New Roman"/>
          <w:sz w:val="28"/>
          <w:szCs w:val="28"/>
        </w:rPr>
        <w:t>45</w:t>
      </w:r>
      <w:r w:rsidRPr="00DB76FE">
        <w:rPr>
          <w:rFonts w:ascii="Times New Roman" w:eastAsia="Times New Roman" w:hAnsi="Times New Roman" w:cs="Times New Roman"/>
          <w:sz w:val="28"/>
          <w:szCs w:val="28"/>
        </w:rPr>
        <w:t>.</w:t>
      </w:r>
    </w:p>
    <w:p w14:paraId="7248CFE9" w14:textId="60C4F6F2" w:rsidR="00641ACE" w:rsidRPr="00DB76FE" w:rsidRDefault="00641ACE"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w:t>
      </w:r>
      <w:r w:rsidR="007B27D8" w:rsidRPr="00DB76FE">
        <w:rPr>
          <w:rFonts w:ascii="Times New Roman" w:eastAsia="Times New Roman" w:hAnsi="Times New Roman" w:cs="Times New Roman"/>
          <w:sz w:val="28"/>
          <w:szCs w:val="28"/>
        </w:rPr>
        <w:t>45</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Новые варианты некоторых навигационных знаков</w:t>
      </w:r>
    </w:p>
    <w:p w14:paraId="6E5D0F75" w14:textId="77777777"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0914A632" w14:textId="5F5AC265"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Для выяснения степени </w:t>
      </w:r>
      <w:proofErr w:type="spellStart"/>
      <w:r w:rsidR="00EF712C" w:rsidRPr="00DB76FE">
        <w:rPr>
          <w:rFonts w:ascii="Times New Roman" w:eastAsia="Times New Roman" w:hAnsi="Times New Roman" w:cs="Times New Roman"/>
          <w:sz w:val="28"/>
          <w:szCs w:val="28"/>
        </w:rPr>
        <w:t>интепретативной</w:t>
      </w:r>
      <w:proofErr w:type="spellEnd"/>
      <w:r w:rsidR="00EF712C" w:rsidRPr="00DB76FE">
        <w:rPr>
          <w:rFonts w:ascii="Times New Roman" w:eastAsia="Times New Roman" w:hAnsi="Times New Roman" w:cs="Times New Roman"/>
          <w:sz w:val="28"/>
          <w:szCs w:val="28"/>
        </w:rPr>
        <w:t xml:space="preserve"> доступности</w:t>
      </w:r>
      <w:r w:rsidRPr="00DB76FE">
        <w:rPr>
          <w:rFonts w:ascii="Times New Roman" w:eastAsia="Times New Roman" w:hAnsi="Times New Roman" w:cs="Times New Roman"/>
          <w:sz w:val="28"/>
          <w:szCs w:val="28"/>
        </w:rPr>
        <w:t xml:space="preserve"> разработанных на основе творческого эксперимента условных обозначений с другой группой учащихся</w:t>
      </w:r>
      <w:r w:rsidR="00EF712C" w:rsidRPr="00DB76FE">
        <w:rPr>
          <w:rFonts w:ascii="Times New Roman" w:eastAsia="Times New Roman" w:hAnsi="Times New Roman" w:cs="Times New Roman"/>
          <w:sz w:val="28"/>
          <w:szCs w:val="28"/>
        </w:rPr>
        <w:t xml:space="preserve"> был вновь проведен </w:t>
      </w:r>
      <w:proofErr w:type="spellStart"/>
      <w:r w:rsidR="00EF712C" w:rsidRPr="00DB76FE">
        <w:rPr>
          <w:rFonts w:ascii="Times New Roman" w:eastAsia="Times New Roman" w:hAnsi="Times New Roman" w:cs="Times New Roman"/>
          <w:sz w:val="28"/>
          <w:szCs w:val="28"/>
        </w:rPr>
        <w:t>интепретационный</w:t>
      </w:r>
      <w:proofErr w:type="spellEnd"/>
      <w:r w:rsidR="00EF712C" w:rsidRPr="00DB76FE">
        <w:rPr>
          <w:rFonts w:ascii="Times New Roman" w:eastAsia="Times New Roman" w:hAnsi="Times New Roman" w:cs="Times New Roman"/>
          <w:sz w:val="28"/>
          <w:szCs w:val="28"/>
        </w:rPr>
        <w:t xml:space="preserve"> эксперимент, описанный в разделе</w:t>
      </w:r>
      <w:r w:rsidR="00C041C5" w:rsidRPr="00DB76FE">
        <w:rPr>
          <w:rFonts w:ascii="Times New Roman" w:eastAsia="Times New Roman" w:hAnsi="Times New Roman" w:cs="Times New Roman"/>
          <w:sz w:val="28"/>
          <w:szCs w:val="28"/>
        </w:rPr>
        <w:t xml:space="preserve"> 3.2</w:t>
      </w:r>
      <w:r w:rsidRPr="00DB76FE">
        <w:rPr>
          <w:rFonts w:ascii="Times New Roman" w:eastAsia="Times New Roman" w:hAnsi="Times New Roman" w:cs="Times New Roman"/>
          <w:sz w:val="28"/>
          <w:szCs w:val="28"/>
        </w:rPr>
        <w:t xml:space="preserve">. Посредством сервиса </w:t>
      </w:r>
      <w:r w:rsidRPr="00DB76FE">
        <w:rPr>
          <w:rFonts w:ascii="Times New Roman" w:eastAsia="Times New Roman" w:hAnsi="Times New Roman" w:cs="Times New Roman"/>
          <w:sz w:val="28"/>
          <w:szCs w:val="28"/>
          <w:lang w:val="en-US"/>
        </w:rPr>
        <w:t>Google</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forms</w:t>
      </w:r>
      <w:r w:rsidRPr="00DB76FE">
        <w:rPr>
          <w:rFonts w:ascii="Times New Roman" w:eastAsia="Times New Roman" w:hAnsi="Times New Roman" w:cs="Times New Roman"/>
          <w:sz w:val="28"/>
          <w:szCs w:val="28"/>
        </w:rPr>
        <w:t xml:space="preserve"> 96 учащимся 5 классов разных школ Павлодарской области было предложено сначала определить значения навигационных знаков в формате открытого (без вариантов ответа), а затем закрытого (с вариантами ответа) тестирования. Как показывает представленная на рисунке 4</w:t>
      </w:r>
      <w:r w:rsidR="00293967" w:rsidRPr="00DB76FE">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диаграмма, доля опрошенных, верно интерпретировавших значения данных знаков, резко возросла по сравнению с предыдущим </w:t>
      </w:r>
      <w:r w:rsidR="001A2C0E" w:rsidRPr="00DB76FE">
        <w:rPr>
          <w:rFonts w:ascii="Times New Roman" w:eastAsia="Times New Roman" w:hAnsi="Times New Roman" w:cs="Times New Roman"/>
          <w:sz w:val="28"/>
          <w:szCs w:val="28"/>
        </w:rPr>
        <w:t>интерпретационным</w:t>
      </w:r>
      <w:r w:rsidRPr="00DB76FE">
        <w:rPr>
          <w:rFonts w:ascii="Times New Roman" w:eastAsia="Times New Roman" w:hAnsi="Times New Roman" w:cs="Times New Roman"/>
          <w:sz w:val="28"/>
          <w:szCs w:val="28"/>
        </w:rPr>
        <w:t xml:space="preserve"> экспериментом.</w:t>
      </w:r>
    </w:p>
    <w:p w14:paraId="78387BAB" w14:textId="77777777"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inline distT="0" distB="0" distL="0" distR="0" wp14:anchorId="7A5E22C3" wp14:editId="309916F1">
            <wp:extent cx="5486400" cy="3200400"/>
            <wp:effectExtent l="0" t="0" r="0" b="0"/>
            <wp:docPr id="34620504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9ED4619" w14:textId="34618EFC" w:rsidR="00641ACE" w:rsidRPr="00DB76FE" w:rsidRDefault="00641ACE"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 4</w:t>
      </w:r>
      <w:r w:rsidR="00293967" w:rsidRPr="00DB76FE">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Результаты </w:t>
      </w:r>
      <w:r w:rsidR="001A2C0E" w:rsidRPr="00DB76FE">
        <w:rPr>
          <w:rFonts w:ascii="Times New Roman" w:eastAsia="Times New Roman" w:hAnsi="Times New Roman" w:cs="Times New Roman"/>
          <w:sz w:val="28"/>
          <w:szCs w:val="28"/>
        </w:rPr>
        <w:t>интерпретационного</w:t>
      </w:r>
      <w:r w:rsidRPr="00DB76FE">
        <w:rPr>
          <w:rFonts w:ascii="Times New Roman" w:eastAsia="Times New Roman" w:hAnsi="Times New Roman" w:cs="Times New Roman"/>
          <w:sz w:val="28"/>
          <w:szCs w:val="28"/>
        </w:rPr>
        <w:t xml:space="preserve"> эксперимента с новыми условными обозначениями</w:t>
      </w:r>
    </w:p>
    <w:p w14:paraId="0EA708DF" w14:textId="77777777"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390C1A0B" w14:textId="43853D6D"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Количество верных интерпретаций знаков увеличилось при усложненном опросе в сравнении с первым экспериментом: «Слушаем»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на 96,8%, «Учим теорию» </w:t>
      </w:r>
      <w:r w:rsidR="00365F06">
        <w:rPr>
          <w:rFonts w:ascii="Times New Roman" w:eastAsia="Times New Roman" w:hAnsi="Times New Roman" w:cs="Times New Roman"/>
          <w:sz w:val="28"/>
          <w:szCs w:val="28"/>
        </w:rPr>
        <w:t>–</w:t>
      </w:r>
      <w:r w:rsidR="00CA3426" w:rsidRPr="00DB76FE">
        <w:rPr>
          <w:rFonts w:ascii="Times New Roman" w:eastAsia="Times New Roman" w:hAnsi="Times New Roman" w:cs="Times New Roman"/>
          <w:sz w:val="28"/>
          <w:szCs w:val="28"/>
        </w:rPr>
        <w:t xml:space="preserve"> на</w:t>
      </w:r>
      <w:r w:rsidRPr="00DB76FE">
        <w:rPr>
          <w:rFonts w:ascii="Times New Roman" w:eastAsia="Times New Roman" w:hAnsi="Times New Roman" w:cs="Times New Roman"/>
          <w:sz w:val="28"/>
          <w:szCs w:val="28"/>
        </w:rPr>
        <w:t xml:space="preserve"> 26%, «Работа со словом»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на 25%; знака «Говорим»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на 78%. При опросе с вариантами ответов: «Слушаем»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на 69%, «Учим теорию»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CA3426" w:rsidRPr="00DB76FE">
        <w:rPr>
          <w:rFonts w:ascii="Times New Roman" w:eastAsia="Times New Roman" w:hAnsi="Times New Roman" w:cs="Times New Roman"/>
          <w:sz w:val="28"/>
          <w:szCs w:val="28"/>
        </w:rPr>
        <w:t xml:space="preserve">на </w:t>
      </w:r>
      <w:r w:rsidRPr="00DB76FE">
        <w:rPr>
          <w:rFonts w:ascii="Times New Roman" w:eastAsia="Times New Roman" w:hAnsi="Times New Roman" w:cs="Times New Roman"/>
          <w:sz w:val="28"/>
          <w:szCs w:val="28"/>
        </w:rPr>
        <w:t xml:space="preserve">22%, «Работа со словом»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CA3426" w:rsidRPr="00DB76FE">
        <w:rPr>
          <w:rFonts w:ascii="Times New Roman" w:eastAsia="Times New Roman" w:hAnsi="Times New Roman" w:cs="Times New Roman"/>
          <w:sz w:val="28"/>
          <w:szCs w:val="28"/>
        </w:rPr>
        <w:t xml:space="preserve">на </w:t>
      </w:r>
      <w:r w:rsidRPr="00DB76FE">
        <w:rPr>
          <w:rFonts w:ascii="Times New Roman" w:eastAsia="Times New Roman" w:hAnsi="Times New Roman" w:cs="Times New Roman"/>
          <w:sz w:val="28"/>
          <w:szCs w:val="28"/>
        </w:rPr>
        <w:t xml:space="preserve">29% и «Говорим» </w:t>
      </w:r>
      <w:r w:rsidR="00365F06">
        <w:rPr>
          <w:rFonts w:ascii="Times New Roman" w:eastAsia="Times New Roman" w:hAnsi="Times New Roman" w:cs="Times New Roman"/>
          <w:sz w:val="28"/>
          <w:szCs w:val="28"/>
        </w:rPr>
        <w:t>–</w:t>
      </w:r>
      <w:r w:rsidR="00CA3426" w:rsidRPr="00DB76FE">
        <w:rPr>
          <w:rFonts w:ascii="Times New Roman" w:eastAsia="Times New Roman" w:hAnsi="Times New Roman" w:cs="Times New Roman"/>
          <w:sz w:val="28"/>
          <w:szCs w:val="28"/>
        </w:rPr>
        <w:t xml:space="preserve"> на</w:t>
      </w:r>
      <w:r w:rsidRPr="00DB76FE">
        <w:rPr>
          <w:rFonts w:ascii="Times New Roman" w:eastAsia="Times New Roman" w:hAnsi="Times New Roman" w:cs="Times New Roman"/>
          <w:sz w:val="28"/>
          <w:szCs w:val="28"/>
        </w:rPr>
        <w:t xml:space="preserve"> 42%. Такой результат свидетельствует о более высокой степени </w:t>
      </w:r>
      <w:proofErr w:type="spellStart"/>
      <w:r w:rsidRPr="00DB76FE">
        <w:rPr>
          <w:rFonts w:ascii="Times New Roman" w:eastAsia="Times New Roman" w:hAnsi="Times New Roman" w:cs="Times New Roman"/>
          <w:sz w:val="28"/>
          <w:szCs w:val="28"/>
        </w:rPr>
        <w:t>иконичности</w:t>
      </w:r>
      <w:proofErr w:type="spellEnd"/>
      <w:r w:rsidRPr="00DB76FE">
        <w:rPr>
          <w:rFonts w:ascii="Times New Roman" w:eastAsia="Times New Roman" w:hAnsi="Times New Roman" w:cs="Times New Roman"/>
          <w:sz w:val="28"/>
          <w:szCs w:val="28"/>
        </w:rPr>
        <w:t xml:space="preserve"> навигационных знаков, созданных при участии школьников той возрастной группы, на которую эти знаки рассчитаны, что повышает их учебную коммуникативную эффективность. </w:t>
      </w:r>
    </w:p>
    <w:p w14:paraId="204FF955" w14:textId="76A5183D"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Следует отметить, что не все участники творческого эксперимента справились с поставленной задачей. Так, затруднились нарисовать означаемое для знака «Говорим» 24% учеников, для знака «Слушаем»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35%, для знака «Учим теорию»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44%, для знака «Работа со словом»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45,7%. Наряду с затруднениями при расшифровке визуальных знаков в ходе усложненного этапа эксперимента, неумение создавать графические оболочки к заданным значениям говорит о недостаточной сформированности у учащихся 5 классов визуальной грамотности, которая состоит в умении декодировать (понимать) и самостоятельно создавать визуальные сообщения. Одна из причин создавшейся ситуации</w:t>
      </w:r>
      <w:r w:rsidR="00CA3426" w:rsidRPr="00DB76FE">
        <w:rPr>
          <w:rFonts w:ascii="Times New Roman" w:eastAsia="Times New Roman" w:hAnsi="Times New Roman" w:cs="Times New Roman"/>
          <w:sz w:val="28"/>
          <w:szCs w:val="28"/>
        </w:rPr>
        <w:t xml:space="preserve">, на наш взгляд, состоит в </w:t>
      </w:r>
      <w:r w:rsidRPr="00DB76FE">
        <w:rPr>
          <w:rFonts w:ascii="Times New Roman" w:eastAsia="Times New Roman" w:hAnsi="Times New Roman" w:cs="Times New Roman"/>
          <w:sz w:val="28"/>
          <w:szCs w:val="28"/>
        </w:rPr>
        <w:t>недооцен</w:t>
      </w:r>
      <w:r w:rsidR="00CA3426" w:rsidRPr="00DB76FE">
        <w:rPr>
          <w:rFonts w:ascii="Times New Roman" w:eastAsia="Times New Roman" w:hAnsi="Times New Roman" w:cs="Times New Roman"/>
          <w:sz w:val="28"/>
          <w:szCs w:val="28"/>
        </w:rPr>
        <w:t xml:space="preserve">ке </w:t>
      </w:r>
      <w:r w:rsidRPr="00DB76FE">
        <w:rPr>
          <w:rFonts w:ascii="Times New Roman" w:eastAsia="Times New Roman" w:hAnsi="Times New Roman" w:cs="Times New Roman"/>
          <w:sz w:val="28"/>
          <w:szCs w:val="28"/>
        </w:rPr>
        <w:t xml:space="preserve">авторами и издателями учебников той роли, которую играет визуальная семиотика в формировании и развитии визуальной и, шире, мультимодальной грамотности. </w:t>
      </w:r>
    </w:p>
    <w:p w14:paraId="371CE37B" w14:textId="0189AAE8"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контексте современной образовательной парадигмы недооценка дидактических возможностей визуальной семиотики учебника недопустима</w:t>
      </w:r>
      <w:r w:rsidR="00C81EB8" w:rsidRPr="00DB76FE">
        <w:rPr>
          <w:rFonts w:ascii="Times New Roman" w:eastAsia="Times New Roman" w:hAnsi="Times New Roman" w:cs="Times New Roman"/>
          <w:sz w:val="28"/>
          <w:szCs w:val="28"/>
        </w:rPr>
        <w:t>, поскольку з</w:t>
      </w:r>
      <w:r w:rsidRPr="00DB76FE">
        <w:rPr>
          <w:rFonts w:ascii="Times New Roman" w:eastAsia="Times New Roman" w:hAnsi="Times New Roman" w:cs="Times New Roman"/>
          <w:sz w:val="28"/>
          <w:szCs w:val="28"/>
        </w:rPr>
        <w:t>рительным образам принадлежит ведущая роль в подготовке сегодняшних школьников к жизни в условиях все более «визуализирующейся» действительности и все возрастающей информационной нагрузки.</w:t>
      </w:r>
    </w:p>
    <w:p w14:paraId="6B0CF7BA" w14:textId="2A7A3421" w:rsidR="00BA1811" w:rsidRPr="00DB76FE" w:rsidRDefault="00B810B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Участие учащихся в создании элементов визуальной семиотики учебника представляется оправданным в том числе и по той причине, что визуальная грамотность тесно связана с креативностью. Под креативностью в данном случае подразумевается «комплекс интеллектуальных и личностных особенностей индивида, заключающихся в умении находить решения в нестандартных ситуациях, нацеленности на открытие нового и глубокое осознание своего опыта» </w:t>
      </w:r>
      <w:r w:rsidR="00911DFC">
        <w:rPr>
          <w:rFonts w:ascii="Times New Roman" w:eastAsia="Times New Roman" w:hAnsi="Times New Roman" w:cs="Times New Roman"/>
          <w:sz w:val="28"/>
          <w:szCs w:val="28"/>
        </w:rPr>
        <w:t>[168</w:t>
      </w:r>
      <w:r w:rsidRPr="00DB76FE">
        <w:rPr>
          <w:rFonts w:ascii="Times New Roman" w:eastAsia="Times New Roman" w:hAnsi="Times New Roman" w:cs="Times New Roman"/>
          <w:sz w:val="28"/>
          <w:szCs w:val="28"/>
        </w:rPr>
        <w:t xml:space="preserve">, с. </w:t>
      </w:r>
      <w:r w:rsidR="00CA3426" w:rsidRPr="00DB76FE">
        <w:rPr>
          <w:rFonts w:ascii="Times New Roman" w:eastAsia="Times New Roman" w:hAnsi="Times New Roman" w:cs="Times New Roman"/>
          <w:sz w:val="28"/>
          <w:szCs w:val="28"/>
        </w:rPr>
        <w:t>131</w:t>
      </w:r>
      <w:r w:rsidR="00365F06">
        <w:rPr>
          <w:rFonts w:ascii="Times New Roman" w:eastAsia="Times New Roman" w:hAnsi="Times New Roman" w:cs="Times New Roman"/>
          <w:sz w:val="28"/>
          <w:szCs w:val="28"/>
        </w:rPr>
        <w:t>–</w:t>
      </w:r>
      <w:r w:rsidR="00CA3426" w:rsidRPr="00DB76FE">
        <w:rPr>
          <w:rFonts w:ascii="Times New Roman" w:eastAsia="Times New Roman" w:hAnsi="Times New Roman" w:cs="Times New Roman"/>
          <w:sz w:val="28"/>
          <w:szCs w:val="28"/>
        </w:rPr>
        <w:t>133</w:t>
      </w:r>
      <w:r w:rsidR="00C81EB8"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00BA1811" w:rsidRPr="00DB76FE">
        <w:rPr>
          <w:rFonts w:ascii="Times New Roman" w:eastAsia="Times New Roman" w:hAnsi="Times New Roman" w:cs="Times New Roman"/>
          <w:sz w:val="28"/>
          <w:szCs w:val="28"/>
        </w:rPr>
        <w:t>Данная дефиниция сопоставима с пониманием новых видов грамотности, в том числе визуальной. Это позволяет сделать вывод о взаимосвязи креативности и визуальной грамотности.</w:t>
      </w:r>
    </w:p>
    <w:p w14:paraId="1BFA2C92" w14:textId="140C09EF" w:rsidR="00B810BD" w:rsidRPr="00DB76FE" w:rsidRDefault="00BA181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 опыт показывает, что у</w:t>
      </w:r>
      <w:r w:rsidR="00B810BD" w:rsidRPr="00DB76FE">
        <w:rPr>
          <w:rFonts w:ascii="Times New Roman" w:eastAsia="Times New Roman" w:hAnsi="Times New Roman" w:cs="Times New Roman"/>
          <w:sz w:val="28"/>
          <w:szCs w:val="28"/>
        </w:rPr>
        <w:t>спешность работы по формированию и развитию визуальной грамотности во многом зависит от качества предъявляемых обучающимся визуальных образов, поскольку креативный потенциал свойственен всем людям вне зависимости от того, проявляется ли такая креативность или подавляется и влияют ли на нее личный опыт и окружающая среда. Чтобы проверить эту идею, в рамках настоящего исследования была проведена диагностика уровня креативности пятиклассников, участвовавших в создании навигационных знаков учебника. Для тестирования детей был адаптирован опросник</w:t>
      </w:r>
      <w:r w:rsidRPr="00DB76FE">
        <w:rPr>
          <w:rFonts w:ascii="Times New Roman" w:eastAsia="Times New Roman" w:hAnsi="Times New Roman" w:cs="Times New Roman"/>
          <w:sz w:val="28"/>
          <w:szCs w:val="28"/>
        </w:rPr>
        <w:t xml:space="preserve"> (см. Приложение</w:t>
      </w:r>
      <w:r w:rsidR="00EB3302" w:rsidRPr="00DB76FE">
        <w:rPr>
          <w:rFonts w:ascii="Times New Roman" w:eastAsia="Times New Roman" w:hAnsi="Times New Roman" w:cs="Times New Roman"/>
          <w:sz w:val="28"/>
          <w:szCs w:val="28"/>
        </w:rPr>
        <w:t xml:space="preserve"> </w:t>
      </w:r>
      <w:r w:rsidR="00322773" w:rsidRPr="00DB76FE">
        <w:rPr>
          <w:rFonts w:ascii="Times New Roman" w:eastAsia="Times New Roman" w:hAnsi="Times New Roman" w:cs="Times New Roman"/>
          <w:sz w:val="28"/>
          <w:szCs w:val="28"/>
        </w:rPr>
        <w:t>В</w:t>
      </w:r>
      <w:r w:rsidRPr="00DB76FE">
        <w:rPr>
          <w:rFonts w:ascii="Times New Roman" w:eastAsia="Times New Roman" w:hAnsi="Times New Roman" w:cs="Times New Roman"/>
          <w:sz w:val="28"/>
          <w:szCs w:val="28"/>
        </w:rPr>
        <w:t>)</w:t>
      </w:r>
      <w:r w:rsidR="00B810BD" w:rsidRPr="00DB76FE">
        <w:rPr>
          <w:rFonts w:ascii="Times New Roman" w:eastAsia="Times New Roman" w:hAnsi="Times New Roman" w:cs="Times New Roman"/>
          <w:sz w:val="28"/>
          <w:szCs w:val="28"/>
        </w:rPr>
        <w:t xml:space="preserve"> для определения типа мышления и уровня креативности по методике Дж. Брунера </w:t>
      </w:r>
      <w:r w:rsidR="00911DFC">
        <w:rPr>
          <w:rFonts w:ascii="Times New Roman" w:eastAsia="Times New Roman" w:hAnsi="Times New Roman" w:cs="Times New Roman"/>
          <w:sz w:val="28"/>
          <w:szCs w:val="28"/>
        </w:rPr>
        <w:t>[169</w:t>
      </w:r>
      <w:r w:rsidR="00EB3302" w:rsidRPr="00DB76FE">
        <w:rPr>
          <w:rFonts w:ascii="Times New Roman" w:eastAsia="Times New Roman" w:hAnsi="Times New Roman" w:cs="Times New Roman"/>
          <w:sz w:val="28"/>
          <w:szCs w:val="28"/>
        </w:rPr>
        <w:t>]</w:t>
      </w:r>
      <w:r w:rsidR="00B810BD" w:rsidRPr="00DB76FE">
        <w:rPr>
          <w:rFonts w:ascii="Times New Roman" w:eastAsia="Times New Roman" w:hAnsi="Times New Roman" w:cs="Times New Roman"/>
          <w:sz w:val="28"/>
          <w:szCs w:val="28"/>
        </w:rPr>
        <w:t xml:space="preserve">. Из данного опросника были отобраны 15 утверждений, направленных на установление уровня креативности респондентов. К утверждениям, содержащим сложные для понимания пятиклассников термины, были даны пояснения и иллюстрации. От испытуемых требовалось выразить свое согласие или несогласие с каждым из предлагаемых утверждений. Каждое согласие оценивалось в 1 балл, каждое несогласие </w:t>
      </w:r>
      <w:r w:rsidR="00365F06">
        <w:rPr>
          <w:rFonts w:ascii="Times New Roman" w:eastAsia="Times New Roman" w:hAnsi="Times New Roman" w:cs="Times New Roman"/>
          <w:sz w:val="28"/>
          <w:szCs w:val="28"/>
        </w:rPr>
        <w:t>–</w:t>
      </w:r>
      <w:r w:rsidR="00B810BD" w:rsidRPr="00DB76FE">
        <w:rPr>
          <w:rFonts w:ascii="Times New Roman" w:eastAsia="Times New Roman" w:hAnsi="Times New Roman" w:cs="Times New Roman"/>
          <w:sz w:val="28"/>
          <w:szCs w:val="28"/>
        </w:rPr>
        <w:t xml:space="preserve"> в 0 баллов. Интервал от 0 до 5 баллов соответствует низкому уровню креативности, от 6 до 9 баллов </w:t>
      </w:r>
      <w:r w:rsidR="00365F06">
        <w:rPr>
          <w:rFonts w:ascii="Times New Roman" w:eastAsia="Times New Roman" w:hAnsi="Times New Roman" w:cs="Times New Roman"/>
          <w:sz w:val="28"/>
          <w:szCs w:val="28"/>
        </w:rPr>
        <w:t>–</w:t>
      </w:r>
      <w:r w:rsidR="00B810BD" w:rsidRPr="00DB76FE">
        <w:rPr>
          <w:rFonts w:ascii="Times New Roman" w:eastAsia="Times New Roman" w:hAnsi="Times New Roman" w:cs="Times New Roman"/>
          <w:sz w:val="28"/>
          <w:szCs w:val="28"/>
        </w:rPr>
        <w:t xml:space="preserve"> среднему уровню креативности, от 10 до 15 </w:t>
      </w:r>
      <w:r w:rsidR="00365F06">
        <w:rPr>
          <w:rFonts w:ascii="Times New Roman" w:eastAsia="Times New Roman" w:hAnsi="Times New Roman" w:cs="Times New Roman"/>
          <w:sz w:val="28"/>
          <w:szCs w:val="28"/>
        </w:rPr>
        <w:t>–</w:t>
      </w:r>
      <w:r w:rsidR="00B810BD" w:rsidRPr="00DB76FE">
        <w:rPr>
          <w:rFonts w:ascii="Times New Roman" w:eastAsia="Times New Roman" w:hAnsi="Times New Roman" w:cs="Times New Roman"/>
          <w:sz w:val="28"/>
          <w:szCs w:val="28"/>
        </w:rPr>
        <w:t xml:space="preserve"> высокому уровню креативности. 9 из 110 испытуемых набрали 8 баллов, 37 человек набрали 9 баллов, 28 человек </w:t>
      </w:r>
      <w:r w:rsidR="00365F06">
        <w:rPr>
          <w:rFonts w:ascii="Times New Roman" w:eastAsia="Times New Roman" w:hAnsi="Times New Roman" w:cs="Times New Roman"/>
          <w:sz w:val="28"/>
          <w:szCs w:val="28"/>
        </w:rPr>
        <w:t>–</w:t>
      </w:r>
      <w:r w:rsidR="00B810BD" w:rsidRPr="00DB76FE">
        <w:rPr>
          <w:rFonts w:ascii="Times New Roman" w:eastAsia="Times New Roman" w:hAnsi="Times New Roman" w:cs="Times New Roman"/>
          <w:sz w:val="28"/>
          <w:szCs w:val="28"/>
        </w:rPr>
        <w:t xml:space="preserve"> 10 баллов, 26 человек </w:t>
      </w:r>
      <w:r w:rsidR="00365F06">
        <w:rPr>
          <w:rFonts w:ascii="Times New Roman" w:eastAsia="Times New Roman" w:hAnsi="Times New Roman" w:cs="Times New Roman"/>
          <w:sz w:val="28"/>
          <w:szCs w:val="28"/>
        </w:rPr>
        <w:t>–</w:t>
      </w:r>
      <w:r w:rsidR="00B810BD" w:rsidRPr="00DB76FE">
        <w:rPr>
          <w:rFonts w:ascii="Times New Roman" w:eastAsia="Times New Roman" w:hAnsi="Times New Roman" w:cs="Times New Roman"/>
          <w:sz w:val="28"/>
          <w:szCs w:val="28"/>
        </w:rPr>
        <w:t xml:space="preserve"> 11 баллов. Таким образом, уровень креативности участников эксперимента колеблется от среднего (у 51% испытуемых) до высокого (у 49% испытуемых). Следовательно, неспособность учащихся верно интерпретировать смыслы, выражаемые отдельными навигационными знаками учебника, объясняется </w:t>
      </w:r>
      <w:r w:rsidR="00366947" w:rsidRPr="00DB76FE">
        <w:rPr>
          <w:rFonts w:ascii="Times New Roman" w:eastAsia="Times New Roman" w:hAnsi="Times New Roman" w:cs="Times New Roman"/>
          <w:sz w:val="28"/>
          <w:szCs w:val="28"/>
        </w:rPr>
        <w:t xml:space="preserve">низкой </w:t>
      </w:r>
      <w:proofErr w:type="spellStart"/>
      <w:r w:rsidR="00366947" w:rsidRPr="00DB76FE">
        <w:rPr>
          <w:rFonts w:ascii="Times New Roman" w:eastAsia="Times New Roman" w:hAnsi="Times New Roman" w:cs="Times New Roman"/>
          <w:sz w:val="28"/>
          <w:szCs w:val="28"/>
        </w:rPr>
        <w:t>иконичностью</w:t>
      </w:r>
      <w:proofErr w:type="spellEnd"/>
      <w:r w:rsidR="00B810BD" w:rsidRPr="00DB76FE">
        <w:rPr>
          <w:rFonts w:ascii="Times New Roman" w:eastAsia="Times New Roman" w:hAnsi="Times New Roman" w:cs="Times New Roman"/>
          <w:sz w:val="28"/>
          <w:szCs w:val="28"/>
        </w:rPr>
        <w:t xml:space="preserve"> оптических средств выражения этих смыслов.</w:t>
      </w:r>
    </w:p>
    <w:p w14:paraId="660D870E" w14:textId="76AFDD04"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 свете сказанного привлечение учащихся как основных «потребителей» учебных книг к созданию их визуальной семиотической стороны представляется оправданным, так как это поможет сконструировать оптическое пространство учебника в соответствии с особенностями визуального восприятия целевой аудитории и повысить его дидактическую эффективность. Кроме того, сам процесс такой работы послужит развитию визуальной и, шире, мультимодальной грамотности учащихся посредством активизации их креативного потенциала.</w:t>
      </w:r>
    </w:p>
    <w:p w14:paraId="7E0DBC2E" w14:textId="77777777"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D62C7C4" w14:textId="689CFA53" w:rsidR="00C40895" w:rsidRPr="00DB76FE" w:rsidRDefault="008B26A6" w:rsidP="00412B21">
      <w:pPr>
        <w:pStyle w:val="1"/>
        <w:tabs>
          <w:tab w:val="left" w:pos="1134"/>
        </w:tabs>
        <w:spacing w:before="0" w:after="0" w:line="240" w:lineRule="auto"/>
        <w:ind w:firstLine="567"/>
        <w:contextualSpacing/>
        <w:jc w:val="both"/>
        <w:rPr>
          <w:rFonts w:ascii="Times New Roman" w:eastAsia="Times New Roman" w:hAnsi="Times New Roman" w:cs="Times New Roman"/>
          <w:b/>
          <w:bCs/>
          <w:color w:val="auto"/>
          <w:sz w:val="28"/>
          <w:szCs w:val="28"/>
        </w:rPr>
      </w:pPr>
      <w:bookmarkStart w:id="43" w:name="_Toc213649159"/>
      <w:r>
        <w:rPr>
          <w:rFonts w:ascii="Times New Roman" w:eastAsia="Times New Roman" w:hAnsi="Times New Roman" w:cs="Times New Roman"/>
          <w:b/>
          <w:bCs/>
          <w:color w:val="auto"/>
          <w:sz w:val="28"/>
          <w:szCs w:val="28"/>
        </w:rPr>
        <w:lastRenderedPageBreak/>
        <w:t xml:space="preserve">3.3.2 </w:t>
      </w:r>
      <w:r w:rsidR="00C40895" w:rsidRPr="00DB76FE">
        <w:rPr>
          <w:rFonts w:ascii="Times New Roman" w:eastAsia="Times New Roman" w:hAnsi="Times New Roman" w:cs="Times New Roman"/>
          <w:b/>
          <w:bCs/>
          <w:color w:val="auto"/>
          <w:sz w:val="28"/>
          <w:szCs w:val="28"/>
        </w:rPr>
        <w:t>Результаты опроса учащихся 5 класса о восприятии разных типов иллюстраций</w:t>
      </w:r>
      <w:bookmarkEnd w:id="43"/>
    </w:p>
    <w:p w14:paraId="5297B1D0" w14:textId="3861A0CD" w:rsidR="009A4391" w:rsidRPr="00DB76FE" w:rsidRDefault="009A4391" w:rsidP="00412B21">
      <w:pPr>
        <w:tabs>
          <w:tab w:val="left" w:pos="1134"/>
        </w:tabs>
        <w:spacing w:after="0" w:line="240" w:lineRule="auto"/>
        <w:ind w:firstLine="567"/>
        <w:contextualSpacing/>
        <w:jc w:val="both"/>
        <w:rPr>
          <w:rFonts w:ascii="Times New Roman" w:hAnsi="Times New Roman" w:cs="Times New Roman"/>
          <w:sz w:val="28"/>
          <w:szCs w:val="28"/>
        </w:rPr>
      </w:pPr>
      <w:r w:rsidRPr="00DB76FE">
        <w:rPr>
          <w:rFonts w:ascii="Times New Roman" w:hAnsi="Times New Roman" w:cs="Times New Roman"/>
          <w:sz w:val="28"/>
          <w:szCs w:val="28"/>
        </w:rPr>
        <w:t>Визуальные элементы учебника не только выполняют информационно-иллюстративную функцию, но и во многом определяют уровень вовлечённости учащихся в учебный процесс. То, насколько изображение оказывается понятным, эмоционально близким и эстетически привлекательным, напрямую влияет на восприятие учебного материала. С целью выявления предпочтений пятиклассников в отношении различных типов визуальных образов был проведён опрос, результаты которого легли в основу данного раздела.</w:t>
      </w:r>
    </w:p>
    <w:p w14:paraId="3DBC766C" w14:textId="05294F01" w:rsidR="00E7039A" w:rsidRDefault="008B26A6" w:rsidP="00412B21">
      <w:pPr>
        <w:tabs>
          <w:tab w:val="left" w:pos="1134"/>
        </w:tabs>
        <w:spacing w:after="0" w:line="240" w:lineRule="auto"/>
        <w:ind w:firstLine="567"/>
        <w:contextualSpacing/>
        <w:jc w:val="both"/>
        <w:rPr>
          <w:rFonts w:ascii="Times New Roman" w:hAnsi="Times New Roman" w:cs="Times New Roman"/>
          <w:sz w:val="28"/>
          <w:szCs w:val="28"/>
        </w:rPr>
      </w:pPr>
      <w:r w:rsidRPr="00DB76FE">
        <w:rPr>
          <w:rFonts w:ascii="Times New Roman" w:hAnsi="Times New Roman" w:cs="Times New Roman"/>
          <w:noProof/>
          <w:sz w:val="28"/>
          <w:szCs w:val="28"/>
        </w:rPr>
        <w:drawing>
          <wp:anchor distT="0" distB="0" distL="114300" distR="114300" simplePos="0" relativeHeight="251663360" behindDoc="0" locked="0" layoutInCell="1" allowOverlap="1" wp14:anchorId="4D9CAB7A" wp14:editId="6DA9AF7E">
            <wp:simplePos x="0" y="0"/>
            <wp:positionH relativeFrom="column">
              <wp:posOffset>1473033</wp:posOffset>
            </wp:positionH>
            <wp:positionV relativeFrom="paragraph">
              <wp:posOffset>1998478</wp:posOffset>
            </wp:positionV>
            <wp:extent cx="3285490" cy="4395470"/>
            <wp:effectExtent l="19050" t="19050" r="10160" b="24130"/>
            <wp:wrapTopAndBottom/>
            <wp:docPr id="18957305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30589" name="Рисунок 1895730589"/>
                    <pic:cNvPicPr/>
                  </pic:nvPicPr>
                  <pic:blipFill rotWithShape="1">
                    <a:blip r:embed="rId101" cstate="print">
                      <a:extLst>
                        <a:ext uri="{28A0092B-C50C-407E-A947-70E740481C1C}">
                          <a14:useLocalDpi xmlns:a14="http://schemas.microsoft.com/office/drawing/2010/main" val="0"/>
                        </a:ext>
                      </a:extLst>
                    </a:blip>
                    <a:srcRect t="5414"/>
                    <a:stretch/>
                  </pic:blipFill>
                  <pic:spPr bwMode="auto">
                    <a:xfrm>
                      <a:off x="0" y="0"/>
                      <a:ext cx="3285490" cy="43954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3C93" w:rsidRPr="00DB76FE">
        <w:rPr>
          <w:rFonts w:ascii="Times New Roman" w:hAnsi="Times New Roman" w:cs="Times New Roman"/>
          <w:sz w:val="28"/>
          <w:szCs w:val="28"/>
        </w:rPr>
        <w:t xml:space="preserve">Участниками экспериментального исследования, проведенного в апреле-мае 2024 года, стали 110 учащихся 5 классов Железинской средней школы №2. Экспериментальная группа составила 56 человек, контрольная группа </w:t>
      </w:r>
      <w:r w:rsidR="00365F06">
        <w:rPr>
          <w:rFonts w:ascii="Times New Roman" w:hAnsi="Times New Roman" w:cs="Times New Roman"/>
          <w:sz w:val="28"/>
          <w:szCs w:val="28"/>
        </w:rPr>
        <w:t>–</w:t>
      </w:r>
      <w:r w:rsidR="006A3C93" w:rsidRPr="00DB76FE">
        <w:rPr>
          <w:rFonts w:ascii="Times New Roman" w:hAnsi="Times New Roman" w:cs="Times New Roman"/>
          <w:sz w:val="28"/>
          <w:szCs w:val="28"/>
        </w:rPr>
        <w:t xml:space="preserve"> 54 человека. Привлекательность визуального ряда учебника для учащихся оценивалась методом опроса, в ходе которого респондентам предлагались пары визуальных знаков с одинаковым смыслом, но различающихся визуальными средствами выражения: размером, цветовой гаммой, насыщенностью цвета, изобразительной стилистикой. Испытуемым необходимо было выбрать из каждой пары наиболее привлекательное для них изображение (см. рис. </w:t>
      </w:r>
      <w:r w:rsidR="00CC333C" w:rsidRPr="00DB76FE">
        <w:rPr>
          <w:rFonts w:ascii="Times New Roman" w:hAnsi="Times New Roman" w:cs="Times New Roman"/>
          <w:sz w:val="28"/>
          <w:szCs w:val="28"/>
        </w:rPr>
        <w:t>46</w:t>
      </w:r>
      <w:r w:rsidR="006A3C93" w:rsidRPr="00DB76FE">
        <w:rPr>
          <w:rFonts w:ascii="Times New Roman" w:hAnsi="Times New Roman" w:cs="Times New Roman"/>
          <w:sz w:val="28"/>
          <w:szCs w:val="28"/>
        </w:rPr>
        <w:t>).</w:t>
      </w:r>
    </w:p>
    <w:p w14:paraId="725EA108" w14:textId="0FBDEF50" w:rsidR="00E7039A" w:rsidRDefault="006A3C93" w:rsidP="00412B21">
      <w:pPr>
        <w:tabs>
          <w:tab w:val="left" w:pos="1134"/>
        </w:tabs>
        <w:spacing w:after="0" w:line="240" w:lineRule="auto"/>
        <w:ind w:firstLine="567"/>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 </w:t>
      </w:r>
    </w:p>
    <w:p w14:paraId="220AAC7D" w14:textId="544E8B99" w:rsidR="006A3C93" w:rsidRPr="00DB76FE" w:rsidRDefault="007B27D8" w:rsidP="00412B21">
      <w:pPr>
        <w:tabs>
          <w:tab w:val="left" w:pos="1134"/>
        </w:tabs>
        <w:spacing w:after="0" w:line="240" w:lineRule="auto"/>
        <w:ind w:firstLine="567"/>
        <w:contextualSpacing/>
        <w:jc w:val="center"/>
        <w:rPr>
          <w:rFonts w:ascii="Times New Roman" w:hAnsi="Times New Roman" w:cs="Times New Roman"/>
          <w:sz w:val="28"/>
          <w:szCs w:val="28"/>
        </w:rPr>
      </w:pPr>
      <w:r w:rsidRPr="00DB76FE">
        <w:rPr>
          <w:rFonts w:ascii="Times New Roman" w:hAnsi="Times New Roman" w:cs="Times New Roman"/>
          <w:sz w:val="28"/>
          <w:szCs w:val="28"/>
        </w:rPr>
        <w:t xml:space="preserve">Рисунок 46 </w:t>
      </w:r>
      <w:r w:rsidR="00365F06">
        <w:rPr>
          <w:rFonts w:ascii="Times New Roman" w:hAnsi="Times New Roman" w:cs="Times New Roman"/>
          <w:sz w:val="28"/>
          <w:szCs w:val="28"/>
        </w:rPr>
        <w:t>–</w:t>
      </w:r>
      <w:r w:rsidRPr="00DB76FE">
        <w:rPr>
          <w:rFonts w:ascii="Times New Roman" w:hAnsi="Times New Roman" w:cs="Times New Roman"/>
          <w:b/>
          <w:bCs/>
          <w:sz w:val="28"/>
          <w:szCs w:val="28"/>
        </w:rPr>
        <w:t xml:space="preserve"> </w:t>
      </w:r>
      <w:r w:rsidR="006A3C93" w:rsidRPr="00DB76FE">
        <w:rPr>
          <w:rFonts w:ascii="Times New Roman" w:hAnsi="Times New Roman" w:cs="Times New Roman"/>
          <w:sz w:val="28"/>
          <w:szCs w:val="28"/>
        </w:rPr>
        <w:t>Анкета для учащихся 5 классов</w:t>
      </w:r>
    </w:p>
    <w:p w14:paraId="5CB77C8B" w14:textId="77777777" w:rsidR="00AB2602" w:rsidRPr="00DB76FE" w:rsidRDefault="00AB2602" w:rsidP="00412B21">
      <w:pPr>
        <w:tabs>
          <w:tab w:val="left" w:pos="1134"/>
        </w:tabs>
        <w:spacing w:after="0" w:line="240" w:lineRule="auto"/>
        <w:ind w:firstLine="567"/>
        <w:contextualSpacing/>
        <w:jc w:val="both"/>
        <w:rPr>
          <w:rFonts w:ascii="Times New Roman" w:hAnsi="Times New Roman" w:cs="Times New Roman"/>
          <w:sz w:val="28"/>
          <w:szCs w:val="28"/>
        </w:rPr>
      </w:pPr>
    </w:p>
    <w:p w14:paraId="2D61B76F" w14:textId="1552F4E7" w:rsidR="006A3C93" w:rsidRPr="00DB76FE" w:rsidRDefault="006A3C93" w:rsidP="00412B21">
      <w:pPr>
        <w:tabs>
          <w:tab w:val="left" w:pos="1134"/>
        </w:tabs>
        <w:spacing w:after="0" w:line="240" w:lineRule="auto"/>
        <w:ind w:firstLine="567"/>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Результаты анкетирования отражены в таблице </w:t>
      </w:r>
      <w:r w:rsidR="00AB2602" w:rsidRPr="00DB76FE">
        <w:rPr>
          <w:rFonts w:ascii="Times New Roman" w:hAnsi="Times New Roman" w:cs="Times New Roman"/>
          <w:sz w:val="28"/>
          <w:szCs w:val="28"/>
        </w:rPr>
        <w:t>8</w:t>
      </w:r>
      <w:r w:rsidRPr="00DB76FE">
        <w:rPr>
          <w:rFonts w:ascii="Times New Roman" w:hAnsi="Times New Roman" w:cs="Times New Roman"/>
          <w:sz w:val="28"/>
          <w:szCs w:val="28"/>
        </w:rPr>
        <w:t>.</w:t>
      </w:r>
    </w:p>
    <w:p w14:paraId="211402CD" w14:textId="77777777" w:rsidR="00EB3302" w:rsidRPr="00DB76FE" w:rsidRDefault="00EB3302" w:rsidP="00412B21">
      <w:pPr>
        <w:tabs>
          <w:tab w:val="left" w:pos="1134"/>
        </w:tabs>
        <w:spacing w:after="0" w:line="240" w:lineRule="auto"/>
        <w:ind w:firstLine="567"/>
        <w:contextualSpacing/>
        <w:jc w:val="both"/>
        <w:rPr>
          <w:rFonts w:ascii="Times New Roman" w:hAnsi="Times New Roman" w:cs="Times New Roman"/>
          <w:sz w:val="28"/>
          <w:szCs w:val="28"/>
        </w:rPr>
      </w:pPr>
    </w:p>
    <w:p w14:paraId="18C6FA2A" w14:textId="28EADAAD" w:rsidR="006A3C93" w:rsidRDefault="006A3C93" w:rsidP="00412B21">
      <w:pPr>
        <w:tabs>
          <w:tab w:val="left" w:pos="1134"/>
        </w:tabs>
        <w:spacing w:after="0" w:line="240" w:lineRule="auto"/>
        <w:ind w:firstLine="567"/>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Таблица </w:t>
      </w:r>
      <w:r w:rsidR="00AB2602" w:rsidRPr="00DB76FE">
        <w:rPr>
          <w:rFonts w:ascii="Times New Roman" w:hAnsi="Times New Roman" w:cs="Times New Roman"/>
          <w:sz w:val="28"/>
          <w:szCs w:val="28"/>
        </w:rPr>
        <w:t xml:space="preserve">8 </w:t>
      </w:r>
      <w:r w:rsidR="00365F06">
        <w:rPr>
          <w:rFonts w:ascii="Times New Roman" w:hAnsi="Times New Roman" w:cs="Times New Roman"/>
          <w:sz w:val="28"/>
          <w:szCs w:val="28"/>
        </w:rPr>
        <w:t>–</w:t>
      </w:r>
      <w:r w:rsidRPr="00DB76FE">
        <w:rPr>
          <w:rFonts w:ascii="Times New Roman" w:hAnsi="Times New Roman" w:cs="Times New Roman"/>
          <w:sz w:val="28"/>
          <w:szCs w:val="28"/>
        </w:rPr>
        <w:t xml:space="preserve"> Результаты анкетирования учащихся</w:t>
      </w:r>
    </w:p>
    <w:p w14:paraId="55E6E264" w14:textId="77777777" w:rsidR="008B26A6" w:rsidRPr="00DB76FE" w:rsidRDefault="008B26A6" w:rsidP="00412B21">
      <w:pPr>
        <w:tabs>
          <w:tab w:val="left" w:pos="1134"/>
        </w:tabs>
        <w:spacing w:after="0" w:line="240" w:lineRule="auto"/>
        <w:ind w:firstLine="567"/>
        <w:contextualSpacing/>
        <w:jc w:val="both"/>
        <w:rPr>
          <w:rFonts w:ascii="Times New Roman" w:hAnsi="Times New Roman" w:cs="Times New Roman"/>
          <w:sz w:val="28"/>
          <w:szCs w:val="28"/>
        </w:rPr>
      </w:pPr>
    </w:p>
    <w:tbl>
      <w:tblPr>
        <w:tblStyle w:val="af1"/>
        <w:tblW w:w="0" w:type="auto"/>
        <w:tblLayout w:type="fixed"/>
        <w:tblLook w:val="04A0" w:firstRow="1" w:lastRow="0" w:firstColumn="1" w:lastColumn="0" w:noHBand="0" w:noVBand="1"/>
      </w:tblPr>
      <w:tblGrid>
        <w:gridCol w:w="1083"/>
        <w:gridCol w:w="2598"/>
        <w:gridCol w:w="1547"/>
        <w:gridCol w:w="2847"/>
        <w:gridCol w:w="1553"/>
      </w:tblGrid>
      <w:tr w:rsidR="00BF6F81" w:rsidRPr="00DB76FE" w14:paraId="5C263165" w14:textId="77777777" w:rsidTr="004F0977">
        <w:tc>
          <w:tcPr>
            <w:tcW w:w="1083" w:type="dxa"/>
          </w:tcPr>
          <w:p w14:paraId="2477D2C2" w14:textId="77777777" w:rsidR="006A3C93" w:rsidRPr="00DB76FE" w:rsidRDefault="006A3C93" w:rsidP="00412B21">
            <w:pPr>
              <w:tabs>
                <w:tab w:val="left" w:pos="1134"/>
              </w:tabs>
              <w:contextualSpacing/>
              <w:jc w:val="both"/>
              <w:rPr>
                <w:rFonts w:ascii="Times New Roman" w:hAnsi="Times New Roman" w:cs="Times New Roman"/>
                <w:b/>
                <w:bCs/>
                <w:sz w:val="28"/>
                <w:szCs w:val="28"/>
              </w:rPr>
            </w:pPr>
            <w:r w:rsidRPr="00DB76FE">
              <w:rPr>
                <w:rFonts w:ascii="Times New Roman" w:hAnsi="Times New Roman" w:cs="Times New Roman"/>
                <w:b/>
                <w:bCs/>
                <w:sz w:val="28"/>
                <w:szCs w:val="28"/>
              </w:rPr>
              <w:t>№ пары знаков</w:t>
            </w:r>
          </w:p>
        </w:tc>
        <w:tc>
          <w:tcPr>
            <w:tcW w:w="2598" w:type="dxa"/>
          </w:tcPr>
          <w:p w14:paraId="23DD2A7B" w14:textId="77777777" w:rsidR="006A3C93" w:rsidRPr="00DB76FE" w:rsidRDefault="006A3C93" w:rsidP="00412B21">
            <w:pPr>
              <w:tabs>
                <w:tab w:val="left" w:pos="1134"/>
              </w:tabs>
              <w:contextualSpacing/>
              <w:jc w:val="both"/>
              <w:rPr>
                <w:rFonts w:ascii="Times New Roman" w:hAnsi="Times New Roman" w:cs="Times New Roman"/>
                <w:b/>
                <w:bCs/>
                <w:sz w:val="28"/>
                <w:szCs w:val="28"/>
              </w:rPr>
            </w:pPr>
            <w:r w:rsidRPr="00DB76FE">
              <w:rPr>
                <w:rFonts w:ascii="Times New Roman" w:hAnsi="Times New Roman" w:cs="Times New Roman"/>
                <w:b/>
                <w:bCs/>
                <w:sz w:val="28"/>
                <w:szCs w:val="28"/>
              </w:rPr>
              <w:t>Вариант означающего</w:t>
            </w:r>
          </w:p>
        </w:tc>
        <w:tc>
          <w:tcPr>
            <w:tcW w:w="1547" w:type="dxa"/>
          </w:tcPr>
          <w:p w14:paraId="76B36787" w14:textId="016682DC" w:rsidR="006A3C93" w:rsidRPr="00DB76FE" w:rsidRDefault="006A3C93" w:rsidP="00412B21">
            <w:pPr>
              <w:tabs>
                <w:tab w:val="left" w:pos="1134"/>
              </w:tabs>
              <w:contextualSpacing/>
              <w:jc w:val="both"/>
              <w:rPr>
                <w:rFonts w:ascii="Times New Roman" w:hAnsi="Times New Roman" w:cs="Times New Roman"/>
                <w:b/>
                <w:bCs/>
                <w:sz w:val="28"/>
                <w:szCs w:val="28"/>
              </w:rPr>
            </w:pPr>
            <w:proofErr w:type="spellStart"/>
            <w:r w:rsidRPr="00DB76FE">
              <w:rPr>
                <w:rFonts w:ascii="Times New Roman" w:hAnsi="Times New Roman" w:cs="Times New Roman"/>
                <w:b/>
                <w:bCs/>
                <w:sz w:val="28"/>
                <w:szCs w:val="28"/>
              </w:rPr>
              <w:t>Количе</w:t>
            </w:r>
            <w:r w:rsidR="00CC333C" w:rsidRPr="00DB76FE">
              <w:rPr>
                <w:rFonts w:ascii="Times New Roman" w:hAnsi="Times New Roman" w:cs="Times New Roman"/>
                <w:b/>
                <w:bCs/>
                <w:sz w:val="28"/>
                <w:szCs w:val="28"/>
              </w:rPr>
              <w:t>-</w:t>
            </w:r>
            <w:r w:rsidRPr="00DB76FE">
              <w:rPr>
                <w:rFonts w:ascii="Times New Roman" w:hAnsi="Times New Roman" w:cs="Times New Roman"/>
                <w:b/>
                <w:bCs/>
                <w:sz w:val="28"/>
                <w:szCs w:val="28"/>
              </w:rPr>
              <w:t>ство</w:t>
            </w:r>
            <w:proofErr w:type="spellEnd"/>
            <w:r w:rsidRPr="00DB76FE">
              <w:rPr>
                <w:rFonts w:ascii="Times New Roman" w:hAnsi="Times New Roman" w:cs="Times New Roman"/>
                <w:b/>
                <w:bCs/>
                <w:sz w:val="28"/>
                <w:szCs w:val="28"/>
              </w:rPr>
              <w:t xml:space="preserve"> </w:t>
            </w:r>
            <w:proofErr w:type="spellStart"/>
            <w:r w:rsidRPr="00DB76FE">
              <w:rPr>
                <w:rFonts w:ascii="Times New Roman" w:hAnsi="Times New Roman" w:cs="Times New Roman"/>
                <w:b/>
                <w:bCs/>
                <w:sz w:val="28"/>
                <w:szCs w:val="28"/>
              </w:rPr>
              <w:t>респон</w:t>
            </w:r>
            <w:r w:rsidR="00CC333C" w:rsidRPr="00DB76FE">
              <w:rPr>
                <w:rFonts w:ascii="Times New Roman" w:hAnsi="Times New Roman" w:cs="Times New Roman"/>
                <w:b/>
                <w:bCs/>
                <w:sz w:val="28"/>
                <w:szCs w:val="28"/>
              </w:rPr>
              <w:t>-</w:t>
            </w:r>
            <w:r w:rsidRPr="00DB76FE">
              <w:rPr>
                <w:rFonts w:ascii="Times New Roman" w:hAnsi="Times New Roman" w:cs="Times New Roman"/>
                <w:b/>
                <w:bCs/>
                <w:sz w:val="28"/>
                <w:szCs w:val="28"/>
              </w:rPr>
              <w:t>дентов</w:t>
            </w:r>
            <w:proofErr w:type="spellEnd"/>
          </w:p>
        </w:tc>
        <w:tc>
          <w:tcPr>
            <w:tcW w:w="2847" w:type="dxa"/>
          </w:tcPr>
          <w:p w14:paraId="5B97A4BF" w14:textId="77777777" w:rsidR="006A3C93" w:rsidRPr="00DB76FE" w:rsidRDefault="006A3C93" w:rsidP="00412B21">
            <w:pPr>
              <w:tabs>
                <w:tab w:val="left" w:pos="1134"/>
              </w:tabs>
              <w:contextualSpacing/>
              <w:jc w:val="both"/>
              <w:rPr>
                <w:rFonts w:ascii="Times New Roman" w:hAnsi="Times New Roman" w:cs="Times New Roman"/>
                <w:b/>
                <w:bCs/>
                <w:sz w:val="28"/>
                <w:szCs w:val="28"/>
              </w:rPr>
            </w:pPr>
            <w:r w:rsidRPr="00DB76FE">
              <w:rPr>
                <w:rFonts w:ascii="Times New Roman" w:hAnsi="Times New Roman" w:cs="Times New Roman"/>
                <w:b/>
                <w:bCs/>
                <w:sz w:val="28"/>
                <w:szCs w:val="28"/>
              </w:rPr>
              <w:t>Вариант означающего</w:t>
            </w:r>
          </w:p>
        </w:tc>
        <w:tc>
          <w:tcPr>
            <w:tcW w:w="1553" w:type="dxa"/>
          </w:tcPr>
          <w:p w14:paraId="63981338" w14:textId="69F785DE" w:rsidR="006A3C93" w:rsidRPr="00DB76FE" w:rsidRDefault="006A3C93" w:rsidP="00412B21">
            <w:pPr>
              <w:tabs>
                <w:tab w:val="left" w:pos="1134"/>
              </w:tabs>
              <w:contextualSpacing/>
              <w:jc w:val="both"/>
              <w:rPr>
                <w:rFonts w:ascii="Times New Roman" w:hAnsi="Times New Roman" w:cs="Times New Roman"/>
                <w:b/>
                <w:bCs/>
                <w:sz w:val="28"/>
                <w:szCs w:val="28"/>
              </w:rPr>
            </w:pPr>
            <w:proofErr w:type="spellStart"/>
            <w:r w:rsidRPr="00DB76FE">
              <w:rPr>
                <w:rFonts w:ascii="Times New Roman" w:hAnsi="Times New Roman" w:cs="Times New Roman"/>
                <w:b/>
                <w:bCs/>
                <w:sz w:val="28"/>
                <w:szCs w:val="28"/>
              </w:rPr>
              <w:t>Количе</w:t>
            </w:r>
            <w:r w:rsidR="00CC333C" w:rsidRPr="00DB76FE">
              <w:rPr>
                <w:rFonts w:ascii="Times New Roman" w:hAnsi="Times New Roman" w:cs="Times New Roman"/>
                <w:b/>
                <w:bCs/>
                <w:sz w:val="28"/>
                <w:szCs w:val="28"/>
              </w:rPr>
              <w:t>-</w:t>
            </w:r>
            <w:r w:rsidRPr="00DB76FE">
              <w:rPr>
                <w:rFonts w:ascii="Times New Roman" w:hAnsi="Times New Roman" w:cs="Times New Roman"/>
                <w:b/>
                <w:bCs/>
                <w:sz w:val="28"/>
                <w:szCs w:val="28"/>
              </w:rPr>
              <w:t>ство</w:t>
            </w:r>
            <w:proofErr w:type="spellEnd"/>
            <w:r w:rsidRPr="00DB76FE">
              <w:rPr>
                <w:rFonts w:ascii="Times New Roman" w:hAnsi="Times New Roman" w:cs="Times New Roman"/>
                <w:b/>
                <w:bCs/>
                <w:sz w:val="28"/>
                <w:szCs w:val="28"/>
              </w:rPr>
              <w:t xml:space="preserve"> </w:t>
            </w:r>
            <w:proofErr w:type="spellStart"/>
            <w:r w:rsidRPr="00DB76FE">
              <w:rPr>
                <w:rFonts w:ascii="Times New Roman" w:hAnsi="Times New Roman" w:cs="Times New Roman"/>
                <w:b/>
                <w:bCs/>
                <w:sz w:val="28"/>
                <w:szCs w:val="28"/>
              </w:rPr>
              <w:t>респон</w:t>
            </w:r>
            <w:r w:rsidR="00CC333C" w:rsidRPr="00DB76FE">
              <w:rPr>
                <w:rFonts w:ascii="Times New Roman" w:hAnsi="Times New Roman" w:cs="Times New Roman"/>
                <w:b/>
                <w:bCs/>
                <w:sz w:val="28"/>
                <w:szCs w:val="28"/>
              </w:rPr>
              <w:t>-</w:t>
            </w:r>
            <w:r w:rsidRPr="00DB76FE">
              <w:rPr>
                <w:rFonts w:ascii="Times New Roman" w:hAnsi="Times New Roman" w:cs="Times New Roman"/>
                <w:b/>
                <w:bCs/>
                <w:sz w:val="28"/>
                <w:szCs w:val="28"/>
              </w:rPr>
              <w:t>дентов</w:t>
            </w:r>
            <w:proofErr w:type="spellEnd"/>
          </w:p>
        </w:tc>
      </w:tr>
      <w:tr w:rsidR="00BF6F81" w:rsidRPr="00DB76FE" w14:paraId="4D643303" w14:textId="77777777" w:rsidTr="004F0977">
        <w:tc>
          <w:tcPr>
            <w:tcW w:w="1083" w:type="dxa"/>
          </w:tcPr>
          <w:p w14:paraId="4041D8AB"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w:t>
            </w:r>
          </w:p>
        </w:tc>
        <w:tc>
          <w:tcPr>
            <w:tcW w:w="2598" w:type="dxa"/>
          </w:tcPr>
          <w:p w14:paraId="3921DDF4"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Мелкое фото</w:t>
            </w:r>
          </w:p>
        </w:tc>
        <w:tc>
          <w:tcPr>
            <w:tcW w:w="1547" w:type="dxa"/>
          </w:tcPr>
          <w:p w14:paraId="634CBE91"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16 (14,5%)</w:t>
            </w:r>
          </w:p>
        </w:tc>
        <w:tc>
          <w:tcPr>
            <w:tcW w:w="2847" w:type="dxa"/>
          </w:tcPr>
          <w:p w14:paraId="1237B438"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Крупное фото</w:t>
            </w:r>
          </w:p>
        </w:tc>
        <w:tc>
          <w:tcPr>
            <w:tcW w:w="1553" w:type="dxa"/>
          </w:tcPr>
          <w:p w14:paraId="7E097F43"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94 (85,5%)</w:t>
            </w:r>
          </w:p>
        </w:tc>
      </w:tr>
      <w:tr w:rsidR="00BF6F81" w:rsidRPr="00DB76FE" w14:paraId="25BE3619" w14:textId="77777777" w:rsidTr="004F0977">
        <w:tc>
          <w:tcPr>
            <w:tcW w:w="1083" w:type="dxa"/>
          </w:tcPr>
          <w:p w14:paraId="1805D5BB"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2</w:t>
            </w:r>
          </w:p>
        </w:tc>
        <w:tc>
          <w:tcPr>
            <w:tcW w:w="2598" w:type="dxa"/>
          </w:tcPr>
          <w:p w14:paraId="32E52008"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Цветное фото</w:t>
            </w:r>
          </w:p>
        </w:tc>
        <w:tc>
          <w:tcPr>
            <w:tcW w:w="1547" w:type="dxa"/>
          </w:tcPr>
          <w:p w14:paraId="1B0A961F"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102 (92,7%)</w:t>
            </w:r>
          </w:p>
        </w:tc>
        <w:tc>
          <w:tcPr>
            <w:tcW w:w="2847" w:type="dxa"/>
          </w:tcPr>
          <w:p w14:paraId="002DD41F"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Черно-белое фото</w:t>
            </w:r>
          </w:p>
        </w:tc>
        <w:tc>
          <w:tcPr>
            <w:tcW w:w="1553" w:type="dxa"/>
          </w:tcPr>
          <w:p w14:paraId="792F46DB"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8 (7,3 %)</w:t>
            </w:r>
          </w:p>
        </w:tc>
      </w:tr>
      <w:tr w:rsidR="00BF6F81" w:rsidRPr="00DB76FE" w14:paraId="3AC7CC24" w14:textId="77777777" w:rsidTr="004F0977">
        <w:tc>
          <w:tcPr>
            <w:tcW w:w="1083" w:type="dxa"/>
          </w:tcPr>
          <w:p w14:paraId="0D2E2C96"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3</w:t>
            </w:r>
          </w:p>
        </w:tc>
        <w:tc>
          <w:tcPr>
            <w:tcW w:w="2598" w:type="dxa"/>
          </w:tcPr>
          <w:p w14:paraId="3F711F41"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Полноцветный рисунок</w:t>
            </w:r>
          </w:p>
        </w:tc>
        <w:tc>
          <w:tcPr>
            <w:tcW w:w="1547" w:type="dxa"/>
          </w:tcPr>
          <w:p w14:paraId="71C8D342"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104 (94,5%)</w:t>
            </w:r>
          </w:p>
        </w:tc>
        <w:tc>
          <w:tcPr>
            <w:tcW w:w="2847" w:type="dxa"/>
          </w:tcPr>
          <w:p w14:paraId="405D723A"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Монохромный рисунок в оттенках синего</w:t>
            </w:r>
          </w:p>
        </w:tc>
        <w:tc>
          <w:tcPr>
            <w:tcW w:w="1553" w:type="dxa"/>
          </w:tcPr>
          <w:p w14:paraId="5BF40099"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6 (5,5%)</w:t>
            </w:r>
          </w:p>
        </w:tc>
      </w:tr>
      <w:tr w:rsidR="00BF6F81" w:rsidRPr="00DB76FE" w14:paraId="30948B86" w14:textId="77777777" w:rsidTr="004F0977">
        <w:tc>
          <w:tcPr>
            <w:tcW w:w="1083" w:type="dxa"/>
          </w:tcPr>
          <w:p w14:paraId="1DEF63C3"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4</w:t>
            </w:r>
          </w:p>
        </w:tc>
        <w:tc>
          <w:tcPr>
            <w:tcW w:w="2598" w:type="dxa"/>
          </w:tcPr>
          <w:p w14:paraId="03D2EBC9"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Черно-белое фото</w:t>
            </w:r>
          </w:p>
        </w:tc>
        <w:tc>
          <w:tcPr>
            <w:tcW w:w="1547" w:type="dxa"/>
          </w:tcPr>
          <w:p w14:paraId="4DAC3D7C"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56 (51%)</w:t>
            </w:r>
          </w:p>
        </w:tc>
        <w:tc>
          <w:tcPr>
            <w:tcW w:w="2847" w:type="dxa"/>
          </w:tcPr>
          <w:p w14:paraId="63BF921D"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Фото в оттенках зеленого</w:t>
            </w:r>
          </w:p>
        </w:tc>
        <w:tc>
          <w:tcPr>
            <w:tcW w:w="1553" w:type="dxa"/>
          </w:tcPr>
          <w:p w14:paraId="47555B18"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54 (49%)</w:t>
            </w:r>
          </w:p>
        </w:tc>
      </w:tr>
      <w:tr w:rsidR="00BF6F81" w:rsidRPr="00DB76FE" w14:paraId="48AACAC2" w14:textId="77777777" w:rsidTr="004F0977">
        <w:tc>
          <w:tcPr>
            <w:tcW w:w="1083" w:type="dxa"/>
          </w:tcPr>
          <w:p w14:paraId="4DB96B6C"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5</w:t>
            </w:r>
          </w:p>
        </w:tc>
        <w:tc>
          <w:tcPr>
            <w:tcW w:w="2598" w:type="dxa"/>
          </w:tcPr>
          <w:p w14:paraId="5D5ADC9C"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Диаграмма в приглушенной цветовой гамме</w:t>
            </w:r>
          </w:p>
        </w:tc>
        <w:tc>
          <w:tcPr>
            <w:tcW w:w="1547" w:type="dxa"/>
          </w:tcPr>
          <w:p w14:paraId="01CE265D"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12 (11%)</w:t>
            </w:r>
          </w:p>
        </w:tc>
        <w:tc>
          <w:tcPr>
            <w:tcW w:w="2847" w:type="dxa"/>
          </w:tcPr>
          <w:p w14:paraId="5CA28185"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Диаграмма в насыщенной цветовой гамме</w:t>
            </w:r>
          </w:p>
        </w:tc>
        <w:tc>
          <w:tcPr>
            <w:tcW w:w="1553" w:type="dxa"/>
          </w:tcPr>
          <w:p w14:paraId="614FACF3"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98 (89%)</w:t>
            </w:r>
          </w:p>
        </w:tc>
      </w:tr>
      <w:tr w:rsidR="00412B21" w:rsidRPr="00DB76FE" w14:paraId="7DB0C11B" w14:textId="77777777" w:rsidTr="004F0977">
        <w:tc>
          <w:tcPr>
            <w:tcW w:w="1083" w:type="dxa"/>
          </w:tcPr>
          <w:p w14:paraId="5B313E34"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6</w:t>
            </w:r>
          </w:p>
        </w:tc>
        <w:tc>
          <w:tcPr>
            <w:tcW w:w="2598" w:type="dxa"/>
          </w:tcPr>
          <w:p w14:paraId="0B2C46E8"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Схематичный обезличенный рисунок человека</w:t>
            </w:r>
          </w:p>
        </w:tc>
        <w:tc>
          <w:tcPr>
            <w:tcW w:w="1547" w:type="dxa"/>
          </w:tcPr>
          <w:p w14:paraId="3CA8E8FB"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60 (54,5%)</w:t>
            </w:r>
          </w:p>
        </w:tc>
        <w:tc>
          <w:tcPr>
            <w:tcW w:w="2847" w:type="dxa"/>
          </w:tcPr>
          <w:p w14:paraId="36FEAF97"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Красочный детализированный рисунок человека</w:t>
            </w:r>
          </w:p>
        </w:tc>
        <w:tc>
          <w:tcPr>
            <w:tcW w:w="1553" w:type="dxa"/>
          </w:tcPr>
          <w:p w14:paraId="63A2F57E" w14:textId="77777777" w:rsidR="006A3C93" w:rsidRPr="00DB76FE" w:rsidRDefault="006A3C93"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50 (45,5%)</w:t>
            </w:r>
          </w:p>
        </w:tc>
      </w:tr>
    </w:tbl>
    <w:p w14:paraId="00ED1CF4" w14:textId="77777777" w:rsidR="006A3C93" w:rsidRPr="00DB76FE" w:rsidRDefault="006A3C93" w:rsidP="00412B21">
      <w:pPr>
        <w:tabs>
          <w:tab w:val="left" w:pos="1134"/>
        </w:tabs>
        <w:spacing w:after="0" w:line="240" w:lineRule="auto"/>
        <w:ind w:firstLine="567"/>
        <w:contextualSpacing/>
        <w:jc w:val="both"/>
        <w:rPr>
          <w:rFonts w:ascii="Times New Roman" w:hAnsi="Times New Roman" w:cs="Times New Roman"/>
          <w:sz w:val="28"/>
          <w:szCs w:val="28"/>
        </w:rPr>
      </w:pPr>
    </w:p>
    <w:p w14:paraId="221B2BB5" w14:textId="5181A336" w:rsidR="006A3C93" w:rsidRPr="00DB76FE" w:rsidRDefault="006A3C93" w:rsidP="00412B21">
      <w:pPr>
        <w:tabs>
          <w:tab w:val="left" w:pos="1134"/>
        </w:tabs>
        <w:spacing w:after="0" w:line="240" w:lineRule="auto"/>
        <w:ind w:firstLine="567"/>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Как показывает таблица </w:t>
      </w:r>
      <w:r w:rsidR="00AB2602" w:rsidRPr="00DB76FE">
        <w:rPr>
          <w:rFonts w:ascii="Times New Roman" w:hAnsi="Times New Roman" w:cs="Times New Roman"/>
          <w:sz w:val="28"/>
          <w:szCs w:val="28"/>
        </w:rPr>
        <w:t>8</w:t>
      </w:r>
      <w:r w:rsidRPr="00DB76FE">
        <w:rPr>
          <w:rFonts w:ascii="Times New Roman" w:hAnsi="Times New Roman" w:cs="Times New Roman"/>
          <w:sz w:val="28"/>
          <w:szCs w:val="28"/>
        </w:rPr>
        <w:t>, большинство опрошенных пятиклассников предпочитает крупные цветные фотографии и полноцветные рисунки в насыщенной цветовой гамме. При выборе между схематичным и детализированным изображением, а также между монохромными фото в оттенках серого и зеленого цветов голоса респондентов разделились практически поровну, что, вероятно, говорит об индифферентности реципиентов к степени детализации рисунка и выбору цвета для монохромного изображения</w:t>
      </w:r>
      <w:r w:rsidR="00EB3302" w:rsidRPr="00DB76FE">
        <w:rPr>
          <w:rFonts w:ascii="Times New Roman" w:hAnsi="Times New Roman" w:cs="Times New Roman"/>
          <w:sz w:val="28"/>
          <w:szCs w:val="28"/>
        </w:rPr>
        <w:t xml:space="preserve">. </w:t>
      </w:r>
      <w:r w:rsidRPr="00DB76FE">
        <w:rPr>
          <w:rFonts w:ascii="Times New Roman" w:hAnsi="Times New Roman" w:cs="Times New Roman"/>
          <w:sz w:val="28"/>
          <w:szCs w:val="28"/>
        </w:rPr>
        <w:t>Очевидно, монохромные изображения вне зависимости от оттенка одинаково непривлекательны для детей-</w:t>
      </w:r>
      <w:proofErr w:type="spellStart"/>
      <w:r w:rsidRPr="00DB76FE">
        <w:rPr>
          <w:rFonts w:ascii="Times New Roman" w:hAnsi="Times New Roman" w:cs="Times New Roman"/>
          <w:sz w:val="28"/>
          <w:szCs w:val="28"/>
        </w:rPr>
        <w:t>центениалов</w:t>
      </w:r>
      <w:proofErr w:type="spellEnd"/>
      <w:r w:rsidRPr="00DB76FE">
        <w:rPr>
          <w:rFonts w:ascii="Times New Roman" w:hAnsi="Times New Roman" w:cs="Times New Roman"/>
          <w:sz w:val="28"/>
          <w:szCs w:val="28"/>
        </w:rPr>
        <w:t>, растущих среди изобилия яркого визуального контента. Поэтому, возможно, использование иллюстраций такого рода в учебниках для 5 класса нежелательно, кроме случаев, когда монохромность изображения продиктована учебными целями.</w:t>
      </w:r>
    </w:p>
    <w:p w14:paraId="67D49E10" w14:textId="77777777" w:rsidR="00641ACE" w:rsidRPr="00DB76FE" w:rsidRDefault="00641AC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619696C6" w14:textId="04875E39" w:rsidR="00C40895" w:rsidRPr="008B26A6" w:rsidRDefault="00E7039A" w:rsidP="00412B21">
      <w:pPr>
        <w:pStyle w:val="1"/>
        <w:tabs>
          <w:tab w:val="left" w:pos="1134"/>
        </w:tabs>
        <w:spacing w:before="0" w:after="0" w:line="240" w:lineRule="auto"/>
        <w:ind w:firstLine="567"/>
        <w:contextualSpacing/>
        <w:jc w:val="both"/>
        <w:rPr>
          <w:rFonts w:ascii="Times New Roman" w:eastAsia="Times New Roman" w:hAnsi="Times New Roman" w:cs="Times New Roman"/>
          <w:b/>
          <w:bCs/>
          <w:color w:val="auto"/>
          <w:sz w:val="28"/>
          <w:szCs w:val="28"/>
        </w:rPr>
      </w:pPr>
      <w:r>
        <w:rPr>
          <w:rFonts w:ascii="Times New Roman" w:eastAsia="Times New Roman" w:hAnsi="Times New Roman" w:cs="Times New Roman"/>
          <w:b/>
          <w:bCs/>
          <w:sz w:val="28"/>
          <w:szCs w:val="28"/>
        </w:rPr>
        <w:t xml:space="preserve"> </w:t>
      </w:r>
      <w:bookmarkStart w:id="44" w:name="_Toc213649160"/>
      <w:r w:rsidR="008B26A6" w:rsidRPr="008B26A6">
        <w:rPr>
          <w:rFonts w:ascii="Times New Roman" w:eastAsia="Times New Roman" w:hAnsi="Times New Roman" w:cs="Times New Roman"/>
          <w:b/>
          <w:bCs/>
          <w:color w:val="auto"/>
          <w:sz w:val="28"/>
          <w:szCs w:val="28"/>
        </w:rPr>
        <w:t>3.3.</w:t>
      </w:r>
      <w:r w:rsidR="008B26A6">
        <w:rPr>
          <w:rFonts w:ascii="Times New Roman" w:eastAsia="Times New Roman" w:hAnsi="Times New Roman" w:cs="Times New Roman"/>
          <w:b/>
          <w:bCs/>
          <w:color w:val="auto"/>
          <w:sz w:val="28"/>
          <w:szCs w:val="28"/>
        </w:rPr>
        <w:t>3</w:t>
      </w:r>
      <w:r w:rsidR="008B26A6" w:rsidRPr="008B26A6">
        <w:rPr>
          <w:rFonts w:ascii="Times New Roman" w:eastAsia="Times New Roman" w:hAnsi="Times New Roman" w:cs="Times New Roman"/>
          <w:b/>
          <w:bCs/>
          <w:color w:val="auto"/>
          <w:sz w:val="28"/>
          <w:szCs w:val="28"/>
        </w:rPr>
        <w:t xml:space="preserve"> </w:t>
      </w:r>
      <w:r w:rsidR="00C40895" w:rsidRPr="008B26A6">
        <w:rPr>
          <w:rFonts w:ascii="Times New Roman" w:eastAsia="Times New Roman" w:hAnsi="Times New Roman" w:cs="Times New Roman"/>
          <w:b/>
          <w:bCs/>
          <w:color w:val="auto"/>
          <w:sz w:val="28"/>
          <w:szCs w:val="28"/>
        </w:rPr>
        <w:t>Оптимизация визуальной семиотическ</w:t>
      </w:r>
      <w:r w:rsidRPr="008B26A6">
        <w:rPr>
          <w:rFonts w:ascii="Times New Roman" w:eastAsia="Times New Roman" w:hAnsi="Times New Roman" w:cs="Times New Roman"/>
          <w:b/>
          <w:bCs/>
          <w:color w:val="auto"/>
          <w:sz w:val="28"/>
          <w:szCs w:val="28"/>
        </w:rPr>
        <w:t>ой стороны</w:t>
      </w:r>
      <w:r w:rsidR="00C40895" w:rsidRPr="008B26A6">
        <w:rPr>
          <w:rFonts w:ascii="Times New Roman" w:eastAsia="Times New Roman" w:hAnsi="Times New Roman" w:cs="Times New Roman"/>
          <w:b/>
          <w:bCs/>
          <w:color w:val="auto"/>
          <w:sz w:val="28"/>
          <w:szCs w:val="28"/>
        </w:rPr>
        <w:t xml:space="preserve"> учебника по русскому языку для 5 класса</w:t>
      </w:r>
      <w:bookmarkEnd w:id="44"/>
    </w:p>
    <w:p w14:paraId="6BFF32F1" w14:textId="755F2B00" w:rsidR="00286F5F" w:rsidRPr="00DB76FE" w:rsidRDefault="00286F5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hAnsi="Times New Roman" w:cs="Times New Roman"/>
          <w:sz w:val="28"/>
          <w:szCs w:val="28"/>
        </w:rPr>
        <w:t>Результаты визуального семиотического анализа учебников</w:t>
      </w:r>
      <w:r w:rsidR="006D1A0B" w:rsidRPr="00DB76FE">
        <w:rPr>
          <w:rFonts w:ascii="Times New Roman" w:hAnsi="Times New Roman" w:cs="Times New Roman"/>
          <w:sz w:val="28"/>
          <w:szCs w:val="28"/>
        </w:rPr>
        <w:t>,</w:t>
      </w:r>
      <w:r w:rsidR="009A4391" w:rsidRPr="00DB76FE">
        <w:rPr>
          <w:rFonts w:ascii="Times New Roman" w:hAnsi="Times New Roman" w:cs="Times New Roman"/>
          <w:sz w:val="28"/>
          <w:szCs w:val="28"/>
        </w:rPr>
        <w:t xml:space="preserve"> интерпретационного и творческого экспериментов,</w:t>
      </w:r>
      <w:r w:rsidR="006D1A0B" w:rsidRPr="00DB76FE">
        <w:rPr>
          <w:rFonts w:ascii="Times New Roman" w:hAnsi="Times New Roman" w:cs="Times New Roman"/>
          <w:sz w:val="28"/>
          <w:szCs w:val="28"/>
        </w:rPr>
        <w:t xml:space="preserve"> опрос</w:t>
      </w:r>
      <w:r w:rsidR="009A4391" w:rsidRPr="00DB76FE">
        <w:rPr>
          <w:rFonts w:ascii="Times New Roman" w:hAnsi="Times New Roman" w:cs="Times New Roman"/>
          <w:sz w:val="28"/>
          <w:szCs w:val="28"/>
        </w:rPr>
        <w:t>ов</w:t>
      </w:r>
      <w:r w:rsidR="006D1A0B" w:rsidRPr="00DB76FE">
        <w:rPr>
          <w:rFonts w:ascii="Times New Roman" w:hAnsi="Times New Roman" w:cs="Times New Roman"/>
          <w:sz w:val="28"/>
          <w:szCs w:val="28"/>
        </w:rPr>
        <w:t xml:space="preserve"> учителей</w:t>
      </w:r>
      <w:r w:rsidRPr="00DB76FE">
        <w:rPr>
          <w:rFonts w:ascii="Times New Roman" w:hAnsi="Times New Roman" w:cs="Times New Roman"/>
          <w:sz w:val="28"/>
          <w:szCs w:val="28"/>
        </w:rPr>
        <w:t xml:space="preserve"> </w:t>
      </w:r>
      <w:r w:rsidR="006D1A0B" w:rsidRPr="00DB76FE">
        <w:rPr>
          <w:rFonts w:ascii="Times New Roman" w:hAnsi="Times New Roman" w:cs="Times New Roman"/>
          <w:sz w:val="28"/>
          <w:szCs w:val="28"/>
        </w:rPr>
        <w:t xml:space="preserve">и учащихся </w:t>
      </w:r>
      <w:r w:rsidRPr="00DB76FE">
        <w:rPr>
          <w:rFonts w:ascii="Times New Roman" w:hAnsi="Times New Roman" w:cs="Times New Roman"/>
          <w:sz w:val="28"/>
          <w:szCs w:val="28"/>
        </w:rPr>
        <w:t>да</w:t>
      </w:r>
      <w:r w:rsidR="006D1A0B" w:rsidRPr="00DB76FE">
        <w:rPr>
          <w:rFonts w:ascii="Times New Roman" w:hAnsi="Times New Roman" w:cs="Times New Roman"/>
          <w:sz w:val="28"/>
          <w:szCs w:val="28"/>
        </w:rPr>
        <w:t>ю</w:t>
      </w:r>
      <w:r w:rsidRPr="00DB76FE">
        <w:rPr>
          <w:rFonts w:ascii="Times New Roman" w:hAnsi="Times New Roman" w:cs="Times New Roman"/>
          <w:sz w:val="28"/>
          <w:szCs w:val="28"/>
        </w:rPr>
        <w:t xml:space="preserve">т основания полагать, что необходима работа над адаптацией визуальной семиотики учебных книг к познавательным потребностям </w:t>
      </w:r>
      <w:r w:rsidR="006D1A0B" w:rsidRPr="00DB76FE">
        <w:rPr>
          <w:rFonts w:ascii="Times New Roman" w:hAnsi="Times New Roman" w:cs="Times New Roman"/>
          <w:sz w:val="28"/>
          <w:szCs w:val="28"/>
        </w:rPr>
        <w:t>современных школьников</w:t>
      </w:r>
      <w:r w:rsidRPr="00DB76FE">
        <w:rPr>
          <w:rFonts w:ascii="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Так, перспективным представляется включение в учебник инфографики вместо линейного текста, содержащего теоретический материал. </w:t>
      </w:r>
    </w:p>
    <w:p w14:paraId="3852388B" w14:textId="5F019DC7" w:rsidR="00286F5F" w:rsidRPr="00DB76FE" w:rsidRDefault="00286F5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Широкие перспективы для оптимизации визуального семиотического пространства школьных учебников для «цифровых детей» открывает также использование комикса как образовательного ресурса. </w:t>
      </w:r>
    </w:p>
    <w:p w14:paraId="4550030A" w14:textId="59659BBC" w:rsidR="00286F5F" w:rsidRPr="00DB76FE" w:rsidRDefault="00286F5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связи с </w:t>
      </w:r>
      <w:r w:rsidR="00EB3302" w:rsidRPr="00DB76FE">
        <w:rPr>
          <w:rFonts w:ascii="Times New Roman" w:eastAsia="Times New Roman" w:hAnsi="Times New Roman" w:cs="Times New Roman"/>
          <w:sz w:val="28"/>
          <w:szCs w:val="28"/>
        </w:rPr>
        <w:t>популярностью у подростков различных экранных медиа</w:t>
      </w:r>
      <w:r w:rsidRPr="00DB76FE">
        <w:rPr>
          <w:rFonts w:ascii="Times New Roman" w:eastAsia="Times New Roman" w:hAnsi="Times New Roman" w:cs="Times New Roman"/>
          <w:sz w:val="28"/>
          <w:szCs w:val="28"/>
        </w:rPr>
        <w:t xml:space="preserve"> можно предположить, что использование материалов социальных сетей в качестве аутентичных </w:t>
      </w:r>
      <w:proofErr w:type="spellStart"/>
      <w:r w:rsidRPr="00DB76FE">
        <w:rPr>
          <w:rFonts w:ascii="Times New Roman" w:eastAsia="Times New Roman" w:hAnsi="Times New Roman" w:cs="Times New Roman"/>
          <w:sz w:val="28"/>
          <w:szCs w:val="28"/>
        </w:rPr>
        <w:t>поликодовых</w:t>
      </w:r>
      <w:proofErr w:type="spellEnd"/>
      <w:r w:rsidRPr="00DB76FE">
        <w:rPr>
          <w:rFonts w:ascii="Times New Roman" w:eastAsia="Times New Roman" w:hAnsi="Times New Roman" w:cs="Times New Roman"/>
          <w:sz w:val="28"/>
          <w:szCs w:val="28"/>
        </w:rPr>
        <w:t xml:space="preserve"> текстов или оформление некоторых заданий в стиле страниц популярных среди школьников медиаресурсов может способствовать адаптации визуальной семиотики учебника к коммуникативным потребностям цифрового поколения.  </w:t>
      </w:r>
    </w:p>
    <w:p w14:paraId="6E97BD52" w14:textId="7A607C76" w:rsidR="003326B5" w:rsidRPr="00DB76FE" w:rsidRDefault="00286F5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визуальная семиотика учебника приобретает особую значимость в контексте обучения школьников-</w:t>
      </w:r>
      <w:proofErr w:type="spellStart"/>
      <w:r w:rsidRPr="00DB76FE">
        <w:rPr>
          <w:rFonts w:ascii="Times New Roman" w:eastAsia="Times New Roman" w:hAnsi="Times New Roman" w:cs="Times New Roman"/>
          <w:sz w:val="28"/>
          <w:szCs w:val="28"/>
        </w:rPr>
        <w:t>центениалов</w:t>
      </w:r>
      <w:proofErr w:type="spellEnd"/>
      <w:r w:rsidRPr="00DB76FE">
        <w:rPr>
          <w:rFonts w:ascii="Times New Roman" w:eastAsia="Times New Roman" w:hAnsi="Times New Roman" w:cs="Times New Roman"/>
          <w:sz w:val="28"/>
          <w:szCs w:val="28"/>
        </w:rPr>
        <w:t>, чей когнитивный стиль характеризуется преобладанием визуальных стратегий обработки информации. Поэтому семиотический статус вербального и невербального компонентов современной учебной литературы нуждается в выравнивании</w:t>
      </w:r>
      <w:r w:rsidR="00EB3302"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 используемые в ней оптические средства выражения смыслов должны проектироваться с учетом возрастных особенностей мышления и зрительного восприятия ученика-реципиента.</w:t>
      </w:r>
    </w:p>
    <w:p w14:paraId="0F262D4A" w14:textId="77777777" w:rsidR="00F8627B" w:rsidRPr="00DB76FE" w:rsidRDefault="00286F5F" w:rsidP="00412B21">
      <w:pPr>
        <w:tabs>
          <w:tab w:val="left" w:pos="1134"/>
        </w:tabs>
        <w:spacing w:after="0" w:line="240" w:lineRule="auto"/>
        <w:ind w:firstLine="567"/>
        <w:contextualSpacing/>
        <w:jc w:val="both"/>
        <w:rPr>
          <w:rFonts w:ascii="Times New Roman" w:hAnsi="Times New Roman" w:cs="Times New Roman"/>
          <w:sz w:val="28"/>
          <w:szCs w:val="28"/>
        </w:rPr>
      </w:pPr>
      <w:r w:rsidRPr="00DB76FE">
        <w:rPr>
          <w:rFonts w:ascii="Times New Roman" w:eastAsia="Times New Roman" w:hAnsi="Times New Roman" w:cs="Times New Roman"/>
          <w:sz w:val="28"/>
          <w:szCs w:val="28"/>
        </w:rPr>
        <w:t xml:space="preserve">Опираясь на результаты анализа визуального компонента учебника, мы перевели часть упражнений в учебнике «Русский язык» в формат видеотекстов и интерактивных игр с заменой вербальных текстов QR-кодами. Объёмные теоретические материалы, представленные в учебнике в форме линейных текстов, преобразованы </w:t>
      </w:r>
      <w:r w:rsidR="009A4391" w:rsidRPr="00DB76FE">
        <w:rPr>
          <w:rFonts w:ascii="Times New Roman" w:eastAsia="Times New Roman" w:hAnsi="Times New Roman" w:cs="Times New Roman"/>
          <w:sz w:val="28"/>
          <w:szCs w:val="28"/>
        </w:rPr>
        <w:t>в</w:t>
      </w:r>
      <w:r w:rsidRPr="00DB76FE">
        <w:rPr>
          <w:rFonts w:ascii="Times New Roman" w:eastAsia="Times New Roman" w:hAnsi="Times New Roman" w:cs="Times New Roman"/>
          <w:sz w:val="28"/>
          <w:szCs w:val="28"/>
        </w:rPr>
        <w:t xml:space="preserve"> как схемы и инфографики. </w:t>
      </w:r>
      <w:r w:rsidR="00F8627B" w:rsidRPr="00DB76FE">
        <w:rPr>
          <w:rFonts w:ascii="Times New Roman" w:hAnsi="Times New Roman" w:cs="Times New Roman"/>
          <w:sz w:val="28"/>
          <w:szCs w:val="28"/>
        </w:rPr>
        <w:t xml:space="preserve">Для создания инфографики и визуально насыщенных элементов макета использовалась образовательная версия онлайн-платформы </w:t>
      </w:r>
      <w:proofErr w:type="spellStart"/>
      <w:r w:rsidR="00F8627B" w:rsidRPr="00DB76FE">
        <w:rPr>
          <w:rFonts w:ascii="Times New Roman" w:eastAsia="Times New Roman" w:hAnsi="Times New Roman" w:cs="Times New Roman"/>
          <w:sz w:val="28"/>
          <w:szCs w:val="28"/>
        </w:rPr>
        <w:t>Canva</w:t>
      </w:r>
      <w:proofErr w:type="spellEnd"/>
      <w:r w:rsidR="00F8627B" w:rsidRPr="00DB76FE">
        <w:rPr>
          <w:rFonts w:ascii="Times New Roman" w:eastAsia="Times New Roman" w:hAnsi="Times New Roman" w:cs="Times New Roman"/>
          <w:sz w:val="28"/>
          <w:szCs w:val="28"/>
        </w:rPr>
        <w:t xml:space="preserve"> </w:t>
      </w:r>
      <w:proofErr w:type="spellStart"/>
      <w:r w:rsidR="00F8627B" w:rsidRPr="00DB76FE">
        <w:rPr>
          <w:rFonts w:ascii="Times New Roman" w:eastAsia="Times New Roman" w:hAnsi="Times New Roman" w:cs="Times New Roman"/>
          <w:sz w:val="28"/>
          <w:szCs w:val="28"/>
        </w:rPr>
        <w:t>for</w:t>
      </w:r>
      <w:proofErr w:type="spellEnd"/>
      <w:r w:rsidR="00F8627B" w:rsidRPr="00DB76FE">
        <w:rPr>
          <w:rFonts w:ascii="Times New Roman" w:eastAsia="Times New Roman" w:hAnsi="Times New Roman" w:cs="Times New Roman"/>
          <w:sz w:val="28"/>
          <w:szCs w:val="28"/>
        </w:rPr>
        <w:t xml:space="preserve"> Education</w:t>
      </w:r>
      <w:r w:rsidR="00F8627B" w:rsidRPr="00DB76FE">
        <w:rPr>
          <w:rFonts w:ascii="Times New Roman" w:hAnsi="Times New Roman" w:cs="Times New Roman"/>
          <w:sz w:val="28"/>
          <w:szCs w:val="28"/>
        </w:rPr>
        <w:t xml:space="preserve">, предоставляющая доступ к широкому выбору шаблонов, графических элементов и инструментов визуального редактирования без необходимости лицензирования для некоммерческих целей. Все изображения, использованные в оптимизированном макете, отбирались с </w:t>
      </w:r>
      <w:r w:rsidR="00F8627B" w:rsidRPr="00DB76FE">
        <w:rPr>
          <w:rFonts w:ascii="Times New Roman" w:eastAsia="Times New Roman" w:hAnsi="Times New Roman" w:cs="Times New Roman"/>
          <w:sz w:val="28"/>
          <w:szCs w:val="28"/>
        </w:rPr>
        <w:t xml:space="preserve">открытых </w:t>
      </w:r>
      <w:proofErr w:type="spellStart"/>
      <w:r w:rsidR="00F8627B" w:rsidRPr="00DB76FE">
        <w:rPr>
          <w:rFonts w:ascii="Times New Roman" w:eastAsia="Times New Roman" w:hAnsi="Times New Roman" w:cs="Times New Roman"/>
          <w:sz w:val="28"/>
          <w:szCs w:val="28"/>
        </w:rPr>
        <w:t>фотостоков</w:t>
      </w:r>
      <w:proofErr w:type="spellEnd"/>
      <w:r w:rsidR="00F8627B" w:rsidRPr="00DB76FE">
        <w:rPr>
          <w:rFonts w:ascii="Times New Roman" w:hAnsi="Times New Roman" w:cs="Times New Roman"/>
          <w:sz w:val="28"/>
          <w:szCs w:val="28"/>
        </w:rPr>
        <w:t xml:space="preserve"> (в частности, </w:t>
      </w:r>
      <w:proofErr w:type="spellStart"/>
      <w:r w:rsidR="00F8627B" w:rsidRPr="00DB76FE">
        <w:rPr>
          <w:rFonts w:ascii="Times New Roman" w:eastAsia="Times New Roman" w:hAnsi="Times New Roman" w:cs="Times New Roman"/>
          <w:sz w:val="28"/>
          <w:szCs w:val="28"/>
        </w:rPr>
        <w:t>Freepik</w:t>
      </w:r>
      <w:proofErr w:type="spellEnd"/>
      <w:r w:rsidR="00F8627B" w:rsidRPr="00DB76FE">
        <w:rPr>
          <w:rFonts w:ascii="Times New Roman" w:hAnsi="Times New Roman" w:cs="Times New Roman"/>
          <w:sz w:val="28"/>
          <w:szCs w:val="28"/>
        </w:rPr>
        <w:t xml:space="preserve">, </w:t>
      </w:r>
      <w:proofErr w:type="spellStart"/>
      <w:r w:rsidR="00F8627B" w:rsidRPr="00DB76FE">
        <w:rPr>
          <w:rFonts w:ascii="Times New Roman" w:eastAsia="Times New Roman" w:hAnsi="Times New Roman" w:cs="Times New Roman"/>
          <w:sz w:val="28"/>
          <w:szCs w:val="28"/>
        </w:rPr>
        <w:t>Pixabay</w:t>
      </w:r>
      <w:proofErr w:type="spellEnd"/>
      <w:r w:rsidR="00F8627B" w:rsidRPr="00DB76FE">
        <w:rPr>
          <w:rFonts w:ascii="Times New Roman" w:hAnsi="Times New Roman" w:cs="Times New Roman"/>
          <w:sz w:val="28"/>
          <w:szCs w:val="28"/>
        </w:rPr>
        <w:t xml:space="preserve">, </w:t>
      </w:r>
      <w:proofErr w:type="spellStart"/>
      <w:r w:rsidR="00F8627B" w:rsidRPr="00DB76FE">
        <w:rPr>
          <w:rFonts w:ascii="Times New Roman" w:eastAsia="Times New Roman" w:hAnsi="Times New Roman" w:cs="Times New Roman"/>
          <w:sz w:val="28"/>
          <w:szCs w:val="28"/>
        </w:rPr>
        <w:t>Unsplash</w:t>
      </w:r>
      <w:proofErr w:type="spellEnd"/>
      <w:r w:rsidR="00F8627B" w:rsidRPr="00DB76FE">
        <w:rPr>
          <w:rFonts w:ascii="Times New Roman" w:hAnsi="Times New Roman" w:cs="Times New Roman"/>
          <w:sz w:val="28"/>
          <w:szCs w:val="28"/>
        </w:rPr>
        <w:t xml:space="preserve">, </w:t>
      </w:r>
      <w:proofErr w:type="spellStart"/>
      <w:r w:rsidR="00F8627B" w:rsidRPr="00DB76FE">
        <w:rPr>
          <w:rFonts w:ascii="Times New Roman" w:eastAsia="Times New Roman" w:hAnsi="Times New Roman" w:cs="Times New Roman"/>
          <w:sz w:val="28"/>
          <w:szCs w:val="28"/>
        </w:rPr>
        <w:t>Pexels</w:t>
      </w:r>
      <w:proofErr w:type="spellEnd"/>
      <w:r w:rsidR="00F8627B" w:rsidRPr="00DB76FE">
        <w:rPr>
          <w:rFonts w:ascii="Times New Roman" w:hAnsi="Times New Roman" w:cs="Times New Roman"/>
          <w:sz w:val="28"/>
          <w:szCs w:val="28"/>
        </w:rPr>
        <w:t>), соблюдающих условия свободного распространения с указанием авторства либо без необходимости его указания. Это обеспечивало легитимность и визуальное качество иллюстративного материала.</w:t>
      </w:r>
    </w:p>
    <w:p w14:paraId="0B2661C8" w14:textId="60DF14E4" w:rsidR="00F8627B" w:rsidRPr="00DB76FE" w:rsidRDefault="00F8627B" w:rsidP="00412B21">
      <w:pPr>
        <w:tabs>
          <w:tab w:val="left" w:pos="1134"/>
        </w:tabs>
        <w:spacing w:after="0" w:line="240" w:lineRule="auto"/>
        <w:ind w:firstLine="567"/>
        <w:contextualSpacing/>
        <w:jc w:val="both"/>
        <w:rPr>
          <w:rFonts w:ascii="Times New Roman" w:hAnsi="Times New Roman" w:cs="Times New Roman"/>
          <w:sz w:val="28"/>
          <w:szCs w:val="28"/>
        </w:rPr>
      </w:pPr>
      <w:r w:rsidRPr="00DB76FE">
        <w:rPr>
          <w:rFonts w:ascii="Times New Roman" w:hAnsi="Times New Roman" w:cs="Times New Roman"/>
          <w:sz w:val="28"/>
          <w:szCs w:val="28"/>
        </w:rPr>
        <w:t xml:space="preserve">Для генерации QR-кодов использовался бесплатный и стабильный сервис </w:t>
      </w:r>
      <w:proofErr w:type="spellStart"/>
      <w:r w:rsidRPr="00DB76FE">
        <w:rPr>
          <w:rFonts w:ascii="Times New Roman" w:eastAsia="Times New Roman" w:hAnsi="Times New Roman" w:cs="Times New Roman"/>
          <w:sz w:val="28"/>
          <w:szCs w:val="28"/>
        </w:rPr>
        <w:t>qr</w:t>
      </w:r>
      <w:proofErr w:type="spellEnd"/>
      <w:r w:rsidR="005D26A6" w:rsidRPr="00DB76FE">
        <w:rPr>
          <w:rFonts w:ascii="Times New Roman" w:eastAsia="Times New Roman" w:hAnsi="Times New Roman" w:cs="Times New Roman"/>
          <w:sz w:val="28"/>
          <w:szCs w:val="28"/>
          <w:lang w:val="en-US"/>
        </w:rPr>
        <w:t>c</w:t>
      </w:r>
      <w:proofErr w:type="spellStart"/>
      <w:r w:rsidRPr="00DB76FE">
        <w:rPr>
          <w:rFonts w:ascii="Times New Roman" w:eastAsia="Times New Roman" w:hAnsi="Times New Roman" w:cs="Times New Roman"/>
          <w:sz w:val="28"/>
          <w:szCs w:val="28"/>
        </w:rPr>
        <w:t>od</w:t>
      </w:r>
      <w:proofErr w:type="spellEnd"/>
      <w:r w:rsidR="005D26A6" w:rsidRPr="00DB76FE">
        <w:rPr>
          <w:rFonts w:ascii="Times New Roman" w:eastAsia="Times New Roman" w:hAnsi="Times New Roman" w:cs="Times New Roman"/>
          <w:sz w:val="28"/>
          <w:szCs w:val="28"/>
          <w:lang w:val="en-US"/>
        </w:rPr>
        <w:t>er</w:t>
      </w:r>
      <w:r w:rsidRPr="00DB76FE">
        <w:rPr>
          <w:rFonts w:ascii="Times New Roman" w:eastAsia="Times New Roman" w:hAnsi="Times New Roman" w:cs="Times New Roman"/>
          <w:sz w:val="28"/>
          <w:szCs w:val="28"/>
        </w:rPr>
        <w:t>.</w:t>
      </w:r>
      <w:proofErr w:type="spellStart"/>
      <w:r w:rsidRPr="00DB76FE">
        <w:rPr>
          <w:rFonts w:ascii="Times New Roman" w:eastAsia="Times New Roman" w:hAnsi="Times New Roman" w:cs="Times New Roman"/>
          <w:sz w:val="28"/>
          <w:szCs w:val="28"/>
        </w:rPr>
        <w:t>ru</w:t>
      </w:r>
      <w:proofErr w:type="spellEnd"/>
      <w:r w:rsidRPr="00DB76FE">
        <w:rPr>
          <w:rFonts w:ascii="Times New Roman" w:hAnsi="Times New Roman" w:cs="Times New Roman"/>
          <w:sz w:val="28"/>
          <w:szCs w:val="28"/>
        </w:rPr>
        <w:t>, позволяющий создавать статические и динамические коды с возможностью настройки внешнего вида и интеграции в дизайн учебной страницы.</w:t>
      </w:r>
    </w:p>
    <w:p w14:paraId="5A81DF64" w14:textId="77777777" w:rsidR="00F8627B" w:rsidRPr="00DB76FE" w:rsidRDefault="00F8627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Особое внимание в процессе оптимизации уделялось применению инструментов искусственного интеллекта (ИИ). Генеративные ИИ-системы, такие как DALL·E и </w:t>
      </w:r>
      <w:proofErr w:type="spellStart"/>
      <w:r w:rsidRPr="00DB76FE">
        <w:rPr>
          <w:rFonts w:ascii="Times New Roman" w:eastAsia="Times New Roman" w:hAnsi="Times New Roman" w:cs="Times New Roman"/>
          <w:sz w:val="28"/>
          <w:szCs w:val="28"/>
        </w:rPr>
        <w:t>Bing</w:t>
      </w:r>
      <w:proofErr w:type="spellEnd"/>
      <w:r w:rsidRPr="00DB76FE">
        <w:rPr>
          <w:rFonts w:ascii="Times New Roman" w:eastAsia="Times New Roman" w:hAnsi="Times New Roman" w:cs="Times New Roman"/>
          <w:sz w:val="28"/>
          <w:szCs w:val="28"/>
        </w:rPr>
        <w:t xml:space="preserve"> Image </w:t>
      </w:r>
      <w:proofErr w:type="spellStart"/>
      <w:r w:rsidRPr="00DB76FE">
        <w:rPr>
          <w:rFonts w:ascii="Times New Roman" w:eastAsia="Times New Roman" w:hAnsi="Times New Roman" w:cs="Times New Roman"/>
          <w:sz w:val="28"/>
          <w:szCs w:val="28"/>
        </w:rPr>
        <w:t>Creator</w:t>
      </w:r>
      <w:proofErr w:type="spellEnd"/>
      <w:r w:rsidRPr="00DB76FE">
        <w:rPr>
          <w:rFonts w:ascii="Times New Roman" w:eastAsia="Times New Roman" w:hAnsi="Times New Roman" w:cs="Times New Roman"/>
          <w:sz w:val="28"/>
          <w:szCs w:val="28"/>
        </w:rPr>
        <w:t xml:space="preserve">, применялись для создания уникальных визуальных образов, соответствующих тематике параграфов и стилю учебника. Это особенно эффективно при разработке комиксов, ситуативных диалогов, графических инструкций и других </w:t>
      </w:r>
      <w:proofErr w:type="spellStart"/>
      <w:r w:rsidRPr="00DB76FE">
        <w:rPr>
          <w:rFonts w:ascii="Times New Roman" w:eastAsia="Times New Roman" w:hAnsi="Times New Roman" w:cs="Times New Roman"/>
          <w:sz w:val="28"/>
          <w:szCs w:val="28"/>
        </w:rPr>
        <w:t>поликодовых</w:t>
      </w:r>
      <w:proofErr w:type="spellEnd"/>
      <w:r w:rsidRPr="00DB76FE">
        <w:rPr>
          <w:rFonts w:ascii="Times New Roman" w:eastAsia="Times New Roman" w:hAnsi="Times New Roman" w:cs="Times New Roman"/>
          <w:sz w:val="28"/>
          <w:szCs w:val="28"/>
        </w:rPr>
        <w:t xml:space="preserve"> текстов, требующих эмоционально насыщенной визуализации. Использование ИИ позволило восполнить дефицит иллюстративного материала, адаптированного под культурный и возрастной контекст казахстанской школы. В перспективе такие </w:t>
      </w:r>
      <w:r w:rsidRPr="00DB76FE">
        <w:rPr>
          <w:rFonts w:ascii="Times New Roman" w:eastAsia="Times New Roman" w:hAnsi="Times New Roman" w:cs="Times New Roman"/>
          <w:sz w:val="28"/>
          <w:szCs w:val="28"/>
        </w:rPr>
        <w:lastRenderedPageBreak/>
        <w:t>технологии могут быть рекомендованы авторским коллективам как часть инструментального пакета при разработке учебников нового поколения.</w:t>
      </w:r>
    </w:p>
    <w:p w14:paraId="06EA7ECA" w14:textId="5D8DB7AD" w:rsidR="005B427F" w:rsidRPr="005B427F" w:rsidRDefault="005B427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anchor distT="0" distB="0" distL="114300" distR="114300" simplePos="0" relativeHeight="251726848" behindDoc="0" locked="0" layoutInCell="1" allowOverlap="1" wp14:anchorId="555BF0BB" wp14:editId="421B4D83">
            <wp:simplePos x="0" y="0"/>
            <wp:positionH relativeFrom="column">
              <wp:posOffset>-165735</wp:posOffset>
            </wp:positionH>
            <wp:positionV relativeFrom="paragraph">
              <wp:posOffset>727710</wp:posOffset>
            </wp:positionV>
            <wp:extent cx="6126480" cy="4933315"/>
            <wp:effectExtent l="0" t="0" r="7620" b="635"/>
            <wp:wrapTopAndBottom/>
            <wp:docPr id="2774363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2">
                      <a:extLst>
                        <a:ext uri="{28A0092B-C50C-407E-A947-70E740481C1C}">
                          <a14:useLocalDpi xmlns:a14="http://schemas.microsoft.com/office/drawing/2010/main" val="0"/>
                        </a:ext>
                      </a:extLst>
                    </a:blip>
                    <a:srcRect l="4172" t="26957" b="18462"/>
                    <a:stretch>
                      <a:fillRect/>
                    </a:stretch>
                  </pic:blipFill>
                  <pic:spPr bwMode="auto">
                    <a:xfrm>
                      <a:off x="0" y="0"/>
                      <a:ext cx="6126480" cy="4933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76FE">
        <w:rPr>
          <w:rFonts w:ascii="Times New Roman" w:eastAsia="Times New Roman" w:hAnsi="Times New Roman" w:cs="Times New Roman"/>
          <w:sz w:val="28"/>
          <w:szCs w:val="28"/>
        </w:rPr>
        <w:t>Предлагаемые изменения реализованы в разработанной и апробированной в рамках настоящего исследования модели визуальной семиотики учебника, которая графически представлена на рис. 49.</w:t>
      </w:r>
    </w:p>
    <w:p w14:paraId="6286BE0C" w14:textId="27AF34A6" w:rsidR="005B427F" w:rsidRPr="00DB76FE" w:rsidRDefault="00286F5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 </w:t>
      </w:r>
    </w:p>
    <w:p w14:paraId="688F4068" w14:textId="619C7942" w:rsidR="00E92C9C" w:rsidRPr="00DB76FE" w:rsidRDefault="00E92C9C"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Рисунок 49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Модель </w:t>
      </w:r>
      <w:r w:rsidR="008B26A6">
        <w:rPr>
          <w:rFonts w:ascii="Times New Roman" w:eastAsia="Times New Roman" w:hAnsi="Times New Roman" w:cs="Times New Roman"/>
          <w:sz w:val="28"/>
          <w:szCs w:val="28"/>
        </w:rPr>
        <w:t>оптимизации</w:t>
      </w:r>
      <w:r w:rsidRPr="00DB76FE">
        <w:rPr>
          <w:rFonts w:ascii="Times New Roman" w:eastAsia="Times New Roman" w:hAnsi="Times New Roman" w:cs="Times New Roman"/>
          <w:sz w:val="28"/>
          <w:szCs w:val="28"/>
        </w:rPr>
        <w:t xml:space="preserve"> визуальной семиотической стороны учебника</w:t>
      </w:r>
    </w:p>
    <w:p w14:paraId="231A5700" w14:textId="77777777" w:rsidR="00E92C9C" w:rsidRPr="00DB76FE" w:rsidRDefault="00E92C9C"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p>
    <w:p w14:paraId="6574C25B" w14:textId="1AF29D75" w:rsidR="00286F5F" w:rsidRPr="00DB76FE" w:rsidRDefault="00286F5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На рисунках </w:t>
      </w:r>
      <w:r w:rsidR="005B427F" w:rsidRPr="00DB76FE">
        <w:rPr>
          <w:rFonts w:ascii="Times New Roman" w:eastAsia="Times New Roman" w:hAnsi="Times New Roman" w:cs="Times New Roman"/>
          <w:sz w:val="28"/>
          <w:szCs w:val="28"/>
        </w:rPr>
        <w:t>50</w:t>
      </w:r>
      <w:r w:rsidRPr="00DB76FE">
        <w:rPr>
          <w:rFonts w:ascii="Times New Roman" w:eastAsia="Times New Roman" w:hAnsi="Times New Roman" w:cs="Times New Roman"/>
          <w:sz w:val="28"/>
          <w:szCs w:val="28"/>
        </w:rPr>
        <w:t xml:space="preserve"> и </w:t>
      </w:r>
      <w:r w:rsidR="00AB2602" w:rsidRPr="00DB76FE">
        <w:rPr>
          <w:rFonts w:ascii="Times New Roman" w:eastAsia="Times New Roman" w:hAnsi="Times New Roman" w:cs="Times New Roman"/>
          <w:sz w:val="28"/>
          <w:szCs w:val="28"/>
        </w:rPr>
        <w:t>5</w:t>
      </w:r>
      <w:r w:rsidR="005B427F" w:rsidRPr="00DB76FE">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представлены примеры страниц исследуемого учебника и его оптимизированного макета.</w:t>
      </w:r>
    </w:p>
    <w:p w14:paraId="4B5110AC" w14:textId="6AF210A1" w:rsidR="00286F5F" w:rsidRPr="00DB76FE" w:rsidRDefault="00773A7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lastRenderedPageBreak/>
        <w:drawing>
          <wp:anchor distT="0" distB="0" distL="114300" distR="114300" simplePos="0" relativeHeight="251688960" behindDoc="0" locked="0" layoutInCell="1" hidden="0" allowOverlap="1" wp14:anchorId="1A5DB11D" wp14:editId="35D7CF17">
            <wp:simplePos x="0" y="0"/>
            <wp:positionH relativeFrom="column">
              <wp:posOffset>192405</wp:posOffset>
            </wp:positionH>
            <wp:positionV relativeFrom="paragraph">
              <wp:posOffset>3810</wp:posOffset>
            </wp:positionV>
            <wp:extent cx="5608320" cy="3848100"/>
            <wp:effectExtent l="0" t="0" r="0" b="0"/>
            <wp:wrapTopAndBottom distT="0" distB="0"/>
            <wp:docPr id="21462341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3"/>
                    <a:srcRect/>
                    <a:stretch>
                      <a:fillRect/>
                    </a:stretch>
                  </pic:blipFill>
                  <pic:spPr>
                    <a:xfrm>
                      <a:off x="0" y="0"/>
                      <a:ext cx="5608320" cy="3848100"/>
                    </a:xfrm>
                    <a:prstGeom prst="rect">
                      <a:avLst/>
                    </a:prstGeom>
                    <a:ln/>
                  </pic:spPr>
                </pic:pic>
              </a:graphicData>
            </a:graphic>
            <wp14:sizeRelH relativeFrom="margin">
              <wp14:pctWidth>0</wp14:pctWidth>
            </wp14:sizeRelH>
            <wp14:sizeRelV relativeFrom="margin">
              <wp14:pctHeight>0</wp14:pctHeight>
            </wp14:sizeRelV>
          </wp:anchor>
        </w:drawing>
      </w:r>
    </w:p>
    <w:p w14:paraId="20E67FDA" w14:textId="0F84D044" w:rsidR="00286F5F" w:rsidRPr="00DB76FE" w:rsidRDefault="005B427F"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bCs/>
          <w:noProof/>
          <w:sz w:val="28"/>
          <w:szCs w:val="28"/>
        </w:rPr>
        <w:drawing>
          <wp:anchor distT="0" distB="0" distL="114300" distR="114300" simplePos="0" relativeHeight="251728896" behindDoc="0" locked="0" layoutInCell="1" hidden="0" allowOverlap="1" wp14:anchorId="0626230B" wp14:editId="2FB8CDB0">
            <wp:simplePos x="0" y="0"/>
            <wp:positionH relativeFrom="margin">
              <wp:posOffset>314325</wp:posOffset>
            </wp:positionH>
            <wp:positionV relativeFrom="page">
              <wp:posOffset>5280660</wp:posOffset>
            </wp:positionV>
            <wp:extent cx="5288280" cy="3817620"/>
            <wp:effectExtent l="0" t="0" r="7620" b="0"/>
            <wp:wrapTopAndBottom distT="0" distB="0"/>
            <wp:docPr id="2146234117" name="image8.png" descr="Изображение выглядит как текст, снимок экрана, мультфильм, Брошюра&#10;&#10;Контент, сгенерированный ИИ, может содержать ошибки."/>
            <wp:cNvGraphicFramePr/>
            <a:graphic xmlns:a="http://schemas.openxmlformats.org/drawingml/2006/main">
              <a:graphicData uri="http://schemas.openxmlformats.org/drawingml/2006/picture">
                <pic:pic xmlns:pic="http://schemas.openxmlformats.org/drawingml/2006/picture">
                  <pic:nvPicPr>
                    <pic:cNvPr id="2146234117" name="image8.png" descr="Изображение выглядит как текст, снимок экрана, мультфильм, Брошюра&#10;&#10;Контент, сгенерированный ИИ, может содержать ошибки."/>
                    <pic:cNvPicPr preferRelativeResize="0"/>
                  </pic:nvPicPr>
                  <pic:blipFill>
                    <a:blip r:embed="rId104"/>
                    <a:srcRect/>
                    <a:stretch>
                      <a:fillRect/>
                    </a:stretch>
                  </pic:blipFill>
                  <pic:spPr>
                    <a:xfrm>
                      <a:off x="0" y="0"/>
                      <a:ext cx="5288280" cy="3817620"/>
                    </a:xfrm>
                    <a:prstGeom prst="rect">
                      <a:avLst/>
                    </a:prstGeom>
                    <a:ln/>
                  </pic:spPr>
                </pic:pic>
              </a:graphicData>
            </a:graphic>
            <wp14:sizeRelH relativeFrom="margin">
              <wp14:pctWidth>0</wp14:pctWidth>
            </wp14:sizeRelH>
            <wp14:sizeRelV relativeFrom="margin">
              <wp14:pctHeight>0</wp14:pctHeight>
            </wp14:sizeRelV>
          </wp:anchor>
        </w:drawing>
      </w:r>
      <w:r w:rsidR="00286F5F" w:rsidRPr="00DB76FE">
        <w:rPr>
          <w:rFonts w:ascii="Times New Roman" w:eastAsia="Times New Roman" w:hAnsi="Times New Roman" w:cs="Times New Roman"/>
          <w:bCs/>
          <w:sz w:val="28"/>
          <w:szCs w:val="28"/>
        </w:rPr>
        <w:t>Рис</w:t>
      </w:r>
      <w:r w:rsidR="00AB2602" w:rsidRPr="00DB76FE">
        <w:rPr>
          <w:rFonts w:ascii="Times New Roman" w:eastAsia="Times New Roman" w:hAnsi="Times New Roman" w:cs="Times New Roman"/>
          <w:bCs/>
          <w:sz w:val="28"/>
          <w:szCs w:val="28"/>
        </w:rPr>
        <w:t xml:space="preserve">унок </w:t>
      </w:r>
      <w:r w:rsidR="00E92C9C" w:rsidRPr="00DB76FE">
        <w:rPr>
          <w:rFonts w:ascii="Times New Roman" w:eastAsia="Times New Roman" w:hAnsi="Times New Roman" w:cs="Times New Roman"/>
          <w:bCs/>
          <w:sz w:val="28"/>
          <w:szCs w:val="28"/>
        </w:rPr>
        <w:t>50</w:t>
      </w:r>
      <w:r w:rsidR="00AB2602"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00286F5F" w:rsidRPr="00DB76FE">
        <w:rPr>
          <w:rFonts w:ascii="Times New Roman" w:eastAsia="Times New Roman" w:hAnsi="Times New Roman" w:cs="Times New Roman"/>
          <w:sz w:val="28"/>
          <w:szCs w:val="28"/>
        </w:rPr>
        <w:t xml:space="preserve"> Пример разворота учебника «Русский язык» для 5 класса (Сабитова, Скляренко, 2018: 157</w:t>
      </w:r>
      <w:r w:rsidR="00365F06">
        <w:rPr>
          <w:rFonts w:ascii="Times New Roman" w:eastAsia="Times New Roman" w:hAnsi="Times New Roman" w:cs="Times New Roman"/>
          <w:sz w:val="28"/>
          <w:szCs w:val="28"/>
        </w:rPr>
        <w:t>–</w:t>
      </w:r>
      <w:r w:rsidR="00286F5F" w:rsidRPr="00DB76FE">
        <w:rPr>
          <w:rFonts w:ascii="Times New Roman" w:eastAsia="Times New Roman" w:hAnsi="Times New Roman" w:cs="Times New Roman"/>
          <w:sz w:val="28"/>
          <w:szCs w:val="28"/>
        </w:rPr>
        <w:t>158)</w:t>
      </w:r>
    </w:p>
    <w:p w14:paraId="045226D2" w14:textId="46AC0805" w:rsidR="00286F5F" w:rsidRPr="00DB76FE" w:rsidRDefault="00286F5F"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bCs/>
          <w:sz w:val="28"/>
          <w:szCs w:val="28"/>
        </w:rPr>
        <w:t>Рис</w:t>
      </w:r>
      <w:r w:rsidR="00AB2602" w:rsidRPr="00DB76FE">
        <w:rPr>
          <w:rFonts w:ascii="Times New Roman" w:eastAsia="Times New Roman" w:hAnsi="Times New Roman" w:cs="Times New Roman"/>
          <w:bCs/>
          <w:sz w:val="28"/>
          <w:szCs w:val="28"/>
        </w:rPr>
        <w:t>унок 5</w:t>
      </w:r>
      <w:r w:rsidR="00E92C9C" w:rsidRPr="00DB76FE">
        <w:rPr>
          <w:rFonts w:ascii="Times New Roman" w:eastAsia="Times New Roman" w:hAnsi="Times New Roman" w:cs="Times New Roman"/>
          <w:bCs/>
          <w:sz w:val="28"/>
          <w:szCs w:val="28"/>
        </w:rPr>
        <w:t>1</w:t>
      </w:r>
      <w:r w:rsidR="00AB2602" w:rsidRPr="00DB76FE">
        <w:rPr>
          <w:rFonts w:ascii="Times New Roman" w:eastAsia="Times New Roman" w:hAnsi="Times New Roman" w:cs="Times New Roman"/>
          <w:bCs/>
          <w:sz w:val="28"/>
          <w:szCs w:val="28"/>
        </w:rPr>
        <w:t xml:space="preserve"> </w:t>
      </w:r>
      <w:r w:rsidR="00365F06">
        <w:rPr>
          <w:rFonts w:ascii="Times New Roman" w:eastAsia="Times New Roman" w:hAnsi="Times New Roman" w:cs="Times New Roman"/>
          <w:bCs/>
          <w:sz w:val="28"/>
          <w:szCs w:val="28"/>
        </w:rPr>
        <w:t>–</w:t>
      </w:r>
      <w:r w:rsidRPr="00DB76FE">
        <w:rPr>
          <w:rFonts w:ascii="Times New Roman" w:eastAsia="Times New Roman" w:hAnsi="Times New Roman" w:cs="Times New Roman"/>
          <w:sz w:val="28"/>
          <w:szCs w:val="28"/>
        </w:rPr>
        <w:t xml:space="preserve"> Пример разворота оптимизированного макета учебника</w:t>
      </w:r>
    </w:p>
    <w:p w14:paraId="59A45F53" w14:textId="2A933CF6" w:rsidR="00AB2602" w:rsidRPr="00DB76FE" w:rsidRDefault="00AB260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20932600" w14:textId="06237C51"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Изначальный макет, представленный на рисунке </w:t>
      </w:r>
      <w:r w:rsidR="00E92C9C" w:rsidRPr="00DB76FE">
        <w:rPr>
          <w:rFonts w:ascii="Times New Roman" w:eastAsia="Times New Roman" w:hAnsi="Times New Roman" w:cs="Times New Roman"/>
          <w:sz w:val="28"/>
          <w:szCs w:val="28"/>
        </w:rPr>
        <w:t>50</w:t>
      </w:r>
      <w:r w:rsidRPr="00DB76FE">
        <w:rPr>
          <w:rFonts w:ascii="Times New Roman" w:eastAsia="Times New Roman" w:hAnsi="Times New Roman" w:cs="Times New Roman"/>
          <w:sz w:val="28"/>
          <w:szCs w:val="28"/>
        </w:rPr>
        <w:t xml:space="preserve">, имеет преимущественно вербальную структуру: теоретический материал оформлен в виде сплошного абзаца, иллюстрации достаточно мелкие и выполнены в оттенках серого цвета, элементы интерактивности отсутствуют. Такая организация затрудняет навигацию по учебному тексту и ограничивает возможности </w:t>
      </w:r>
      <w:proofErr w:type="spellStart"/>
      <w:r w:rsidRPr="00DB76FE">
        <w:rPr>
          <w:rFonts w:ascii="Times New Roman" w:eastAsia="Times New Roman" w:hAnsi="Times New Roman" w:cs="Times New Roman"/>
          <w:sz w:val="28"/>
          <w:szCs w:val="28"/>
        </w:rPr>
        <w:t>полисенсорного</w:t>
      </w:r>
      <w:proofErr w:type="spellEnd"/>
      <w:r w:rsidRPr="00DB76FE">
        <w:rPr>
          <w:rFonts w:ascii="Times New Roman" w:eastAsia="Times New Roman" w:hAnsi="Times New Roman" w:cs="Times New Roman"/>
          <w:sz w:val="28"/>
          <w:szCs w:val="28"/>
        </w:rPr>
        <w:t xml:space="preserve"> восприятия информации.</w:t>
      </w:r>
    </w:p>
    <w:p w14:paraId="4825A3CC" w14:textId="693FED4A"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Модифицированный макет на рисунке </w:t>
      </w:r>
      <w:r w:rsidR="00AB2602" w:rsidRPr="00DB76FE">
        <w:rPr>
          <w:rFonts w:ascii="Times New Roman" w:eastAsia="Times New Roman" w:hAnsi="Times New Roman" w:cs="Times New Roman"/>
          <w:sz w:val="28"/>
          <w:szCs w:val="28"/>
        </w:rPr>
        <w:t>5</w:t>
      </w:r>
      <w:r w:rsidR="00E92C9C" w:rsidRPr="00DB76FE">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демонстрирует признаки гибридного учебного ресурса. Визуальная типизация реализована нами через использование инфографики вместо исключительно вербального теоретического блока, замену иллюстраций более привлекательными, а навигационных символов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более </w:t>
      </w:r>
      <w:proofErr w:type="spellStart"/>
      <w:r w:rsidRPr="00DB76FE">
        <w:rPr>
          <w:rFonts w:ascii="Times New Roman" w:eastAsia="Times New Roman" w:hAnsi="Times New Roman" w:cs="Times New Roman"/>
          <w:sz w:val="28"/>
          <w:szCs w:val="28"/>
        </w:rPr>
        <w:t>иконичными</w:t>
      </w:r>
      <w:proofErr w:type="spellEnd"/>
      <w:r w:rsidRPr="00DB76FE">
        <w:rPr>
          <w:rFonts w:ascii="Times New Roman" w:eastAsia="Times New Roman" w:hAnsi="Times New Roman" w:cs="Times New Roman"/>
          <w:sz w:val="28"/>
          <w:szCs w:val="28"/>
        </w:rPr>
        <w:t xml:space="preserve"> аналогами. Важным компонентом представленного на рисунке </w:t>
      </w:r>
      <w:r w:rsidR="00AB2602" w:rsidRPr="00DB76FE">
        <w:rPr>
          <w:rFonts w:ascii="Times New Roman" w:eastAsia="Times New Roman" w:hAnsi="Times New Roman" w:cs="Times New Roman"/>
          <w:sz w:val="28"/>
          <w:szCs w:val="28"/>
        </w:rPr>
        <w:t>5</w:t>
      </w:r>
      <w:r w:rsidR="00E92C9C" w:rsidRPr="00DB76FE">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оптимизированного макета учебника является QR-код: он открывает доступ к заданию, переведенному в формат интерактивного теста на платформе Online Test </w:t>
      </w:r>
      <w:proofErr w:type="spellStart"/>
      <w:r w:rsidRPr="00DB76FE">
        <w:rPr>
          <w:rFonts w:ascii="Times New Roman" w:eastAsia="Times New Roman" w:hAnsi="Times New Roman" w:cs="Times New Roman"/>
          <w:sz w:val="28"/>
          <w:szCs w:val="28"/>
        </w:rPr>
        <w:t>Pad</w:t>
      </w:r>
      <w:proofErr w:type="spellEnd"/>
      <w:r w:rsidRPr="00DB76FE">
        <w:rPr>
          <w:rFonts w:ascii="Times New Roman" w:eastAsia="Times New Roman" w:hAnsi="Times New Roman" w:cs="Times New Roman"/>
          <w:sz w:val="28"/>
          <w:szCs w:val="28"/>
        </w:rPr>
        <w:t xml:space="preserve">. </w:t>
      </w:r>
    </w:p>
    <w:p w14:paraId="670992C3" w14:textId="2C14684F"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Благодаря внесенным изменениям печатная страница учебника начинает функционировать как интерфейс, активирующий цифровую надстройку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видеоконтент, тестовую аналитику и </w:t>
      </w:r>
      <w:proofErr w:type="spellStart"/>
      <w:r w:rsidRPr="00DB76FE">
        <w:rPr>
          <w:rFonts w:ascii="Times New Roman" w:eastAsia="Times New Roman" w:hAnsi="Times New Roman" w:cs="Times New Roman"/>
          <w:sz w:val="28"/>
          <w:szCs w:val="28"/>
        </w:rPr>
        <w:t>медиавизуальное</w:t>
      </w:r>
      <w:proofErr w:type="spellEnd"/>
      <w:r w:rsidRPr="00DB76FE">
        <w:rPr>
          <w:rFonts w:ascii="Times New Roman" w:eastAsia="Times New Roman" w:hAnsi="Times New Roman" w:cs="Times New Roman"/>
          <w:sz w:val="28"/>
          <w:szCs w:val="28"/>
        </w:rPr>
        <w:t xml:space="preserve"> сопровождение. Это переводит традиционный учебник в статус гибридного медиаресурса, встраиваемого в цифровой образовательный контекст без потери автономности печатной формы.</w:t>
      </w:r>
    </w:p>
    <w:p w14:paraId="02520B96" w14:textId="67A3E1E0" w:rsidR="00CB0728" w:rsidRPr="00DB76FE" w:rsidRDefault="00CB0728"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69230B56" w14:textId="45466AB3" w:rsidR="00C40895" w:rsidRPr="00DB76FE" w:rsidRDefault="00C40895" w:rsidP="00412B21">
      <w:pPr>
        <w:pStyle w:val="1"/>
        <w:tabs>
          <w:tab w:val="left" w:pos="1134"/>
        </w:tabs>
        <w:spacing w:before="0" w:after="0" w:line="240" w:lineRule="auto"/>
        <w:ind w:firstLine="567"/>
        <w:contextualSpacing/>
        <w:jc w:val="both"/>
        <w:rPr>
          <w:rFonts w:ascii="Times New Roman" w:eastAsia="Times New Roman" w:hAnsi="Times New Roman" w:cs="Times New Roman"/>
          <w:b/>
          <w:bCs/>
          <w:color w:val="auto"/>
          <w:sz w:val="28"/>
          <w:szCs w:val="28"/>
        </w:rPr>
      </w:pPr>
      <w:r w:rsidRPr="00DB76FE">
        <w:rPr>
          <w:rFonts w:ascii="Times New Roman" w:eastAsia="Times New Roman" w:hAnsi="Times New Roman" w:cs="Times New Roman"/>
          <w:b/>
          <w:bCs/>
          <w:color w:val="auto"/>
          <w:sz w:val="28"/>
          <w:szCs w:val="28"/>
        </w:rPr>
        <w:t xml:space="preserve"> </w:t>
      </w:r>
      <w:bookmarkStart w:id="45" w:name="_Toc213649161"/>
      <w:r w:rsidR="008B26A6">
        <w:rPr>
          <w:rFonts w:ascii="Times New Roman" w:eastAsia="Times New Roman" w:hAnsi="Times New Roman" w:cs="Times New Roman"/>
          <w:b/>
          <w:bCs/>
          <w:color w:val="auto"/>
          <w:sz w:val="28"/>
          <w:szCs w:val="28"/>
        </w:rPr>
        <w:t xml:space="preserve">3.4 </w:t>
      </w:r>
      <w:r w:rsidRPr="00DB76FE">
        <w:rPr>
          <w:rFonts w:ascii="Times New Roman" w:eastAsia="Times New Roman" w:hAnsi="Times New Roman" w:cs="Times New Roman"/>
          <w:b/>
          <w:bCs/>
          <w:color w:val="auto"/>
          <w:sz w:val="28"/>
          <w:szCs w:val="28"/>
        </w:rPr>
        <w:t>Результаты эксперимент</w:t>
      </w:r>
      <w:r w:rsidR="00485965" w:rsidRPr="00DB76FE">
        <w:rPr>
          <w:rFonts w:ascii="Times New Roman" w:eastAsia="Times New Roman" w:hAnsi="Times New Roman" w:cs="Times New Roman"/>
          <w:b/>
          <w:bCs/>
          <w:color w:val="auto"/>
          <w:sz w:val="28"/>
          <w:szCs w:val="28"/>
        </w:rPr>
        <w:t>а</w:t>
      </w:r>
      <w:r w:rsidRPr="00DB76FE">
        <w:rPr>
          <w:rFonts w:ascii="Times New Roman" w:eastAsia="Times New Roman" w:hAnsi="Times New Roman" w:cs="Times New Roman"/>
          <w:b/>
          <w:bCs/>
          <w:color w:val="auto"/>
          <w:sz w:val="28"/>
          <w:szCs w:val="28"/>
        </w:rPr>
        <w:t xml:space="preserve"> по внедрению модели визуального оформления учебника русского языка в учебно-воспитательный процесс средней школы</w:t>
      </w:r>
      <w:bookmarkEnd w:id="45"/>
    </w:p>
    <w:p w14:paraId="349D795D" w14:textId="5CF3D242" w:rsidR="002C3983" w:rsidRPr="00DB76FE" w:rsidRDefault="002C398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Участниками</w:t>
      </w:r>
      <w:r w:rsidR="009A4391" w:rsidRPr="00DB76FE">
        <w:rPr>
          <w:rFonts w:ascii="Times New Roman" w:eastAsia="Times New Roman" w:hAnsi="Times New Roman" w:cs="Times New Roman"/>
          <w:sz w:val="28"/>
          <w:szCs w:val="28"/>
        </w:rPr>
        <w:t xml:space="preserve"> </w:t>
      </w:r>
      <w:r w:rsidR="001A2C0E" w:rsidRPr="00DB76FE">
        <w:rPr>
          <w:rFonts w:ascii="Times New Roman" w:eastAsia="Times New Roman" w:hAnsi="Times New Roman" w:cs="Times New Roman"/>
          <w:sz w:val="28"/>
          <w:szCs w:val="28"/>
        </w:rPr>
        <w:t>методического</w:t>
      </w:r>
      <w:r w:rsidRPr="00DB76FE">
        <w:rPr>
          <w:rFonts w:ascii="Times New Roman" w:eastAsia="Times New Roman" w:hAnsi="Times New Roman" w:cs="Times New Roman"/>
          <w:sz w:val="28"/>
          <w:szCs w:val="28"/>
        </w:rPr>
        <w:t xml:space="preserve"> эксперимента, проведенного в </w:t>
      </w:r>
      <w:r w:rsidR="006D10F9" w:rsidRPr="00DB76FE">
        <w:rPr>
          <w:rFonts w:ascii="Times New Roman" w:eastAsia="Times New Roman" w:hAnsi="Times New Roman" w:cs="Times New Roman"/>
          <w:sz w:val="28"/>
          <w:szCs w:val="28"/>
        </w:rPr>
        <w:t>апреле-мае</w:t>
      </w:r>
      <w:r w:rsidRPr="00DB76FE">
        <w:rPr>
          <w:rFonts w:ascii="Times New Roman" w:eastAsia="Times New Roman" w:hAnsi="Times New Roman" w:cs="Times New Roman"/>
          <w:sz w:val="28"/>
          <w:szCs w:val="28"/>
        </w:rPr>
        <w:t xml:space="preserve"> 2024 года, стали 110 учащихся 5 классов Железинской средней школы №2 Павлодарской области Республики Казахстан. Экспериментальная группа составила 56 человек, контрольная группа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54 человека. </w:t>
      </w:r>
    </w:p>
    <w:p w14:paraId="1845B590" w14:textId="260818C8" w:rsidR="002C3983" w:rsidRPr="00DB76FE" w:rsidRDefault="001A2C0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Методический</w:t>
      </w:r>
      <w:r w:rsidR="002C3983" w:rsidRPr="00DB76FE">
        <w:rPr>
          <w:rFonts w:ascii="Times New Roman" w:eastAsia="Times New Roman" w:hAnsi="Times New Roman" w:cs="Times New Roman"/>
          <w:sz w:val="28"/>
          <w:szCs w:val="28"/>
        </w:rPr>
        <w:t xml:space="preserve"> эксперимент осуществлялся в три этапа: </w:t>
      </w:r>
    </w:p>
    <w:p w14:paraId="45530172" w14:textId="212D3DF2" w:rsidR="002C3983" w:rsidRPr="00DB76FE" w:rsidRDefault="002C3983" w:rsidP="00412B21">
      <w:pPr>
        <w:numPr>
          <w:ilvl w:val="0"/>
          <w:numId w:val="22"/>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входная диагностика уровня мультимодальной грамотности учащихся;</w:t>
      </w:r>
    </w:p>
    <w:p w14:paraId="1C6B4BBB" w14:textId="3220C6D2" w:rsidR="002C3983" w:rsidRPr="00DB76FE" w:rsidRDefault="002C3983" w:rsidP="00412B21">
      <w:pPr>
        <w:numPr>
          <w:ilvl w:val="0"/>
          <w:numId w:val="22"/>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внедрение в учебный процесс оптимизированного макета учебника на уроках русского языка в экспериментальной группе;</w:t>
      </w:r>
    </w:p>
    <w:p w14:paraId="5B450C30" w14:textId="463FA1BF" w:rsidR="002C3983" w:rsidRPr="00DB76FE" w:rsidRDefault="002C3983" w:rsidP="00412B21">
      <w:pPr>
        <w:numPr>
          <w:ilvl w:val="0"/>
          <w:numId w:val="22"/>
        </w:num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итоговая диагностика мультимодальной грамотности учащихся.</w:t>
      </w:r>
    </w:p>
    <w:p w14:paraId="02F183AE" w14:textId="10F2C9C6" w:rsidR="002C3983" w:rsidRPr="00DB76FE" w:rsidRDefault="002C398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Для входной и итоговой диагностики уровня мультимодальной грамотности в </w:t>
      </w:r>
      <w:r w:rsidR="001A2C0E" w:rsidRPr="00DB76FE">
        <w:rPr>
          <w:rFonts w:ascii="Times New Roman" w:eastAsia="Times New Roman" w:hAnsi="Times New Roman" w:cs="Times New Roman"/>
          <w:sz w:val="28"/>
          <w:szCs w:val="28"/>
        </w:rPr>
        <w:t>методическом</w:t>
      </w:r>
      <w:r w:rsidRPr="00DB76FE">
        <w:rPr>
          <w:rFonts w:ascii="Times New Roman" w:eastAsia="Times New Roman" w:hAnsi="Times New Roman" w:cs="Times New Roman"/>
          <w:sz w:val="28"/>
          <w:szCs w:val="28"/>
        </w:rPr>
        <w:t xml:space="preserve"> эксперименте использовалась методика оценки функциональной грамотности чтения PIRLS, адаптированная к целям настоящего исследования следующим образом: испытуемым предлагался фрагмент теста PIRLS-2001, предполагающий работу с </w:t>
      </w:r>
      <w:proofErr w:type="spellStart"/>
      <w:r w:rsidRPr="00DB76FE">
        <w:rPr>
          <w:rFonts w:ascii="Times New Roman" w:eastAsia="Times New Roman" w:hAnsi="Times New Roman" w:cs="Times New Roman"/>
          <w:sz w:val="28"/>
          <w:szCs w:val="28"/>
        </w:rPr>
        <w:t>креолизованным</w:t>
      </w:r>
      <w:proofErr w:type="spellEnd"/>
      <w:r w:rsidRPr="00DB76FE">
        <w:rPr>
          <w:rFonts w:ascii="Times New Roman" w:eastAsia="Times New Roman" w:hAnsi="Times New Roman" w:cs="Times New Roman"/>
          <w:sz w:val="28"/>
          <w:szCs w:val="28"/>
        </w:rPr>
        <w:t xml:space="preserve"> текстом рекламного буклета «По маршруту вдоль реки».</w:t>
      </w:r>
      <w:r w:rsidRPr="00DB76FE">
        <w:rPr>
          <w:rFonts w:ascii="Times New Roman" w:eastAsia="Times New Roman" w:hAnsi="Times New Roman" w:cs="Times New Roman"/>
          <w:sz w:val="28"/>
          <w:szCs w:val="28"/>
          <w:vertAlign w:val="superscript"/>
        </w:rPr>
        <w:footnoteReference w:id="6"/>
      </w:r>
      <w:r w:rsidRPr="00DB76FE">
        <w:rPr>
          <w:rFonts w:ascii="Times New Roman" w:eastAsia="Times New Roman" w:hAnsi="Times New Roman" w:cs="Times New Roman"/>
          <w:sz w:val="28"/>
          <w:szCs w:val="28"/>
        </w:rPr>
        <w:t xml:space="preserve"> Эта диагностика позволила установить уровень </w:t>
      </w:r>
      <w:r w:rsidRPr="00DB76FE">
        <w:rPr>
          <w:rFonts w:ascii="Times New Roman" w:eastAsia="Times New Roman" w:hAnsi="Times New Roman" w:cs="Times New Roman"/>
          <w:sz w:val="28"/>
          <w:szCs w:val="28"/>
        </w:rPr>
        <w:lastRenderedPageBreak/>
        <w:t>сформированности у учащихся таких важных компонентов мультимодальной грамотности, как читательская компетенция и визуальная грамотность.</w:t>
      </w:r>
    </w:p>
    <w:p w14:paraId="3F0CBA3A" w14:textId="3298C30E"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Перед началом </w:t>
      </w:r>
      <w:r w:rsidR="001A2C0E" w:rsidRPr="00DB76FE">
        <w:rPr>
          <w:rFonts w:ascii="Times New Roman" w:eastAsia="Times New Roman" w:hAnsi="Times New Roman" w:cs="Times New Roman"/>
          <w:sz w:val="28"/>
          <w:szCs w:val="28"/>
        </w:rPr>
        <w:t>методического</w:t>
      </w:r>
      <w:r w:rsidRPr="00DB76FE">
        <w:rPr>
          <w:rFonts w:ascii="Times New Roman" w:eastAsia="Times New Roman" w:hAnsi="Times New Roman" w:cs="Times New Roman"/>
          <w:sz w:val="28"/>
          <w:szCs w:val="28"/>
        </w:rPr>
        <w:t xml:space="preserve"> эксперимента была проведена входная диагностика уровня мультимодальной грамотности учащихся экспериментального и контрольного классов. Для диагностики использовался фрагмент теста из тетради </w:t>
      </w:r>
      <w:r w:rsidRPr="00DB76FE">
        <w:rPr>
          <w:rFonts w:ascii="Times New Roman" w:eastAsia="Times New Roman" w:hAnsi="Times New Roman" w:cs="Times New Roman"/>
          <w:sz w:val="28"/>
          <w:szCs w:val="28"/>
          <w:lang w:val="en-US"/>
        </w:rPr>
        <w:t>PIRLS</w:t>
      </w:r>
      <w:r w:rsidRPr="00DB76FE">
        <w:rPr>
          <w:rFonts w:ascii="Times New Roman" w:eastAsia="Times New Roman" w:hAnsi="Times New Roman" w:cs="Times New Roman"/>
          <w:sz w:val="28"/>
          <w:szCs w:val="28"/>
        </w:rPr>
        <w:t xml:space="preserve">, изданной Институтом стратегии образования Российской академии образования по материалам исследования </w:t>
      </w:r>
      <w:r w:rsidRPr="00DB76FE">
        <w:rPr>
          <w:rFonts w:ascii="Times New Roman" w:eastAsia="Times New Roman" w:hAnsi="Times New Roman" w:cs="Times New Roman"/>
          <w:sz w:val="28"/>
          <w:szCs w:val="28"/>
          <w:lang w:val="en-US"/>
        </w:rPr>
        <w:t>PIRLS</w:t>
      </w:r>
      <w:r w:rsidRPr="00DB76FE">
        <w:rPr>
          <w:rFonts w:ascii="Times New Roman" w:eastAsia="Times New Roman" w:hAnsi="Times New Roman" w:cs="Times New Roman"/>
          <w:sz w:val="28"/>
          <w:szCs w:val="28"/>
        </w:rPr>
        <w:t>-2001 и размещенной в открытом доступе на сайте Центра оценки качества образования.</w:t>
      </w:r>
      <w:r w:rsidRPr="00DB76FE">
        <w:rPr>
          <w:rFonts w:ascii="Times New Roman" w:eastAsia="Times New Roman" w:hAnsi="Times New Roman" w:cs="Times New Roman"/>
          <w:sz w:val="28"/>
          <w:szCs w:val="28"/>
          <w:vertAlign w:val="superscript"/>
        </w:rPr>
        <w:footnoteReference w:id="7"/>
      </w:r>
      <w:r w:rsidRPr="00DB76FE">
        <w:rPr>
          <w:rFonts w:ascii="Times New Roman" w:eastAsia="Times New Roman" w:hAnsi="Times New Roman" w:cs="Times New Roman"/>
          <w:sz w:val="28"/>
          <w:szCs w:val="28"/>
        </w:rPr>
        <w:t xml:space="preserve"> Тестируемым был предложен для чтения </w:t>
      </w:r>
      <w:proofErr w:type="spellStart"/>
      <w:r w:rsidRPr="00DB76FE">
        <w:rPr>
          <w:rFonts w:ascii="Times New Roman" w:eastAsia="Times New Roman" w:hAnsi="Times New Roman" w:cs="Times New Roman"/>
          <w:sz w:val="28"/>
          <w:szCs w:val="28"/>
        </w:rPr>
        <w:t>поликодовый</w:t>
      </w:r>
      <w:proofErr w:type="spellEnd"/>
      <w:r w:rsidRPr="00DB76FE">
        <w:rPr>
          <w:rFonts w:ascii="Times New Roman" w:eastAsia="Times New Roman" w:hAnsi="Times New Roman" w:cs="Times New Roman"/>
          <w:sz w:val="28"/>
          <w:szCs w:val="28"/>
        </w:rPr>
        <w:t xml:space="preserve"> текст буклета «По маршруту вдоль реки» и 11 заданий к нему. Первые 3 вопроса предполагали одиночный выбор ответа и оценивались в 1 балл; четвертый, пятый и седьмой вопросы были направлены на формулирование выводов и тоже оценивались в 1 балл; шестой, восьмой и девятый вопросы были нацелены на нахождение открытой информации, интерпретацию и обобщение информации и оценивались в 2 балла; десятый и одиннадцатый вопросы предполагали анализ и оценку содержания, языка и элементов текста, максимальная оценка за ответы на них составляла 3 балла. Высокому уровню сформированности мультимодальной грамотности при выполнении данного теста соответствует оценка от 15 до 18 баллов, среднему уровню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от 9 до 14 баллов, низкому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от 0 до 8 баллов. Результаты диагностического тестирования, проведенного на констатирующем этапе эксперимента, представлены в таблице </w:t>
      </w:r>
      <w:r w:rsidR="001C40D3" w:rsidRPr="00DB76FE">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w:t>
      </w:r>
    </w:p>
    <w:p w14:paraId="50F630CE" w14:textId="77777777" w:rsidR="00E7039A" w:rsidRDefault="00E7039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665109F3" w14:textId="231121B3" w:rsidR="00485965"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Таблица </w:t>
      </w:r>
      <w:r w:rsidR="001C40D3" w:rsidRPr="00DB76FE">
        <w:rPr>
          <w:rFonts w:ascii="Times New Roman" w:eastAsia="Times New Roman" w:hAnsi="Times New Roman" w:cs="Times New Roman"/>
          <w:sz w:val="28"/>
          <w:szCs w:val="28"/>
        </w:rPr>
        <w:t xml:space="preserve">9 </w:t>
      </w:r>
      <w:r w:rsidR="00365F06">
        <w:rPr>
          <w:rFonts w:ascii="Times New Roman" w:eastAsia="Times New Roman" w:hAnsi="Times New Roman" w:cs="Times New Roman"/>
          <w:sz w:val="28"/>
          <w:szCs w:val="28"/>
        </w:rPr>
        <w:t>–</w:t>
      </w:r>
      <w:r w:rsidR="001C40D3"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Результаты стартовой диагностики уровня мультимодальной грамотности учащихся</w:t>
      </w:r>
    </w:p>
    <w:p w14:paraId="10367A9F" w14:textId="77777777" w:rsidR="00412B21" w:rsidRPr="00DB76FE" w:rsidRDefault="00412B2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tbl>
      <w:tblPr>
        <w:tblStyle w:val="af1"/>
        <w:tblpPr w:leftFromText="180" w:rightFromText="180" w:vertAnchor="text" w:horzAnchor="margin" w:tblpY="62"/>
        <w:tblW w:w="0" w:type="auto"/>
        <w:tblLook w:val="04A0" w:firstRow="1" w:lastRow="0" w:firstColumn="1" w:lastColumn="0" w:noHBand="0" w:noVBand="1"/>
      </w:tblPr>
      <w:tblGrid>
        <w:gridCol w:w="3397"/>
        <w:gridCol w:w="3119"/>
        <w:gridCol w:w="2977"/>
      </w:tblGrid>
      <w:tr w:rsidR="00BF6F81" w:rsidRPr="00DB76FE" w14:paraId="27D9CF91" w14:textId="77777777" w:rsidTr="004F0977">
        <w:tc>
          <w:tcPr>
            <w:tcW w:w="3397" w:type="dxa"/>
          </w:tcPr>
          <w:p w14:paraId="4DF7A909" w14:textId="77777777" w:rsidR="00485965" w:rsidRPr="00DB76FE" w:rsidRDefault="00485965" w:rsidP="00412B21">
            <w:pPr>
              <w:tabs>
                <w:tab w:val="left" w:pos="1134"/>
              </w:tabs>
              <w:contextualSpacing/>
              <w:jc w:val="both"/>
              <w:rPr>
                <w:rFonts w:ascii="Times New Roman" w:hAnsi="Times New Roman" w:cs="Times New Roman"/>
                <w:b/>
                <w:bCs/>
                <w:sz w:val="28"/>
                <w:szCs w:val="28"/>
              </w:rPr>
            </w:pPr>
            <w:r w:rsidRPr="00DB76FE">
              <w:rPr>
                <w:rFonts w:ascii="Times New Roman" w:hAnsi="Times New Roman" w:cs="Times New Roman"/>
                <w:b/>
                <w:bCs/>
                <w:sz w:val="28"/>
                <w:szCs w:val="28"/>
              </w:rPr>
              <w:t>Уровень мультимодальной грамотности</w:t>
            </w:r>
          </w:p>
        </w:tc>
        <w:tc>
          <w:tcPr>
            <w:tcW w:w="3119" w:type="dxa"/>
          </w:tcPr>
          <w:p w14:paraId="311C9E7B" w14:textId="77777777" w:rsidR="00485965" w:rsidRPr="00DB76FE" w:rsidRDefault="00485965" w:rsidP="00412B21">
            <w:pPr>
              <w:tabs>
                <w:tab w:val="left" w:pos="1134"/>
              </w:tabs>
              <w:contextualSpacing/>
              <w:jc w:val="both"/>
              <w:rPr>
                <w:rFonts w:ascii="Times New Roman" w:hAnsi="Times New Roman" w:cs="Times New Roman"/>
                <w:b/>
                <w:bCs/>
                <w:sz w:val="28"/>
                <w:szCs w:val="28"/>
              </w:rPr>
            </w:pPr>
            <w:r w:rsidRPr="00DB76FE">
              <w:rPr>
                <w:rFonts w:ascii="Times New Roman" w:hAnsi="Times New Roman" w:cs="Times New Roman"/>
                <w:b/>
                <w:bCs/>
                <w:sz w:val="28"/>
                <w:szCs w:val="28"/>
              </w:rPr>
              <w:t>Показатели в экспериментальной группе</w:t>
            </w:r>
          </w:p>
        </w:tc>
        <w:tc>
          <w:tcPr>
            <w:tcW w:w="2977" w:type="dxa"/>
          </w:tcPr>
          <w:p w14:paraId="31F890DA" w14:textId="77777777" w:rsidR="00485965" w:rsidRPr="00DB76FE" w:rsidRDefault="00485965" w:rsidP="00412B21">
            <w:pPr>
              <w:tabs>
                <w:tab w:val="left" w:pos="1134"/>
              </w:tabs>
              <w:contextualSpacing/>
              <w:jc w:val="both"/>
              <w:rPr>
                <w:rFonts w:ascii="Times New Roman" w:hAnsi="Times New Roman" w:cs="Times New Roman"/>
                <w:b/>
                <w:bCs/>
                <w:sz w:val="28"/>
                <w:szCs w:val="28"/>
              </w:rPr>
            </w:pPr>
            <w:r w:rsidRPr="00DB76FE">
              <w:rPr>
                <w:rFonts w:ascii="Times New Roman" w:hAnsi="Times New Roman" w:cs="Times New Roman"/>
                <w:b/>
                <w:bCs/>
                <w:sz w:val="28"/>
                <w:szCs w:val="28"/>
              </w:rPr>
              <w:t>Показатели в контрольной группе</w:t>
            </w:r>
          </w:p>
        </w:tc>
      </w:tr>
      <w:tr w:rsidR="00BF6F81" w:rsidRPr="00DB76FE" w14:paraId="67A4701B" w14:textId="77777777" w:rsidTr="004F0977">
        <w:tc>
          <w:tcPr>
            <w:tcW w:w="3397" w:type="dxa"/>
          </w:tcPr>
          <w:p w14:paraId="69FCB561" w14:textId="250A0833"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Высокий (15</w:t>
            </w:r>
            <w:r w:rsidR="00365F06">
              <w:rPr>
                <w:rFonts w:ascii="Times New Roman" w:hAnsi="Times New Roman" w:cs="Times New Roman"/>
                <w:sz w:val="28"/>
                <w:szCs w:val="28"/>
              </w:rPr>
              <w:t>–</w:t>
            </w:r>
            <w:r w:rsidRPr="00DB76FE">
              <w:rPr>
                <w:rFonts w:ascii="Times New Roman" w:hAnsi="Times New Roman" w:cs="Times New Roman"/>
                <w:sz w:val="28"/>
                <w:szCs w:val="28"/>
              </w:rPr>
              <w:t>18 баллов)</w:t>
            </w:r>
          </w:p>
        </w:tc>
        <w:tc>
          <w:tcPr>
            <w:tcW w:w="3119" w:type="dxa"/>
          </w:tcPr>
          <w:p w14:paraId="1EC743ED"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4 (14%)</w:t>
            </w:r>
          </w:p>
        </w:tc>
        <w:tc>
          <w:tcPr>
            <w:tcW w:w="2977" w:type="dxa"/>
          </w:tcPr>
          <w:p w14:paraId="5D858DF9"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5 (19%)</w:t>
            </w:r>
          </w:p>
        </w:tc>
      </w:tr>
      <w:tr w:rsidR="00BF6F81" w:rsidRPr="00DB76FE" w14:paraId="7E6CCFD7" w14:textId="77777777" w:rsidTr="004F0977">
        <w:tc>
          <w:tcPr>
            <w:tcW w:w="3397" w:type="dxa"/>
          </w:tcPr>
          <w:p w14:paraId="2A6DB62B" w14:textId="6CCD4693"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Средний (9</w:t>
            </w:r>
            <w:r w:rsidR="00365F06">
              <w:rPr>
                <w:rFonts w:ascii="Times New Roman" w:hAnsi="Times New Roman" w:cs="Times New Roman"/>
                <w:sz w:val="28"/>
                <w:szCs w:val="28"/>
              </w:rPr>
              <w:t>–</w:t>
            </w:r>
            <w:r w:rsidRPr="00DB76FE">
              <w:rPr>
                <w:rFonts w:ascii="Times New Roman" w:hAnsi="Times New Roman" w:cs="Times New Roman"/>
                <w:sz w:val="28"/>
                <w:szCs w:val="28"/>
              </w:rPr>
              <w:t>14 баллов)</w:t>
            </w:r>
          </w:p>
        </w:tc>
        <w:tc>
          <w:tcPr>
            <w:tcW w:w="3119" w:type="dxa"/>
          </w:tcPr>
          <w:p w14:paraId="4DF25AD9"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19 (68%)</w:t>
            </w:r>
          </w:p>
        </w:tc>
        <w:tc>
          <w:tcPr>
            <w:tcW w:w="2977" w:type="dxa"/>
          </w:tcPr>
          <w:p w14:paraId="65941EC1"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16 (59%)</w:t>
            </w:r>
          </w:p>
        </w:tc>
      </w:tr>
      <w:tr w:rsidR="00BF6F81" w:rsidRPr="00DB76FE" w14:paraId="3DF5408A" w14:textId="77777777" w:rsidTr="004F0977">
        <w:tc>
          <w:tcPr>
            <w:tcW w:w="3397" w:type="dxa"/>
          </w:tcPr>
          <w:p w14:paraId="2F6E635E" w14:textId="5ACD8EFE"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Низкий (0</w:t>
            </w:r>
            <w:r w:rsidR="00365F06">
              <w:rPr>
                <w:rFonts w:ascii="Times New Roman" w:hAnsi="Times New Roman" w:cs="Times New Roman"/>
                <w:sz w:val="28"/>
                <w:szCs w:val="28"/>
              </w:rPr>
              <w:t>–</w:t>
            </w:r>
            <w:r w:rsidRPr="00DB76FE">
              <w:rPr>
                <w:rFonts w:ascii="Times New Roman" w:hAnsi="Times New Roman" w:cs="Times New Roman"/>
                <w:sz w:val="28"/>
                <w:szCs w:val="28"/>
              </w:rPr>
              <w:t>8 баллов)</w:t>
            </w:r>
          </w:p>
        </w:tc>
        <w:tc>
          <w:tcPr>
            <w:tcW w:w="3119" w:type="dxa"/>
          </w:tcPr>
          <w:p w14:paraId="38E6D528"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5 (18%)</w:t>
            </w:r>
          </w:p>
        </w:tc>
        <w:tc>
          <w:tcPr>
            <w:tcW w:w="2977" w:type="dxa"/>
          </w:tcPr>
          <w:p w14:paraId="0A8C285D"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6 (22%)</w:t>
            </w:r>
          </w:p>
        </w:tc>
      </w:tr>
      <w:tr w:rsidR="00BF6F81" w:rsidRPr="00DB76FE" w14:paraId="06338232" w14:textId="77777777" w:rsidTr="004F0977">
        <w:tc>
          <w:tcPr>
            <w:tcW w:w="3397" w:type="dxa"/>
          </w:tcPr>
          <w:p w14:paraId="04B9D649"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Средний балл по классу</w:t>
            </w:r>
          </w:p>
        </w:tc>
        <w:tc>
          <w:tcPr>
            <w:tcW w:w="3119" w:type="dxa"/>
          </w:tcPr>
          <w:p w14:paraId="685E746D"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11,14</w:t>
            </w:r>
          </w:p>
        </w:tc>
        <w:tc>
          <w:tcPr>
            <w:tcW w:w="2977" w:type="dxa"/>
          </w:tcPr>
          <w:p w14:paraId="0AA5657F"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10,9</w:t>
            </w:r>
          </w:p>
        </w:tc>
      </w:tr>
    </w:tbl>
    <w:p w14:paraId="01166F77" w14:textId="77777777"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p>
    <w:p w14:paraId="0569B88A" w14:textId="77B2AE35"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ходе формирующего этапа эксперимента оптимизированный макет учебника использовался на уроках русского языка в экспериментальной группе на протяжении 8 учебных недель. В контрольной группе на уроках русского языка использовался только учебник </w:t>
      </w:r>
      <w:proofErr w:type="gramStart"/>
      <w:r w:rsidR="00E772F8" w:rsidRPr="00DB76FE">
        <w:rPr>
          <w:rFonts w:ascii="Times New Roman" w:eastAsia="Times New Roman" w:hAnsi="Times New Roman" w:cs="Times New Roman"/>
          <w:sz w:val="28"/>
          <w:szCs w:val="28"/>
        </w:rPr>
        <w:t>З.К.</w:t>
      </w:r>
      <w:proofErr w:type="gramEnd"/>
      <w:r w:rsidR="00E772F8"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Сабитовой и </w:t>
      </w:r>
      <w:proofErr w:type="gramStart"/>
      <w:r w:rsidR="00E772F8" w:rsidRPr="00DB76FE">
        <w:rPr>
          <w:rFonts w:ascii="Times New Roman" w:eastAsia="Times New Roman" w:hAnsi="Times New Roman" w:cs="Times New Roman"/>
          <w:sz w:val="28"/>
          <w:szCs w:val="28"/>
        </w:rPr>
        <w:t>К.С.</w:t>
      </w:r>
      <w:proofErr w:type="gramEnd"/>
      <w:r w:rsidR="00E772F8"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Скляренко, при этом на время эксперимента исключалось использование иных образовательных ресурсов и дидактических средств формирования мультимодальной </w:t>
      </w:r>
      <w:r w:rsidRPr="00DB76FE">
        <w:rPr>
          <w:rFonts w:ascii="Times New Roman" w:eastAsia="Times New Roman" w:hAnsi="Times New Roman" w:cs="Times New Roman"/>
          <w:sz w:val="28"/>
          <w:szCs w:val="28"/>
        </w:rPr>
        <w:lastRenderedPageBreak/>
        <w:t xml:space="preserve">грамотности. После 8 недель была проведена итоговая диагностика, для которой использовался фрагмент теста из тетради, составленной по материалам исследования </w:t>
      </w:r>
      <w:r w:rsidRPr="00DB76FE">
        <w:rPr>
          <w:rFonts w:ascii="Times New Roman" w:eastAsia="Times New Roman" w:hAnsi="Times New Roman" w:cs="Times New Roman"/>
          <w:sz w:val="28"/>
          <w:szCs w:val="28"/>
          <w:lang w:val="en-US"/>
        </w:rPr>
        <w:t>PIRLS</w:t>
      </w:r>
      <w:r w:rsidRPr="00DB76FE">
        <w:rPr>
          <w:rFonts w:ascii="Times New Roman" w:eastAsia="Times New Roman" w:hAnsi="Times New Roman" w:cs="Times New Roman"/>
          <w:sz w:val="28"/>
          <w:szCs w:val="28"/>
        </w:rPr>
        <w:t>-2006,</w:t>
      </w:r>
      <w:r w:rsidRPr="00DB76FE">
        <w:rPr>
          <w:rFonts w:ascii="Times New Roman" w:eastAsia="Times New Roman" w:hAnsi="Times New Roman" w:cs="Times New Roman"/>
          <w:sz w:val="28"/>
          <w:szCs w:val="28"/>
          <w:vertAlign w:val="superscript"/>
        </w:rPr>
        <w:footnoteReference w:id="8"/>
      </w:r>
      <w:r w:rsidRPr="00DB76FE">
        <w:rPr>
          <w:rFonts w:ascii="Times New Roman" w:eastAsia="Times New Roman" w:hAnsi="Times New Roman" w:cs="Times New Roman"/>
          <w:sz w:val="28"/>
          <w:szCs w:val="28"/>
        </w:rPr>
        <w:t xml:space="preserve"> аналогичный тому, что предлагался испытуемым на констатирующем этапе эксперимента. Результаты итогового тестирования учащихся отражены в таблице </w:t>
      </w:r>
      <w:r w:rsidR="001C40D3" w:rsidRPr="00DB76FE">
        <w:rPr>
          <w:rFonts w:ascii="Times New Roman" w:eastAsia="Times New Roman" w:hAnsi="Times New Roman" w:cs="Times New Roman"/>
          <w:sz w:val="28"/>
          <w:szCs w:val="28"/>
        </w:rPr>
        <w:t>10</w:t>
      </w:r>
      <w:r w:rsidRPr="00DB76FE">
        <w:rPr>
          <w:rFonts w:ascii="Times New Roman" w:eastAsia="Times New Roman" w:hAnsi="Times New Roman" w:cs="Times New Roman"/>
          <w:sz w:val="28"/>
          <w:szCs w:val="28"/>
        </w:rPr>
        <w:t>.</w:t>
      </w:r>
    </w:p>
    <w:p w14:paraId="43D94646" w14:textId="77777777"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0169B17E" w14:textId="0BE83A4E" w:rsidR="00485965"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Таблица </w:t>
      </w:r>
      <w:r w:rsidR="001C40D3" w:rsidRPr="00DB76FE">
        <w:rPr>
          <w:rFonts w:ascii="Times New Roman" w:eastAsia="Times New Roman" w:hAnsi="Times New Roman" w:cs="Times New Roman"/>
          <w:sz w:val="28"/>
          <w:szCs w:val="28"/>
        </w:rPr>
        <w:t>10</w:t>
      </w:r>
      <w:r w:rsidR="001C40D3" w:rsidRPr="00DB76FE">
        <w:rPr>
          <w:rFonts w:ascii="Times New Roman" w:eastAsia="Times New Roman" w:hAnsi="Times New Roman" w:cs="Times New Roman"/>
          <w:b/>
          <w:bCs/>
          <w:sz w:val="28"/>
          <w:szCs w:val="28"/>
        </w:rPr>
        <w:t xml:space="preserve"> </w:t>
      </w:r>
      <w:r w:rsidR="00365F06">
        <w:rPr>
          <w:rFonts w:ascii="Times New Roman" w:eastAsia="Times New Roman" w:hAnsi="Times New Roman" w:cs="Times New Roman"/>
          <w:b/>
          <w:bCs/>
          <w:sz w:val="28"/>
          <w:szCs w:val="28"/>
        </w:rPr>
        <w:t>–</w:t>
      </w:r>
      <w:r w:rsidRPr="00DB76FE">
        <w:rPr>
          <w:rFonts w:ascii="Times New Roman" w:eastAsia="Times New Roman" w:hAnsi="Times New Roman" w:cs="Times New Roman"/>
          <w:sz w:val="28"/>
          <w:szCs w:val="28"/>
        </w:rPr>
        <w:t xml:space="preserve"> Результаты итоговой диагностики уровня мультимодальной грамотности учащихся</w:t>
      </w:r>
    </w:p>
    <w:p w14:paraId="5CC83C67" w14:textId="77777777" w:rsidR="00412B21" w:rsidRPr="00DB76FE" w:rsidRDefault="00412B2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tbl>
      <w:tblPr>
        <w:tblStyle w:val="af1"/>
        <w:tblW w:w="9634" w:type="dxa"/>
        <w:tblLook w:val="04A0" w:firstRow="1" w:lastRow="0" w:firstColumn="1" w:lastColumn="0" w:noHBand="0" w:noVBand="1"/>
      </w:tblPr>
      <w:tblGrid>
        <w:gridCol w:w="3539"/>
        <w:gridCol w:w="3119"/>
        <w:gridCol w:w="2976"/>
      </w:tblGrid>
      <w:tr w:rsidR="00BF6F81" w:rsidRPr="00DB76FE" w14:paraId="4506D1D4" w14:textId="77777777" w:rsidTr="004F0977">
        <w:tc>
          <w:tcPr>
            <w:tcW w:w="3539" w:type="dxa"/>
          </w:tcPr>
          <w:p w14:paraId="4ECADBE1" w14:textId="77777777" w:rsidR="00485965" w:rsidRPr="00DB76FE" w:rsidRDefault="00485965" w:rsidP="00412B21">
            <w:pPr>
              <w:tabs>
                <w:tab w:val="left" w:pos="1134"/>
              </w:tabs>
              <w:contextualSpacing/>
              <w:jc w:val="both"/>
              <w:rPr>
                <w:rFonts w:ascii="Times New Roman" w:hAnsi="Times New Roman" w:cs="Times New Roman"/>
                <w:b/>
                <w:bCs/>
                <w:sz w:val="28"/>
                <w:szCs w:val="28"/>
              </w:rPr>
            </w:pPr>
            <w:r w:rsidRPr="00DB76FE">
              <w:rPr>
                <w:rFonts w:ascii="Times New Roman" w:hAnsi="Times New Roman" w:cs="Times New Roman"/>
                <w:b/>
                <w:bCs/>
                <w:sz w:val="28"/>
                <w:szCs w:val="28"/>
              </w:rPr>
              <w:t>Уровень мультимодальной грамотности учащихся</w:t>
            </w:r>
          </w:p>
        </w:tc>
        <w:tc>
          <w:tcPr>
            <w:tcW w:w="3119" w:type="dxa"/>
          </w:tcPr>
          <w:p w14:paraId="57622DEA" w14:textId="77777777" w:rsidR="00485965" w:rsidRPr="00DB76FE" w:rsidRDefault="00485965" w:rsidP="00412B21">
            <w:pPr>
              <w:tabs>
                <w:tab w:val="left" w:pos="1134"/>
              </w:tabs>
              <w:contextualSpacing/>
              <w:jc w:val="both"/>
              <w:rPr>
                <w:rFonts w:ascii="Times New Roman" w:hAnsi="Times New Roman" w:cs="Times New Roman"/>
                <w:b/>
                <w:bCs/>
                <w:sz w:val="28"/>
                <w:szCs w:val="28"/>
              </w:rPr>
            </w:pPr>
            <w:r w:rsidRPr="00DB76FE">
              <w:rPr>
                <w:rFonts w:ascii="Times New Roman" w:hAnsi="Times New Roman" w:cs="Times New Roman"/>
                <w:b/>
                <w:bCs/>
                <w:sz w:val="28"/>
                <w:szCs w:val="28"/>
              </w:rPr>
              <w:t>Экспериментальная группа</w:t>
            </w:r>
          </w:p>
        </w:tc>
        <w:tc>
          <w:tcPr>
            <w:tcW w:w="2976" w:type="dxa"/>
          </w:tcPr>
          <w:p w14:paraId="6C8853E1" w14:textId="77777777" w:rsidR="00485965" w:rsidRPr="00DB76FE" w:rsidRDefault="00485965" w:rsidP="00412B21">
            <w:pPr>
              <w:tabs>
                <w:tab w:val="left" w:pos="1134"/>
              </w:tabs>
              <w:contextualSpacing/>
              <w:jc w:val="both"/>
              <w:rPr>
                <w:rFonts w:ascii="Times New Roman" w:hAnsi="Times New Roman" w:cs="Times New Roman"/>
                <w:b/>
                <w:bCs/>
                <w:sz w:val="28"/>
                <w:szCs w:val="28"/>
              </w:rPr>
            </w:pPr>
            <w:r w:rsidRPr="00DB76FE">
              <w:rPr>
                <w:rFonts w:ascii="Times New Roman" w:hAnsi="Times New Roman" w:cs="Times New Roman"/>
                <w:b/>
                <w:bCs/>
                <w:sz w:val="28"/>
                <w:szCs w:val="28"/>
              </w:rPr>
              <w:t>Контрольная группа</w:t>
            </w:r>
          </w:p>
        </w:tc>
      </w:tr>
      <w:tr w:rsidR="00BF6F81" w:rsidRPr="00DB76FE" w14:paraId="25500EE1" w14:textId="77777777" w:rsidTr="004F0977">
        <w:tc>
          <w:tcPr>
            <w:tcW w:w="3539" w:type="dxa"/>
          </w:tcPr>
          <w:p w14:paraId="31AC8BDB" w14:textId="2296ED1C"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Высокий (15</w:t>
            </w:r>
            <w:r w:rsidR="00365F06">
              <w:rPr>
                <w:rFonts w:ascii="Times New Roman" w:hAnsi="Times New Roman" w:cs="Times New Roman"/>
                <w:sz w:val="28"/>
                <w:szCs w:val="28"/>
              </w:rPr>
              <w:t>–</w:t>
            </w:r>
            <w:r w:rsidRPr="00DB76FE">
              <w:rPr>
                <w:rFonts w:ascii="Times New Roman" w:hAnsi="Times New Roman" w:cs="Times New Roman"/>
                <w:sz w:val="28"/>
                <w:szCs w:val="28"/>
              </w:rPr>
              <w:t>18 баллов)</w:t>
            </w:r>
          </w:p>
        </w:tc>
        <w:tc>
          <w:tcPr>
            <w:tcW w:w="3119" w:type="dxa"/>
          </w:tcPr>
          <w:p w14:paraId="437E223B"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12 (21%)</w:t>
            </w:r>
          </w:p>
        </w:tc>
        <w:tc>
          <w:tcPr>
            <w:tcW w:w="2976" w:type="dxa"/>
          </w:tcPr>
          <w:p w14:paraId="58F40AD2"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12 (22%)</w:t>
            </w:r>
          </w:p>
        </w:tc>
      </w:tr>
      <w:tr w:rsidR="00BF6F81" w:rsidRPr="00DB76FE" w14:paraId="2CC03B5F" w14:textId="77777777" w:rsidTr="004F0977">
        <w:tc>
          <w:tcPr>
            <w:tcW w:w="3539" w:type="dxa"/>
          </w:tcPr>
          <w:p w14:paraId="0B57997F" w14:textId="5CB70158"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Средний (9</w:t>
            </w:r>
            <w:r w:rsidR="00365F06">
              <w:rPr>
                <w:rFonts w:ascii="Times New Roman" w:hAnsi="Times New Roman" w:cs="Times New Roman"/>
                <w:sz w:val="28"/>
                <w:szCs w:val="28"/>
              </w:rPr>
              <w:t>–</w:t>
            </w:r>
            <w:r w:rsidRPr="00DB76FE">
              <w:rPr>
                <w:rFonts w:ascii="Times New Roman" w:hAnsi="Times New Roman" w:cs="Times New Roman"/>
                <w:sz w:val="28"/>
                <w:szCs w:val="28"/>
              </w:rPr>
              <w:t>14 баллов)</w:t>
            </w:r>
          </w:p>
        </w:tc>
        <w:tc>
          <w:tcPr>
            <w:tcW w:w="3119" w:type="dxa"/>
          </w:tcPr>
          <w:p w14:paraId="3AA842C0"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38 (68%)</w:t>
            </w:r>
          </w:p>
        </w:tc>
        <w:tc>
          <w:tcPr>
            <w:tcW w:w="2976" w:type="dxa"/>
          </w:tcPr>
          <w:p w14:paraId="6415A0A1"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30 (56%)</w:t>
            </w:r>
          </w:p>
        </w:tc>
      </w:tr>
      <w:tr w:rsidR="00BF6F81" w:rsidRPr="00DB76FE" w14:paraId="33549B01" w14:textId="77777777" w:rsidTr="004F0977">
        <w:tc>
          <w:tcPr>
            <w:tcW w:w="3539" w:type="dxa"/>
          </w:tcPr>
          <w:p w14:paraId="65B28127" w14:textId="787AB853"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Низкий (0</w:t>
            </w:r>
            <w:r w:rsidR="00365F06">
              <w:rPr>
                <w:rFonts w:ascii="Times New Roman" w:hAnsi="Times New Roman" w:cs="Times New Roman"/>
                <w:sz w:val="28"/>
                <w:szCs w:val="28"/>
              </w:rPr>
              <w:t>–</w:t>
            </w:r>
            <w:r w:rsidRPr="00DB76FE">
              <w:rPr>
                <w:rFonts w:ascii="Times New Roman" w:hAnsi="Times New Roman" w:cs="Times New Roman"/>
                <w:sz w:val="28"/>
                <w:szCs w:val="28"/>
              </w:rPr>
              <w:t>8 баллов)</w:t>
            </w:r>
          </w:p>
        </w:tc>
        <w:tc>
          <w:tcPr>
            <w:tcW w:w="3119" w:type="dxa"/>
          </w:tcPr>
          <w:p w14:paraId="0C11A69D"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6 (11%)</w:t>
            </w:r>
          </w:p>
        </w:tc>
        <w:tc>
          <w:tcPr>
            <w:tcW w:w="2976" w:type="dxa"/>
          </w:tcPr>
          <w:p w14:paraId="1C3188AA"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12 (22%)</w:t>
            </w:r>
          </w:p>
        </w:tc>
      </w:tr>
      <w:tr w:rsidR="00412B21" w:rsidRPr="00DB76FE" w14:paraId="744E1018" w14:textId="77777777" w:rsidTr="004F0977">
        <w:tc>
          <w:tcPr>
            <w:tcW w:w="3539" w:type="dxa"/>
          </w:tcPr>
          <w:p w14:paraId="4FCB4683"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Средний балл по классу</w:t>
            </w:r>
          </w:p>
        </w:tc>
        <w:tc>
          <w:tcPr>
            <w:tcW w:w="3119" w:type="dxa"/>
          </w:tcPr>
          <w:p w14:paraId="445CDE90"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13,74</w:t>
            </w:r>
          </w:p>
        </w:tc>
        <w:tc>
          <w:tcPr>
            <w:tcW w:w="2976" w:type="dxa"/>
          </w:tcPr>
          <w:p w14:paraId="39D32563" w14:textId="77777777" w:rsidR="00485965" w:rsidRPr="00DB76FE" w:rsidRDefault="00485965" w:rsidP="00412B21">
            <w:pPr>
              <w:tabs>
                <w:tab w:val="left" w:pos="1134"/>
              </w:tabs>
              <w:contextualSpacing/>
              <w:jc w:val="both"/>
              <w:rPr>
                <w:rFonts w:ascii="Times New Roman" w:hAnsi="Times New Roman" w:cs="Times New Roman"/>
                <w:sz w:val="28"/>
                <w:szCs w:val="28"/>
              </w:rPr>
            </w:pPr>
            <w:r w:rsidRPr="00DB76FE">
              <w:rPr>
                <w:rFonts w:ascii="Times New Roman" w:hAnsi="Times New Roman" w:cs="Times New Roman"/>
                <w:sz w:val="28"/>
                <w:szCs w:val="28"/>
              </w:rPr>
              <w:t>11,6</w:t>
            </w:r>
          </w:p>
        </w:tc>
      </w:tr>
    </w:tbl>
    <w:p w14:paraId="71CC4D58" w14:textId="77777777"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C1981EF" w14:textId="7022DD63" w:rsidR="00485965"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Сравнительный мониторинг динамики уровня мультимодальной грамотности в контрольной и экспериментальной группах иллюстрирует диаграмма на рисунке </w:t>
      </w:r>
      <w:r w:rsidR="00E92C9C" w:rsidRPr="00DB76FE">
        <w:rPr>
          <w:rFonts w:ascii="Times New Roman" w:eastAsia="Times New Roman" w:hAnsi="Times New Roman" w:cs="Times New Roman"/>
          <w:sz w:val="28"/>
          <w:szCs w:val="28"/>
        </w:rPr>
        <w:t>52</w:t>
      </w:r>
      <w:r w:rsidRPr="00DB76FE">
        <w:rPr>
          <w:rFonts w:ascii="Times New Roman" w:eastAsia="Times New Roman" w:hAnsi="Times New Roman" w:cs="Times New Roman"/>
          <w:sz w:val="28"/>
          <w:szCs w:val="28"/>
        </w:rPr>
        <w:t>.</w:t>
      </w:r>
    </w:p>
    <w:p w14:paraId="1A05E72B" w14:textId="049419C7" w:rsidR="00E7039A" w:rsidRPr="00DB76FE" w:rsidRDefault="00E7039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anchor distT="0" distB="0" distL="114300" distR="114300" simplePos="0" relativeHeight="251680768" behindDoc="0" locked="0" layoutInCell="1" allowOverlap="1" wp14:anchorId="64BEB8E6" wp14:editId="22E59300">
            <wp:simplePos x="0" y="0"/>
            <wp:positionH relativeFrom="margin">
              <wp:posOffset>903605</wp:posOffset>
            </wp:positionH>
            <wp:positionV relativeFrom="paragraph">
              <wp:posOffset>243840</wp:posOffset>
            </wp:positionV>
            <wp:extent cx="4579620" cy="3263265"/>
            <wp:effectExtent l="0" t="0" r="0" b="0"/>
            <wp:wrapTopAndBottom/>
            <wp:docPr id="207605407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54075" name="Рисунок 6"/>
                    <pic:cNvPicPr/>
                  </pic:nvPicPr>
                  <pic:blipFill>
                    <a:blip r:embed="rId105" cstate="print">
                      <a:extLst>
                        <a:ext uri="{28A0092B-C50C-407E-A947-70E740481C1C}">
                          <a14:useLocalDpi xmlns:a14="http://schemas.microsoft.com/office/drawing/2010/main" val="0"/>
                        </a:ext>
                      </a:extLst>
                    </a:blip>
                    <a:srcRect t="2461" b="2461"/>
                    <a:stretch>
                      <a:fillRect/>
                    </a:stretch>
                  </pic:blipFill>
                  <pic:spPr bwMode="auto">
                    <a:xfrm>
                      <a:off x="0" y="0"/>
                      <a:ext cx="4579620" cy="3263265"/>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6DDC61" w14:textId="77777777" w:rsidR="00E7039A" w:rsidRDefault="00E7039A"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p>
    <w:p w14:paraId="099A789B" w14:textId="31B23942" w:rsidR="00485965" w:rsidRPr="00DB76FE" w:rsidRDefault="00485965"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w:t>
      </w:r>
      <w:r w:rsidR="001C40D3" w:rsidRPr="00DB76FE">
        <w:rPr>
          <w:rFonts w:ascii="Times New Roman" w:eastAsia="Times New Roman" w:hAnsi="Times New Roman" w:cs="Times New Roman"/>
          <w:sz w:val="28"/>
          <w:szCs w:val="28"/>
        </w:rPr>
        <w:t>унок</w:t>
      </w:r>
      <w:r w:rsidRPr="00DB76FE">
        <w:rPr>
          <w:rFonts w:ascii="Times New Roman" w:eastAsia="Times New Roman" w:hAnsi="Times New Roman" w:cs="Times New Roman"/>
          <w:sz w:val="28"/>
          <w:szCs w:val="28"/>
        </w:rPr>
        <w:t xml:space="preserve"> </w:t>
      </w:r>
      <w:r w:rsidR="00E92C9C" w:rsidRPr="00DB76FE">
        <w:rPr>
          <w:rFonts w:ascii="Times New Roman" w:eastAsia="Times New Roman" w:hAnsi="Times New Roman" w:cs="Times New Roman"/>
          <w:sz w:val="28"/>
          <w:szCs w:val="28"/>
        </w:rPr>
        <w:t>52</w:t>
      </w:r>
      <w:r w:rsidR="001C40D3" w:rsidRPr="00DB76FE">
        <w:rPr>
          <w:rFonts w:ascii="Times New Roman" w:eastAsia="Times New Roman" w:hAnsi="Times New Roman" w:cs="Times New Roman"/>
          <w:b/>
          <w:bCs/>
          <w:sz w:val="28"/>
          <w:szCs w:val="28"/>
        </w:rPr>
        <w:t xml:space="preserve"> </w:t>
      </w:r>
      <w:r w:rsidR="00365F06">
        <w:rPr>
          <w:rFonts w:ascii="Times New Roman" w:eastAsia="Times New Roman" w:hAnsi="Times New Roman" w:cs="Times New Roman"/>
          <w:b/>
          <w:bCs/>
          <w:sz w:val="28"/>
          <w:szCs w:val="28"/>
        </w:rPr>
        <w:t>–</w:t>
      </w:r>
      <w:r w:rsidRPr="00DB76FE">
        <w:rPr>
          <w:rFonts w:ascii="Times New Roman" w:eastAsia="Times New Roman" w:hAnsi="Times New Roman" w:cs="Times New Roman"/>
          <w:sz w:val="28"/>
          <w:szCs w:val="28"/>
        </w:rPr>
        <w:t xml:space="preserve"> Результаты методического эксперимента</w:t>
      </w:r>
    </w:p>
    <w:p w14:paraId="6ADE6F53" w14:textId="0FBE3FE4"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450BD23" w14:textId="2DB52E32" w:rsidR="00485965" w:rsidRPr="00DB76FE" w:rsidRDefault="00485965"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Рисунок </w:t>
      </w:r>
      <w:r w:rsidR="00E92C9C" w:rsidRPr="00DB76FE">
        <w:rPr>
          <w:rFonts w:ascii="Times New Roman" w:eastAsia="Times New Roman" w:hAnsi="Times New Roman" w:cs="Times New Roman"/>
          <w:sz w:val="28"/>
          <w:szCs w:val="28"/>
        </w:rPr>
        <w:t>52</w:t>
      </w:r>
      <w:r w:rsidRPr="00DB76FE">
        <w:rPr>
          <w:rFonts w:ascii="Times New Roman" w:eastAsia="Times New Roman" w:hAnsi="Times New Roman" w:cs="Times New Roman"/>
          <w:sz w:val="28"/>
          <w:szCs w:val="28"/>
        </w:rPr>
        <w:t xml:space="preserve"> демонстрирует выраженную положительную динамику уровня читательской компетенции и визуальной грамотности в экспериментальной группе по сравнению с контрольной группой. Количество учащихся с высоким уровнем сформированности этих компонентов мультимодальной грамотности в результате работы по оптимизации визуальной семиотической стороны учебника русского языка в экспериментальной группе увеличилось на 7%, а в контрольной группе оно выросло только на 3%. Учащихся с низким уровнем в экспериментальной группе стало меньше на 7%, тогда как в контрольной группе их количество осталось без изменений. Если на констатирующем этапе средний балл за тестирование в обеих группах отличался всего на 0,24 балла в пользу экспериментальной группы, то на контролирующем этапе этот разрыв составил уже 2,14 балла.</w:t>
      </w:r>
    </w:p>
    <w:p w14:paraId="2A066E4E" w14:textId="20F6331A" w:rsidR="003A7DF1" w:rsidRPr="00DB76FE" w:rsidRDefault="00F8627B"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Кроме того, в рамках </w:t>
      </w:r>
      <w:r w:rsidR="001A2C0E" w:rsidRPr="00DB76FE">
        <w:rPr>
          <w:rFonts w:ascii="Times New Roman" w:eastAsia="Times New Roman" w:hAnsi="Times New Roman" w:cs="Times New Roman"/>
          <w:sz w:val="28"/>
          <w:szCs w:val="28"/>
        </w:rPr>
        <w:t>методического</w:t>
      </w:r>
      <w:r w:rsidRPr="00DB76FE">
        <w:rPr>
          <w:rFonts w:ascii="Times New Roman" w:eastAsia="Times New Roman" w:hAnsi="Times New Roman" w:cs="Times New Roman"/>
          <w:sz w:val="28"/>
          <w:szCs w:val="28"/>
        </w:rPr>
        <w:t xml:space="preserve"> эксперимента осуществлялась диагностика вовлеченности учащихся в учебный процесс на уроках русского языка.</w:t>
      </w:r>
      <w:r w:rsidR="003A7DF1" w:rsidRPr="00DB76FE">
        <w:rPr>
          <w:rFonts w:ascii="Times New Roman" w:eastAsia="Times New Roman" w:hAnsi="Times New Roman" w:cs="Times New Roman"/>
          <w:sz w:val="28"/>
          <w:szCs w:val="28"/>
        </w:rPr>
        <w:t xml:space="preserve"> Для диагностики была использована анкета, разработанная на основе модифицированного опросника Gallup Q12</w:t>
      </w:r>
      <w:r w:rsidR="006546E6" w:rsidRPr="00DB76FE">
        <w:rPr>
          <w:rFonts w:ascii="Times New Roman" w:eastAsia="Times New Roman" w:hAnsi="Times New Roman" w:cs="Times New Roman"/>
          <w:sz w:val="28"/>
          <w:szCs w:val="28"/>
        </w:rPr>
        <w:t xml:space="preserve"> (Приложение </w:t>
      </w:r>
      <w:r w:rsidR="006546E6" w:rsidRPr="00DB76FE">
        <w:rPr>
          <w:rFonts w:ascii="Times New Roman" w:eastAsia="Times New Roman" w:hAnsi="Times New Roman" w:cs="Times New Roman"/>
          <w:sz w:val="28"/>
          <w:szCs w:val="28"/>
          <w:lang w:val="kk-KZ"/>
        </w:rPr>
        <w:t>Г</w:t>
      </w:r>
      <w:r w:rsidR="006546E6" w:rsidRPr="00DB76FE">
        <w:rPr>
          <w:rFonts w:ascii="Times New Roman" w:eastAsia="Times New Roman" w:hAnsi="Times New Roman" w:cs="Times New Roman"/>
          <w:sz w:val="28"/>
          <w:szCs w:val="28"/>
        </w:rPr>
        <w:t>)</w:t>
      </w:r>
      <w:r w:rsidR="003A7DF1" w:rsidRPr="00DB76FE">
        <w:rPr>
          <w:rFonts w:ascii="Times New Roman" w:eastAsia="Times New Roman" w:hAnsi="Times New Roman" w:cs="Times New Roman"/>
          <w:sz w:val="28"/>
          <w:szCs w:val="28"/>
        </w:rPr>
        <w:t xml:space="preserve">, адаптированного к условиям школьного образования с учётом возрастных и когнитивных особенностей пятиклассников. Оригинальная методика Gallup Q12, широко применяемая в международных исследованиях вовлечённости персонала, доказала свою эффективность и в образовательной среде, поскольку позволяет оценить такие параметры, как осознанность учебной деятельности, чувство значимости собственного вклада, эмоциональное отношение к обучению, наличие возможностей для самореализации </w:t>
      </w:r>
      <w:r w:rsidR="00911DFC">
        <w:rPr>
          <w:rFonts w:ascii="Times New Roman" w:eastAsia="Times New Roman" w:hAnsi="Times New Roman" w:cs="Times New Roman"/>
          <w:sz w:val="28"/>
          <w:szCs w:val="28"/>
        </w:rPr>
        <w:t>[170</w:t>
      </w:r>
      <w:r w:rsidR="008167D7" w:rsidRPr="00DB76FE">
        <w:rPr>
          <w:rFonts w:ascii="Times New Roman" w:eastAsia="Times New Roman" w:hAnsi="Times New Roman" w:cs="Times New Roman"/>
          <w:sz w:val="28"/>
          <w:szCs w:val="28"/>
        </w:rPr>
        <w:t>]</w:t>
      </w:r>
      <w:r w:rsidR="003A7DF1" w:rsidRPr="00DB76FE">
        <w:rPr>
          <w:rFonts w:ascii="Times New Roman" w:eastAsia="Times New Roman" w:hAnsi="Times New Roman" w:cs="Times New Roman"/>
          <w:sz w:val="28"/>
          <w:szCs w:val="28"/>
        </w:rPr>
        <w:t xml:space="preserve">. Разработанная нами анкета </w:t>
      </w:r>
      <w:r w:rsidR="00C80462" w:rsidRPr="00DB76FE">
        <w:rPr>
          <w:rFonts w:ascii="Times New Roman" w:eastAsia="Times New Roman" w:hAnsi="Times New Roman" w:cs="Times New Roman"/>
          <w:sz w:val="28"/>
          <w:szCs w:val="28"/>
        </w:rPr>
        <w:t xml:space="preserve">(см. </w:t>
      </w:r>
      <w:r w:rsidR="001E27FA" w:rsidRPr="00DB76FE">
        <w:rPr>
          <w:rFonts w:ascii="Times New Roman" w:eastAsia="Times New Roman" w:hAnsi="Times New Roman" w:cs="Times New Roman"/>
          <w:sz w:val="28"/>
          <w:szCs w:val="28"/>
        </w:rPr>
        <w:t>П</w:t>
      </w:r>
      <w:r w:rsidR="00C80462" w:rsidRPr="00DB76FE">
        <w:rPr>
          <w:rFonts w:ascii="Times New Roman" w:eastAsia="Times New Roman" w:hAnsi="Times New Roman" w:cs="Times New Roman"/>
          <w:sz w:val="28"/>
          <w:szCs w:val="28"/>
        </w:rPr>
        <w:t>риложение</w:t>
      </w:r>
      <w:r w:rsidR="001E27FA" w:rsidRPr="00DB76FE">
        <w:rPr>
          <w:rFonts w:ascii="Times New Roman" w:eastAsia="Times New Roman" w:hAnsi="Times New Roman" w:cs="Times New Roman"/>
          <w:sz w:val="28"/>
          <w:szCs w:val="28"/>
        </w:rPr>
        <w:t xml:space="preserve"> </w:t>
      </w:r>
      <w:r w:rsidR="00322773" w:rsidRPr="00DB76FE">
        <w:rPr>
          <w:rFonts w:ascii="Times New Roman" w:eastAsia="Times New Roman" w:hAnsi="Times New Roman" w:cs="Times New Roman"/>
          <w:sz w:val="28"/>
          <w:szCs w:val="28"/>
        </w:rPr>
        <w:t>Г</w:t>
      </w:r>
      <w:r w:rsidR="00C80462" w:rsidRPr="00DB76FE">
        <w:rPr>
          <w:rFonts w:ascii="Times New Roman" w:eastAsia="Times New Roman" w:hAnsi="Times New Roman" w:cs="Times New Roman"/>
          <w:sz w:val="28"/>
          <w:szCs w:val="28"/>
        </w:rPr>
        <w:t xml:space="preserve">) </w:t>
      </w:r>
      <w:r w:rsidR="003A7DF1" w:rsidRPr="00DB76FE">
        <w:rPr>
          <w:rFonts w:ascii="Times New Roman" w:eastAsia="Times New Roman" w:hAnsi="Times New Roman" w:cs="Times New Roman"/>
          <w:sz w:val="28"/>
          <w:szCs w:val="28"/>
        </w:rPr>
        <w:t xml:space="preserve">содержала 14 вопросов, отражающих различные аспекты учебной мотивации, эмоционального состояния, дисциплины, самостоятельности и познавательной активности учащихся. Опрос был была анонимным и проводился в цифровом формате на платформе Google </w:t>
      </w:r>
      <w:proofErr w:type="spellStart"/>
      <w:r w:rsidR="003A7DF1" w:rsidRPr="00DB76FE">
        <w:rPr>
          <w:rFonts w:ascii="Times New Roman" w:eastAsia="Times New Roman" w:hAnsi="Times New Roman" w:cs="Times New Roman"/>
          <w:sz w:val="28"/>
          <w:szCs w:val="28"/>
        </w:rPr>
        <w:t>Forms</w:t>
      </w:r>
      <w:proofErr w:type="spellEnd"/>
      <w:r w:rsidR="003A7DF1" w:rsidRPr="00DB76FE">
        <w:rPr>
          <w:rFonts w:ascii="Times New Roman" w:eastAsia="Times New Roman" w:hAnsi="Times New Roman" w:cs="Times New Roman"/>
          <w:sz w:val="28"/>
          <w:szCs w:val="28"/>
        </w:rPr>
        <w:t xml:space="preserve">. Каждый ответ оценивался по пятибалльной шкале частотности («никогда» </w:t>
      </w:r>
      <w:r w:rsidR="00365F06">
        <w:rPr>
          <w:rFonts w:ascii="Times New Roman" w:eastAsia="Times New Roman" w:hAnsi="Times New Roman" w:cs="Times New Roman"/>
          <w:sz w:val="28"/>
          <w:szCs w:val="28"/>
        </w:rPr>
        <w:t>–</w:t>
      </w:r>
      <w:r w:rsidR="003A7DF1" w:rsidRPr="00DB76FE">
        <w:rPr>
          <w:rFonts w:ascii="Times New Roman" w:eastAsia="Times New Roman" w:hAnsi="Times New Roman" w:cs="Times New Roman"/>
          <w:sz w:val="28"/>
          <w:szCs w:val="28"/>
        </w:rPr>
        <w:t xml:space="preserve"> 1 балл, «редко» </w:t>
      </w:r>
      <w:r w:rsidR="00365F06">
        <w:rPr>
          <w:rFonts w:ascii="Times New Roman" w:eastAsia="Times New Roman" w:hAnsi="Times New Roman" w:cs="Times New Roman"/>
          <w:sz w:val="28"/>
          <w:szCs w:val="28"/>
        </w:rPr>
        <w:t>–</w:t>
      </w:r>
      <w:r w:rsidR="003A7DF1" w:rsidRPr="00DB76FE">
        <w:rPr>
          <w:rFonts w:ascii="Times New Roman" w:eastAsia="Times New Roman" w:hAnsi="Times New Roman" w:cs="Times New Roman"/>
          <w:sz w:val="28"/>
          <w:szCs w:val="28"/>
        </w:rPr>
        <w:t xml:space="preserve"> 2, «иногда» </w:t>
      </w:r>
      <w:r w:rsidR="00365F06">
        <w:rPr>
          <w:rFonts w:ascii="Times New Roman" w:eastAsia="Times New Roman" w:hAnsi="Times New Roman" w:cs="Times New Roman"/>
          <w:sz w:val="28"/>
          <w:szCs w:val="28"/>
        </w:rPr>
        <w:t>–</w:t>
      </w:r>
      <w:r w:rsidR="003A7DF1" w:rsidRPr="00DB76FE">
        <w:rPr>
          <w:rFonts w:ascii="Times New Roman" w:eastAsia="Times New Roman" w:hAnsi="Times New Roman" w:cs="Times New Roman"/>
          <w:sz w:val="28"/>
          <w:szCs w:val="28"/>
        </w:rPr>
        <w:t xml:space="preserve"> 3, «часто» </w:t>
      </w:r>
      <w:r w:rsidR="00365F06">
        <w:rPr>
          <w:rFonts w:ascii="Times New Roman" w:eastAsia="Times New Roman" w:hAnsi="Times New Roman" w:cs="Times New Roman"/>
          <w:sz w:val="28"/>
          <w:szCs w:val="28"/>
        </w:rPr>
        <w:t>–</w:t>
      </w:r>
      <w:r w:rsidR="003A7DF1" w:rsidRPr="00DB76FE">
        <w:rPr>
          <w:rFonts w:ascii="Times New Roman" w:eastAsia="Times New Roman" w:hAnsi="Times New Roman" w:cs="Times New Roman"/>
          <w:sz w:val="28"/>
          <w:szCs w:val="28"/>
        </w:rPr>
        <w:t xml:space="preserve"> 4, «всегда» </w:t>
      </w:r>
      <w:r w:rsidR="00365F06">
        <w:rPr>
          <w:rFonts w:ascii="Times New Roman" w:eastAsia="Times New Roman" w:hAnsi="Times New Roman" w:cs="Times New Roman"/>
          <w:sz w:val="28"/>
          <w:szCs w:val="28"/>
        </w:rPr>
        <w:t>–</w:t>
      </w:r>
      <w:r w:rsidR="003A7DF1" w:rsidRPr="00DB76FE">
        <w:rPr>
          <w:rFonts w:ascii="Times New Roman" w:eastAsia="Times New Roman" w:hAnsi="Times New Roman" w:cs="Times New Roman"/>
          <w:sz w:val="28"/>
          <w:szCs w:val="28"/>
        </w:rPr>
        <w:t xml:space="preserve"> 5), что позволило количественно измерить уровень вовлечённости и отследить его динамику.</w:t>
      </w:r>
    </w:p>
    <w:p w14:paraId="5F49CDCA" w14:textId="5E6A2B27" w:rsidR="003A7DF1" w:rsidRPr="00DB76FE" w:rsidRDefault="003A7DF1"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Качественная обработка полученных данных позволила выделить ключевые параметры: а) эмоциональный отклик на уроки (весело/скучно); б) степень осознанности и ответственности (выполнение заданий, самопроверка); в) внеурочная активность, связанная с предметом (просмотр видео, чтение дополнительной информации); г) когнитивная установка на самостоятельное преодоление затруднений (поиск значения слов). Методика диагностики была направлена не на формальный замер посещаемости или успеваемости, а на изучение поведенческих индикаторов внутренней мотивации и интеграции школьника в процесс изучения русского языка на уроке.</w:t>
      </w:r>
      <w:r w:rsidR="00F8627B" w:rsidRPr="00DB76FE">
        <w:rPr>
          <w:rFonts w:ascii="Times New Roman" w:eastAsia="Times New Roman" w:hAnsi="Times New Roman" w:cs="Times New Roman"/>
          <w:sz w:val="28"/>
          <w:szCs w:val="28"/>
        </w:rPr>
        <w:t xml:space="preserve"> </w:t>
      </w:r>
    </w:p>
    <w:p w14:paraId="1E8B3122" w14:textId="61886393" w:rsidR="009B36CA" w:rsidRPr="00DB76FE" w:rsidRDefault="009B36C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Для наглядной демонстрации динамики изменений в уровне учебной вовлечённости учащихся были выбраны четыре ключевых параметра, полученных в результате обработки анкетных данных: эмоциональный отклик, осознанность и ответственность, внеурочная активность, когнитивная установка на преодоление трудностей. Эти параметры отражают поведенческие </w:t>
      </w:r>
      <w:r w:rsidRPr="00DB76FE">
        <w:rPr>
          <w:rFonts w:ascii="Times New Roman" w:eastAsia="Times New Roman" w:hAnsi="Times New Roman" w:cs="Times New Roman"/>
          <w:sz w:val="28"/>
          <w:szCs w:val="28"/>
        </w:rPr>
        <w:lastRenderedPageBreak/>
        <w:t>индикаторы вовлечённости и внутренней учебной мотивации школьников. На диаграмме представлены средние баллы по каждому параметру до и после эксперимента в контрольной и экспериментальной группах (рис. 5</w:t>
      </w:r>
      <w:r w:rsidR="00E92C9C" w:rsidRPr="00DB76FE">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w:t>
      </w:r>
    </w:p>
    <w:p w14:paraId="6CD060DF" w14:textId="77777777" w:rsidR="009B36CA" w:rsidRPr="00DB76FE" w:rsidRDefault="009B36CA" w:rsidP="00412B21">
      <w:pPr>
        <w:tabs>
          <w:tab w:val="left" w:pos="1134"/>
        </w:tabs>
        <w:spacing w:after="0" w:line="240" w:lineRule="auto"/>
        <w:ind w:firstLine="567"/>
        <w:contextualSpacing/>
        <w:jc w:val="both"/>
        <w:rPr>
          <w:rFonts w:ascii="Times New Roman" w:eastAsia="Times New Roman" w:hAnsi="Times New Roman" w:cs="Times New Roman"/>
          <w:i/>
          <w:iCs/>
          <w:sz w:val="28"/>
          <w:szCs w:val="28"/>
        </w:rPr>
      </w:pPr>
    </w:p>
    <w:p w14:paraId="0F1E4398" w14:textId="7F2A60D4" w:rsidR="009B36CA" w:rsidRPr="00DB76FE" w:rsidRDefault="009B36CA" w:rsidP="00412B21">
      <w:pPr>
        <w:tabs>
          <w:tab w:val="left" w:pos="1134"/>
        </w:tabs>
        <w:spacing w:after="0" w:line="240" w:lineRule="auto"/>
        <w:ind w:firstLine="567"/>
        <w:contextualSpacing/>
        <w:jc w:val="both"/>
        <w:rPr>
          <w:rFonts w:ascii="Times New Roman" w:eastAsia="Times New Roman" w:hAnsi="Times New Roman" w:cs="Times New Roman"/>
          <w:i/>
          <w:iCs/>
          <w:sz w:val="28"/>
          <w:szCs w:val="28"/>
        </w:rPr>
      </w:pPr>
      <w:r w:rsidRPr="00DB76FE">
        <w:rPr>
          <w:rFonts w:ascii="Times New Roman" w:eastAsia="Times New Roman" w:hAnsi="Times New Roman" w:cs="Times New Roman"/>
          <w:i/>
          <w:iCs/>
          <w:noProof/>
          <w:sz w:val="28"/>
          <w:szCs w:val="28"/>
        </w:rPr>
        <w:drawing>
          <wp:inline distT="0" distB="0" distL="0" distR="0" wp14:anchorId="39766C1C" wp14:editId="4C59AEAE">
            <wp:extent cx="5265420" cy="3138989"/>
            <wp:effectExtent l="0" t="0" r="0" b="4445"/>
            <wp:docPr id="850807667" name="Рисунок 7" descr="Изображение выглядит как текст, снимок экрана, диаграмма,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07667" name="Рисунок 7" descr="Изображение выглядит как текст, снимок экрана, диаграмма, линия&#10;&#10;Контент, сгенерированный ИИ, может содержать ошибки."/>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65420" cy="3138989"/>
                    </a:xfrm>
                    <a:prstGeom prst="rect">
                      <a:avLst/>
                    </a:prstGeom>
                    <a:noFill/>
                    <a:ln>
                      <a:noFill/>
                    </a:ln>
                  </pic:spPr>
                </pic:pic>
              </a:graphicData>
            </a:graphic>
          </wp:inline>
        </w:drawing>
      </w:r>
    </w:p>
    <w:p w14:paraId="40E5A1A1" w14:textId="77777777" w:rsidR="009B36CA" w:rsidRPr="00DB76FE" w:rsidRDefault="009B36CA" w:rsidP="00412B21">
      <w:pPr>
        <w:tabs>
          <w:tab w:val="left" w:pos="1134"/>
        </w:tabs>
        <w:spacing w:after="0" w:line="240" w:lineRule="auto"/>
        <w:ind w:firstLine="567"/>
        <w:contextualSpacing/>
        <w:jc w:val="both"/>
        <w:rPr>
          <w:rFonts w:ascii="Times New Roman" w:eastAsia="Times New Roman" w:hAnsi="Times New Roman" w:cs="Times New Roman"/>
          <w:i/>
          <w:iCs/>
          <w:sz w:val="28"/>
          <w:szCs w:val="28"/>
        </w:rPr>
      </w:pPr>
    </w:p>
    <w:p w14:paraId="5FE9B013" w14:textId="1C5A08C4" w:rsidR="009B36CA" w:rsidRPr="00DB76FE" w:rsidRDefault="009B36CA"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Рисунок 5</w:t>
      </w:r>
      <w:r w:rsidR="00E92C9C" w:rsidRPr="00DB76FE">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Сравнительные результаты анкетирования учащихся экспериментальной и контрольной групп до и после </w:t>
      </w:r>
      <w:r w:rsidR="001A2C0E" w:rsidRPr="00DB76FE">
        <w:rPr>
          <w:rFonts w:ascii="Times New Roman" w:eastAsia="Times New Roman" w:hAnsi="Times New Roman" w:cs="Times New Roman"/>
          <w:sz w:val="28"/>
          <w:szCs w:val="28"/>
        </w:rPr>
        <w:t>методического</w:t>
      </w:r>
      <w:r w:rsidRPr="00DB76FE">
        <w:rPr>
          <w:rFonts w:ascii="Times New Roman" w:eastAsia="Times New Roman" w:hAnsi="Times New Roman" w:cs="Times New Roman"/>
          <w:sz w:val="28"/>
          <w:szCs w:val="28"/>
        </w:rPr>
        <w:t xml:space="preserve"> эксперимента по параметрам учебной вовлечённости</w:t>
      </w:r>
    </w:p>
    <w:p w14:paraId="56116B49" w14:textId="77777777" w:rsidR="00E92C9C" w:rsidRPr="00DB76FE" w:rsidRDefault="00E92C9C" w:rsidP="00412B21">
      <w:pPr>
        <w:tabs>
          <w:tab w:val="left" w:pos="1134"/>
        </w:tabs>
        <w:spacing w:after="0" w:line="240" w:lineRule="auto"/>
        <w:ind w:firstLine="567"/>
        <w:contextualSpacing/>
        <w:jc w:val="center"/>
        <w:rPr>
          <w:rFonts w:ascii="Times New Roman" w:eastAsia="Times New Roman" w:hAnsi="Times New Roman" w:cs="Times New Roman"/>
          <w:sz w:val="28"/>
          <w:szCs w:val="28"/>
        </w:rPr>
      </w:pPr>
    </w:p>
    <w:p w14:paraId="5CE8B91F" w14:textId="6CFE1C7F" w:rsidR="009B36CA" w:rsidRPr="00DB76FE" w:rsidRDefault="009B36CA"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По итогам восьми недель </w:t>
      </w:r>
      <w:bookmarkStart w:id="46" w:name="_Hlk213597746"/>
      <w:r w:rsidRPr="00DB76FE">
        <w:rPr>
          <w:rFonts w:ascii="Times New Roman" w:eastAsia="Times New Roman" w:hAnsi="Times New Roman" w:cs="Times New Roman"/>
          <w:sz w:val="28"/>
          <w:szCs w:val="28"/>
        </w:rPr>
        <w:t xml:space="preserve">уровень самооценки учебной вовлечённости у этих учащихся увеличился с 3,1 до 4,4 балла, тогда как в контрольной группе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3,1 до 3,2.</w:t>
      </w:r>
      <w:bookmarkEnd w:id="46"/>
      <w:r w:rsidRPr="00DB76FE">
        <w:rPr>
          <w:rFonts w:ascii="Times New Roman" w:eastAsia="Times New Roman" w:hAnsi="Times New Roman" w:cs="Times New Roman"/>
          <w:sz w:val="28"/>
          <w:szCs w:val="28"/>
        </w:rPr>
        <w:t xml:space="preserve"> В экспериментальной группе наблюдается положительная динамика по всем показателям: особенно значимо возрос уровень эмоционального отклика и осознанности при выполнении заданий. В контрольной группе существенных изменений не зафиксировано. Это подтверждает эффективность предложенной нами </w:t>
      </w:r>
      <w:r w:rsidR="00B95C8D" w:rsidRPr="00DB76FE">
        <w:rPr>
          <w:rFonts w:ascii="Times New Roman" w:eastAsia="Times New Roman" w:hAnsi="Times New Roman" w:cs="Times New Roman"/>
          <w:sz w:val="28"/>
          <w:szCs w:val="28"/>
        </w:rPr>
        <w:t xml:space="preserve">модели </w:t>
      </w:r>
      <w:r w:rsidRPr="00DB76FE">
        <w:rPr>
          <w:rFonts w:ascii="Times New Roman" w:eastAsia="Times New Roman" w:hAnsi="Times New Roman" w:cs="Times New Roman"/>
          <w:sz w:val="28"/>
          <w:szCs w:val="28"/>
        </w:rPr>
        <w:t>визуально-семиотической трансформации учебника</w:t>
      </w:r>
      <w:r w:rsidR="00B95C8D" w:rsidRPr="00DB76FE">
        <w:rPr>
          <w:rFonts w:ascii="Times New Roman" w:eastAsia="Times New Roman" w:hAnsi="Times New Roman" w:cs="Times New Roman"/>
          <w:sz w:val="28"/>
          <w:szCs w:val="28"/>
        </w:rPr>
        <w:t xml:space="preserve"> (рис. </w:t>
      </w:r>
      <w:r w:rsidR="00E92C9C" w:rsidRPr="00DB76FE">
        <w:rPr>
          <w:rFonts w:ascii="Times New Roman" w:eastAsia="Times New Roman" w:hAnsi="Times New Roman" w:cs="Times New Roman"/>
          <w:sz w:val="28"/>
          <w:szCs w:val="28"/>
        </w:rPr>
        <w:t>49</w:t>
      </w:r>
      <w:r w:rsidR="00B95C8D" w:rsidRPr="00DB76F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направленной на повышение учебной вовлечённости за счёт внедрения мультимодальных форм представления информации и интерактивных элементов.</w:t>
      </w:r>
    </w:p>
    <w:p w14:paraId="6EC17ECE" w14:textId="4A32A359" w:rsidR="00C54BAE" w:rsidRPr="00DB76FE" w:rsidRDefault="00C54BA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Опрос, проведённый после завершения </w:t>
      </w:r>
      <w:r w:rsidR="001A2C0E" w:rsidRPr="00DB76FE">
        <w:rPr>
          <w:rFonts w:ascii="Times New Roman" w:eastAsia="Times New Roman" w:hAnsi="Times New Roman" w:cs="Times New Roman"/>
          <w:sz w:val="28"/>
          <w:szCs w:val="28"/>
        </w:rPr>
        <w:t>методического</w:t>
      </w:r>
      <w:r w:rsidRPr="00DB76FE">
        <w:rPr>
          <w:rFonts w:ascii="Times New Roman" w:eastAsia="Times New Roman" w:hAnsi="Times New Roman" w:cs="Times New Roman"/>
          <w:sz w:val="28"/>
          <w:szCs w:val="28"/>
        </w:rPr>
        <w:t xml:space="preserve"> эксперимента, был направлен на выявление отношения учащихся экспериментальной группы к ключевым визуально-семиотическим элементам обновлённого макета учебника. Анкета включала как закрытые, так и открытые вопросы, касающиеся восприятия видеотекста, инфографики, цветовой палитры, стилистики иллюстраций, а также удобства навигации и общего эмоционального отклика на работу с учебником (приложение</w:t>
      </w:r>
      <w:r w:rsidR="00322773" w:rsidRPr="00DB76FE">
        <w:rPr>
          <w:rFonts w:ascii="Times New Roman" w:eastAsia="Times New Roman" w:hAnsi="Times New Roman" w:cs="Times New Roman"/>
          <w:sz w:val="28"/>
          <w:szCs w:val="28"/>
        </w:rPr>
        <w:t xml:space="preserve"> Д</w:t>
      </w:r>
      <w:r w:rsidRPr="00DB76FE">
        <w:rPr>
          <w:rFonts w:ascii="Times New Roman" w:eastAsia="Times New Roman" w:hAnsi="Times New Roman" w:cs="Times New Roman"/>
          <w:sz w:val="28"/>
          <w:szCs w:val="28"/>
        </w:rPr>
        <w:t xml:space="preserve">). Большинство школьников отметили, что оптимизированный макет оказался более «понятным», «интересным», «лёгким для запоминания». Особенно положительно учащиеся оценили видеотексты и онлайн-тесты, доступ к которым обеспечивали QR-коды. Так, 84 % школьников </w:t>
      </w:r>
      <w:r w:rsidRPr="00DB76FE">
        <w:rPr>
          <w:rFonts w:ascii="Times New Roman" w:eastAsia="Times New Roman" w:hAnsi="Times New Roman" w:cs="Times New Roman"/>
          <w:sz w:val="28"/>
          <w:szCs w:val="28"/>
        </w:rPr>
        <w:lastRenderedPageBreak/>
        <w:t>указали видеотекст как предпочтительный формат объяснения теоретического материала, а 76 % подчеркнули, что цифровые тесты позволяли им «сразу понять, где ошибка».</w:t>
      </w:r>
    </w:p>
    <w:p w14:paraId="102A9CF3" w14:textId="77777777" w:rsidR="00C54BAE" w:rsidRPr="00DB76FE" w:rsidRDefault="00C54BA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Анализ наблюдений за работой учащихся на уроках показал, что QR-код выполнял не только функцию доступа к внешнему цифровому ресурсу, но и выступал в роли организующего визуального знака, определяющего структуру и маршрут учебной активности. Это позволяет рассматривать QR-код как один из элементов учебной навигации, способствующий переносу фокуса с традиционного линейного чтения на мультимодальную обработку информации.</w:t>
      </w:r>
    </w:p>
    <w:p w14:paraId="4DD3D059" w14:textId="77777777" w:rsidR="00C54BAE" w:rsidRPr="00DB76FE" w:rsidRDefault="00C54BA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Однако эффективность оптимизированного макета учебника была обусловлена не только внедрением QR-кодов. Существенное влияние оказали инфографика, визуально типизированные задания, замена серых иллюстраций цветными, а также увеличение роли навигационных элементов. Эти изменения обеспечили визуальный ритм, снизили когнитивную нагрузку, повысили визуальную привлекательность страниц и способствовали лучшему усвоению материала. Новая структура учебной страницы выступила как интерфейс взаимодействия между учеником и медиаресурсом, сохраняя при этом автономность печатной формы.</w:t>
      </w:r>
    </w:p>
    <w:p w14:paraId="51ECB767" w14:textId="7C5C6AC3" w:rsidR="00C54BAE" w:rsidRPr="00DB76FE" w:rsidRDefault="00C54BA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Проведённое исследование подтвердило, что использование мультимодальных компонентов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QR-кодов, инфографики, графических пояснений, стилизованных иллюстраций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позволяет эффективно интегрировать цифровой и визуальный контент в структуру печатного учебника, превращая его в гибридный медиаресурс, адаптированный к требованиям цифровой эпохи. Такой учебник удовлетворяет потребность школьников поколения Z в </w:t>
      </w:r>
      <w:proofErr w:type="spellStart"/>
      <w:r w:rsidRPr="00DB76FE">
        <w:rPr>
          <w:rFonts w:ascii="Times New Roman" w:eastAsia="Times New Roman" w:hAnsi="Times New Roman" w:cs="Times New Roman"/>
          <w:sz w:val="28"/>
          <w:szCs w:val="28"/>
        </w:rPr>
        <w:t>полисенсорном</w:t>
      </w:r>
      <w:proofErr w:type="spellEnd"/>
      <w:r w:rsidRPr="00DB76FE">
        <w:rPr>
          <w:rFonts w:ascii="Times New Roman" w:eastAsia="Times New Roman" w:hAnsi="Times New Roman" w:cs="Times New Roman"/>
          <w:sz w:val="28"/>
          <w:szCs w:val="28"/>
        </w:rPr>
        <w:t xml:space="preserve"> восприятии, обеспечивает интерактивность, навигацию, эмоциональную вовлечённость и моментальную обратную связь.</w:t>
      </w:r>
    </w:p>
    <w:p w14:paraId="0144D8CB" w14:textId="77777777" w:rsidR="00C54BAE" w:rsidRPr="00DB76FE" w:rsidRDefault="00C54BA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На фоне сохраняющегося визуального консерватизма казахстанских учебников, нормативно закреплённое, но фактически не реализуемое требование о включении QR-кодов остаётся лишь потенциальной возможностью. Полученные результаты убеждают в том, что грамотная визуальная трансформация макета с учётом принципов мультимодальности, когнитивной эргономики и семиотической целостности способна не только повысить вовлечённость учащихся, но и обеспечить качественно иные условия для формирования читательской и мультимодальной грамотности.</w:t>
      </w:r>
    </w:p>
    <w:p w14:paraId="493D8636" w14:textId="77777777" w:rsidR="00C54BAE" w:rsidRPr="00DB76FE" w:rsidRDefault="00C54BA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Таким образом, QR-коды, инфографика, визуальные стилизации и продуманная типография должны рассматриваться не как второстепенные элементы оформления, а как функциональные компоненты визуальной структуры учебника в условиях гибридной медиасреды.</w:t>
      </w:r>
    </w:p>
    <w:p w14:paraId="4510F363" w14:textId="1AAF4D03" w:rsidR="00286F5F" w:rsidRPr="00DB76FE" w:rsidRDefault="00C54BA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Результаты методического эксперимента подтверждают, что для успешного обучения детей и подростков поколения Z необходимо учитывать их перцептивные и когнитивные особенности при разработке визуальной семиотики учебника. В рамках настоящего исследования доказана значимость визуальной семиотической стороны учебной книги для формирования мультимодальной грамотности учащихся. Изменения оптических средств с </w:t>
      </w:r>
      <w:r w:rsidRPr="00DB76FE">
        <w:rPr>
          <w:rFonts w:ascii="Times New Roman" w:eastAsia="Times New Roman" w:hAnsi="Times New Roman" w:cs="Times New Roman"/>
          <w:sz w:val="28"/>
          <w:szCs w:val="28"/>
        </w:rPr>
        <w:lastRenderedPageBreak/>
        <w:t>учётом возрастных когнитивных и перцептивных особенностей, которые были внесены нами в м</w:t>
      </w:r>
      <w:r w:rsidR="00B95C8D" w:rsidRPr="00DB76FE">
        <w:rPr>
          <w:rFonts w:ascii="Times New Roman" w:eastAsia="Times New Roman" w:hAnsi="Times New Roman" w:cs="Times New Roman"/>
          <w:sz w:val="28"/>
          <w:szCs w:val="28"/>
        </w:rPr>
        <w:t>одель визуально</w:t>
      </w:r>
      <w:r w:rsidR="00FB1B36" w:rsidRPr="00DB76FE">
        <w:rPr>
          <w:rFonts w:ascii="Times New Roman" w:eastAsia="Times New Roman" w:hAnsi="Times New Roman" w:cs="Times New Roman"/>
          <w:sz w:val="28"/>
          <w:szCs w:val="28"/>
        </w:rPr>
        <w:t xml:space="preserve">й </w:t>
      </w:r>
      <w:r w:rsidR="00B95C8D" w:rsidRPr="00DB76FE">
        <w:rPr>
          <w:rFonts w:ascii="Times New Roman" w:eastAsia="Times New Roman" w:hAnsi="Times New Roman" w:cs="Times New Roman"/>
          <w:sz w:val="28"/>
          <w:szCs w:val="28"/>
        </w:rPr>
        <w:t>семиотическо</w:t>
      </w:r>
      <w:r w:rsidR="00FB1B36" w:rsidRPr="00DB76FE">
        <w:rPr>
          <w:rFonts w:ascii="Times New Roman" w:eastAsia="Times New Roman" w:hAnsi="Times New Roman" w:cs="Times New Roman"/>
          <w:sz w:val="28"/>
          <w:szCs w:val="28"/>
        </w:rPr>
        <w:t xml:space="preserve">й стороны </w:t>
      </w:r>
      <w:r w:rsidRPr="00DB76FE">
        <w:rPr>
          <w:rFonts w:ascii="Times New Roman" w:eastAsia="Times New Roman" w:hAnsi="Times New Roman" w:cs="Times New Roman"/>
          <w:sz w:val="28"/>
          <w:szCs w:val="28"/>
        </w:rPr>
        <w:t xml:space="preserve">учебника русского языка для 5 класса, повысили мотивацию, вовлечённость и учебные результаты школьников, что свидетельствует о </w:t>
      </w:r>
      <w:r w:rsidR="00FB1B36" w:rsidRPr="00DB76FE">
        <w:rPr>
          <w:rFonts w:ascii="Times New Roman" w:eastAsia="Times New Roman" w:hAnsi="Times New Roman" w:cs="Times New Roman"/>
          <w:sz w:val="28"/>
          <w:szCs w:val="28"/>
        </w:rPr>
        <w:t xml:space="preserve">высоком </w:t>
      </w:r>
      <w:r w:rsidRPr="00DB76FE">
        <w:rPr>
          <w:rFonts w:ascii="Times New Roman" w:eastAsia="Times New Roman" w:hAnsi="Times New Roman" w:cs="Times New Roman"/>
          <w:sz w:val="28"/>
          <w:szCs w:val="28"/>
        </w:rPr>
        <w:t>потенциале подобного подхода для масштабной модернизации школьной учебной литературы.</w:t>
      </w:r>
    </w:p>
    <w:p w14:paraId="0DD2143D" w14:textId="5CFA98D4" w:rsidR="00277D1C" w:rsidRPr="00277D1C" w:rsidRDefault="00277D1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Следующим этапом</w:t>
      </w:r>
      <w:r w:rsidRPr="00277D1C">
        <w:rPr>
          <w:rFonts w:ascii="Times New Roman" w:eastAsia="Times New Roman" w:hAnsi="Times New Roman" w:cs="Times New Roman"/>
          <w:sz w:val="28"/>
          <w:szCs w:val="28"/>
        </w:rPr>
        <w:t xml:space="preserve"> исследовани</w:t>
      </w:r>
      <w:r w:rsidRPr="00DB76FE">
        <w:rPr>
          <w:rFonts w:ascii="Times New Roman" w:eastAsia="Times New Roman" w:hAnsi="Times New Roman" w:cs="Times New Roman"/>
          <w:sz w:val="28"/>
          <w:szCs w:val="28"/>
        </w:rPr>
        <w:t>я стало</w:t>
      </w:r>
      <w:r w:rsidRPr="00277D1C">
        <w:rPr>
          <w:rFonts w:ascii="Times New Roman" w:eastAsia="Times New Roman" w:hAnsi="Times New Roman" w:cs="Times New Roman"/>
          <w:sz w:val="28"/>
          <w:szCs w:val="28"/>
        </w:rPr>
        <w:t xml:space="preserve"> распространени</w:t>
      </w:r>
      <w:r w:rsidRPr="00DB76FE">
        <w:rPr>
          <w:rFonts w:ascii="Times New Roman" w:eastAsia="Times New Roman" w:hAnsi="Times New Roman" w:cs="Times New Roman"/>
          <w:sz w:val="28"/>
          <w:szCs w:val="28"/>
        </w:rPr>
        <w:t>е</w:t>
      </w:r>
      <w:r w:rsidRPr="00277D1C">
        <w:rPr>
          <w:rFonts w:ascii="Times New Roman" w:eastAsia="Times New Roman" w:hAnsi="Times New Roman" w:cs="Times New Roman"/>
          <w:sz w:val="28"/>
          <w:szCs w:val="28"/>
        </w:rPr>
        <w:t xml:space="preserve"> опыта и апробаци</w:t>
      </w:r>
      <w:r w:rsidRPr="00DB76FE">
        <w:rPr>
          <w:rFonts w:ascii="Times New Roman" w:eastAsia="Times New Roman" w:hAnsi="Times New Roman" w:cs="Times New Roman"/>
          <w:sz w:val="28"/>
          <w:szCs w:val="28"/>
        </w:rPr>
        <w:t>я</w:t>
      </w:r>
      <w:r w:rsidRPr="00277D1C">
        <w:rPr>
          <w:rFonts w:ascii="Times New Roman" w:eastAsia="Times New Roman" w:hAnsi="Times New Roman" w:cs="Times New Roman"/>
          <w:sz w:val="28"/>
          <w:szCs w:val="28"/>
        </w:rPr>
        <w:t xml:space="preserve"> результатов в педагогическом сообществе. С целью повышения профессиональной компетентности учителей русского языка и литературы в области визуальной педагогики и мультимодальной дидактики была проведена серия методических семинаров, направленных на внедрение положений и выводов исследования в школьную практику преподавания</w:t>
      </w:r>
      <w:r w:rsidR="00B72D5E" w:rsidRPr="00DB76FE">
        <w:rPr>
          <w:rFonts w:ascii="Times New Roman" w:eastAsia="Times New Roman" w:hAnsi="Times New Roman" w:cs="Times New Roman"/>
          <w:sz w:val="28"/>
          <w:szCs w:val="28"/>
        </w:rPr>
        <w:t xml:space="preserve"> (см. приложение Е)</w:t>
      </w:r>
      <w:r w:rsidRPr="00277D1C">
        <w:rPr>
          <w:rFonts w:ascii="Times New Roman" w:eastAsia="Times New Roman" w:hAnsi="Times New Roman" w:cs="Times New Roman"/>
          <w:sz w:val="28"/>
          <w:szCs w:val="28"/>
        </w:rPr>
        <w:t>.</w:t>
      </w:r>
    </w:p>
    <w:p w14:paraId="4F5F1F3B" w14:textId="41DDF490" w:rsidR="00277D1C" w:rsidRPr="00277D1C" w:rsidRDefault="00277D1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277D1C">
        <w:rPr>
          <w:rFonts w:ascii="Times New Roman" w:eastAsia="Times New Roman" w:hAnsi="Times New Roman" w:cs="Times New Roman"/>
          <w:sz w:val="28"/>
          <w:szCs w:val="28"/>
        </w:rPr>
        <w:t xml:space="preserve">С сентября по декабрь 2024 года в онлайн-формате </w:t>
      </w:r>
      <w:r w:rsidRPr="00DB76FE">
        <w:rPr>
          <w:rFonts w:ascii="Times New Roman" w:eastAsia="Times New Roman" w:hAnsi="Times New Roman" w:cs="Times New Roman"/>
          <w:sz w:val="28"/>
          <w:szCs w:val="28"/>
        </w:rPr>
        <w:t>был организован</w:t>
      </w:r>
      <w:r w:rsidRPr="00277D1C">
        <w:rPr>
          <w:rFonts w:ascii="Times New Roman" w:eastAsia="Times New Roman" w:hAnsi="Times New Roman" w:cs="Times New Roman"/>
          <w:sz w:val="28"/>
          <w:szCs w:val="28"/>
        </w:rPr>
        <w:t xml:space="preserve"> цикл методических семинаров на базе Павлодарского педагогического университета имени </w:t>
      </w:r>
      <w:proofErr w:type="spellStart"/>
      <w:r w:rsidRPr="00277D1C">
        <w:rPr>
          <w:rFonts w:ascii="Times New Roman" w:eastAsia="Times New Roman" w:hAnsi="Times New Roman" w:cs="Times New Roman"/>
          <w:sz w:val="28"/>
          <w:szCs w:val="28"/>
        </w:rPr>
        <w:t>Әлкей</w:t>
      </w:r>
      <w:proofErr w:type="spellEnd"/>
      <w:r w:rsidRPr="00277D1C">
        <w:rPr>
          <w:rFonts w:ascii="Times New Roman" w:eastAsia="Times New Roman" w:hAnsi="Times New Roman" w:cs="Times New Roman"/>
          <w:sz w:val="28"/>
          <w:szCs w:val="28"/>
        </w:rPr>
        <w:t xml:space="preserve"> </w:t>
      </w:r>
      <w:proofErr w:type="spellStart"/>
      <w:r w:rsidRPr="00277D1C">
        <w:rPr>
          <w:rFonts w:ascii="Times New Roman" w:eastAsia="Times New Roman" w:hAnsi="Times New Roman" w:cs="Times New Roman"/>
          <w:sz w:val="28"/>
          <w:szCs w:val="28"/>
        </w:rPr>
        <w:t>Марғұлан</w:t>
      </w:r>
      <w:proofErr w:type="spellEnd"/>
      <w:r w:rsidRPr="00277D1C">
        <w:rPr>
          <w:rFonts w:ascii="Times New Roman" w:eastAsia="Times New Roman" w:hAnsi="Times New Roman" w:cs="Times New Roman"/>
          <w:sz w:val="28"/>
          <w:szCs w:val="28"/>
        </w:rPr>
        <w:t xml:space="preserve"> при поддержке региональных методических центров. В мероприятиях приняли участие 1</w:t>
      </w:r>
      <w:r w:rsidRPr="00DB76FE">
        <w:rPr>
          <w:rFonts w:ascii="Times New Roman" w:eastAsia="Times New Roman" w:hAnsi="Times New Roman" w:cs="Times New Roman"/>
          <w:sz w:val="28"/>
          <w:szCs w:val="28"/>
        </w:rPr>
        <w:t>27</w:t>
      </w:r>
      <w:r w:rsidRPr="00277D1C">
        <w:rPr>
          <w:rFonts w:ascii="Times New Roman" w:eastAsia="Times New Roman" w:hAnsi="Times New Roman" w:cs="Times New Roman"/>
          <w:sz w:val="28"/>
          <w:szCs w:val="28"/>
        </w:rPr>
        <w:t xml:space="preserve"> педагогов из 15 областей Казахстана </w:t>
      </w:r>
      <w:r w:rsidRPr="00DB76FE">
        <w:rPr>
          <w:rFonts w:ascii="Times New Roman" w:eastAsia="Times New Roman" w:hAnsi="Times New Roman" w:cs="Times New Roman"/>
          <w:sz w:val="28"/>
          <w:szCs w:val="28"/>
        </w:rPr>
        <w:t>(</w:t>
      </w:r>
      <w:r w:rsidR="00E94033" w:rsidRPr="00E94033">
        <w:rPr>
          <w:rFonts w:ascii="Times New Roman" w:hAnsi="Times New Roman" w:cs="Times New Roman"/>
          <w:sz w:val="28"/>
          <w:szCs w:val="28"/>
        </w:rPr>
        <w:t>Алматинской, Абайской, Акмолинской, Актюбинской, Атырауской, Восточно-Казахстанской, Жамбылской, Жетысуской, Карагандинской, Костанайской, Кызылординской, Мангистауской, Павлодарской, Северо-Казахстанской и Туркестанской</w:t>
      </w:r>
      <w:r w:rsidRPr="00DB76FE">
        <w:rPr>
          <w:rFonts w:ascii="Times New Roman" w:eastAsia="Times New Roman" w:hAnsi="Times New Roman" w:cs="Times New Roman"/>
          <w:sz w:val="28"/>
          <w:szCs w:val="28"/>
        </w:rPr>
        <w:t>)</w:t>
      </w:r>
      <w:r w:rsidRPr="00277D1C">
        <w:rPr>
          <w:rFonts w:ascii="Times New Roman" w:eastAsia="Times New Roman" w:hAnsi="Times New Roman" w:cs="Times New Roman"/>
          <w:sz w:val="28"/>
          <w:szCs w:val="28"/>
        </w:rPr>
        <w:t>. Такой формат обеспечил широкое профессиональное взаимодействие и обмен опытом между педагогами разных регионов страны.</w:t>
      </w:r>
    </w:p>
    <w:p w14:paraId="0F3E07AF" w14:textId="16287514" w:rsidR="00277D1C" w:rsidRPr="00277D1C" w:rsidRDefault="00277D1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277D1C">
        <w:rPr>
          <w:rFonts w:ascii="Times New Roman" w:eastAsia="Times New Roman" w:hAnsi="Times New Roman" w:cs="Times New Roman"/>
          <w:sz w:val="28"/>
          <w:szCs w:val="28"/>
        </w:rPr>
        <w:t xml:space="preserve">Первый семинар </w:t>
      </w:r>
      <w:r w:rsidR="00365F06">
        <w:rPr>
          <w:rFonts w:ascii="Times New Roman" w:eastAsia="Times New Roman" w:hAnsi="Times New Roman" w:cs="Times New Roman"/>
          <w:sz w:val="28"/>
          <w:szCs w:val="28"/>
        </w:rPr>
        <w:t>–</w:t>
      </w:r>
      <w:r w:rsidRPr="00277D1C">
        <w:rPr>
          <w:rFonts w:ascii="Times New Roman" w:eastAsia="Times New Roman" w:hAnsi="Times New Roman" w:cs="Times New Roman"/>
          <w:sz w:val="28"/>
          <w:szCs w:val="28"/>
        </w:rPr>
        <w:t xml:space="preserve"> «Визуальная семиотика учебника: как читать и проектировать визуальные знаки» (сентябрь 2024 г.) </w:t>
      </w:r>
      <w:r w:rsidR="00365F06">
        <w:rPr>
          <w:rFonts w:ascii="Times New Roman" w:eastAsia="Times New Roman" w:hAnsi="Times New Roman" w:cs="Times New Roman"/>
          <w:sz w:val="28"/>
          <w:szCs w:val="28"/>
        </w:rPr>
        <w:t>–</w:t>
      </w:r>
      <w:r w:rsidRPr="00277D1C">
        <w:rPr>
          <w:rFonts w:ascii="Times New Roman" w:eastAsia="Times New Roman" w:hAnsi="Times New Roman" w:cs="Times New Roman"/>
          <w:sz w:val="28"/>
          <w:szCs w:val="28"/>
        </w:rPr>
        <w:t xml:space="preserve"> был посвящён знакомству с ключевыми понятиями визуальной семиотики, анализу визуальных кодов и дидактических функций изображения, цвета, шрифта и композиции в учебнике. Педагоги работали с примерами страниц казахстанских учебников русского языка, обсуждали влияние визуальных решений на восприятие информации учащимися поколения Z и осваивали методы интерпретации визуальных текстов.</w:t>
      </w:r>
    </w:p>
    <w:p w14:paraId="59B9719B" w14:textId="526B1D55" w:rsidR="00277D1C" w:rsidRPr="00277D1C" w:rsidRDefault="00277D1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277D1C">
        <w:rPr>
          <w:rFonts w:ascii="Times New Roman" w:eastAsia="Times New Roman" w:hAnsi="Times New Roman" w:cs="Times New Roman"/>
          <w:sz w:val="28"/>
          <w:szCs w:val="28"/>
        </w:rPr>
        <w:t xml:space="preserve">В октябре 2024 года состоялся второй семинар </w:t>
      </w:r>
      <w:r w:rsidR="00365F06">
        <w:rPr>
          <w:rFonts w:ascii="Times New Roman" w:eastAsia="Times New Roman" w:hAnsi="Times New Roman" w:cs="Times New Roman"/>
          <w:sz w:val="28"/>
          <w:szCs w:val="28"/>
        </w:rPr>
        <w:t>–</w:t>
      </w:r>
      <w:r w:rsidRPr="00277D1C">
        <w:rPr>
          <w:rFonts w:ascii="Times New Roman" w:eastAsia="Times New Roman" w:hAnsi="Times New Roman" w:cs="Times New Roman"/>
          <w:sz w:val="28"/>
          <w:szCs w:val="28"/>
        </w:rPr>
        <w:t xml:space="preserve"> «Графический метаязык учебника: </w:t>
      </w:r>
      <w:proofErr w:type="spellStart"/>
      <w:r w:rsidRPr="00277D1C">
        <w:rPr>
          <w:rFonts w:ascii="Times New Roman" w:eastAsia="Times New Roman" w:hAnsi="Times New Roman" w:cs="Times New Roman"/>
          <w:sz w:val="28"/>
          <w:szCs w:val="28"/>
        </w:rPr>
        <w:t>супра</w:t>
      </w:r>
      <w:proofErr w:type="spellEnd"/>
      <w:r w:rsidRPr="00277D1C">
        <w:rPr>
          <w:rFonts w:ascii="Times New Roman" w:eastAsia="Times New Roman" w:hAnsi="Times New Roman" w:cs="Times New Roman"/>
          <w:sz w:val="28"/>
          <w:szCs w:val="28"/>
        </w:rPr>
        <w:t xml:space="preserve">-, </w:t>
      </w:r>
      <w:proofErr w:type="spellStart"/>
      <w:r w:rsidRPr="00277D1C">
        <w:rPr>
          <w:rFonts w:ascii="Times New Roman" w:eastAsia="Times New Roman" w:hAnsi="Times New Roman" w:cs="Times New Roman"/>
          <w:sz w:val="28"/>
          <w:szCs w:val="28"/>
        </w:rPr>
        <w:t>топо</w:t>
      </w:r>
      <w:proofErr w:type="spellEnd"/>
      <w:r w:rsidRPr="00277D1C">
        <w:rPr>
          <w:rFonts w:ascii="Times New Roman" w:eastAsia="Times New Roman" w:hAnsi="Times New Roman" w:cs="Times New Roman"/>
          <w:sz w:val="28"/>
          <w:szCs w:val="28"/>
        </w:rPr>
        <w:t xml:space="preserve">-, </w:t>
      </w:r>
      <w:proofErr w:type="spellStart"/>
      <w:r w:rsidRPr="00277D1C">
        <w:rPr>
          <w:rFonts w:ascii="Times New Roman" w:eastAsia="Times New Roman" w:hAnsi="Times New Roman" w:cs="Times New Roman"/>
          <w:sz w:val="28"/>
          <w:szCs w:val="28"/>
        </w:rPr>
        <w:t>хромографемика</w:t>
      </w:r>
      <w:proofErr w:type="spellEnd"/>
      <w:r w:rsidRPr="00277D1C">
        <w:rPr>
          <w:rFonts w:ascii="Times New Roman" w:eastAsia="Times New Roman" w:hAnsi="Times New Roman" w:cs="Times New Roman"/>
          <w:sz w:val="28"/>
          <w:szCs w:val="28"/>
        </w:rPr>
        <w:t xml:space="preserve">», где участники познакомились с уровнями </w:t>
      </w:r>
      <w:proofErr w:type="spellStart"/>
      <w:r w:rsidRPr="00277D1C">
        <w:rPr>
          <w:rFonts w:ascii="Times New Roman" w:eastAsia="Times New Roman" w:hAnsi="Times New Roman" w:cs="Times New Roman"/>
          <w:sz w:val="28"/>
          <w:szCs w:val="28"/>
        </w:rPr>
        <w:t>графемического</w:t>
      </w:r>
      <w:proofErr w:type="spellEnd"/>
      <w:r w:rsidRPr="00277D1C">
        <w:rPr>
          <w:rFonts w:ascii="Times New Roman" w:eastAsia="Times New Roman" w:hAnsi="Times New Roman" w:cs="Times New Roman"/>
          <w:sz w:val="28"/>
          <w:szCs w:val="28"/>
        </w:rPr>
        <w:t xml:space="preserve"> анализа и научились выявлять взаимосвязи между </w:t>
      </w:r>
      <w:proofErr w:type="spellStart"/>
      <w:r w:rsidRPr="00277D1C">
        <w:rPr>
          <w:rFonts w:ascii="Times New Roman" w:eastAsia="Times New Roman" w:hAnsi="Times New Roman" w:cs="Times New Roman"/>
          <w:sz w:val="28"/>
          <w:szCs w:val="28"/>
        </w:rPr>
        <w:t>макрокомпозицией</w:t>
      </w:r>
      <w:proofErr w:type="spellEnd"/>
      <w:r w:rsidRPr="00277D1C">
        <w:rPr>
          <w:rFonts w:ascii="Times New Roman" w:eastAsia="Times New Roman" w:hAnsi="Times New Roman" w:cs="Times New Roman"/>
          <w:sz w:val="28"/>
          <w:szCs w:val="28"/>
        </w:rPr>
        <w:t>, пространственной организацией страницы и цветовым кодом. В практической части педагоги реконструировали фрагменты учебных разворотов, оптимизируя их с позиций когнитивной эргономики и визуального равновесия.</w:t>
      </w:r>
    </w:p>
    <w:p w14:paraId="3A482784" w14:textId="0B619E11" w:rsidR="00277D1C" w:rsidRPr="00277D1C" w:rsidRDefault="00277D1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277D1C">
        <w:rPr>
          <w:rFonts w:ascii="Times New Roman" w:eastAsia="Times New Roman" w:hAnsi="Times New Roman" w:cs="Times New Roman"/>
          <w:sz w:val="28"/>
          <w:szCs w:val="28"/>
        </w:rPr>
        <w:t xml:space="preserve">Третий семинар </w:t>
      </w:r>
      <w:r w:rsidR="00365F06">
        <w:rPr>
          <w:rFonts w:ascii="Times New Roman" w:eastAsia="Times New Roman" w:hAnsi="Times New Roman" w:cs="Times New Roman"/>
          <w:sz w:val="28"/>
          <w:szCs w:val="28"/>
        </w:rPr>
        <w:t>–</w:t>
      </w:r>
      <w:r w:rsidRPr="00277D1C">
        <w:rPr>
          <w:rFonts w:ascii="Times New Roman" w:eastAsia="Times New Roman" w:hAnsi="Times New Roman" w:cs="Times New Roman"/>
          <w:sz w:val="28"/>
          <w:szCs w:val="28"/>
        </w:rPr>
        <w:t xml:space="preserve"> «Обложка и элементы навигации учебника как педагогические инструменты» (ноябрь 2024 г.) </w:t>
      </w:r>
      <w:r w:rsidR="00365F06">
        <w:rPr>
          <w:rFonts w:ascii="Times New Roman" w:eastAsia="Times New Roman" w:hAnsi="Times New Roman" w:cs="Times New Roman"/>
          <w:sz w:val="28"/>
          <w:szCs w:val="28"/>
        </w:rPr>
        <w:t>–</w:t>
      </w:r>
      <w:r w:rsidRPr="00277D1C">
        <w:rPr>
          <w:rFonts w:ascii="Times New Roman" w:eastAsia="Times New Roman" w:hAnsi="Times New Roman" w:cs="Times New Roman"/>
          <w:sz w:val="28"/>
          <w:szCs w:val="28"/>
        </w:rPr>
        <w:t xml:space="preserve"> был направлен на осмысление визуальной айдентики учебной книги и возможностей её мотивационного воздействия. Участники проектировали альтернативные обложки с элементами национальной символики, создавали систему пиктограмм для рубрик («Проверь себя», «Рефлексия», «Творческое задание»), обсуждали единообразие навигационной структуры учебников.</w:t>
      </w:r>
    </w:p>
    <w:p w14:paraId="7D20D57B" w14:textId="3359ABE2" w:rsidR="00277D1C" w:rsidRPr="00277D1C" w:rsidRDefault="00277D1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277D1C">
        <w:rPr>
          <w:rFonts w:ascii="Times New Roman" w:eastAsia="Times New Roman" w:hAnsi="Times New Roman" w:cs="Times New Roman"/>
          <w:sz w:val="28"/>
          <w:szCs w:val="28"/>
        </w:rPr>
        <w:t xml:space="preserve">Четвёртый семинар </w:t>
      </w:r>
      <w:r w:rsidR="00365F06">
        <w:rPr>
          <w:rFonts w:ascii="Times New Roman" w:eastAsia="Times New Roman" w:hAnsi="Times New Roman" w:cs="Times New Roman"/>
          <w:sz w:val="28"/>
          <w:szCs w:val="28"/>
        </w:rPr>
        <w:t>–</w:t>
      </w:r>
      <w:r w:rsidRPr="00277D1C">
        <w:rPr>
          <w:rFonts w:ascii="Times New Roman" w:eastAsia="Times New Roman" w:hAnsi="Times New Roman" w:cs="Times New Roman"/>
          <w:sz w:val="28"/>
          <w:szCs w:val="28"/>
        </w:rPr>
        <w:t xml:space="preserve"> «Пустота как дидактический ресурс: визуальное молчание и </w:t>
      </w:r>
      <w:proofErr w:type="spellStart"/>
      <w:r w:rsidRPr="00277D1C">
        <w:rPr>
          <w:rFonts w:ascii="Times New Roman" w:eastAsia="Times New Roman" w:hAnsi="Times New Roman" w:cs="Times New Roman"/>
          <w:sz w:val="28"/>
          <w:szCs w:val="28"/>
        </w:rPr>
        <w:t>клоуз</w:t>
      </w:r>
      <w:proofErr w:type="spellEnd"/>
      <w:r w:rsidRPr="00277D1C">
        <w:rPr>
          <w:rFonts w:ascii="Times New Roman" w:eastAsia="Times New Roman" w:hAnsi="Times New Roman" w:cs="Times New Roman"/>
          <w:sz w:val="28"/>
          <w:szCs w:val="28"/>
        </w:rPr>
        <w:t xml:space="preserve">-задания» (конец ноября 2024 г.) </w:t>
      </w:r>
      <w:r w:rsidR="00365F06">
        <w:rPr>
          <w:rFonts w:ascii="Times New Roman" w:eastAsia="Times New Roman" w:hAnsi="Times New Roman" w:cs="Times New Roman"/>
          <w:sz w:val="28"/>
          <w:szCs w:val="28"/>
        </w:rPr>
        <w:t>–</w:t>
      </w:r>
      <w:r w:rsidRPr="00277D1C">
        <w:rPr>
          <w:rFonts w:ascii="Times New Roman" w:eastAsia="Times New Roman" w:hAnsi="Times New Roman" w:cs="Times New Roman"/>
          <w:sz w:val="28"/>
          <w:szCs w:val="28"/>
        </w:rPr>
        <w:t xml:space="preserve"> был посвящён феномену «педагогического молчания» и осмыслению пустоты как инструмента </w:t>
      </w:r>
      <w:r w:rsidRPr="00277D1C">
        <w:rPr>
          <w:rFonts w:ascii="Times New Roman" w:eastAsia="Times New Roman" w:hAnsi="Times New Roman" w:cs="Times New Roman"/>
          <w:sz w:val="28"/>
          <w:szCs w:val="28"/>
        </w:rPr>
        <w:lastRenderedPageBreak/>
        <w:t xml:space="preserve">смыслового акцентирования. Учителя разработали визуальные </w:t>
      </w:r>
      <w:proofErr w:type="spellStart"/>
      <w:r w:rsidRPr="00277D1C">
        <w:rPr>
          <w:rFonts w:ascii="Times New Roman" w:eastAsia="Times New Roman" w:hAnsi="Times New Roman" w:cs="Times New Roman"/>
          <w:sz w:val="28"/>
          <w:szCs w:val="28"/>
        </w:rPr>
        <w:t>клоуз</w:t>
      </w:r>
      <w:proofErr w:type="spellEnd"/>
      <w:r w:rsidRPr="00277D1C">
        <w:rPr>
          <w:rFonts w:ascii="Times New Roman" w:eastAsia="Times New Roman" w:hAnsi="Times New Roman" w:cs="Times New Roman"/>
          <w:sz w:val="28"/>
          <w:szCs w:val="28"/>
        </w:rPr>
        <w:t>-тесты и задания с неполными структурами, обсуждая приёмы стимулирования</w:t>
      </w:r>
      <w:r w:rsidRPr="00DB76FE">
        <w:rPr>
          <w:rFonts w:ascii="Times New Roman" w:eastAsia="Times New Roman" w:hAnsi="Times New Roman" w:cs="Times New Roman"/>
          <w:sz w:val="28"/>
          <w:szCs w:val="28"/>
        </w:rPr>
        <w:t xml:space="preserve"> познавательной деятельности</w:t>
      </w:r>
      <w:r w:rsidRPr="00277D1C">
        <w:rPr>
          <w:rFonts w:ascii="Times New Roman" w:eastAsia="Times New Roman" w:hAnsi="Times New Roman" w:cs="Times New Roman"/>
          <w:sz w:val="28"/>
          <w:szCs w:val="28"/>
        </w:rPr>
        <w:t xml:space="preserve"> учащихся через визуальные паузы.</w:t>
      </w:r>
    </w:p>
    <w:p w14:paraId="6FAACA6A" w14:textId="17293E59" w:rsidR="00277D1C" w:rsidRPr="00277D1C" w:rsidRDefault="00277D1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277D1C">
        <w:rPr>
          <w:rFonts w:ascii="Times New Roman" w:eastAsia="Times New Roman" w:hAnsi="Times New Roman" w:cs="Times New Roman"/>
          <w:sz w:val="28"/>
          <w:szCs w:val="28"/>
        </w:rPr>
        <w:t xml:space="preserve">Завершающий семинар </w:t>
      </w:r>
      <w:r w:rsidR="00365F06">
        <w:rPr>
          <w:rFonts w:ascii="Times New Roman" w:eastAsia="Times New Roman" w:hAnsi="Times New Roman" w:cs="Times New Roman"/>
          <w:sz w:val="28"/>
          <w:szCs w:val="28"/>
        </w:rPr>
        <w:t>–</w:t>
      </w:r>
      <w:r w:rsidRPr="00277D1C">
        <w:rPr>
          <w:rFonts w:ascii="Times New Roman" w:eastAsia="Times New Roman" w:hAnsi="Times New Roman" w:cs="Times New Roman"/>
          <w:sz w:val="28"/>
          <w:szCs w:val="28"/>
        </w:rPr>
        <w:t xml:space="preserve"> «Мультимодальный дидактический материал: как соединить слово, изображение и действие» (декабрь 2024 г.) </w:t>
      </w:r>
      <w:r w:rsidR="00365F06">
        <w:rPr>
          <w:rFonts w:ascii="Times New Roman" w:eastAsia="Times New Roman" w:hAnsi="Times New Roman" w:cs="Times New Roman"/>
          <w:sz w:val="28"/>
          <w:szCs w:val="28"/>
        </w:rPr>
        <w:t>–</w:t>
      </w:r>
      <w:r w:rsidRPr="00277D1C">
        <w:rPr>
          <w:rFonts w:ascii="Times New Roman" w:eastAsia="Times New Roman" w:hAnsi="Times New Roman" w:cs="Times New Roman"/>
          <w:sz w:val="28"/>
          <w:szCs w:val="28"/>
        </w:rPr>
        <w:t xml:space="preserve"> обобщил все направления исследования и продемонстрировал возможности создания </w:t>
      </w:r>
      <w:proofErr w:type="spellStart"/>
      <w:r w:rsidRPr="00277D1C">
        <w:rPr>
          <w:rFonts w:ascii="Times New Roman" w:eastAsia="Times New Roman" w:hAnsi="Times New Roman" w:cs="Times New Roman"/>
          <w:sz w:val="28"/>
          <w:szCs w:val="28"/>
        </w:rPr>
        <w:t>поликодовых</w:t>
      </w:r>
      <w:proofErr w:type="spellEnd"/>
      <w:r w:rsidRPr="00277D1C">
        <w:rPr>
          <w:rFonts w:ascii="Times New Roman" w:eastAsia="Times New Roman" w:hAnsi="Times New Roman" w:cs="Times New Roman"/>
          <w:sz w:val="28"/>
          <w:szCs w:val="28"/>
        </w:rPr>
        <w:t xml:space="preserve"> заданий с использованием комиксов, инфографики и QR-кодов. Педагоги разработали авторские мультимодальные упражнения и обменялись опытом интеграции цифровых ресурсов в учебный процесс.</w:t>
      </w:r>
    </w:p>
    <w:p w14:paraId="062432BB" w14:textId="4DC4AF46" w:rsidR="00277D1C" w:rsidRPr="00277D1C" w:rsidRDefault="00277D1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277D1C">
        <w:rPr>
          <w:rFonts w:ascii="Times New Roman" w:eastAsia="Times New Roman" w:hAnsi="Times New Roman" w:cs="Times New Roman"/>
          <w:sz w:val="28"/>
          <w:szCs w:val="28"/>
        </w:rPr>
        <w:t xml:space="preserve">Итоги серии семинаров показали высокий интерес педагогического сообщества к вопросам визуальной семиотики и мультимодального обучения. </w:t>
      </w:r>
      <w:r w:rsidR="00970BC2" w:rsidRPr="00DB76FE">
        <w:rPr>
          <w:rFonts w:ascii="Times New Roman" w:eastAsia="Times New Roman" w:hAnsi="Times New Roman" w:cs="Times New Roman"/>
          <w:sz w:val="28"/>
          <w:szCs w:val="28"/>
        </w:rPr>
        <w:t>По результатам рефлексивной анкеты</w:t>
      </w:r>
      <w:r w:rsidRPr="00277D1C">
        <w:rPr>
          <w:rFonts w:ascii="Times New Roman" w:eastAsia="Times New Roman" w:hAnsi="Times New Roman" w:cs="Times New Roman"/>
          <w:sz w:val="28"/>
          <w:szCs w:val="28"/>
        </w:rPr>
        <w:t xml:space="preserve"> 85% участников отметили рост методической компетентности в области визуального проектирования учебных материалов и готовность применять предложенные подходы в собственной практике. Таким образом, распространение результатов исследования подтвердило их практическую значимость и востребованность в современной системе преподавания русского языка.</w:t>
      </w:r>
    </w:p>
    <w:p w14:paraId="4394D5E3" w14:textId="77777777" w:rsidR="004C5B9B" w:rsidRPr="00DB76FE" w:rsidRDefault="004C5B9B"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rPr>
      </w:pPr>
    </w:p>
    <w:p w14:paraId="29FD3277" w14:textId="0B5B2B32" w:rsidR="00EA0415" w:rsidRPr="00DB76FE" w:rsidRDefault="00EA0415"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Выводы по главе 3</w:t>
      </w:r>
    </w:p>
    <w:p w14:paraId="6F590A3B" w14:textId="36A89828" w:rsidR="008872DD" w:rsidRPr="00DB76FE" w:rsidRDefault="008872D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Проведённое исследование позволило определить ключевые направления оптимизации визуальной семиотики учебников русского языка для 5 класса с учётом когнитивных, перцептивных и коммуникативных особенностей современных школьников. Диагностика мультимодальной грамотности, организованная по аналогии с заданиями PIRLS, подтвердила эффективность подобного подхода для оценки читательской и визуальной компетентности учащихся среднего звена. Это позволяет утверждать, что в учебниках для 5 класса следует активнее использовать </w:t>
      </w:r>
      <w:proofErr w:type="spellStart"/>
      <w:r w:rsidRPr="00DB76FE">
        <w:rPr>
          <w:rFonts w:ascii="Times New Roman" w:eastAsia="Times New Roman" w:hAnsi="Times New Roman" w:cs="Times New Roman"/>
          <w:sz w:val="28"/>
          <w:szCs w:val="28"/>
        </w:rPr>
        <w:t>иконичные</w:t>
      </w:r>
      <w:proofErr w:type="spellEnd"/>
      <w:r w:rsidRPr="00DB76FE">
        <w:rPr>
          <w:rFonts w:ascii="Times New Roman" w:eastAsia="Times New Roman" w:hAnsi="Times New Roman" w:cs="Times New Roman"/>
          <w:sz w:val="28"/>
          <w:szCs w:val="28"/>
        </w:rPr>
        <w:t xml:space="preserve"> визуальные элементы, учитывая, что в возрасте 10</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11 лет понятийное мышление ещё находится в стадии формирования, а конкретно-образное восприятие продолжает доминировать.</w:t>
      </w:r>
    </w:p>
    <w:p w14:paraId="45EA78E3" w14:textId="3D7D0051" w:rsidR="008872DD" w:rsidRPr="00DB76FE" w:rsidRDefault="008872D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Опросы учащихся и педагогов, а также визуально-семиотический анализ учебников русского языка для школ Казахстана выявили несоответствие их визуальной структуры ожиданиям и образовательным потребностям поколения Z. Полученные данные согласуются с выводами современных исследователей о снижении привлекательности традиционных учебников для цифровых детей, которые ожидают от учебного контента высокой степени наглядности, интерактивности и смысловой </w:t>
      </w:r>
      <w:r w:rsidR="00582B5F" w:rsidRPr="00DB76FE">
        <w:rPr>
          <w:rFonts w:ascii="Times New Roman" w:eastAsia="Times New Roman" w:hAnsi="Times New Roman" w:cs="Times New Roman"/>
          <w:sz w:val="28"/>
          <w:szCs w:val="28"/>
        </w:rPr>
        <w:t>плотности</w:t>
      </w:r>
      <w:r w:rsidRPr="00DB76FE">
        <w:rPr>
          <w:rFonts w:ascii="Times New Roman" w:eastAsia="Times New Roman" w:hAnsi="Times New Roman" w:cs="Times New Roman"/>
          <w:sz w:val="28"/>
          <w:szCs w:val="28"/>
        </w:rPr>
        <w:t>. Вместе с тем эксперимент подтвердил: если визуально-семиотическая структура</w:t>
      </w:r>
      <w:r w:rsidR="007F3DDA" w:rsidRPr="00DB76FE">
        <w:rPr>
          <w:rFonts w:ascii="Times New Roman" w:eastAsia="Times New Roman" w:hAnsi="Times New Roman" w:cs="Times New Roman"/>
          <w:sz w:val="28"/>
          <w:szCs w:val="28"/>
        </w:rPr>
        <w:t xml:space="preserve"> печатного</w:t>
      </w:r>
      <w:r w:rsidRPr="00DB76FE">
        <w:rPr>
          <w:rFonts w:ascii="Times New Roman" w:eastAsia="Times New Roman" w:hAnsi="Times New Roman" w:cs="Times New Roman"/>
          <w:sz w:val="28"/>
          <w:szCs w:val="28"/>
        </w:rPr>
        <w:t xml:space="preserve"> учебника конструируется с учётом </w:t>
      </w:r>
      <w:r w:rsidR="007F3DDA" w:rsidRPr="00DB76FE">
        <w:rPr>
          <w:rFonts w:ascii="Times New Roman" w:eastAsia="Times New Roman" w:hAnsi="Times New Roman" w:cs="Times New Roman"/>
          <w:sz w:val="28"/>
          <w:szCs w:val="28"/>
        </w:rPr>
        <w:t xml:space="preserve">когнитивных и психологических особенностей </w:t>
      </w:r>
      <w:r w:rsidRPr="00DB76FE">
        <w:rPr>
          <w:rFonts w:ascii="Times New Roman" w:eastAsia="Times New Roman" w:hAnsi="Times New Roman" w:cs="Times New Roman"/>
          <w:sz w:val="28"/>
          <w:szCs w:val="28"/>
        </w:rPr>
        <w:t>целевой возрастной аудитории, он может быть не менее эффективным и мотивирующим, чем электронные образовательные ресурсы.</w:t>
      </w:r>
    </w:p>
    <w:p w14:paraId="4F2C7541" w14:textId="1103D3E7" w:rsidR="008872DD" w:rsidRPr="00DB76FE" w:rsidRDefault="008872D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Особую значимость приобретает привлечение учащихся к процессу оценки и проектирования визуальной среды учебной книги. Такой подход не только позволяет выстроить интерфейс учебника в соответствии с особенностями </w:t>
      </w:r>
      <w:r w:rsidRPr="00DB76FE">
        <w:rPr>
          <w:rFonts w:ascii="Times New Roman" w:eastAsia="Times New Roman" w:hAnsi="Times New Roman" w:cs="Times New Roman"/>
          <w:sz w:val="28"/>
          <w:szCs w:val="28"/>
        </w:rPr>
        <w:lastRenderedPageBreak/>
        <w:t>восприятия школьников, но и способствует развитию их визуальной и мультимодальной грамотности через креативную активность.</w:t>
      </w:r>
    </w:p>
    <w:p w14:paraId="779B21D1" w14:textId="0780C9B3" w:rsidR="008872DD" w:rsidRPr="00DB76FE" w:rsidRDefault="008872D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Методический эксперимент доказал, что мультимодальные компоненты учебника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QR-коды, инфографика, стилизованные иллюстрации, визуальная типографика </w:t>
      </w:r>
      <w:r w:rsidR="00365F06">
        <w:rPr>
          <w:rFonts w:ascii="Times New Roman" w:eastAsia="Times New Roman" w:hAnsi="Times New Roman" w:cs="Times New Roman"/>
          <w:sz w:val="28"/>
          <w:szCs w:val="28"/>
        </w:rPr>
        <w:t>–</w:t>
      </w:r>
      <w:r w:rsidR="007F3DDA" w:rsidRPr="00DB76FE">
        <w:rPr>
          <w:rFonts w:ascii="Times New Roman" w:eastAsia="Times New Roman" w:hAnsi="Times New Roman" w:cs="Times New Roman"/>
          <w:sz w:val="28"/>
          <w:szCs w:val="28"/>
        </w:rPr>
        <w:t xml:space="preserve"> расширяют коммуникативный и дидактический функционал печатной книги, </w:t>
      </w:r>
      <w:r w:rsidRPr="00DB76FE">
        <w:rPr>
          <w:rFonts w:ascii="Times New Roman" w:eastAsia="Times New Roman" w:hAnsi="Times New Roman" w:cs="Times New Roman"/>
          <w:sz w:val="28"/>
          <w:szCs w:val="28"/>
        </w:rPr>
        <w:t>обеспечива</w:t>
      </w:r>
      <w:r w:rsidR="007F3DDA" w:rsidRPr="00DB76FE">
        <w:rPr>
          <w:rFonts w:ascii="Times New Roman" w:eastAsia="Times New Roman" w:hAnsi="Times New Roman" w:cs="Times New Roman"/>
          <w:sz w:val="28"/>
          <w:szCs w:val="28"/>
        </w:rPr>
        <w:t>я</w:t>
      </w:r>
      <w:r w:rsidRPr="00DB76FE">
        <w:rPr>
          <w:rFonts w:ascii="Times New Roman" w:eastAsia="Times New Roman" w:hAnsi="Times New Roman" w:cs="Times New Roman"/>
          <w:sz w:val="28"/>
          <w:szCs w:val="28"/>
        </w:rPr>
        <w:t xml:space="preserve"> навигацию, активиру</w:t>
      </w:r>
      <w:r w:rsidR="007F3DDA" w:rsidRPr="00DB76FE">
        <w:rPr>
          <w:rFonts w:ascii="Times New Roman" w:eastAsia="Times New Roman" w:hAnsi="Times New Roman" w:cs="Times New Roman"/>
          <w:sz w:val="28"/>
          <w:szCs w:val="28"/>
        </w:rPr>
        <w:t>я</w:t>
      </w:r>
      <w:r w:rsidRPr="00DB76FE">
        <w:rPr>
          <w:rFonts w:ascii="Times New Roman" w:eastAsia="Times New Roman" w:hAnsi="Times New Roman" w:cs="Times New Roman"/>
          <w:sz w:val="28"/>
          <w:szCs w:val="28"/>
        </w:rPr>
        <w:t xml:space="preserve"> эмоциональное вовлечение, упроща</w:t>
      </w:r>
      <w:r w:rsidR="007F3DDA" w:rsidRPr="00DB76FE">
        <w:rPr>
          <w:rFonts w:ascii="Times New Roman" w:eastAsia="Times New Roman" w:hAnsi="Times New Roman" w:cs="Times New Roman"/>
          <w:sz w:val="28"/>
          <w:szCs w:val="28"/>
        </w:rPr>
        <w:t>я</w:t>
      </w:r>
      <w:r w:rsidRPr="00DB76FE">
        <w:rPr>
          <w:rFonts w:ascii="Times New Roman" w:eastAsia="Times New Roman" w:hAnsi="Times New Roman" w:cs="Times New Roman"/>
          <w:sz w:val="28"/>
          <w:szCs w:val="28"/>
        </w:rPr>
        <w:t xml:space="preserve"> восприятие сложных понятий</w:t>
      </w:r>
      <w:r w:rsidR="007F3DDA" w:rsidRPr="00DB76FE">
        <w:rPr>
          <w:rFonts w:ascii="Times New Roman" w:eastAsia="Times New Roman" w:hAnsi="Times New Roman" w:cs="Times New Roman"/>
          <w:sz w:val="28"/>
          <w:szCs w:val="28"/>
        </w:rPr>
        <w:t xml:space="preserve"> и</w:t>
      </w:r>
      <w:r w:rsidRPr="00DB76FE">
        <w:rPr>
          <w:rFonts w:ascii="Times New Roman" w:eastAsia="Times New Roman" w:hAnsi="Times New Roman" w:cs="Times New Roman"/>
          <w:sz w:val="28"/>
          <w:szCs w:val="28"/>
        </w:rPr>
        <w:t xml:space="preserve"> предоставля</w:t>
      </w:r>
      <w:r w:rsidR="007F3DDA" w:rsidRPr="00DB76FE">
        <w:rPr>
          <w:rFonts w:ascii="Times New Roman" w:eastAsia="Times New Roman" w:hAnsi="Times New Roman" w:cs="Times New Roman"/>
          <w:sz w:val="28"/>
          <w:szCs w:val="28"/>
        </w:rPr>
        <w:t>я возможность</w:t>
      </w:r>
      <w:r w:rsidRPr="00DB76FE">
        <w:rPr>
          <w:rFonts w:ascii="Times New Roman" w:eastAsia="Times New Roman" w:hAnsi="Times New Roman" w:cs="Times New Roman"/>
          <w:sz w:val="28"/>
          <w:szCs w:val="28"/>
        </w:rPr>
        <w:t xml:space="preserve"> моментальн</w:t>
      </w:r>
      <w:r w:rsidR="007F3DDA" w:rsidRPr="00DB76FE">
        <w:rPr>
          <w:rFonts w:ascii="Times New Roman" w:eastAsia="Times New Roman" w:hAnsi="Times New Roman" w:cs="Times New Roman"/>
          <w:sz w:val="28"/>
          <w:szCs w:val="28"/>
        </w:rPr>
        <w:t>ой</w:t>
      </w:r>
      <w:r w:rsidRPr="00DB76FE">
        <w:rPr>
          <w:rFonts w:ascii="Times New Roman" w:eastAsia="Times New Roman" w:hAnsi="Times New Roman" w:cs="Times New Roman"/>
          <w:sz w:val="28"/>
          <w:szCs w:val="28"/>
        </w:rPr>
        <w:t xml:space="preserve"> обратн</w:t>
      </w:r>
      <w:r w:rsidR="007F3DDA" w:rsidRPr="00DB76FE">
        <w:rPr>
          <w:rFonts w:ascii="Times New Roman" w:eastAsia="Times New Roman" w:hAnsi="Times New Roman" w:cs="Times New Roman"/>
          <w:sz w:val="28"/>
          <w:szCs w:val="28"/>
        </w:rPr>
        <w:t>ой</w:t>
      </w:r>
      <w:r w:rsidRPr="00DB76FE">
        <w:rPr>
          <w:rFonts w:ascii="Times New Roman" w:eastAsia="Times New Roman" w:hAnsi="Times New Roman" w:cs="Times New Roman"/>
          <w:sz w:val="28"/>
          <w:szCs w:val="28"/>
        </w:rPr>
        <w:t xml:space="preserve"> связ</w:t>
      </w:r>
      <w:r w:rsidR="007F3DDA"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Оптимизированный макет учебника, апробированный в экспериментальной группе, продемонстрировал положительное влияние на</w:t>
      </w:r>
      <w:r w:rsidR="00582B5F" w:rsidRPr="00DB76FE">
        <w:rPr>
          <w:rFonts w:ascii="Times New Roman" w:eastAsia="Times New Roman" w:hAnsi="Times New Roman" w:cs="Times New Roman"/>
          <w:sz w:val="28"/>
          <w:szCs w:val="28"/>
        </w:rPr>
        <w:t xml:space="preserve"> уровень</w:t>
      </w:r>
      <w:r w:rsidRPr="00DB76FE">
        <w:rPr>
          <w:rFonts w:ascii="Times New Roman" w:eastAsia="Times New Roman" w:hAnsi="Times New Roman" w:cs="Times New Roman"/>
          <w:sz w:val="28"/>
          <w:szCs w:val="28"/>
        </w:rPr>
        <w:t xml:space="preserve"> мотиваци</w:t>
      </w:r>
      <w:r w:rsidR="00582B5F"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вовлечённост</w:t>
      </w:r>
      <w:r w:rsidR="00582B5F" w:rsidRPr="00DB76FE">
        <w:rPr>
          <w:rFonts w:ascii="Times New Roman" w:eastAsia="Times New Roman" w:hAnsi="Times New Roman" w:cs="Times New Roman"/>
          <w:sz w:val="28"/>
          <w:szCs w:val="28"/>
        </w:rPr>
        <w:t>и</w:t>
      </w:r>
      <w:r w:rsidRPr="00DB76FE">
        <w:rPr>
          <w:rFonts w:ascii="Times New Roman" w:eastAsia="Times New Roman" w:hAnsi="Times New Roman" w:cs="Times New Roman"/>
          <w:sz w:val="28"/>
          <w:szCs w:val="28"/>
        </w:rPr>
        <w:t xml:space="preserve"> и мультимодальной грамотности учащихся.</w:t>
      </w:r>
    </w:p>
    <w:p w14:paraId="156D3BA6" w14:textId="20072405" w:rsidR="008872DD" w:rsidRPr="00DB76FE" w:rsidRDefault="008872DD"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На фоне нормативно задекларированной, но практически не реализуемой </w:t>
      </w:r>
      <w:proofErr w:type="spellStart"/>
      <w:r w:rsidRPr="00DB76FE">
        <w:rPr>
          <w:rFonts w:ascii="Times New Roman" w:eastAsia="Times New Roman" w:hAnsi="Times New Roman" w:cs="Times New Roman"/>
          <w:sz w:val="28"/>
          <w:szCs w:val="28"/>
        </w:rPr>
        <w:t>мультимодализации</w:t>
      </w:r>
      <w:proofErr w:type="spellEnd"/>
      <w:r w:rsidRPr="00DB76FE">
        <w:rPr>
          <w:rFonts w:ascii="Times New Roman" w:eastAsia="Times New Roman" w:hAnsi="Times New Roman" w:cs="Times New Roman"/>
          <w:sz w:val="28"/>
          <w:szCs w:val="28"/>
        </w:rPr>
        <w:t xml:space="preserve"> учебников</w:t>
      </w:r>
      <w:r w:rsidR="007F3DDA" w:rsidRPr="00DB76FE">
        <w:rPr>
          <w:rFonts w:ascii="Times New Roman" w:eastAsia="Times New Roman" w:hAnsi="Times New Roman" w:cs="Times New Roman"/>
          <w:sz w:val="28"/>
          <w:szCs w:val="28"/>
        </w:rPr>
        <w:t xml:space="preserve"> русского языка для</w:t>
      </w:r>
      <w:r w:rsidRPr="00DB76FE">
        <w:rPr>
          <w:rFonts w:ascii="Times New Roman" w:eastAsia="Times New Roman" w:hAnsi="Times New Roman" w:cs="Times New Roman"/>
          <w:sz w:val="28"/>
          <w:szCs w:val="28"/>
        </w:rPr>
        <w:t xml:space="preserve"> казахстанской школы результаты исследования доказывают эффективность визуальной трансформации учебной литературы с опорой на принципы когнитивной эргономики, мультимодальности и семиотической целостности. </w:t>
      </w:r>
      <w:r w:rsidR="007F3DDA" w:rsidRPr="00DB76FE">
        <w:rPr>
          <w:rFonts w:ascii="Times New Roman" w:eastAsia="Times New Roman" w:hAnsi="Times New Roman" w:cs="Times New Roman"/>
          <w:sz w:val="28"/>
          <w:szCs w:val="28"/>
        </w:rPr>
        <w:t>Разработанная и апробированная в рамках настоящего исследования модель визуальной семиотики</w:t>
      </w:r>
      <w:r w:rsidRPr="00DB76FE">
        <w:rPr>
          <w:rFonts w:ascii="Times New Roman" w:eastAsia="Times New Roman" w:hAnsi="Times New Roman" w:cs="Times New Roman"/>
          <w:sz w:val="28"/>
          <w:szCs w:val="28"/>
        </w:rPr>
        <w:t xml:space="preserve"> учебника русского языка функционирует как гибридный медиаресурс, органично сочетающий возможности печатной и цифровой среды. Это подтверждает необходимость комплексной модернизации визуальной семиотики школьных учебников, ориентированной на когнитивные и мотивационные установки современных учащихся.</w:t>
      </w:r>
    </w:p>
    <w:p w14:paraId="48A27618" w14:textId="0070424A" w:rsidR="00E26964" w:rsidRPr="00DB76FE" w:rsidRDefault="00E2696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Организация серии семинаров для учителей показала высокий уровень востребованности визуально-семиотического и мультимодального подходов, что свидетельствует о готовности педагогического сообщества к обновлению методики преподавания русского языка в направлении визуальной педагогики.</w:t>
      </w:r>
    </w:p>
    <w:p w14:paraId="0F589252" w14:textId="77777777" w:rsidR="00286F5F" w:rsidRPr="00DB76FE" w:rsidRDefault="00286F5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6F08A893" w14:textId="77777777" w:rsidR="00EB256A" w:rsidRPr="00DB76FE" w:rsidRDefault="00EB256A" w:rsidP="00412B21">
      <w:pPr>
        <w:tabs>
          <w:tab w:val="left" w:pos="1134"/>
        </w:tabs>
        <w:spacing w:after="0" w:line="240" w:lineRule="auto"/>
        <w:ind w:firstLine="567"/>
        <w:contextualSpacing/>
        <w:rPr>
          <w:rFonts w:ascii="Times New Roman" w:eastAsia="Times New Roman" w:hAnsi="Times New Roman" w:cs="Times New Roman"/>
          <w:b/>
          <w:bCs/>
          <w:caps/>
          <w:sz w:val="28"/>
          <w:szCs w:val="28"/>
        </w:rPr>
      </w:pPr>
      <w:r w:rsidRPr="00DB76FE">
        <w:rPr>
          <w:rFonts w:ascii="Times New Roman" w:eastAsia="Times New Roman" w:hAnsi="Times New Roman" w:cs="Times New Roman"/>
          <w:b/>
          <w:bCs/>
          <w:caps/>
          <w:sz w:val="28"/>
          <w:szCs w:val="28"/>
        </w:rPr>
        <w:br w:type="page"/>
      </w:r>
    </w:p>
    <w:p w14:paraId="0076C12E" w14:textId="77E032C5" w:rsidR="00C40895" w:rsidRDefault="00C40895" w:rsidP="00412B21">
      <w:pPr>
        <w:pStyle w:val="1"/>
        <w:tabs>
          <w:tab w:val="left" w:pos="1134"/>
        </w:tabs>
        <w:spacing w:before="0" w:after="0" w:line="240" w:lineRule="auto"/>
        <w:ind w:firstLine="567"/>
        <w:contextualSpacing/>
        <w:jc w:val="center"/>
        <w:rPr>
          <w:rFonts w:ascii="Times New Roman" w:eastAsia="Times New Roman" w:hAnsi="Times New Roman" w:cs="Times New Roman"/>
          <w:b/>
          <w:bCs/>
          <w:caps/>
          <w:sz w:val="28"/>
          <w:szCs w:val="28"/>
        </w:rPr>
      </w:pPr>
      <w:bookmarkStart w:id="47" w:name="_Toc213649162"/>
      <w:r w:rsidRPr="00DB76FE">
        <w:rPr>
          <w:rFonts w:ascii="Times New Roman" w:eastAsia="Times New Roman" w:hAnsi="Times New Roman" w:cs="Times New Roman"/>
          <w:b/>
          <w:bCs/>
          <w:caps/>
          <w:color w:val="auto"/>
          <w:sz w:val="28"/>
          <w:szCs w:val="28"/>
        </w:rPr>
        <w:lastRenderedPageBreak/>
        <w:t>Заключение</w:t>
      </w:r>
      <w:bookmarkEnd w:id="47"/>
    </w:p>
    <w:p w14:paraId="51380877" w14:textId="77777777" w:rsidR="008B26A6" w:rsidRPr="00DB76FE" w:rsidRDefault="008B26A6" w:rsidP="00412B21">
      <w:pPr>
        <w:tabs>
          <w:tab w:val="left" w:pos="1134"/>
        </w:tabs>
        <w:spacing w:after="0" w:line="240" w:lineRule="auto"/>
        <w:ind w:firstLine="567"/>
        <w:contextualSpacing/>
        <w:jc w:val="center"/>
        <w:rPr>
          <w:rFonts w:ascii="Times New Roman" w:eastAsia="Times New Roman" w:hAnsi="Times New Roman" w:cs="Times New Roman"/>
          <w:b/>
          <w:bCs/>
          <w:caps/>
          <w:sz w:val="28"/>
          <w:szCs w:val="28"/>
        </w:rPr>
      </w:pPr>
    </w:p>
    <w:p w14:paraId="235FC391" w14:textId="16FADACF" w:rsidR="00D333DF" w:rsidRPr="00DB76FE" w:rsidRDefault="00D333D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Исследование, представленное в данной диссертационной работе, было посвящено изучению визуальной семиотики казахстанских учебников русского языка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6 классов, функционирующих в условиях возросшей визуальности образования и возрастающих требований к мультимодальной грамотности школьников. Цель исследования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выявить семиотические закономерности визуального оформления учебников, оценить его соответствие коммуникативным, когнитивным и образовательным потребностям поколения Z, а также разработать методические рекомендации по оптимизации визуально-семиотической структуры учебной книги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была успешно достигнута.</w:t>
      </w:r>
    </w:p>
    <w:p w14:paraId="2BDE5556" w14:textId="7018D0BE" w:rsidR="00D333DF" w:rsidRPr="00DB76FE" w:rsidRDefault="00D333D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соответствии с поставленной целью и задачами в </w:t>
      </w:r>
      <w:r w:rsidR="002A02E7" w:rsidRPr="00DB76FE">
        <w:rPr>
          <w:rFonts w:ascii="Times New Roman" w:eastAsia="Times New Roman" w:hAnsi="Times New Roman" w:cs="Times New Roman"/>
          <w:sz w:val="28"/>
          <w:szCs w:val="28"/>
        </w:rPr>
        <w:t>исследовании были получены следующие результаты</w:t>
      </w:r>
      <w:r w:rsidRPr="00DB76FE">
        <w:rPr>
          <w:rFonts w:ascii="Times New Roman" w:eastAsia="Times New Roman" w:hAnsi="Times New Roman" w:cs="Times New Roman"/>
          <w:sz w:val="28"/>
          <w:szCs w:val="28"/>
        </w:rPr>
        <w:t>:</w:t>
      </w:r>
    </w:p>
    <w:p w14:paraId="6F206679" w14:textId="77777777" w:rsidR="0018411E" w:rsidRPr="0015741E" w:rsidRDefault="0018411E" w:rsidP="00412B21">
      <w:pPr>
        <w:pStyle w:val="a7"/>
        <w:numPr>
          <w:ilvl w:val="0"/>
          <w:numId w:val="62"/>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 xml:space="preserve">Визуальная семиотическая сторона анализируемых учебников не вполне соответствует когнитивным запросам современных школьников. Выявлена тенденция к дисбалансу между вербальным и визуальным компонентами учебников, обусловленная преобладанием линейного текста, низким количеством </w:t>
      </w:r>
      <w:proofErr w:type="spellStart"/>
      <w:r w:rsidRPr="0015741E">
        <w:rPr>
          <w:rFonts w:ascii="Times New Roman" w:eastAsia="Times New Roman" w:hAnsi="Times New Roman" w:cs="Times New Roman"/>
          <w:sz w:val="28"/>
          <w:szCs w:val="28"/>
        </w:rPr>
        <w:t>креолизованных</w:t>
      </w:r>
      <w:proofErr w:type="spellEnd"/>
      <w:r w:rsidRPr="0015741E">
        <w:rPr>
          <w:rFonts w:ascii="Times New Roman" w:eastAsia="Times New Roman" w:hAnsi="Times New Roman" w:cs="Times New Roman"/>
          <w:sz w:val="28"/>
          <w:szCs w:val="28"/>
        </w:rPr>
        <w:t xml:space="preserve"> заданий (в том числе визуальных </w:t>
      </w:r>
      <w:proofErr w:type="spellStart"/>
      <w:r w:rsidRPr="0015741E">
        <w:rPr>
          <w:rFonts w:ascii="Times New Roman" w:eastAsia="Times New Roman" w:hAnsi="Times New Roman" w:cs="Times New Roman"/>
          <w:sz w:val="28"/>
          <w:szCs w:val="28"/>
        </w:rPr>
        <w:t>клоуз</w:t>
      </w:r>
      <w:proofErr w:type="spellEnd"/>
      <w:r w:rsidRPr="0015741E">
        <w:rPr>
          <w:rFonts w:ascii="Times New Roman" w:eastAsia="Times New Roman" w:hAnsi="Times New Roman" w:cs="Times New Roman"/>
          <w:sz w:val="28"/>
          <w:szCs w:val="28"/>
        </w:rPr>
        <w:t xml:space="preserve">-тестов) и текстов с полной </w:t>
      </w:r>
      <w:proofErr w:type="spellStart"/>
      <w:r w:rsidRPr="0015741E">
        <w:rPr>
          <w:rFonts w:ascii="Times New Roman" w:eastAsia="Times New Roman" w:hAnsi="Times New Roman" w:cs="Times New Roman"/>
          <w:sz w:val="28"/>
          <w:szCs w:val="28"/>
        </w:rPr>
        <w:t>креолизацией</w:t>
      </w:r>
      <w:proofErr w:type="spellEnd"/>
      <w:r w:rsidRPr="0015741E">
        <w:rPr>
          <w:rFonts w:ascii="Times New Roman" w:eastAsia="Times New Roman" w:hAnsi="Times New Roman" w:cs="Times New Roman"/>
          <w:sz w:val="28"/>
          <w:szCs w:val="28"/>
        </w:rPr>
        <w:t xml:space="preserve"> (комиксов и инфографики), а использованием шрифта в качестве основного средства креолизации.</w:t>
      </w:r>
    </w:p>
    <w:p w14:paraId="49082DE9" w14:textId="77777777" w:rsidR="0018411E" w:rsidRPr="0015741E" w:rsidRDefault="0018411E" w:rsidP="00412B21">
      <w:pPr>
        <w:pStyle w:val="a7"/>
        <w:numPr>
          <w:ilvl w:val="0"/>
          <w:numId w:val="62"/>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 xml:space="preserve">Ряд используемых в современных казахстанских учебниках русского языка визуальных семиотических средств не выполняет закрепленных за ними функций. Так, установлено, что более 60 % навигационных элементов учебников имеют низкий уровень </w:t>
      </w:r>
      <w:proofErr w:type="spellStart"/>
      <w:r w:rsidRPr="0015741E">
        <w:rPr>
          <w:rFonts w:ascii="Times New Roman" w:eastAsia="Times New Roman" w:hAnsi="Times New Roman" w:cs="Times New Roman"/>
          <w:sz w:val="28"/>
          <w:szCs w:val="28"/>
        </w:rPr>
        <w:t>иконичности</w:t>
      </w:r>
      <w:proofErr w:type="spellEnd"/>
      <w:r w:rsidRPr="0015741E">
        <w:rPr>
          <w:rFonts w:ascii="Times New Roman" w:eastAsia="Times New Roman" w:hAnsi="Times New Roman" w:cs="Times New Roman"/>
          <w:sz w:val="28"/>
          <w:szCs w:val="28"/>
        </w:rPr>
        <w:t xml:space="preserve"> и не выполняют ориентирующей функции для ученика. Обложки трех из четырех анализируемых учебников, по данным опросов, не вполне соответствуют предпочтениям учителей и потребностям учащихся. Кроме того, указанные обложки относятся к наименее узнаваемым для учащихся типам обложечного поликода согласно разработанной в исследовании классификации.</w:t>
      </w:r>
    </w:p>
    <w:p w14:paraId="59D62A85" w14:textId="5AD2856F" w:rsidR="0018411E" w:rsidRPr="0015741E" w:rsidRDefault="0018411E" w:rsidP="00412B21">
      <w:pPr>
        <w:pStyle w:val="a7"/>
        <w:numPr>
          <w:ilvl w:val="0"/>
          <w:numId w:val="62"/>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Входная диагностика уровня мультимодальной визуальной грамотности учащихся 5</w:t>
      </w:r>
      <w:r w:rsidR="00365F06">
        <w:rPr>
          <w:rFonts w:ascii="Times New Roman" w:eastAsia="Times New Roman" w:hAnsi="Times New Roman" w:cs="Times New Roman"/>
          <w:sz w:val="28"/>
          <w:szCs w:val="28"/>
        </w:rPr>
        <w:t>–</w:t>
      </w:r>
      <w:r w:rsidRPr="0015741E">
        <w:rPr>
          <w:rFonts w:ascii="Times New Roman" w:eastAsia="Times New Roman" w:hAnsi="Times New Roman" w:cs="Times New Roman"/>
          <w:sz w:val="28"/>
          <w:szCs w:val="28"/>
        </w:rPr>
        <w:t>6 классов в рамках методического эксперимента показала, что 86% участников эксперимента находятся на среднем и низком уровнях сформированности этой компетенции. Результаты данной диагностики при соотнесении с данными отчета о международном исследовании PISA 2022 в Казахстане вполне соответствуют общей ситуации по стране.</w:t>
      </w:r>
    </w:p>
    <w:p w14:paraId="082A1938" w14:textId="77777777" w:rsidR="0018411E" w:rsidRPr="0015741E" w:rsidRDefault="0018411E" w:rsidP="00412B21">
      <w:pPr>
        <w:pStyle w:val="a7"/>
        <w:numPr>
          <w:ilvl w:val="0"/>
          <w:numId w:val="62"/>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В рамках исследования разработана и апробирована модель визуального оформления учебника русского языка, которая включает в себя:</w:t>
      </w:r>
    </w:p>
    <w:p w14:paraId="52163835" w14:textId="77777777" w:rsidR="0018411E" w:rsidRPr="0015741E" w:rsidRDefault="0018411E" w:rsidP="00412B21">
      <w:pPr>
        <w:pStyle w:val="a7"/>
        <w:numPr>
          <w:ilvl w:val="0"/>
          <w:numId w:val="63"/>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 xml:space="preserve">обложку с усиленной идентификационной и мотивирующей функциями, созданную с учетом результатов интерпретационного эксперимента с элементами </w:t>
      </w:r>
      <w:proofErr w:type="spellStart"/>
      <w:r w:rsidRPr="0015741E">
        <w:rPr>
          <w:rFonts w:ascii="Times New Roman" w:eastAsia="Times New Roman" w:hAnsi="Times New Roman" w:cs="Times New Roman"/>
          <w:sz w:val="28"/>
          <w:szCs w:val="28"/>
        </w:rPr>
        <w:t>психосемантического</w:t>
      </w:r>
      <w:proofErr w:type="spellEnd"/>
      <w:r w:rsidRPr="0015741E">
        <w:rPr>
          <w:rFonts w:ascii="Times New Roman" w:eastAsia="Times New Roman" w:hAnsi="Times New Roman" w:cs="Times New Roman"/>
          <w:sz w:val="28"/>
          <w:szCs w:val="28"/>
        </w:rPr>
        <w:t xml:space="preserve"> тестирования; </w:t>
      </w:r>
    </w:p>
    <w:p w14:paraId="3977324E" w14:textId="77777777" w:rsidR="0018411E" w:rsidRPr="0015741E" w:rsidRDefault="0018411E" w:rsidP="00412B21">
      <w:pPr>
        <w:pStyle w:val="a7"/>
        <w:numPr>
          <w:ilvl w:val="0"/>
          <w:numId w:val="63"/>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систему навигационных знаков, созданных на основе результатов интерпретационного и творческого экспериментов;</w:t>
      </w:r>
    </w:p>
    <w:p w14:paraId="2CD1A724" w14:textId="77777777" w:rsidR="0018411E" w:rsidRPr="0015741E" w:rsidRDefault="0018411E" w:rsidP="00412B21">
      <w:pPr>
        <w:pStyle w:val="a7"/>
        <w:numPr>
          <w:ilvl w:val="0"/>
          <w:numId w:val="63"/>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усовершенствованные средства рубрикации, подобранные с учетом принципа однозначности;</w:t>
      </w:r>
    </w:p>
    <w:p w14:paraId="0205CA87" w14:textId="77777777" w:rsidR="0018411E" w:rsidRPr="0015741E" w:rsidRDefault="0018411E" w:rsidP="00412B21">
      <w:pPr>
        <w:pStyle w:val="a7"/>
        <w:numPr>
          <w:ilvl w:val="0"/>
          <w:numId w:val="63"/>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lastRenderedPageBreak/>
        <w:t>теоретический материал, преобразованный из линейного вербального текста в иллюстрированную инфографику;</w:t>
      </w:r>
    </w:p>
    <w:p w14:paraId="3337443B" w14:textId="77777777" w:rsidR="0018411E" w:rsidRPr="0015741E" w:rsidRDefault="0018411E" w:rsidP="00412B21">
      <w:pPr>
        <w:pStyle w:val="a7"/>
        <w:numPr>
          <w:ilvl w:val="0"/>
          <w:numId w:val="63"/>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дидактический материал, дополненный заданиями с использованием комиксов и инфографики;</w:t>
      </w:r>
    </w:p>
    <w:p w14:paraId="6A416533" w14:textId="77777777" w:rsidR="0018411E" w:rsidRPr="0015741E" w:rsidRDefault="0018411E" w:rsidP="00412B21">
      <w:pPr>
        <w:pStyle w:val="a7"/>
        <w:numPr>
          <w:ilvl w:val="0"/>
          <w:numId w:val="63"/>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 xml:space="preserve">дидактический материал с использованием дидактического потенциала пустоты на основе авторского дидактического приема визуального </w:t>
      </w:r>
      <w:proofErr w:type="spellStart"/>
      <w:r w:rsidRPr="0015741E">
        <w:rPr>
          <w:rFonts w:ascii="Times New Roman" w:eastAsia="Times New Roman" w:hAnsi="Times New Roman" w:cs="Times New Roman"/>
          <w:sz w:val="28"/>
          <w:szCs w:val="28"/>
        </w:rPr>
        <w:t>клоуз</w:t>
      </w:r>
      <w:proofErr w:type="spellEnd"/>
      <w:r w:rsidRPr="0015741E">
        <w:rPr>
          <w:rFonts w:ascii="Times New Roman" w:eastAsia="Times New Roman" w:hAnsi="Times New Roman" w:cs="Times New Roman"/>
          <w:sz w:val="28"/>
          <w:szCs w:val="28"/>
        </w:rPr>
        <w:t>-теста;</w:t>
      </w:r>
    </w:p>
    <w:p w14:paraId="69D4373B" w14:textId="77777777" w:rsidR="0018411E" w:rsidRPr="0015741E" w:rsidRDefault="0018411E" w:rsidP="00412B21">
      <w:pPr>
        <w:pStyle w:val="a7"/>
        <w:numPr>
          <w:ilvl w:val="0"/>
          <w:numId w:val="63"/>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lang w:val="en-US"/>
        </w:rPr>
        <w:t>QR</w:t>
      </w:r>
      <w:r w:rsidRPr="0015741E">
        <w:rPr>
          <w:rFonts w:ascii="Times New Roman" w:eastAsia="Times New Roman" w:hAnsi="Times New Roman" w:cs="Times New Roman"/>
          <w:sz w:val="28"/>
          <w:szCs w:val="28"/>
        </w:rPr>
        <w:t xml:space="preserve">-коды с доступом к аудиозаписям, видеороликам и заданиям, переведенным в интерактивный цифровой </w:t>
      </w:r>
      <w:proofErr w:type="gramStart"/>
      <w:r w:rsidRPr="0015741E">
        <w:rPr>
          <w:rFonts w:ascii="Times New Roman" w:eastAsia="Times New Roman" w:hAnsi="Times New Roman" w:cs="Times New Roman"/>
          <w:sz w:val="28"/>
          <w:szCs w:val="28"/>
        </w:rPr>
        <w:t>формат;</w:t>
      </w:r>
      <w:proofErr w:type="gramEnd"/>
    </w:p>
    <w:p w14:paraId="0D57CD3F" w14:textId="77777777" w:rsidR="0018411E" w:rsidRPr="0015741E" w:rsidRDefault="0018411E" w:rsidP="00412B21">
      <w:pPr>
        <w:pStyle w:val="a7"/>
        <w:numPr>
          <w:ilvl w:val="0"/>
          <w:numId w:val="63"/>
        </w:numPr>
        <w:tabs>
          <w:tab w:val="left" w:pos="1134"/>
        </w:tabs>
        <w:spacing w:after="0" w:line="240" w:lineRule="auto"/>
        <w:ind w:left="0" w:firstLine="567"/>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систему иллюстраций, учитывающую предпочтения и возрастные особенности визуального восприятия школьников.</w:t>
      </w:r>
    </w:p>
    <w:p w14:paraId="7C699232" w14:textId="77777777" w:rsidR="0018411E" w:rsidRPr="0015741E" w:rsidRDefault="0018411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5.</w:t>
      </w:r>
      <w:r w:rsidRPr="0015741E">
        <w:rPr>
          <w:rFonts w:ascii="Times New Roman" w:eastAsia="Times New Roman" w:hAnsi="Times New Roman" w:cs="Times New Roman"/>
          <w:sz w:val="28"/>
          <w:szCs w:val="28"/>
        </w:rPr>
        <w:tab/>
        <w:t>Предложенная модель визуального оформления учебника русского языка была апробирована в ходе методического эксперимента на базе КГУ «ОСШ №2» отдела образования Железинского района, управления образования Павлодарской области. Результаты эксперимента подтвердили эффективность модели, выраженную в повышении уровня мультимодальной визуальной грамотности у учащихся экспериментальной группы на 23% относительно входной диагностики, в то время как в контрольной группе данный показатель вырос лишь на 6,4%. Кроме того, отмечен рост уровня вовлеченности учащихся в процесс изучения русского языка по результатам самооценки с 3,1 до 4,4 балла в экспериментальной группе и с 3,1 до 3,2 в контрольной группе.</w:t>
      </w:r>
    </w:p>
    <w:p w14:paraId="791A7DB9" w14:textId="4C141146" w:rsidR="0018411E" w:rsidRPr="0015741E" w:rsidRDefault="0018411E"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15741E">
        <w:rPr>
          <w:rFonts w:ascii="Times New Roman" w:eastAsia="Times New Roman" w:hAnsi="Times New Roman" w:cs="Times New Roman"/>
          <w:sz w:val="28"/>
          <w:szCs w:val="28"/>
        </w:rPr>
        <w:t>6.</w:t>
      </w:r>
      <w:r w:rsidRPr="0015741E">
        <w:rPr>
          <w:rFonts w:ascii="Times New Roman" w:eastAsia="Times New Roman" w:hAnsi="Times New Roman" w:cs="Times New Roman"/>
          <w:sz w:val="28"/>
          <w:szCs w:val="28"/>
        </w:rPr>
        <w:tab/>
        <w:t xml:space="preserve">На основе результатов анкетирования учащихся и семиотического анализа был оптимизирован визуальный макет действующего учебника русского языка для 5 класса посредством замены линейных теоретических блоков на инфографику, внедрения QR-кодов с выходом на интерактивные задания, обновления иконической системы навигации. Полученный макет прошел апробацию в условиях педагогического эксперимента в 5 классе Железинской школы. В результате уровень самооценки учебной вовлечённости учащихся экспериментальной группы вырос с 3,1 до 4,4 балла, в то время как в контрольной </w:t>
      </w:r>
      <w:r w:rsidR="00365F06">
        <w:rPr>
          <w:rFonts w:ascii="Times New Roman" w:eastAsia="Times New Roman" w:hAnsi="Times New Roman" w:cs="Times New Roman"/>
          <w:sz w:val="28"/>
          <w:szCs w:val="28"/>
        </w:rPr>
        <w:t>–</w:t>
      </w:r>
      <w:r w:rsidRPr="0015741E">
        <w:rPr>
          <w:rFonts w:ascii="Times New Roman" w:eastAsia="Times New Roman" w:hAnsi="Times New Roman" w:cs="Times New Roman"/>
          <w:sz w:val="28"/>
          <w:szCs w:val="28"/>
        </w:rPr>
        <w:t xml:space="preserve"> лишь до 3,2.</w:t>
      </w:r>
    </w:p>
    <w:p w14:paraId="5225C268" w14:textId="257C54B9" w:rsidR="00D333DF" w:rsidRPr="00DB76FE" w:rsidRDefault="00D333D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В условиях возросшей визуальности и мультимодальности современной медиасреды научно-обоснованное проектирование визуальной семиотики школьного учебника становится необходимым условием успешного формирования функциональной и мультимодальной грамотности у школьников. Проведённое исследование подтвердило, что визуальная сторона учебника не может более рассматриваться как второстепенное оформление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напротив, она является полноправным носителем смысла, дидактически значимым компонентом, влияющим на восприятие, понимание и усвоение учебной информации. При этом визуальная семиотика учебника должна проектироваться с учётом возрастных когнитивных и перцептивных особенностей учеников, опираясь на данные эмпирических исследований и современные теории мультимодальности.</w:t>
      </w:r>
    </w:p>
    <w:p w14:paraId="45867529" w14:textId="062AADF8" w:rsidR="00E26964" w:rsidRPr="00DB76FE" w:rsidRDefault="00E26964"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Апробация полученных результатов исследования через серию семинаров для учителей показала востребованность и практическую применимость предлагаемой модели визуально-семиотической системы учебника: педагоги </w:t>
      </w:r>
      <w:r w:rsidRPr="00DB76FE">
        <w:rPr>
          <w:rFonts w:ascii="Times New Roman" w:eastAsia="Times New Roman" w:hAnsi="Times New Roman" w:cs="Times New Roman"/>
          <w:sz w:val="28"/>
          <w:szCs w:val="28"/>
        </w:rPr>
        <w:lastRenderedPageBreak/>
        <w:t>осознали необходимость проектирования учебных материалов как мультимодальных объектов.</w:t>
      </w:r>
    </w:p>
    <w:p w14:paraId="0D9FDFCF" w14:textId="5F632585" w:rsidR="00D333DF" w:rsidRPr="00DB76FE" w:rsidRDefault="00D333D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Научная новизна диссертации заключается в комплексном подходе к анализу и оптимизации визуально-семиотического пространства казахстанских школьных учебников русского языка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6 классов. Впервые в отечественной лингводидактике осуществлён системный визуально-семиотический анализ </w:t>
      </w:r>
      <w:r w:rsidR="00962CE9" w:rsidRPr="00DB76FE">
        <w:rPr>
          <w:rFonts w:ascii="Times New Roman" w:eastAsia="Times New Roman" w:hAnsi="Times New Roman" w:cs="Times New Roman"/>
          <w:sz w:val="28"/>
          <w:szCs w:val="28"/>
        </w:rPr>
        <w:t>графического оформления</w:t>
      </w:r>
      <w:r w:rsidRPr="00DB76FE">
        <w:rPr>
          <w:rFonts w:ascii="Times New Roman" w:eastAsia="Times New Roman" w:hAnsi="Times New Roman" w:cs="Times New Roman"/>
          <w:sz w:val="28"/>
          <w:szCs w:val="28"/>
        </w:rPr>
        <w:t xml:space="preserve"> учебника, выявлен</w:t>
      </w:r>
      <w:r w:rsidR="00962CE9" w:rsidRPr="00DB76FE">
        <w:rPr>
          <w:rFonts w:ascii="Times New Roman" w:eastAsia="Times New Roman" w:hAnsi="Times New Roman" w:cs="Times New Roman"/>
          <w:sz w:val="28"/>
          <w:szCs w:val="28"/>
        </w:rPr>
        <w:t>ы</w:t>
      </w:r>
      <w:r w:rsidRPr="00DB76FE">
        <w:rPr>
          <w:rFonts w:ascii="Times New Roman" w:eastAsia="Times New Roman" w:hAnsi="Times New Roman" w:cs="Times New Roman"/>
          <w:sz w:val="28"/>
          <w:szCs w:val="28"/>
        </w:rPr>
        <w:t xml:space="preserve"> дидактическ</w:t>
      </w:r>
      <w:r w:rsidR="00962CE9" w:rsidRPr="00DB76FE">
        <w:rPr>
          <w:rFonts w:ascii="Times New Roman" w:eastAsia="Times New Roman" w:hAnsi="Times New Roman" w:cs="Times New Roman"/>
          <w:sz w:val="28"/>
          <w:szCs w:val="28"/>
        </w:rPr>
        <w:t>ие</w:t>
      </w:r>
      <w:r w:rsidRPr="00DB76FE">
        <w:rPr>
          <w:rFonts w:ascii="Times New Roman" w:eastAsia="Times New Roman" w:hAnsi="Times New Roman" w:cs="Times New Roman"/>
          <w:sz w:val="28"/>
          <w:szCs w:val="28"/>
        </w:rPr>
        <w:t xml:space="preserve"> функци</w:t>
      </w:r>
      <w:r w:rsidR="00962CE9" w:rsidRPr="00DB76FE">
        <w:rPr>
          <w:rFonts w:ascii="Times New Roman" w:eastAsia="Times New Roman" w:hAnsi="Times New Roman" w:cs="Times New Roman"/>
          <w:sz w:val="28"/>
          <w:szCs w:val="28"/>
        </w:rPr>
        <w:t>и его элементов</w:t>
      </w:r>
      <w:r w:rsidRPr="00DB76FE">
        <w:rPr>
          <w:rFonts w:ascii="Times New Roman" w:eastAsia="Times New Roman" w:hAnsi="Times New Roman" w:cs="Times New Roman"/>
          <w:sz w:val="28"/>
          <w:szCs w:val="28"/>
        </w:rPr>
        <w:t>, а также предложены способы визуальной трансформации учебного макета в соответствии с когнитивной эргономикой.</w:t>
      </w:r>
    </w:p>
    <w:p w14:paraId="2E891D15" w14:textId="77777777" w:rsidR="00D333DF" w:rsidRPr="00DB76FE" w:rsidRDefault="00D333D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Практическая значимость исследования определяется тем, что его результаты могут быть использованы:</w:t>
      </w:r>
    </w:p>
    <w:p w14:paraId="7AD4C168" w14:textId="057E4916" w:rsidR="00D333DF" w:rsidRPr="00DB76FE" w:rsidRDefault="00365F0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333DF" w:rsidRPr="00DB76FE">
        <w:rPr>
          <w:rFonts w:ascii="Times New Roman" w:eastAsia="Times New Roman" w:hAnsi="Times New Roman" w:cs="Times New Roman"/>
          <w:sz w:val="28"/>
          <w:szCs w:val="28"/>
        </w:rPr>
        <w:t xml:space="preserve"> при проектировании новых учебников по гуманитарным дисциплинам;</w:t>
      </w:r>
    </w:p>
    <w:p w14:paraId="491C07A1" w14:textId="540B334C" w:rsidR="00D333DF" w:rsidRPr="00DB76FE" w:rsidRDefault="00365F0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333DF" w:rsidRPr="00DB76FE">
        <w:rPr>
          <w:rFonts w:ascii="Times New Roman" w:eastAsia="Times New Roman" w:hAnsi="Times New Roman" w:cs="Times New Roman"/>
          <w:sz w:val="28"/>
          <w:szCs w:val="28"/>
        </w:rPr>
        <w:t xml:space="preserve"> в процессе экспертизы макетов учебников на предмет соответствия требованиям когнитивной и визуальной эргономики;</w:t>
      </w:r>
    </w:p>
    <w:p w14:paraId="53F615F3" w14:textId="5CA567D7" w:rsidR="00D333DF" w:rsidRPr="00DB76FE" w:rsidRDefault="00365F0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333DF" w:rsidRPr="00DB76FE">
        <w:rPr>
          <w:rFonts w:ascii="Times New Roman" w:eastAsia="Times New Roman" w:hAnsi="Times New Roman" w:cs="Times New Roman"/>
          <w:sz w:val="28"/>
          <w:szCs w:val="28"/>
        </w:rPr>
        <w:t xml:space="preserve"> в системе повышения квалификации учителей, методистов, авторов учебной литературы;</w:t>
      </w:r>
    </w:p>
    <w:p w14:paraId="55937102" w14:textId="6320F1FE" w:rsidR="00D333DF" w:rsidRPr="00DB76FE" w:rsidRDefault="00365F0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333DF" w:rsidRPr="00DB76FE">
        <w:rPr>
          <w:rFonts w:ascii="Times New Roman" w:eastAsia="Times New Roman" w:hAnsi="Times New Roman" w:cs="Times New Roman"/>
          <w:sz w:val="28"/>
          <w:szCs w:val="28"/>
        </w:rPr>
        <w:t xml:space="preserve"> при разработке нормативных документов по стандартизации визуальной составляющей учебников;</w:t>
      </w:r>
    </w:p>
    <w:p w14:paraId="4959BB60" w14:textId="03B706F3" w:rsidR="00D333DF" w:rsidRPr="00DB76FE" w:rsidRDefault="00365F0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333DF" w:rsidRPr="00DB76FE">
        <w:rPr>
          <w:rFonts w:ascii="Times New Roman" w:eastAsia="Times New Roman" w:hAnsi="Times New Roman" w:cs="Times New Roman"/>
          <w:sz w:val="28"/>
          <w:szCs w:val="28"/>
        </w:rPr>
        <w:t xml:space="preserve"> в процессе формирования мультимодальной и визуальной грамотности учащихся через участие в редизайне дидактических материалов.</w:t>
      </w:r>
    </w:p>
    <w:p w14:paraId="7F799411" w14:textId="77777777" w:rsidR="00D333DF" w:rsidRPr="00DB76FE" w:rsidRDefault="00D333D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Дальнейшее развитие исследования может осуществляться по следующим направлениям:</w:t>
      </w:r>
    </w:p>
    <w:p w14:paraId="09746DC9" w14:textId="49969D9B" w:rsidR="00D333DF" w:rsidRPr="00DB76FE" w:rsidRDefault="00365F0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333DF" w:rsidRPr="00DB76FE">
        <w:rPr>
          <w:rFonts w:ascii="Times New Roman" w:eastAsia="Times New Roman" w:hAnsi="Times New Roman" w:cs="Times New Roman"/>
          <w:sz w:val="28"/>
          <w:szCs w:val="28"/>
        </w:rPr>
        <w:t xml:space="preserve"> анализ визуального языка учебников по другим предметным областям;</w:t>
      </w:r>
    </w:p>
    <w:p w14:paraId="44E9247C" w14:textId="714B3A2D" w:rsidR="00D333DF" w:rsidRPr="00DB76FE" w:rsidRDefault="00365F0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333DF" w:rsidRPr="00DB76FE">
        <w:rPr>
          <w:rFonts w:ascii="Times New Roman" w:eastAsia="Times New Roman" w:hAnsi="Times New Roman" w:cs="Times New Roman"/>
          <w:sz w:val="28"/>
          <w:szCs w:val="28"/>
        </w:rPr>
        <w:t xml:space="preserve"> включение в анализ динамических и аудиовизуальных компонентов (видеоуроков, анимаций), интегрируемых в учебный процесс через гибридные формы;</w:t>
      </w:r>
    </w:p>
    <w:p w14:paraId="77ECD0CB" w14:textId="20DAE033" w:rsidR="00D333DF" w:rsidRPr="00DB76FE" w:rsidRDefault="00365F0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333DF" w:rsidRPr="00DB76FE">
        <w:rPr>
          <w:rFonts w:ascii="Times New Roman" w:eastAsia="Times New Roman" w:hAnsi="Times New Roman" w:cs="Times New Roman"/>
          <w:sz w:val="28"/>
          <w:szCs w:val="28"/>
        </w:rPr>
        <w:t xml:space="preserve"> проведение сравнительных исследований с международными практиками визуального оформления учебников;</w:t>
      </w:r>
    </w:p>
    <w:p w14:paraId="041F6C10" w14:textId="7C4FF249" w:rsidR="00D333DF" w:rsidRPr="00DB76FE" w:rsidRDefault="00365F06"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333DF" w:rsidRPr="00DB76FE">
        <w:rPr>
          <w:rFonts w:ascii="Times New Roman" w:eastAsia="Times New Roman" w:hAnsi="Times New Roman" w:cs="Times New Roman"/>
          <w:sz w:val="28"/>
          <w:szCs w:val="28"/>
        </w:rPr>
        <w:t xml:space="preserve"> разработка специализированных курсов по визуальной педагогике для подготовки и переподготовки педагогических кадров.</w:t>
      </w:r>
    </w:p>
    <w:p w14:paraId="64B64BD7" w14:textId="2AB63C36" w:rsidR="008C2763" w:rsidRPr="00DB76FE" w:rsidRDefault="00D333DF"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Таким образом, диссертационное исследование реализовало поставленные цели и задачи, предложило научно обоснованные решения актуальной педагогической проблемы и представило практико-ориентированный результат, который может способствовать трансформации школьного </w:t>
      </w:r>
      <w:r w:rsidR="00931E61" w:rsidRPr="00DB76FE">
        <w:rPr>
          <w:rFonts w:ascii="Times New Roman" w:eastAsia="Times New Roman" w:hAnsi="Times New Roman" w:cs="Times New Roman"/>
          <w:sz w:val="28"/>
          <w:szCs w:val="28"/>
        </w:rPr>
        <w:t xml:space="preserve">печатного </w:t>
      </w:r>
      <w:r w:rsidRPr="00DB76FE">
        <w:rPr>
          <w:rFonts w:ascii="Times New Roman" w:eastAsia="Times New Roman" w:hAnsi="Times New Roman" w:cs="Times New Roman"/>
          <w:sz w:val="28"/>
          <w:szCs w:val="28"/>
        </w:rPr>
        <w:t xml:space="preserve">учебника </w:t>
      </w:r>
      <w:r w:rsidR="00931E61" w:rsidRPr="00DB76FE">
        <w:rPr>
          <w:rFonts w:ascii="Times New Roman" w:eastAsia="Times New Roman" w:hAnsi="Times New Roman" w:cs="Times New Roman"/>
          <w:sz w:val="28"/>
          <w:szCs w:val="28"/>
        </w:rPr>
        <w:t xml:space="preserve">в мультимодальный </w:t>
      </w:r>
      <w:proofErr w:type="spellStart"/>
      <w:r w:rsidR="00931E61" w:rsidRPr="00DB76FE">
        <w:rPr>
          <w:rFonts w:ascii="Times New Roman" w:eastAsia="Times New Roman" w:hAnsi="Times New Roman" w:cs="Times New Roman"/>
          <w:sz w:val="28"/>
          <w:szCs w:val="28"/>
        </w:rPr>
        <w:t>медиадидактический</w:t>
      </w:r>
      <w:proofErr w:type="spellEnd"/>
      <w:r w:rsidR="00931E61" w:rsidRPr="00DB76FE">
        <w:rPr>
          <w:rFonts w:ascii="Times New Roman" w:eastAsia="Times New Roman" w:hAnsi="Times New Roman" w:cs="Times New Roman"/>
          <w:sz w:val="28"/>
          <w:szCs w:val="28"/>
        </w:rPr>
        <w:t xml:space="preserve"> ресурс, отвечающий образовательным запросам современных школьников.</w:t>
      </w:r>
    </w:p>
    <w:p w14:paraId="100129FF" w14:textId="77777777" w:rsidR="00EB256A" w:rsidRPr="00DB76FE" w:rsidRDefault="00EB256A" w:rsidP="00412B21">
      <w:pPr>
        <w:tabs>
          <w:tab w:val="left" w:pos="1134"/>
        </w:tabs>
        <w:spacing w:after="0" w:line="240" w:lineRule="auto"/>
        <w:ind w:firstLine="567"/>
        <w:contextualSpacing/>
        <w:rPr>
          <w:rFonts w:ascii="Times New Roman" w:eastAsia="Times New Roman" w:hAnsi="Times New Roman" w:cs="Times New Roman"/>
          <w:b/>
          <w:sz w:val="28"/>
          <w:szCs w:val="28"/>
        </w:rPr>
      </w:pPr>
      <w:r w:rsidRPr="00DB76FE">
        <w:rPr>
          <w:rFonts w:ascii="Times New Roman" w:eastAsia="Times New Roman" w:hAnsi="Times New Roman" w:cs="Times New Roman"/>
          <w:b/>
          <w:sz w:val="28"/>
          <w:szCs w:val="28"/>
        </w:rPr>
        <w:br w:type="page"/>
      </w:r>
    </w:p>
    <w:p w14:paraId="00000286" w14:textId="3A37F6BB" w:rsidR="00862BEA" w:rsidRDefault="00764B5E" w:rsidP="00412B21">
      <w:pPr>
        <w:pStyle w:val="1"/>
        <w:tabs>
          <w:tab w:val="left" w:pos="1134"/>
        </w:tabs>
        <w:spacing w:before="0" w:after="0" w:line="240" w:lineRule="auto"/>
        <w:ind w:firstLine="567"/>
        <w:contextualSpacing/>
        <w:jc w:val="center"/>
        <w:rPr>
          <w:rFonts w:ascii="Times New Roman" w:eastAsia="Times New Roman" w:hAnsi="Times New Roman" w:cs="Times New Roman"/>
          <w:b/>
          <w:color w:val="auto"/>
          <w:sz w:val="28"/>
          <w:szCs w:val="28"/>
        </w:rPr>
      </w:pPr>
      <w:bookmarkStart w:id="48" w:name="_Toc213649163"/>
      <w:bookmarkEnd w:id="38"/>
      <w:r w:rsidRPr="00DB76FE">
        <w:rPr>
          <w:rFonts w:ascii="Times New Roman" w:eastAsia="Times New Roman" w:hAnsi="Times New Roman" w:cs="Times New Roman"/>
          <w:b/>
          <w:color w:val="auto"/>
          <w:sz w:val="28"/>
          <w:szCs w:val="28"/>
        </w:rPr>
        <w:lastRenderedPageBreak/>
        <w:t>СПИСОК ИСПОЛЬЗОВАННЫХ ИСТОЧНИКОВ</w:t>
      </w:r>
      <w:bookmarkEnd w:id="48"/>
    </w:p>
    <w:p w14:paraId="193953FC" w14:textId="77777777" w:rsidR="00CB4DAB" w:rsidRPr="00CB4DAB" w:rsidRDefault="00CB4DAB" w:rsidP="00412B21">
      <w:pPr>
        <w:tabs>
          <w:tab w:val="left" w:pos="1134"/>
        </w:tabs>
        <w:spacing w:after="0" w:line="240" w:lineRule="auto"/>
        <w:ind w:firstLine="567"/>
        <w:contextualSpacing/>
      </w:pPr>
    </w:p>
    <w:p w14:paraId="03D3FC50" w14:textId="27739694" w:rsidR="00043D07" w:rsidRPr="00DB76FE" w:rsidRDefault="00043D0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1 Реутов </w:t>
      </w:r>
      <w:proofErr w:type="gramStart"/>
      <w:r w:rsidRPr="00DB76FE">
        <w:rPr>
          <w:rFonts w:ascii="Times New Roman" w:eastAsia="Times New Roman" w:hAnsi="Times New Roman" w:cs="Times New Roman"/>
          <w:sz w:val="28"/>
          <w:szCs w:val="28"/>
        </w:rPr>
        <w:t>А.С.</w:t>
      </w:r>
      <w:proofErr w:type="gramEnd"/>
      <w:r w:rsidRPr="00DB76FE">
        <w:rPr>
          <w:rFonts w:ascii="Times New Roman" w:eastAsia="Times New Roman" w:hAnsi="Times New Roman" w:cs="Times New Roman"/>
          <w:sz w:val="28"/>
          <w:szCs w:val="28"/>
        </w:rPr>
        <w:t xml:space="preserve"> Визуальные исследования современной культуры: феноменологический аспект</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дис</w:t>
      </w:r>
      <w:proofErr w:type="spellEnd"/>
      <w:r w:rsidRPr="00DB76FE">
        <w:rPr>
          <w:rFonts w:ascii="Times New Roman" w:eastAsia="Times New Roman" w:hAnsi="Times New Roman" w:cs="Times New Roman"/>
          <w:sz w:val="28"/>
          <w:szCs w:val="28"/>
        </w:rPr>
        <w:t>. ... канд. филос. наук</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09.00.13 / Нижегородский государственный педагогический университет им. К. Минина.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Нижний Новгород, 2018.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154 с.</w:t>
      </w:r>
    </w:p>
    <w:p w14:paraId="41AB308E" w14:textId="5C5186DC" w:rsidR="00043D07" w:rsidRPr="00DB76FE" w:rsidRDefault="00043D0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2 </w:t>
      </w:r>
      <w:r w:rsidR="008F46DB" w:rsidRPr="00DB76FE">
        <w:rPr>
          <w:rFonts w:ascii="Times New Roman" w:eastAsia="Times New Roman" w:hAnsi="Times New Roman" w:cs="Times New Roman"/>
          <w:sz w:val="28"/>
          <w:szCs w:val="28"/>
        </w:rPr>
        <w:t xml:space="preserve">Сокольникова </w:t>
      </w:r>
      <w:proofErr w:type="gramStart"/>
      <w:r w:rsidR="008F46DB" w:rsidRPr="00DB76FE">
        <w:rPr>
          <w:rFonts w:ascii="Times New Roman" w:eastAsia="Times New Roman" w:hAnsi="Times New Roman" w:cs="Times New Roman"/>
          <w:sz w:val="28"/>
          <w:szCs w:val="28"/>
        </w:rPr>
        <w:t>Н.М.</w:t>
      </w:r>
      <w:proofErr w:type="gramEnd"/>
      <w:r w:rsidR="008F46DB" w:rsidRPr="00DB76FE">
        <w:rPr>
          <w:rFonts w:ascii="Times New Roman" w:eastAsia="Times New Roman" w:hAnsi="Times New Roman" w:cs="Times New Roman"/>
          <w:sz w:val="28"/>
          <w:szCs w:val="28"/>
        </w:rPr>
        <w:t xml:space="preserve"> Использование визуальных знаков и цветов в современных школьных учебниках // Педагогический журнал Башкортостана. </w:t>
      </w:r>
      <w:r w:rsidR="00365F06">
        <w:rPr>
          <w:rFonts w:ascii="Times New Roman" w:eastAsia="Times New Roman" w:hAnsi="Times New Roman" w:cs="Times New Roman"/>
          <w:sz w:val="28"/>
          <w:szCs w:val="28"/>
        </w:rPr>
        <w:t>–</w:t>
      </w:r>
      <w:r w:rsidR="008F46DB" w:rsidRPr="00DB76FE">
        <w:rPr>
          <w:rFonts w:ascii="Times New Roman" w:eastAsia="Times New Roman" w:hAnsi="Times New Roman" w:cs="Times New Roman"/>
          <w:sz w:val="28"/>
          <w:szCs w:val="28"/>
        </w:rPr>
        <w:t xml:space="preserve"> 2010. </w:t>
      </w:r>
      <w:r w:rsidR="00365F06">
        <w:rPr>
          <w:rFonts w:ascii="Times New Roman" w:eastAsia="Times New Roman" w:hAnsi="Times New Roman" w:cs="Times New Roman"/>
          <w:sz w:val="28"/>
          <w:szCs w:val="28"/>
        </w:rPr>
        <w:t>–</w:t>
      </w:r>
      <w:r w:rsidR="008F46DB" w:rsidRPr="00DB76FE">
        <w:rPr>
          <w:rFonts w:ascii="Times New Roman" w:eastAsia="Times New Roman" w:hAnsi="Times New Roman" w:cs="Times New Roman"/>
          <w:sz w:val="28"/>
          <w:szCs w:val="28"/>
        </w:rPr>
        <w:t xml:space="preserve"> №4. </w:t>
      </w:r>
      <w:r w:rsidR="00365F06">
        <w:rPr>
          <w:rFonts w:ascii="Times New Roman" w:eastAsia="Times New Roman" w:hAnsi="Times New Roman" w:cs="Times New Roman"/>
          <w:sz w:val="28"/>
          <w:szCs w:val="28"/>
        </w:rPr>
        <w:t>–</w:t>
      </w:r>
      <w:r w:rsidR="008F46DB" w:rsidRPr="00DB76FE">
        <w:rPr>
          <w:rFonts w:ascii="Times New Roman" w:eastAsia="Times New Roman" w:hAnsi="Times New Roman" w:cs="Times New Roman"/>
          <w:sz w:val="28"/>
          <w:szCs w:val="28"/>
        </w:rPr>
        <w:t xml:space="preserve"> С. 134</w:t>
      </w:r>
      <w:r w:rsidR="00365F06">
        <w:rPr>
          <w:rFonts w:ascii="Times New Roman" w:eastAsia="Times New Roman" w:hAnsi="Times New Roman" w:cs="Times New Roman"/>
          <w:sz w:val="28"/>
          <w:szCs w:val="28"/>
        </w:rPr>
        <w:t>–</w:t>
      </w:r>
      <w:r w:rsidR="008F46DB" w:rsidRPr="00DB76FE">
        <w:rPr>
          <w:rFonts w:ascii="Times New Roman" w:eastAsia="Times New Roman" w:hAnsi="Times New Roman" w:cs="Times New Roman"/>
          <w:sz w:val="28"/>
          <w:szCs w:val="28"/>
        </w:rPr>
        <w:t>142.</w:t>
      </w:r>
    </w:p>
    <w:p w14:paraId="484A1CD9" w14:textId="4CBA29E0"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Cs/>
          <w:sz w:val="28"/>
          <w:szCs w:val="28"/>
        </w:rPr>
        <w:t xml:space="preserve">3 </w:t>
      </w:r>
      <w:proofErr w:type="spellStart"/>
      <w:r w:rsidRPr="00DB76FE">
        <w:rPr>
          <w:rFonts w:ascii="Times New Roman" w:eastAsia="Times New Roman" w:hAnsi="Times New Roman" w:cs="Times New Roman"/>
          <w:sz w:val="28"/>
          <w:szCs w:val="28"/>
        </w:rPr>
        <w:t>Штифанова</w:t>
      </w:r>
      <w:proofErr w:type="spellEnd"/>
      <w:r w:rsidRPr="00DB76FE">
        <w:rPr>
          <w:rFonts w:ascii="Times New Roman" w:eastAsia="Times New Roman" w:hAnsi="Times New Roman" w:cs="Times New Roman"/>
          <w:sz w:val="28"/>
          <w:szCs w:val="28"/>
        </w:rPr>
        <w:t xml:space="preserve"> Е.В., Киселева А.В. Мультимодальная грамотность: </w:t>
      </w:r>
      <w:proofErr w:type="spellStart"/>
      <w:r w:rsidRPr="00DB76FE">
        <w:rPr>
          <w:rFonts w:ascii="Times New Roman" w:eastAsia="Times New Roman" w:hAnsi="Times New Roman" w:cs="Times New Roman"/>
          <w:sz w:val="28"/>
          <w:szCs w:val="28"/>
        </w:rPr>
        <w:t>акмеологический</w:t>
      </w:r>
      <w:proofErr w:type="spellEnd"/>
      <w:r w:rsidRPr="00DB76FE">
        <w:rPr>
          <w:rFonts w:ascii="Times New Roman" w:eastAsia="Times New Roman" w:hAnsi="Times New Roman" w:cs="Times New Roman"/>
          <w:sz w:val="28"/>
          <w:szCs w:val="28"/>
        </w:rPr>
        <w:t xml:space="preserve"> аспект // </w:t>
      </w:r>
      <w:proofErr w:type="spellStart"/>
      <w:r w:rsidRPr="00DB76FE">
        <w:rPr>
          <w:rFonts w:ascii="Times New Roman" w:eastAsia="Times New Roman" w:hAnsi="Times New Roman" w:cs="Times New Roman"/>
          <w:sz w:val="28"/>
          <w:szCs w:val="28"/>
        </w:rPr>
        <w:t>Акмеология</w:t>
      </w:r>
      <w:proofErr w:type="spellEnd"/>
      <w:r w:rsidRPr="00DB76FE">
        <w:rPr>
          <w:rFonts w:ascii="Times New Roman" w:eastAsia="Times New Roman" w:hAnsi="Times New Roman" w:cs="Times New Roman"/>
          <w:sz w:val="28"/>
          <w:szCs w:val="28"/>
        </w:rPr>
        <w:t xml:space="preserve"> профессионального образования</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материалы 16-й </w:t>
      </w:r>
      <w:proofErr w:type="spellStart"/>
      <w:r w:rsidRPr="00DB76FE">
        <w:rPr>
          <w:rFonts w:ascii="Times New Roman" w:eastAsia="Times New Roman" w:hAnsi="Times New Roman" w:cs="Times New Roman"/>
          <w:sz w:val="28"/>
          <w:szCs w:val="28"/>
        </w:rPr>
        <w:t>Междунар</w:t>
      </w:r>
      <w:proofErr w:type="spellEnd"/>
      <w:r w:rsidRPr="00DB76FE">
        <w:rPr>
          <w:rFonts w:ascii="Times New Roman" w:eastAsia="Times New Roman" w:hAnsi="Times New Roman" w:cs="Times New Roman"/>
          <w:sz w:val="28"/>
          <w:szCs w:val="28"/>
        </w:rPr>
        <w:t xml:space="preserve">. науч.-практ. </w:t>
      </w:r>
      <w:proofErr w:type="spellStart"/>
      <w:r w:rsidRPr="00DB76FE">
        <w:rPr>
          <w:rFonts w:ascii="Times New Roman" w:eastAsia="Times New Roman" w:hAnsi="Times New Roman" w:cs="Times New Roman"/>
          <w:sz w:val="28"/>
          <w:szCs w:val="28"/>
        </w:rPr>
        <w:t>конф</w:t>
      </w:r>
      <w:proofErr w:type="spellEnd"/>
      <w:r w:rsidRPr="00DB76FE">
        <w:rPr>
          <w:rFonts w:ascii="Times New Roman" w:eastAsia="Times New Roman" w:hAnsi="Times New Roman" w:cs="Times New Roman"/>
          <w:sz w:val="28"/>
          <w:szCs w:val="28"/>
        </w:rPr>
        <w:t>., Екатеринбург, 17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18 марта 2020 г.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Екатеринбург</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РГППУ, 2020.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47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50.</w:t>
      </w:r>
    </w:p>
    <w:p w14:paraId="5E417DA2" w14:textId="257991B0"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4 Фрейре П. Педагогика угнетённых / Пер. с англ.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Прогресс, 1996.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256 с.</w:t>
      </w:r>
    </w:p>
    <w:p w14:paraId="117D90A9" w14:textId="18715A8B" w:rsidR="008167D7" w:rsidRPr="00DB76FE" w:rsidRDefault="008167D7" w:rsidP="00412B21">
      <w:pPr>
        <w:pBdr>
          <w:top w:val="nil"/>
          <w:left w:val="nil"/>
          <w:bottom w:val="nil"/>
          <w:right w:val="nil"/>
          <w:between w:val="nil"/>
        </w:pBd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Cs/>
          <w:sz w:val="28"/>
          <w:szCs w:val="28"/>
        </w:rPr>
        <w:t xml:space="preserve">5 </w:t>
      </w:r>
      <w:proofErr w:type="gramStart"/>
      <w:r w:rsidRPr="00DB76FE">
        <w:rPr>
          <w:rFonts w:ascii="Times New Roman" w:eastAsia="Times New Roman" w:hAnsi="Times New Roman" w:cs="Times New Roman"/>
          <w:sz w:val="28"/>
          <w:szCs w:val="28"/>
        </w:rPr>
        <w:t>Требования</w:t>
      </w:r>
      <w:proofErr w:type="gramEnd"/>
      <w:r w:rsidRPr="00DB76FE">
        <w:rPr>
          <w:rFonts w:ascii="Times New Roman" w:eastAsia="Times New Roman" w:hAnsi="Times New Roman" w:cs="Times New Roman"/>
          <w:sz w:val="28"/>
          <w:szCs w:val="28"/>
        </w:rPr>
        <w:t xml:space="preserve"> </w:t>
      </w:r>
      <w:bookmarkStart w:id="49" w:name="_Hlk202223206"/>
      <w:r w:rsidRPr="00DB76FE">
        <w:rPr>
          <w:rFonts w:ascii="Times New Roman" w:eastAsia="Times New Roman" w:hAnsi="Times New Roman" w:cs="Times New Roman"/>
          <w:sz w:val="28"/>
          <w:szCs w:val="28"/>
        </w:rPr>
        <w:t xml:space="preserve">к учебникам, учебным пособиям и учебно-методическим комплексам </w:t>
      </w:r>
      <w:bookmarkEnd w:id="49"/>
      <w:r w:rsidRPr="00DB76FE">
        <w:rPr>
          <w:rFonts w:ascii="Times New Roman" w:eastAsia="Times New Roman" w:hAnsi="Times New Roman" w:cs="Times New Roman"/>
          <w:sz w:val="28"/>
          <w:szCs w:val="28"/>
        </w:rPr>
        <w:t xml:space="preserve">/ утв. приказом Министра образования и науки Республики Казахстан от 5 апреля 2022 года № 132 [Электронный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107" w:tgtFrame="_new" w:history="1">
        <w:r w:rsidRPr="00DB76FE">
          <w:rPr>
            <w:rStyle w:val="ad"/>
            <w:rFonts w:ascii="Times New Roman" w:eastAsia="Times New Roman" w:hAnsi="Times New Roman" w:cs="Times New Roman"/>
            <w:color w:val="auto"/>
            <w:sz w:val="28"/>
            <w:szCs w:val="28"/>
          </w:rPr>
          <w:t>https://adilet.zan.kz/rus/docs/V2200027415</w:t>
        </w:r>
      </w:hyperlink>
      <w:r w:rsidRPr="00DB76FE">
        <w:rPr>
          <w:rFonts w:ascii="Times New Roman" w:eastAsia="Times New Roman" w:hAnsi="Times New Roman" w:cs="Times New Roman"/>
          <w:sz w:val="28"/>
          <w:szCs w:val="28"/>
        </w:rPr>
        <w:t xml:space="preserve"> (дата обращения: 09.01.2025).</w:t>
      </w:r>
    </w:p>
    <w:p w14:paraId="192370F3" w14:textId="22D99A93" w:rsidR="008167D7"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Cs/>
          <w:sz w:val="28"/>
          <w:szCs w:val="28"/>
        </w:rPr>
        <w:t xml:space="preserve">6 </w:t>
      </w:r>
      <w:r w:rsidRPr="00DB76FE">
        <w:rPr>
          <w:rFonts w:ascii="Times New Roman" w:eastAsia="Times New Roman" w:hAnsi="Times New Roman" w:cs="Times New Roman"/>
          <w:sz w:val="28"/>
          <w:szCs w:val="28"/>
        </w:rPr>
        <w:t xml:space="preserve">Коменский </w:t>
      </w:r>
      <w:proofErr w:type="gramStart"/>
      <w:r w:rsidRPr="00DB76FE">
        <w:rPr>
          <w:rFonts w:ascii="Times New Roman" w:eastAsia="Times New Roman" w:hAnsi="Times New Roman" w:cs="Times New Roman"/>
          <w:sz w:val="28"/>
          <w:szCs w:val="28"/>
        </w:rPr>
        <w:t>Я.А.</w:t>
      </w:r>
      <w:proofErr w:type="gramEnd"/>
      <w:r w:rsidRPr="00DB76FE">
        <w:rPr>
          <w:rFonts w:ascii="Times New Roman" w:eastAsia="Times New Roman" w:hAnsi="Times New Roman" w:cs="Times New Roman"/>
          <w:sz w:val="28"/>
          <w:szCs w:val="28"/>
        </w:rPr>
        <w:t xml:space="preserve"> Великая дидактика.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СПб.</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ред. журн. «Семья и школа», 1875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1877.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312 с.</w:t>
      </w:r>
    </w:p>
    <w:p w14:paraId="10D9A375" w14:textId="0C15D5D2" w:rsidR="00167E02"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w:t>
      </w:r>
      <w:r w:rsidRPr="00167E02">
        <w:rPr>
          <w:rFonts w:ascii="Times New Roman" w:eastAsia="Times New Roman" w:hAnsi="Times New Roman" w:cs="Times New Roman"/>
          <w:sz w:val="28"/>
          <w:szCs w:val="28"/>
        </w:rPr>
        <w:t xml:space="preserve">Ушинский </w:t>
      </w:r>
      <w:proofErr w:type="gramStart"/>
      <w:r w:rsidRPr="00167E02">
        <w:rPr>
          <w:rFonts w:ascii="Times New Roman" w:eastAsia="Times New Roman" w:hAnsi="Times New Roman" w:cs="Times New Roman"/>
          <w:sz w:val="28"/>
          <w:szCs w:val="28"/>
        </w:rPr>
        <w:t>К.Д.</w:t>
      </w:r>
      <w:proofErr w:type="gramEnd"/>
      <w:r w:rsidRPr="00167E02">
        <w:rPr>
          <w:rFonts w:ascii="Times New Roman" w:eastAsia="Times New Roman" w:hAnsi="Times New Roman" w:cs="Times New Roman"/>
          <w:sz w:val="28"/>
          <w:szCs w:val="28"/>
        </w:rPr>
        <w:t xml:space="preserve"> Человек как предмет воспитания: опыт педагогической антропологии. </w:t>
      </w:r>
      <w:r w:rsidR="00365F06">
        <w:rPr>
          <w:rFonts w:ascii="Times New Roman" w:eastAsia="Times New Roman" w:hAnsi="Times New Roman" w:cs="Times New Roman"/>
          <w:sz w:val="28"/>
          <w:szCs w:val="28"/>
        </w:rPr>
        <w:t>–</w:t>
      </w:r>
      <w:r w:rsidRPr="00167E02">
        <w:rPr>
          <w:rFonts w:ascii="Times New Roman" w:eastAsia="Times New Roman" w:hAnsi="Times New Roman" w:cs="Times New Roman"/>
          <w:sz w:val="28"/>
          <w:szCs w:val="28"/>
        </w:rPr>
        <w:t xml:space="preserve"> 2-е изд., передел. самим автором. </w:t>
      </w:r>
      <w:r w:rsidR="00365F06">
        <w:rPr>
          <w:rFonts w:ascii="Times New Roman" w:eastAsia="Times New Roman" w:hAnsi="Times New Roman" w:cs="Times New Roman"/>
          <w:sz w:val="28"/>
          <w:szCs w:val="28"/>
        </w:rPr>
        <w:t>–</w:t>
      </w:r>
      <w:r w:rsidRPr="00167E02">
        <w:rPr>
          <w:rFonts w:ascii="Times New Roman" w:eastAsia="Times New Roman" w:hAnsi="Times New Roman" w:cs="Times New Roman"/>
          <w:sz w:val="28"/>
          <w:szCs w:val="28"/>
        </w:rPr>
        <w:t xml:space="preserve"> СПб.</w:t>
      </w:r>
      <w:r w:rsidR="008C178D">
        <w:rPr>
          <w:rFonts w:ascii="Times New Roman" w:eastAsia="Times New Roman" w:hAnsi="Times New Roman" w:cs="Times New Roman"/>
          <w:sz w:val="28"/>
          <w:szCs w:val="28"/>
        </w:rPr>
        <w:t>:</w:t>
      </w:r>
      <w:r w:rsidRPr="00167E02">
        <w:rPr>
          <w:rFonts w:ascii="Times New Roman" w:eastAsia="Times New Roman" w:hAnsi="Times New Roman" w:cs="Times New Roman"/>
          <w:sz w:val="28"/>
          <w:szCs w:val="28"/>
        </w:rPr>
        <w:t xml:space="preserve"> Тип. А. М. </w:t>
      </w:r>
      <w:proofErr w:type="spellStart"/>
      <w:r w:rsidRPr="00167E02">
        <w:rPr>
          <w:rFonts w:ascii="Times New Roman" w:eastAsia="Times New Roman" w:hAnsi="Times New Roman" w:cs="Times New Roman"/>
          <w:sz w:val="28"/>
          <w:szCs w:val="28"/>
        </w:rPr>
        <w:t>Котомина</w:t>
      </w:r>
      <w:proofErr w:type="spellEnd"/>
      <w:r w:rsidRPr="00167E02">
        <w:rPr>
          <w:rFonts w:ascii="Times New Roman" w:eastAsia="Times New Roman" w:hAnsi="Times New Roman" w:cs="Times New Roman"/>
          <w:sz w:val="28"/>
          <w:szCs w:val="28"/>
        </w:rPr>
        <w:t xml:space="preserve">, 1871. </w:t>
      </w:r>
      <w:r w:rsidR="00365F06">
        <w:rPr>
          <w:rFonts w:ascii="Times New Roman" w:eastAsia="Times New Roman" w:hAnsi="Times New Roman" w:cs="Times New Roman"/>
          <w:sz w:val="28"/>
          <w:szCs w:val="28"/>
        </w:rPr>
        <w:t>–</w:t>
      </w:r>
      <w:r w:rsidRPr="00167E02">
        <w:rPr>
          <w:rFonts w:ascii="Times New Roman" w:eastAsia="Times New Roman" w:hAnsi="Times New Roman" w:cs="Times New Roman"/>
          <w:sz w:val="28"/>
          <w:szCs w:val="28"/>
        </w:rPr>
        <w:t xml:space="preserve"> 437 с.</w:t>
      </w:r>
    </w:p>
    <w:p w14:paraId="7FB0CDAD" w14:textId="119DAE9E"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8167D7" w:rsidRPr="00DB76FE">
        <w:rPr>
          <w:rFonts w:ascii="Times New Roman" w:eastAsia="Times New Roman" w:hAnsi="Times New Roman" w:cs="Times New Roman"/>
          <w:sz w:val="28"/>
          <w:szCs w:val="28"/>
        </w:rPr>
        <w:t xml:space="preserve"> </w:t>
      </w:r>
      <w:proofErr w:type="spellStart"/>
      <w:r w:rsidR="008167D7" w:rsidRPr="00DB76FE">
        <w:rPr>
          <w:rFonts w:ascii="Times New Roman" w:eastAsia="Times New Roman" w:hAnsi="Times New Roman" w:cs="Times New Roman"/>
          <w:sz w:val="28"/>
          <w:szCs w:val="28"/>
        </w:rPr>
        <w:t>Занков</w:t>
      </w:r>
      <w:proofErr w:type="spellEnd"/>
      <w:r w:rsidR="008167D7" w:rsidRPr="00DB76FE">
        <w:rPr>
          <w:rFonts w:ascii="Times New Roman" w:eastAsia="Times New Roman" w:hAnsi="Times New Roman" w:cs="Times New Roman"/>
          <w:sz w:val="28"/>
          <w:szCs w:val="28"/>
        </w:rPr>
        <w:t xml:space="preserve"> Л.В. Наглядность и активизация учащихся в обучении.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Москва</w:t>
      </w:r>
      <w:r w:rsidR="008C178D">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w:t>
      </w:r>
      <w:proofErr w:type="spellStart"/>
      <w:r w:rsidR="008167D7" w:rsidRPr="00DB76FE">
        <w:rPr>
          <w:rFonts w:ascii="Times New Roman" w:eastAsia="Times New Roman" w:hAnsi="Times New Roman" w:cs="Times New Roman"/>
          <w:sz w:val="28"/>
          <w:szCs w:val="28"/>
        </w:rPr>
        <w:t>Учпедгиз</w:t>
      </w:r>
      <w:proofErr w:type="spellEnd"/>
      <w:r w:rsidR="008167D7" w:rsidRPr="00DB76FE">
        <w:rPr>
          <w:rFonts w:ascii="Times New Roman" w:eastAsia="Times New Roman" w:hAnsi="Times New Roman" w:cs="Times New Roman"/>
          <w:sz w:val="28"/>
          <w:szCs w:val="28"/>
        </w:rPr>
        <w:t xml:space="preserve">, 1960.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311 с.</w:t>
      </w:r>
    </w:p>
    <w:p w14:paraId="3CCF56EA" w14:textId="54FA1071"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9</w:t>
      </w:r>
      <w:r w:rsidR="008167D7" w:rsidRPr="00DB76FE">
        <w:rPr>
          <w:rFonts w:ascii="Times New Roman" w:eastAsia="Times New Roman" w:hAnsi="Times New Roman" w:cs="Times New Roman"/>
          <w:bCs/>
          <w:sz w:val="28"/>
          <w:szCs w:val="28"/>
        </w:rPr>
        <w:t xml:space="preserve"> </w:t>
      </w:r>
      <w:r w:rsidR="008167D7" w:rsidRPr="00DB76FE">
        <w:rPr>
          <w:rFonts w:ascii="Times New Roman" w:eastAsia="Times New Roman" w:hAnsi="Times New Roman" w:cs="Times New Roman"/>
          <w:sz w:val="28"/>
          <w:szCs w:val="28"/>
        </w:rPr>
        <w:t xml:space="preserve">Андреева </w:t>
      </w:r>
      <w:proofErr w:type="gramStart"/>
      <w:r w:rsidR="008167D7" w:rsidRPr="00DB76FE">
        <w:rPr>
          <w:rFonts w:ascii="Times New Roman" w:eastAsia="Times New Roman" w:hAnsi="Times New Roman" w:cs="Times New Roman"/>
          <w:sz w:val="28"/>
          <w:szCs w:val="28"/>
        </w:rPr>
        <w:t>В.А.</w:t>
      </w:r>
      <w:proofErr w:type="gramEnd"/>
      <w:r w:rsidR="008167D7" w:rsidRPr="00DB76FE">
        <w:rPr>
          <w:rFonts w:ascii="Times New Roman" w:eastAsia="Times New Roman" w:hAnsi="Times New Roman" w:cs="Times New Roman"/>
          <w:sz w:val="28"/>
          <w:szCs w:val="28"/>
        </w:rPr>
        <w:t xml:space="preserve"> Особенности системы иллюстрирования в дизайн-концепции школьного учебника // Текст. Книга. Книгоиздание.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2013.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 1 (3).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С. 75</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82.</w:t>
      </w:r>
    </w:p>
    <w:p w14:paraId="79462C97" w14:textId="3A475EA4"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10</w:t>
      </w:r>
      <w:r w:rsidR="008167D7" w:rsidRPr="00DB76FE">
        <w:rPr>
          <w:rFonts w:ascii="Times New Roman" w:eastAsia="Times New Roman" w:hAnsi="Times New Roman" w:cs="Times New Roman"/>
          <w:bCs/>
          <w:sz w:val="28"/>
          <w:szCs w:val="28"/>
        </w:rPr>
        <w:t xml:space="preserve"> </w:t>
      </w:r>
      <w:proofErr w:type="spellStart"/>
      <w:r w:rsidR="008167D7" w:rsidRPr="00DB76FE">
        <w:rPr>
          <w:rFonts w:ascii="Times New Roman" w:eastAsia="Times New Roman" w:hAnsi="Times New Roman" w:cs="Times New Roman"/>
          <w:sz w:val="28"/>
          <w:szCs w:val="28"/>
        </w:rPr>
        <w:t>Нуртазина</w:t>
      </w:r>
      <w:proofErr w:type="spellEnd"/>
      <w:r w:rsidR="008167D7" w:rsidRPr="00DB76FE">
        <w:rPr>
          <w:rFonts w:ascii="Times New Roman" w:eastAsia="Times New Roman" w:hAnsi="Times New Roman" w:cs="Times New Roman"/>
          <w:sz w:val="28"/>
          <w:szCs w:val="28"/>
        </w:rPr>
        <w:t xml:space="preserve"> Р., </w:t>
      </w:r>
      <w:proofErr w:type="spellStart"/>
      <w:r w:rsidR="008167D7" w:rsidRPr="00DB76FE">
        <w:rPr>
          <w:rFonts w:ascii="Times New Roman" w:eastAsia="Times New Roman" w:hAnsi="Times New Roman" w:cs="Times New Roman"/>
          <w:sz w:val="28"/>
          <w:szCs w:val="28"/>
        </w:rPr>
        <w:t>Кошенова</w:t>
      </w:r>
      <w:proofErr w:type="spellEnd"/>
      <w:r w:rsidR="008167D7" w:rsidRPr="00DB76FE">
        <w:rPr>
          <w:rFonts w:ascii="Times New Roman" w:eastAsia="Times New Roman" w:hAnsi="Times New Roman" w:cs="Times New Roman"/>
          <w:sz w:val="28"/>
          <w:szCs w:val="28"/>
        </w:rPr>
        <w:t xml:space="preserve"> </w:t>
      </w:r>
      <w:proofErr w:type="gramStart"/>
      <w:r w:rsidR="008167D7" w:rsidRPr="00DB76FE">
        <w:rPr>
          <w:rFonts w:ascii="Times New Roman" w:eastAsia="Times New Roman" w:hAnsi="Times New Roman" w:cs="Times New Roman"/>
          <w:sz w:val="28"/>
          <w:szCs w:val="28"/>
        </w:rPr>
        <w:t>Р.Н.</w:t>
      </w:r>
      <w:proofErr w:type="gramEnd"/>
      <w:r w:rsidR="008167D7" w:rsidRPr="00DB76FE">
        <w:rPr>
          <w:rFonts w:ascii="Times New Roman" w:eastAsia="Times New Roman" w:hAnsi="Times New Roman" w:cs="Times New Roman"/>
          <w:sz w:val="28"/>
          <w:szCs w:val="28"/>
        </w:rPr>
        <w:t xml:space="preserve"> </w:t>
      </w:r>
      <w:proofErr w:type="spellStart"/>
      <w:r w:rsidR="008167D7" w:rsidRPr="00DB76FE">
        <w:rPr>
          <w:rFonts w:ascii="Times New Roman" w:eastAsia="Times New Roman" w:hAnsi="Times New Roman" w:cs="Times New Roman"/>
          <w:sz w:val="28"/>
          <w:szCs w:val="28"/>
        </w:rPr>
        <w:t>Армысың</w:t>
      </w:r>
      <w:proofErr w:type="spellEnd"/>
      <w:r w:rsidR="008167D7" w:rsidRPr="00DB76FE">
        <w:rPr>
          <w:rFonts w:ascii="Times New Roman" w:eastAsia="Times New Roman" w:hAnsi="Times New Roman" w:cs="Times New Roman"/>
          <w:sz w:val="28"/>
          <w:szCs w:val="28"/>
        </w:rPr>
        <w:t xml:space="preserve">, Пушкин! Здравствуй, </w:t>
      </w:r>
      <w:proofErr w:type="gramStart"/>
      <w:r w:rsidR="008167D7" w:rsidRPr="00DB76FE">
        <w:rPr>
          <w:rFonts w:ascii="Times New Roman" w:eastAsia="Times New Roman" w:hAnsi="Times New Roman" w:cs="Times New Roman"/>
          <w:sz w:val="28"/>
          <w:szCs w:val="28"/>
        </w:rPr>
        <w:t>Пушкин!</w:t>
      </w:r>
      <w:r w:rsidR="008C178D">
        <w:rPr>
          <w:rFonts w:ascii="Times New Roman" w:eastAsia="Times New Roman" w:hAnsi="Times New Roman" w:cs="Times New Roman"/>
          <w:sz w:val="28"/>
          <w:szCs w:val="28"/>
        </w:rPr>
        <w:t>:</w:t>
      </w:r>
      <w:proofErr w:type="gramEnd"/>
      <w:r w:rsidR="008167D7" w:rsidRPr="00DB76FE">
        <w:rPr>
          <w:rFonts w:ascii="Times New Roman" w:eastAsia="Times New Roman" w:hAnsi="Times New Roman" w:cs="Times New Roman"/>
          <w:sz w:val="28"/>
          <w:szCs w:val="28"/>
        </w:rPr>
        <w:t xml:space="preserve"> учебно-методическое пособие.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Алматы</w:t>
      </w:r>
      <w:r w:rsidR="008C178D">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w:t>
      </w:r>
      <w:proofErr w:type="spellStart"/>
      <w:r w:rsidR="008167D7" w:rsidRPr="00DB76FE">
        <w:rPr>
          <w:rFonts w:ascii="Times New Roman" w:eastAsia="Times New Roman" w:hAnsi="Times New Roman" w:cs="Times New Roman"/>
          <w:sz w:val="28"/>
          <w:szCs w:val="28"/>
        </w:rPr>
        <w:t>Жібек</w:t>
      </w:r>
      <w:proofErr w:type="spellEnd"/>
      <w:r w:rsidR="008167D7" w:rsidRPr="00DB76FE">
        <w:rPr>
          <w:rFonts w:ascii="Times New Roman" w:eastAsia="Times New Roman" w:hAnsi="Times New Roman" w:cs="Times New Roman"/>
          <w:sz w:val="28"/>
          <w:szCs w:val="28"/>
        </w:rPr>
        <w:t xml:space="preserve"> </w:t>
      </w:r>
      <w:proofErr w:type="spellStart"/>
      <w:r w:rsidR="008167D7" w:rsidRPr="00DB76FE">
        <w:rPr>
          <w:rFonts w:ascii="Times New Roman" w:eastAsia="Times New Roman" w:hAnsi="Times New Roman" w:cs="Times New Roman"/>
          <w:sz w:val="28"/>
          <w:szCs w:val="28"/>
        </w:rPr>
        <w:t>жолы</w:t>
      </w:r>
      <w:proofErr w:type="spellEnd"/>
      <w:r w:rsidR="008167D7" w:rsidRPr="00DB76FE">
        <w:rPr>
          <w:rFonts w:ascii="Times New Roman" w:eastAsia="Times New Roman" w:hAnsi="Times New Roman" w:cs="Times New Roman"/>
          <w:sz w:val="28"/>
          <w:szCs w:val="28"/>
        </w:rPr>
        <w:t xml:space="preserve">, 1999.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240 с.</w:t>
      </w:r>
    </w:p>
    <w:p w14:paraId="1429980A" w14:textId="3EDA1A20"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Cs/>
          <w:sz w:val="28"/>
          <w:szCs w:val="28"/>
        </w:rPr>
        <w:t>1</w:t>
      </w:r>
      <w:r w:rsidR="00167E02">
        <w:rPr>
          <w:rFonts w:ascii="Times New Roman" w:eastAsia="Times New Roman" w:hAnsi="Times New Roman" w:cs="Times New Roman"/>
          <w:bCs/>
          <w:sz w:val="28"/>
          <w:szCs w:val="28"/>
        </w:rPr>
        <w:t>1</w:t>
      </w:r>
      <w:r w:rsidRPr="00DB76FE">
        <w:rPr>
          <w:rFonts w:ascii="Times New Roman" w:eastAsia="Times New Roman" w:hAnsi="Times New Roman" w:cs="Times New Roman"/>
          <w:bCs/>
          <w:sz w:val="28"/>
          <w:szCs w:val="28"/>
        </w:rPr>
        <w:t xml:space="preserve"> </w:t>
      </w:r>
      <w:r w:rsidRPr="00DB76FE">
        <w:rPr>
          <w:rFonts w:ascii="Times New Roman" w:eastAsia="Times New Roman" w:hAnsi="Times New Roman" w:cs="Times New Roman"/>
          <w:sz w:val="28"/>
          <w:szCs w:val="28"/>
        </w:rPr>
        <w:t xml:space="preserve">Попков </w:t>
      </w:r>
      <w:proofErr w:type="gramStart"/>
      <w:r w:rsidRPr="00DB76FE">
        <w:rPr>
          <w:rFonts w:ascii="Times New Roman" w:eastAsia="Times New Roman" w:hAnsi="Times New Roman" w:cs="Times New Roman"/>
          <w:sz w:val="28"/>
          <w:szCs w:val="28"/>
        </w:rPr>
        <w:t>А.О</w:t>
      </w:r>
      <w:proofErr w:type="gramEnd"/>
      <w:r w:rsidRPr="00DB76FE">
        <w:rPr>
          <w:rFonts w:ascii="Times New Roman" w:eastAsia="Times New Roman" w:hAnsi="Times New Roman" w:cs="Times New Roman"/>
          <w:sz w:val="28"/>
          <w:szCs w:val="28"/>
        </w:rPr>
        <w:t xml:space="preserve"> взаимосвязи иллюстрации с текстом в школьном учебнике // Учен. зап. </w:t>
      </w:r>
      <w:proofErr w:type="spellStart"/>
      <w:r w:rsidRPr="00DB76FE">
        <w:rPr>
          <w:rFonts w:ascii="Times New Roman" w:eastAsia="Times New Roman" w:hAnsi="Times New Roman" w:cs="Times New Roman"/>
          <w:sz w:val="28"/>
          <w:szCs w:val="28"/>
        </w:rPr>
        <w:t>Харьк</w:t>
      </w:r>
      <w:proofErr w:type="spellEnd"/>
      <w:r w:rsidRPr="00DB76FE">
        <w:rPr>
          <w:rFonts w:ascii="Times New Roman" w:eastAsia="Times New Roman" w:hAnsi="Times New Roman" w:cs="Times New Roman"/>
          <w:sz w:val="28"/>
          <w:szCs w:val="28"/>
        </w:rPr>
        <w:t xml:space="preserve">. пед. ин-та им. Г. С. Сковороды.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1958.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33.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31.</w:t>
      </w:r>
    </w:p>
    <w:p w14:paraId="1ABA82CA" w14:textId="384646F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r w:rsidR="00167E02">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Боровский А.О техническом оформлении стабильного учебника // Книжный фронт.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1933.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8.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42</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47.</w:t>
      </w:r>
    </w:p>
    <w:p w14:paraId="003839FB" w14:textId="78C52EFE"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Cs/>
          <w:sz w:val="28"/>
          <w:szCs w:val="28"/>
        </w:rPr>
        <w:t>1</w:t>
      </w:r>
      <w:r w:rsidR="00167E02">
        <w:rPr>
          <w:rFonts w:ascii="Times New Roman" w:eastAsia="Times New Roman" w:hAnsi="Times New Roman" w:cs="Times New Roman"/>
          <w:bCs/>
          <w:sz w:val="28"/>
          <w:szCs w:val="28"/>
        </w:rPr>
        <w:t>3</w:t>
      </w:r>
      <w:r w:rsidRPr="00DB76FE">
        <w:rPr>
          <w:rFonts w:ascii="Times New Roman" w:eastAsia="Times New Roman" w:hAnsi="Times New Roman" w:cs="Times New Roman"/>
          <w:bCs/>
          <w:sz w:val="28"/>
          <w:szCs w:val="28"/>
        </w:rPr>
        <w:t xml:space="preserve"> </w:t>
      </w:r>
      <w:r w:rsidRPr="00DB76FE">
        <w:rPr>
          <w:rFonts w:ascii="Times New Roman" w:eastAsia="Times New Roman" w:hAnsi="Times New Roman" w:cs="Times New Roman"/>
          <w:sz w:val="28"/>
          <w:szCs w:val="28"/>
        </w:rPr>
        <w:t>Якиманская И.С. Восприятие и понимание учащимися геометрического чертежа и условия задачи в процессе её решения</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автореф</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дис</w:t>
      </w:r>
      <w:proofErr w:type="spellEnd"/>
      <w:r w:rsidRPr="00DB76FE">
        <w:rPr>
          <w:rFonts w:ascii="Times New Roman" w:eastAsia="Times New Roman" w:hAnsi="Times New Roman" w:cs="Times New Roman"/>
          <w:sz w:val="28"/>
          <w:szCs w:val="28"/>
        </w:rPr>
        <w:t xml:space="preserve">. ... канд. пед. наук (по психологии).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Акад. пед. наук РСФСР, 1959.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15 с.</w:t>
      </w:r>
    </w:p>
    <w:p w14:paraId="08150750" w14:textId="6343034D"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1</w:t>
      </w:r>
      <w:r w:rsidR="00167E02" w:rsidRPr="00167E02">
        <w:rPr>
          <w:rFonts w:ascii="Times New Roman" w:eastAsia="Times New Roman" w:hAnsi="Times New Roman" w:cs="Times New Roman"/>
          <w:bCs/>
          <w:sz w:val="28"/>
          <w:szCs w:val="28"/>
          <w:lang w:val="en-US"/>
        </w:rPr>
        <w:t>4</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Levie W.H., Lentz R. Effects of text illustrations: a review of research // Educational Communication and Technology Journal (ECTJ).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1982.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30, no. 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195</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232.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08" w:tgtFrame="_new" w:history="1">
        <w:r w:rsidRPr="00DB76FE">
          <w:rPr>
            <w:rStyle w:val="ad"/>
            <w:rFonts w:ascii="Times New Roman" w:eastAsia="Times New Roman" w:hAnsi="Times New Roman" w:cs="Times New Roman"/>
            <w:color w:val="auto"/>
            <w:sz w:val="28"/>
            <w:szCs w:val="28"/>
            <w:lang w:val="en-US"/>
          </w:rPr>
          <w:t>https://doi.org/10.1007/BF02765184</w:t>
        </w:r>
      </w:hyperlink>
      <w:r w:rsidRPr="00DB76FE">
        <w:rPr>
          <w:rFonts w:ascii="Times New Roman" w:eastAsia="Times New Roman" w:hAnsi="Times New Roman" w:cs="Times New Roman"/>
          <w:sz w:val="28"/>
          <w:szCs w:val="28"/>
          <w:lang w:val="en-US"/>
        </w:rPr>
        <w:t>.</w:t>
      </w:r>
    </w:p>
    <w:p w14:paraId="29C63339" w14:textId="45B10C1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1</w:t>
      </w:r>
      <w:r w:rsidR="00167E02" w:rsidRPr="00167E02">
        <w:rPr>
          <w:rFonts w:ascii="Times New Roman" w:eastAsia="Times New Roman" w:hAnsi="Times New Roman" w:cs="Times New Roman"/>
          <w:bCs/>
          <w:sz w:val="28"/>
          <w:szCs w:val="28"/>
          <w:lang w:val="en-US"/>
        </w:rPr>
        <w:t>5</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Levin J.R., Anglin G.J., Carney R.N. On empirically validating functions of pictures in prose // In: The Psychology of Illustration: I. Basic Research / Ed. by D.M. </w:t>
      </w:r>
      <w:r w:rsidRPr="00DB76FE">
        <w:rPr>
          <w:rFonts w:ascii="Times New Roman" w:eastAsia="Times New Roman" w:hAnsi="Times New Roman" w:cs="Times New Roman"/>
          <w:sz w:val="28"/>
          <w:szCs w:val="28"/>
          <w:lang w:val="en-US"/>
        </w:rPr>
        <w:lastRenderedPageBreak/>
        <w:t xml:space="preserve">Willows, H.A. Houghton.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New York</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Springer-Verlag, 1987.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51</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85.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https://doi.org/10.1007/978-1-4612-4674-9_2.</w:t>
      </w:r>
    </w:p>
    <w:p w14:paraId="33A7EB8A" w14:textId="4D9E79AA"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1</w:t>
      </w:r>
      <w:r w:rsidR="00167E02" w:rsidRPr="00167E02">
        <w:rPr>
          <w:rFonts w:ascii="Times New Roman" w:eastAsia="Times New Roman" w:hAnsi="Times New Roman" w:cs="Times New Roman"/>
          <w:bCs/>
          <w:sz w:val="28"/>
          <w:szCs w:val="28"/>
          <w:lang w:val="en-US"/>
        </w:rPr>
        <w:t>6</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Mayer R.E., Gallini J.K. When is an illustration worth ten thousand words? // Journal of Educational Psychology.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1990.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82, No. 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715</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726.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09" w:tgtFrame="_new" w:history="1">
        <w:r w:rsidRPr="00DB76FE">
          <w:rPr>
            <w:rStyle w:val="ad"/>
            <w:rFonts w:ascii="Times New Roman" w:eastAsia="Times New Roman" w:hAnsi="Times New Roman" w:cs="Times New Roman"/>
            <w:color w:val="auto"/>
            <w:sz w:val="28"/>
            <w:szCs w:val="28"/>
            <w:lang w:val="en-US"/>
          </w:rPr>
          <w:t>https://doi.org/10.1037/0022-0663.82.4.715</w:t>
        </w:r>
      </w:hyperlink>
      <w:r w:rsidRPr="00DB76FE">
        <w:rPr>
          <w:rFonts w:ascii="Times New Roman" w:eastAsia="Times New Roman" w:hAnsi="Times New Roman" w:cs="Times New Roman"/>
          <w:sz w:val="28"/>
          <w:szCs w:val="28"/>
          <w:lang w:val="en-US"/>
        </w:rPr>
        <w:t>.</w:t>
      </w:r>
    </w:p>
    <w:p w14:paraId="4C03CF8E" w14:textId="26315534" w:rsidR="008167D7" w:rsidRPr="00DB76FE" w:rsidRDefault="00DB25E0"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25E0">
        <w:rPr>
          <w:rFonts w:ascii="Times New Roman" w:eastAsia="Times New Roman" w:hAnsi="Times New Roman" w:cs="Times New Roman"/>
          <w:sz w:val="28"/>
          <w:szCs w:val="28"/>
          <w:lang w:val="en-US"/>
        </w:rPr>
        <w:t>17</w:t>
      </w:r>
      <w:r w:rsidR="008167D7" w:rsidRPr="00DB76FE">
        <w:rPr>
          <w:rFonts w:ascii="Times New Roman" w:eastAsia="Times New Roman" w:hAnsi="Times New Roman" w:cs="Times New Roman"/>
          <w:sz w:val="28"/>
          <w:szCs w:val="28"/>
          <w:lang w:val="en-US"/>
        </w:rPr>
        <w:t xml:space="preserve"> Peeck J. Increasing picture effects in learning from illustrated text // Learning and Instruction.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1993.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Vol. 3.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P. 227</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238.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w:t>
      </w:r>
      <w:hyperlink r:id="rId110" w:history="1">
        <w:r w:rsidR="008167D7" w:rsidRPr="00DB76FE">
          <w:rPr>
            <w:rStyle w:val="ad"/>
            <w:rFonts w:ascii="Times New Roman" w:eastAsia="Times New Roman" w:hAnsi="Times New Roman" w:cs="Times New Roman"/>
            <w:color w:val="auto"/>
            <w:sz w:val="28"/>
            <w:szCs w:val="28"/>
            <w:lang w:val="en-US"/>
          </w:rPr>
          <w:t>https://doi.org/10.1016/0959-4752(93)90006-L</w:t>
        </w:r>
      </w:hyperlink>
      <w:r w:rsidR="008167D7" w:rsidRPr="00DB76FE">
        <w:rPr>
          <w:rFonts w:ascii="Times New Roman" w:eastAsia="Times New Roman" w:hAnsi="Times New Roman" w:cs="Times New Roman"/>
          <w:sz w:val="28"/>
          <w:szCs w:val="28"/>
          <w:lang w:val="en-US"/>
        </w:rPr>
        <w:t>.</w:t>
      </w:r>
    </w:p>
    <w:p w14:paraId="493E688B" w14:textId="17A16877" w:rsidR="008167D7" w:rsidRPr="00DB76FE" w:rsidRDefault="00DB25E0"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25E0">
        <w:rPr>
          <w:rFonts w:ascii="Times New Roman" w:eastAsia="Times New Roman" w:hAnsi="Times New Roman" w:cs="Times New Roman"/>
          <w:bCs/>
          <w:sz w:val="28"/>
          <w:szCs w:val="28"/>
          <w:lang w:val="en-US"/>
        </w:rPr>
        <w:t>18</w:t>
      </w:r>
      <w:r w:rsidR="008167D7" w:rsidRPr="00DB76FE">
        <w:rPr>
          <w:rFonts w:ascii="Times New Roman" w:eastAsia="Times New Roman" w:hAnsi="Times New Roman" w:cs="Times New Roman"/>
          <w:bCs/>
          <w:sz w:val="28"/>
          <w:szCs w:val="28"/>
          <w:lang w:val="en-US"/>
        </w:rPr>
        <w:t xml:space="preserve"> </w:t>
      </w:r>
      <w:r w:rsidR="008167D7" w:rsidRPr="00DB76FE">
        <w:rPr>
          <w:rFonts w:ascii="Times New Roman" w:eastAsia="Times New Roman" w:hAnsi="Times New Roman" w:cs="Times New Roman"/>
          <w:sz w:val="28"/>
          <w:szCs w:val="28"/>
          <w:lang w:val="en-US"/>
        </w:rPr>
        <w:t xml:space="preserve">Benson P.J. Problems in picturing text: a study of visual/verbal problem solving // Technical Communication Quarterly.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1997.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Vol. 6, no. 2.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P. 141</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160.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DOI: </w:t>
      </w:r>
      <w:hyperlink r:id="rId111" w:tgtFrame="_new" w:history="1">
        <w:r w:rsidR="008167D7" w:rsidRPr="00DB76FE">
          <w:rPr>
            <w:rStyle w:val="ad"/>
            <w:rFonts w:ascii="Times New Roman" w:eastAsia="Times New Roman" w:hAnsi="Times New Roman" w:cs="Times New Roman"/>
            <w:color w:val="auto"/>
            <w:sz w:val="28"/>
            <w:szCs w:val="28"/>
            <w:lang w:val="en-US"/>
          </w:rPr>
          <w:t>https://doi.org/10.1207/s15427625tcq0602_2</w:t>
        </w:r>
      </w:hyperlink>
      <w:r w:rsidR="008167D7" w:rsidRPr="00DB76FE">
        <w:rPr>
          <w:rFonts w:ascii="Times New Roman" w:eastAsia="Times New Roman" w:hAnsi="Times New Roman" w:cs="Times New Roman"/>
          <w:sz w:val="28"/>
          <w:szCs w:val="28"/>
          <w:lang w:val="en-US"/>
        </w:rPr>
        <w:t>.</w:t>
      </w:r>
    </w:p>
    <w:p w14:paraId="7A3D7881" w14:textId="7390DDFF"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1</w:t>
      </w:r>
      <w:r w:rsidR="00167E02" w:rsidRPr="00167E02">
        <w:rPr>
          <w:rFonts w:ascii="Times New Roman" w:eastAsia="Times New Roman" w:hAnsi="Times New Roman" w:cs="Times New Roman"/>
          <w:bCs/>
          <w:sz w:val="28"/>
          <w:szCs w:val="28"/>
          <w:lang w:val="en-US"/>
        </w:rPr>
        <w:t>9</w:t>
      </w:r>
      <w:r w:rsidRPr="00DB76FE">
        <w:rPr>
          <w:rFonts w:ascii="Times New Roman" w:eastAsia="Times New Roman" w:hAnsi="Times New Roman" w:cs="Times New Roman"/>
          <w:sz w:val="28"/>
          <w:szCs w:val="28"/>
          <w:lang w:val="en-US"/>
        </w:rPr>
        <w:t xml:space="preserve"> Riding R.J., Douglas G. The effect of cognitive style and mode of presentation on learning performance // British Journal of Educational Psychology.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1993.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63.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297</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307.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https://doi.org/</w:t>
      </w:r>
      <w:hyperlink r:id="rId112" w:tgtFrame="_blank" w:history="1">
        <w:r w:rsidRPr="00DB76FE">
          <w:rPr>
            <w:rStyle w:val="ad"/>
            <w:rFonts w:ascii="Times New Roman" w:eastAsia="Times New Roman" w:hAnsi="Times New Roman" w:cs="Times New Roman"/>
            <w:color w:val="auto"/>
            <w:sz w:val="28"/>
            <w:szCs w:val="28"/>
            <w:lang w:val="en-US"/>
          </w:rPr>
          <w:t>10.1111/j.2044-</w:t>
        </w:r>
        <w:proofErr w:type="gramStart"/>
        <w:r w:rsidRPr="00DB76FE">
          <w:rPr>
            <w:rStyle w:val="ad"/>
            <w:rFonts w:ascii="Times New Roman" w:eastAsia="Times New Roman" w:hAnsi="Times New Roman" w:cs="Times New Roman"/>
            <w:color w:val="auto"/>
            <w:sz w:val="28"/>
            <w:szCs w:val="28"/>
            <w:lang w:val="en-US"/>
          </w:rPr>
          <w:t>8279.1993.tb</w:t>
        </w:r>
        <w:proofErr w:type="gramEnd"/>
        <w:r w:rsidRPr="00DB76FE">
          <w:rPr>
            <w:rStyle w:val="ad"/>
            <w:rFonts w:ascii="Times New Roman" w:eastAsia="Times New Roman" w:hAnsi="Times New Roman" w:cs="Times New Roman"/>
            <w:color w:val="auto"/>
            <w:sz w:val="28"/>
            <w:szCs w:val="28"/>
            <w:lang w:val="en-US"/>
          </w:rPr>
          <w:t>01059.x</w:t>
        </w:r>
      </w:hyperlink>
      <w:r w:rsidRPr="00DB76FE">
        <w:rPr>
          <w:rFonts w:ascii="Times New Roman" w:eastAsia="Times New Roman" w:hAnsi="Times New Roman" w:cs="Times New Roman"/>
          <w:sz w:val="28"/>
          <w:szCs w:val="28"/>
          <w:lang w:val="en-US"/>
        </w:rPr>
        <w:t>.</w:t>
      </w:r>
    </w:p>
    <w:p w14:paraId="2344EF2A" w14:textId="3EB652BC"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167E02">
        <w:rPr>
          <w:rFonts w:ascii="Times New Roman" w:eastAsia="Times New Roman" w:hAnsi="Times New Roman" w:cs="Times New Roman"/>
          <w:bCs/>
          <w:sz w:val="28"/>
          <w:szCs w:val="28"/>
          <w:lang w:val="en-US"/>
        </w:rPr>
        <w:t>20</w:t>
      </w:r>
      <w:r w:rsidR="008167D7" w:rsidRPr="00DB76FE">
        <w:rPr>
          <w:rFonts w:ascii="Times New Roman" w:eastAsia="Times New Roman" w:hAnsi="Times New Roman" w:cs="Times New Roman"/>
          <w:bCs/>
          <w:sz w:val="28"/>
          <w:szCs w:val="28"/>
          <w:lang w:val="en-US"/>
        </w:rPr>
        <w:t xml:space="preserve"> </w:t>
      </w:r>
      <w:r w:rsidR="008167D7" w:rsidRPr="00DB76FE">
        <w:rPr>
          <w:rFonts w:ascii="Times New Roman" w:eastAsia="Times New Roman" w:hAnsi="Times New Roman" w:cs="Times New Roman"/>
          <w:sz w:val="28"/>
          <w:szCs w:val="28"/>
          <w:lang w:val="en-US"/>
        </w:rPr>
        <w:t xml:space="preserve">Ollerenshaw A., Aidman E., Kidd G. Is an illustration always worth ten thousand words? Effects of prior knowledge, learning style, and multimedia illustrations on text comprehension // International Journal of Instructional Media.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1997.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Vol. 24.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P. 227</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238.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w:t>
      </w:r>
      <w:r w:rsidR="008167D7" w:rsidRPr="00DB76FE">
        <w:rPr>
          <w:rFonts w:ascii="Times New Roman" w:eastAsia="Times New Roman" w:hAnsi="Times New Roman" w:cs="Times New Roman"/>
          <w:sz w:val="28"/>
          <w:szCs w:val="28"/>
        </w:rPr>
        <w:t>Электронный</w:t>
      </w:r>
      <w:r w:rsidR="008167D7" w:rsidRPr="00DB76FE">
        <w:rPr>
          <w:rFonts w:ascii="Times New Roman" w:eastAsia="Times New Roman" w:hAnsi="Times New Roman" w:cs="Times New Roman"/>
          <w:sz w:val="28"/>
          <w:szCs w:val="28"/>
          <w:lang w:val="en-US"/>
        </w:rPr>
        <w:t xml:space="preserve"> </w:t>
      </w:r>
      <w:r w:rsidR="008167D7" w:rsidRPr="00DB76FE">
        <w:rPr>
          <w:rFonts w:ascii="Times New Roman" w:eastAsia="Times New Roman" w:hAnsi="Times New Roman" w:cs="Times New Roman"/>
          <w:sz w:val="28"/>
          <w:szCs w:val="28"/>
        </w:rPr>
        <w:t>ресурс</w:t>
      </w:r>
      <w:r w:rsidR="008167D7"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URL: </w:t>
      </w:r>
      <w:hyperlink r:id="rId113" w:tgtFrame="_new" w:history="1">
        <w:r w:rsidR="008167D7" w:rsidRPr="00DB76FE">
          <w:rPr>
            <w:rStyle w:val="ad"/>
            <w:rFonts w:ascii="Times New Roman" w:eastAsia="Times New Roman" w:hAnsi="Times New Roman" w:cs="Times New Roman"/>
            <w:color w:val="auto"/>
            <w:sz w:val="28"/>
            <w:szCs w:val="28"/>
            <w:lang w:val="en-US"/>
          </w:rPr>
          <w:t>https://www.researchgate.net/publication/234638642_Is_an_Illustration_Always_Worth_Ten_Thousand_Words_Effects_of_Prior_Knowledge_Learning_Style_and_Multimedia_Illustrations_on_Text_Comprehension</w:t>
        </w:r>
      </w:hyperlink>
      <w:r w:rsidR="008167D7" w:rsidRPr="00DB76FE">
        <w:rPr>
          <w:rFonts w:ascii="Times New Roman" w:eastAsia="Times New Roman" w:hAnsi="Times New Roman" w:cs="Times New Roman"/>
          <w:sz w:val="28"/>
          <w:szCs w:val="28"/>
          <w:lang w:val="en-US"/>
        </w:rPr>
        <w:t xml:space="preserve"> (</w:t>
      </w:r>
      <w:r w:rsidR="008167D7" w:rsidRPr="00DB76FE">
        <w:rPr>
          <w:rFonts w:ascii="Times New Roman" w:eastAsia="Times New Roman" w:hAnsi="Times New Roman" w:cs="Times New Roman"/>
          <w:sz w:val="28"/>
          <w:szCs w:val="28"/>
        </w:rPr>
        <w:t>дата</w:t>
      </w:r>
      <w:r w:rsidR="008167D7" w:rsidRPr="00DB76FE">
        <w:rPr>
          <w:rFonts w:ascii="Times New Roman" w:eastAsia="Times New Roman" w:hAnsi="Times New Roman" w:cs="Times New Roman"/>
          <w:sz w:val="28"/>
          <w:szCs w:val="28"/>
          <w:lang w:val="en-US"/>
        </w:rPr>
        <w:t xml:space="preserve"> </w:t>
      </w:r>
      <w:r w:rsidR="008167D7" w:rsidRPr="00DB76FE">
        <w:rPr>
          <w:rFonts w:ascii="Times New Roman" w:eastAsia="Times New Roman" w:hAnsi="Times New Roman" w:cs="Times New Roman"/>
          <w:sz w:val="28"/>
          <w:szCs w:val="28"/>
        </w:rPr>
        <w:t>обращения</w:t>
      </w:r>
      <w:r w:rsidR="008167D7" w:rsidRPr="00DB76FE">
        <w:rPr>
          <w:rFonts w:ascii="Times New Roman" w:eastAsia="Times New Roman" w:hAnsi="Times New Roman" w:cs="Times New Roman"/>
          <w:sz w:val="28"/>
          <w:szCs w:val="28"/>
          <w:lang w:val="en-US"/>
        </w:rPr>
        <w:t>: 29.06.2025).</w:t>
      </w:r>
    </w:p>
    <w:p w14:paraId="2697F34E" w14:textId="50FE169D"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2</w:t>
      </w:r>
      <w:r w:rsidR="00167E02" w:rsidRPr="00167E02">
        <w:rPr>
          <w:rFonts w:ascii="Times New Roman" w:eastAsia="Times New Roman" w:hAnsi="Times New Roman" w:cs="Times New Roman"/>
          <w:sz w:val="28"/>
          <w:szCs w:val="28"/>
          <w:lang w:val="en-US"/>
        </w:rPr>
        <w:t>1</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Betrancourt</w:t>
      </w:r>
      <w:proofErr w:type="spellEnd"/>
      <w:r w:rsidRPr="00DB76FE">
        <w:rPr>
          <w:rFonts w:ascii="Times New Roman" w:eastAsia="Times New Roman" w:hAnsi="Times New Roman" w:cs="Times New Roman"/>
          <w:sz w:val="28"/>
          <w:szCs w:val="28"/>
          <w:lang w:val="en-US"/>
        </w:rPr>
        <w:t xml:space="preserve"> M., </w:t>
      </w:r>
      <w:proofErr w:type="spellStart"/>
      <w:r w:rsidRPr="00DB76FE">
        <w:rPr>
          <w:rFonts w:ascii="Times New Roman" w:eastAsia="Times New Roman" w:hAnsi="Times New Roman" w:cs="Times New Roman"/>
          <w:sz w:val="28"/>
          <w:szCs w:val="28"/>
          <w:lang w:val="en-US"/>
        </w:rPr>
        <w:t>Bisseret</w:t>
      </w:r>
      <w:proofErr w:type="spellEnd"/>
      <w:r w:rsidRPr="00DB76FE">
        <w:rPr>
          <w:rFonts w:ascii="Times New Roman" w:eastAsia="Times New Roman" w:hAnsi="Times New Roman" w:cs="Times New Roman"/>
          <w:sz w:val="28"/>
          <w:szCs w:val="28"/>
          <w:lang w:val="en-US"/>
        </w:rPr>
        <w:t xml:space="preserve"> A. Integrating textual and pictorial information via pop-up windows: an experimental study // </w:t>
      </w:r>
      <w:proofErr w:type="spellStart"/>
      <w:r w:rsidRPr="00DB76FE">
        <w:rPr>
          <w:rFonts w:ascii="Times New Roman" w:eastAsia="Times New Roman" w:hAnsi="Times New Roman" w:cs="Times New Roman"/>
          <w:sz w:val="28"/>
          <w:szCs w:val="28"/>
          <w:lang w:val="en-US"/>
        </w:rPr>
        <w:t>Behaviour</w:t>
      </w:r>
      <w:proofErr w:type="spellEnd"/>
      <w:r w:rsidRPr="00DB76FE">
        <w:rPr>
          <w:rFonts w:ascii="Times New Roman" w:eastAsia="Times New Roman" w:hAnsi="Times New Roman" w:cs="Times New Roman"/>
          <w:sz w:val="28"/>
          <w:szCs w:val="28"/>
          <w:lang w:val="en-US"/>
        </w:rPr>
        <w:t xml:space="preserve"> &amp; Information Technology.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1998.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17, no. 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263</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273.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14" w:tgtFrame="_new" w:history="1">
        <w:r w:rsidRPr="00DB76FE">
          <w:rPr>
            <w:rStyle w:val="ad"/>
            <w:rFonts w:ascii="Times New Roman" w:eastAsia="Times New Roman" w:hAnsi="Times New Roman" w:cs="Times New Roman"/>
            <w:color w:val="auto"/>
            <w:sz w:val="28"/>
            <w:szCs w:val="28"/>
            <w:lang w:val="en-US"/>
          </w:rPr>
          <w:t>https://doi.org/10.1080/014492998119337</w:t>
        </w:r>
      </w:hyperlink>
      <w:r w:rsidRPr="00DB76FE">
        <w:rPr>
          <w:rFonts w:ascii="Times New Roman" w:eastAsia="Times New Roman" w:hAnsi="Times New Roman" w:cs="Times New Roman"/>
          <w:sz w:val="28"/>
          <w:szCs w:val="28"/>
          <w:lang w:val="en-US"/>
        </w:rPr>
        <w:t>.</w:t>
      </w:r>
    </w:p>
    <w:p w14:paraId="2E5DB108" w14:textId="748C2287"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2</w:t>
      </w:r>
      <w:r w:rsidR="00167E02" w:rsidRPr="00167E02">
        <w:rPr>
          <w:rFonts w:ascii="Times New Roman" w:eastAsia="Times New Roman" w:hAnsi="Times New Roman" w:cs="Times New Roman"/>
          <w:sz w:val="28"/>
          <w:szCs w:val="28"/>
          <w:lang w:val="en-US"/>
        </w:rPr>
        <w:t>2</w:t>
      </w:r>
      <w:r w:rsidRPr="00DB76FE">
        <w:rPr>
          <w:rFonts w:ascii="Times New Roman" w:eastAsia="Times New Roman" w:hAnsi="Times New Roman" w:cs="Times New Roman"/>
          <w:sz w:val="28"/>
          <w:szCs w:val="28"/>
          <w:lang w:val="en-US"/>
        </w:rPr>
        <w:t xml:space="preserve"> Mayer R.E., Moreno R. A split-attention effect in multimedia learning: Evidence for dual processing systems in working memory // Journal of Educational Psychology.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1998.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90, No. 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312</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320.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15" w:tgtFrame="_new" w:history="1">
        <w:r w:rsidRPr="00DB76FE">
          <w:rPr>
            <w:rStyle w:val="ad"/>
            <w:rFonts w:ascii="Times New Roman" w:eastAsia="Times New Roman" w:hAnsi="Times New Roman" w:cs="Times New Roman"/>
            <w:color w:val="auto"/>
            <w:sz w:val="28"/>
            <w:szCs w:val="28"/>
            <w:lang w:val="en-US"/>
          </w:rPr>
          <w:t>https://doi.org/10.1037/0022-0663.90.2.312</w:t>
        </w:r>
      </w:hyperlink>
      <w:r w:rsidRPr="00DB76FE">
        <w:rPr>
          <w:rFonts w:ascii="Times New Roman" w:eastAsia="Times New Roman" w:hAnsi="Times New Roman" w:cs="Times New Roman"/>
          <w:sz w:val="28"/>
          <w:szCs w:val="28"/>
          <w:lang w:val="en-US"/>
        </w:rPr>
        <w:t>.</w:t>
      </w:r>
    </w:p>
    <w:p w14:paraId="5B5D5480" w14:textId="25EB036A"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2</w:t>
      </w:r>
      <w:r w:rsidR="00167E02">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 xml:space="preserve"> Антал Ю. Некоторые дидактические вопросы иллюстрирования учебника // Проблемы школьного учебника: сборник статей. </w:t>
      </w:r>
      <w:proofErr w:type="spellStart"/>
      <w:r w:rsidRPr="00DB76FE">
        <w:rPr>
          <w:rFonts w:ascii="Times New Roman" w:eastAsia="Times New Roman" w:hAnsi="Times New Roman" w:cs="Times New Roman"/>
          <w:sz w:val="28"/>
          <w:szCs w:val="28"/>
        </w:rPr>
        <w:t>Вып</w:t>
      </w:r>
      <w:proofErr w:type="spellEnd"/>
      <w:r w:rsidRPr="00DB76FE">
        <w:rPr>
          <w:rFonts w:ascii="Times New Roman" w:eastAsia="Times New Roman" w:hAnsi="Times New Roman" w:cs="Times New Roman"/>
          <w:sz w:val="28"/>
          <w:szCs w:val="28"/>
        </w:rPr>
        <w:t xml:space="preserve">. 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Просвещение, 1974.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252 с.</w:t>
      </w:r>
    </w:p>
    <w:p w14:paraId="267F8F1D" w14:textId="7C796C76" w:rsidR="008167D7" w:rsidRPr="00DB76FE" w:rsidRDefault="008167D7" w:rsidP="00412B21">
      <w:pPr>
        <w:tabs>
          <w:tab w:val="left" w:pos="1134"/>
        </w:tabs>
        <w:spacing w:after="0" w:line="240" w:lineRule="auto"/>
        <w:ind w:firstLine="567"/>
        <w:contextualSpacing/>
        <w:jc w:val="both"/>
        <w:rPr>
          <w:lang w:val="kk-KZ"/>
        </w:rPr>
      </w:pPr>
      <w:r w:rsidRPr="00DB76FE">
        <w:rPr>
          <w:rFonts w:ascii="Times New Roman" w:eastAsia="Times New Roman" w:hAnsi="Times New Roman" w:cs="Times New Roman"/>
          <w:sz w:val="28"/>
          <w:szCs w:val="28"/>
        </w:rPr>
        <w:t>2</w:t>
      </w:r>
      <w:r w:rsidR="00167E02">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Дерунова </w:t>
      </w:r>
      <w:proofErr w:type="gramStart"/>
      <w:r w:rsidRPr="00DB76FE">
        <w:rPr>
          <w:rFonts w:ascii="Times New Roman" w:eastAsia="Times New Roman" w:hAnsi="Times New Roman" w:cs="Times New Roman"/>
          <w:sz w:val="28"/>
          <w:szCs w:val="28"/>
        </w:rPr>
        <w:t>Е.Н.</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Темиргазина</w:t>
      </w:r>
      <w:proofErr w:type="spellEnd"/>
      <w:r w:rsidRPr="00DB76FE">
        <w:rPr>
          <w:rFonts w:ascii="Times New Roman" w:eastAsia="Times New Roman" w:hAnsi="Times New Roman" w:cs="Times New Roman"/>
          <w:sz w:val="28"/>
          <w:szCs w:val="28"/>
        </w:rPr>
        <w:t xml:space="preserve"> З.К. Использование </w:t>
      </w:r>
      <w:proofErr w:type="spellStart"/>
      <w:r w:rsidRPr="00DB76FE">
        <w:rPr>
          <w:rFonts w:ascii="Times New Roman" w:eastAsia="Times New Roman" w:hAnsi="Times New Roman" w:cs="Times New Roman"/>
          <w:sz w:val="28"/>
          <w:szCs w:val="28"/>
        </w:rPr>
        <w:t>супра</w:t>
      </w:r>
      <w:proofErr w:type="spellEnd"/>
      <w:r w:rsidRPr="00DB76FE">
        <w:rPr>
          <w:rFonts w:ascii="Times New Roman" w:eastAsia="Times New Roman" w:hAnsi="Times New Roman" w:cs="Times New Roman"/>
          <w:sz w:val="28"/>
          <w:szCs w:val="28"/>
        </w:rPr>
        <w:t xml:space="preserve">- и </w:t>
      </w:r>
      <w:proofErr w:type="spellStart"/>
      <w:r w:rsidRPr="00DB76FE">
        <w:rPr>
          <w:rFonts w:ascii="Times New Roman" w:eastAsia="Times New Roman" w:hAnsi="Times New Roman" w:cs="Times New Roman"/>
          <w:sz w:val="28"/>
          <w:szCs w:val="28"/>
        </w:rPr>
        <w:t>топографемических</w:t>
      </w:r>
      <w:proofErr w:type="spellEnd"/>
      <w:r w:rsidRPr="00DB76FE">
        <w:rPr>
          <w:rFonts w:ascii="Times New Roman" w:eastAsia="Times New Roman" w:hAnsi="Times New Roman" w:cs="Times New Roman"/>
          <w:sz w:val="28"/>
          <w:szCs w:val="28"/>
        </w:rPr>
        <w:t xml:space="preserve"> средств в казахстанских учебниках русского языка // Вестник КГУ им. Ш. </w:t>
      </w:r>
      <w:proofErr w:type="spellStart"/>
      <w:r w:rsidRPr="00DB76FE">
        <w:rPr>
          <w:rFonts w:ascii="Times New Roman" w:eastAsia="Times New Roman" w:hAnsi="Times New Roman" w:cs="Times New Roman"/>
          <w:sz w:val="28"/>
          <w:szCs w:val="28"/>
        </w:rPr>
        <w:t>Уалиханова</w:t>
      </w:r>
      <w:proofErr w:type="spellEnd"/>
      <w:r w:rsidRPr="00DB76FE">
        <w:rPr>
          <w:rFonts w:ascii="Times New Roman" w:eastAsia="Times New Roman" w:hAnsi="Times New Roman" w:cs="Times New Roman"/>
          <w:sz w:val="28"/>
          <w:szCs w:val="28"/>
        </w:rPr>
        <w:t>. Серия филологическая. 2024. №1. С. 247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260.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16" w:history="1">
        <w:r w:rsidRPr="00DB76FE">
          <w:rPr>
            <w:rStyle w:val="ad"/>
            <w:rFonts w:ascii="Times New Roman" w:eastAsia="Times New Roman" w:hAnsi="Times New Roman" w:cs="Times New Roman"/>
            <w:color w:val="auto"/>
            <w:sz w:val="28"/>
            <w:szCs w:val="28"/>
          </w:rPr>
          <w:t>http://doi.org/10.59102/kufil/2024/iss1pp247-260</w:t>
        </w:r>
      </w:hyperlink>
    </w:p>
    <w:p w14:paraId="06A2127F" w14:textId="147C37E8"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rPr>
        <w:t>2</w:t>
      </w:r>
      <w:r w:rsidR="00167E02">
        <w:rPr>
          <w:rFonts w:ascii="Times New Roman" w:eastAsia="Times New Roman" w:hAnsi="Times New Roman" w:cs="Times New Roman"/>
          <w:bCs/>
          <w:sz w:val="28"/>
          <w:szCs w:val="28"/>
        </w:rPr>
        <w:t>5</w:t>
      </w:r>
      <w:r w:rsidRPr="00DB76FE">
        <w:rPr>
          <w:rFonts w:ascii="Times New Roman" w:eastAsia="Times New Roman" w:hAnsi="Times New Roman" w:cs="Times New Roman"/>
          <w:bCs/>
          <w:sz w:val="28"/>
          <w:szCs w:val="28"/>
        </w:rPr>
        <w:t xml:space="preserve"> </w:t>
      </w:r>
      <w:proofErr w:type="spellStart"/>
      <w:r w:rsidRPr="00DB76FE">
        <w:rPr>
          <w:rFonts w:ascii="Times New Roman" w:eastAsia="Times New Roman" w:hAnsi="Times New Roman" w:cs="Times New Roman"/>
          <w:sz w:val="28"/>
          <w:szCs w:val="28"/>
        </w:rPr>
        <w:t>Жаппаркулова</w:t>
      </w:r>
      <w:proofErr w:type="spellEnd"/>
      <w:r w:rsidRPr="00DB76FE">
        <w:rPr>
          <w:rFonts w:ascii="Times New Roman" w:eastAsia="Times New Roman" w:hAnsi="Times New Roman" w:cs="Times New Roman"/>
          <w:sz w:val="28"/>
          <w:szCs w:val="28"/>
        </w:rPr>
        <w:t xml:space="preserve"> К.Н., Туймебаев Ж.К., </w:t>
      </w:r>
      <w:proofErr w:type="spellStart"/>
      <w:r w:rsidRPr="00DB76FE">
        <w:rPr>
          <w:rFonts w:ascii="Times New Roman" w:eastAsia="Times New Roman" w:hAnsi="Times New Roman" w:cs="Times New Roman"/>
          <w:sz w:val="28"/>
          <w:szCs w:val="28"/>
        </w:rPr>
        <w:t>Джолдасбекова</w:t>
      </w:r>
      <w:proofErr w:type="spell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Б.У.</w:t>
      </w:r>
      <w:proofErr w:type="gramEnd"/>
      <w:r w:rsidRPr="00DB76FE">
        <w:rPr>
          <w:rFonts w:ascii="Times New Roman" w:eastAsia="Times New Roman" w:hAnsi="Times New Roman" w:cs="Times New Roman"/>
          <w:sz w:val="28"/>
          <w:szCs w:val="28"/>
        </w:rPr>
        <w:t xml:space="preserve"> Лингводидактический потенциал семиотически неоднородных текстов в обучении русскому языку школьников Казахстана // Русистика.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20, №4.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500</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514. </w:t>
      </w:r>
      <w:r w:rsidRPr="00DB76FE">
        <w:rPr>
          <w:rFonts w:ascii="Times New Roman" w:eastAsia="Times New Roman" w:hAnsi="Times New Roman" w:cs="Times New Roman"/>
          <w:sz w:val="28"/>
          <w:szCs w:val="28"/>
          <w:lang w:val="en-US"/>
        </w:rPr>
        <w:t>DOI: 10.22363/2618-8163-2022-20-4-500-514.</w:t>
      </w:r>
    </w:p>
    <w:p w14:paraId="12AC4624" w14:textId="26F15CA7"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lang w:val="en-US"/>
        </w:rPr>
      </w:pPr>
      <w:r w:rsidRPr="00DB76FE">
        <w:rPr>
          <w:rFonts w:ascii="Times New Roman" w:eastAsia="Times New Roman" w:hAnsi="Times New Roman" w:cs="Times New Roman"/>
          <w:bCs/>
          <w:sz w:val="28"/>
          <w:szCs w:val="28"/>
          <w:lang w:val="en-US"/>
        </w:rPr>
        <w:t>2</w:t>
      </w:r>
      <w:r w:rsidR="00167E02" w:rsidRPr="00167E02">
        <w:rPr>
          <w:rFonts w:ascii="Times New Roman" w:eastAsia="Times New Roman" w:hAnsi="Times New Roman" w:cs="Times New Roman"/>
          <w:bCs/>
          <w:sz w:val="28"/>
          <w:szCs w:val="28"/>
          <w:lang w:val="en-US"/>
        </w:rPr>
        <w:t>6</w:t>
      </w:r>
      <w:r w:rsidRPr="00DB76FE">
        <w:rPr>
          <w:rFonts w:ascii="Times New Roman" w:eastAsia="Times New Roman" w:hAnsi="Times New Roman" w:cs="Times New Roman"/>
          <w:bCs/>
          <w:sz w:val="28"/>
          <w:szCs w:val="28"/>
          <w:lang w:val="en-US"/>
        </w:rPr>
        <w:t xml:space="preserve"> </w:t>
      </w:r>
      <w:proofErr w:type="spellStart"/>
      <w:r w:rsidRPr="00DB76FE">
        <w:rPr>
          <w:rFonts w:ascii="Times New Roman" w:eastAsia="Times New Roman" w:hAnsi="Times New Roman" w:cs="Times New Roman"/>
          <w:sz w:val="28"/>
          <w:szCs w:val="28"/>
          <w:lang w:val="en-US"/>
        </w:rPr>
        <w:t>Dretzke</w:t>
      </w:r>
      <w:proofErr w:type="spellEnd"/>
      <w:r w:rsidRPr="00DB76FE">
        <w:rPr>
          <w:rFonts w:ascii="Times New Roman" w:eastAsia="Times New Roman" w:hAnsi="Times New Roman" w:cs="Times New Roman"/>
          <w:sz w:val="28"/>
          <w:szCs w:val="28"/>
          <w:lang w:val="en-US"/>
        </w:rPr>
        <w:t xml:space="preserve"> B.J. Effects of pictorial mnemonic strategy usage on prose recall of young, middle-aged, and older adults // Educational Gerontology.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1993.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19, no. 6.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489</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502.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17" w:tgtFrame="_new" w:history="1">
        <w:r w:rsidRPr="00DB76FE">
          <w:rPr>
            <w:rStyle w:val="ad"/>
            <w:rFonts w:ascii="Times New Roman" w:eastAsia="Times New Roman" w:hAnsi="Times New Roman" w:cs="Times New Roman"/>
            <w:color w:val="auto"/>
            <w:sz w:val="28"/>
            <w:szCs w:val="28"/>
            <w:lang w:val="en-US"/>
          </w:rPr>
          <w:t>https://doi.org/10.1080/0360127930190602</w:t>
        </w:r>
      </w:hyperlink>
      <w:r w:rsidRPr="00DB76FE">
        <w:rPr>
          <w:rFonts w:ascii="Times New Roman" w:eastAsia="Times New Roman" w:hAnsi="Times New Roman" w:cs="Times New Roman"/>
          <w:sz w:val="28"/>
          <w:szCs w:val="28"/>
          <w:lang w:val="en-US"/>
        </w:rPr>
        <w:t>.</w:t>
      </w:r>
    </w:p>
    <w:p w14:paraId="760B88CC" w14:textId="7F799A1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lastRenderedPageBreak/>
        <w:t>2</w:t>
      </w:r>
      <w:r w:rsidR="00167E02" w:rsidRPr="00167E02">
        <w:rPr>
          <w:rFonts w:ascii="Times New Roman" w:eastAsia="Times New Roman" w:hAnsi="Times New Roman" w:cs="Times New Roman"/>
          <w:bCs/>
          <w:sz w:val="28"/>
          <w:szCs w:val="28"/>
          <w:lang w:val="en-US"/>
        </w:rPr>
        <w:t>7</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Levin M.E., Levin J.R. Scientific mnemonics: methods for maximizing more than memory // American Educational Research Journal.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1990.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27.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301</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321.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https://doi.org/10.3102/00028312027002301.</w:t>
      </w:r>
    </w:p>
    <w:p w14:paraId="338C0361" w14:textId="37D6610E"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2</w:t>
      </w:r>
      <w:r w:rsidR="00167E02" w:rsidRPr="00167E02">
        <w:rPr>
          <w:rFonts w:ascii="Times New Roman" w:eastAsia="Times New Roman" w:hAnsi="Times New Roman" w:cs="Times New Roman"/>
          <w:bCs/>
          <w:sz w:val="28"/>
          <w:szCs w:val="28"/>
          <w:lang w:val="en-US"/>
        </w:rPr>
        <w:t>8</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Mayer R.E. Multimedia Learning. 3rd ed.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Cambridge</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Cambridge University Press, 2021.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940 p.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18" w:history="1">
        <w:r w:rsidRPr="00DB76FE">
          <w:rPr>
            <w:rStyle w:val="ad"/>
            <w:rFonts w:ascii="Times New Roman" w:eastAsia="Times New Roman" w:hAnsi="Times New Roman" w:cs="Times New Roman"/>
            <w:color w:val="auto"/>
            <w:sz w:val="28"/>
            <w:szCs w:val="28"/>
            <w:lang w:val="en-US"/>
          </w:rPr>
          <w:t>https://doi.org/10.1017/9781108894333</w:t>
        </w:r>
      </w:hyperlink>
      <w:r w:rsidRPr="00DB76FE">
        <w:rPr>
          <w:rFonts w:ascii="Times New Roman" w:eastAsia="Times New Roman" w:hAnsi="Times New Roman" w:cs="Times New Roman"/>
          <w:sz w:val="28"/>
          <w:szCs w:val="28"/>
          <w:lang w:val="en-US"/>
        </w:rPr>
        <w:t>.</w:t>
      </w:r>
    </w:p>
    <w:p w14:paraId="1D6A7117" w14:textId="3B680837"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2</w:t>
      </w:r>
      <w:r w:rsidR="00167E02" w:rsidRPr="00167E02">
        <w:rPr>
          <w:rFonts w:ascii="Times New Roman" w:eastAsia="Times New Roman" w:hAnsi="Times New Roman" w:cs="Times New Roman"/>
          <w:bCs/>
          <w:sz w:val="28"/>
          <w:szCs w:val="28"/>
          <w:lang w:val="en-US"/>
        </w:rPr>
        <w:t>9</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Fuchs E., Henne K. History of Textbook Research // The Palgrave Handbook of Textbook Studies.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2018.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23</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44.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19" w:history="1">
        <w:r w:rsidRPr="00DB76FE">
          <w:rPr>
            <w:rStyle w:val="ad"/>
            <w:rFonts w:ascii="Times New Roman" w:eastAsia="Times New Roman" w:hAnsi="Times New Roman" w:cs="Times New Roman"/>
            <w:color w:val="auto"/>
            <w:sz w:val="28"/>
            <w:szCs w:val="28"/>
            <w:lang w:val="en-US"/>
          </w:rPr>
          <w:t>https://doi.org/10.1057/978-1-137-53142-1_3</w:t>
        </w:r>
      </w:hyperlink>
      <w:r w:rsidRPr="00DB76FE">
        <w:rPr>
          <w:rFonts w:ascii="Times New Roman" w:eastAsia="Times New Roman" w:hAnsi="Times New Roman" w:cs="Times New Roman"/>
          <w:sz w:val="28"/>
          <w:szCs w:val="28"/>
          <w:lang w:val="en-US"/>
        </w:rPr>
        <w:t>.</w:t>
      </w:r>
    </w:p>
    <w:p w14:paraId="17813276" w14:textId="17733FEC"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167E02">
        <w:rPr>
          <w:rFonts w:ascii="Times New Roman" w:eastAsia="Times New Roman" w:hAnsi="Times New Roman" w:cs="Times New Roman"/>
          <w:bCs/>
          <w:sz w:val="28"/>
          <w:szCs w:val="28"/>
          <w:lang w:val="en-US"/>
        </w:rPr>
        <w:t>30</w:t>
      </w:r>
      <w:r w:rsidR="008167D7" w:rsidRPr="00DB76FE">
        <w:rPr>
          <w:rFonts w:ascii="Times New Roman" w:eastAsia="Times New Roman" w:hAnsi="Times New Roman" w:cs="Times New Roman"/>
          <w:bCs/>
          <w:sz w:val="28"/>
          <w:szCs w:val="28"/>
          <w:lang w:val="en-US"/>
        </w:rPr>
        <w:t xml:space="preserve"> </w:t>
      </w:r>
      <w:r w:rsidR="008167D7" w:rsidRPr="00DB76FE">
        <w:rPr>
          <w:rFonts w:ascii="Times New Roman" w:eastAsia="Times New Roman" w:hAnsi="Times New Roman" w:cs="Times New Roman"/>
          <w:sz w:val="28"/>
          <w:szCs w:val="28"/>
          <w:lang w:val="en-US"/>
        </w:rPr>
        <w:t xml:space="preserve">Behnke Y. Usability qualities of ‘well-designed’ geography textbook visuals // Journal of Visual Literacy.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2021.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Vol. 40, no. 1.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P. 15</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33.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DOI: </w:t>
      </w:r>
      <w:hyperlink r:id="rId120" w:tgtFrame="_new" w:history="1">
        <w:r w:rsidR="008167D7" w:rsidRPr="00DB76FE">
          <w:rPr>
            <w:rStyle w:val="ad"/>
            <w:rFonts w:ascii="Times New Roman" w:eastAsia="Times New Roman" w:hAnsi="Times New Roman" w:cs="Times New Roman"/>
            <w:color w:val="auto"/>
            <w:sz w:val="28"/>
            <w:szCs w:val="28"/>
            <w:lang w:val="en-US"/>
          </w:rPr>
          <w:t>https://doi.org/10.1080/1051144X.2021.1902042</w:t>
        </w:r>
      </w:hyperlink>
      <w:r w:rsidR="008167D7" w:rsidRPr="00DB76FE">
        <w:rPr>
          <w:rFonts w:ascii="Times New Roman" w:eastAsia="Times New Roman" w:hAnsi="Times New Roman" w:cs="Times New Roman"/>
          <w:sz w:val="28"/>
          <w:szCs w:val="28"/>
          <w:lang w:val="en-US"/>
        </w:rPr>
        <w:t>.</w:t>
      </w:r>
    </w:p>
    <w:p w14:paraId="527987B2" w14:textId="20F2A5DF"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3</w:t>
      </w:r>
      <w:r w:rsidR="00167E02" w:rsidRPr="00167E02">
        <w:rPr>
          <w:rFonts w:ascii="Times New Roman" w:eastAsia="Times New Roman" w:hAnsi="Times New Roman" w:cs="Times New Roman"/>
          <w:sz w:val="28"/>
          <w:szCs w:val="28"/>
          <w:lang w:val="en-US"/>
        </w:rPr>
        <w:t>1</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Lowyck</w:t>
      </w:r>
      <w:proofErr w:type="spellEnd"/>
      <w:r w:rsidRPr="00DB76FE">
        <w:rPr>
          <w:rFonts w:ascii="Times New Roman" w:eastAsia="Times New Roman" w:hAnsi="Times New Roman" w:cs="Times New Roman"/>
          <w:sz w:val="28"/>
          <w:szCs w:val="28"/>
          <w:lang w:val="en-US"/>
        </w:rPr>
        <w:t xml:space="preserve"> J., Elen J. Hypermedia for learning cognitive instructional design // Hypermedia Courseware: Structures of Communication and Intelligent Help / ed. by A. Oliveira.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Berlin</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Springer, 1992.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131</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144.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(NATO ASI </w:t>
      </w:r>
      <w:proofErr w:type="gramStart"/>
      <w:r w:rsidRPr="00DB76FE">
        <w:rPr>
          <w:rFonts w:ascii="Times New Roman" w:eastAsia="Times New Roman" w:hAnsi="Times New Roman" w:cs="Times New Roman"/>
          <w:sz w:val="28"/>
          <w:szCs w:val="28"/>
          <w:lang w:val="en-US"/>
        </w:rPr>
        <w:t>Series ;</w:t>
      </w:r>
      <w:proofErr w:type="gramEnd"/>
      <w:r w:rsidRPr="00DB76FE">
        <w:rPr>
          <w:rFonts w:ascii="Times New Roman" w:eastAsia="Times New Roman" w:hAnsi="Times New Roman" w:cs="Times New Roman"/>
          <w:sz w:val="28"/>
          <w:szCs w:val="28"/>
          <w:lang w:val="en-US"/>
        </w:rPr>
        <w:t xml:space="preserve"> vol. 92).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21" w:tgtFrame="_new" w:history="1">
        <w:r w:rsidRPr="00DB76FE">
          <w:rPr>
            <w:rStyle w:val="ad"/>
            <w:rFonts w:ascii="Times New Roman" w:eastAsia="Times New Roman" w:hAnsi="Times New Roman" w:cs="Times New Roman"/>
            <w:color w:val="auto"/>
            <w:sz w:val="28"/>
            <w:szCs w:val="28"/>
            <w:lang w:val="en-US"/>
          </w:rPr>
          <w:t>https://doi.org/10.1007/978-3-642-77702-8_15</w:t>
        </w:r>
      </w:hyperlink>
      <w:r w:rsidRPr="00DB76FE">
        <w:rPr>
          <w:rFonts w:ascii="Times New Roman" w:eastAsia="Times New Roman" w:hAnsi="Times New Roman" w:cs="Times New Roman"/>
          <w:sz w:val="28"/>
          <w:szCs w:val="28"/>
          <w:lang w:val="en-US"/>
        </w:rPr>
        <w:t xml:space="preserve">. </w:t>
      </w:r>
    </w:p>
    <w:p w14:paraId="1B57A5A9" w14:textId="7AF6133C"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3</w:t>
      </w:r>
      <w:r w:rsidR="00167E02" w:rsidRPr="00167E02">
        <w:rPr>
          <w:rFonts w:ascii="Times New Roman" w:eastAsia="Times New Roman" w:hAnsi="Times New Roman" w:cs="Times New Roman"/>
          <w:bCs/>
          <w:sz w:val="28"/>
          <w:szCs w:val="28"/>
          <w:lang w:val="en-US"/>
        </w:rPr>
        <w:t>2</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Dabbagh A., Atai M.R. Exploring cultural </w:t>
      </w:r>
      <w:proofErr w:type="spellStart"/>
      <w:r w:rsidRPr="00DB76FE">
        <w:rPr>
          <w:rFonts w:ascii="Times New Roman" w:eastAsia="Times New Roman" w:hAnsi="Times New Roman" w:cs="Times New Roman"/>
          <w:sz w:val="28"/>
          <w:szCs w:val="28"/>
          <w:lang w:val="en-US"/>
        </w:rPr>
        <w:t>conceptualisations</w:t>
      </w:r>
      <w:proofErr w:type="spellEnd"/>
      <w:r w:rsidRPr="00DB76FE">
        <w:rPr>
          <w:rFonts w:ascii="Times New Roman" w:eastAsia="Times New Roman" w:hAnsi="Times New Roman" w:cs="Times New Roman"/>
          <w:sz w:val="28"/>
          <w:szCs w:val="28"/>
          <w:lang w:val="en-US"/>
        </w:rPr>
        <w:t xml:space="preserve"> and metacultural competence in local EAP textbooks: A semiotic approach // Journal of Asia TEFL.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141</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162.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22" w:history="1">
        <w:r w:rsidRPr="00DB76FE">
          <w:rPr>
            <w:rStyle w:val="ad"/>
            <w:rFonts w:ascii="Times New Roman" w:eastAsia="Times New Roman" w:hAnsi="Times New Roman" w:cs="Times New Roman"/>
            <w:color w:val="auto"/>
            <w:sz w:val="28"/>
            <w:szCs w:val="28"/>
            <w:lang w:val="en-US"/>
          </w:rPr>
          <w:t>https://doi.org/10.18823/asiatefl.2022.19.1.9.141</w:t>
        </w:r>
      </w:hyperlink>
      <w:r w:rsidRPr="00DB76FE">
        <w:rPr>
          <w:rFonts w:ascii="Times New Roman" w:eastAsia="Times New Roman" w:hAnsi="Times New Roman" w:cs="Times New Roman"/>
          <w:sz w:val="28"/>
          <w:szCs w:val="28"/>
          <w:lang w:val="en-US"/>
        </w:rPr>
        <w:t>.</w:t>
      </w:r>
    </w:p>
    <w:p w14:paraId="0C7B10C0" w14:textId="3665D05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3</w:t>
      </w:r>
      <w:r w:rsidR="00167E02" w:rsidRPr="00167E02">
        <w:rPr>
          <w:rFonts w:ascii="Times New Roman" w:eastAsia="Times New Roman" w:hAnsi="Times New Roman" w:cs="Times New Roman"/>
          <w:bCs/>
          <w:sz w:val="28"/>
          <w:szCs w:val="28"/>
          <w:lang w:val="en-US"/>
        </w:rPr>
        <w:t>3</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Huang R., Tlili A., Zhang X., Sun T., Wang J., Sharma R. C., </w:t>
      </w:r>
      <w:proofErr w:type="spellStart"/>
      <w:r w:rsidRPr="00DB76FE">
        <w:rPr>
          <w:rFonts w:ascii="Times New Roman" w:eastAsia="Times New Roman" w:hAnsi="Times New Roman" w:cs="Times New Roman"/>
          <w:sz w:val="28"/>
          <w:szCs w:val="28"/>
          <w:lang w:val="en-US"/>
        </w:rPr>
        <w:t>Affouneh</w:t>
      </w:r>
      <w:proofErr w:type="spellEnd"/>
      <w:r w:rsidRPr="00DB76FE">
        <w:rPr>
          <w:rFonts w:ascii="Times New Roman" w:eastAsia="Times New Roman" w:hAnsi="Times New Roman" w:cs="Times New Roman"/>
          <w:sz w:val="28"/>
          <w:szCs w:val="28"/>
          <w:lang w:val="en-US"/>
        </w:rPr>
        <w:t xml:space="preserve"> S., Salha S., Altinay F., Altinay Z., Olivier J., </w:t>
      </w:r>
      <w:proofErr w:type="spellStart"/>
      <w:r w:rsidRPr="00DB76FE">
        <w:rPr>
          <w:rFonts w:ascii="Times New Roman" w:eastAsia="Times New Roman" w:hAnsi="Times New Roman" w:cs="Times New Roman"/>
          <w:sz w:val="28"/>
          <w:szCs w:val="28"/>
          <w:lang w:val="en-US"/>
        </w:rPr>
        <w:t>Jemni</w:t>
      </w:r>
      <w:proofErr w:type="spellEnd"/>
      <w:r w:rsidRPr="00DB76FE">
        <w:rPr>
          <w:rFonts w:ascii="Times New Roman" w:eastAsia="Times New Roman" w:hAnsi="Times New Roman" w:cs="Times New Roman"/>
          <w:sz w:val="28"/>
          <w:szCs w:val="28"/>
          <w:lang w:val="en-US"/>
        </w:rPr>
        <w:t xml:space="preserve"> M., Wang Y., Zhao J., Burgos D. A comprehensive framework for comparing textbooks: Insights from </w:t>
      </w:r>
      <w:proofErr w:type="gramStart"/>
      <w:r w:rsidRPr="00DB76FE">
        <w:rPr>
          <w:rFonts w:ascii="Times New Roman" w:eastAsia="Times New Roman" w:hAnsi="Times New Roman" w:cs="Times New Roman"/>
          <w:sz w:val="28"/>
          <w:szCs w:val="28"/>
          <w:lang w:val="en-US"/>
        </w:rPr>
        <w:t>the literature</w:t>
      </w:r>
      <w:proofErr w:type="gramEnd"/>
      <w:r w:rsidRPr="00DB76FE">
        <w:rPr>
          <w:rFonts w:ascii="Times New Roman" w:eastAsia="Times New Roman" w:hAnsi="Times New Roman" w:cs="Times New Roman"/>
          <w:sz w:val="28"/>
          <w:szCs w:val="28"/>
          <w:lang w:val="en-US"/>
        </w:rPr>
        <w:t xml:space="preserve"> and experts // Sustainability.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14, No. 11.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Article 6940.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23" w:tgtFrame="_new" w:history="1">
        <w:r w:rsidRPr="00DB76FE">
          <w:rPr>
            <w:rStyle w:val="ad"/>
            <w:rFonts w:ascii="Times New Roman" w:eastAsia="Times New Roman" w:hAnsi="Times New Roman" w:cs="Times New Roman"/>
            <w:color w:val="auto"/>
            <w:sz w:val="28"/>
            <w:szCs w:val="28"/>
            <w:lang w:val="en-US"/>
          </w:rPr>
          <w:t>https://doi.org/10.3390/su14116940</w:t>
        </w:r>
      </w:hyperlink>
      <w:r w:rsidRPr="00DB76FE">
        <w:rPr>
          <w:rFonts w:ascii="Times New Roman" w:eastAsia="Times New Roman" w:hAnsi="Times New Roman" w:cs="Times New Roman"/>
          <w:sz w:val="28"/>
          <w:szCs w:val="28"/>
          <w:lang w:val="en-US"/>
        </w:rPr>
        <w:t>.</w:t>
      </w:r>
    </w:p>
    <w:p w14:paraId="683E4CBF" w14:textId="739BADC2"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3</w:t>
      </w:r>
      <w:r w:rsidR="00167E02" w:rsidRPr="00167E02">
        <w:rPr>
          <w:rFonts w:ascii="Times New Roman" w:eastAsia="Times New Roman" w:hAnsi="Times New Roman" w:cs="Times New Roman"/>
          <w:bCs/>
          <w:sz w:val="28"/>
          <w:szCs w:val="28"/>
          <w:lang w:val="en-US"/>
        </w:rPr>
        <w:t>4</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Burkhanov A., Sharipova D. New Narratives and Old Myths: History Textbooks in Kazakhstan // Nationalities Papers.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52, No. 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1193</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1208.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10.1017/nps.2023.64.</w:t>
      </w:r>
    </w:p>
    <w:p w14:paraId="391321AA" w14:textId="2A1E9DE2"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3</w:t>
      </w:r>
      <w:r w:rsidR="00167E02" w:rsidRPr="00167E02">
        <w:rPr>
          <w:rFonts w:ascii="Times New Roman" w:eastAsia="Times New Roman" w:hAnsi="Times New Roman" w:cs="Times New Roman"/>
          <w:bCs/>
          <w:sz w:val="28"/>
          <w:szCs w:val="28"/>
          <w:lang w:val="en-US"/>
        </w:rPr>
        <w:t>5</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Mun O. (Re)imagining national identity through early literacy textbooks in Kazakhstan // Forum of Young Central Asian Experts.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2nd edition.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Электронный</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ресурс</w:t>
      </w:r>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URL: </w:t>
      </w:r>
      <w:hyperlink r:id="rId124" w:tgtFrame="_new" w:history="1">
        <w:r w:rsidRPr="00DB76FE">
          <w:rPr>
            <w:rStyle w:val="ad"/>
            <w:rFonts w:ascii="Times New Roman" w:eastAsia="Times New Roman" w:hAnsi="Times New Roman" w:cs="Times New Roman"/>
            <w:color w:val="auto"/>
            <w:sz w:val="28"/>
            <w:szCs w:val="28"/>
            <w:lang w:val="en-US"/>
          </w:rPr>
          <w:t>http://caa-network.org/archives/5620</w:t>
        </w:r>
      </w:hyperlink>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дата</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обращения</w:t>
      </w:r>
      <w:r w:rsidRPr="00DB76FE">
        <w:rPr>
          <w:rFonts w:ascii="Times New Roman" w:eastAsia="Times New Roman" w:hAnsi="Times New Roman" w:cs="Times New Roman"/>
          <w:sz w:val="28"/>
          <w:szCs w:val="28"/>
          <w:lang w:val="en-US"/>
        </w:rPr>
        <w:t>: 09.01.2025).</w:t>
      </w:r>
    </w:p>
    <w:p w14:paraId="2DFF4E47" w14:textId="6FD3C44C"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bCs/>
          <w:sz w:val="28"/>
          <w:szCs w:val="28"/>
          <w:lang w:val="en-US"/>
        </w:rPr>
      </w:pPr>
      <w:r w:rsidRPr="00DB76FE">
        <w:rPr>
          <w:rFonts w:ascii="Times New Roman" w:eastAsia="Times New Roman" w:hAnsi="Times New Roman" w:cs="Times New Roman"/>
          <w:sz w:val="28"/>
          <w:szCs w:val="28"/>
          <w:lang w:val="en-US"/>
        </w:rPr>
        <w:t>3</w:t>
      </w:r>
      <w:r w:rsidR="00167E02" w:rsidRPr="001448BE">
        <w:rPr>
          <w:rFonts w:ascii="Times New Roman" w:eastAsia="Times New Roman" w:hAnsi="Times New Roman" w:cs="Times New Roman"/>
          <w:sz w:val="28"/>
          <w:szCs w:val="28"/>
          <w:lang w:val="en-US"/>
        </w:rPr>
        <w:t>6</w:t>
      </w:r>
      <w:r w:rsidRPr="00DB76FE">
        <w:rPr>
          <w:rFonts w:ascii="Times New Roman" w:eastAsia="Times New Roman" w:hAnsi="Times New Roman" w:cs="Times New Roman"/>
          <w:sz w:val="28"/>
          <w:szCs w:val="28"/>
          <w:lang w:val="en-US"/>
        </w:rPr>
        <w:t xml:space="preserve"> OECD. PISA 2022 Results (Volume I): The State of Learning and Equity in Education [</w:t>
      </w:r>
      <w:r w:rsidRPr="00DB76FE">
        <w:rPr>
          <w:rFonts w:ascii="Times New Roman" w:eastAsia="Times New Roman" w:hAnsi="Times New Roman" w:cs="Times New Roman"/>
          <w:sz w:val="28"/>
          <w:szCs w:val="28"/>
        </w:rPr>
        <w:t>Электронный</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ресурс</w:t>
      </w:r>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proofErr w:type="gramStart"/>
      <w:r w:rsidRPr="00DB76FE">
        <w:rPr>
          <w:rFonts w:ascii="Times New Roman" w:eastAsia="Times New Roman" w:hAnsi="Times New Roman" w:cs="Times New Roman"/>
          <w:sz w:val="28"/>
          <w:szCs w:val="28"/>
          <w:lang w:val="en-US"/>
        </w:rPr>
        <w:t>Paris :</w:t>
      </w:r>
      <w:proofErr w:type="gramEnd"/>
      <w:r w:rsidRPr="00DB76FE">
        <w:rPr>
          <w:rFonts w:ascii="Times New Roman" w:eastAsia="Times New Roman" w:hAnsi="Times New Roman" w:cs="Times New Roman"/>
          <w:sz w:val="28"/>
          <w:szCs w:val="28"/>
          <w:lang w:val="en-US"/>
        </w:rPr>
        <w:t xml:space="preserve"> OECD Publishing, 2023.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413 p.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25" w:history="1">
        <w:r w:rsidRPr="00DB76FE">
          <w:rPr>
            <w:rStyle w:val="ad"/>
            <w:rFonts w:ascii="Times New Roman" w:eastAsia="Times New Roman" w:hAnsi="Times New Roman" w:cs="Times New Roman"/>
            <w:color w:val="auto"/>
            <w:sz w:val="28"/>
            <w:szCs w:val="28"/>
            <w:lang w:val="en-US"/>
          </w:rPr>
          <w:t>https://doi.org/10.1787/53f23881</w:t>
        </w:r>
        <w:r w:rsidRPr="00DB76FE">
          <w:rPr>
            <w:rStyle w:val="ad"/>
            <w:rFonts w:ascii="Times New Roman" w:eastAsia="Times New Roman" w:hAnsi="Times New Roman" w:cs="Times New Roman"/>
            <w:bCs/>
            <w:color w:val="auto"/>
            <w:sz w:val="28"/>
            <w:szCs w:val="28"/>
            <w:lang w:val="en-US"/>
          </w:rPr>
          <w:t>-en</w:t>
        </w:r>
      </w:hyperlink>
      <w:r w:rsidRPr="00DB76FE">
        <w:rPr>
          <w:rFonts w:ascii="Times New Roman" w:eastAsia="Times New Roman" w:hAnsi="Times New Roman" w:cs="Times New Roman"/>
          <w:bCs/>
          <w:sz w:val="28"/>
          <w:szCs w:val="28"/>
          <w:lang w:val="en-US"/>
        </w:rPr>
        <w:t>.</w:t>
      </w:r>
    </w:p>
    <w:p w14:paraId="366AB344" w14:textId="479D124C"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bCs/>
          <w:sz w:val="28"/>
          <w:szCs w:val="28"/>
        </w:rPr>
        <w:t>3</w:t>
      </w:r>
      <w:r w:rsidR="00167E02">
        <w:rPr>
          <w:rFonts w:ascii="Times New Roman" w:eastAsia="Times New Roman" w:hAnsi="Times New Roman" w:cs="Times New Roman"/>
          <w:bCs/>
          <w:sz w:val="28"/>
          <w:szCs w:val="28"/>
        </w:rPr>
        <w:t>7</w:t>
      </w:r>
      <w:r w:rsidRPr="00DB76FE">
        <w:rPr>
          <w:rFonts w:ascii="Times New Roman" w:eastAsia="Times New Roman" w:hAnsi="Times New Roman" w:cs="Times New Roman"/>
          <w:bCs/>
          <w:sz w:val="28"/>
          <w:szCs w:val="28"/>
        </w:rPr>
        <w:t xml:space="preserve"> </w:t>
      </w:r>
      <w:proofErr w:type="spellStart"/>
      <w:r w:rsidRPr="00DB76FE">
        <w:rPr>
          <w:rFonts w:ascii="Times New Roman" w:eastAsia="Times New Roman" w:hAnsi="Times New Roman" w:cs="Times New Roman"/>
          <w:sz w:val="28"/>
          <w:szCs w:val="28"/>
        </w:rPr>
        <w:t>Слямхан</w:t>
      </w:r>
      <w:proofErr w:type="spellEnd"/>
      <w:r w:rsidRPr="00DB76FE">
        <w:rPr>
          <w:rFonts w:ascii="Times New Roman" w:eastAsia="Times New Roman" w:hAnsi="Times New Roman" w:cs="Times New Roman"/>
          <w:sz w:val="28"/>
          <w:szCs w:val="28"/>
        </w:rPr>
        <w:t xml:space="preserve"> М.М., </w:t>
      </w:r>
      <w:proofErr w:type="spellStart"/>
      <w:r w:rsidRPr="00DB76FE">
        <w:rPr>
          <w:rFonts w:ascii="Times New Roman" w:eastAsia="Times New Roman" w:hAnsi="Times New Roman" w:cs="Times New Roman"/>
          <w:sz w:val="28"/>
          <w:szCs w:val="28"/>
        </w:rPr>
        <w:t>Кайынбаев</w:t>
      </w:r>
      <w:proofErr w:type="spellEnd"/>
      <w:r w:rsidRPr="00DB76FE">
        <w:rPr>
          <w:rFonts w:ascii="Times New Roman" w:eastAsia="Times New Roman" w:hAnsi="Times New Roman" w:cs="Times New Roman"/>
          <w:sz w:val="28"/>
          <w:szCs w:val="28"/>
        </w:rPr>
        <w:t xml:space="preserve"> Ж.Т. Уровень функциональной грамотности казахстанских школьников и пути ее совершенствования // Педагогические науки.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3 (66).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259</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273.</w:t>
      </w:r>
    </w:p>
    <w:p w14:paraId="366BF765" w14:textId="68921784"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lang w:val="en-US"/>
        </w:rPr>
      </w:pPr>
      <w:r w:rsidRPr="00DB76FE">
        <w:rPr>
          <w:rFonts w:ascii="Times New Roman" w:eastAsia="Times New Roman" w:hAnsi="Times New Roman" w:cs="Times New Roman"/>
          <w:bCs/>
          <w:sz w:val="28"/>
          <w:szCs w:val="28"/>
          <w:lang w:val="en-US"/>
        </w:rPr>
        <w:t>3</w:t>
      </w:r>
      <w:r w:rsidR="00167E02" w:rsidRPr="00167E02">
        <w:rPr>
          <w:rFonts w:ascii="Times New Roman" w:eastAsia="Times New Roman" w:hAnsi="Times New Roman" w:cs="Times New Roman"/>
          <w:bCs/>
          <w:sz w:val="28"/>
          <w:szCs w:val="28"/>
          <w:lang w:val="en-US"/>
        </w:rPr>
        <w:t>8</w:t>
      </w:r>
      <w:r w:rsidRPr="00DB76FE">
        <w:rPr>
          <w:rFonts w:ascii="Times New Roman" w:eastAsia="Times New Roman" w:hAnsi="Times New Roman" w:cs="Times New Roman"/>
          <w:bCs/>
          <w:sz w:val="28"/>
          <w:szCs w:val="28"/>
          <w:lang w:val="en-US"/>
        </w:rPr>
        <w:t xml:space="preserve"> </w:t>
      </w:r>
      <w:proofErr w:type="spellStart"/>
      <w:r w:rsidRPr="00DB76FE">
        <w:rPr>
          <w:rFonts w:ascii="Times New Roman" w:eastAsia="Times New Roman" w:hAnsi="Times New Roman" w:cs="Times New Roman"/>
          <w:sz w:val="28"/>
          <w:szCs w:val="28"/>
          <w:lang w:val="en-US"/>
        </w:rPr>
        <w:t>Tainio</w:t>
      </w:r>
      <w:proofErr w:type="spellEnd"/>
      <w:r w:rsidRPr="00DB76FE">
        <w:rPr>
          <w:rFonts w:ascii="Times New Roman" w:eastAsia="Times New Roman" w:hAnsi="Times New Roman" w:cs="Times New Roman"/>
          <w:sz w:val="28"/>
          <w:szCs w:val="28"/>
          <w:lang w:val="en-US"/>
        </w:rPr>
        <w:t xml:space="preserve"> L., Winkler I. The construction of ideal reader in German and Finnish </w:t>
      </w:r>
      <w:proofErr w:type="gramStart"/>
      <w:r w:rsidRPr="00DB76FE">
        <w:rPr>
          <w:rFonts w:ascii="Times New Roman" w:eastAsia="Times New Roman" w:hAnsi="Times New Roman" w:cs="Times New Roman"/>
          <w:sz w:val="28"/>
          <w:szCs w:val="28"/>
          <w:lang w:val="en-US"/>
        </w:rPr>
        <w:t>text-books</w:t>
      </w:r>
      <w:proofErr w:type="gramEnd"/>
      <w:r w:rsidRPr="00DB76FE">
        <w:rPr>
          <w:rFonts w:ascii="Times New Roman" w:eastAsia="Times New Roman" w:hAnsi="Times New Roman" w:cs="Times New Roman"/>
          <w:sz w:val="28"/>
          <w:szCs w:val="28"/>
          <w:lang w:val="en-US"/>
        </w:rPr>
        <w:t xml:space="preserve"> for literacy education // L1 Educational Studies in Languages and Literature.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25.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Электронный</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ресурс</w:t>
      </w:r>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URL: </w:t>
      </w:r>
      <w:hyperlink r:id="rId126" w:tgtFrame="_new" w:history="1">
        <w:r w:rsidRPr="00DB76FE">
          <w:rPr>
            <w:rStyle w:val="ad"/>
            <w:rFonts w:ascii="Times New Roman" w:eastAsia="Times New Roman" w:hAnsi="Times New Roman" w:cs="Times New Roman"/>
            <w:color w:val="auto"/>
            <w:sz w:val="28"/>
            <w:szCs w:val="28"/>
            <w:lang w:val="en-US"/>
          </w:rPr>
          <w:t>http://l1.publication-archive.com/publication/1/1501</w:t>
        </w:r>
      </w:hyperlink>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дата</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обращения</w:t>
      </w:r>
      <w:r w:rsidRPr="00DB76FE">
        <w:rPr>
          <w:rFonts w:ascii="Times New Roman" w:eastAsia="Times New Roman" w:hAnsi="Times New Roman" w:cs="Times New Roman"/>
          <w:sz w:val="28"/>
          <w:szCs w:val="28"/>
          <w:lang w:val="en-US"/>
        </w:rPr>
        <w:t>: 29.06.2025).</w:t>
      </w:r>
      <w:r w:rsidRPr="00DB76FE">
        <w:rPr>
          <w:rFonts w:ascii="Times New Roman" w:eastAsia="Times New Roman" w:hAnsi="Times New Roman" w:cs="Times New Roman"/>
          <w:b/>
          <w:bCs/>
          <w:sz w:val="28"/>
          <w:szCs w:val="28"/>
          <w:lang w:val="en-US"/>
        </w:rPr>
        <w:t xml:space="preserve"> </w:t>
      </w:r>
    </w:p>
    <w:p w14:paraId="66FEA04D" w14:textId="67B0113C"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3</w:t>
      </w:r>
      <w:r w:rsidR="00167E02" w:rsidRPr="00167E02">
        <w:rPr>
          <w:rFonts w:ascii="Times New Roman" w:eastAsia="Times New Roman" w:hAnsi="Times New Roman" w:cs="Times New Roman"/>
          <w:bCs/>
          <w:sz w:val="28"/>
          <w:szCs w:val="28"/>
          <w:lang w:val="en-US"/>
        </w:rPr>
        <w:t>9</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Jang D.-H., Yi P., Shin I.-S. Examining the Effectiveness of Digital Textbook Use on Students' Learning Outcomes in South Korea: A Meta-analysis // Asia-Pacific Education Researcher. - 2016. - Vol. 25, № 1. - </w:t>
      </w:r>
      <w:proofErr w:type="gramStart"/>
      <w:r w:rsidRPr="00DB76FE">
        <w:rPr>
          <w:rFonts w:ascii="Times New Roman" w:eastAsia="Times New Roman" w:hAnsi="Times New Roman" w:cs="Times New Roman"/>
          <w:sz w:val="28"/>
          <w:szCs w:val="28"/>
          <w:lang w:val="en-US"/>
        </w:rPr>
        <w:t>P. 57-68</w:t>
      </w:r>
      <w:proofErr w:type="gramEnd"/>
      <w:r w:rsidRPr="00DB76FE">
        <w:rPr>
          <w:rFonts w:ascii="Times New Roman" w:eastAsia="Times New Roman" w:hAnsi="Times New Roman" w:cs="Times New Roman"/>
          <w:sz w:val="28"/>
          <w:szCs w:val="28"/>
          <w:lang w:val="en-US"/>
        </w:rPr>
        <w:t>.  DOI: 10.1007/s40299-015-0232-7</w:t>
      </w:r>
    </w:p>
    <w:p w14:paraId="5158962B" w14:textId="43EFF5A8"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167E02">
        <w:rPr>
          <w:rFonts w:ascii="Times New Roman" w:eastAsia="Times New Roman" w:hAnsi="Times New Roman" w:cs="Times New Roman"/>
          <w:sz w:val="28"/>
          <w:szCs w:val="28"/>
          <w:lang w:val="en-US"/>
        </w:rPr>
        <w:lastRenderedPageBreak/>
        <w:t>40</w:t>
      </w:r>
      <w:r w:rsidR="008167D7" w:rsidRPr="00DB76FE">
        <w:rPr>
          <w:rFonts w:ascii="Times New Roman" w:eastAsia="Times New Roman" w:hAnsi="Times New Roman" w:cs="Times New Roman"/>
          <w:sz w:val="28"/>
          <w:szCs w:val="28"/>
          <w:lang w:val="en-US"/>
        </w:rPr>
        <w:t xml:space="preserve"> Huang T. Effects of visual aids on intermediate Chinese reading comprehension // Reading in a Foreign Language.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2019.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Vol. 31, no. 2.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P. 173</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200.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URL: </w:t>
      </w:r>
      <w:hyperlink r:id="rId127" w:tgtFrame="_new" w:history="1">
        <w:r w:rsidR="008167D7" w:rsidRPr="00DB76FE">
          <w:rPr>
            <w:rStyle w:val="ad"/>
            <w:rFonts w:ascii="Times New Roman" w:eastAsia="Times New Roman" w:hAnsi="Times New Roman" w:cs="Times New Roman"/>
            <w:color w:val="auto"/>
            <w:sz w:val="28"/>
            <w:szCs w:val="28"/>
            <w:lang w:val="en-US"/>
          </w:rPr>
          <w:t>http://nflrc.hawaii.edu/rfl</w:t>
        </w:r>
      </w:hyperlink>
      <w:r w:rsidR="008167D7" w:rsidRPr="00DB76FE">
        <w:rPr>
          <w:rFonts w:ascii="Times New Roman" w:eastAsia="Times New Roman" w:hAnsi="Times New Roman" w:cs="Times New Roman"/>
          <w:sz w:val="28"/>
          <w:szCs w:val="28"/>
          <w:lang w:val="en-US"/>
        </w:rPr>
        <w:t xml:space="preserve"> (accessed: 29.06.2025).</w:t>
      </w:r>
    </w:p>
    <w:p w14:paraId="4E85D48D" w14:textId="7191D59B"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4</w:t>
      </w:r>
      <w:r w:rsidR="00167E02" w:rsidRPr="00167E02">
        <w:rPr>
          <w:rFonts w:ascii="Times New Roman" w:eastAsia="Times New Roman" w:hAnsi="Times New Roman" w:cs="Times New Roman"/>
          <w:sz w:val="28"/>
          <w:szCs w:val="28"/>
          <w:lang w:val="en-US"/>
        </w:rPr>
        <w:t>1</w:t>
      </w:r>
      <w:r w:rsidRPr="00DB76FE">
        <w:rPr>
          <w:rFonts w:ascii="Times New Roman" w:eastAsia="Times New Roman" w:hAnsi="Times New Roman" w:cs="Times New Roman"/>
          <w:sz w:val="28"/>
          <w:szCs w:val="28"/>
          <w:lang w:val="en-US"/>
        </w:rPr>
        <w:t xml:space="preserve"> Kress G., van Leeuwen T. Reading images: the grammar of visual design.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3rd ed.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proofErr w:type="gramStart"/>
      <w:r w:rsidRPr="00DB76FE">
        <w:rPr>
          <w:rFonts w:ascii="Times New Roman" w:eastAsia="Times New Roman" w:hAnsi="Times New Roman" w:cs="Times New Roman"/>
          <w:sz w:val="28"/>
          <w:szCs w:val="28"/>
          <w:lang w:val="en-US"/>
        </w:rPr>
        <w:t>London ;</w:t>
      </w:r>
      <w:proofErr w:type="gramEnd"/>
      <w:r w:rsidRPr="00DB76FE">
        <w:rPr>
          <w:rFonts w:ascii="Times New Roman" w:eastAsia="Times New Roman" w:hAnsi="Times New Roman" w:cs="Times New Roman"/>
          <w:sz w:val="28"/>
          <w:szCs w:val="28"/>
          <w:lang w:val="en-US"/>
        </w:rPr>
        <w:t xml:space="preserve"> New York</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Routledge, 2020.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312 p.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28" w:tgtFrame="_new" w:history="1">
        <w:r w:rsidRPr="00DB76FE">
          <w:rPr>
            <w:rStyle w:val="ad"/>
            <w:rFonts w:ascii="Times New Roman" w:eastAsia="Times New Roman" w:hAnsi="Times New Roman" w:cs="Times New Roman"/>
            <w:color w:val="auto"/>
            <w:sz w:val="28"/>
            <w:szCs w:val="28"/>
            <w:lang w:val="en-US"/>
          </w:rPr>
          <w:t>https://doi.org/10.4324/9781003099857</w:t>
        </w:r>
      </w:hyperlink>
      <w:r w:rsidRPr="00DB76FE">
        <w:rPr>
          <w:rFonts w:ascii="Times New Roman" w:eastAsia="Times New Roman" w:hAnsi="Times New Roman" w:cs="Times New Roman"/>
          <w:sz w:val="28"/>
          <w:szCs w:val="28"/>
          <w:lang w:val="en-US"/>
        </w:rPr>
        <w:t>.</w:t>
      </w:r>
    </w:p>
    <w:p w14:paraId="7F37F265" w14:textId="148D919E"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w:t>
      </w:r>
      <w:r w:rsidR="00167E02">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Меркоски</w:t>
      </w:r>
      <w:proofErr w:type="spellEnd"/>
      <w:r w:rsidRPr="00DB76FE">
        <w:rPr>
          <w:rFonts w:ascii="Times New Roman" w:eastAsia="Times New Roman" w:hAnsi="Times New Roman" w:cs="Times New Roman"/>
          <w:sz w:val="28"/>
          <w:szCs w:val="28"/>
        </w:rPr>
        <w:t xml:space="preserve"> Дж. Книга 2.0. Прошлое, настоящее и будущее электронных книг глазами создателя </w:t>
      </w:r>
      <w:proofErr w:type="spellStart"/>
      <w:r w:rsidRPr="00DB76FE">
        <w:rPr>
          <w:rFonts w:ascii="Times New Roman" w:eastAsia="Times New Roman" w:hAnsi="Times New Roman" w:cs="Times New Roman"/>
          <w:sz w:val="28"/>
          <w:szCs w:val="28"/>
        </w:rPr>
        <w:t>Kindle</w:t>
      </w:r>
      <w:proofErr w:type="spellEnd"/>
      <w:r w:rsidRPr="00DB76FE">
        <w:rPr>
          <w:rFonts w:ascii="Times New Roman" w:eastAsia="Times New Roman" w:hAnsi="Times New Roman" w:cs="Times New Roman"/>
          <w:sz w:val="28"/>
          <w:szCs w:val="28"/>
        </w:rPr>
        <w:t xml:space="preserve"> / пер. с англ. А. Коробейникова.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Манн, Иванов и Фербер, 2014.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293 с.</w:t>
      </w:r>
    </w:p>
    <w:p w14:paraId="205B1058" w14:textId="7D886B9F"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w:t>
      </w:r>
      <w:r w:rsidR="00167E02">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 xml:space="preserve"> Борисенко </w:t>
      </w:r>
      <w:proofErr w:type="gramStart"/>
      <w:r w:rsidRPr="00DB76FE">
        <w:rPr>
          <w:rFonts w:ascii="Times New Roman" w:eastAsia="Times New Roman" w:hAnsi="Times New Roman" w:cs="Times New Roman"/>
          <w:sz w:val="28"/>
          <w:szCs w:val="28"/>
        </w:rPr>
        <w:t>Н.А.</w:t>
      </w:r>
      <w:proofErr w:type="gramEnd"/>
      <w:r w:rsidRPr="00DB76FE">
        <w:rPr>
          <w:rFonts w:ascii="Times New Roman" w:eastAsia="Times New Roman" w:hAnsi="Times New Roman" w:cs="Times New Roman"/>
          <w:sz w:val="28"/>
          <w:szCs w:val="28"/>
        </w:rPr>
        <w:t xml:space="preserve"> Школьные электронные учебники: мировой и отечественный опыт // Педагогика.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18</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28.</w:t>
      </w:r>
    </w:p>
    <w:p w14:paraId="608EB8FD" w14:textId="47C8CDB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4</w:t>
      </w:r>
      <w:r w:rsidR="00167E02" w:rsidRPr="00167E02">
        <w:rPr>
          <w:rFonts w:ascii="Times New Roman" w:eastAsia="Times New Roman" w:hAnsi="Times New Roman" w:cs="Times New Roman"/>
          <w:sz w:val="28"/>
          <w:szCs w:val="28"/>
          <w:lang w:val="en-US"/>
        </w:rPr>
        <w:t>4</w:t>
      </w:r>
      <w:r w:rsidRPr="00DB76FE">
        <w:rPr>
          <w:rFonts w:ascii="Times New Roman" w:eastAsia="Times New Roman" w:hAnsi="Times New Roman" w:cs="Times New Roman"/>
          <w:sz w:val="28"/>
          <w:szCs w:val="28"/>
          <w:lang w:val="en-US"/>
        </w:rPr>
        <w:t xml:space="preserve"> Støle H., Mangen A., Schwippert K. Assessing children's reading comprehension on paper and screen: A mode-effect study // Computers &amp; Education.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2020.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151.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Article 103861.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29" w:history="1">
        <w:r w:rsidRPr="00DB76FE">
          <w:rPr>
            <w:rStyle w:val="ad"/>
            <w:rFonts w:ascii="Times New Roman" w:eastAsia="Times New Roman" w:hAnsi="Times New Roman" w:cs="Times New Roman"/>
            <w:color w:val="auto"/>
            <w:sz w:val="28"/>
            <w:szCs w:val="28"/>
            <w:lang w:val="en-US"/>
          </w:rPr>
          <w:t>https://doi.org/10.1016/j.compedu.2020.103861</w:t>
        </w:r>
      </w:hyperlink>
      <w:r w:rsidRPr="00DB76FE">
        <w:rPr>
          <w:rFonts w:ascii="Times New Roman" w:eastAsia="Times New Roman" w:hAnsi="Times New Roman" w:cs="Times New Roman"/>
          <w:sz w:val="28"/>
          <w:szCs w:val="28"/>
          <w:lang w:val="en-US"/>
        </w:rPr>
        <w:t xml:space="preserve">. </w:t>
      </w:r>
    </w:p>
    <w:p w14:paraId="5E5BA484" w14:textId="14241866"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w:t>
      </w:r>
      <w:r w:rsidR="00167E02">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xml:space="preserve"> Ромашина Е.Ю. Взаимосвязи текста и визуального ряда в российских школьных учебниках рубежа XIX</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XX вв. // Проблемы современного образования.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135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148.</w:t>
      </w:r>
    </w:p>
    <w:p w14:paraId="7CC3374A" w14:textId="18F54350"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lang w:val="en-US"/>
        </w:rPr>
        <w:t>4</w:t>
      </w:r>
      <w:r w:rsidR="00167E02" w:rsidRPr="00167E02">
        <w:rPr>
          <w:rFonts w:ascii="Times New Roman" w:eastAsia="Times New Roman" w:hAnsi="Times New Roman" w:cs="Times New Roman"/>
          <w:sz w:val="28"/>
          <w:szCs w:val="28"/>
          <w:lang w:val="en-US"/>
        </w:rPr>
        <w:t>6</w:t>
      </w:r>
      <w:r w:rsidRPr="00DB76FE">
        <w:rPr>
          <w:rFonts w:ascii="Times New Roman" w:eastAsia="Times New Roman" w:hAnsi="Times New Roman" w:cs="Times New Roman"/>
          <w:sz w:val="28"/>
          <w:szCs w:val="28"/>
          <w:lang w:val="en-US"/>
        </w:rPr>
        <w:t xml:space="preserve"> Howe N., Strauss W. Generations: The History of America's Future, 1584 to 2069. - New York: William Morrow &amp; Company, 1991.  ISBN</w:t>
      </w:r>
      <w:r w:rsidRPr="00DB76FE">
        <w:rPr>
          <w:rFonts w:ascii="Times New Roman" w:eastAsia="Times New Roman" w:hAnsi="Times New Roman" w:cs="Times New Roman"/>
          <w:sz w:val="28"/>
          <w:szCs w:val="28"/>
        </w:rPr>
        <w:t>: 978-0-688-11912-6</w:t>
      </w:r>
    </w:p>
    <w:p w14:paraId="682CFBD4" w14:textId="1DA9DFA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w:t>
      </w:r>
      <w:r w:rsidR="00167E02">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xml:space="preserve"> Симакова </w:t>
      </w:r>
      <w:proofErr w:type="gramStart"/>
      <w:r w:rsidRPr="00DB76FE">
        <w:rPr>
          <w:rFonts w:ascii="Times New Roman" w:eastAsia="Times New Roman" w:hAnsi="Times New Roman" w:cs="Times New Roman"/>
          <w:sz w:val="28"/>
          <w:szCs w:val="28"/>
        </w:rPr>
        <w:t>С.И.</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Клиповизация</w:t>
      </w:r>
      <w:proofErr w:type="spellEnd"/>
      <w:r w:rsidRPr="00DB76FE">
        <w:rPr>
          <w:rFonts w:ascii="Times New Roman" w:eastAsia="Times New Roman" w:hAnsi="Times New Roman" w:cs="Times New Roman"/>
          <w:sz w:val="28"/>
          <w:szCs w:val="28"/>
        </w:rPr>
        <w:t xml:space="preserve"> мышления у молодежи как следствие развития визуальных коммуникаций в СМИ // Знак: проблемное поле медиаобразования.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2 (24).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107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118.</w:t>
      </w:r>
    </w:p>
    <w:p w14:paraId="20C5EE3A" w14:textId="66B089F8"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w:t>
      </w:r>
      <w:r w:rsidR="00167E02">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Ходякова</w:t>
      </w:r>
      <w:proofErr w:type="spellEnd"/>
      <w:r w:rsidRPr="00DB76FE">
        <w:rPr>
          <w:rFonts w:ascii="Times New Roman" w:eastAsia="Times New Roman" w:hAnsi="Times New Roman" w:cs="Times New Roman"/>
          <w:sz w:val="28"/>
          <w:szCs w:val="28"/>
        </w:rPr>
        <w:t xml:space="preserve"> Л., Супрунова А., Рамазанов Р. Поколение Z: каким оно видит современный учебник русского языка? // Филология и культура.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3 (65).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189</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195.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30" w:tgtFrame="_blank" w:history="1">
        <w:r w:rsidRPr="00DB76FE">
          <w:rPr>
            <w:rStyle w:val="ad"/>
            <w:rFonts w:ascii="Times New Roman" w:eastAsia="Times New Roman" w:hAnsi="Times New Roman" w:cs="Times New Roman"/>
            <w:color w:val="auto"/>
            <w:sz w:val="28"/>
            <w:szCs w:val="28"/>
          </w:rPr>
          <w:t>10.26907/2074-0239-2021-65-3-189-195</w:t>
        </w:r>
      </w:hyperlink>
      <w:r w:rsidRPr="00DB76FE">
        <w:rPr>
          <w:rFonts w:ascii="Times New Roman" w:eastAsia="Times New Roman" w:hAnsi="Times New Roman" w:cs="Times New Roman"/>
          <w:sz w:val="28"/>
          <w:szCs w:val="28"/>
        </w:rPr>
        <w:t>.</w:t>
      </w:r>
    </w:p>
    <w:p w14:paraId="6450E45C" w14:textId="4A34CD30"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w:t>
      </w:r>
      <w:r w:rsidR="00167E02">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Гальчук</w:t>
      </w:r>
      <w:proofErr w:type="spellEnd"/>
      <w:r w:rsidRPr="00DB76FE">
        <w:rPr>
          <w:rFonts w:ascii="Times New Roman" w:eastAsia="Times New Roman" w:hAnsi="Times New Roman" w:cs="Times New Roman"/>
          <w:sz w:val="28"/>
          <w:szCs w:val="28"/>
        </w:rPr>
        <w:t xml:space="preserve"> Л.М. Мультимодальный контент электронного учебного курса, особенности его структуры и лингводидактический потенциал // Вестник Российского университета дружбы народов. Серия: Психология и педагогика.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16, № 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634</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650.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DOI</w:t>
      </w:r>
      <w:r w:rsidRPr="00DB76FE">
        <w:rPr>
          <w:rFonts w:ascii="Times New Roman" w:eastAsia="Times New Roman" w:hAnsi="Times New Roman" w:cs="Times New Roman"/>
          <w:sz w:val="28"/>
          <w:szCs w:val="28"/>
        </w:rPr>
        <w:t xml:space="preserve">: </w:t>
      </w:r>
      <w:hyperlink r:id="rId131" w:history="1">
        <w:r w:rsidRPr="00DB76FE">
          <w:rPr>
            <w:rStyle w:val="ad"/>
            <w:rFonts w:ascii="Times New Roman" w:eastAsia="Times New Roman" w:hAnsi="Times New Roman" w:cs="Times New Roman"/>
            <w:color w:val="auto"/>
            <w:sz w:val="28"/>
            <w:szCs w:val="28"/>
          </w:rPr>
          <w:t>http://dx.doi.org/10.22363/2313-1683-2019-16-4-634-650</w:t>
        </w:r>
      </w:hyperlink>
      <w:r w:rsidRPr="00DB76FE">
        <w:rPr>
          <w:rFonts w:ascii="Times New Roman" w:eastAsia="Times New Roman" w:hAnsi="Times New Roman" w:cs="Times New Roman"/>
          <w:sz w:val="28"/>
          <w:szCs w:val="28"/>
        </w:rPr>
        <w:t>.</w:t>
      </w:r>
    </w:p>
    <w:p w14:paraId="0E558D98" w14:textId="7D83F401"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50</w:t>
      </w:r>
      <w:r w:rsidR="008167D7" w:rsidRPr="00DB76FE">
        <w:rPr>
          <w:rFonts w:ascii="Times New Roman" w:eastAsia="Times New Roman" w:hAnsi="Times New Roman" w:cs="Times New Roman"/>
          <w:sz w:val="28"/>
          <w:szCs w:val="28"/>
        </w:rPr>
        <w:t xml:space="preserve"> Борисенко </w:t>
      </w:r>
      <w:proofErr w:type="gramStart"/>
      <w:r w:rsidR="008167D7" w:rsidRPr="00DB76FE">
        <w:rPr>
          <w:rFonts w:ascii="Times New Roman" w:eastAsia="Times New Roman" w:hAnsi="Times New Roman" w:cs="Times New Roman"/>
          <w:sz w:val="28"/>
          <w:szCs w:val="28"/>
        </w:rPr>
        <w:t>Н.А.</w:t>
      </w:r>
      <w:proofErr w:type="gramEnd"/>
      <w:r w:rsidR="008167D7" w:rsidRPr="00DB76FE">
        <w:rPr>
          <w:rFonts w:ascii="Times New Roman" w:eastAsia="Times New Roman" w:hAnsi="Times New Roman" w:cs="Times New Roman"/>
          <w:sz w:val="28"/>
          <w:szCs w:val="28"/>
        </w:rPr>
        <w:t xml:space="preserve">, Граник Г.Г. Цифровой учебник для поколения Z: проблемы и перспективы создания // </w:t>
      </w:r>
      <w:proofErr w:type="spellStart"/>
      <w:r w:rsidR="008167D7" w:rsidRPr="00DB76FE">
        <w:rPr>
          <w:rFonts w:ascii="Times New Roman" w:eastAsia="Times New Roman" w:hAnsi="Times New Roman" w:cs="Times New Roman"/>
          <w:sz w:val="28"/>
          <w:szCs w:val="28"/>
        </w:rPr>
        <w:t>Экопсихологические</w:t>
      </w:r>
      <w:proofErr w:type="spellEnd"/>
      <w:r w:rsidR="008167D7" w:rsidRPr="00DB76FE">
        <w:rPr>
          <w:rFonts w:ascii="Times New Roman" w:eastAsia="Times New Roman" w:hAnsi="Times New Roman" w:cs="Times New Roman"/>
          <w:sz w:val="28"/>
          <w:szCs w:val="28"/>
        </w:rPr>
        <w:t xml:space="preserve"> исследования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6: экология детства и психология устойчивого развития.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2020.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 6.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С. 430</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434.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DOI: </w:t>
      </w:r>
      <w:hyperlink r:id="rId132" w:tgtFrame="_blank" w:history="1">
        <w:r w:rsidR="008167D7" w:rsidRPr="00DB76FE">
          <w:rPr>
            <w:rStyle w:val="ad"/>
            <w:rFonts w:ascii="Times New Roman" w:eastAsia="Times New Roman" w:hAnsi="Times New Roman" w:cs="Times New Roman"/>
            <w:color w:val="auto"/>
            <w:sz w:val="28"/>
            <w:szCs w:val="28"/>
          </w:rPr>
          <w:t>10.24411/9999-044A-2020-00099</w:t>
        </w:r>
      </w:hyperlink>
      <w:r w:rsidR="008167D7" w:rsidRPr="00DB76FE">
        <w:rPr>
          <w:rFonts w:ascii="Times New Roman" w:eastAsia="Times New Roman" w:hAnsi="Times New Roman" w:cs="Times New Roman"/>
          <w:sz w:val="28"/>
          <w:szCs w:val="28"/>
        </w:rPr>
        <w:t>.</w:t>
      </w:r>
    </w:p>
    <w:p w14:paraId="0325B07A" w14:textId="45F5B094"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5</w:t>
      </w:r>
      <w:r w:rsidR="00167E02" w:rsidRPr="00167E02">
        <w:rPr>
          <w:rFonts w:ascii="Times New Roman" w:eastAsia="Times New Roman" w:hAnsi="Times New Roman" w:cs="Times New Roman"/>
          <w:sz w:val="28"/>
          <w:szCs w:val="28"/>
          <w:lang w:val="en-US"/>
        </w:rPr>
        <w:t>1</w:t>
      </w:r>
      <w:r w:rsidRPr="00DB76FE">
        <w:rPr>
          <w:rFonts w:ascii="Times New Roman" w:eastAsia="Times New Roman" w:hAnsi="Times New Roman" w:cs="Times New Roman"/>
          <w:sz w:val="28"/>
          <w:szCs w:val="28"/>
          <w:lang w:val="en-US"/>
        </w:rPr>
        <w:t xml:space="preserve"> Figueiredo S. </w:t>
      </w:r>
      <w:proofErr w:type="spellStart"/>
      <w:r w:rsidRPr="00DB76FE">
        <w:rPr>
          <w:rFonts w:ascii="Times New Roman" w:eastAsia="Times New Roman" w:hAnsi="Times New Roman" w:cs="Times New Roman"/>
          <w:sz w:val="28"/>
          <w:szCs w:val="28"/>
          <w:lang w:val="en-US"/>
        </w:rPr>
        <w:t>acCOMICating</w:t>
      </w:r>
      <w:proofErr w:type="spellEnd"/>
      <w:r w:rsidRPr="00DB76FE">
        <w:rPr>
          <w:rFonts w:ascii="Times New Roman" w:eastAsia="Times New Roman" w:hAnsi="Times New Roman" w:cs="Times New Roman"/>
          <w:sz w:val="28"/>
          <w:szCs w:val="28"/>
          <w:lang w:val="en-US"/>
        </w:rPr>
        <w:t xml:space="preserve"> Science: Larry Gonick’s ‘Cartoon Guides’ as Models of Science Textbooks in Comics Form // Online Journal of Communication and Media Technologies.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2, № 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26.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33" w:history="1">
        <w:r w:rsidRPr="00DB76FE">
          <w:rPr>
            <w:rStyle w:val="ad"/>
            <w:rFonts w:ascii="Times New Roman" w:eastAsia="Times New Roman" w:hAnsi="Times New Roman" w:cs="Times New Roman"/>
            <w:color w:val="auto"/>
            <w:sz w:val="28"/>
            <w:szCs w:val="28"/>
            <w:lang w:val="en-US"/>
          </w:rPr>
          <w:t>https://doi.org/10.29333/ojcmt/2368</w:t>
        </w:r>
      </w:hyperlink>
      <w:r w:rsidRPr="00DB76FE">
        <w:rPr>
          <w:rFonts w:ascii="Times New Roman" w:eastAsia="Times New Roman" w:hAnsi="Times New Roman" w:cs="Times New Roman"/>
          <w:sz w:val="28"/>
          <w:szCs w:val="28"/>
          <w:lang w:val="en-US"/>
        </w:rPr>
        <w:t>.</w:t>
      </w:r>
    </w:p>
    <w:p w14:paraId="57EFEAE5" w14:textId="37122DEF"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5</w:t>
      </w:r>
      <w:r w:rsidR="00167E02">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Лесонен</w:t>
      </w:r>
      <w:proofErr w:type="spellEnd"/>
      <w:r w:rsidRPr="00DB76FE">
        <w:rPr>
          <w:rFonts w:ascii="Times New Roman" w:eastAsia="Times New Roman" w:hAnsi="Times New Roman" w:cs="Times New Roman"/>
          <w:sz w:val="28"/>
          <w:szCs w:val="28"/>
        </w:rPr>
        <w:t xml:space="preserve"> Т.А. Комикс Л. </w:t>
      </w:r>
      <w:proofErr w:type="spellStart"/>
      <w:r w:rsidRPr="00DB76FE">
        <w:rPr>
          <w:rFonts w:ascii="Times New Roman" w:eastAsia="Times New Roman" w:hAnsi="Times New Roman" w:cs="Times New Roman"/>
          <w:sz w:val="28"/>
          <w:szCs w:val="28"/>
        </w:rPr>
        <w:t>Гоника</w:t>
      </w:r>
      <w:proofErr w:type="spellEnd"/>
      <w:r w:rsidRPr="00DB76FE">
        <w:rPr>
          <w:rFonts w:ascii="Times New Roman" w:eastAsia="Times New Roman" w:hAnsi="Times New Roman" w:cs="Times New Roman"/>
          <w:sz w:val="28"/>
          <w:szCs w:val="28"/>
        </w:rPr>
        <w:t xml:space="preserve"> по истории США как образовательный ресурс на уроках по всеобщей истории (на примере 8-го класса) // История мировых цивилизаций. Образование как фактор социально-политического развития: материалы XVII Всероссийской научной конференции, посвященной памяти С.И. </w:t>
      </w:r>
      <w:proofErr w:type="spellStart"/>
      <w:r w:rsidRPr="00DB76FE">
        <w:rPr>
          <w:rFonts w:ascii="Times New Roman" w:eastAsia="Times New Roman" w:hAnsi="Times New Roman" w:cs="Times New Roman"/>
          <w:sz w:val="28"/>
          <w:szCs w:val="28"/>
        </w:rPr>
        <w:t>Кангуна</w:t>
      </w:r>
      <w:proofErr w:type="spellEnd"/>
      <w:r w:rsidRPr="00DB76FE">
        <w:rPr>
          <w:rFonts w:ascii="Times New Roman" w:eastAsia="Times New Roman" w:hAnsi="Times New Roman" w:cs="Times New Roman"/>
          <w:sz w:val="28"/>
          <w:szCs w:val="28"/>
        </w:rPr>
        <w:t xml:space="preserve">, Красноярск, 24 ноября 2022 года.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Красноярск</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lastRenderedPageBreak/>
        <w:t xml:space="preserve">Красноярский государственный педагогический университет им. </w:t>
      </w:r>
      <w:proofErr w:type="gramStart"/>
      <w:r w:rsidRPr="00DB76FE">
        <w:rPr>
          <w:rFonts w:ascii="Times New Roman" w:eastAsia="Times New Roman" w:hAnsi="Times New Roman" w:cs="Times New Roman"/>
          <w:sz w:val="28"/>
          <w:szCs w:val="28"/>
        </w:rPr>
        <w:t>В.П.</w:t>
      </w:r>
      <w:proofErr w:type="gramEnd"/>
      <w:r w:rsidRPr="00DB76FE">
        <w:rPr>
          <w:rFonts w:ascii="Times New Roman" w:eastAsia="Times New Roman" w:hAnsi="Times New Roman" w:cs="Times New Roman"/>
          <w:sz w:val="28"/>
          <w:szCs w:val="28"/>
        </w:rPr>
        <w:t xml:space="preserve"> Астафьева, 2022.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181</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185.</w:t>
      </w:r>
    </w:p>
    <w:p w14:paraId="2A134456" w14:textId="4A77F07F"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5</w:t>
      </w:r>
      <w:r w:rsidR="00167E02">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Семерджиди</w:t>
      </w:r>
      <w:proofErr w:type="spellEnd"/>
      <w:r w:rsidRPr="00DB76FE">
        <w:rPr>
          <w:rFonts w:ascii="Times New Roman" w:eastAsia="Times New Roman" w:hAnsi="Times New Roman" w:cs="Times New Roman"/>
          <w:sz w:val="28"/>
          <w:szCs w:val="28"/>
        </w:rPr>
        <w:t xml:space="preserve"> В.Н. Инфографика как лингво-семиотический знак: роль инфографики в изучении иностранного языка // Russian </w:t>
      </w:r>
      <w:proofErr w:type="spellStart"/>
      <w:r w:rsidRPr="00DB76FE">
        <w:rPr>
          <w:rFonts w:ascii="Times New Roman" w:eastAsia="Times New Roman" w:hAnsi="Times New Roman" w:cs="Times New Roman"/>
          <w:sz w:val="28"/>
          <w:szCs w:val="28"/>
        </w:rPr>
        <w:t>Linguistic</w:t>
      </w:r>
      <w:proofErr w:type="spellEnd"/>
      <w:r w:rsidRPr="00DB76FE">
        <w:rPr>
          <w:rFonts w:ascii="Times New Roman" w:eastAsia="Times New Roman" w:hAnsi="Times New Roman" w:cs="Times New Roman"/>
          <w:sz w:val="28"/>
          <w:szCs w:val="28"/>
        </w:rPr>
        <w:t xml:space="preserve"> Bulletin.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2 (30).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34" w:history="1">
        <w:r w:rsidRPr="00DB76FE">
          <w:rPr>
            <w:rStyle w:val="ad"/>
            <w:rFonts w:ascii="Times New Roman" w:eastAsia="Times New Roman" w:hAnsi="Times New Roman" w:cs="Times New Roman"/>
            <w:color w:val="auto"/>
            <w:sz w:val="28"/>
            <w:szCs w:val="28"/>
          </w:rPr>
          <w:t>https://doi.org/10.18454/RULB.2022.30.18</w:t>
        </w:r>
      </w:hyperlink>
      <w:r w:rsidRPr="00DB76FE">
        <w:rPr>
          <w:rFonts w:ascii="Times New Roman" w:eastAsia="Times New Roman" w:hAnsi="Times New Roman" w:cs="Times New Roman"/>
          <w:sz w:val="28"/>
          <w:szCs w:val="28"/>
        </w:rPr>
        <w:t>.</w:t>
      </w:r>
    </w:p>
    <w:p w14:paraId="40316C5C" w14:textId="66C91001"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5</w:t>
      </w:r>
      <w:r w:rsidR="00167E02">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Пылкова</w:t>
      </w:r>
      <w:proofErr w:type="spell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А.А.</w:t>
      </w:r>
      <w:proofErr w:type="gramEnd"/>
      <w:r w:rsidRPr="00DB76FE">
        <w:rPr>
          <w:rFonts w:ascii="Times New Roman" w:eastAsia="Times New Roman" w:hAnsi="Times New Roman" w:cs="Times New Roman"/>
          <w:sz w:val="28"/>
          <w:szCs w:val="28"/>
        </w:rPr>
        <w:t xml:space="preserve"> Лингводидактический потенциал </w:t>
      </w:r>
      <w:proofErr w:type="spellStart"/>
      <w:r w:rsidRPr="00DB76FE">
        <w:rPr>
          <w:rFonts w:ascii="Times New Roman" w:eastAsia="Times New Roman" w:hAnsi="Times New Roman" w:cs="Times New Roman"/>
          <w:sz w:val="28"/>
          <w:szCs w:val="28"/>
        </w:rPr>
        <w:t>инфографических</w:t>
      </w:r>
      <w:proofErr w:type="spellEnd"/>
      <w:r w:rsidRPr="00DB76FE">
        <w:rPr>
          <w:rFonts w:ascii="Times New Roman" w:eastAsia="Times New Roman" w:hAnsi="Times New Roman" w:cs="Times New Roman"/>
          <w:sz w:val="28"/>
          <w:szCs w:val="28"/>
        </w:rPr>
        <w:t xml:space="preserve"> текстов в преподавании русского языка как иностранного в условиях дистанционного обучения // Филологические науки. Вопросы теории и практики.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14, </w:t>
      </w:r>
      <w:proofErr w:type="spellStart"/>
      <w:r w:rsidRPr="00DB76FE">
        <w:rPr>
          <w:rFonts w:ascii="Times New Roman" w:eastAsia="Times New Roman" w:hAnsi="Times New Roman" w:cs="Times New Roman"/>
          <w:sz w:val="28"/>
          <w:szCs w:val="28"/>
        </w:rPr>
        <w:t>вып</w:t>
      </w:r>
      <w:proofErr w:type="spellEnd"/>
      <w:r w:rsidRPr="00DB76FE">
        <w:rPr>
          <w:rFonts w:ascii="Times New Roman" w:eastAsia="Times New Roman" w:hAnsi="Times New Roman" w:cs="Times New Roman"/>
          <w:sz w:val="28"/>
          <w:szCs w:val="28"/>
        </w:rPr>
        <w:t xml:space="preserve">. 12.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4064</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4068.</w:t>
      </w:r>
    </w:p>
    <w:p w14:paraId="4316EC73" w14:textId="5B44504A"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5</w:t>
      </w:r>
      <w:r w:rsidR="00167E02">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xml:space="preserve"> Афонина М.В., </w:t>
      </w:r>
      <w:proofErr w:type="spellStart"/>
      <w:r w:rsidRPr="00DB76FE">
        <w:rPr>
          <w:rFonts w:ascii="Times New Roman" w:eastAsia="Times New Roman" w:hAnsi="Times New Roman" w:cs="Times New Roman"/>
          <w:sz w:val="28"/>
          <w:szCs w:val="28"/>
        </w:rPr>
        <w:t>Дридигер</w:t>
      </w:r>
      <w:proofErr w:type="spellEnd"/>
      <w:r w:rsidRPr="00DB76FE">
        <w:rPr>
          <w:rFonts w:ascii="Times New Roman" w:eastAsia="Times New Roman" w:hAnsi="Times New Roman" w:cs="Times New Roman"/>
          <w:sz w:val="28"/>
          <w:szCs w:val="28"/>
        </w:rPr>
        <w:t xml:space="preserve"> Е.И. Анализ применения инфографики в школьных учебниках по информатике // Педагогическое образование на Алтае.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1 (по материалам Всероссийской конференции «Информатизация образования»).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123</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128.</w:t>
      </w:r>
    </w:p>
    <w:p w14:paraId="6179C840" w14:textId="38B0373F"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5</w:t>
      </w:r>
      <w:r w:rsidR="00167E02">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Куровская Ю.Г. Языкознание и когнитивная лингвистика как инструменты анализа особенностей педагогического дискурса // Ценности и смыслы.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65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77.</w:t>
      </w:r>
    </w:p>
    <w:p w14:paraId="18041C3D" w14:textId="679895E2"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5</w:t>
      </w:r>
      <w:r w:rsidR="00167E02">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xml:space="preserve"> Пирс </w:t>
      </w:r>
      <w:proofErr w:type="gramStart"/>
      <w:r w:rsidRPr="00DB76FE">
        <w:rPr>
          <w:rFonts w:ascii="Times New Roman" w:eastAsia="Times New Roman" w:hAnsi="Times New Roman" w:cs="Times New Roman"/>
          <w:sz w:val="28"/>
          <w:szCs w:val="28"/>
        </w:rPr>
        <w:t>Ч.С.</w:t>
      </w:r>
      <w:proofErr w:type="gramEnd"/>
      <w:r w:rsidRPr="00DB76FE">
        <w:rPr>
          <w:rFonts w:ascii="Times New Roman" w:eastAsia="Times New Roman" w:hAnsi="Times New Roman" w:cs="Times New Roman"/>
          <w:sz w:val="28"/>
          <w:szCs w:val="28"/>
        </w:rPr>
        <w:t xml:space="preserve"> Избранные философские произведения</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 2 т. Т. 2 / пер. с </w:t>
      </w:r>
      <w:proofErr w:type="gramStart"/>
      <w:r w:rsidRPr="00DB76FE">
        <w:rPr>
          <w:rFonts w:ascii="Times New Roman" w:eastAsia="Times New Roman" w:hAnsi="Times New Roman" w:cs="Times New Roman"/>
          <w:sz w:val="28"/>
          <w:szCs w:val="28"/>
        </w:rPr>
        <w:t>англ. ;</w:t>
      </w:r>
      <w:proofErr w:type="gramEnd"/>
      <w:r w:rsidRPr="00DB76FE">
        <w:rPr>
          <w:rFonts w:ascii="Times New Roman" w:eastAsia="Times New Roman" w:hAnsi="Times New Roman" w:cs="Times New Roman"/>
          <w:sz w:val="28"/>
          <w:szCs w:val="28"/>
        </w:rPr>
        <w:t xml:space="preserve"> под ред. </w:t>
      </w:r>
      <w:proofErr w:type="gramStart"/>
      <w:r w:rsidRPr="00DB76FE">
        <w:rPr>
          <w:rFonts w:ascii="Times New Roman" w:eastAsia="Times New Roman" w:hAnsi="Times New Roman" w:cs="Times New Roman"/>
          <w:sz w:val="28"/>
          <w:szCs w:val="28"/>
        </w:rPr>
        <w:t>Е.В.</w:t>
      </w:r>
      <w:proofErr w:type="gramEnd"/>
      <w:r w:rsidRPr="00DB76FE">
        <w:rPr>
          <w:rFonts w:ascii="Times New Roman" w:eastAsia="Times New Roman" w:hAnsi="Times New Roman" w:cs="Times New Roman"/>
          <w:sz w:val="28"/>
          <w:szCs w:val="28"/>
        </w:rPr>
        <w:t xml:space="preserve"> Ильенкова.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Мысль, 1931 (</w:t>
      </w:r>
      <w:proofErr w:type="spellStart"/>
      <w:r w:rsidRPr="00DB76FE">
        <w:rPr>
          <w:rFonts w:ascii="Times New Roman" w:eastAsia="Times New Roman" w:hAnsi="Times New Roman" w:cs="Times New Roman"/>
          <w:sz w:val="28"/>
          <w:szCs w:val="28"/>
        </w:rPr>
        <w:t>репр</w:t>
      </w:r>
      <w:proofErr w:type="spellEnd"/>
      <w:r w:rsidRPr="00DB76FE">
        <w:rPr>
          <w:rFonts w:ascii="Times New Roman" w:eastAsia="Times New Roman" w:hAnsi="Times New Roman" w:cs="Times New Roman"/>
          <w:sz w:val="28"/>
          <w:szCs w:val="28"/>
        </w:rPr>
        <w:t xml:space="preserve">. 2000).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639 с.</w:t>
      </w:r>
    </w:p>
    <w:p w14:paraId="70BC1398" w14:textId="14ED2706"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5</w:t>
      </w:r>
      <w:r w:rsidR="00167E02">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xml:space="preserve"> Соссюр Ф. де. Курс общей лингвистики / Пер. с фр., вступ. ст. и примеч. Е.А. </w:t>
      </w:r>
      <w:proofErr w:type="spellStart"/>
      <w:r w:rsidRPr="00DB76FE">
        <w:rPr>
          <w:rFonts w:ascii="Times New Roman" w:eastAsia="Times New Roman" w:hAnsi="Times New Roman" w:cs="Times New Roman"/>
          <w:sz w:val="28"/>
          <w:szCs w:val="28"/>
        </w:rPr>
        <w:t>Бетлина</w:t>
      </w:r>
      <w:proofErr w:type="spell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Прогресс, 1977.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269 с.</w:t>
      </w:r>
    </w:p>
    <w:p w14:paraId="7A489A56" w14:textId="122CC2CD"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5</w:t>
      </w:r>
      <w:r w:rsidR="00167E02">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xml:space="preserve"> Барт Р. Мифологии / пер. с фр. С. Зенкина.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Москва</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Изд-во им. Сабашниковых, 2004.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314 с.</w:t>
      </w:r>
    </w:p>
    <w:p w14:paraId="4E55D9A4" w14:textId="78ECDBD2"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60</w:t>
      </w:r>
      <w:r w:rsidR="008167D7" w:rsidRPr="00DB76FE">
        <w:rPr>
          <w:rFonts w:ascii="Times New Roman" w:eastAsia="Times New Roman" w:hAnsi="Times New Roman" w:cs="Times New Roman"/>
          <w:sz w:val="28"/>
          <w:szCs w:val="28"/>
        </w:rPr>
        <w:t xml:space="preserve"> Лотман </w:t>
      </w:r>
      <w:proofErr w:type="gramStart"/>
      <w:r w:rsidR="008167D7" w:rsidRPr="00DB76FE">
        <w:rPr>
          <w:rFonts w:ascii="Times New Roman" w:eastAsia="Times New Roman" w:hAnsi="Times New Roman" w:cs="Times New Roman"/>
          <w:sz w:val="28"/>
          <w:szCs w:val="28"/>
        </w:rPr>
        <w:t>Ю.М.</w:t>
      </w:r>
      <w:proofErr w:type="gramEnd"/>
      <w:r w:rsidR="008167D7" w:rsidRPr="00DB76FE">
        <w:rPr>
          <w:rFonts w:ascii="Times New Roman" w:eastAsia="Times New Roman" w:hAnsi="Times New Roman" w:cs="Times New Roman"/>
          <w:sz w:val="28"/>
          <w:szCs w:val="28"/>
        </w:rPr>
        <w:t xml:space="preserve"> </w:t>
      </w:r>
      <w:proofErr w:type="spellStart"/>
      <w:r w:rsidR="008167D7" w:rsidRPr="00DB76FE">
        <w:rPr>
          <w:rFonts w:ascii="Times New Roman" w:eastAsia="Times New Roman" w:hAnsi="Times New Roman" w:cs="Times New Roman"/>
          <w:sz w:val="28"/>
          <w:szCs w:val="28"/>
        </w:rPr>
        <w:t>Семиосфера</w:t>
      </w:r>
      <w:proofErr w:type="spellEnd"/>
      <w:r w:rsidR="008167D7"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Л.</w:t>
      </w:r>
      <w:r w:rsidR="008C178D">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Искусство, 1984.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287 с.</w:t>
      </w:r>
    </w:p>
    <w:p w14:paraId="4E8B40EB" w14:textId="44F58A2E"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6</w:t>
      </w:r>
      <w:r w:rsidR="00167E02">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Рождественский </w:t>
      </w:r>
      <w:proofErr w:type="gramStart"/>
      <w:r w:rsidRPr="00DB76FE">
        <w:rPr>
          <w:rFonts w:ascii="Times New Roman" w:eastAsia="Times New Roman" w:hAnsi="Times New Roman" w:cs="Times New Roman"/>
          <w:sz w:val="28"/>
          <w:szCs w:val="28"/>
        </w:rPr>
        <w:t>Ю.В.</w:t>
      </w:r>
      <w:proofErr w:type="gramEnd"/>
      <w:r w:rsidRPr="00DB76FE">
        <w:rPr>
          <w:rFonts w:ascii="Times New Roman" w:eastAsia="Times New Roman" w:hAnsi="Times New Roman" w:cs="Times New Roman"/>
          <w:sz w:val="28"/>
          <w:szCs w:val="28"/>
        </w:rPr>
        <w:t xml:space="preserve"> Общая филология.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Фонд «Новое тысячелетие», 1996.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326 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ISBN 5-86947-019-6.</w:t>
      </w:r>
    </w:p>
    <w:p w14:paraId="4F465721" w14:textId="585D07EB"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6</w:t>
      </w:r>
      <w:r w:rsidR="00167E02">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Рождественский </w:t>
      </w:r>
      <w:proofErr w:type="gramStart"/>
      <w:r w:rsidRPr="00DB76FE">
        <w:rPr>
          <w:rFonts w:ascii="Times New Roman" w:eastAsia="Times New Roman" w:hAnsi="Times New Roman" w:cs="Times New Roman"/>
          <w:sz w:val="28"/>
          <w:szCs w:val="28"/>
        </w:rPr>
        <w:t>Ю.В.</w:t>
      </w:r>
      <w:proofErr w:type="gramEnd"/>
      <w:r w:rsidRPr="00DB76FE">
        <w:rPr>
          <w:rFonts w:ascii="Times New Roman" w:eastAsia="Times New Roman" w:hAnsi="Times New Roman" w:cs="Times New Roman"/>
          <w:sz w:val="28"/>
          <w:szCs w:val="28"/>
        </w:rPr>
        <w:t xml:space="preserve"> Теория риторики</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учеб. пособие для студентов филол. спец. ун-тов.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5-е изд., </w:t>
      </w:r>
      <w:proofErr w:type="spellStart"/>
      <w:r w:rsidRPr="00DB76FE">
        <w:rPr>
          <w:rFonts w:ascii="Times New Roman" w:eastAsia="Times New Roman" w:hAnsi="Times New Roman" w:cs="Times New Roman"/>
          <w:sz w:val="28"/>
          <w:szCs w:val="28"/>
        </w:rPr>
        <w:t>перераб</w:t>
      </w:r>
      <w:proofErr w:type="spellEnd"/>
      <w:proofErr w:type="gramStart"/>
      <w:r w:rsidRPr="00DB76FE">
        <w:rPr>
          <w:rFonts w:ascii="Times New Roman" w:eastAsia="Times New Roman" w:hAnsi="Times New Roman" w:cs="Times New Roman"/>
          <w:sz w:val="28"/>
          <w:szCs w:val="28"/>
        </w:rPr>
        <w:t>.</w:t>
      </w:r>
      <w:proofErr w:type="gramEnd"/>
      <w:r w:rsidRPr="00DB76FE">
        <w:rPr>
          <w:rFonts w:ascii="Times New Roman" w:eastAsia="Times New Roman" w:hAnsi="Times New Roman" w:cs="Times New Roman"/>
          <w:sz w:val="28"/>
          <w:szCs w:val="28"/>
        </w:rPr>
        <w:t xml:space="preserve"> и доп.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ФЛИНТА ;</w:t>
      </w:r>
      <w:proofErr w:type="gramEnd"/>
      <w:r w:rsidRPr="00DB76FE">
        <w:rPr>
          <w:rFonts w:ascii="Times New Roman" w:eastAsia="Times New Roman" w:hAnsi="Times New Roman" w:cs="Times New Roman"/>
          <w:sz w:val="28"/>
          <w:szCs w:val="28"/>
        </w:rPr>
        <w:t xml:space="preserve"> Наука, 2015.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536 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ISBN 978-5-89349-262-0.</w:t>
      </w:r>
    </w:p>
    <w:p w14:paraId="58896C12" w14:textId="2812B1F4"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6</w:t>
      </w:r>
      <w:r w:rsidR="00167E02">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 xml:space="preserve"> Шубина </w:t>
      </w:r>
      <w:proofErr w:type="gramStart"/>
      <w:r w:rsidRPr="00DB76FE">
        <w:rPr>
          <w:rFonts w:ascii="Times New Roman" w:eastAsia="Times New Roman" w:hAnsi="Times New Roman" w:cs="Times New Roman"/>
          <w:sz w:val="28"/>
          <w:szCs w:val="28"/>
        </w:rPr>
        <w:t>Н.Л.</w:t>
      </w:r>
      <w:proofErr w:type="gramEnd"/>
      <w:r w:rsidRPr="00DB76FE">
        <w:rPr>
          <w:rFonts w:ascii="Times New Roman" w:eastAsia="Times New Roman" w:hAnsi="Times New Roman" w:cs="Times New Roman"/>
          <w:sz w:val="28"/>
          <w:szCs w:val="28"/>
        </w:rPr>
        <w:t xml:space="preserve"> Невербальная семиотика печатного текста как область лингвистического знания // Известия Российского государственного университета.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2009.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98.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w:t>
      </w:r>
      <w:proofErr w:type="gramStart"/>
      <w:r w:rsidRPr="00DB76FE">
        <w:rPr>
          <w:rFonts w:ascii="Times New Roman" w:eastAsia="Times New Roman" w:hAnsi="Times New Roman" w:cs="Times New Roman"/>
          <w:sz w:val="28"/>
          <w:szCs w:val="28"/>
        </w:rPr>
        <w:t>184-192</w:t>
      </w:r>
      <w:proofErr w:type="gramEnd"/>
      <w:r w:rsidRPr="00DB76FE">
        <w:rPr>
          <w:rFonts w:ascii="Times New Roman" w:eastAsia="Times New Roman" w:hAnsi="Times New Roman" w:cs="Times New Roman"/>
          <w:sz w:val="28"/>
          <w:szCs w:val="28"/>
        </w:rPr>
        <w:t>.</w:t>
      </w:r>
    </w:p>
    <w:p w14:paraId="2B03DBA3" w14:textId="7E15DED6"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6</w:t>
      </w:r>
      <w:r w:rsidR="00167E02">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Баранов</w:t>
      </w:r>
      <w:proofErr w:type="gram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А.Н.</w:t>
      </w:r>
      <w:proofErr w:type="gramEnd"/>
      <w:r w:rsidRPr="00DB76FE">
        <w:rPr>
          <w:rFonts w:ascii="Times New Roman" w:eastAsia="Times New Roman" w:hAnsi="Times New Roman" w:cs="Times New Roman"/>
          <w:sz w:val="28"/>
          <w:szCs w:val="28"/>
        </w:rPr>
        <w:t xml:space="preserve"> Метаязыки описания невербальной составляющей комбинированных текстов для целей лингвистической экспертизы // Коммуникативные исследования.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2018.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3 (17).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9</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36.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35" w:history="1">
        <w:r w:rsidRPr="00DB76FE">
          <w:rPr>
            <w:rStyle w:val="ad"/>
            <w:rFonts w:ascii="Times New Roman" w:eastAsia="Times New Roman" w:hAnsi="Times New Roman" w:cs="Times New Roman"/>
            <w:color w:val="auto"/>
            <w:sz w:val="28"/>
            <w:szCs w:val="28"/>
          </w:rPr>
          <w:t>https://doi.org/10.25513/2413-6182.2018.3.9-36</w:t>
        </w:r>
      </w:hyperlink>
      <w:r w:rsidRPr="00DB76FE">
        <w:rPr>
          <w:rFonts w:ascii="Times New Roman" w:eastAsia="Times New Roman" w:hAnsi="Times New Roman" w:cs="Times New Roman"/>
          <w:sz w:val="28"/>
          <w:szCs w:val="28"/>
        </w:rPr>
        <w:t xml:space="preserve">. </w:t>
      </w:r>
    </w:p>
    <w:p w14:paraId="4E0DC1AC" w14:textId="71B31412"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rPr>
        <w:t>6</w:t>
      </w:r>
      <w:r w:rsidR="00167E02">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xml:space="preserve"> Баранов </w:t>
      </w:r>
      <w:proofErr w:type="gramStart"/>
      <w:r w:rsidRPr="00DB76FE">
        <w:rPr>
          <w:rFonts w:ascii="Times New Roman" w:eastAsia="Times New Roman" w:hAnsi="Times New Roman" w:cs="Times New Roman"/>
          <w:sz w:val="28"/>
          <w:szCs w:val="28"/>
        </w:rPr>
        <w:t>А.Н.</w:t>
      </w:r>
      <w:proofErr w:type="gramEnd"/>
      <w:r w:rsidRPr="00DB76FE">
        <w:rPr>
          <w:rFonts w:ascii="Times New Roman" w:eastAsia="Times New Roman" w:hAnsi="Times New Roman" w:cs="Times New Roman"/>
          <w:sz w:val="28"/>
          <w:szCs w:val="28"/>
        </w:rPr>
        <w:t xml:space="preserve">, Паршин </w:t>
      </w:r>
      <w:proofErr w:type="gramStart"/>
      <w:r w:rsidRPr="00DB76FE">
        <w:rPr>
          <w:rFonts w:ascii="Times New Roman" w:eastAsia="Times New Roman" w:hAnsi="Times New Roman" w:cs="Times New Roman"/>
          <w:sz w:val="28"/>
          <w:szCs w:val="28"/>
        </w:rPr>
        <w:t>П.Б.</w:t>
      </w:r>
      <w:proofErr w:type="gramEnd"/>
      <w:r w:rsidRPr="00DB76FE">
        <w:rPr>
          <w:rFonts w:ascii="Times New Roman" w:eastAsia="Times New Roman" w:hAnsi="Times New Roman" w:cs="Times New Roman"/>
          <w:sz w:val="28"/>
          <w:szCs w:val="28"/>
        </w:rPr>
        <w:t xml:space="preserve"> О метаязыке описания визуализаций текста // Science Journal </w:t>
      </w:r>
      <w:proofErr w:type="spellStart"/>
      <w:r w:rsidRPr="00DB76FE">
        <w:rPr>
          <w:rFonts w:ascii="Times New Roman" w:eastAsia="Times New Roman" w:hAnsi="Times New Roman" w:cs="Times New Roman"/>
          <w:sz w:val="28"/>
          <w:szCs w:val="28"/>
        </w:rPr>
        <w:t>of</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VolSU</w:t>
      </w:r>
      <w:proofErr w:type="spellEnd"/>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 xml:space="preserve">Linguistics.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2018.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Т</w:t>
      </w:r>
      <w:r w:rsidRPr="00DB76FE">
        <w:rPr>
          <w:rFonts w:ascii="Times New Roman" w:eastAsia="Times New Roman" w:hAnsi="Times New Roman" w:cs="Times New Roman"/>
          <w:sz w:val="28"/>
          <w:szCs w:val="28"/>
          <w:lang w:val="en-US"/>
        </w:rPr>
        <w:t xml:space="preserve">. 17, № 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С</w:t>
      </w:r>
      <w:r w:rsidRPr="00DB76FE">
        <w:rPr>
          <w:rFonts w:ascii="Times New Roman" w:eastAsia="Times New Roman" w:hAnsi="Times New Roman" w:cs="Times New Roman"/>
          <w:sz w:val="28"/>
          <w:szCs w:val="28"/>
          <w:lang w:val="en-US"/>
        </w:rPr>
        <w:t>. 7</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19.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36" w:tgtFrame="_new" w:history="1">
        <w:r w:rsidRPr="00DB76FE">
          <w:rPr>
            <w:rStyle w:val="ad"/>
            <w:rFonts w:ascii="Times New Roman" w:eastAsia="Times New Roman" w:hAnsi="Times New Roman" w:cs="Times New Roman"/>
            <w:color w:val="auto"/>
            <w:sz w:val="28"/>
            <w:szCs w:val="28"/>
            <w:lang w:val="en-US"/>
          </w:rPr>
          <w:t>https://doi.org/10.15688/jvolsu2.2018.3.1</w:t>
        </w:r>
      </w:hyperlink>
      <w:r w:rsidRPr="00DB76FE">
        <w:rPr>
          <w:rFonts w:ascii="Times New Roman" w:eastAsia="Times New Roman" w:hAnsi="Times New Roman" w:cs="Times New Roman"/>
          <w:sz w:val="28"/>
          <w:szCs w:val="28"/>
          <w:lang w:val="en-US"/>
        </w:rPr>
        <w:t>.</w:t>
      </w:r>
    </w:p>
    <w:p w14:paraId="00CBCBF0" w14:textId="37AFE36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6</w:t>
      </w:r>
      <w:r w:rsidR="00167E02" w:rsidRPr="00167E02">
        <w:rPr>
          <w:rFonts w:ascii="Times New Roman" w:eastAsia="Times New Roman" w:hAnsi="Times New Roman" w:cs="Times New Roman"/>
          <w:sz w:val="28"/>
          <w:szCs w:val="28"/>
          <w:lang w:val="en-US"/>
        </w:rPr>
        <w:t>6</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Spitzmüller</w:t>
      </w:r>
      <w:proofErr w:type="spellEnd"/>
      <w:r w:rsidRPr="00DB76FE">
        <w:rPr>
          <w:rFonts w:ascii="Times New Roman" w:eastAsia="Times New Roman" w:hAnsi="Times New Roman" w:cs="Times New Roman"/>
          <w:sz w:val="28"/>
          <w:szCs w:val="28"/>
          <w:lang w:val="en-US"/>
        </w:rPr>
        <w:t xml:space="preserve"> J. Approaching typographic variation // </w:t>
      </w:r>
      <w:proofErr w:type="spellStart"/>
      <w:r w:rsidRPr="00DB76FE">
        <w:rPr>
          <w:rFonts w:ascii="Times New Roman" w:eastAsia="Times New Roman" w:hAnsi="Times New Roman" w:cs="Times New Roman"/>
          <w:sz w:val="28"/>
          <w:szCs w:val="28"/>
          <w:lang w:val="en-US"/>
        </w:rPr>
        <w:t>Vestnik</w:t>
      </w:r>
      <w:proofErr w:type="spellEnd"/>
      <w:r w:rsidRPr="00DB76FE">
        <w:rPr>
          <w:rFonts w:ascii="Times New Roman" w:eastAsia="Times New Roman" w:hAnsi="Times New Roman" w:cs="Times New Roman"/>
          <w:sz w:val="28"/>
          <w:szCs w:val="28"/>
          <w:lang w:val="en-US"/>
        </w:rPr>
        <w:t xml:space="preserve"> of Saint Petersburg University. Language and Literature.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18, no. 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910</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928.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37" w:tgtFrame="_new" w:history="1">
        <w:r w:rsidRPr="00DB76FE">
          <w:rPr>
            <w:rStyle w:val="ad"/>
            <w:rFonts w:ascii="Times New Roman" w:eastAsia="Times New Roman" w:hAnsi="Times New Roman" w:cs="Times New Roman"/>
            <w:color w:val="auto"/>
            <w:sz w:val="28"/>
            <w:szCs w:val="28"/>
            <w:lang w:val="en-US"/>
          </w:rPr>
          <w:t>https://doi.org/10.21638/spbu09.2021.417</w:t>
        </w:r>
      </w:hyperlink>
      <w:r w:rsidRPr="00DB76FE">
        <w:rPr>
          <w:rFonts w:ascii="Times New Roman" w:eastAsia="Times New Roman" w:hAnsi="Times New Roman" w:cs="Times New Roman"/>
          <w:sz w:val="28"/>
          <w:szCs w:val="28"/>
          <w:lang w:val="en-US"/>
        </w:rPr>
        <w:t xml:space="preserve">. </w:t>
      </w:r>
    </w:p>
    <w:p w14:paraId="255B719C" w14:textId="11384B5D"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lang w:val="en-US"/>
        </w:rPr>
      </w:pPr>
      <w:r w:rsidRPr="00DB76FE">
        <w:rPr>
          <w:rFonts w:ascii="Times New Roman" w:eastAsia="Times New Roman" w:hAnsi="Times New Roman" w:cs="Times New Roman"/>
          <w:sz w:val="28"/>
          <w:szCs w:val="28"/>
          <w:lang w:val="en-US"/>
        </w:rPr>
        <w:t>6</w:t>
      </w:r>
      <w:r w:rsidR="00167E02" w:rsidRPr="00167E02">
        <w:rPr>
          <w:rFonts w:ascii="Times New Roman" w:eastAsia="Times New Roman" w:hAnsi="Times New Roman" w:cs="Times New Roman"/>
          <w:sz w:val="28"/>
          <w:szCs w:val="28"/>
          <w:lang w:val="en-US"/>
        </w:rPr>
        <w:t>7</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Mialkovska</w:t>
      </w:r>
      <w:proofErr w:type="spellEnd"/>
      <w:r w:rsidRPr="00DB76FE">
        <w:rPr>
          <w:rFonts w:ascii="Times New Roman" w:eastAsia="Times New Roman" w:hAnsi="Times New Roman" w:cs="Times New Roman"/>
          <w:sz w:val="28"/>
          <w:szCs w:val="28"/>
          <w:lang w:val="en-US"/>
        </w:rPr>
        <w:t xml:space="preserve"> L., </w:t>
      </w:r>
      <w:proofErr w:type="spellStart"/>
      <w:r w:rsidRPr="00DB76FE">
        <w:rPr>
          <w:rFonts w:ascii="Times New Roman" w:eastAsia="Times New Roman" w:hAnsi="Times New Roman" w:cs="Times New Roman"/>
          <w:sz w:val="28"/>
          <w:szCs w:val="28"/>
          <w:lang w:val="en-US"/>
        </w:rPr>
        <w:t>Yanovets</w:t>
      </w:r>
      <w:proofErr w:type="spellEnd"/>
      <w:r w:rsidRPr="00DB76FE">
        <w:rPr>
          <w:rFonts w:ascii="Times New Roman" w:eastAsia="Times New Roman" w:hAnsi="Times New Roman" w:cs="Times New Roman"/>
          <w:sz w:val="28"/>
          <w:szCs w:val="28"/>
          <w:lang w:val="en-US"/>
        </w:rPr>
        <w:t xml:space="preserve"> A., </w:t>
      </w:r>
      <w:proofErr w:type="spellStart"/>
      <w:r w:rsidRPr="00DB76FE">
        <w:rPr>
          <w:rFonts w:ascii="Times New Roman" w:eastAsia="Times New Roman" w:hAnsi="Times New Roman" w:cs="Times New Roman"/>
          <w:sz w:val="28"/>
          <w:szCs w:val="28"/>
          <w:lang w:val="en-US"/>
        </w:rPr>
        <w:t>Sternichuk</w:t>
      </w:r>
      <w:proofErr w:type="spellEnd"/>
      <w:r w:rsidRPr="00DB76FE">
        <w:rPr>
          <w:rFonts w:ascii="Times New Roman" w:eastAsia="Times New Roman" w:hAnsi="Times New Roman" w:cs="Times New Roman"/>
          <w:sz w:val="28"/>
          <w:szCs w:val="28"/>
          <w:lang w:val="en-US"/>
        </w:rPr>
        <w:t xml:space="preserve"> V., </w:t>
      </w:r>
      <w:proofErr w:type="spellStart"/>
      <w:r w:rsidRPr="00DB76FE">
        <w:rPr>
          <w:rFonts w:ascii="Times New Roman" w:eastAsia="Times New Roman" w:hAnsi="Times New Roman" w:cs="Times New Roman"/>
          <w:sz w:val="28"/>
          <w:szCs w:val="28"/>
          <w:lang w:val="en-US"/>
        </w:rPr>
        <w:t>Nykoliuk</w:t>
      </w:r>
      <w:proofErr w:type="spellEnd"/>
      <w:r w:rsidRPr="00DB76FE">
        <w:rPr>
          <w:rFonts w:ascii="Times New Roman" w:eastAsia="Times New Roman" w:hAnsi="Times New Roman" w:cs="Times New Roman"/>
          <w:sz w:val="28"/>
          <w:szCs w:val="28"/>
          <w:lang w:val="en-US"/>
        </w:rPr>
        <w:t xml:space="preserve"> T., </w:t>
      </w:r>
      <w:proofErr w:type="spellStart"/>
      <w:r w:rsidRPr="00DB76FE">
        <w:rPr>
          <w:rFonts w:ascii="Times New Roman" w:eastAsia="Times New Roman" w:hAnsi="Times New Roman" w:cs="Times New Roman"/>
          <w:sz w:val="28"/>
          <w:szCs w:val="28"/>
          <w:lang w:val="en-US"/>
        </w:rPr>
        <w:t>Honchar</w:t>
      </w:r>
      <w:proofErr w:type="spellEnd"/>
      <w:r w:rsidRPr="00DB76FE">
        <w:rPr>
          <w:rFonts w:ascii="Times New Roman" w:eastAsia="Times New Roman" w:hAnsi="Times New Roman" w:cs="Times New Roman"/>
          <w:sz w:val="28"/>
          <w:szCs w:val="28"/>
          <w:lang w:val="en-US"/>
        </w:rPr>
        <w:t xml:space="preserve"> K., </w:t>
      </w:r>
      <w:proofErr w:type="spellStart"/>
      <w:r w:rsidRPr="00DB76FE">
        <w:rPr>
          <w:rFonts w:ascii="Times New Roman" w:eastAsia="Times New Roman" w:hAnsi="Times New Roman" w:cs="Times New Roman"/>
          <w:sz w:val="28"/>
          <w:szCs w:val="28"/>
          <w:lang w:val="en-US"/>
        </w:rPr>
        <w:t>Khnykina</w:t>
      </w:r>
      <w:proofErr w:type="spellEnd"/>
      <w:r w:rsidRPr="00DB76FE">
        <w:rPr>
          <w:rFonts w:ascii="Times New Roman" w:eastAsia="Times New Roman" w:hAnsi="Times New Roman" w:cs="Times New Roman"/>
          <w:sz w:val="28"/>
          <w:szCs w:val="28"/>
          <w:lang w:val="en-US"/>
        </w:rPr>
        <w:t xml:space="preserve"> O. Manipulative tactics in modern English-language media discourse: linguistic, pragmatic and educational approach // </w:t>
      </w:r>
      <w:proofErr w:type="spellStart"/>
      <w:r w:rsidRPr="00DB76FE">
        <w:rPr>
          <w:rFonts w:ascii="Times New Roman" w:eastAsia="Times New Roman" w:hAnsi="Times New Roman" w:cs="Times New Roman"/>
          <w:sz w:val="28"/>
          <w:szCs w:val="28"/>
          <w:lang w:val="en-US"/>
        </w:rPr>
        <w:t>Conhecimento</w:t>
      </w:r>
      <w:proofErr w:type="spellEnd"/>
      <w:r w:rsidRPr="00DB76FE">
        <w:rPr>
          <w:rFonts w:ascii="Times New Roman" w:eastAsia="Times New Roman" w:hAnsi="Times New Roman" w:cs="Times New Roman"/>
          <w:sz w:val="28"/>
          <w:szCs w:val="28"/>
          <w:lang w:val="en-US"/>
        </w:rPr>
        <w:t xml:space="preserve"> &amp; </w:t>
      </w:r>
      <w:proofErr w:type="spellStart"/>
      <w:r w:rsidRPr="00DB76FE">
        <w:rPr>
          <w:rFonts w:ascii="Times New Roman" w:eastAsia="Times New Roman" w:hAnsi="Times New Roman" w:cs="Times New Roman"/>
          <w:sz w:val="28"/>
          <w:szCs w:val="28"/>
          <w:lang w:val="en-US"/>
        </w:rPr>
        <w:t>Diversidade</w:t>
      </w:r>
      <w:proofErr w:type="spellEnd"/>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lang w:val="en-US"/>
        </w:rPr>
        <w:lastRenderedPageBreak/>
        <w:t xml:space="preserve">2023.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15, № 38.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345</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356.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w:t>
      </w:r>
      <w:r w:rsidRPr="00DB76FE">
        <w:rPr>
          <w:lang w:val="en-US"/>
        </w:rPr>
        <w:t xml:space="preserve"> </w:t>
      </w:r>
      <w:r w:rsidRPr="00DB76FE">
        <w:rPr>
          <w:rFonts w:ascii="Times New Roman" w:eastAsia="Times New Roman" w:hAnsi="Times New Roman" w:cs="Times New Roman"/>
          <w:sz w:val="28"/>
          <w:szCs w:val="28"/>
          <w:lang w:val="en-US"/>
        </w:rPr>
        <w:t>https://doi.org/</w:t>
      </w:r>
      <w:hyperlink r:id="rId138" w:tgtFrame="_blank" w:history="1">
        <w:r w:rsidRPr="00DB76FE">
          <w:rPr>
            <w:rStyle w:val="ad"/>
            <w:rFonts w:ascii="Times New Roman" w:eastAsia="Times New Roman" w:hAnsi="Times New Roman" w:cs="Times New Roman"/>
            <w:color w:val="auto"/>
            <w:sz w:val="28"/>
            <w:szCs w:val="28"/>
            <w:lang w:val="en-US"/>
          </w:rPr>
          <w:t>10.18316/</w:t>
        </w:r>
        <w:proofErr w:type="gramStart"/>
        <w:r w:rsidRPr="00DB76FE">
          <w:rPr>
            <w:rStyle w:val="ad"/>
            <w:rFonts w:ascii="Times New Roman" w:eastAsia="Times New Roman" w:hAnsi="Times New Roman" w:cs="Times New Roman"/>
            <w:color w:val="auto"/>
            <w:sz w:val="28"/>
            <w:szCs w:val="28"/>
            <w:lang w:val="en-US"/>
          </w:rPr>
          <w:t>rcd.v</w:t>
        </w:r>
        <w:proofErr w:type="gramEnd"/>
        <w:r w:rsidRPr="00DB76FE">
          <w:rPr>
            <w:rStyle w:val="ad"/>
            <w:rFonts w:ascii="Times New Roman" w:eastAsia="Times New Roman" w:hAnsi="Times New Roman" w:cs="Times New Roman"/>
            <w:color w:val="auto"/>
            <w:sz w:val="28"/>
            <w:szCs w:val="28"/>
            <w:lang w:val="en-US"/>
          </w:rPr>
          <w:t>15i38.11077</w:t>
        </w:r>
      </w:hyperlink>
    </w:p>
    <w:p w14:paraId="402222B9" w14:textId="05C9290B"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6</w:t>
      </w:r>
      <w:r w:rsidR="00167E02" w:rsidRPr="00167E02">
        <w:rPr>
          <w:rFonts w:ascii="Times New Roman" w:eastAsia="Times New Roman" w:hAnsi="Times New Roman" w:cs="Times New Roman"/>
          <w:sz w:val="28"/>
          <w:szCs w:val="28"/>
          <w:lang w:val="en-US"/>
        </w:rPr>
        <w:t>8</w:t>
      </w:r>
      <w:r w:rsidRPr="00DB76FE">
        <w:rPr>
          <w:rFonts w:ascii="Times New Roman" w:eastAsia="Times New Roman" w:hAnsi="Times New Roman" w:cs="Times New Roman"/>
          <w:sz w:val="28"/>
          <w:szCs w:val="28"/>
          <w:lang w:val="en-US"/>
        </w:rPr>
        <w:t xml:space="preserve"> Mills K.A. Literacy Theories for the Digital Age: Social, Critical, Multimodal, Spatial, Material and Sensory Lenses.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Bristol, Blue Ridge Summit: Multilingual Matters, 2015.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256 p.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39" w:tgtFrame="_new" w:history="1">
        <w:r w:rsidRPr="00DB76FE">
          <w:rPr>
            <w:rStyle w:val="ad"/>
            <w:rFonts w:ascii="Times New Roman" w:eastAsia="Times New Roman" w:hAnsi="Times New Roman" w:cs="Times New Roman"/>
            <w:color w:val="auto"/>
            <w:sz w:val="28"/>
            <w:szCs w:val="28"/>
            <w:lang w:val="en-US"/>
          </w:rPr>
          <w:t>https://doi.org/10.21832/9781783094639</w:t>
        </w:r>
      </w:hyperlink>
      <w:r w:rsidRPr="00DB76FE">
        <w:rPr>
          <w:rFonts w:ascii="Times New Roman" w:eastAsia="Times New Roman" w:hAnsi="Times New Roman" w:cs="Times New Roman"/>
          <w:sz w:val="28"/>
          <w:szCs w:val="28"/>
          <w:lang w:val="en-US"/>
        </w:rPr>
        <w:t>.</w:t>
      </w:r>
    </w:p>
    <w:p w14:paraId="789AE942" w14:textId="6A0989F6"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6</w:t>
      </w:r>
      <w:r w:rsidR="00167E02" w:rsidRPr="00167E02">
        <w:rPr>
          <w:rFonts w:ascii="Times New Roman" w:eastAsia="Times New Roman" w:hAnsi="Times New Roman" w:cs="Times New Roman"/>
          <w:sz w:val="28"/>
          <w:szCs w:val="28"/>
          <w:lang w:val="en-US"/>
        </w:rPr>
        <w:t>9</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Bezemer</w:t>
      </w:r>
      <w:proofErr w:type="spellEnd"/>
      <w:r w:rsidRPr="00DB76FE">
        <w:rPr>
          <w:rFonts w:ascii="Times New Roman" w:eastAsia="Times New Roman" w:hAnsi="Times New Roman" w:cs="Times New Roman"/>
          <w:sz w:val="28"/>
          <w:szCs w:val="28"/>
          <w:lang w:val="en-US"/>
        </w:rPr>
        <w:t xml:space="preserve"> J., Kress G. </w:t>
      </w:r>
      <w:bookmarkStart w:id="50" w:name="_Hlk202192287"/>
      <w:r w:rsidRPr="00DB76FE">
        <w:rPr>
          <w:rFonts w:ascii="Times New Roman" w:eastAsia="Times New Roman" w:hAnsi="Times New Roman" w:cs="Times New Roman"/>
          <w:sz w:val="28"/>
          <w:szCs w:val="28"/>
          <w:lang w:val="en-US"/>
        </w:rPr>
        <w:t>Multimodality, learning and communication: a social semiotic frame</w:t>
      </w:r>
      <w:bookmarkEnd w:id="50"/>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1st ed.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proofErr w:type="gramStart"/>
      <w:r w:rsidRPr="00DB76FE">
        <w:rPr>
          <w:rFonts w:ascii="Times New Roman" w:eastAsia="Times New Roman" w:hAnsi="Times New Roman" w:cs="Times New Roman"/>
          <w:sz w:val="28"/>
          <w:szCs w:val="28"/>
          <w:lang w:val="en-US"/>
        </w:rPr>
        <w:t>London ;</w:t>
      </w:r>
      <w:proofErr w:type="gramEnd"/>
      <w:r w:rsidRPr="00DB76FE">
        <w:rPr>
          <w:rFonts w:ascii="Times New Roman" w:eastAsia="Times New Roman" w:hAnsi="Times New Roman" w:cs="Times New Roman"/>
          <w:sz w:val="28"/>
          <w:szCs w:val="28"/>
          <w:lang w:val="en-US"/>
        </w:rPr>
        <w:t xml:space="preserve"> New York</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Routledge, 2015.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208 p.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40" w:tgtFrame="_new" w:history="1">
        <w:r w:rsidRPr="00DB76FE">
          <w:rPr>
            <w:rStyle w:val="ad"/>
            <w:rFonts w:ascii="Times New Roman" w:eastAsia="Times New Roman" w:hAnsi="Times New Roman" w:cs="Times New Roman"/>
            <w:color w:val="auto"/>
            <w:sz w:val="28"/>
            <w:szCs w:val="28"/>
            <w:lang w:val="en-US"/>
          </w:rPr>
          <w:t>https://doi.org/10.4324/9781315687537</w:t>
        </w:r>
      </w:hyperlink>
      <w:r w:rsidRPr="00DB76FE">
        <w:rPr>
          <w:rFonts w:ascii="Times New Roman" w:eastAsia="Times New Roman" w:hAnsi="Times New Roman" w:cs="Times New Roman"/>
          <w:sz w:val="28"/>
          <w:szCs w:val="28"/>
          <w:lang w:val="en-US"/>
        </w:rPr>
        <w:t>.</w:t>
      </w:r>
    </w:p>
    <w:p w14:paraId="69F38D99" w14:textId="540239E1"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lang w:val="en-US"/>
        </w:rPr>
      </w:pPr>
      <w:r w:rsidRPr="00167E02">
        <w:rPr>
          <w:rFonts w:ascii="Times New Roman" w:eastAsia="Times New Roman" w:hAnsi="Times New Roman" w:cs="Times New Roman"/>
          <w:sz w:val="28"/>
          <w:szCs w:val="28"/>
          <w:lang w:val="en-US"/>
        </w:rPr>
        <w:t>70</w:t>
      </w:r>
      <w:r w:rsidR="008167D7" w:rsidRPr="00DB76FE">
        <w:rPr>
          <w:rFonts w:ascii="Times New Roman" w:eastAsia="Times New Roman" w:hAnsi="Times New Roman" w:cs="Times New Roman"/>
          <w:b/>
          <w:bCs/>
          <w:sz w:val="28"/>
          <w:szCs w:val="28"/>
          <w:lang w:val="en-US"/>
        </w:rPr>
        <w:t xml:space="preserve"> </w:t>
      </w:r>
      <w:r w:rsidR="008167D7" w:rsidRPr="00DB76FE">
        <w:rPr>
          <w:rFonts w:ascii="Times New Roman" w:eastAsia="Times New Roman" w:hAnsi="Times New Roman" w:cs="Times New Roman"/>
          <w:sz w:val="28"/>
          <w:szCs w:val="28"/>
          <w:lang w:val="en-US"/>
        </w:rPr>
        <w:t xml:space="preserve">Xiong T., Peng Y. Representing culture in Chinese as a second language textbooks: a critical social semiotic approach // Language, Culture and Curriculum.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2020.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Vol. 34, № 2.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P. 163</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182.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DOI: </w:t>
      </w:r>
      <w:hyperlink r:id="rId141" w:tgtFrame="_new" w:history="1">
        <w:r w:rsidR="008167D7" w:rsidRPr="00DB76FE">
          <w:rPr>
            <w:rStyle w:val="ad"/>
            <w:rFonts w:ascii="Times New Roman" w:eastAsia="Times New Roman" w:hAnsi="Times New Roman" w:cs="Times New Roman"/>
            <w:color w:val="auto"/>
            <w:sz w:val="28"/>
            <w:szCs w:val="28"/>
            <w:lang w:val="en-US"/>
          </w:rPr>
          <w:t>https://doi.org/10.1080/07908318.2020.1797079</w:t>
        </w:r>
      </w:hyperlink>
    </w:p>
    <w:p w14:paraId="3F8C13E7" w14:textId="21F52110"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7</w:t>
      </w:r>
      <w:r w:rsidR="00167E02" w:rsidRPr="00167E02">
        <w:rPr>
          <w:rFonts w:ascii="Times New Roman" w:eastAsia="Times New Roman" w:hAnsi="Times New Roman" w:cs="Times New Roman"/>
          <w:sz w:val="28"/>
          <w:szCs w:val="28"/>
          <w:lang w:val="en-US"/>
        </w:rPr>
        <w:t>1</w:t>
      </w:r>
      <w:r w:rsidRPr="00DB76FE">
        <w:rPr>
          <w:rFonts w:ascii="Times New Roman" w:eastAsia="Times New Roman" w:hAnsi="Times New Roman" w:cs="Times New Roman"/>
          <w:sz w:val="28"/>
          <w:szCs w:val="28"/>
          <w:lang w:val="en-US"/>
        </w:rPr>
        <w:t xml:space="preserve"> Chen Y. The semiotic construal of attitudinal curriculum goals: evidence from EFL textbooks in China // Linguistics and Education.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2010.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21, no. 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60</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74.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42" w:tgtFrame="_new" w:history="1">
        <w:r w:rsidRPr="00DB76FE">
          <w:rPr>
            <w:rStyle w:val="ad"/>
            <w:rFonts w:ascii="Times New Roman" w:eastAsia="Times New Roman" w:hAnsi="Times New Roman" w:cs="Times New Roman"/>
            <w:color w:val="auto"/>
            <w:sz w:val="28"/>
            <w:szCs w:val="28"/>
            <w:lang w:val="en-US"/>
          </w:rPr>
          <w:t>https://doi.org/10.1016/j.linged.2009.12.005</w:t>
        </w:r>
      </w:hyperlink>
      <w:r w:rsidRPr="00DB76FE">
        <w:rPr>
          <w:rFonts w:ascii="Times New Roman" w:eastAsia="Times New Roman" w:hAnsi="Times New Roman" w:cs="Times New Roman"/>
          <w:sz w:val="28"/>
          <w:szCs w:val="28"/>
          <w:lang w:val="en-US"/>
        </w:rPr>
        <w:t xml:space="preserve">. </w:t>
      </w:r>
    </w:p>
    <w:p w14:paraId="7BE45F47" w14:textId="19AD21C4"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7</w:t>
      </w:r>
      <w:r w:rsidR="00167E02" w:rsidRPr="00167E02">
        <w:rPr>
          <w:rFonts w:ascii="Times New Roman" w:eastAsia="Times New Roman" w:hAnsi="Times New Roman" w:cs="Times New Roman"/>
          <w:sz w:val="28"/>
          <w:szCs w:val="28"/>
          <w:lang w:val="en-US"/>
        </w:rPr>
        <w:t>2</w:t>
      </w:r>
      <w:r w:rsidRPr="00DB76FE">
        <w:rPr>
          <w:rFonts w:ascii="Times New Roman" w:eastAsia="Times New Roman" w:hAnsi="Times New Roman" w:cs="Times New Roman"/>
          <w:sz w:val="28"/>
          <w:szCs w:val="28"/>
          <w:lang w:val="en-US"/>
        </w:rPr>
        <w:t xml:space="preserve"> Qi J. Analyzing Image Meanings in Chinese EFL Textbooks: A Multimodal Perspective // Theory and Practice in Language Studies.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14, № 8.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2498</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2509.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43" w:tgtFrame="_new" w:history="1">
        <w:r w:rsidRPr="00DB76FE">
          <w:rPr>
            <w:rStyle w:val="ad"/>
            <w:rFonts w:ascii="Times New Roman" w:eastAsia="Times New Roman" w:hAnsi="Times New Roman" w:cs="Times New Roman"/>
            <w:color w:val="auto"/>
            <w:sz w:val="28"/>
            <w:szCs w:val="28"/>
            <w:lang w:val="en-US"/>
          </w:rPr>
          <w:t>https://doi.org/10.17507/tpls.1408.23</w:t>
        </w:r>
      </w:hyperlink>
      <w:r w:rsidRPr="00DB76FE">
        <w:rPr>
          <w:rFonts w:ascii="Times New Roman" w:eastAsia="Times New Roman" w:hAnsi="Times New Roman" w:cs="Times New Roman"/>
          <w:sz w:val="28"/>
          <w:szCs w:val="28"/>
          <w:lang w:val="en-US"/>
        </w:rPr>
        <w:t>.</w:t>
      </w:r>
    </w:p>
    <w:p w14:paraId="0328293F" w14:textId="7B9B8E40"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bCs/>
          <w:sz w:val="28"/>
          <w:szCs w:val="28"/>
          <w:lang w:val="en-US"/>
        </w:rPr>
        <w:t>7</w:t>
      </w:r>
      <w:r w:rsidR="00167E02" w:rsidRPr="00167E02">
        <w:rPr>
          <w:rFonts w:ascii="Times New Roman" w:eastAsia="Times New Roman" w:hAnsi="Times New Roman" w:cs="Times New Roman"/>
          <w:bCs/>
          <w:sz w:val="28"/>
          <w:szCs w:val="28"/>
          <w:lang w:val="en-US"/>
        </w:rPr>
        <w:t>3</w:t>
      </w:r>
      <w:r w:rsidRPr="00DB76FE">
        <w:rPr>
          <w:rFonts w:ascii="Times New Roman" w:eastAsia="Times New Roman" w:hAnsi="Times New Roman" w:cs="Times New Roman"/>
          <w:bCs/>
          <w:sz w:val="28"/>
          <w:szCs w:val="28"/>
          <w:lang w:val="en-US"/>
        </w:rPr>
        <w:t xml:space="preserve"> </w:t>
      </w:r>
      <w:r w:rsidRPr="00DB76FE">
        <w:rPr>
          <w:rFonts w:ascii="Times New Roman" w:eastAsia="Times New Roman" w:hAnsi="Times New Roman" w:cs="Times New Roman"/>
          <w:sz w:val="28"/>
          <w:szCs w:val="28"/>
          <w:lang w:val="en-US"/>
        </w:rPr>
        <w:t xml:space="preserve">Widodo H.P. Value-Laden Discourse in Indonesian Ministry of Education-Endorsed EFL Textbooks // Springer.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2018.</w:t>
      </w:r>
    </w:p>
    <w:p w14:paraId="36C31281" w14:textId="14C8EF9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7</w:t>
      </w:r>
      <w:r w:rsidR="00167E02" w:rsidRPr="00167E02">
        <w:rPr>
          <w:rFonts w:ascii="Times New Roman" w:eastAsia="Times New Roman" w:hAnsi="Times New Roman" w:cs="Times New Roman"/>
          <w:sz w:val="28"/>
          <w:szCs w:val="28"/>
          <w:lang w:val="en-US"/>
        </w:rPr>
        <w:t>4</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Rezeki</w:t>
      </w:r>
      <w:proofErr w:type="spellEnd"/>
      <w:r w:rsidRPr="00DB76FE">
        <w:rPr>
          <w:rFonts w:ascii="Times New Roman" w:eastAsia="Times New Roman" w:hAnsi="Times New Roman" w:cs="Times New Roman"/>
          <w:sz w:val="28"/>
          <w:szCs w:val="28"/>
          <w:lang w:val="en-US"/>
        </w:rPr>
        <w:t xml:space="preserve"> T.I., Sagala R.W. Semiotics Analysis on Students’ English Textbook in Elementary School // Voices of English Education Society.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5, № 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120</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131. DOI: http://dx.doi.org/10.29048/veles.v5i2.3855.</w:t>
      </w:r>
    </w:p>
    <w:p w14:paraId="74A9B6AE" w14:textId="42CB856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7</w:t>
      </w:r>
      <w:r w:rsidR="00167E02" w:rsidRPr="00167E02">
        <w:rPr>
          <w:rFonts w:ascii="Times New Roman" w:eastAsia="Times New Roman" w:hAnsi="Times New Roman" w:cs="Times New Roman"/>
          <w:sz w:val="28"/>
          <w:szCs w:val="28"/>
          <w:lang w:val="en-US"/>
        </w:rPr>
        <w:t>5</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Paneru</w:t>
      </w:r>
      <w:proofErr w:type="spellEnd"/>
      <w:r w:rsidRPr="00DB76FE">
        <w:rPr>
          <w:rFonts w:ascii="Times New Roman" w:eastAsia="Times New Roman" w:hAnsi="Times New Roman" w:cs="Times New Roman"/>
          <w:sz w:val="28"/>
          <w:szCs w:val="28"/>
          <w:lang w:val="en-US"/>
        </w:rPr>
        <w:t xml:space="preserve"> P. Visual Images and Interpretations: A Semiotic Analysis of Textbook Covers // Scholars: Journal of Arts &amp; Humanities.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4, № 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29</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43.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44" w:history="1">
        <w:r w:rsidRPr="00DB76FE">
          <w:rPr>
            <w:rStyle w:val="ad"/>
            <w:rFonts w:ascii="Times New Roman" w:eastAsia="Times New Roman" w:hAnsi="Times New Roman" w:cs="Times New Roman"/>
            <w:color w:val="auto"/>
            <w:sz w:val="28"/>
            <w:szCs w:val="28"/>
            <w:lang w:val="en-US"/>
          </w:rPr>
          <w:t>https://doi.org/10.3126/sjah.v4i1.43051</w:t>
        </w:r>
      </w:hyperlink>
      <w:r w:rsidRPr="00DB76FE">
        <w:rPr>
          <w:rFonts w:ascii="Times New Roman" w:eastAsia="Times New Roman" w:hAnsi="Times New Roman" w:cs="Times New Roman"/>
          <w:sz w:val="28"/>
          <w:szCs w:val="28"/>
          <w:lang w:val="en-US"/>
        </w:rPr>
        <w:t>.</w:t>
      </w:r>
    </w:p>
    <w:p w14:paraId="2DD21D8F" w14:textId="2ECB2808"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7</w:t>
      </w:r>
      <w:r w:rsidR="00167E02" w:rsidRPr="00167E02">
        <w:rPr>
          <w:rFonts w:ascii="Times New Roman" w:eastAsia="Times New Roman" w:hAnsi="Times New Roman" w:cs="Times New Roman"/>
          <w:sz w:val="28"/>
          <w:szCs w:val="28"/>
          <w:lang w:val="en-US"/>
        </w:rPr>
        <w:t>6</w:t>
      </w:r>
      <w:r w:rsidRPr="00DB76FE">
        <w:rPr>
          <w:rFonts w:ascii="Times New Roman" w:eastAsia="Times New Roman" w:hAnsi="Times New Roman" w:cs="Times New Roman"/>
          <w:sz w:val="28"/>
          <w:szCs w:val="28"/>
          <w:lang w:val="en-US"/>
        </w:rPr>
        <w:t xml:space="preserve"> Sovič A., Hus V. Semiotic Analysis of the Textbooks for Young Learners // Creative Education.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2016.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7.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639</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645.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45" w:history="1">
        <w:r w:rsidRPr="00DB76FE">
          <w:rPr>
            <w:rStyle w:val="ad"/>
            <w:rFonts w:ascii="Times New Roman" w:eastAsia="Times New Roman" w:hAnsi="Times New Roman" w:cs="Times New Roman"/>
            <w:color w:val="auto"/>
            <w:sz w:val="28"/>
            <w:szCs w:val="28"/>
            <w:lang w:val="en-US"/>
          </w:rPr>
          <w:t>https://doi.org/10.4236/ce.2016.74066</w:t>
        </w:r>
      </w:hyperlink>
      <w:r w:rsidRPr="00DB76FE">
        <w:rPr>
          <w:rFonts w:ascii="Times New Roman" w:eastAsia="Times New Roman" w:hAnsi="Times New Roman" w:cs="Times New Roman"/>
          <w:sz w:val="28"/>
          <w:szCs w:val="28"/>
          <w:lang w:val="en-US"/>
        </w:rPr>
        <w:t>.</w:t>
      </w:r>
    </w:p>
    <w:p w14:paraId="70C4C399" w14:textId="1AF7C848"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7</w:t>
      </w:r>
      <w:r w:rsidR="00167E02">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Семерджиди</w:t>
      </w:r>
      <w:proofErr w:type="spellEnd"/>
      <w:r w:rsidRPr="00DB76FE">
        <w:rPr>
          <w:rFonts w:ascii="Times New Roman" w:eastAsia="Times New Roman" w:hAnsi="Times New Roman" w:cs="Times New Roman"/>
          <w:sz w:val="28"/>
          <w:szCs w:val="28"/>
        </w:rPr>
        <w:t xml:space="preserve"> В.Н. Дидактический текст по иностранному языку как креолизованный текст (на материале современных учебников английского и русского языков) // Вестник Воронежского государственного университета. Серия: Лингвистика и межкультурная коммуникация.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146</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149.</w:t>
      </w:r>
    </w:p>
    <w:p w14:paraId="4790BDD1" w14:textId="7A3694CF"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7</w:t>
      </w:r>
      <w:r w:rsidR="00167E02">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xml:space="preserve"> Хасенова Р., </w:t>
      </w:r>
      <w:proofErr w:type="spellStart"/>
      <w:r w:rsidRPr="00DB76FE">
        <w:rPr>
          <w:rFonts w:ascii="Times New Roman" w:eastAsia="Times New Roman" w:hAnsi="Times New Roman" w:cs="Times New Roman"/>
          <w:sz w:val="28"/>
          <w:szCs w:val="28"/>
        </w:rPr>
        <w:t>Саркулова</w:t>
      </w:r>
      <w:proofErr w:type="spellEnd"/>
      <w:r w:rsidRPr="00DB76FE">
        <w:rPr>
          <w:rFonts w:ascii="Times New Roman" w:eastAsia="Times New Roman" w:hAnsi="Times New Roman" w:cs="Times New Roman"/>
          <w:sz w:val="28"/>
          <w:szCs w:val="28"/>
        </w:rPr>
        <w:t xml:space="preserve"> М. Семиотический анализ некоторых аспектов национальной культуры в Казахстане // Адам </w:t>
      </w:r>
      <w:proofErr w:type="spellStart"/>
      <w:r w:rsidRPr="00DB76FE">
        <w:rPr>
          <w:rFonts w:ascii="Times New Roman" w:eastAsia="Times New Roman" w:hAnsi="Times New Roman" w:cs="Times New Roman"/>
          <w:sz w:val="28"/>
          <w:szCs w:val="28"/>
        </w:rPr>
        <w:t>әлемі</w:t>
      </w:r>
      <w:proofErr w:type="spell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2 (96).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3</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13.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46" w:history="1">
        <w:r w:rsidRPr="00DB76FE">
          <w:rPr>
            <w:rStyle w:val="ad"/>
            <w:rFonts w:ascii="Times New Roman" w:eastAsia="Times New Roman" w:hAnsi="Times New Roman" w:cs="Times New Roman"/>
            <w:color w:val="auto"/>
            <w:sz w:val="28"/>
            <w:szCs w:val="28"/>
          </w:rPr>
          <w:t>https://doi.org/10.48010/2023-2/1999-5849.01</w:t>
        </w:r>
      </w:hyperlink>
      <w:r w:rsidRPr="00DB76FE">
        <w:rPr>
          <w:rFonts w:ascii="Times New Roman" w:eastAsia="Times New Roman" w:hAnsi="Times New Roman" w:cs="Times New Roman"/>
          <w:sz w:val="28"/>
          <w:szCs w:val="28"/>
        </w:rPr>
        <w:t>.</w:t>
      </w:r>
    </w:p>
    <w:p w14:paraId="16CED0DF" w14:textId="12985D0E"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7</w:t>
      </w:r>
      <w:r w:rsidR="00167E02">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xml:space="preserve"> Ибрагимов А., Оспанов Б. Концептуальная роль метафоры как стилистического приёма в современной казахстанской живописи // Central </w:t>
      </w:r>
      <w:proofErr w:type="spellStart"/>
      <w:r w:rsidRPr="00DB76FE">
        <w:rPr>
          <w:rFonts w:ascii="Times New Roman" w:eastAsia="Times New Roman" w:hAnsi="Times New Roman" w:cs="Times New Roman"/>
          <w:sz w:val="28"/>
          <w:szCs w:val="28"/>
        </w:rPr>
        <w:t>Asian</w:t>
      </w:r>
      <w:proofErr w:type="spellEnd"/>
      <w:r w:rsidRPr="00DB76FE">
        <w:rPr>
          <w:rFonts w:ascii="Times New Roman" w:eastAsia="Times New Roman" w:hAnsi="Times New Roman" w:cs="Times New Roman"/>
          <w:sz w:val="28"/>
          <w:szCs w:val="28"/>
        </w:rPr>
        <w:t xml:space="preserve"> Journal </w:t>
      </w:r>
      <w:proofErr w:type="spellStart"/>
      <w:r w:rsidRPr="00DB76FE">
        <w:rPr>
          <w:rFonts w:ascii="Times New Roman" w:eastAsia="Times New Roman" w:hAnsi="Times New Roman" w:cs="Times New Roman"/>
          <w:sz w:val="28"/>
          <w:szCs w:val="28"/>
        </w:rPr>
        <w:t>of</w:t>
      </w:r>
      <w:proofErr w:type="spellEnd"/>
      <w:r w:rsidRPr="00DB76FE">
        <w:rPr>
          <w:rFonts w:ascii="Times New Roman" w:eastAsia="Times New Roman" w:hAnsi="Times New Roman" w:cs="Times New Roman"/>
          <w:sz w:val="28"/>
          <w:szCs w:val="28"/>
        </w:rPr>
        <w:t xml:space="preserve"> Art Studies.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9, № 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236</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254.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47" w:history="1">
        <w:r w:rsidRPr="00DB76FE">
          <w:rPr>
            <w:rStyle w:val="ad"/>
            <w:rFonts w:ascii="Times New Roman" w:eastAsia="Times New Roman" w:hAnsi="Times New Roman" w:cs="Times New Roman"/>
            <w:color w:val="auto"/>
            <w:sz w:val="28"/>
            <w:szCs w:val="28"/>
          </w:rPr>
          <w:t>https://doi.org/10.47940/cajas.v9i3.910</w:t>
        </w:r>
      </w:hyperlink>
      <w:r w:rsidRPr="00DB76FE">
        <w:rPr>
          <w:rFonts w:ascii="Times New Roman" w:eastAsia="Times New Roman" w:hAnsi="Times New Roman" w:cs="Times New Roman"/>
          <w:sz w:val="28"/>
          <w:szCs w:val="28"/>
        </w:rPr>
        <w:t>.</w:t>
      </w:r>
    </w:p>
    <w:p w14:paraId="172FBB9A" w14:textId="46785D19"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80</w:t>
      </w:r>
      <w:r w:rsidR="008167D7" w:rsidRPr="00DB76FE">
        <w:rPr>
          <w:rFonts w:ascii="Times New Roman" w:eastAsia="Times New Roman" w:hAnsi="Times New Roman" w:cs="Times New Roman"/>
          <w:sz w:val="28"/>
          <w:szCs w:val="28"/>
        </w:rPr>
        <w:t xml:space="preserve"> </w:t>
      </w:r>
      <w:proofErr w:type="spellStart"/>
      <w:r w:rsidR="008167D7" w:rsidRPr="00DB76FE">
        <w:rPr>
          <w:rFonts w:ascii="Times New Roman" w:eastAsia="Times New Roman" w:hAnsi="Times New Roman" w:cs="Times New Roman"/>
          <w:sz w:val="28"/>
          <w:szCs w:val="28"/>
        </w:rPr>
        <w:t>Нуркушева</w:t>
      </w:r>
      <w:proofErr w:type="spellEnd"/>
      <w:r w:rsidR="008167D7" w:rsidRPr="00DB76FE">
        <w:rPr>
          <w:rFonts w:ascii="Times New Roman" w:eastAsia="Times New Roman" w:hAnsi="Times New Roman" w:cs="Times New Roman"/>
          <w:sz w:val="28"/>
          <w:szCs w:val="28"/>
        </w:rPr>
        <w:t xml:space="preserve"> Л., Ашимова А. Интеграция мультидисциплинарных знаний в учебные программы по промышленному дизайну // Central </w:t>
      </w:r>
      <w:proofErr w:type="spellStart"/>
      <w:r w:rsidR="008167D7" w:rsidRPr="00DB76FE">
        <w:rPr>
          <w:rFonts w:ascii="Times New Roman" w:eastAsia="Times New Roman" w:hAnsi="Times New Roman" w:cs="Times New Roman"/>
          <w:sz w:val="28"/>
          <w:szCs w:val="28"/>
        </w:rPr>
        <w:t>Asian</w:t>
      </w:r>
      <w:proofErr w:type="spellEnd"/>
      <w:r w:rsidR="008167D7" w:rsidRPr="00DB76FE">
        <w:rPr>
          <w:rFonts w:ascii="Times New Roman" w:eastAsia="Times New Roman" w:hAnsi="Times New Roman" w:cs="Times New Roman"/>
          <w:sz w:val="28"/>
          <w:szCs w:val="28"/>
        </w:rPr>
        <w:t xml:space="preserve"> Journal </w:t>
      </w:r>
      <w:proofErr w:type="spellStart"/>
      <w:r w:rsidR="008167D7" w:rsidRPr="00DB76FE">
        <w:rPr>
          <w:rFonts w:ascii="Times New Roman" w:eastAsia="Times New Roman" w:hAnsi="Times New Roman" w:cs="Times New Roman"/>
          <w:sz w:val="28"/>
          <w:szCs w:val="28"/>
        </w:rPr>
        <w:t>of</w:t>
      </w:r>
      <w:proofErr w:type="spellEnd"/>
      <w:r w:rsidR="008167D7" w:rsidRPr="00DB76FE">
        <w:rPr>
          <w:rFonts w:ascii="Times New Roman" w:eastAsia="Times New Roman" w:hAnsi="Times New Roman" w:cs="Times New Roman"/>
          <w:sz w:val="28"/>
          <w:szCs w:val="28"/>
        </w:rPr>
        <w:t xml:space="preserve"> Art </w:t>
      </w:r>
      <w:r w:rsidR="008167D7" w:rsidRPr="00DB76FE">
        <w:rPr>
          <w:rFonts w:ascii="Times New Roman" w:eastAsia="Times New Roman" w:hAnsi="Times New Roman" w:cs="Times New Roman"/>
          <w:sz w:val="28"/>
          <w:szCs w:val="28"/>
        </w:rPr>
        <w:lastRenderedPageBreak/>
        <w:t xml:space="preserve">Studies.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2024.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Т. 9, № 4.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С. 291</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305.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DOI: </w:t>
      </w:r>
      <w:hyperlink r:id="rId148" w:history="1">
        <w:r w:rsidR="008167D7" w:rsidRPr="00DB76FE">
          <w:rPr>
            <w:rStyle w:val="ad"/>
            <w:rFonts w:ascii="Times New Roman" w:eastAsia="Times New Roman" w:hAnsi="Times New Roman" w:cs="Times New Roman"/>
            <w:color w:val="auto"/>
            <w:sz w:val="28"/>
            <w:szCs w:val="28"/>
          </w:rPr>
          <w:t>https://doi.org/10.47940/cajas.v9i4.953</w:t>
        </w:r>
      </w:hyperlink>
      <w:r w:rsidR="008167D7" w:rsidRPr="00DB76FE">
        <w:rPr>
          <w:rFonts w:ascii="Times New Roman" w:eastAsia="Times New Roman" w:hAnsi="Times New Roman" w:cs="Times New Roman"/>
          <w:sz w:val="28"/>
          <w:szCs w:val="28"/>
        </w:rPr>
        <w:t>.</w:t>
      </w:r>
    </w:p>
    <w:p w14:paraId="1D3CCC74" w14:textId="1877DB7B"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8</w:t>
      </w:r>
      <w:r w:rsidR="00167E02" w:rsidRPr="00167E02">
        <w:rPr>
          <w:rFonts w:ascii="Times New Roman" w:eastAsia="Times New Roman" w:hAnsi="Times New Roman" w:cs="Times New Roman"/>
          <w:sz w:val="28"/>
          <w:szCs w:val="28"/>
          <w:lang w:val="en-US"/>
        </w:rPr>
        <w:t>1</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Baigutov</w:t>
      </w:r>
      <w:proofErr w:type="spellEnd"/>
      <w:r w:rsidRPr="00DB76FE">
        <w:rPr>
          <w:rFonts w:ascii="Times New Roman" w:eastAsia="Times New Roman" w:hAnsi="Times New Roman" w:cs="Times New Roman"/>
          <w:sz w:val="28"/>
          <w:szCs w:val="28"/>
          <w:lang w:val="en-US"/>
        </w:rPr>
        <w:t xml:space="preserve"> K., Ibragimov A., </w:t>
      </w:r>
      <w:proofErr w:type="spellStart"/>
      <w:r w:rsidRPr="00DB76FE">
        <w:rPr>
          <w:rFonts w:ascii="Times New Roman" w:eastAsia="Times New Roman" w:hAnsi="Times New Roman" w:cs="Times New Roman"/>
          <w:sz w:val="28"/>
          <w:szCs w:val="28"/>
          <w:lang w:val="en-US"/>
        </w:rPr>
        <w:t>Alzhanov</w:t>
      </w:r>
      <w:proofErr w:type="spellEnd"/>
      <w:r w:rsidRPr="00DB76FE">
        <w:rPr>
          <w:rFonts w:ascii="Times New Roman" w:eastAsia="Times New Roman" w:hAnsi="Times New Roman" w:cs="Times New Roman"/>
          <w:sz w:val="28"/>
          <w:szCs w:val="28"/>
          <w:lang w:val="en-US"/>
        </w:rPr>
        <w:t xml:space="preserve"> G. Kh., </w:t>
      </w:r>
      <w:proofErr w:type="spellStart"/>
      <w:r w:rsidRPr="00DB76FE">
        <w:rPr>
          <w:rFonts w:ascii="Times New Roman" w:eastAsia="Times New Roman" w:hAnsi="Times New Roman" w:cs="Times New Roman"/>
          <w:sz w:val="28"/>
          <w:szCs w:val="28"/>
          <w:lang w:val="en-US"/>
        </w:rPr>
        <w:t>Muratayev</w:t>
      </w:r>
      <w:proofErr w:type="spellEnd"/>
      <w:r w:rsidRPr="00DB76FE">
        <w:rPr>
          <w:rFonts w:ascii="Times New Roman" w:eastAsia="Times New Roman" w:hAnsi="Times New Roman" w:cs="Times New Roman"/>
          <w:sz w:val="28"/>
          <w:szCs w:val="28"/>
          <w:lang w:val="en-US"/>
        </w:rPr>
        <w:t xml:space="preserve"> K. K., Iskakov T., Myat D. Evaluating and redesigning the teaching practices of the Kazakh Mythology: engraving techniques // </w:t>
      </w:r>
      <w:proofErr w:type="spellStart"/>
      <w:r w:rsidRPr="00DB76FE">
        <w:rPr>
          <w:rFonts w:ascii="Times New Roman" w:eastAsia="Times New Roman" w:hAnsi="Times New Roman" w:cs="Times New Roman"/>
          <w:sz w:val="28"/>
          <w:szCs w:val="28"/>
          <w:lang w:val="en-US"/>
        </w:rPr>
        <w:t>Plos</w:t>
      </w:r>
      <w:proofErr w:type="spellEnd"/>
      <w:r w:rsidRPr="00DB76FE">
        <w:rPr>
          <w:rFonts w:ascii="Times New Roman" w:eastAsia="Times New Roman" w:hAnsi="Times New Roman" w:cs="Times New Roman"/>
          <w:sz w:val="28"/>
          <w:szCs w:val="28"/>
          <w:lang w:val="en-US"/>
        </w:rPr>
        <w:t xml:space="preserve"> One.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19, No. 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Article e0296905.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49" w:history="1">
        <w:r w:rsidRPr="00DB76FE">
          <w:rPr>
            <w:rStyle w:val="ad"/>
            <w:rFonts w:ascii="Times New Roman" w:eastAsia="Times New Roman" w:hAnsi="Times New Roman" w:cs="Times New Roman"/>
            <w:color w:val="auto"/>
            <w:sz w:val="28"/>
            <w:szCs w:val="28"/>
            <w:lang w:val="en-US"/>
          </w:rPr>
          <w:t>https://doi.org/10.1371/journal.pone.0296905</w:t>
        </w:r>
      </w:hyperlink>
      <w:r w:rsidRPr="00DB76FE">
        <w:rPr>
          <w:rFonts w:ascii="Times New Roman" w:eastAsia="Times New Roman" w:hAnsi="Times New Roman" w:cs="Times New Roman"/>
          <w:sz w:val="28"/>
          <w:szCs w:val="28"/>
          <w:lang w:val="en-US"/>
        </w:rPr>
        <w:t>.</w:t>
      </w:r>
    </w:p>
    <w:p w14:paraId="407C38E2" w14:textId="55CAC8A7"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8</w:t>
      </w:r>
      <w:r w:rsidR="00167E02">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Темиргазина</w:t>
      </w:r>
      <w:proofErr w:type="spellEnd"/>
      <w:r w:rsidRPr="00DB76FE">
        <w:rPr>
          <w:rFonts w:ascii="Times New Roman" w:eastAsia="Times New Roman" w:hAnsi="Times New Roman" w:cs="Times New Roman"/>
          <w:sz w:val="28"/>
          <w:szCs w:val="28"/>
        </w:rPr>
        <w:t xml:space="preserve"> З.К. Контент-анализ казахстанского учебника русского языка с точки зрения трансляции гендерных стереотипов // Когнитивные стратегии филологического образования в России и за рубежом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сб. науч. ст. / гл. ред. Е. В. Дзюба, С. А. Еремина.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Екатеринбург</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Уральский гос. пед. ун-т, 2019.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57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61.</w:t>
      </w:r>
    </w:p>
    <w:p w14:paraId="789F1F86" w14:textId="641DF11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8</w:t>
      </w:r>
      <w:r w:rsidR="00167E02" w:rsidRPr="00167E02">
        <w:rPr>
          <w:rFonts w:ascii="Times New Roman" w:eastAsia="Times New Roman" w:hAnsi="Times New Roman" w:cs="Times New Roman"/>
          <w:sz w:val="28"/>
          <w:szCs w:val="28"/>
          <w:lang w:val="en-US"/>
        </w:rPr>
        <w:t>3</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Bezemer</w:t>
      </w:r>
      <w:proofErr w:type="spellEnd"/>
      <w:r w:rsidRPr="00DB76FE">
        <w:rPr>
          <w:rFonts w:ascii="Times New Roman" w:eastAsia="Times New Roman" w:hAnsi="Times New Roman" w:cs="Times New Roman"/>
          <w:sz w:val="28"/>
          <w:szCs w:val="28"/>
          <w:lang w:val="en-US"/>
        </w:rPr>
        <w:t xml:space="preserve"> J., Kress G. The textbook in a changing multimodal landscape // In: Klug N.-M., Stöckl H. (eds.). </w:t>
      </w:r>
      <w:proofErr w:type="spellStart"/>
      <w:r w:rsidRPr="00DB76FE">
        <w:rPr>
          <w:rFonts w:ascii="Times New Roman" w:eastAsia="Times New Roman" w:hAnsi="Times New Roman" w:cs="Times New Roman"/>
          <w:i/>
          <w:iCs/>
          <w:sz w:val="28"/>
          <w:szCs w:val="28"/>
          <w:lang w:val="en-US"/>
        </w:rPr>
        <w:t>Handbuch</w:t>
      </w:r>
      <w:proofErr w:type="spellEnd"/>
      <w:r w:rsidRPr="00DB76FE">
        <w:rPr>
          <w:rFonts w:ascii="Times New Roman" w:eastAsia="Times New Roman" w:hAnsi="Times New Roman" w:cs="Times New Roman"/>
          <w:i/>
          <w:iCs/>
          <w:sz w:val="28"/>
          <w:szCs w:val="28"/>
          <w:lang w:val="en-US"/>
        </w:rPr>
        <w:t xml:space="preserve"> </w:t>
      </w:r>
      <w:proofErr w:type="spellStart"/>
      <w:r w:rsidRPr="00DB76FE">
        <w:rPr>
          <w:rFonts w:ascii="Times New Roman" w:eastAsia="Times New Roman" w:hAnsi="Times New Roman" w:cs="Times New Roman"/>
          <w:i/>
          <w:iCs/>
          <w:sz w:val="28"/>
          <w:szCs w:val="28"/>
          <w:lang w:val="en-US"/>
        </w:rPr>
        <w:t>Sprache</w:t>
      </w:r>
      <w:proofErr w:type="spellEnd"/>
      <w:r w:rsidRPr="00DB76FE">
        <w:rPr>
          <w:rFonts w:ascii="Times New Roman" w:eastAsia="Times New Roman" w:hAnsi="Times New Roman" w:cs="Times New Roman"/>
          <w:i/>
          <w:iCs/>
          <w:sz w:val="28"/>
          <w:szCs w:val="28"/>
          <w:lang w:val="en-US"/>
        </w:rPr>
        <w:t xml:space="preserve"> </w:t>
      </w:r>
      <w:proofErr w:type="spellStart"/>
      <w:r w:rsidRPr="00DB76FE">
        <w:rPr>
          <w:rFonts w:ascii="Times New Roman" w:eastAsia="Times New Roman" w:hAnsi="Times New Roman" w:cs="Times New Roman"/>
          <w:i/>
          <w:iCs/>
          <w:sz w:val="28"/>
          <w:szCs w:val="28"/>
          <w:lang w:val="en-US"/>
        </w:rPr>
        <w:t>im</w:t>
      </w:r>
      <w:proofErr w:type="spellEnd"/>
      <w:r w:rsidRPr="00DB76FE">
        <w:rPr>
          <w:rFonts w:ascii="Times New Roman" w:eastAsia="Times New Roman" w:hAnsi="Times New Roman" w:cs="Times New Roman"/>
          <w:i/>
          <w:iCs/>
          <w:sz w:val="28"/>
          <w:szCs w:val="28"/>
          <w:lang w:val="en-US"/>
        </w:rPr>
        <w:t xml:space="preserve"> </w:t>
      </w:r>
      <w:proofErr w:type="spellStart"/>
      <w:r w:rsidRPr="00DB76FE">
        <w:rPr>
          <w:rFonts w:ascii="Times New Roman" w:eastAsia="Times New Roman" w:hAnsi="Times New Roman" w:cs="Times New Roman"/>
          <w:i/>
          <w:iCs/>
          <w:sz w:val="28"/>
          <w:szCs w:val="28"/>
          <w:lang w:val="en-US"/>
        </w:rPr>
        <w:t>multimodalen</w:t>
      </w:r>
      <w:proofErr w:type="spellEnd"/>
      <w:r w:rsidRPr="00DB76FE">
        <w:rPr>
          <w:rFonts w:ascii="Times New Roman" w:eastAsia="Times New Roman" w:hAnsi="Times New Roman" w:cs="Times New Roman"/>
          <w:i/>
          <w:iCs/>
          <w:sz w:val="28"/>
          <w:szCs w:val="28"/>
          <w:lang w:val="en-US"/>
        </w:rPr>
        <w:t xml:space="preserve"> </w:t>
      </w:r>
      <w:proofErr w:type="spellStart"/>
      <w:r w:rsidRPr="00DB76FE">
        <w:rPr>
          <w:rFonts w:ascii="Times New Roman" w:eastAsia="Times New Roman" w:hAnsi="Times New Roman" w:cs="Times New Roman"/>
          <w:i/>
          <w:iCs/>
          <w:sz w:val="28"/>
          <w:szCs w:val="28"/>
          <w:lang w:val="en-US"/>
        </w:rPr>
        <w:t>Kontext</w:t>
      </w:r>
      <w:proofErr w:type="spellEnd"/>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proofErr w:type="gramStart"/>
      <w:r w:rsidRPr="00DB76FE">
        <w:rPr>
          <w:rFonts w:ascii="Times New Roman" w:eastAsia="Times New Roman" w:hAnsi="Times New Roman" w:cs="Times New Roman"/>
          <w:sz w:val="28"/>
          <w:szCs w:val="28"/>
          <w:lang w:val="en-US"/>
        </w:rPr>
        <w:t>Berlin ;</w:t>
      </w:r>
      <w:proofErr w:type="gramEnd"/>
      <w:r w:rsidRPr="00DB76FE">
        <w:rPr>
          <w:rFonts w:ascii="Times New Roman" w:eastAsia="Times New Roman" w:hAnsi="Times New Roman" w:cs="Times New Roman"/>
          <w:sz w:val="28"/>
          <w:szCs w:val="28"/>
          <w:lang w:val="en-US"/>
        </w:rPr>
        <w:t xml:space="preserve"> Boston</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De Gruyter, 2016.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476</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498.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https://doi.org/10.1515/9783110296099-022.</w:t>
      </w:r>
    </w:p>
    <w:p w14:paraId="0B894754" w14:textId="4B0E3E4E"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8</w:t>
      </w:r>
      <w:r w:rsidR="00167E02" w:rsidRPr="00167E02">
        <w:rPr>
          <w:rFonts w:ascii="Times New Roman" w:eastAsia="Times New Roman" w:hAnsi="Times New Roman" w:cs="Times New Roman"/>
          <w:sz w:val="28"/>
          <w:szCs w:val="28"/>
          <w:lang w:val="en-US"/>
        </w:rPr>
        <w:t>4</w:t>
      </w:r>
      <w:r w:rsidRPr="00DB76FE">
        <w:rPr>
          <w:rFonts w:ascii="Times New Roman" w:eastAsia="Times New Roman" w:hAnsi="Times New Roman" w:cs="Times New Roman"/>
          <w:sz w:val="28"/>
          <w:szCs w:val="28"/>
          <w:lang w:val="en-US"/>
        </w:rPr>
        <w:t xml:space="preserve"> Van Leeuwen T., Jewitt C. Handbook of Visual Analysis.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London</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SAGE Publications, 2001.</w:t>
      </w:r>
    </w:p>
    <w:p w14:paraId="2C820781" w14:textId="3594B9C8"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8</w:t>
      </w:r>
      <w:r w:rsidR="00167E02" w:rsidRPr="00167E02">
        <w:rPr>
          <w:rFonts w:ascii="Times New Roman" w:eastAsia="Times New Roman" w:hAnsi="Times New Roman" w:cs="Times New Roman"/>
          <w:sz w:val="28"/>
          <w:szCs w:val="28"/>
          <w:lang w:val="en-US"/>
        </w:rPr>
        <w:t>5</w:t>
      </w:r>
      <w:r w:rsidRPr="00DB76FE">
        <w:rPr>
          <w:rFonts w:ascii="Times New Roman" w:eastAsia="Times New Roman" w:hAnsi="Times New Roman" w:cs="Times New Roman"/>
          <w:sz w:val="28"/>
          <w:szCs w:val="28"/>
          <w:lang w:val="en-US"/>
        </w:rPr>
        <w:t xml:space="preserve"> Wong Z.Y. The English Textbook: A Multimodal Comparison between Malaysian and IGCSE Syllabus // International Conference English Language.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2024.</w:t>
      </w:r>
    </w:p>
    <w:p w14:paraId="1366BD3A" w14:textId="6DF39B2B"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8</w:t>
      </w:r>
      <w:r w:rsidR="00167E02">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Рывчин</w:t>
      </w:r>
      <w:proofErr w:type="spellEnd"/>
      <w:r w:rsidRPr="00DB76FE">
        <w:rPr>
          <w:rFonts w:ascii="Times New Roman" w:eastAsia="Times New Roman" w:hAnsi="Times New Roman" w:cs="Times New Roman"/>
          <w:sz w:val="28"/>
          <w:szCs w:val="28"/>
        </w:rPr>
        <w:t xml:space="preserve"> В.И. Проблема типологии иллюстративного материала // Проблемы школьного учебника.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 1978.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Вып</w:t>
      </w:r>
      <w:proofErr w:type="spellEnd"/>
      <w:r w:rsidRPr="00DB76FE">
        <w:rPr>
          <w:rFonts w:ascii="Times New Roman" w:eastAsia="Times New Roman" w:hAnsi="Times New Roman" w:cs="Times New Roman"/>
          <w:sz w:val="28"/>
          <w:szCs w:val="28"/>
        </w:rPr>
        <w:t xml:space="preserve">. 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25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42.</w:t>
      </w:r>
    </w:p>
    <w:p w14:paraId="677619FB" w14:textId="72BD946A"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8</w:t>
      </w:r>
      <w:r w:rsidR="00167E02" w:rsidRPr="00167E02">
        <w:rPr>
          <w:rFonts w:ascii="Times New Roman" w:eastAsia="Times New Roman" w:hAnsi="Times New Roman" w:cs="Times New Roman"/>
          <w:sz w:val="28"/>
          <w:szCs w:val="28"/>
          <w:lang w:val="en-US"/>
        </w:rPr>
        <w:t>7</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Shulekina</w:t>
      </w:r>
      <w:proofErr w:type="spellEnd"/>
      <w:r w:rsidRPr="00DB76FE">
        <w:rPr>
          <w:rFonts w:ascii="Times New Roman" w:eastAsia="Times New Roman" w:hAnsi="Times New Roman" w:cs="Times New Roman"/>
          <w:sz w:val="28"/>
          <w:szCs w:val="28"/>
          <w:lang w:val="en-US"/>
        </w:rPr>
        <w:t xml:space="preserve"> J.A. Interpreting textbook as a Global </w:t>
      </w:r>
      <w:proofErr w:type="spellStart"/>
      <w:r w:rsidRPr="00DB76FE">
        <w:rPr>
          <w:rFonts w:ascii="Times New Roman" w:eastAsia="Times New Roman" w:hAnsi="Times New Roman" w:cs="Times New Roman"/>
          <w:sz w:val="28"/>
          <w:szCs w:val="28"/>
          <w:lang w:val="en-US"/>
        </w:rPr>
        <w:t>Polycode</w:t>
      </w:r>
      <w:proofErr w:type="spellEnd"/>
      <w:r w:rsidRPr="00DB76FE">
        <w:rPr>
          <w:rFonts w:ascii="Times New Roman" w:eastAsia="Times New Roman" w:hAnsi="Times New Roman" w:cs="Times New Roman"/>
          <w:sz w:val="28"/>
          <w:szCs w:val="28"/>
          <w:lang w:val="en-US"/>
        </w:rPr>
        <w:t xml:space="preserve"> Text in Primary Comprehensive School // Textbook: Focus on Students’ National Identity: Proceedings TSNI</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2021.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Moscow, 2021.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834</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846.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50" w:history="1">
        <w:r w:rsidRPr="00DB76FE">
          <w:rPr>
            <w:rStyle w:val="ad"/>
            <w:rFonts w:ascii="Times New Roman" w:eastAsia="Times New Roman" w:hAnsi="Times New Roman" w:cs="Times New Roman"/>
            <w:color w:val="auto"/>
            <w:sz w:val="28"/>
            <w:szCs w:val="28"/>
            <w:lang w:val="en-US"/>
          </w:rPr>
          <w:t>https://doi.org/10.3897/ap.</w:t>
        </w:r>
        <w:r w:rsidRPr="00DB76FE">
          <w:rPr>
            <w:rStyle w:val="ad"/>
            <w:rFonts w:ascii="Times New Roman" w:eastAsia="Times New Roman" w:hAnsi="Times New Roman" w:cs="Times New Roman"/>
            <w:color w:val="auto"/>
            <w:sz w:val="28"/>
            <w:szCs w:val="28"/>
          </w:rPr>
          <w:t>е</w:t>
        </w:r>
        <w:r w:rsidRPr="00DB76FE">
          <w:rPr>
            <w:rStyle w:val="ad"/>
            <w:rFonts w:ascii="Times New Roman" w:eastAsia="Times New Roman" w:hAnsi="Times New Roman" w:cs="Times New Roman"/>
            <w:color w:val="auto"/>
            <w:sz w:val="28"/>
            <w:szCs w:val="28"/>
            <w:lang w:val="en-US"/>
          </w:rPr>
          <w:t>4.e0834</w:t>
        </w:r>
      </w:hyperlink>
      <w:r w:rsidRPr="00DB76FE">
        <w:rPr>
          <w:rFonts w:ascii="Times New Roman" w:eastAsia="Times New Roman" w:hAnsi="Times New Roman" w:cs="Times New Roman"/>
          <w:sz w:val="28"/>
          <w:szCs w:val="28"/>
          <w:lang w:val="en-US"/>
        </w:rPr>
        <w:t>.</w:t>
      </w:r>
    </w:p>
    <w:p w14:paraId="38CFB010" w14:textId="46E8F9A2"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8</w:t>
      </w:r>
      <w:r w:rsidR="00167E02">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xml:space="preserve"> Зайцева </w:t>
      </w:r>
      <w:proofErr w:type="gramStart"/>
      <w:r w:rsidRPr="00DB76FE">
        <w:rPr>
          <w:rFonts w:ascii="Times New Roman" w:eastAsia="Times New Roman" w:hAnsi="Times New Roman" w:cs="Times New Roman"/>
          <w:sz w:val="28"/>
          <w:szCs w:val="28"/>
        </w:rPr>
        <w:t>А.А.</w:t>
      </w:r>
      <w:proofErr w:type="gramEnd"/>
      <w:r w:rsidRPr="00DB76FE">
        <w:rPr>
          <w:rFonts w:ascii="Times New Roman" w:eastAsia="Times New Roman" w:hAnsi="Times New Roman" w:cs="Times New Roman"/>
          <w:sz w:val="28"/>
          <w:szCs w:val="28"/>
        </w:rPr>
        <w:t xml:space="preserve"> Знаково-</w:t>
      </w:r>
      <w:proofErr w:type="gramStart"/>
      <w:r w:rsidRPr="00DB76FE">
        <w:rPr>
          <w:rFonts w:ascii="Times New Roman" w:eastAsia="Times New Roman" w:hAnsi="Times New Roman" w:cs="Times New Roman"/>
          <w:sz w:val="28"/>
          <w:szCs w:val="28"/>
        </w:rPr>
        <w:t>изобразительное  пространство</w:t>
      </w:r>
      <w:proofErr w:type="gram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учебника  по</w:t>
      </w:r>
      <w:proofErr w:type="gramEnd"/>
      <w:r w:rsidRPr="00DB76FE">
        <w:rPr>
          <w:rFonts w:ascii="Times New Roman" w:eastAsia="Times New Roman" w:hAnsi="Times New Roman" w:cs="Times New Roman"/>
          <w:sz w:val="28"/>
          <w:szCs w:val="28"/>
        </w:rPr>
        <w:t xml:space="preserve">  английскому языку: </w:t>
      </w:r>
      <w:proofErr w:type="gramStart"/>
      <w:r w:rsidRPr="00DB76FE">
        <w:rPr>
          <w:rFonts w:ascii="Times New Roman" w:eastAsia="Times New Roman" w:hAnsi="Times New Roman" w:cs="Times New Roman"/>
          <w:sz w:val="28"/>
          <w:szCs w:val="28"/>
        </w:rPr>
        <w:t>специфика  и</w:t>
      </w:r>
      <w:proofErr w:type="gram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проблемы  редактирования</w:t>
      </w:r>
      <w:proofErr w:type="gram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  Актуальные</w:t>
      </w:r>
      <w:proofErr w:type="gram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вопросы  лингвистики</w:t>
      </w:r>
      <w:proofErr w:type="gramEnd"/>
      <w:r w:rsidRPr="00DB76FE">
        <w:rPr>
          <w:rFonts w:ascii="Times New Roman" w:eastAsia="Times New Roman" w:hAnsi="Times New Roman" w:cs="Times New Roman"/>
          <w:sz w:val="28"/>
          <w:szCs w:val="28"/>
        </w:rPr>
        <w:t xml:space="preserve">  и литературоведения: Сб. Мат-лов IV (XVIII) </w:t>
      </w:r>
      <w:proofErr w:type="spellStart"/>
      <w:r w:rsidRPr="00DB76FE">
        <w:rPr>
          <w:rFonts w:ascii="Times New Roman" w:eastAsia="Times New Roman" w:hAnsi="Times New Roman" w:cs="Times New Roman"/>
          <w:sz w:val="28"/>
          <w:szCs w:val="28"/>
        </w:rPr>
        <w:t>Междунар</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конф</w:t>
      </w:r>
      <w:proofErr w:type="spellEnd"/>
      <w:r w:rsidRPr="00DB76FE">
        <w:rPr>
          <w:rFonts w:ascii="Times New Roman" w:eastAsia="Times New Roman" w:hAnsi="Times New Roman" w:cs="Times New Roman"/>
          <w:sz w:val="28"/>
          <w:szCs w:val="28"/>
        </w:rPr>
        <w:t xml:space="preserve">. молодых ученых. Томск, Россия, 2017.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Томск, 2017. </w:t>
      </w:r>
      <w:r w:rsidR="00365F06">
        <w:rPr>
          <w:rFonts w:ascii="Times New Roman" w:eastAsia="Times New Roman" w:hAnsi="Times New Roman" w:cs="Times New Roman"/>
          <w:sz w:val="28"/>
          <w:szCs w:val="28"/>
        </w:rPr>
        <w:t>–</w:t>
      </w:r>
      <w:proofErr w:type="spellStart"/>
      <w:r w:rsidRPr="00DB76FE">
        <w:rPr>
          <w:rFonts w:ascii="Times New Roman" w:eastAsia="Times New Roman" w:hAnsi="Times New Roman" w:cs="Times New Roman"/>
          <w:sz w:val="28"/>
          <w:szCs w:val="28"/>
        </w:rPr>
        <w:t>Вып</w:t>
      </w:r>
      <w:proofErr w:type="spellEnd"/>
      <w:r w:rsidRPr="00DB76FE">
        <w:rPr>
          <w:rFonts w:ascii="Times New Roman" w:eastAsia="Times New Roman" w:hAnsi="Times New Roman" w:cs="Times New Roman"/>
          <w:sz w:val="28"/>
          <w:szCs w:val="28"/>
        </w:rPr>
        <w:t xml:space="preserve">. 18, т. 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С. 158</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161.</w:t>
      </w:r>
    </w:p>
    <w:p w14:paraId="12A235A6" w14:textId="669A4229"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rPr>
        <w:t>8</w:t>
      </w:r>
      <w:r w:rsidR="00167E02">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xml:space="preserve"> Дерунова </w:t>
      </w:r>
      <w:proofErr w:type="gramStart"/>
      <w:r w:rsidRPr="00DB76FE">
        <w:rPr>
          <w:rFonts w:ascii="Times New Roman" w:eastAsia="Times New Roman" w:hAnsi="Times New Roman" w:cs="Times New Roman"/>
          <w:sz w:val="28"/>
          <w:szCs w:val="28"/>
        </w:rPr>
        <w:t>Е.Н.</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Темиргазина</w:t>
      </w:r>
      <w:proofErr w:type="spellEnd"/>
      <w:r w:rsidRPr="00DB76FE">
        <w:rPr>
          <w:rFonts w:ascii="Times New Roman" w:eastAsia="Times New Roman" w:hAnsi="Times New Roman" w:cs="Times New Roman"/>
          <w:sz w:val="28"/>
          <w:szCs w:val="28"/>
        </w:rPr>
        <w:t xml:space="preserve"> З.К. Обложка учебника русского языка как знак и визуальный образ // Язык и литература: теория и практика. </w:t>
      </w:r>
      <w:r w:rsidRPr="00DB76FE">
        <w:rPr>
          <w:rFonts w:ascii="Times New Roman" w:eastAsia="Times New Roman" w:hAnsi="Times New Roman" w:cs="Times New Roman"/>
          <w:sz w:val="28"/>
          <w:szCs w:val="28"/>
          <w:lang w:val="en-US"/>
        </w:rPr>
        <w:t xml:space="preserve">2024. №4, </w:t>
      </w:r>
      <w:r w:rsidRPr="00DB76FE">
        <w:rPr>
          <w:rFonts w:ascii="Times New Roman" w:eastAsia="Times New Roman" w:hAnsi="Times New Roman" w:cs="Times New Roman"/>
          <w:sz w:val="28"/>
          <w:szCs w:val="28"/>
        </w:rPr>
        <w:t>С</w:t>
      </w:r>
      <w:r w:rsidRPr="00DB76FE">
        <w:rPr>
          <w:rFonts w:ascii="Times New Roman" w:eastAsia="Times New Roman" w:hAnsi="Times New Roman" w:cs="Times New Roman"/>
          <w:sz w:val="28"/>
          <w:szCs w:val="28"/>
          <w:lang w:val="en-US"/>
        </w:rPr>
        <w:t>. 85</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98. </w:t>
      </w:r>
      <w:hyperlink r:id="rId151" w:history="1">
        <w:r w:rsidRPr="00DB76FE">
          <w:rPr>
            <w:rStyle w:val="ad"/>
            <w:rFonts w:ascii="Times New Roman" w:eastAsia="Times New Roman" w:hAnsi="Times New Roman" w:cs="Times New Roman"/>
            <w:color w:val="auto"/>
            <w:sz w:val="28"/>
            <w:szCs w:val="28"/>
            <w:lang w:val="en-US"/>
          </w:rPr>
          <w:t>https://doi.org/10.52301/2957-5567-2024-3-4-85-98</w:t>
        </w:r>
      </w:hyperlink>
      <w:r w:rsidRPr="00DB76FE">
        <w:rPr>
          <w:lang w:val="en-US"/>
        </w:rPr>
        <w:t>.</w:t>
      </w:r>
    </w:p>
    <w:p w14:paraId="73F0E0FE" w14:textId="4648816E"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167E02">
        <w:rPr>
          <w:rFonts w:ascii="Times New Roman" w:eastAsia="Times New Roman" w:hAnsi="Times New Roman" w:cs="Times New Roman"/>
          <w:sz w:val="28"/>
          <w:szCs w:val="28"/>
          <w:lang w:val="en-US"/>
        </w:rPr>
        <w:t>90</w:t>
      </w:r>
      <w:r w:rsidR="008167D7" w:rsidRPr="00DB76FE">
        <w:rPr>
          <w:rFonts w:ascii="Times New Roman" w:eastAsia="Times New Roman" w:hAnsi="Times New Roman" w:cs="Times New Roman"/>
          <w:sz w:val="28"/>
          <w:szCs w:val="28"/>
          <w:lang w:val="en-US"/>
        </w:rPr>
        <w:t xml:space="preserve"> Durrani N., </w:t>
      </w:r>
      <w:proofErr w:type="spellStart"/>
      <w:r w:rsidR="008167D7" w:rsidRPr="00DB76FE">
        <w:rPr>
          <w:rFonts w:ascii="Times New Roman" w:eastAsia="Times New Roman" w:hAnsi="Times New Roman" w:cs="Times New Roman"/>
          <w:sz w:val="28"/>
          <w:szCs w:val="28"/>
          <w:lang w:val="en-US"/>
        </w:rPr>
        <w:t>CohenMiller</w:t>
      </w:r>
      <w:proofErr w:type="spellEnd"/>
      <w:r w:rsidR="008167D7" w:rsidRPr="00DB76FE">
        <w:rPr>
          <w:rFonts w:ascii="Times New Roman" w:eastAsia="Times New Roman" w:hAnsi="Times New Roman" w:cs="Times New Roman"/>
          <w:sz w:val="28"/>
          <w:szCs w:val="28"/>
          <w:lang w:val="en-US"/>
        </w:rPr>
        <w:t xml:space="preserve"> A., Kataeva Z., </w:t>
      </w:r>
      <w:proofErr w:type="spellStart"/>
      <w:r w:rsidR="008167D7" w:rsidRPr="00DB76FE">
        <w:rPr>
          <w:rFonts w:ascii="Times New Roman" w:eastAsia="Times New Roman" w:hAnsi="Times New Roman" w:cs="Times New Roman"/>
          <w:sz w:val="28"/>
          <w:szCs w:val="28"/>
          <w:lang w:val="en-US"/>
        </w:rPr>
        <w:t>Bekzhanova</w:t>
      </w:r>
      <w:proofErr w:type="spellEnd"/>
      <w:r w:rsidR="008167D7" w:rsidRPr="00DB76FE">
        <w:rPr>
          <w:rFonts w:ascii="Times New Roman" w:eastAsia="Times New Roman" w:hAnsi="Times New Roman" w:cs="Times New Roman"/>
          <w:sz w:val="28"/>
          <w:szCs w:val="28"/>
          <w:lang w:val="en-US"/>
        </w:rPr>
        <w:t xml:space="preserve"> Z., </w:t>
      </w:r>
      <w:proofErr w:type="spellStart"/>
      <w:r w:rsidR="008167D7" w:rsidRPr="00DB76FE">
        <w:rPr>
          <w:rFonts w:ascii="Times New Roman" w:eastAsia="Times New Roman" w:hAnsi="Times New Roman" w:cs="Times New Roman"/>
          <w:sz w:val="28"/>
          <w:szCs w:val="28"/>
          <w:lang w:val="en-US"/>
        </w:rPr>
        <w:t>Seitkhadyrova</w:t>
      </w:r>
      <w:proofErr w:type="spellEnd"/>
      <w:r w:rsidR="008167D7" w:rsidRPr="00DB76FE">
        <w:rPr>
          <w:rFonts w:ascii="Times New Roman" w:eastAsia="Times New Roman" w:hAnsi="Times New Roman" w:cs="Times New Roman"/>
          <w:sz w:val="28"/>
          <w:szCs w:val="28"/>
          <w:lang w:val="en-US"/>
        </w:rPr>
        <w:t xml:space="preserve"> A., </w:t>
      </w:r>
      <w:proofErr w:type="spellStart"/>
      <w:r w:rsidR="008167D7" w:rsidRPr="00DB76FE">
        <w:rPr>
          <w:rFonts w:ascii="Times New Roman" w:eastAsia="Times New Roman" w:hAnsi="Times New Roman" w:cs="Times New Roman"/>
          <w:sz w:val="28"/>
          <w:szCs w:val="28"/>
          <w:lang w:val="en-US"/>
        </w:rPr>
        <w:t>Badanova</w:t>
      </w:r>
      <w:proofErr w:type="spellEnd"/>
      <w:r w:rsidR="008167D7" w:rsidRPr="00DB76FE">
        <w:rPr>
          <w:rFonts w:ascii="Times New Roman" w:eastAsia="Times New Roman" w:hAnsi="Times New Roman" w:cs="Times New Roman"/>
          <w:sz w:val="28"/>
          <w:szCs w:val="28"/>
          <w:lang w:val="en-US"/>
        </w:rPr>
        <w:t xml:space="preserve"> A. ‘The fearful khan and the delightful beauties’: the construction of gender in secondary school textbooks in Kazakhstan // International Journal of Educational Development.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2022.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Vol. 88.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Article 102508. </w:t>
      </w:r>
      <w:r w:rsidR="00365F06">
        <w:rPr>
          <w:rFonts w:ascii="Times New Roman" w:eastAsia="Times New Roman" w:hAnsi="Times New Roman" w:cs="Times New Roman"/>
          <w:sz w:val="28"/>
          <w:szCs w:val="28"/>
          <w:lang w:val="en-US"/>
        </w:rPr>
        <w:t>–</w:t>
      </w:r>
      <w:r w:rsidR="008167D7" w:rsidRPr="00DB76FE">
        <w:rPr>
          <w:rFonts w:ascii="Times New Roman" w:eastAsia="Times New Roman" w:hAnsi="Times New Roman" w:cs="Times New Roman"/>
          <w:sz w:val="28"/>
          <w:szCs w:val="28"/>
          <w:lang w:val="en-US"/>
        </w:rPr>
        <w:t xml:space="preserve"> DOI: </w:t>
      </w:r>
      <w:hyperlink r:id="rId152" w:tgtFrame="_new" w:history="1">
        <w:r w:rsidR="008167D7" w:rsidRPr="00DB76FE">
          <w:rPr>
            <w:rStyle w:val="ad"/>
            <w:rFonts w:ascii="Times New Roman" w:eastAsia="Times New Roman" w:hAnsi="Times New Roman" w:cs="Times New Roman"/>
            <w:color w:val="auto"/>
            <w:sz w:val="28"/>
            <w:szCs w:val="28"/>
            <w:lang w:val="en-US"/>
          </w:rPr>
          <w:t>https://doi.org/10.1016/j.ijedudev.2021.102508</w:t>
        </w:r>
      </w:hyperlink>
      <w:r w:rsidR="008167D7" w:rsidRPr="00DB76FE">
        <w:rPr>
          <w:rFonts w:ascii="Times New Roman" w:eastAsia="Times New Roman" w:hAnsi="Times New Roman" w:cs="Times New Roman"/>
          <w:sz w:val="28"/>
          <w:szCs w:val="28"/>
          <w:lang w:val="en-US"/>
        </w:rPr>
        <w:t xml:space="preserve">. </w:t>
      </w:r>
    </w:p>
    <w:p w14:paraId="7AF4593F" w14:textId="27DDE9F9"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9</w:t>
      </w:r>
      <w:r w:rsidR="00167E02">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Темиргазина</w:t>
      </w:r>
      <w:proofErr w:type="spellEnd"/>
      <w:r w:rsidRPr="00DB76FE">
        <w:rPr>
          <w:rFonts w:ascii="Times New Roman" w:eastAsia="Times New Roman" w:hAnsi="Times New Roman" w:cs="Times New Roman"/>
          <w:sz w:val="28"/>
          <w:szCs w:val="28"/>
        </w:rPr>
        <w:t xml:space="preserve"> З.К. Контент-анализ казахстанского учебника русского языка с точки зрения трансляции гендерных стереотипов // Когнитивные стратегии филологического образования в России и за рубежом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Сборник научных статей по итогам Всероссийской научно-практической конференции с международным участием, Екатеринбург, 23</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26 мая 2019 года / Главные </w:t>
      </w:r>
      <w:r w:rsidRPr="00DB76FE">
        <w:rPr>
          <w:rFonts w:ascii="Times New Roman" w:eastAsia="Times New Roman" w:hAnsi="Times New Roman" w:cs="Times New Roman"/>
          <w:sz w:val="28"/>
          <w:szCs w:val="28"/>
        </w:rPr>
        <w:lastRenderedPageBreak/>
        <w:t>редакторы Е.</w:t>
      </w:r>
      <w:r w:rsidR="00C31715"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В. Дзюба, С.</w:t>
      </w:r>
      <w:r w:rsidR="00C31715"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А. Еремина.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Екатеринбург</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Уральский государственный педагогический университет, 2019.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57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61.</w:t>
      </w:r>
    </w:p>
    <w:p w14:paraId="0B10B229" w14:textId="6D827C7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9</w:t>
      </w:r>
      <w:r w:rsidR="00167E02" w:rsidRPr="00167E02">
        <w:rPr>
          <w:rFonts w:ascii="Times New Roman" w:eastAsia="Times New Roman" w:hAnsi="Times New Roman" w:cs="Times New Roman"/>
          <w:sz w:val="28"/>
          <w:szCs w:val="28"/>
          <w:lang w:val="en-US"/>
        </w:rPr>
        <w:t>2</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Nurbekova</w:t>
      </w:r>
      <w:proofErr w:type="spellEnd"/>
      <w:r w:rsidRPr="00DB76FE">
        <w:rPr>
          <w:rFonts w:ascii="Times New Roman" w:eastAsia="Times New Roman" w:hAnsi="Times New Roman" w:cs="Times New Roman"/>
          <w:sz w:val="28"/>
          <w:szCs w:val="28"/>
          <w:lang w:val="en-US"/>
        </w:rPr>
        <w:t xml:space="preserve"> Z., </w:t>
      </w:r>
      <w:proofErr w:type="spellStart"/>
      <w:r w:rsidRPr="00DB76FE">
        <w:rPr>
          <w:rFonts w:ascii="Times New Roman" w:eastAsia="Times New Roman" w:hAnsi="Times New Roman" w:cs="Times New Roman"/>
          <w:sz w:val="28"/>
          <w:szCs w:val="28"/>
          <w:lang w:val="en-US"/>
        </w:rPr>
        <w:t>Sembayev</w:t>
      </w:r>
      <w:proofErr w:type="spellEnd"/>
      <w:r w:rsidRPr="00DB76FE">
        <w:rPr>
          <w:rFonts w:ascii="Times New Roman" w:eastAsia="Times New Roman" w:hAnsi="Times New Roman" w:cs="Times New Roman"/>
          <w:sz w:val="28"/>
          <w:szCs w:val="28"/>
          <w:lang w:val="en-US"/>
        </w:rPr>
        <w:t xml:space="preserve"> T., </w:t>
      </w:r>
      <w:proofErr w:type="spellStart"/>
      <w:r w:rsidRPr="00DB76FE">
        <w:rPr>
          <w:rFonts w:ascii="Times New Roman" w:eastAsia="Times New Roman" w:hAnsi="Times New Roman" w:cs="Times New Roman"/>
          <w:sz w:val="28"/>
          <w:szCs w:val="28"/>
          <w:lang w:val="en-US"/>
        </w:rPr>
        <w:t>Dossymbek</w:t>
      </w:r>
      <w:proofErr w:type="spellEnd"/>
      <w:r w:rsidRPr="00DB76FE">
        <w:rPr>
          <w:rFonts w:ascii="Times New Roman" w:eastAsia="Times New Roman" w:hAnsi="Times New Roman" w:cs="Times New Roman"/>
          <w:sz w:val="28"/>
          <w:szCs w:val="28"/>
          <w:lang w:val="en-US"/>
        </w:rPr>
        <w:t xml:space="preserve"> D. A multi-criteria-based expert modeling for assessing the textbook quality // International Journal of Information and Education Technology.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13, № 9.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1408</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1421.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53" w:tgtFrame="_new" w:history="1">
        <w:r w:rsidRPr="00DB76FE">
          <w:rPr>
            <w:rStyle w:val="ad"/>
            <w:rFonts w:ascii="Times New Roman" w:eastAsia="Times New Roman" w:hAnsi="Times New Roman" w:cs="Times New Roman"/>
            <w:color w:val="auto"/>
            <w:sz w:val="28"/>
            <w:szCs w:val="28"/>
            <w:lang w:val="en-US"/>
          </w:rPr>
          <w:t>https://doi.org/10.18178/IJIET.2023.13.9.1944</w:t>
        </w:r>
      </w:hyperlink>
      <w:r w:rsidRPr="00DB76FE">
        <w:rPr>
          <w:rFonts w:ascii="Times New Roman" w:eastAsia="Times New Roman" w:hAnsi="Times New Roman" w:cs="Times New Roman"/>
          <w:sz w:val="28"/>
          <w:szCs w:val="28"/>
          <w:lang w:val="en-US"/>
        </w:rPr>
        <w:t>.</w:t>
      </w:r>
    </w:p>
    <w:p w14:paraId="1A8F9481" w14:textId="4C4E28DD"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9</w:t>
      </w:r>
      <w:r w:rsidR="00167E02" w:rsidRPr="00167E02">
        <w:rPr>
          <w:rFonts w:ascii="Times New Roman" w:eastAsia="Times New Roman" w:hAnsi="Times New Roman" w:cs="Times New Roman"/>
          <w:sz w:val="28"/>
          <w:szCs w:val="28"/>
          <w:lang w:val="en-US"/>
        </w:rPr>
        <w:t>3</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Shelestova</w:t>
      </w:r>
      <w:proofErr w:type="spellEnd"/>
      <w:r w:rsidRPr="00DB76FE">
        <w:rPr>
          <w:rFonts w:ascii="Times New Roman" w:eastAsia="Times New Roman" w:hAnsi="Times New Roman" w:cs="Times New Roman"/>
          <w:sz w:val="28"/>
          <w:szCs w:val="28"/>
          <w:lang w:val="en-US"/>
        </w:rPr>
        <w:t xml:space="preserve"> T.Y., </w:t>
      </w:r>
      <w:proofErr w:type="spellStart"/>
      <w:r w:rsidRPr="00DB76FE">
        <w:rPr>
          <w:rFonts w:ascii="Times New Roman" w:eastAsia="Times New Roman" w:hAnsi="Times New Roman" w:cs="Times New Roman"/>
          <w:sz w:val="28"/>
          <w:szCs w:val="28"/>
          <w:lang w:val="en-US"/>
        </w:rPr>
        <w:t>Zhetpisbayeva</w:t>
      </w:r>
      <w:proofErr w:type="spellEnd"/>
      <w:r w:rsidRPr="00DB76FE">
        <w:rPr>
          <w:rFonts w:ascii="Times New Roman" w:eastAsia="Times New Roman" w:hAnsi="Times New Roman" w:cs="Times New Roman"/>
          <w:sz w:val="28"/>
          <w:szCs w:val="28"/>
          <w:lang w:val="en-US"/>
        </w:rPr>
        <w:t xml:space="preserve"> B.A. The effect of illustrations and simulations in English course books in a Kazakhstani context on primary school students' English language achievement // International Electronic Journal of Elementary Education.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2017.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10, № 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163</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174.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10.26822/iejee.2017131946.</w:t>
      </w:r>
    </w:p>
    <w:p w14:paraId="1140E8E4" w14:textId="28D346C1" w:rsidR="008167D7" w:rsidRPr="001448B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lang w:val="en-US"/>
        </w:rPr>
        <w:t>9</w:t>
      </w:r>
      <w:r w:rsidR="00167E02" w:rsidRPr="00167E02">
        <w:rPr>
          <w:rFonts w:ascii="Times New Roman" w:eastAsia="Times New Roman" w:hAnsi="Times New Roman" w:cs="Times New Roman"/>
          <w:sz w:val="28"/>
          <w:szCs w:val="28"/>
          <w:lang w:val="en-US"/>
        </w:rPr>
        <w:t>4</w:t>
      </w:r>
      <w:r w:rsidRPr="00DB76FE">
        <w:rPr>
          <w:rFonts w:ascii="Times New Roman" w:eastAsia="Times New Roman" w:hAnsi="Times New Roman" w:cs="Times New Roman"/>
          <w:sz w:val="28"/>
          <w:szCs w:val="28"/>
          <w:lang w:val="en-US"/>
        </w:rPr>
        <w:t xml:space="preserve"> Derunova E.N., </w:t>
      </w:r>
      <w:proofErr w:type="spellStart"/>
      <w:r w:rsidRPr="00DB76FE">
        <w:rPr>
          <w:rFonts w:ascii="Times New Roman" w:eastAsia="Times New Roman" w:hAnsi="Times New Roman" w:cs="Times New Roman"/>
          <w:sz w:val="28"/>
          <w:szCs w:val="28"/>
          <w:lang w:val="en-US"/>
        </w:rPr>
        <w:t>Luczyk</w:t>
      </w:r>
      <w:proofErr w:type="spellEnd"/>
      <w:r w:rsidRPr="00DB76FE">
        <w:rPr>
          <w:rFonts w:ascii="Times New Roman" w:eastAsia="Times New Roman" w:hAnsi="Times New Roman" w:cs="Times New Roman"/>
          <w:sz w:val="28"/>
          <w:szCs w:val="28"/>
          <w:lang w:val="en-US"/>
        </w:rPr>
        <w:t xml:space="preserve"> M., </w:t>
      </w:r>
      <w:proofErr w:type="spellStart"/>
      <w:r w:rsidRPr="00DB76FE">
        <w:rPr>
          <w:rFonts w:ascii="Times New Roman" w:eastAsia="Times New Roman" w:hAnsi="Times New Roman" w:cs="Times New Roman"/>
          <w:sz w:val="28"/>
          <w:szCs w:val="28"/>
          <w:lang w:val="en-US"/>
        </w:rPr>
        <w:t>Temirgazina</w:t>
      </w:r>
      <w:proofErr w:type="spellEnd"/>
      <w:r w:rsidRPr="00DB76FE">
        <w:rPr>
          <w:rFonts w:ascii="Times New Roman" w:eastAsia="Times New Roman" w:hAnsi="Times New Roman" w:cs="Times New Roman"/>
          <w:sz w:val="28"/>
          <w:szCs w:val="28"/>
          <w:lang w:val="en-US"/>
        </w:rPr>
        <w:t xml:space="preserve"> Z.K. The Russian Language Textbook as a Multimodal Object // </w:t>
      </w:r>
      <w:proofErr w:type="spellStart"/>
      <w:r w:rsidRPr="00DB76FE">
        <w:rPr>
          <w:rFonts w:ascii="Times New Roman" w:eastAsia="Times New Roman" w:hAnsi="Times New Roman" w:cs="Times New Roman"/>
          <w:sz w:val="28"/>
          <w:szCs w:val="28"/>
          <w:lang w:val="en-US"/>
        </w:rPr>
        <w:t>Iasaui</w:t>
      </w:r>
      <w:proofErr w:type="spellEnd"/>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universitet</w:t>
      </w:r>
      <w:proofErr w:type="spellEnd"/>
      <w:r w:rsidRPr="00DB76FE">
        <w:rPr>
          <w:rFonts w:ascii="Times New Roman" w:eastAsia="Times New Roman" w:hAnsi="Times New Roman" w:cs="Times New Roman"/>
          <w:sz w:val="28"/>
          <w:szCs w:val="28"/>
        </w:rPr>
        <w:t>і</w:t>
      </w:r>
      <w:r w:rsidRPr="00DB76FE">
        <w:rPr>
          <w:rFonts w:ascii="Times New Roman" w:eastAsia="Times New Roman" w:hAnsi="Times New Roman" w:cs="Times New Roman"/>
          <w:sz w:val="28"/>
          <w:szCs w:val="28"/>
          <w:lang w:val="en-US"/>
        </w:rPr>
        <w:t>n</w:t>
      </w:r>
      <w:r w:rsidRPr="00DB76FE">
        <w:rPr>
          <w:rFonts w:ascii="Times New Roman" w:eastAsia="Times New Roman" w:hAnsi="Times New Roman" w:cs="Times New Roman"/>
          <w:sz w:val="28"/>
          <w:szCs w:val="28"/>
        </w:rPr>
        <w:t>і</w:t>
      </w:r>
      <w:r w:rsidRPr="00DB76FE">
        <w:rPr>
          <w:rFonts w:ascii="Times New Roman" w:eastAsia="Times New Roman" w:hAnsi="Times New Roman" w:cs="Times New Roman"/>
          <w:sz w:val="28"/>
          <w:szCs w:val="28"/>
          <w:lang w:val="en-US"/>
        </w:rPr>
        <w:t xml:space="preserve">n </w:t>
      </w:r>
      <w:proofErr w:type="spellStart"/>
      <w:r w:rsidRPr="00DB76FE">
        <w:rPr>
          <w:rFonts w:ascii="Times New Roman" w:eastAsia="Times New Roman" w:hAnsi="Times New Roman" w:cs="Times New Roman"/>
          <w:sz w:val="28"/>
          <w:szCs w:val="28"/>
          <w:lang w:val="en-US"/>
        </w:rPr>
        <w:t>habarshysy</w:t>
      </w:r>
      <w:proofErr w:type="spellEnd"/>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No3 (133).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B. 279</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289. </w:t>
      </w:r>
      <w:hyperlink r:id="rId154" w:history="1">
        <w:r w:rsidRPr="00DB76FE">
          <w:rPr>
            <w:rStyle w:val="ad"/>
            <w:rFonts w:ascii="Times New Roman" w:eastAsia="Times New Roman" w:hAnsi="Times New Roman" w:cs="Times New Roman"/>
            <w:color w:val="auto"/>
            <w:sz w:val="28"/>
            <w:szCs w:val="28"/>
            <w:lang w:val="en-US"/>
          </w:rPr>
          <w:t>https</w:t>
        </w:r>
        <w:r w:rsidRPr="001448BE">
          <w:rPr>
            <w:rStyle w:val="ad"/>
            <w:rFonts w:ascii="Times New Roman" w:eastAsia="Times New Roman" w:hAnsi="Times New Roman" w:cs="Times New Roman"/>
            <w:color w:val="auto"/>
            <w:sz w:val="28"/>
            <w:szCs w:val="28"/>
          </w:rPr>
          <w:t>://</w:t>
        </w:r>
        <w:proofErr w:type="spellStart"/>
        <w:r w:rsidRPr="00DB76FE">
          <w:rPr>
            <w:rStyle w:val="ad"/>
            <w:rFonts w:ascii="Times New Roman" w:eastAsia="Times New Roman" w:hAnsi="Times New Roman" w:cs="Times New Roman"/>
            <w:color w:val="auto"/>
            <w:sz w:val="28"/>
            <w:szCs w:val="28"/>
            <w:lang w:val="en-US"/>
          </w:rPr>
          <w:t>doi</w:t>
        </w:r>
        <w:proofErr w:type="spellEnd"/>
        <w:r w:rsidRPr="001448BE">
          <w:rPr>
            <w:rStyle w:val="ad"/>
            <w:rFonts w:ascii="Times New Roman" w:eastAsia="Times New Roman" w:hAnsi="Times New Roman" w:cs="Times New Roman"/>
            <w:color w:val="auto"/>
            <w:sz w:val="28"/>
            <w:szCs w:val="28"/>
          </w:rPr>
          <w:t>.</w:t>
        </w:r>
        <w:r w:rsidRPr="00DB76FE">
          <w:rPr>
            <w:rStyle w:val="ad"/>
            <w:rFonts w:ascii="Times New Roman" w:eastAsia="Times New Roman" w:hAnsi="Times New Roman" w:cs="Times New Roman"/>
            <w:color w:val="auto"/>
            <w:sz w:val="28"/>
            <w:szCs w:val="28"/>
            <w:lang w:val="en-US"/>
          </w:rPr>
          <w:t>org</w:t>
        </w:r>
        <w:r w:rsidRPr="001448BE">
          <w:rPr>
            <w:rStyle w:val="ad"/>
            <w:rFonts w:ascii="Times New Roman" w:eastAsia="Times New Roman" w:hAnsi="Times New Roman" w:cs="Times New Roman"/>
            <w:color w:val="auto"/>
            <w:sz w:val="28"/>
            <w:szCs w:val="28"/>
          </w:rPr>
          <w:t>/10.47526/2024-3/2664-0686.92</w:t>
        </w:r>
      </w:hyperlink>
      <w:r w:rsidRPr="001448BE">
        <w:rPr>
          <w:rFonts w:ascii="Times New Roman" w:eastAsia="Times New Roman" w:hAnsi="Times New Roman" w:cs="Times New Roman"/>
          <w:sz w:val="28"/>
          <w:szCs w:val="28"/>
        </w:rPr>
        <w:t xml:space="preserve"> </w:t>
      </w:r>
    </w:p>
    <w:p w14:paraId="02332602" w14:textId="673EAEBF"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9</w:t>
      </w:r>
      <w:r w:rsidR="00167E02">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Пойманова</w:t>
      </w:r>
      <w:proofErr w:type="spell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О.В.</w:t>
      </w:r>
      <w:proofErr w:type="gramEnd"/>
      <w:r w:rsidRPr="00DB76FE">
        <w:rPr>
          <w:rFonts w:ascii="Times New Roman" w:eastAsia="Times New Roman" w:hAnsi="Times New Roman" w:cs="Times New Roman"/>
          <w:sz w:val="28"/>
          <w:szCs w:val="28"/>
        </w:rPr>
        <w:t xml:space="preserve"> Семантическое пространство </w:t>
      </w:r>
      <w:proofErr w:type="spellStart"/>
      <w:r w:rsidRPr="00DB76FE">
        <w:rPr>
          <w:rFonts w:ascii="Times New Roman" w:eastAsia="Times New Roman" w:hAnsi="Times New Roman" w:cs="Times New Roman"/>
          <w:sz w:val="28"/>
          <w:szCs w:val="28"/>
        </w:rPr>
        <w:t>видеовербального</w:t>
      </w:r>
      <w:proofErr w:type="spellEnd"/>
      <w:r w:rsidRPr="00DB76FE">
        <w:rPr>
          <w:rFonts w:ascii="Times New Roman" w:eastAsia="Times New Roman" w:hAnsi="Times New Roman" w:cs="Times New Roman"/>
          <w:sz w:val="28"/>
          <w:szCs w:val="28"/>
        </w:rPr>
        <w:t xml:space="preserve"> текста</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дис</w:t>
      </w:r>
      <w:proofErr w:type="spellEnd"/>
      <w:r w:rsidRPr="00DB76FE">
        <w:rPr>
          <w:rFonts w:ascii="Times New Roman" w:eastAsia="Times New Roman" w:hAnsi="Times New Roman" w:cs="Times New Roman"/>
          <w:sz w:val="28"/>
          <w:szCs w:val="28"/>
        </w:rPr>
        <w:t xml:space="preserve">. … канд. филол. наук.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 1997.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237 с.</w:t>
      </w:r>
    </w:p>
    <w:p w14:paraId="7F45D086" w14:textId="4BD9FDF2"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9</w:t>
      </w:r>
      <w:r w:rsidR="00167E02">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Сорокин </w:t>
      </w:r>
      <w:proofErr w:type="gramStart"/>
      <w:r w:rsidRPr="00DB76FE">
        <w:rPr>
          <w:rFonts w:ascii="Times New Roman" w:eastAsia="Times New Roman" w:hAnsi="Times New Roman" w:cs="Times New Roman"/>
          <w:sz w:val="28"/>
          <w:szCs w:val="28"/>
        </w:rPr>
        <w:t>Ю.А.</w:t>
      </w:r>
      <w:proofErr w:type="gramEnd"/>
      <w:r w:rsidRPr="00DB76FE">
        <w:rPr>
          <w:rFonts w:ascii="Times New Roman" w:eastAsia="Times New Roman" w:hAnsi="Times New Roman" w:cs="Times New Roman"/>
          <w:sz w:val="28"/>
          <w:szCs w:val="28"/>
        </w:rPr>
        <w:t xml:space="preserve">, Тарасов </w:t>
      </w:r>
      <w:proofErr w:type="gramStart"/>
      <w:r w:rsidRPr="00DB76FE">
        <w:rPr>
          <w:rFonts w:ascii="Times New Roman" w:eastAsia="Times New Roman" w:hAnsi="Times New Roman" w:cs="Times New Roman"/>
          <w:sz w:val="28"/>
          <w:szCs w:val="28"/>
        </w:rPr>
        <w:t>Е.Ф.</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Креолизованные</w:t>
      </w:r>
      <w:proofErr w:type="spellEnd"/>
      <w:r w:rsidRPr="00DB76FE">
        <w:rPr>
          <w:rFonts w:ascii="Times New Roman" w:eastAsia="Times New Roman" w:hAnsi="Times New Roman" w:cs="Times New Roman"/>
          <w:sz w:val="28"/>
          <w:szCs w:val="28"/>
        </w:rPr>
        <w:t xml:space="preserve"> тексты и их коммуникативная функция // Оптимизация речевого воздействия.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Наука, 1990.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180</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186.</w:t>
      </w:r>
    </w:p>
    <w:p w14:paraId="345D8E8F" w14:textId="0932DC7D"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9</w:t>
      </w:r>
      <w:r w:rsidR="00167E02">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xml:space="preserve"> Анисимова </w:t>
      </w:r>
      <w:proofErr w:type="gramStart"/>
      <w:r w:rsidRPr="00DB76FE">
        <w:rPr>
          <w:rFonts w:ascii="Times New Roman" w:eastAsia="Times New Roman" w:hAnsi="Times New Roman" w:cs="Times New Roman"/>
          <w:sz w:val="28"/>
          <w:szCs w:val="28"/>
        </w:rPr>
        <w:t>Е.Е.</w:t>
      </w:r>
      <w:proofErr w:type="gramEnd"/>
      <w:r w:rsidRPr="00DB76FE">
        <w:rPr>
          <w:rFonts w:ascii="Times New Roman" w:eastAsia="Times New Roman" w:hAnsi="Times New Roman" w:cs="Times New Roman"/>
          <w:sz w:val="28"/>
          <w:szCs w:val="28"/>
        </w:rPr>
        <w:t xml:space="preserve"> Лингвистика текста и межкультурная коммуникация (на материале </w:t>
      </w:r>
      <w:proofErr w:type="spellStart"/>
      <w:r w:rsidRPr="00DB76FE">
        <w:rPr>
          <w:rFonts w:ascii="Times New Roman" w:eastAsia="Times New Roman" w:hAnsi="Times New Roman" w:cs="Times New Roman"/>
          <w:sz w:val="28"/>
          <w:szCs w:val="28"/>
        </w:rPr>
        <w:t>креолизованных</w:t>
      </w:r>
      <w:proofErr w:type="spellEnd"/>
      <w:r w:rsidRPr="00DB76FE">
        <w:rPr>
          <w:rFonts w:ascii="Times New Roman" w:eastAsia="Times New Roman" w:hAnsi="Times New Roman" w:cs="Times New Roman"/>
          <w:sz w:val="28"/>
          <w:szCs w:val="28"/>
        </w:rPr>
        <w:t xml:space="preserve"> текстов)</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учеб. пособие для студентов фак. ин. яз. вузов.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Тезарус</w:t>
      </w:r>
      <w:proofErr w:type="spellEnd"/>
      <w:r w:rsidRPr="00DB76FE">
        <w:rPr>
          <w:rFonts w:ascii="Times New Roman" w:eastAsia="Times New Roman" w:hAnsi="Times New Roman" w:cs="Times New Roman"/>
          <w:sz w:val="28"/>
          <w:szCs w:val="28"/>
        </w:rPr>
        <w:t xml:space="preserve">, 2013.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122 с.</w:t>
      </w:r>
    </w:p>
    <w:p w14:paraId="0432C152" w14:textId="0A314B7A"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9</w:t>
      </w:r>
      <w:r w:rsidR="00167E02">
        <w:rPr>
          <w:rFonts w:ascii="Times New Roman" w:eastAsia="Times New Roman" w:hAnsi="Times New Roman" w:cs="Times New Roman"/>
          <w:sz w:val="28"/>
          <w:szCs w:val="28"/>
        </w:rPr>
        <w:t>8</w:t>
      </w:r>
      <w:r w:rsidR="00042953">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 xml:space="preserve">Тарасов </w:t>
      </w:r>
      <w:proofErr w:type="gramStart"/>
      <w:r w:rsidRPr="00DB76FE">
        <w:rPr>
          <w:rFonts w:ascii="Times New Roman" w:eastAsia="Times New Roman" w:hAnsi="Times New Roman" w:cs="Times New Roman"/>
          <w:sz w:val="28"/>
          <w:szCs w:val="28"/>
        </w:rPr>
        <w:t>Е.Ф.</w:t>
      </w:r>
      <w:proofErr w:type="gramEnd"/>
      <w:r w:rsidRPr="00DB76FE">
        <w:rPr>
          <w:rFonts w:ascii="Times New Roman" w:eastAsia="Times New Roman" w:hAnsi="Times New Roman" w:cs="Times New Roman"/>
          <w:sz w:val="28"/>
          <w:szCs w:val="28"/>
        </w:rPr>
        <w:t xml:space="preserve">, Нистратов А.А., Матвеев </w:t>
      </w:r>
      <w:proofErr w:type="gramStart"/>
      <w:r w:rsidRPr="00DB76FE">
        <w:rPr>
          <w:rFonts w:ascii="Times New Roman" w:eastAsia="Times New Roman" w:hAnsi="Times New Roman" w:cs="Times New Roman"/>
          <w:sz w:val="28"/>
          <w:szCs w:val="28"/>
        </w:rPr>
        <w:t>М.О.</w:t>
      </w:r>
      <w:proofErr w:type="gramEnd"/>
      <w:r w:rsidRPr="00DB76FE">
        <w:rPr>
          <w:rFonts w:ascii="Times New Roman" w:eastAsia="Times New Roman" w:hAnsi="Times New Roman" w:cs="Times New Roman"/>
          <w:sz w:val="28"/>
          <w:szCs w:val="28"/>
        </w:rPr>
        <w:t xml:space="preserve"> Креолизованный текст: Смысловое восприятие</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колл. монография.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Институт языкознания РАН, 2020.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206 с.</w:t>
      </w:r>
    </w:p>
    <w:p w14:paraId="2A2F1133" w14:textId="791CC669"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9</w:t>
      </w:r>
      <w:r w:rsidR="00167E02">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xml:space="preserve"> Имаева </w:t>
      </w:r>
      <w:proofErr w:type="gramStart"/>
      <w:r w:rsidRPr="00DB76FE">
        <w:rPr>
          <w:rFonts w:ascii="Times New Roman" w:eastAsia="Times New Roman" w:hAnsi="Times New Roman" w:cs="Times New Roman"/>
          <w:sz w:val="28"/>
          <w:szCs w:val="28"/>
        </w:rPr>
        <w:t>Г.З.</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Креолизованные</w:t>
      </w:r>
      <w:proofErr w:type="spellEnd"/>
      <w:r w:rsidRPr="00DB76FE">
        <w:rPr>
          <w:rFonts w:ascii="Times New Roman" w:eastAsia="Times New Roman" w:hAnsi="Times New Roman" w:cs="Times New Roman"/>
          <w:sz w:val="28"/>
          <w:szCs w:val="28"/>
        </w:rPr>
        <w:t xml:space="preserve"> тексты: понятие и составляющие // Современные исследования: актуальные вопросы теории и практики</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сб. статей III </w:t>
      </w:r>
      <w:proofErr w:type="spellStart"/>
      <w:r w:rsidRPr="00DB76FE">
        <w:rPr>
          <w:rFonts w:ascii="Times New Roman" w:eastAsia="Times New Roman" w:hAnsi="Times New Roman" w:cs="Times New Roman"/>
          <w:sz w:val="28"/>
          <w:szCs w:val="28"/>
        </w:rPr>
        <w:t>Междунар</w:t>
      </w:r>
      <w:proofErr w:type="spellEnd"/>
      <w:r w:rsidRPr="00DB76FE">
        <w:rPr>
          <w:rFonts w:ascii="Times New Roman" w:eastAsia="Times New Roman" w:hAnsi="Times New Roman" w:cs="Times New Roman"/>
          <w:sz w:val="28"/>
          <w:szCs w:val="28"/>
        </w:rPr>
        <w:t xml:space="preserve">. науч.-практ. </w:t>
      </w:r>
      <w:proofErr w:type="spellStart"/>
      <w:r w:rsidRPr="00DB76FE">
        <w:rPr>
          <w:rFonts w:ascii="Times New Roman" w:eastAsia="Times New Roman" w:hAnsi="Times New Roman" w:cs="Times New Roman"/>
          <w:sz w:val="28"/>
          <w:szCs w:val="28"/>
        </w:rPr>
        <w:t>конф</w:t>
      </w:r>
      <w:proofErr w:type="spell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Пенза</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Наука и Просвещение, 2024.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95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97.</w:t>
      </w:r>
    </w:p>
    <w:p w14:paraId="6AB3A405" w14:textId="349F1BDF" w:rsidR="008167D7" w:rsidRPr="00DB76FE" w:rsidRDefault="00167E02"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r w:rsidR="008167D7" w:rsidRPr="00DB76FE">
        <w:rPr>
          <w:rFonts w:ascii="Times New Roman" w:eastAsia="Times New Roman" w:hAnsi="Times New Roman" w:cs="Times New Roman"/>
          <w:sz w:val="28"/>
          <w:szCs w:val="28"/>
        </w:rPr>
        <w:t xml:space="preserve"> Моисеенко </w:t>
      </w:r>
      <w:proofErr w:type="gramStart"/>
      <w:r w:rsidR="008167D7" w:rsidRPr="00DB76FE">
        <w:rPr>
          <w:rFonts w:ascii="Times New Roman" w:eastAsia="Times New Roman" w:hAnsi="Times New Roman" w:cs="Times New Roman"/>
          <w:sz w:val="28"/>
          <w:szCs w:val="28"/>
        </w:rPr>
        <w:t>И.М.</w:t>
      </w:r>
      <w:proofErr w:type="gramEnd"/>
      <w:r w:rsidR="008167D7" w:rsidRPr="00DB76FE">
        <w:rPr>
          <w:rFonts w:ascii="Times New Roman" w:eastAsia="Times New Roman" w:hAnsi="Times New Roman" w:cs="Times New Roman"/>
          <w:sz w:val="28"/>
          <w:szCs w:val="28"/>
        </w:rPr>
        <w:t xml:space="preserve">, Мальцева-Замковая Н.В. Возможности использования </w:t>
      </w:r>
      <w:proofErr w:type="spellStart"/>
      <w:r w:rsidR="008167D7" w:rsidRPr="00DB76FE">
        <w:rPr>
          <w:rFonts w:ascii="Times New Roman" w:eastAsia="Times New Roman" w:hAnsi="Times New Roman" w:cs="Times New Roman"/>
          <w:sz w:val="28"/>
          <w:szCs w:val="28"/>
        </w:rPr>
        <w:t>креолизованных</w:t>
      </w:r>
      <w:proofErr w:type="spellEnd"/>
      <w:r w:rsidR="008167D7" w:rsidRPr="00DB76FE">
        <w:rPr>
          <w:rFonts w:ascii="Times New Roman" w:eastAsia="Times New Roman" w:hAnsi="Times New Roman" w:cs="Times New Roman"/>
          <w:sz w:val="28"/>
          <w:szCs w:val="28"/>
        </w:rPr>
        <w:t xml:space="preserve"> текстов при обучении родному (русскому) языку // Коммуникативные исследования.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2019.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Т. 6, № 4.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С. 1179</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1194. </w:t>
      </w:r>
      <w:r w:rsidR="00365F06">
        <w:rPr>
          <w:rFonts w:ascii="Times New Roman" w:eastAsia="Times New Roman" w:hAnsi="Times New Roman" w:cs="Times New Roman"/>
          <w:sz w:val="28"/>
          <w:szCs w:val="28"/>
        </w:rPr>
        <w:t>–</w:t>
      </w:r>
      <w:r w:rsidR="008167D7" w:rsidRPr="00DB76FE">
        <w:rPr>
          <w:rFonts w:ascii="Times New Roman" w:eastAsia="Times New Roman" w:hAnsi="Times New Roman" w:cs="Times New Roman"/>
          <w:sz w:val="28"/>
          <w:szCs w:val="28"/>
        </w:rPr>
        <w:t xml:space="preserve"> DOI: </w:t>
      </w:r>
      <w:hyperlink r:id="rId155" w:tgtFrame="_blank" w:history="1">
        <w:r w:rsidR="008167D7" w:rsidRPr="00DB76FE">
          <w:rPr>
            <w:rStyle w:val="ad"/>
            <w:rFonts w:ascii="Times New Roman" w:eastAsia="Times New Roman" w:hAnsi="Times New Roman" w:cs="Times New Roman"/>
            <w:color w:val="auto"/>
            <w:sz w:val="28"/>
            <w:szCs w:val="28"/>
          </w:rPr>
          <w:t>10.24147/</w:t>
        </w:r>
        <w:proofErr w:type="gramStart"/>
        <w:r w:rsidR="008167D7" w:rsidRPr="00DB76FE">
          <w:rPr>
            <w:rStyle w:val="ad"/>
            <w:rFonts w:ascii="Times New Roman" w:eastAsia="Times New Roman" w:hAnsi="Times New Roman" w:cs="Times New Roman"/>
            <w:color w:val="auto"/>
            <w:sz w:val="28"/>
            <w:szCs w:val="28"/>
          </w:rPr>
          <w:t>2413-6182.2019.6(4)</w:t>
        </w:r>
        <w:proofErr w:type="gramEnd"/>
        <w:r w:rsidR="008167D7" w:rsidRPr="00DB76FE">
          <w:rPr>
            <w:rStyle w:val="ad"/>
            <w:rFonts w:ascii="Times New Roman" w:eastAsia="Times New Roman" w:hAnsi="Times New Roman" w:cs="Times New Roman"/>
            <w:color w:val="auto"/>
            <w:sz w:val="28"/>
            <w:szCs w:val="28"/>
          </w:rPr>
          <w:t>.</w:t>
        </w:r>
        <w:proofErr w:type="gramStart"/>
        <w:r w:rsidR="008167D7" w:rsidRPr="00DB76FE">
          <w:rPr>
            <w:rStyle w:val="ad"/>
            <w:rFonts w:ascii="Times New Roman" w:eastAsia="Times New Roman" w:hAnsi="Times New Roman" w:cs="Times New Roman"/>
            <w:color w:val="auto"/>
            <w:sz w:val="28"/>
            <w:szCs w:val="28"/>
          </w:rPr>
          <w:t>1179-1194</w:t>
        </w:r>
        <w:proofErr w:type="gramEnd"/>
      </w:hyperlink>
      <w:r w:rsidR="008167D7" w:rsidRPr="00DB76FE">
        <w:rPr>
          <w:rFonts w:ascii="Times New Roman" w:eastAsia="Times New Roman" w:hAnsi="Times New Roman" w:cs="Times New Roman"/>
          <w:sz w:val="28"/>
          <w:szCs w:val="28"/>
        </w:rPr>
        <w:t>.</w:t>
      </w:r>
    </w:p>
    <w:p w14:paraId="08A8537F" w14:textId="4BEBEAE4"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10</w:t>
      </w:r>
      <w:r w:rsidR="00167E02">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Новоспасская </w:t>
      </w:r>
      <w:proofErr w:type="gramStart"/>
      <w:r w:rsidRPr="00DB76FE">
        <w:rPr>
          <w:rFonts w:ascii="Times New Roman" w:eastAsia="Times New Roman" w:hAnsi="Times New Roman" w:cs="Times New Roman"/>
          <w:sz w:val="28"/>
          <w:szCs w:val="28"/>
        </w:rPr>
        <w:t>Н.В.</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Дугалич</w:t>
      </w:r>
      <w:proofErr w:type="spellEnd"/>
      <w:r w:rsidRPr="00DB76FE">
        <w:rPr>
          <w:rFonts w:ascii="Times New Roman" w:eastAsia="Times New Roman" w:hAnsi="Times New Roman" w:cs="Times New Roman"/>
          <w:sz w:val="28"/>
          <w:szCs w:val="28"/>
        </w:rPr>
        <w:t xml:space="preserve"> Н.М. Терминосистема теории </w:t>
      </w:r>
      <w:proofErr w:type="spellStart"/>
      <w:r w:rsidRPr="00DB76FE">
        <w:rPr>
          <w:rFonts w:ascii="Times New Roman" w:eastAsia="Times New Roman" w:hAnsi="Times New Roman" w:cs="Times New Roman"/>
          <w:sz w:val="28"/>
          <w:szCs w:val="28"/>
        </w:rPr>
        <w:t>поликодовых</w:t>
      </w:r>
      <w:proofErr w:type="spellEnd"/>
      <w:r w:rsidRPr="00DB76FE">
        <w:rPr>
          <w:rFonts w:ascii="Times New Roman" w:eastAsia="Times New Roman" w:hAnsi="Times New Roman" w:cs="Times New Roman"/>
          <w:sz w:val="28"/>
          <w:szCs w:val="28"/>
        </w:rPr>
        <w:t xml:space="preserve"> текстов // Русистика.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20, № 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298</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311.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Pr="00DB76FE">
        <w:rPr>
          <w:rFonts w:ascii="Tahoma" w:hAnsi="Tahoma" w:cs="Tahoma"/>
          <w:sz w:val="16"/>
          <w:szCs w:val="16"/>
          <w:shd w:val="clear" w:color="auto" w:fill="F5F5F5"/>
        </w:rPr>
        <w:t xml:space="preserve"> </w:t>
      </w:r>
      <w:r w:rsidRPr="00DB76FE">
        <w:rPr>
          <w:rFonts w:ascii="Times New Roman" w:eastAsia="Times New Roman" w:hAnsi="Times New Roman" w:cs="Times New Roman"/>
          <w:sz w:val="28"/>
          <w:szCs w:val="28"/>
        </w:rPr>
        <w:t>DOI:</w:t>
      </w:r>
      <w:hyperlink r:id="rId156" w:tgtFrame="_blank" w:history="1">
        <w:r w:rsidRPr="00DB76FE">
          <w:rPr>
            <w:rStyle w:val="ad"/>
            <w:rFonts w:ascii="Times New Roman" w:eastAsia="Times New Roman" w:hAnsi="Times New Roman" w:cs="Times New Roman"/>
            <w:color w:val="auto"/>
            <w:sz w:val="28"/>
            <w:szCs w:val="28"/>
          </w:rPr>
          <w:t>10.22363/2618-8163-2022-20-3-298-311</w:t>
        </w:r>
      </w:hyperlink>
      <w:r w:rsidRPr="00DB76FE">
        <w:rPr>
          <w:rFonts w:ascii="Times New Roman" w:eastAsia="Times New Roman" w:hAnsi="Times New Roman" w:cs="Times New Roman"/>
          <w:sz w:val="28"/>
          <w:szCs w:val="28"/>
        </w:rPr>
        <w:t>.</w:t>
      </w:r>
    </w:p>
    <w:p w14:paraId="3C97F665" w14:textId="47D62E7A"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10</w:t>
      </w:r>
      <w:r w:rsidR="00167E02">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Попова </w:t>
      </w:r>
      <w:proofErr w:type="gramStart"/>
      <w:r w:rsidRPr="00DB76FE">
        <w:rPr>
          <w:rFonts w:ascii="Times New Roman" w:eastAsia="Times New Roman" w:hAnsi="Times New Roman" w:cs="Times New Roman"/>
          <w:sz w:val="28"/>
          <w:szCs w:val="28"/>
        </w:rPr>
        <w:t>О.В.</w:t>
      </w:r>
      <w:proofErr w:type="gramEnd"/>
      <w:r w:rsidRPr="00DB76FE">
        <w:rPr>
          <w:rFonts w:ascii="Times New Roman" w:eastAsia="Times New Roman" w:hAnsi="Times New Roman" w:cs="Times New Roman"/>
          <w:sz w:val="28"/>
          <w:szCs w:val="28"/>
        </w:rPr>
        <w:t xml:space="preserve"> Визуальная грамотность в составе образования // Актуальные вопросы современной науки и образования</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сб. статей XXV </w:t>
      </w:r>
      <w:proofErr w:type="spellStart"/>
      <w:r w:rsidRPr="00DB76FE">
        <w:rPr>
          <w:rFonts w:ascii="Times New Roman" w:eastAsia="Times New Roman" w:hAnsi="Times New Roman" w:cs="Times New Roman"/>
          <w:sz w:val="28"/>
          <w:szCs w:val="28"/>
        </w:rPr>
        <w:t>Междунар</w:t>
      </w:r>
      <w:proofErr w:type="spellEnd"/>
      <w:r w:rsidRPr="00DB76FE">
        <w:rPr>
          <w:rFonts w:ascii="Times New Roman" w:eastAsia="Times New Roman" w:hAnsi="Times New Roman" w:cs="Times New Roman"/>
          <w:sz w:val="28"/>
          <w:szCs w:val="28"/>
        </w:rPr>
        <w:t xml:space="preserve">. науч.-практ. </w:t>
      </w:r>
      <w:proofErr w:type="spellStart"/>
      <w:r w:rsidRPr="00DB76FE">
        <w:rPr>
          <w:rFonts w:ascii="Times New Roman" w:eastAsia="Times New Roman" w:hAnsi="Times New Roman" w:cs="Times New Roman"/>
          <w:sz w:val="28"/>
          <w:szCs w:val="28"/>
        </w:rPr>
        <w:t>конф</w:t>
      </w:r>
      <w:proofErr w:type="spell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Пенза, 2022.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84</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86.</w:t>
      </w:r>
    </w:p>
    <w:p w14:paraId="2CD45091" w14:textId="6C88DA5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10</w:t>
      </w:r>
      <w:r w:rsidR="00167E02">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 xml:space="preserve"> Богуславский </w:t>
      </w:r>
      <w:proofErr w:type="gramStart"/>
      <w:r w:rsidRPr="00DB76FE">
        <w:rPr>
          <w:rFonts w:ascii="Times New Roman" w:eastAsia="Times New Roman" w:hAnsi="Times New Roman" w:cs="Times New Roman"/>
          <w:sz w:val="28"/>
          <w:szCs w:val="28"/>
        </w:rPr>
        <w:t>М.В.</w:t>
      </w:r>
      <w:proofErr w:type="gramEnd"/>
      <w:r w:rsidRPr="00DB76FE">
        <w:rPr>
          <w:rFonts w:ascii="Times New Roman" w:eastAsia="Times New Roman" w:hAnsi="Times New Roman" w:cs="Times New Roman"/>
          <w:sz w:val="28"/>
          <w:szCs w:val="28"/>
        </w:rPr>
        <w:t xml:space="preserve">, Осмоловская И.М., Сериков </w:t>
      </w:r>
      <w:proofErr w:type="gramStart"/>
      <w:r w:rsidRPr="00DB76FE">
        <w:rPr>
          <w:rFonts w:ascii="Times New Roman" w:eastAsia="Times New Roman" w:hAnsi="Times New Roman" w:cs="Times New Roman"/>
          <w:sz w:val="28"/>
          <w:szCs w:val="28"/>
        </w:rPr>
        <w:t>В.В.</w:t>
      </w:r>
      <w:proofErr w:type="gramEnd"/>
      <w:r w:rsidRPr="00DB76FE">
        <w:rPr>
          <w:rFonts w:ascii="Times New Roman" w:eastAsia="Times New Roman" w:hAnsi="Times New Roman" w:cs="Times New Roman"/>
          <w:sz w:val="28"/>
          <w:szCs w:val="28"/>
        </w:rPr>
        <w:t xml:space="preserve"> Современный учебник. Формирование ключевых навыков человека XXI века: методическое пособие для авторов учебников, экспертов, учителей.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ФГБНУ «Институт стратегии развития образования РАО», 2022.</w:t>
      </w:r>
    </w:p>
    <w:p w14:paraId="68239647" w14:textId="62086BDF" w:rsidR="008167D7" w:rsidRPr="001448B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rPr>
        <w:lastRenderedPageBreak/>
        <w:t>10</w:t>
      </w:r>
      <w:r w:rsidR="00167E02">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Кусаинов А.К. К проблеме разработки современных учебников // Журнал Белорусского государственного университета. Журналистика</w:t>
      </w:r>
      <w:r w:rsidRPr="001448B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Педагогика</w:t>
      </w:r>
      <w:r w:rsidRPr="001448BE">
        <w:rPr>
          <w:rFonts w:ascii="Times New Roman" w:eastAsia="Times New Roman" w:hAnsi="Times New Roman" w:cs="Times New Roman"/>
          <w:sz w:val="28"/>
          <w:szCs w:val="28"/>
          <w:lang w:val="en-US"/>
        </w:rPr>
        <w:t xml:space="preserve">. </w:t>
      </w:r>
      <w:r w:rsidR="00365F06" w:rsidRPr="001448BE">
        <w:rPr>
          <w:rFonts w:ascii="Times New Roman" w:eastAsia="Times New Roman" w:hAnsi="Times New Roman" w:cs="Times New Roman"/>
          <w:sz w:val="28"/>
          <w:szCs w:val="28"/>
          <w:lang w:val="en-US"/>
        </w:rPr>
        <w:t>–</w:t>
      </w:r>
      <w:r w:rsidRPr="001448BE">
        <w:rPr>
          <w:rFonts w:ascii="Times New Roman" w:eastAsia="Times New Roman" w:hAnsi="Times New Roman" w:cs="Times New Roman"/>
          <w:sz w:val="28"/>
          <w:szCs w:val="28"/>
          <w:lang w:val="en-US"/>
        </w:rPr>
        <w:t xml:space="preserve"> 2021. </w:t>
      </w:r>
      <w:r w:rsidR="00365F06" w:rsidRPr="001448BE">
        <w:rPr>
          <w:rFonts w:ascii="Times New Roman" w:eastAsia="Times New Roman" w:hAnsi="Times New Roman" w:cs="Times New Roman"/>
          <w:sz w:val="28"/>
          <w:szCs w:val="28"/>
          <w:lang w:val="en-US"/>
        </w:rPr>
        <w:t>–</w:t>
      </w:r>
      <w:r w:rsidRPr="001448BE">
        <w:rPr>
          <w:rFonts w:ascii="Times New Roman" w:eastAsia="Times New Roman" w:hAnsi="Times New Roman" w:cs="Times New Roman"/>
          <w:sz w:val="28"/>
          <w:szCs w:val="28"/>
          <w:lang w:val="en-US"/>
        </w:rPr>
        <w:t xml:space="preserve"> № 1. </w:t>
      </w:r>
      <w:r w:rsidR="00365F06" w:rsidRPr="001448BE">
        <w:rPr>
          <w:rFonts w:ascii="Times New Roman" w:eastAsia="Times New Roman" w:hAnsi="Times New Roman" w:cs="Times New Roman"/>
          <w:sz w:val="28"/>
          <w:szCs w:val="28"/>
          <w:lang w:val="en-US"/>
        </w:rPr>
        <w:t>–</w:t>
      </w:r>
      <w:r w:rsidRPr="001448B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С</w:t>
      </w:r>
      <w:r w:rsidRPr="001448BE">
        <w:rPr>
          <w:rFonts w:ascii="Times New Roman" w:eastAsia="Times New Roman" w:hAnsi="Times New Roman" w:cs="Times New Roman"/>
          <w:sz w:val="28"/>
          <w:szCs w:val="28"/>
          <w:lang w:val="en-US"/>
        </w:rPr>
        <w:t>. 102</w:t>
      </w:r>
      <w:r w:rsidR="00365F06" w:rsidRPr="001448BE">
        <w:rPr>
          <w:rFonts w:ascii="Times New Roman" w:eastAsia="Times New Roman" w:hAnsi="Times New Roman" w:cs="Times New Roman"/>
          <w:sz w:val="28"/>
          <w:szCs w:val="28"/>
          <w:lang w:val="en-US"/>
        </w:rPr>
        <w:t>–</w:t>
      </w:r>
      <w:r w:rsidRPr="001448BE">
        <w:rPr>
          <w:rFonts w:ascii="Times New Roman" w:eastAsia="Times New Roman" w:hAnsi="Times New Roman" w:cs="Times New Roman"/>
          <w:sz w:val="28"/>
          <w:szCs w:val="28"/>
          <w:lang w:val="en-US"/>
        </w:rPr>
        <w:t>107.</w:t>
      </w:r>
    </w:p>
    <w:p w14:paraId="38490633" w14:textId="2A83D9E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10</w:t>
      </w:r>
      <w:r w:rsidR="00167E02" w:rsidRPr="00167E02">
        <w:rPr>
          <w:rFonts w:ascii="Times New Roman" w:eastAsia="Times New Roman" w:hAnsi="Times New Roman" w:cs="Times New Roman"/>
          <w:sz w:val="28"/>
          <w:szCs w:val="28"/>
          <w:lang w:val="en-US"/>
        </w:rPr>
        <w:t>5</w:t>
      </w:r>
      <w:r w:rsidRPr="00DB76FE">
        <w:rPr>
          <w:rFonts w:ascii="Times New Roman" w:eastAsia="Times New Roman" w:hAnsi="Times New Roman" w:cs="Times New Roman"/>
          <w:sz w:val="28"/>
          <w:szCs w:val="28"/>
          <w:lang w:val="en-US"/>
        </w:rPr>
        <w:t xml:space="preserve"> Kress G., </w:t>
      </w:r>
      <w:proofErr w:type="spellStart"/>
      <w:r w:rsidRPr="00DB76FE">
        <w:rPr>
          <w:rFonts w:ascii="Times New Roman" w:eastAsia="Times New Roman" w:hAnsi="Times New Roman" w:cs="Times New Roman"/>
          <w:sz w:val="28"/>
          <w:szCs w:val="28"/>
          <w:lang w:val="en-US"/>
        </w:rPr>
        <w:t>Bezemer</w:t>
      </w:r>
      <w:proofErr w:type="spellEnd"/>
      <w:r w:rsidRPr="00DB76FE">
        <w:rPr>
          <w:rFonts w:ascii="Times New Roman" w:eastAsia="Times New Roman" w:hAnsi="Times New Roman" w:cs="Times New Roman"/>
          <w:sz w:val="28"/>
          <w:szCs w:val="28"/>
          <w:lang w:val="en-US"/>
        </w:rPr>
        <w:t xml:space="preserve"> J. Gains and Losses: Changes in Representation, Knowledge and Pedagogy in Learning Resources: Full Research Report ESRC End of Award Report, RES-062-23-0224.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Swindon</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ESRC, 2009.</w:t>
      </w:r>
    </w:p>
    <w:p w14:paraId="647F9549" w14:textId="0C26519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10</w:t>
      </w:r>
      <w:r w:rsidR="00167E02">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Дерунова </w:t>
      </w:r>
      <w:proofErr w:type="gramStart"/>
      <w:r w:rsidRPr="00DB76FE">
        <w:rPr>
          <w:rFonts w:ascii="Times New Roman" w:eastAsia="Times New Roman" w:hAnsi="Times New Roman" w:cs="Times New Roman"/>
          <w:sz w:val="28"/>
          <w:szCs w:val="28"/>
        </w:rPr>
        <w:t>Е.Н.</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Сагынтаева</w:t>
      </w:r>
      <w:proofErr w:type="spell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Ж.К.</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Креолизованные</w:t>
      </w:r>
      <w:proofErr w:type="spellEnd"/>
      <w:r w:rsidRPr="00DB76FE">
        <w:rPr>
          <w:rFonts w:ascii="Times New Roman" w:eastAsia="Times New Roman" w:hAnsi="Times New Roman" w:cs="Times New Roman"/>
          <w:sz w:val="28"/>
          <w:szCs w:val="28"/>
        </w:rPr>
        <w:t xml:space="preserve"> тексты как инструмент мультимодальной грамотности школьников при обучении русскому языку в Казахстане // Русистика.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23.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C</w:t>
      </w:r>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132-152</w:t>
      </w:r>
      <w:proofErr w:type="gramEnd"/>
      <w:r w:rsidRPr="00DB76FE">
        <w:rPr>
          <w:rFonts w:ascii="Times New Roman" w:eastAsia="Times New Roman" w:hAnsi="Times New Roman" w:cs="Times New Roman"/>
          <w:sz w:val="28"/>
          <w:szCs w:val="28"/>
        </w:rPr>
        <w:t xml:space="preserve">. </w:t>
      </w:r>
      <w:r w:rsidR="00CB4DAB" w:rsidRPr="00DB76FE">
        <w:rPr>
          <w:rFonts w:ascii="Times New Roman" w:eastAsia="Times New Roman" w:hAnsi="Times New Roman" w:cs="Times New Roman"/>
          <w:sz w:val="28"/>
          <w:szCs w:val="28"/>
          <w:lang w:val="en-US"/>
        </w:rPr>
        <w:t>DOI</w:t>
      </w:r>
      <w:r w:rsidR="00CB4DAB"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10.22363/2618-8163-2025-23-1-132-152.</w:t>
      </w:r>
    </w:p>
    <w:p w14:paraId="0D8F0BA8" w14:textId="1FC2B85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10</w:t>
      </w:r>
      <w:r w:rsidR="00167E02">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Кайранов</w:t>
      </w:r>
      <w:proofErr w:type="spellEnd"/>
      <w:r w:rsidRPr="00DB76FE">
        <w:rPr>
          <w:rFonts w:ascii="Times New Roman" w:eastAsia="Times New Roman" w:hAnsi="Times New Roman" w:cs="Times New Roman"/>
          <w:sz w:val="28"/>
          <w:szCs w:val="28"/>
        </w:rPr>
        <w:t xml:space="preserve"> Е., </w:t>
      </w:r>
      <w:proofErr w:type="spellStart"/>
      <w:r w:rsidRPr="00DB76FE">
        <w:rPr>
          <w:rFonts w:ascii="Times New Roman" w:eastAsia="Times New Roman" w:hAnsi="Times New Roman" w:cs="Times New Roman"/>
          <w:sz w:val="28"/>
          <w:szCs w:val="28"/>
        </w:rPr>
        <w:t>Абдушакурова</w:t>
      </w:r>
      <w:proofErr w:type="spellEnd"/>
      <w:r w:rsidRPr="00DB76FE">
        <w:rPr>
          <w:rFonts w:ascii="Times New Roman" w:eastAsia="Times New Roman" w:hAnsi="Times New Roman" w:cs="Times New Roman"/>
          <w:sz w:val="28"/>
          <w:szCs w:val="28"/>
        </w:rPr>
        <w:t xml:space="preserve"> Д., </w:t>
      </w:r>
      <w:proofErr w:type="spellStart"/>
      <w:r w:rsidRPr="00DB76FE">
        <w:rPr>
          <w:rFonts w:ascii="Times New Roman" w:eastAsia="Times New Roman" w:hAnsi="Times New Roman" w:cs="Times New Roman"/>
          <w:sz w:val="28"/>
          <w:szCs w:val="28"/>
        </w:rPr>
        <w:t>Шукирбеков</w:t>
      </w:r>
      <w:proofErr w:type="spellEnd"/>
      <w:r w:rsidRPr="00DB76FE">
        <w:rPr>
          <w:rFonts w:ascii="Times New Roman" w:eastAsia="Times New Roman" w:hAnsi="Times New Roman" w:cs="Times New Roman"/>
          <w:sz w:val="28"/>
          <w:szCs w:val="28"/>
        </w:rPr>
        <w:t xml:space="preserve"> К. Инфографика как эффективный инструмент обучения в среднем образовании эпохи глобальной цифровизации // </w:t>
      </w:r>
      <w:r w:rsidRPr="00DB76FE">
        <w:rPr>
          <w:rFonts w:ascii="Times New Roman" w:eastAsia="Times New Roman" w:hAnsi="Times New Roman" w:cs="Times New Roman"/>
          <w:sz w:val="28"/>
          <w:szCs w:val="28"/>
          <w:lang w:val="en-US"/>
        </w:rPr>
        <w:t>Deutsche</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lang w:val="en-US"/>
        </w:rPr>
        <w:t>Internationale</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lang w:val="en-US"/>
        </w:rPr>
        <w:t>Zeitschrift</w:t>
      </w:r>
      <w:proofErr w:type="spellEnd"/>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f</w:t>
      </w:r>
      <w:r w:rsidRPr="00DB76FE">
        <w:rPr>
          <w:rFonts w:ascii="Times New Roman" w:eastAsia="Times New Roman" w:hAnsi="Times New Roman" w:cs="Times New Roman"/>
          <w:sz w:val="28"/>
          <w:szCs w:val="28"/>
        </w:rPr>
        <w:t>ü</w:t>
      </w:r>
      <w:r w:rsidRPr="00DB76FE">
        <w:rPr>
          <w:rFonts w:ascii="Times New Roman" w:eastAsia="Times New Roman" w:hAnsi="Times New Roman" w:cs="Times New Roman"/>
          <w:sz w:val="28"/>
          <w:szCs w:val="28"/>
          <w:lang w:val="en-US"/>
        </w:rPr>
        <w:t>r</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lang w:val="en-US"/>
        </w:rPr>
        <w:t>Zeitgen</w:t>
      </w:r>
      <w:proofErr w:type="spellEnd"/>
      <w:r w:rsidRPr="00DB76FE">
        <w:rPr>
          <w:rFonts w:ascii="Times New Roman" w:eastAsia="Times New Roman" w:hAnsi="Times New Roman" w:cs="Times New Roman"/>
          <w:sz w:val="28"/>
          <w:szCs w:val="28"/>
        </w:rPr>
        <w:t>ö</w:t>
      </w:r>
      <w:proofErr w:type="spellStart"/>
      <w:r w:rsidRPr="00DB76FE">
        <w:rPr>
          <w:rFonts w:ascii="Times New Roman" w:eastAsia="Times New Roman" w:hAnsi="Times New Roman" w:cs="Times New Roman"/>
          <w:sz w:val="28"/>
          <w:szCs w:val="28"/>
          <w:lang w:val="en-US"/>
        </w:rPr>
        <w:t>ssische</w:t>
      </w:r>
      <w:proofErr w:type="spellEnd"/>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Wissenschaft</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32.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DOI</w:t>
      </w:r>
      <w:r w:rsidRPr="00DB76FE">
        <w:rPr>
          <w:rFonts w:ascii="Times New Roman" w:eastAsia="Times New Roman" w:hAnsi="Times New Roman" w:cs="Times New Roman"/>
          <w:sz w:val="28"/>
          <w:szCs w:val="28"/>
        </w:rPr>
        <w:t xml:space="preserve">: </w:t>
      </w:r>
      <w:hyperlink r:id="rId157" w:history="1">
        <w:r w:rsidRPr="00DB76FE">
          <w:rPr>
            <w:rStyle w:val="ad"/>
            <w:rFonts w:ascii="Times New Roman" w:eastAsia="Times New Roman" w:hAnsi="Times New Roman" w:cs="Times New Roman"/>
            <w:color w:val="auto"/>
            <w:sz w:val="28"/>
            <w:szCs w:val="28"/>
            <w:lang w:val="en-US"/>
          </w:rPr>
          <w:t>https</w:t>
        </w:r>
        <w:r w:rsidRPr="00DB76FE">
          <w:rPr>
            <w:rStyle w:val="ad"/>
            <w:rFonts w:ascii="Times New Roman" w:eastAsia="Times New Roman" w:hAnsi="Times New Roman" w:cs="Times New Roman"/>
            <w:color w:val="auto"/>
            <w:sz w:val="28"/>
            <w:szCs w:val="28"/>
          </w:rPr>
          <w:t>://</w:t>
        </w:r>
        <w:proofErr w:type="spellStart"/>
        <w:r w:rsidRPr="00DB76FE">
          <w:rPr>
            <w:rStyle w:val="ad"/>
            <w:rFonts w:ascii="Times New Roman" w:eastAsia="Times New Roman" w:hAnsi="Times New Roman" w:cs="Times New Roman"/>
            <w:color w:val="auto"/>
            <w:sz w:val="28"/>
            <w:szCs w:val="28"/>
            <w:lang w:val="en-US"/>
          </w:rPr>
          <w:t>doi</w:t>
        </w:r>
        <w:proofErr w:type="spellEnd"/>
        <w:r w:rsidRPr="00DB76FE">
          <w:rPr>
            <w:rStyle w:val="ad"/>
            <w:rFonts w:ascii="Times New Roman" w:eastAsia="Times New Roman" w:hAnsi="Times New Roman" w:cs="Times New Roman"/>
            <w:color w:val="auto"/>
            <w:sz w:val="28"/>
            <w:szCs w:val="28"/>
          </w:rPr>
          <w:t>.</w:t>
        </w:r>
        <w:r w:rsidRPr="00DB76FE">
          <w:rPr>
            <w:rStyle w:val="ad"/>
            <w:rFonts w:ascii="Times New Roman" w:eastAsia="Times New Roman" w:hAnsi="Times New Roman" w:cs="Times New Roman"/>
            <w:color w:val="auto"/>
            <w:sz w:val="28"/>
            <w:szCs w:val="28"/>
            <w:lang w:val="en-US"/>
          </w:rPr>
          <w:t>org</w:t>
        </w:r>
        <w:r w:rsidRPr="00DB76FE">
          <w:rPr>
            <w:rStyle w:val="ad"/>
            <w:rFonts w:ascii="Times New Roman" w:eastAsia="Times New Roman" w:hAnsi="Times New Roman" w:cs="Times New Roman"/>
            <w:color w:val="auto"/>
            <w:sz w:val="28"/>
            <w:szCs w:val="28"/>
          </w:rPr>
          <w:t>/10.5281/</w:t>
        </w:r>
        <w:proofErr w:type="spellStart"/>
        <w:r w:rsidRPr="00DB76FE">
          <w:rPr>
            <w:rStyle w:val="ad"/>
            <w:rFonts w:ascii="Times New Roman" w:eastAsia="Times New Roman" w:hAnsi="Times New Roman" w:cs="Times New Roman"/>
            <w:color w:val="auto"/>
            <w:sz w:val="28"/>
            <w:szCs w:val="28"/>
            <w:lang w:val="en-US"/>
          </w:rPr>
          <w:t>zenodo</w:t>
        </w:r>
        <w:proofErr w:type="spellEnd"/>
        <w:r w:rsidRPr="00DB76FE">
          <w:rPr>
            <w:rStyle w:val="ad"/>
            <w:rFonts w:ascii="Times New Roman" w:eastAsia="Times New Roman" w:hAnsi="Times New Roman" w:cs="Times New Roman"/>
            <w:color w:val="auto"/>
            <w:sz w:val="28"/>
            <w:szCs w:val="28"/>
          </w:rPr>
          <w:t>.6559999</w:t>
        </w:r>
      </w:hyperlink>
      <w:r w:rsidRPr="00DB76FE">
        <w:rPr>
          <w:rFonts w:ascii="Times New Roman" w:eastAsia="Times New Roman" w:hAnsi="Times New Roman" w:cs="Times New Roman"/>
          <w:sz w:val="28"/>
          <w:szCs w:val="28"/>
        </w:rPr>
        <w:t>.</w:t>
      </w:r>
    </w:p>
    <w:p w14:paraId="43BEE25B" w14:textId="626A36BC"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10</w:t>
      </w:r>
      <w:r w:rsidR="00167E02">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xml:space="preserve"> Абишева </w:t>
      </w:r>
      <w:proofErr w:type="gramStart"/>
      <w:r w:rsidRPr="00DB76FE">
        <w:rPr>
          <w:rFonts w:ascii="Times New Roman" w:eastAsia="Times New Roman" w:hAnsi="Times New Roman" w:cs="Times New Roman"/>
          <w:sz w:val="28"/>
          <w:szCs w:val="28"/>
        </w:rPr>
        <w:t>С.Д.</w:t>
      </w:r>
      <w:proofErr w:type="gramEnd"/>
      <w:r w:rsidRPr="00DB76FE">
        <w:rPr>
          <w:rFonts w:ascii="Times New Roman" w:eastAsia="Times New Roman" w:hAnsi="Times New Roman" w:cs="Times New Roman"/>
          <w:sz w:val="28"/>
          <w:szCs w:val="28"/>
        </w:rPr>
        <w:t xml:space="preserve">, Поляк З.Н., </w:t>
      </w:r>
      <w:proofErr w:type="spellStart"/>
      <w:r w:rsidRPr="00DB76FE">
        <w:rPr>
          <w:rFonts w:ascii="Times New Roman" w:eastAsia="Times New Roman" w:hAnsi="Times New Roman" w:cs="Times New Roman"/>
          <w:sz w:val="28"/>
          <w:szCs w:val="28"/>
        </w:rPr>
        <w:t>Асылбекова</w:t>
      </w:r>
      <w:proofErr w:type="spell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М.С.</w:t>
      </w:r>
      <w:proofErr w:type="gramEnd"/>
      <w:r w:rsidRPr="00DB76FE">
        <w:rPr>
          <w:rFonts w:ascii="Times New Roman" w:eastAsia="Times New Roman" w:hAnsi="Times New Roman" w:cs="Times New Roman"/>
          <w:sz w:val="28"/>
          <w:szCs w:val="28"/>
        </w:rPr>
        <w:t xml:space="preserve"> Возможности использования электронного учебника «Русская литература» в старшей школе // Научно-методический электронный журнал «Концепт».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158" w:history="1">
        <w:r w:rsidRPr="00DB76FE">
          <w:rPr>
            <w:rStyle w:val="ad"/>
            <w:rFonts w:ascii="Times New Roman" w:eastAsia="Times New Roman" w:hAnsi="Times New Roman" w:cs="Times New Roman"/>
            <w:color w:val="auto"/>
            <w:sz w:val="28"/>
            <w:szCs w:val="28"/>
          </w:rPr>
          <w:t>https://e-koncept.ru/2022/220524.htm</w:t>
        </w:r>
      </w:hyperlink>
      <w:r w:rsidRPr="00DB76FE">
        <w:rPr>
          <w:rFonts w:ascii="Times New Roman" w:eastAsia="Times New Roman" w:hAnsi="Times New Roman" w:cs="Times New Roman"/>
          <w:sz w:val="28"/>
          <w:szCs w:val="28"/>
        </w:rPr>
        <w:t xml:space="preserve"> (дата обращения: 09.01.2025).</w:t>
      </w:r>
    </w:p>
    <w:p w14:paraId="0CFE8AFD" w14:textId="31AD5A3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10</w:t>
      </w:r>
      <w:r w:rsidR="00167E02">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xml:space="preserve"> Сатыбалдиев О.С. Актуальные вопросы разработки школьного учебника по математике в свете современных требований // Успехи современного естествознания.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171</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175.</w:t>
      </w:r>
    </w:p>
    <w:p w14:paraId="1C26BBCB" w14:textId="010ED927"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r w:rsidR="00167E02">
        <w:rPr>
          <w:rFonts w:ascii="Times New Roman" w:eastAsia="Times New Roman" w:hAnsi="Times New Roman" w:cs="Times New Roman"/>
          <w:sz w:val="28"/>
          <w:szCs w:val="28"/>
        </w:rPr>
        <w:t>10</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Саметова</w:t>
      </w:r>
      <w:proofErr w:type="spell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Ф.Т.</w:t>
      </w:r>
      <w:proofErr w:type="gramEnd"/>
      <w:r w:rsidRPr="00DB76FE">
        <w:rPr>
          <w:rFonts w:ascii="Times New Roman" w:eastAsia="Times New Roman" w:hAnsi="Times New Roman" w:cs="Times New Roman"/>
          <w:sz w:val="28"/>
          <w:szCs w:val="28"/>
        </w:rPr>
        <w:t xml:space="preserve"> К вопросу о повышении качества школьного учебника // Проблемы и перспективы образования.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2020.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91</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97.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59" w:history="1">
        <w:r w:rsidRPr="00DB76FE">
          <w:rPr>
            <w:rStyle w:val="ad"/>
            <w:rFonts w:ascii="Times New Roman" w:eastAsia="Times New Roman" w:hAnsi="Times New Roman" w:cs="Times New Roman"/>
            <w:color w:val="auto"/>
            <w:sz w:val="28"/>
            <w:szCs w:val="28"/>
          </w:rPr>
          <w:t>https://doi.org/10.51889/2020-2.2077-6861.12</w:t>
        </w:r>
      </w:hyperlink>
      <w:r w:rsidRPr="00DB76FE">
        <w:rPr>
          <w:rFonts w:ascii="Times New Roman" w:eastAsia="Times New Roman" w:hAnsi="Times New Roman" w:cs="Times New Roman"/>
          <w:sz w:val="28"/>
          <w:szCs w:val="28"/>
        </w:rPr>
        <w:t>.</w:t>
      </w:r>
    </w:p>
    <w:p w14:paraId="14FF10D9" w14:textId="03842F1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11</w:t>
      </w:r>
      <w:r w:rsidR="00167E02">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Сагындыкова</w:t>
      </w:r>
      <w:proofErr w:type="spellEnd"/>
      <w:r w:rsidRPr="00DB76FE">
        <w:rPr>
          <w:rFonts w:ascii="Times New Roman" w:eastAsia="Times New Roman" w:hAnsi="Times New Roman" w:cs="Times New Roman"/>
          <w:sz w:val="28"/>
          <w:szCs w:val="28"/>
        </w:rPr>
        <w:t xml:space="preserve"> Г., Мынбаева </w:t>
      </w:r>
      <w:proofErr w:type="gramStart"/>
      <w:r w:rsidRPr="00DB76FE">
        <w:rPr>
          <w:rFonts w:ascii="Times New Roman" w:eastAsia="Times New Roman" w:hAnsi="Times New Roman" w:cs="Times New Roman"/>
          <w:sz w:val="28"/>
          <w:szCs w:val="28"/>
        </w:rPr>
        <w:t>А.К.</w:t>
      </w:r>
      <w:proofErr w:type="gramEnd"/>
      <w:r w:rsidRPr="00DB76FE">
        <w:rPr>
          <w:rFonts w:ascii="Times New Roman" w:eastAsia="Times New Roman" w:hAnsi="Times New Roman" w:cs="Times New Roman"/>
          <w:sz w:val="28"/>
          <w:szCs w:val="28"/>
        </w:rPr>
        <w:t xml:space="preserve"> История учебника и методическая система преподавания предмета: анализ связей и влияния // Международный научный журнал «Наука и жизнь Казахстана».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11/2.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186</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190.</w:t>
      </w:r>
    </w:p>
    <w:p w14:paraId="18360DDB" w14:textId="1BA62092"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11</w:t>
      </w:r>
      <w:r w:rsidR="00167E02">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Кусаинов А.К. Теория создания и оценки учебника.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Алматы</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Академия Педагогических Наук, 2021.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152 с.</w:t>
      </w:r>
    </w:p>
    <w:p w14:paraId="6CBE46CC" w14:textId="10B77351"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11</w:t>
      </w:r>
      <w:r w:rsidR="00167E02">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Қоңыратбай</w:t>
      </w:r>
      <w:proofErr w:type="spellEnd"/>
      <w:r w:rsidRPr="00DB76FE">
        <w:rPr>
          <w:rFonts w:ascii="Times New Roman" w:eastAsia="Times New Roman" w:hAnsi="Times New Roman" w:cs="Times New Roman"/>
          <w:sz w:val="28"/>
          <w:szCs w:val="28"/>
        </w:rPr>
        <w:t xml:space="preserve"> Т.Ә., </w:t>
      </w:r>
      <w:proofErr w:type="spellStart"/>
      <w:r w:rsidRPr="00DB76FE">
        <w:rPr>
          <w:rFonts w:ascii="Times New Roman" w:eastAsia="Times New Roman" w:hAnsi="Times New Roman" w:cs="Times New Roman"/>
          <w:sz w:val="28"/>
          <w:szCs w:val="28"/>
        </w:rPr>
        <w:t>Өмірбаева</w:t>
      </w:r>
      <w:proofErr w:type="spellEnd"/>
      <w:r w:rsidRPr="00DB76FE">
        <w:rPr>
          <w:rFonts w:ascii="Times New Roman" w:eastAsia="Times New Roman" w:hAnsi="Times New Roman" w:cs="Times New Roman"/>
          <w:sz w:val="28"/>
          <w:szCs w:val="28"/>
        </w:rPr>
        <w:t xml:space="preserve"> Г.Ш., </w:t>
      </w:r>
      <w:proofErr w:type="spellStart"/>
      <w:r w:rsidRPr="00DB76FE">
        <w:rPr>
          <w:rFonts w:ascii="Times New Roman" w:eastAsia="Times New Roman" w:hAnsi="Times New Roman" w:cs="Times New Roman"/>
          <w:sz w:val="28"/>
          <w:szCs w:val="28"/>
        </w:rPr>
        <w:t>Мұстапаева</w:t>
      </w:r>
      <w:proofErr w:type="spell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Т.К.</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Мектептегі</w:t>
      </w:r>
      <w:proofErr w:type="spellEnd"/>
      <w:r w:rsidRPr="00DB76FE">
        <w:rPr>
          <w:rFonts w:ascii="Times New Roman" w:eastAsia="Times New Roman" w:hAnsi="Times New Roman" w:cs="Times New Roman"/>
          <w:sz w:val="28"/>
          <w:szCs w:val="28"/>
        </w:rPr>
        <w:t xml:space="preserve"> «Музыка» </w:t>
      </w:r>
      <w:proofErr w:type="spellStart"/>
      <w:r w:rsidRPr="00DB76FE">
        <w:rPr>
          <w:rFonts w:ascii="Times New Roman" w:eastAsia="Times New Roman" w:hAnsi="Times New Roman" w:cs="Times New Roman"/>
          <w:sz w:val="28"/>
          <w:szCs w:val="28"/>
        </w:rPr>
        <w:t>оқулықтарын</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жетілдіру</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мүмкіндіктері</w:t>
      </w:r>
      <w:proofErr w:type="spellEnd"/>
      <w:r w:rsidRPr="00DB76FE">
        <w:rPr>
          <w:rFonts w:ascii="Times New Roman" w:eastAsia="Times New Roman" w:hAnsi="Times New Roman" w:cs="Times New Roman"/>
          <w:sz w:val="28"/>
          <w:szCs w:val="28"/>
        </w:rPr>
        <w:t xml:space="preserve"> // </w:t>
      </w:r>
      <w:proofErr w:type="spellStart"/>
      <w:r w:rsidRPr="00DB76FE">
        <w:rPr>
          <w:rFonts w:ascii="Times New Roman" w:eastAsia="Times New Roman" w:hAnsi="Times New Roman" w:cs="Times New Roman"/>
          <w:sz w:val="28"/>
          <w:szCs w:val="28"/>
        </w:rPr>
        <w:t>Ясауи</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университетінің</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хабаршысы</w:t>
      </w:r>
      <w:proofErr w:type="spell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4(130).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Б. 187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197.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60" w:history="1">
        <w:r w:rsidRPr="00DB76FE">
          <w:rPr>
            <w:rStyle w:val="ad"/>
            <w:rFonts w:ascii="Times New Roman" w:eastAsia="Times New Roman" w:hAnsi="Times New Roman" w:cs="Times New Roman"/>
            <w:color w:val="auto"/>
            <w:sz w:val="28"/>
            <w:szCs w:val="28"/>
          </w:rPr>
          <w:t>https://doi.org/10.47526/2023-4/2664-0686.16</w:t>
        </w:r>
      </w:hyperlink>
      <w:r w:rsidRPr="00DB76FE">
        <w:rPr>
          <w:rFonts w:ascii="Times New Roman" w:eastAsia="Times New Roman" w:hAnsi="Times New Roman" w:cs="Times New Roman"/>
          <w:sz w:val="28"/>
          <w:szCs w:val="28"/>
        </w:rPr>
        <w:t>.</w:t>
      </w:r>
    </w:p>
    <w:p w14:paraId="5AAF01CF" w14:textId="5780320B"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11</w:t>
      </w:r>
      <w:r w:rsidR="00167E02">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Дерунова </w:t>
      </w:r>
      <w:proofErr w:type="gramStart"/>
      <w:r w:rsidRPr="00DB76FE">
        <w:rPr>
          <w:rFonts w:ascii="Times New Roman" w:eastAsia="Times New Roman" w:hAnsi="Times New Roman" w:cs="Times New Roman"/>
          <w:sz w:val="28"/>
          <w:szCs w:val="28"/>
        </w:rPr>
        <w:t>Е.Н.</w:t>
      </w:r>
      <w:proofErr w:type="gramEnd"/>
      <w:r w:rsidRPr="00DB76FE">
        <w:rPr>
          <w:rFonts w:ascii="Times New Roman" w:eastAsia="Times New Roman" w:hAnsi="Times New Roman" w:cs="Times New Roman"/>
          <w:sz w:val="28"/>
          <w:szCs w:val="28"/>
        </w:rPr>
        <w:t xml:space="preserve"> Между книгой и экраном: казахстанские учебники в эпоху гибридных медиа // </w:t>
      </w:r>
      <w:r w:rsidRPr="00DB76FE">
        <w:rPr>
          <w:rFonts w:ascii="Times New Roman" w:eastAsia="Times New Roman" w:hAnsi="Times New Roman" w:cs="Times New Roman"/>
          <w:sz w:val="28"/>
          <w:szCs w:val="28"/>
          <w:lang w:val="en-US"/>
        </w:rPr>
        <w:t>Terra</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lang w:val="en-US"/>
        </w:rPr>
        <w:t>Scimus</w:t>
      </w:r>
      <w:proofErr w:type="spellEnd"/>
      <w:r w:rsidRPr="00DB76FE">
        <w:rPr>
          <w:rFonts w:ascii="Times New Roman" w:eastAsia="Times New Roman" w:hAnsi="Times New Roman" w:cs="Times New Roman"/>
          <w:sz w:val="28"/>
          <w:szCs w:val="28"/>
        </w:rPr>
        <w:t xml:space="preserve">: коллекция материалов </w:t>
      </w:r>
      <w:r w:rsidRPr="00DB76FE">
        <w:rPr>
          <w:rFonts w:ascii="Times New Roman" w:eastAsia="Times New Roman" w:hAnsi="Times New Roman" w:cs="Times New Roman"/>
          <w:sz w:val="28"/>
          <w:szCs w:val="28"/>
          <w:lang w:val="en-US"/>
        </w:rPr>
        <w:t>IV</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Междунар</w:t>
      </w:r>
      <w:proofErr w:type="spellEnd"/>
      <w:r w:rsidRPr="00DB76FE">
        <w:rPr>
          <w:rFonts w:ascii="Times New Roman" w:eastAsia="Times New Roman" w:hAnsi="Times New Roman" w:cs="Times New Roman"/>
          <w:sz w:val="28"/>
          <w:szCs w:val="28"/>
        </w:rPr>
        <w:t xml:space="preserve">. Науч.-практ. </w:t>
      </w:r>
      <w:proofErr w:type="spellStart"/>
      <w:r w:rsidRPr="00DB76FE">
        <w:rPr>
          <w:rFonts w:ascii="Times New Roman" w:eastAsia="Times New Roman" w:hAnsi="Times New Roman" w:cs="Times New Roman"/>
          <w:sz w:val="28"/>
          <w:szCs w:val="28"/>
        </w:rPr>
        <w:t>конф</w:t>
      </w:r>
      <w:proofErr w:type="spellEnd"/>
      <w:r w:rsidRPr="00DB76FE">
        <w:rPr>
          <w:rFonts w:ascii="Times New Roman" w:eastAsia="Times New Roman" w:hAnsi="Times New Roman" w:cs="Times New Roman"/>
          <w:sz w:val="28"/>
          <w:szCs w:val="28"/>
        </w:rPr>
        <w:t>. «Онтологическая безопасность азиатско-алтайского фронтира: актуальные проблемы транснациональных медиаисследований» (9</w:t>
      </w:r>
      <w:r w:rsidR="00365F06">
        <w:rPr>
          <w:rFonts w:ascii="Times New Roman" w:eastAsia="Times New Roman" w:hAnsi="Times New Roman" w:cs="Times New Roman"/>
          <w:sz w:val="28"/>
          <w:szCs w:val="28"/>
        </w:rPr>
        <w:t>–</w:t>
      </w:r>
      <w:proofErr w:type="gramStart"/>
      <w:r w:rsidRPr="00DB76FE">
        <w:rPr>
          <w:rFonts w:ascii="Times New Roman" w:eastAsia="Times New Roman" w:hAnsi="Times New Roman" w:cs="Times New Roman"/>
          <w:sz w:val="28"/>
          <w:szCs w:val="28"/>
        </w:rPr>
        <w:t>11  апреля</w:t>
      </w:r>
      <w:proofErr w:type="gramEnd"/>
      <w:r w:rsidRPr="00DB76FE">
        <w:rPr>
          <w:rFonts w:ascii="Times New Roman" w:eastAsia="Times New Roman" w:hAnsi="Times New Roman" w:cs="Times New Roman"/>
          <w:sz w:val="28"/>
          <w:szCs w:val="28"/>
        </w:rPr>
        <w:t xml:space="preserve"> 2025 г., Барнаул, Россия) / под ред. </w:t>
      </w:r>
      <w:proofErr w:type="gramStart"/>
      <w:r w:rsidRPr="00DB76FE">
        <w:rPr>
          <w:rFonts w:ascii="Times New Roman" w:eastAsia="Times New Roman" w:hAnsi="Times New Roman" w:cs="Times New Roman"/>
          <w:sz w:val="28"/>
          <w:szCs w:val="28"/>
        </w:rPr>
        <w:t>Н.В.</w:t>
      </w:r>
      <w:proofErr w:type="gramEnd"/>
      <w:r w:rsidRPr="00DB76FE">
        <w:rPr>
          <w:rFonts w:ascii="Times New Roman" w:eastAsia="Times New Roman" w:hAnsi="Times New Roman" w:cs="Times New Roman"/>
          <w:sz w:val="28"/>
          <w:szCs w:val="28"/>
        </w:rPr>
        <w:t xml:space="preserve"> Халиной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Барнаул</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Изд-во </w:t>
      </w:r>
      <w:proofErr w:type="spellStart"/>
      <w:r w:rsidRPr="00DB76FE">
        <w:rPr>
          <w:rFonts w:ascii="Times New Roman" w:eastAsia="Times New Roman" w:hAnsi="Times New Roman" w:cs="Times New Roman"/>
          <w:sz w:val="28"/>
          <w:szCs w:val="28"/>
        </w:rPr>
        <w:t>Алт</w:t>
      </w:r>
      <w:proofErr w:type="spellEnd"/>
      <w:r w:rsidRPr="00DB76FE">
        <w:rPr>
          <w:rFonts w:ascii="Times New Roman" w:eastAsia="Times New Roman" w:hAnsi="Times New Roman" w:cs="Times New Roman"/>
          <w:sz w:val="28"/>
          <w:szCs w:val="28"/>
        </w:rPr>
        <w:t xml:space="preserve">. Ун-та, 2025.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Вып</w:t>
      </w:r>
      <w:proofErr w:type="spellEnd"/>
      <w:r w:rsidRPr="00DB76FE">
        <w:rPr>
          <w:rFonts w:ascii="Times New Roman" w:eastAsia="Times New Roman" w:hAnsi="Times New Roman" w:cs="Times New Roman"/>
          <w:sz w:val="28"/>
          <w:szCs w:val="28"/>
        </w:rPr>
        <w:t>. 3</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4 (</w:t>
      </w:r>
      <w:r w:rsidRPr="00DB76FE">
        <w:rPr>
          <w:rFonts w:ascii="Times New Roman" w:eastAsia="Times New Roman" w:hAnsi="Times New Roman" w:cs="Times New Roman"/>
          <w:sz w:val="28"/>
          <w:szCs w:val="28"/>
          <w:lang w:val="en-US"/>
        </w:rPr>
        <w:t>XVIII</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lang w:val="en-US"/>
        </w:rPr>
        <w:t>XIX</w:t>
      </w:r>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79</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81.</w:t>
      </w:r>
    </w:p>
    <w:p w14:paraId="06E54C3A" w14:textId="522932C8"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lang w:val="en-US"/>
        </w:rPr>
      </w:pPr>
      <w:r w:rsidRPr="003B1370">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11</w:t>
      </w:r>
      <w:r w:rsidR="00167E02" w:rsidRPr="00167E02">
        <w:rPr>
          <w:rFonts w:ascii="Times New Roman" w:eastAsia="Times New Roman" w:hAnsi="Times New Roman" w:cs="Times New Roman"/>
          <w:sz w:val="28"/>
          <w:szCs w:val="28"/>
          <w:lang w:val="en-US"/>
        </w:rPr>
        <w:t>5</w:t>
      </w:r>
      <w:r w:rsidR="00042953" w:rsidRPr="00042953">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lang w:val="en-US"/>
        </w:rPr>
        <w:t xml:space="preserve">Held G. Magazine covers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a multimodal pretext-genre // Folia </w:t>
      </w:r>
      <w:proofErr w:type="spellStart"/>
      <w:r w:rsidRPr="00DB76FE">
        <w:rPr>
          <w:rFonts w:ascii="Times New Roman" w:eastAsia="Times New Roman" w:hAnsi="Times New Roman" w:cs="Times New Roman"/>
          <w:sz w:val="28"/>
          <w:szCs w:val="28"/>
          <w:lang w:val="en-US"/>
        </w:rPr>
        <w:t>Linguistica</w:t>
      </w:r>
      <w:proofErr w:type="spellEnd"/>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2005.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39, no. 1</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173</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196.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61" w:tgtFrame="_new" w:history="1">
        <w:r w:rsidRPr="00DB76FE">
          <w:rPr>
            <w:rStyle w:val="ad"/>
            <w:rFonts w:ascii="Times New Roman" w:eastAsia="Times New Roman" w:hAnsi="Times New Roman" w:cs="Times New Roman"/>
            <w:color w:val="auto"/>
            <w:sz w:val="28"/>
            <w:szCs w:val="28"/>
            <w:lang w:val="en-US"/>
          </w:rPr>
          <w:t>https://doi.org/10.1515/flin.2005.39.1-2.173</w:t>
        </w:r>
      </w:hyperlink>
      <w:r w:rsidRPr="00DB76FE">
        <w:rPr>
          <w:rFonts w:ascii="Times New Roman" w:eastAsia="Times New Roman" w:hAnsi="Times New Roman" w:cs="Times New Roman"/>
          <w:sz w:val="28"/>
          <w:szCs w:val="28"/>
          <w:lang w:val="en-US"/>
        </w:rPr>
        <w:t>.</w:t>
      </w:r>
    </w:p>
    <w:p w14:paraId="25AA015F" w14:textId="4F96AC90"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11</w:t>
      </w:r>
      <w:r w:rsidR="00167E02">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Матулевич</w:t>
      </w:r>
      <w:proofErr w:type="spellEnd"/>
      <w:r w:rsidRPr="00DB76FE">
        <w:rPr>
          <w:rFonts w:ascii="Times New Roman" w:eastAsia="Times New Roman" w:hAnsi="Times New Roman" w:cs="Times New Roman"/>
          <w:sz w:val="28"/>
          <w:szCs w:val="28"/>
        </w:rPr>
        <w:t xml:space="preserve"> Т.Г. Вербальный компонент обложечного </w:t>
      </w:r>
      <w:proofErr w:type="spellStart"/>
      <w:r w:rsidRPr="00DB76FE">
        <w:rPr>
          <w:rFonts w:ascii="Times New Roman" w:eastAsia="Times New Roman" w:hAnsi="Times New Roman" w:cs="Times New Roman"/>
          <w:sz w:val="28"/>
          <w:szCs w:val="28"/>
        </w:rPr>
        <w:t>креолизованного</w:t>
      </w:r>
      <w:proofErr w:type="spellEnd"/>
      <w:r w:rsidRPr="00DB76FE">
        <w:rPr>
          <w:rFonts w:ascii="Times New Roman" w:eastAsia="Times New Roman" w:hAnsi="Times New Roman" w:cs="Times New Roman"/>
          <w:sz w:val="28"/>
          <w:szCs w:val="28"/>
        </w:rPr>
        <w:t xml:space="preserve"> анонса в журнале “The Economist” // Филологические науки. Вопросы теории и практики.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2018.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11(89), ч. 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360</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372.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62" w:history="1">
        <w:r w:rsidRPr="00DB76FE">
          <w:rPr>
            <w:rStyle w:val="ad"/>
            <w:rFonts w:ascii="Times New Roman" w:eastAsia="Times New Roman" w:hAnsi="Times New Roman" w:cs="Times New Roman"/>
            <w:color w:val="auto"/>
            <w:sz w:val="28"/>
            <w:szCs w:val="28"/>
          </w:rPr>
          <w:t>https://doi.org/10.30853/filnauki.2018-11-2.30</w:t>
        </w:r>
      </w:hyperlink>
      <w:r w:rsidRPr="00DB76FE">
        <w:rPr>
          <w:rFonts w:ascii="Times New Roman" w:eastAsia="Times New Roman" w:hAnsi="Times New Roman" w:cs="Times New Roman"/>
          <w:sz w:val="28"/>
          <w:szCs w:val="28"/>
        </w:rPr>
        <w:t>.</w:t>
      </w:r>
    </w:p>
    <w:p w14:paraId="06036B1D" w14:textId="2BCF6D09"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11</w:t>
      </w:r>
      <w:r w:rsidR="00167E02">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Матулевич</w:t>
      </w:r>
      <w:proofErr w:type="spellEnd"/>
      <w:r w:rsidRPr="00DB76FE">
        <w:rPr>
          <w:rFonts w:ascii="Times New Roman" w:eastAsia="Times New Roman" w:hAnsi="Times New Roman" w:cs="Times New Roman"/>
          <w:sz w:val="28"/>
          <w:szCs w:val="28"/>
        </w:rPr>
        <w:t xml:space="preserve"> Т.Г. Креолизованный анонс на обложке журнала </w:t>
      </w:r>
      <w:r w:rsidRPr="00DB76FE">
        <w:rPr>
          <w:rFonts w:ascii="Times New Roman" w:eastAsia="Times New Roman" w:hAnsi="Times New Roman" w:cs="Times New Roman"/>
          <w:i/>
          <w:iCs/>
          <w:sz w:val="28"/>
          <w:szCs w:val="28"/>
        </w:rPr>
        <w:t xml:space="preserve">The </w:t>
      </w:r>
      <w:r w:rsidRPr="00042953">
        <w:rPr>
          <w:rFonts w:ascii="Times New Roman" w:eastAsia="Times New Roman" w:hAnsi="Times New Roman" w:cs="Times New Roman"/>
          <w:sz w:val="28"/>
          <w:szCs w:val="28"/>
        </w:rPr>
        <w:t>Economist //</w:t>
      </w:r>
      <w:r w:rsidRPr="00DB76FE">
        <w:rPr>
          <w:rFonts w:ascii="Times New Roman" w:eastAsia="Times New Roman" w:hAnsi="Times New Roman" w:cs="Times New Roman"/>
          <w:sz w:val="28"/>
          <w:szCs w:val="28"/>
        </w:rPr>
        <w:t xml:space="preserve"> Вестник Российского университета дружбы народов. Серия: Теория языка. Семиотика. Семантика.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8, № 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838</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846.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63" w:history="1">
        <w:r w:rsidRPr="00DB76FE">
          <w:rPr>
            <w:rStyle w:val="ad"/>
            <w:rFonts w:ascii="Times New Roman" w:eastAsia="Times New Roman" w:hAnsi="Times New Roman" w:cs="Times New Roman"/>
            <w:color w:val="auto"/>
            <w:sz w:val="28"/>
            <w:szCs w:val="28"/>
          </w:rPr>
          <w:t>https://doi.org/10.22363/2313-2299-2017-8-4-838-846</w:t>
        </w:r>
      </w:hyperlink>
      <w:r w:rsidRPr="00DB76FE">
        <w:rPr>
          <w:rFonts w:ascii="Times New Roman" w:eastAsia="Times New Roman" w:hAnsi="Times New Roman" w:cs="Times New Roman"/>
          <w:sz w:val="28"/>
          <w:szCs w:val="28"/>
        </w:rPr>
        <w:t>.</w:t>
      </w:r>
    </w:p>
    <w:p w14:paraId="4C30E398" w14:textId="3D1D6599"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11</w:t>
      </w:r>
      <w:r w:rsidR="00167E02">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xml:space="preserve"> Блинова </w:t>
      </w:r>
      <w:proofErr w:type="gramStart"/>
      <w:r w:rsidRPr="00DB76FE">
        <w:rPr>
          <w:rFonts w:ascii="Times New Roman" w:eastAsia="Times New Roman" w:hAnsi="Times New Roman" w:cs="Times New Roman"/>
          <w:sz w:val="28"/>
          <w:szCs w:val="28"/>
        </w:rPr>
        <w:t>О.А.</w:t>
      </w:r>
      <w:proofErr w:type="gramEnd"/>
      <w:r w:rsidRPr="00DB76FE">
        <w:rPr>
          <w:rFonts w:ascii="Times New Roman" w:eastAsia="Times New Roman" w:hAnsi="Times New Roman" w:cs="Times New Roman"/>
          <w:sz w:val="28"/>
          <w:szCs w:val="28"/>
        </w:rPr>
        <w:t xml:space="preserve"> Обложка журнала как мультимодальный текст // Научный диалог.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9</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24.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DOI</w:t>
      </w:r>
      <w:r w:rsidRPr="00DB76FE">
        <w:rPr>
          <w:rFonts w:ascii="Times New Roman" w:eastAsia="Times New Roman" w:hAnsi="Times New Roman" w:cs="Times New Roman"/>
          <w:sz w:val="28"/>
          <w:szCs w:val="28"/>
        </w:rPr>
        <w:t xml:space="preserve">: </w:t>
      </w:r>
      <w:hyperlink r:id="rId164" w:history="1">
        <w:r w:rsidRPr="00DB76FE">
          <w:rPr>
            <w:rStyle w:val="ad"/>
            <w:rFonts w:ascii="Times New Roman" w:eastAsia="Times New Roman" w:hAnsi="Times New Roman" w:cs="Times New Roman"/>
            <w:color w:val="auto"/>
            <w:sz w:val="28"/>
            <w:szCs w:val="28"/>
          </w:rPr>
          <w:t>https://doi.org/10.24224/2227-1295-2019-5-9-24</w:t>
        </w:r>
      </w:hyperlink>
      <w:r w:rsidRPr="00DB76FE">
        <w:rPr>
          <w:rFonts w:ascii="Times New Roman" w:eastAsia="Times New Roman" w:hAnsi="Times New Roman" w:cs="Times New Roman"/>
          <w:sz w:val="28"/>
          <w:szCs w:val="28"/>
        </w:rPr>
        <w:t>.</w:t>
      </w:r>
    </w:p>
    <w:p w14:paraId="0A981092" w14:textId="35F2C286"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11</w:t>
      </w:r>
      <w:r w:rsidR="00167E02">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xml:space="preserve"> Шаклеин В.М., Белова </w:t>
      </w:r>
      <w:proofErr w:type="gramStart"/>
      <w:r w:rsidRPr="00DB76FE">
        <w:rPr>
          <w:rFonts w:ascii="Times New Roman" w:eastAsia="Times New Roman" w:hAnsi="Times New Roman" w:cs="Times New Roman"/>
          <w:sz w:val="28"/>
          <w:szCs w:val="28"/>
        </w:rPr>
        <w:t>М.А.</w:t>
      </w:r>
      <w:proofErr w:type="gramEnd"/>
      <w:r w:rsidRPr="00DB76FE">
        <w:rPr>
          <w:rFonts w:ascii="Times New Roman" w:eastAsia="Times New Roman" w:hAnsi="Times New Roman" w:cs="Times New Roman"/>
          <w:sz w:val="28"/>
          <w:szCs w:val="28"/>
        </w:rPr>
        <w:t xml:space="preserve">, Микова </w:t>
      </w:r>
      <w:proofErr w:type="gramStart"/>
      <w:r w:rsidRPr="00DB76FE">
        <w:rPr>
          <w:rFonts w:ascii="Times New Roman" w:eastAsia="Times New Roman" w:hAnsi="Times New Roman" w:cs="Times New Roman"/>
          <w:sz w:val="28"/>
          <w:szCs w:val="28"/>
        </w:rPr>
        <w:t>С.С.</w:t>
      </w:r>
      <w:proofErr w:type="gramEnd"/>
      <w:r w:rsidRPr="00DB76FE">
        <w:rPr>
          <w:rFonts w:ascii="Times New Roman" w:eastAsia="Times New Roman" w:hAnsi="Times New Roman" w:cs="Times New Roman"/>
          <w:sz w:val="28"/>
          <w:szCs w:val="28"/>
        </w:rPr>
        <w:t xml:space="preserve"> Креолизованный текст в СМИ: принципы эффективного декодирования // Вопросы теории и практики журналистики.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8, № 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147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163.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65" w:history="1">
        <w:r w:rsidRPr="00DB76FE">
          <w:rPr>
            <w:rStyle w:val="ad"/>
            <w:rFonts w:ascii="Times New Roman" w:eastAsia="Times New Roman" w:hAnsi="Times New Roman" w:cs="Times New Roman"/>
            <w:color w:val="auto"/>
            <w:sz w:val="28"/>
            <w:szCs w:val="28"/>
          </w:rPr>
          <w:t>https://doi.org/10.17150/2308-6203.2019.8(1).147-163</w:t>
        </w:r>
      </w:hyperlink>
      <w:r w:rsidRPr="00DB76FE">
        <w:rPr>
          <w:rFonts w:ascii="Times New Roman" w:eastAsia="Times New Roman" w:hAnsi="Times New Roman" w:cs="Times New Roman"/>
          <w:sz w:val="28"/>
          <w:szCs w:val="28"/>
        </w:rPr>
        <w:t>.</w:t>
      </w:r>
    </w:p>
    <w:p w14:paraId="06C0560F" w14:textId="142DA3D4"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r w:rsidR="00167E02">
        <w:rPr>
          <w:rFonts w:ascii="Times New Roman" w:eastAsia="Times New Roman" w:hAnsi="Times New Roman" w:cs="Times New Roman"/>
          <w:sz w:val="28"/>
          <w:szCs w:val="28"/>
        </w:rPr>
        <w:t>20</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Молдашева</w:t>
      </w:r>
      <w:proofErr w:type="spellEnd"/>
      <w:r w:rsidRPr="00DB76FE">
        <w:rPr>
          <w:rFonts w:ascii="Times New Roman" w:eastAsia="Times New Roman" w:hAnsi="Times New Roman" w:cs="Times New Roman"/>
          <w:sz w:val="28"/>
          <w:szCs w:val="28"/>
        </w:rPr>
        <w:t xml:space="preserve"> У., </w:t>
      </w:r>
      <w:proofErr w:type="spellStart"/>
      <w:r w:rsidRPr="00DB76FE">
        <w:rPr>
          <w:rFonts w:ascii="Times New Roman" w:eastAsia="Times New Roman" w:hAnsi="Times New Roman" w:cs="Times New Roman"/>
          <w:sz w:val="28"/>
          <w:szCs w:val="28"/>
        </w:rPr>
        <w:t>Медеубек</w:t>
      </w:r>
      <w:proofErr w:type="spellEnd"/>
      <w:r w:rsidRPr="00DB76FE">
        <w:rPr>
          <w:rFonts w:ascii="Times New Roman" w:eastAsia="Times New Roman" w:hAnsi="Times New Roman" w:cs="Times New Roman"/>
          <w:sz w:val="28"/>
          <w:szCs w:val="28"/>
        </w:rPr>
        <w:t xml:space="preserve"> С. </w:t>
      </w:r>
      <w:proofErr w:type="spellStart"/>
      <w:r w:rsidRPr="00DB76FE">
        <w:rPr>
          <w:rFonts w:ascii="Times New Roman" w:eastAsia="Times New Roman" w:hAnsi="Times New Roman" w:cs="Times New Roman"/>
          <w:sz w:val="28"/>
          <w:szCs w:val="28"/>
        </w:rPr>
        <w:t>Кітап</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мұқабасын</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ұлттық</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сипатта</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безендірудегі</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ізденістер</w:t>
      </w:r>
      <w:proofErr w:type="spellEnd"/>
      <w:r w:rsidRPr="00DB76FE">
        <w:rPr>
          <w:rFonts w:ascii="Times New Roman" w:eastAsia="Times New Roman" w:hAnsi="Times New Roman" w:cs="Times New Roman"/>
          <w:sz w:val="28"/>
          <w:szCs w:val="28"/>
        </w:rPr>
        <w:t xml:space="preserve"> // </w:t>
      </w:r>
      <w:proofErr w:type="spellStart"/>
      <w:r w:rsidRPr="00DB76FE">
        <w:rPr>
          <w:rFonts w:ascii="Times New Roman" w:eastAsia="Times New Roman" w:hAnsi="Times New Roman" w:cs="Times New Roman"/>
          <w:sz w:val="28"/>
          <w:szCs w:val="28"/>
        </w:rPr>
        <w:t>Хабаршы</w:t>
      </w:r>
      <w:proofErr w:type="spellEnd"/>
      <w:r w:rsidRPr="00DB76FE">
        <w:rPr>
          <w:rFonts w:ascii="Times New Roman" w:eastAsia="Times New Roman" w:hAnsi="Times New Roman" w:cs="Times New Roman"/>
          <w:sz w:val="28"/>
          <w:szCs w:val="28"/>
        </w:rPr>
        <w:t xml:space="preserve">. Журналистика </w:t>
      </w:r>
      <w:proofErr w:type="spellStart"/>
      <w:r w:rsidRPr="00DB76FE">
        <w:rPr>
          <w:rFonts w:ascii="Times New Roman" w:eastAsia="Times New Roman" w:hAnsi="Times New Roman" w:cs="Times New Roman"/>
          <w:sz w:val="28"/>
          <w:szCs w:val="28"/>
        </w:rPr>
        <w:t>сериясы</w:t>
      </w:r>
      <w:proofErr w:type="spell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1 (59).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Б. 53</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62.</w:t>
      </w:r>
    </w:p>
    <w:p w14:paraId="1BB22696" w14:textId="51B47D09"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12</w:t>
      </w:r>
      <w:r w:rsidR="00167E02">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Безрогов</w:t>
      </w:r>
      <w:proofErr w:type="spellEnd"/>
      <w:r w:rsidRPr="00DB76FE">
        <w:rPr>
          <w:rFonts w:ascii="Times New Roman" w:eastAsia="Times New Roman" w:hAnsi="Times New Roman" w:cs="Times New Roman"/>
          <w:sz w:val="28"/>
          <w:szCs w:val="28"/>
        </w:rPr>
        <w:t xml:space="preserve"> В.Г. Представление непредставимого: Бог и обложка учебной книги // Вестник ПСТГУ. Серия IV: Педагогика. Психология.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2020.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Вып</w:t>
      </w:r>
      <w:proofErr w:type="spellEnd"/>
      <w:r w:rsidRPr="00DB76FE">
        <w:rPr>
          <w:rFonts w:ascii="Times New Roman" w:eastAsia="Times New Roman" w:hAnsi="Times New Roman" w:cs="Times New Roman"/>
          <w:sz w:val="28"/>
          <w:szCs w:val="28"/>
        </w:rPr>
        <w:t xml:space="preserve">. 57.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25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53.</w:t>
      </w:r>
    </w:p>
    <w:p w14:paraId="1C7F179E" w14:textId="49FEDEC1"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rPr>
        <w:t>12</w:t>
      </w:r>
      <w:r w:rsidR="00167E02">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Склярова </w:t>
      </w:r>
      <w:proofErr w:type="gramStart"/>
      <w:r w:rsidRPr="00DB76FE">
        <w:rPr>
          <w:rFonts w:ascii="Times New Roman" w:eastAsia="Times New Roman" w:hAnsi="Times New Roman" w:cs="Times New Roman"/>
          <w:sz w:val="28"/>
          <w:szCs w:val="28"/>
        </w:rPr>
        <w:t>Т.В.</w:t>
      </w:r>
      <w:proofErr w:type="gramEnd"/>
      <w:r w:rsidRPr="00DB76FE">
        <w:rPr>
          <w:rFonts w:ascii="Times New Roman" w:eastAsia="Times New Roman" w:hAnsi="Times New Roman" w:cs="Times New Roman"/>
          <w:sz w:val="28"/>
          <w:szCs w:val="28"/>
        </w:rPr>
        <w:t xml:space="preserve">, Агеева </w:t>
      </w:r>
      <w:proofErr w:type="gramStart"/>
      <w:r w:rsidRPr="00DB76FE">
        <w:rPr>
          <w:rFonts w:ascii="Times New Roman" w:eastAsia="Times New Roman" w:hAnsi="Times New Roman" w:cs="Times New Roman"/>
          <w:sz w:val="28"/>
          <w:szCs w:val="28"/>
        </w:rPr>
        <w:t>А.В.</w:t>
      </w:r>
      <w:proofErr w:type="gramEnd"/>
      <w:r w:rsidRPr="00DB76FE">
        <w:rPr>
          <w:rFonts w:ascii="Times New Roman" w:eastAsia="Times New Roman" w:hAnsi="Times New Roman" w:cs="Times New Roman"/>
          <w:sz w:val="28"/>
          <w:szCs w:val="28"/>
        </w:rPr>
        <w:t xml:space="preserve"> Методологические основы исследования учебных пособий для начального православного образования детей // Вестник ПСТГУ. Серия</w:t>
      </w:r>
      <w:r w:rsidRPr="00DB76FE">
        <w:rPr>
          <w:rFonts w:ascii="Times New Roman" w:eastAsia="Times New Roman" w:hAnsi="Times New Roman" w:cs="Times New Roman"/>
          <w:sz w:val="28"/>
          <w:szCs w:val="28"/>
          <w:lang w:val="en-US"/>
        </w:rPr>
        <w:t xml:space="preserve"> IV: </w:t>
      </w:r>
      <w:r w:rsidRPr="00DB76FE">
        <w:rPr>
          <w:rFonts w:ascii="Times New Roman" w:eastAsia="Times New Roman" w:hAnsi="Times New Roman" w:cs="Times New Roman"/>
          <w:sz w:val="28"/>
          <w:szCs w:val="28"/>
        </w:rPr>
        <w:t>Педагогика</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Психология</w:t>
      </w:r>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2017.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rPr>
        <w:t>Вып</w:t>
      </w:r>
      <w:proofErr w:type="spellEnd"/>
      <w:r w:rsidRPr="00DB76FE">
        <w:rPr>
          <w:rFonts w:ascii="Times New Roman" w:eastAsia="Times New Roman" w:hAnsi="Times New Roman" w:cs="Times New Roman"/>
          <w:sz w:val="28"/>
          <w:szCs w:val="28"/>
          <w:lang w:val="en-US"/>
        </w:rPr>
        <w:t xml:space="preserve">. 47.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С</w:t>
      </w:r>
      <w:r w:rsidRPr="00DB76FE">
        <w:rPr>
          <w:rFonts w:ascii="Times New Roman" w:eastAsia="Times New Roman" w:hAnsi="Times New Roman" w:cs="Times New Roman"/>
          <w:sz w:val="28"/>
          <w:szCs w:val="28"/>
          <w:lang w:val="en-US"/>
        </w:rPr>
        <w:t>. 11</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17.</w:t>
      </w:r>
      <w:r w:rsidRPr="00DB76FE">
        <w:rPr>
          <w:rFonts w:ascii="Tahoma" w:hAnsi="Tahoma" w:cs="Tahoma"/>
          <w:sz w:val="16"/>
          <w:szCs w:val="16"/>
          <w:shd w:val="clear" w:color="auto" w:fill="F5F5F5"/>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w:t>
      </w:r>
      <w:hyperlink r:id="rId166" w:tgtFrame="_blank" w:history="1">
        <w:r w:rsidRPr="00DB76FE">
          <w:rPr>
            <w:rStyle w:val="ad"/>
            <w:rFonts w:ascii="Times New Roman" w:eastAsia="Times New Roman" w:hAnsi="Times New Roman" w:cs="Times New Roman"/>
            <w:color w:val="auto"/>
            <w:sz w:val="28"/>
            <w:szCs w:val="28"/>
            <w:lang w:val="en-US"/>
          </w:rPr>
          <w:t>10.15382/sturIV201747.11-17</w:t>
        </w:r>
      </w:hyperlink>
      <w:r w:rsidRPr="00DB76FE">
        <w:rPr>
          <w:rFonts w:ascii="Times New Roman" w:eastAsia="Times New Roman" w:hAnsi="Times New Roman" w:cs="Times New Roman"/>
          <w:sz w:val="28"/>
          <w:szCs w:val="28"/>
          <w:lang w:val="en-US"/>
        </w:rPr>
        <w:t>.</w:t>
      </w:r>
    </w:p>
    <w:p w14:paraId="52B9DB0B" w14:textId="55BCE08A"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12</w:t>
      </w:r>
      <w:r w:rsidR="00167E02" w:rsidRPr="00167E02">
        <w:rPr>
          <w:rFonts w:ascii="Times New Roman" w:eastAsia="Times New Roman" w:hAnsi="Times New Roman" w:cs="Times New Roman"/>
          <w:sz w:val="28"/>
          <w:szCs w:val="28"/>
          <w:lang w:val="en-US"/>
        </w:rPr>
        <w:t>3</w:t>
      </w:r>
      <w:r w:rsidRPr="00DB76FE">
        <w:rPr>
          <w:rFonts w:ascii="Times New Roman" w:eastAsia="Times New Roman" w:hAnsi="Times New Roman" w:cs="Times New Roman"/>
          <w:sz w:val="28"/>
          <w:szCs w:val="28"/>
          <w:lang w:val="en-US"/>
        </w:rPr>
        <w:t xml:space="preserve"> Carney R.N., Levin J.R. Pictorial illustrations still improve students' learning from text // Educational Psychology Review.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2002.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14, no. 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5</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26.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67" w:tgtFrame="_new" w:history="1">
        <w:r w:rsidRPr="00DB76FE">
          <w:rPr>
            <w:rStyle w:val="ad"/>
            <w:rFonts w:ascii="Times New Roman" w:eastAsia="Times New Roman" w:hAnsi="Times New Roman" w:cs="Times New Roman"/>
            <w:color w:val="auto"/>
            <w:sz w:val="28"/>
            <w:szCs w:val="28"/>
            <w:lang w:val="en-US"/>
          </w:rPr>
          <w:t>https://doi.org/10.1023/A:1013176309260</w:t>
        </w:r>
      </w:hyperlink>
      <w:r w:rsidRPr="00DB76FE">
        <w:rPr>
          <w:rFonts w:ascii="Times New Roman" w:eastAsia="Times New Roman" w:hAnsi="Times New Roman" w:cs="Times New Roman"/>
          <w:sz w:val="28"/>
          <w:szCs w:val="28"/>
          <w:lang w:val="en-US"/>
        </w:rPr>
        <w:t xml:space="preserve">. </w:t>
      </w:r>
    </w:p>
    <w:p w14:paraId="3F151C3F" w14:textId="2046C33E"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12</w:t>
      </w:r>
      <w:r w:rsidR="00167E02">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Новикова </w:t>
      </w:r>
      <w:proofErr w:type="gramStart"/>
      <w:r w:rsidRPr="00DB76FE">
        <w:rPr>
          <w:rFonts w:ascii="Times New Roman" w:eastAsia="Times New Roman" w:hAnsi="Times New Roman" w:cs="Times New Roman"/>
          <w:sz w:val="28"/>
          <w:szCs w:val="28"/>
        </w:rPr>
        <w:t>М.М.</w:t>
      </w:r>
      <w:proofErr w:type="gramEnd"/>
      <w:r w:rsidRPr="00DB76FE">
        <w:rPr>
          <w:rFonts w:ascii="Times New Roman" w:eastAsia="Times New Roman" w:hAnsi="Times New Roman" w:cs="Times New Roman"/>
          <w:sz w:val="28"/>
          <w:szCs w:val="28"/>
        </w:rPr>
        <w:t xml:space="preserve"> Дизайн учебной книги: художественные, эстетические и технологические характеристики // Педагогический дизайн.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73</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79.</w:t>
      </w:r>
    </w:p>
    <w:p w14:paraId="27E98244" w14:textId="53A5F221"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12</w:t>
      </w:r>
      <w:r w:rsidR="00167E02">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xml:space="preserve"> Веселовская </w:t>
      </w:r>
      <w:proofErr w:type="gramStart"/>
      <w:r w:rsidRPr="00DB76FE">
        <w:rPr>
          <w:rFonts w:ascii="Times New Roman" w:eastAsia="Times New Roman" w:hAnsi="Times New Roman" w:cs="Times New Roman"/>
          <w:sz w:val="28"/>
          <w:szCs w:val="28"/>
        </w:rPr>
        <w:t>Т.С.</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Купрещенко</w:t>
      </w:r>
      <w:proofErr w:type="spellEnd"/>
      <w:r w:rsidRPr="00DB76FE">
        <w:rPr>
          <w:rFonts w:ascii="Times New Roman" w:eastAsia="Times New Roman" w:hAnsi="Times New Roman" w:cs="Times New Roman"/>
          <w:sz w:val="28"/>
          <w:szCs w:val="28"/>
        </w:rPr>
        <w:t xml:space="preserve"> О.Ф. Мультимодальный учебный текст: типы взаимодействия вербального и визуального компонентов // Динамика языковых и культурных процессов в современной России.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2018.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1405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1410.</w:t>
      </w:r>
    </w:p>
    <w:p w14:paraId="44373B53" w14:textId="3AB52DAC"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12</w:t>
      </w:r>
      <w:r w:rsidR="00167E02">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Типовая учебная программа по учебному предмету «Русский язык» для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9 классов уровня основного среднего образования (с русским языком обучения) / утв. приказом Министра просвещения Республики Казахстан от 16 сентября 2022 года № 399 [Электронный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168" w:tgtFrame="_new" w:history="1">
        <w:r w:rsidRPr="00DB76FE">
          <w:rPr>
            <w:rStyle w:val="ad"/>
            <w:rFonts w:ascii="Times New Roman" w:eastAsia="Times New Roman" w:hAnsi="Times New Roman" w:cs="Times New Roman"/>
            <w:color w:val="auto"/>
            <w:sz w:val="28"/>
            <w:szCs w:val="28"/>
          </w:rPr>
          <w:t>https://adilet.zan.kz/rus/docs/V2200029767</w:t>
        </w:r>
      </w:hyperlink>
      <w:r w:rsidRPr="00DB76FE">
        <w:rPr>
          <w:rFonts w:ascii="Times New Roman" w:eastAsia="Times New Roman" w:hAnsi="Times New Roman" w:cs="Times New Roman"/>
          <w:sz w:val="28"/>
          <w:szCs w:val="28"/>
        </w:rPr>
        <w:t xml:space="preserve"> (дата обращения: 08.04.2025).</w:t>
      </w:r>
    </w:p>
    <w:p w14:paraId="15EBCA14" w14:textId="7FA3670C"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12</w:t>
      </w:r>
      <w:r w:rsidR="00167E02" w:rsidRPr="00167E02">
        <w:rPr>
          <w:rFonts w:ascii="Times New Roman" w:eastAsia="Times New Roman" w:hAnsi="Times New Roman" w:cs="Times New Roman"/>
          <w:sz w:val="28"/>
          <w:szCs w:val="28"/>
          <w:lang w:val="en-US"/>
        </w:rPr>
        <w:t>7</w:t>
      </w:r>
      <w:r w:rsidRPr="00DB76FE">
        <w:rPr>
          <w:rFonts w:ascii="Times New Roman" w:eastAsia="Times New Roman" w:hAnsi="Times New Roman" w:cs="Times New Roman"/>
          <w:sz w:val="28"/>
          <w:szCs w:val="28"/>
          <w:lang w:val="en-US"/>
        </w:rPr>
        <w:t xml:space="preserve"> Sutrisno D., Abidin N. A. Z., </w:t>
      </w:r>
      <w:proofErr w:type="spellStart"/>
      <w:r w:rsidRPr="00DB76FE">
        <w:rPr>
          <w:rFonts w:ascii="Times New Roman" w:eastAsia="Times New Roman" w:hAnsi="Times New Roman" w:cs="Times New Roman"/>
          <w:sz w:val="28"/>
          <w:szCs w:val="28"/>
          <w:lang w:val="en-US"/>
        </w:rPr>
        <w:t>Pambudi</w:t>
      </w:r>
      <w:proofErr w:type="spellEnd"/>
      <w:r w:rsidRPr="00DB76FE">
        <w:rPr>
          <w:rFonts w:ascii="Times New Roman" w:eastAsia="Times New Roman" w:hAnsi="Times New Roman" w:cs="Times New Roman"/>
          <w:sz w:val="28"/>
          <w:szCs w:val="28"/>
          <w:lang w:val="en-US"/>
        </w:rPr>
        <w:t xml:space="preserve"> N., </w:t>
      </w:r>
      <w:proofErr w:type="spellStart"/>
      <w:r w:rsidRPr="00DB76FE">
        <w:rPr>
          <w:rFonts w:ascii="Times New Roman" w:eastAsia="Times New Roman" w:hAnsi="Times New Roman" w:cs="Times New Roman"/>
          <w:sz w:val="28"/>
          <w:szCs w:val="28"/>
          <w:lang w:val="en-US"/>
        </w:rPr>
        <w:t>Adyawati</w:t>
      </w:r>
      <w:proofErr w:type="spellEnd"/>
      <w:r w:rsidRPr="00DB76FE">
        <w:rPr>
          <w:rFonts w:ascii="Times New Roman" w:eastAsia="Times New Roman" w:hAnsi="Times New Roman" w:cs="Times New Roman"/>
          <w:sz w:val="28"/>
          <w:szCs w:val="28"/>
          <w:lang w:val="en-US"/>
        </w:rPr>
        <w:t xml:space="preserve"> E., Sallu S. Exploring the Benefits of Multimodal Literacy in English Teaching: Engaging Students Through Visual, Auditory, and Digital Modes // Global Synthesis in Education Journal.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 № 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10.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69" w:history="1">
        <w:r w:rsidRPr="00DB76FE">
          <w:rPr>
            <w:rStyle w:val="ad"/>
            <w:rFonts w:ascii="Times New Roman" w:eastAsia="Times New Roman" w:hAnsi="Times New Roman" w:cs="Times New Roman"/>
            <w:color w:val="auto"/>
            <w:sz w:val="28"/>
            <w:szCs w:val="28"/>
            <w:lang w:val="en-US"/>
          </w:rPr>
          <w:t>https://doi.org/10.61667/xh184f41</w:t>
        </w:r>
      </w:hyperlink>
      <w:r w:rsidRPr="00DB76FE">
        <w:rPr>
          <w:rFonts w:ascii="Times New Roman" w:eastAsia="Times New Roman" w:hAnsi="Times New Roman" w:cs="Times New Roman"/>
          <w:sz w:val="28"/>
          <w:szCs w:val="28"/>
          <w:lang w:val="en-US"/>
        </w:rPr>
        <w:t>.</w:t>
      </w:r>
    </w:p>
    <w:p w14:paraId="11B41C76" w14:textId="6B5A3B57"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lastRenderedPageBreak/>
        <w:t>12</w:t>
      </w:r>
      <w:r w:rsidR="00167E02" w:rsidRPr="00167E02">
        <w:rPr>
          <w:rFonts w:ascii="Times New Roman" w:eastAsia="Times New Roman" w:hAnsi="Times New Roman" w:cs="Times New Roman"/>
          <w:sz w:val="28"/>
          <w:szCs w:val="28"/>
          <w:lang w:val="en-US"/>
        </w:rPr>
        <w:t>8</w:t>
      </w:r>
      <w:r w:rsidRPr="00DB76FE">
        <w:rPr>
          <w:rFonts w:ascii="Times New Roman" w:eastAsia="Times New Roman" w:hAnsi="Times New Roman" w:cs="Times New Roman"/>
          <w:sz w:val="28"/>
          <w:szCs w:val="28"/>
          <w:lang w:val="en-US"/>
        </w:rPr>
        <w:t xml:space="preserve"> Lapp D., Wolsey T. D., Fisher D., Frey N. Graphic novels: what elementary teachers think about their instructional value </w:t>
      </w:r>
      <w:r w:rsidRPr="00CB4DAB">
        <w:rPr>
          <w:rFonts w:ascii="Times New Roman" w:eastAsia="Times New Roman" w:hAnsi="Times New Roman" w:cs="Times New Roman"/>
          <w:sz w:val="28"/>
          <w:szCs w:val="28"/>
          <w:lang w:val="en-US"/>
        </w:rPr>
        <w:t>// Journal of Education.</w:t>
      </w:r>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2019.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192, no. 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23</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35.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70" w:tgtFrame="_new" w:history="1">
        <w:r w:rsidRPr="00DB76FE">
          <w:rPr>
            <w:rStyle w:val="ad"/>
            <w:rFonts w:ascii="Times New Roman" w:eastAsia="Times New Roman" w:hAnsi="Times New Roman" w:cs="Times New Roman"/>
            <w:color w:val="auto"/>
            <w:sz w:val="28"/>
            <w:szCs w:val="28"/>
            <w:lang w:val="en-US"/>
          </w:rPr>
          <w:t>https://doi.org/10.1177/002205741219200105</w:t>
        </w:r>
      </w:hyperlink>
      <w:r w:rsidRPr="00DB76FE">
        <w:rPr>
          <w:rFonts w:ascii="Times New Roman" w:eastAsia="Times New Roman" w:hAnsi="Times New Roman" w:cs="Times New Roman"/>
          <w:sz w:val="28"/>
          <w:szCs w:val="28"/>
          <w:lang w:val="en-US"/>
        </w:rPr>
        <w:t>.</w:t>
      </w:r>
    </w:p>
    <w:p w14:paraId="45B4A160" w14:textId="17A335F8"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12</w:t>
      </w:r>
      <w:r w:rsidR="00167E02" w:rsidRPr="00167E02">
        <w:rPr>
          <w:rFonts w:ascii="Times New Roman" w:eastAsia="Times New Roman" w:hAnsi="Times New Roman" w:cs="Times New Roman"/>
          <w:sz w:val="28"/>
          <w:szCs w:val="28"/>
          <w:lang w:val="en-US"/>
        </w:rPr>
        <w:t>9</w:t>
      </w:r>
      <w:r w:rsidRPr="00DB76FE">
        <w:rPr>
          <w:rFonts w:ascii="Times New Roman" w:eastAsia="Times New Roman" w:hAnsi="Times New Roman" w:cs="Times New Roman"/>
          <w:sz w:val="28"/>
          <w:szCs w:val="28"/>
          <w:lang w:val="en-US"/>
        </w:rPr>
        <w:t xml:space="preserve"> Lim F.V., Towndrow P.A., Tan J.M. Unpacking the Teachers’ Multimodal Pedagogies in the Primary English Language Classroom in Singapore // RELC Journal.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52, № 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3</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17.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71" w:history="1">
        <w:r w:rsidRPr="00DB76FE">
          <w:rPr>
            <w:rStyle w:val="ad"/>
            <w:rFonts w:ascii="Times New Roman" w:eastAsia="Times New Roman" w:hAnsi="Times New Roman" w:cs="Times New Roman"/>
            <w:color w:val="auto"/>
            <w:sz w:val="28"/>
            <w:szCs w:val="28"/>
            <w:lang w:val="en-US"/>
          </w:rPr>
          <w:t>https://doi.org/10.1177/0033688220938882</w:t>
        </w:r>
      </w:hyperlink>
      <w:r w:rsidRPr="00DB76FE">
        <w:rPr>
          <w:rFonts w:ascii="Times New Roman" w:eastAsia="Times New Roman" w:hAnsi="Times New Roman" w:cs="Times New Roman"/>
          <w:sz w:val="28"/>
          <w:szCs w:val="28"/>
          <w:lang w:val="en-US"/>
        </w:rPr>
        <w:t>.</w:t>
      </w:r>
    </w:p>
    <w:p w14:paraId="3D9FB6CB" w14:textId="3BA2F68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r w:rsidR="00167E02">
        <w:rPr>
          <w:rFonts w:ascii="Times New Roman" w:eastAsia="Times New Roman" w:hAnsi="Times New Roman" w:cs="Times New Roman"/>
          <w:sz w:val="28"/>
          <w:szCs w:val="28"/>
        </w:rPr>
        <w:t>30</w:t>
      </w:r>
      <w:r w:rsidRPr="00DB76FE">
        <w:rPr>
          <w:rFonts w:ascii="Times New Roman" w:eastAsia="Times New Roman" w:hAnsi="Times New Roman" w:cs="Times New Roman"/>
          <w:sz w:val="28"/>
          <w:szCs w:val="28"/>
        </w:rPr>
        <w:t xml:space="preserve"> Бейлинсон </w:t>
      </w:r>
      <w:proofErr w:type="gramStart"/>
      <w:r w:rsidRPr="00DB76FE">
        <w:rPr>
          <w:rFonts w:ascii="Times New Roman" w:eastAsia="Times New Roman" w:hAnsi="Times New Roman" w:cs="Times New Roman"/>
          <w:sz w:val="28"/>
          <w:szCs w:val="28"/>
        </w:rPr>
        <w:t>В.Г.</w:t>
      </w:r>
      <w:proofErr w:type="gramEnd"/>
      <w:r w:rsidRPr="00DB76FE">
        <w:rPr>
          <w:rFonts w:ascii="Times New Roman" w:eastAsia="Times New Roman" w:hAnsi="Times New Roman" w:cs="Times New Roman"/>
          <w:sz w:val="28"/>
          <w:szCs w:val="28"/>
        </w:rPr>
        <w:t xml:space="preserve"> Арсенал образования. Учебные книги: проектирование и конструирование.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Мнемозина, 2005.</w:t>
      </w:r>
    </w:p>
    <w:p w14:paraId="33345832" w14:textId="057FF7D1"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13</w:t>
      </w:r>
      <w:r w:rsidR="00167E02">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Чертов В.Ф., Журавлёв </w:t>
      </w:r>
      <w:proofErr w:type="gramStart"/>
      <w:r w:rsidRPr="00DB76FE">
        <w:rPr>
          <w:rFonts w:ascii="Times New Roman" w:eastAsia="Times New Roman" w:hAnsi="Times New Roman" w:cs="Times New Roman"/>
          <w:sz w:val="28"/>
          <w:szCs w:val="28"/>
        </w:rPr>
        <w:t>В.П.</w:t>
      </w:r>
      <w:proofErr w:type="gramEnd"/>
      <w:r w:rsidRPr="00DB76FE">
        <w:rPr>
          <w:rFonts w:ascii="Times New Roman" w:eastAsia="Times New Roman" w:hAnsi="Times New Roman" w:cs="Times New Roman"/>
          <w:sz w:val="28"/>
          <w:szCs w:val="28"/>
        </w:rPr>
        <w:t xml:space="preserve"> Расширение диапазона навигационных функций современного учебника литературы // Наука и школа.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36</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42.</w:t>
      </w:r>
    </w:p>
    <w:p w14:paraId="7A2856D1" w14:textId="7302768C"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13</w:t>
      </w:r>
      <w:r w:rsidR="00167E02" w:rsidRPr="00167E02">
        <w:rPr>
          <w:rFonts w:ascii="Times New Roman" w:eastAsia="Times New Roman" w:hAnsi="Times New Roman" w:cs="Times New Roman"/>
          <w:sz w:val="28"/>
          <w:szCs w:val="28"/>
          <w:lang w:val="en-US"/>
        </w:rPr>
        <w:t>2</w:t>
      </w:r>
      <w:r w:rsidRPr="00DB76FE">
        <w:rPr>
          <w:rFonts w:ascii="Times New Roman" w:eastAsia="Times New Roman" w:hAnsi="Times New Roman" w:cs="Times New Roman"/>
          <w:sz w:val="28"/>
          <w:szCs w:val="28"/>
          <w:lang w:val="en-US"/>
        </w:rPr>
        <w:t xml:space="preserve"> Chandler D. Semiotics: The Basics. 3rd ed.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London</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Routledge, 2017.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72" w:history="1">
        <w:r w:rsidRPr="00DB76FE">
          <w:rPr>
            <w:rStyle w:val="ad"/>
            <w:rFonts w:ascii="Times New Roman" w:eastAsia="Times New Roman" w:hAnsi="Times New Roman" w:cs="Times New Roman"/>
            <w:color w:val="auto"/>
            <w:sz w:val="28"/>
            <w:szCs w:val="28"/>
            <w:lang w:val="en-US"/>
          </w:rPr>
          <w:t>https://doi.org/10.4324/9781315311050</w:t>
        </w:r>
      </w:hyperlink>
      <w:r w:rsidRPr="00DB76FE">
        <w:rPr>
          <w:rFonts w:ascii="Times New Roman" w:eastAsia="Times New Roman" w:hAnsi="Times New Roman" w:cs="Times New Roman"/>
          <w:sz w:val="28"/>
          <w:szCs w:val="28"/>
          <w:lang w:val="en-US"/>
        </w:rPr>
        <w:t>.</w:t>
      </w:r>
    </w:p>
    <w:p w14:paraId="78979C43" w14:textId="27042B99"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lang w:val="en-US"/>
        </w:rPr>
      </w:pPr>
      <w:r w:rsidRPr="00DB76FE">
        <w:rPr>
          <w:rFonts w:ascii="Times New Roman" w:eastAsia="Times New Roman" w:hAnsi="Times New Roman" w:cs="Times New Roman"/>
          <w:sz w:val="28"/>
          <w:szCs w:val="28"/>
          <w:lang w:val="en-US"/>
        </w:rPr>
        <w:t>13</w:t>
      </w:r>
      <w:r w:rsidR="00167E02" w:rsidRPr="00167E02">
        <w:rPr>
          <w:rFonts w:ascii="Times New Roman" w:eastAsia="Times New Roman" w:hAnsi="Times New Roman" w:cs="Times New Roman"/>
          <w:sz w:val="28"/>
          <w:szCs w:val="28"/>
          <w:lang w:val="en-US"/>
        </w:rPr>
        <w:t>3</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Krummeck</w:t>
      </w:r>
      <w:proofErr w:type="spellEnd"/>
      <w:r w:rsidRPr="00DB76FE">
        <w:rPr>
          <w:rFonts w:ascii="Times New Roman" w:eastAsia="Times New Roman" w:hAnsi="Times New Roman" w:cs="Times New Roman"/>
          <w:sz w:val="28"/>
          <w:szCs w:val="28"/>
          <w:lang w:val="en-US"/>
        </w:rPr>
        <w:t xml:space="preserve"> K., Garmon G., Cunningham A. Schools2030 Human-Centered Design Toolkit.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Geneva</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Aga Khan Foundation, 2022.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148 p.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URL: https://schools2030.org/hcdtoolkit (accessed: 7.05.2025).</w:t>
      </w:r>
      <w:r w:rsidRPr="00DB76FE">
        <w:rPr>
          <w:rFonts w:ascii="Times New Roman" w:eastAsia="Times New Roman" w:hAnsi="Times New Roman" w:cs="Times New Roman"/>
          <w:b/>
          <w:bCs/>
          <w:sz w:val="28"/>
          <w:szCs w:val="28"/>
          <w:lang w:val="en-US"/>
        </w:rPr>
        <w:t xml:space="preserve"> </w:t>
      </w:r>
    </w:p>
    <w:p w14:paraId="6B52BEC8" w14:textId="3A0120AD"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13</w:t>
      </w:r>
      <w:r w:rsidR="00167E02" w:rsidRPr="00167E02">
        <w:rPr>
          <w:rFonts w:ascii="Times New Roman" w:eastAsia="Times New Roman" w:hAnsi="Times New Roman" w:cs="Times New Roman"/>
          <w:sz w:val="28"/>
          <w:szCs w:val="28"/>
          <w:lang w:val="en-US"/>
        </w:rPr>
        <w:t>4</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Arshavskiy</w:t>
      </w:r>
      <w:proofErr w:type="spellEnd"/>
      <w:r w:rsidRPr="00DB76FE">
        <w:rPr>
          <w:rFonts w:ascii="Times New Roman" w:eastAsia="Times New Roman" w:hAnsi="Times New Roman" w:cs="Times New Roman"/>
          <w:sz w:val="28"/>
          <w:szCs w:val="28"/>
          <w:lang w:val="en-US"/>
        </w:rPr>
        <w:t xml:space="preserve"> M. Visual Style Guides 101: Mastering eLearning Content Development [</w:t>
      </w:r>
      <w:r w:rsidRPr="00DB76FE">
        <w:rPr>
          <w:rFonts w:ascii="Times New Roman" w:eastAsia="Times New Roman" w:hAnsi="Times New Roman" w:cs="Times New Roman"/>
          <w:sz w:val="28"/>
          <w:szCs w:val="28"/>
        </w:rPr>
        <w:t>Электронный</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ресурс</w:t>
      </w:r>
      <w:r w:rsidRPr="00DB76FE">
        <w:rPr>
          <w:rFonts w:ascii="Times New Roman" w:eastAsia="Times New Roman" w:hAnsi="Times New Roman" w:cs="Times New Roman"/>
          <w:sz w:val="28"/>
          <w:szCs w:val="28"/>
          <w:lang w:val="en-US"/>
        </w:rPr>
        <w:t xml:space="preserve">] // LinkedIn.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Режим</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доступа</w:t>
      </w:r>
      <w:r w:rsidRPr="00DB76FE">
        <w:rPr>
          <w:rFonts w:ascii="Times New Roman" w:eastAsia="Times New Roman" w:hAnsi="Times New Roman" w:cs="Times New Roman"/>
          <w:sz w:val="28"/>
          <w:szCs w:val="28"/>
          <w:lang w:val="en-US"/>
        </w:rPr>
        <w:t xml:space="preserve">: </w:t>
      </w:r>
      <w:hyperlink r:id="rId173" w:history="1">
        <w:r w:rsidRPr="00DB76FE">
          <w:rPr>
            <w:rStyle w:val="ad"/>
            <w:rFonts w:ascii="Times New Roman" w:eastAsia="Times New Roman" w:hAnsi="Times New Roman" w:cs="Times New Roman"/>
            <w:color w:val="auto"/>
            <w:sz w:val="28"/>
            <w:szCs w:val="28"/>
            <w:lang w:val="en-US"/>
          </w:rPr>
          <w:t>https://www.linkedin.com/pulse/visual-style-guides-101-mastering-elearning-content-marina-14gwe</w:t>
        </w:r>
      </w:hyperlink>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дата</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обращения</w:t>
      </w:r>
      <w:r w:rsidRPr="00DB76FE">
        <w:rPr>
          <w:rFonts w:ascii="Times New Roman" w:eastAsia="Times New Roman" w:hAnsi="Times New Roman" w:cs="Times New Roman"/>
          <w:sz w:val="28"/>
          <w:szCs w:val="28"/>
          <w:lang w:val="en-US"/>
        </w:rPr>
        <w:t>: 07.05.2025).</w:t>
      </w:r>
    </w:p>
    <w:p w14:paraId="606DF604" w14:textId="35BD4B5E" w:rsidR="008167D7" w:rsidRPr="001448B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lang w:val="en-US"/>
        </w:rPr>
        <w:t>13</w:t>
      </w:r>
      <w:r w:rsidR="00167E02" w:rsidRPr="00167E02">
        <w:rPr>
          <w:rFonts w:ascii="Times New Roman" w:eastAsia="Times New Roman" w:hAnsi="Times New Roman" w:cs="Times New Roman"/>
          <w:sz w:val="28"/>
          <w:szCs w:val="28"/>
          <w:lang w:val="en-US"/>
        </w:rPr>
        <w:t>5</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Perusopetuksen</w:t>
      </w:r>
      <w:proofErr w:type="spellEnd"/>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opetussuunnitelman</w:t>
      </w:r>
      <w:proofErr w:type="spellEnd"/>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perusteet</w:t>
      </w:r>
      <w:proofErr w:type="spellEnd"/>
      <w:r w:rsidRPr="00DB76FE">
        <w:rPr>
          <w:rFonts w:ascii="Times New Roman" w:eastAsia="Times New Roman" w:hAnsi="Times New Roman" w:cs="Times New Roman"/>
          <w:sz w:val="28"/>
          <w:szCs w:val="28"/>
          <w:lang w:val="en-US"/>
        </w:rPr>
        <w:t xml:space="preserve"> 2014 [</w:t>
      </w:r>
      <w:proofErr w:type="spellStart"/>
      <w:r w:rsidRPr="00DB76FE">
        <w:rPr>
          <w:rFonts w:ascii="Times New Roman" w:eastAsia="Times New Roman" w:hAnsi="Times New Roman" w:cs="Times New Roman"/>
          <w:sz w:val="28"/>
          <w:szCs w:val="28"/>
          <w:lang w:val="en-US"/>
        </w:rPr>
        <w:t>Электронный</w:t>
      </w:r>
      <w:proofErr w:type="spellEnd"/>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ресурс</w:t>
      </w:r>
      <w:proofErr w:type="spellEnd"/>
      <w:r w:rsidRPr="00DB76FE">
        <w:rPr>
          <w:rFonts w:ascii="Times New Roman" w:eastAsia="Times New Roman" w:hAnsi="Times New Roman" w:cs="Times New Roman"/>
          <w:sz w:val="28"/>
          <w:szCs w:val="28"/>
          <w:lang w:val="en-US"/>
        </w:rPr>
        <w:t xml:space="preserve">] / Finnish National Agency for Education (EDUFI).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Helsinki, 2014.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Режим</w:t>
      </w:r>
      <w:proofErr w:type="spellEnd"/>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доступа</w:t>
      </w:r>
      <w:proofErr w:type="spellEnd"/>
      <w:r w:rsidRPr="00DB76FE">
        <w:rPr>
          <w:rFonts w:ascii="Times New Roman" w:eastAsia="Times New Roman" w:hAnsi="Times New Roman" w:cs="Times New Roman"/>
          <w:sz w:val="28"/>
          <w:szCs w:val="28"/>
          <w:lang w:val="en-US"/>
        </w:rPr>
        <w:t xml:space="preserve">: https://www.oph.fi/sites/default/files/documents/... </w:t>
      </w:r>
      <w:r w:rsidRPr="001448BE">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дата</w:t>
      </w:r>
      <w:r w:rsidRPr="001448B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rPr>
        <w:t>обращения</w:t>
      </w:r>
      <w:r w:rsidRPr="001448BE">
        <w:rPr>
          <w:rFonts w:ascii="Times New Roman" w:eastAsia="Times New Roman" w:hAnsi="Times New Roman" w:cs="Times New Roman"/>
          <w:sz w:val="28"/>
          <w:szCs w:val="28"/>
        </w:rPr>
        <w:t>: 15.09.2024).</w:t>
      </w:r>
    </w:p>
    <w:p w14:paraId="7583DEED" w14:textId="11633224"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13</w:t>
      </w:r>
      <w:r w:rsidR="00167E02">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Барышников </w:t>
      </w:r>
      <w:proofErr w:type="gramStart"/>
      <w:r w:rsidRPr="00DB76FE">
        <w:rPr>
          <w:rFonts w:ascii="Times New Roman" w:eastAsia="Times New Roman" w:hAnsi="Times New Roman" w:cs="Times New Roman"/>
          <w:sz w:val="28"/>
          <w:szCs w:val="28"/>
        </w:rPr>
        <w:t>Г.М.</w:t>
      </w:r>
      <w:proofErr w:type="gramEnd"/>
      <w:r w:rsidRPr="00DB76FE">
        <w:rPr>
          <w:rFonts w:ascii="Times New Roman" w:eastAsia="Times New Roman" w:hAnsi="Times New Roman" w:cs="Times New Roman"/>
          <w:sz w:val="28"/>
          <w:szCs w:val="28"/>
        </w:rPr>
        <w:t xml:space="preserve"> Шрифты. Разработка и использование.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ЭКОМ, 1997.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288 с.</w:t>
      </w:r>
    </w:p>
    <w:p w14:paraId="5F0C2461" w14:textId="416A4CED"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13</w:t>
      </w:r>
      <w:r w:rsidR="00167E02">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xml:space="preserve"> Чернявская В.Е. Типографика как социальный индекс: советский ландшафт в современном российском дискурсе // ΠΡΑΞΗMΑ. Проблемы визуальной семиотики.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50</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73.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74" w:history="1">
        <w:r w:rsidRPr="00DB76FE">
          <w:rPr>
            <w:rStyle w:val="ad"/>
            <w:rFonts w:ascii="Times New Roman" w:eastAsia="Times New Roman" w:hAnsi="Times New Roman" w:cs="Times New Roman"/>
            <w:color w:val="auto"/>
            <w:sz w:val="28"/>
            <w:szCs w:val="28"/>
          </w:rPr>
          <w:t>https://doi.org/10.23951/2312-7899-2023-2-50-73</w:t>
        </w:r>
      </w:hyperlink>
      <w:r w:rsidRPr="00DB76FE">
        <w:rPr>
          <w:rFonts w:ascii="Times New Roman" w:eastAsia="Times New Roman" w:hAnsi="Times New Roman" w:cs="Times New Roman"/>
          <w:sz w:val="28"/>
          <w:szCs w:val="28"/>
        </w:rPr>
        <w:t>.</w:t>
      </w:r>
    </w:p>
    <w:p w14:paraId="6FDC87DC" w14:textId="32B28E54"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13</w:t>
      </w:r>
      <w:r w:rsidR="00167E02">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Пакшина</w:t>
      </w:r>
      <w:proofErr w:type="spellEnd"/>
      <w:r w:rsidRPr="00DB76FE">
        <w:rPr>
          <w:rFonts w:ascii="Times New Roman" w:eastAsia="Times New Roman" w:hAnsi="Times New Roman" w:cs="Times New Roman"/>
          <w:sz w:val="28"/>
          <w:szCs w:val="28"/>
        </w:rPr>
        <w:t xml:space="preserve"> И.А. Семиотическая модель типографики как культурологическая проблема</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автореф</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дис</w:t>
      </w:r>
      <w:proofErr w:type="spellEnd"/>
      <w:r w:rsidRPr="00DB76FE">
        <w:rPr>
          <w:rFonts w:ascii="Times New Roman" w:eastAsia="Times New Roman" w:hAnsi="Times New Roman" w:cs="Times New Roman"/>
          <w:sz w:val="28"/>
          <w:szCs w:val="28"/>
        </w:rPr>
        <w:t>. … канд. культурологии</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24.00.01.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Саранск, 2013.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26 с.</w:t>
      </w:r>
    </w:p>
    <w:p w14:paraId="7A54EEF7" w14:textId="4CC90530"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13</w:t>
      </w:r>
      <w:r w:rsidR="00167E02" w:rsidRPr="00167E02">
        <w:rPr>
          <w:rFonts w:ascii="Times New Roman" w:eastAsia="Times New Roman" w:hAnsi="Times New Roman" w:cs="Times New Roman"/>
          <w:sz w:val="28"/>
          <w:szCs w:val="28"/>
          <w:lang w:val="en-US"/>
        </w:rPr>
        <w:t>9</w:t>
      </w:r>
      <w:r w:rsidRPr="00DB76FE">
        <w:rPr>
          <w:rFonts w:ascii="Times New Roman" w:eastAsia="Times New Roman" w:hAnsi="Times New Roman" w:cs="Times New Roman"/>
          <w:sz w:val="28"/>
          <w:szCs w:val="28"/>
          <w:lang w:val="en-US"/>
        </w:rPr>
        <w:t xml:space="preserve"> Lund O. Knowledge construction in typography: the case of legibility research and the legibility of sans serif typefaces</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Thesis (PhD) / University of Reading. Department of Typography &amp; Graphic Communication.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Reading, 1999.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368 p.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Электронный</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ресурс</w:t>
      </w:r>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URL: </w:t>
      </w:r>
      <w:hyperlink r:id="rId175" w:tgtFrame="_new" w:history="1">
        <w:r w:rsidRPr="00DB76FE">
          <w:rPr>
            <w:rStyle w:val="ad"/>
            <w:rFonts w:ascii="Times New Roman" w:eastAsia="Times New Roman" w:hAnsi="Times New Roman" w:cs="Times New Roman"/>
            <w:color w:val="auto"/>
            <w:sz w:val="28"/>
            <w:szCs w:val="28"/>
            <w:lang w:val="en-US"/>
          </w:rPr>
          <w:t>https://www.researchgate.net/publication/33775804_Knowledge_construction_in_typography_the_case_of_legibility_research_and_the_legibility_of_sans_serif_typefaces</w:t>
        </w:r>
      </w:hyperlink>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дата</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обращения</w:t>
      </w:r>
      <w:r w:rsidRPr="00DB76FE">
        <w:rPr>
          <w:rFonts w:ascii="Times New Roman" w:eastAsia="Times New Roman" w:hAnsi="Times New Roman" w:cs="Times New Roman"/>
          <w:sz w:val="28"/>
          <w:szCs w:val="28"/>
          <w:lang w:val="en-US"/>
        </w:rPr>
        <w:t>: 29.03.2024).</w:t>
      </w:r>
    </w:p>
    <w:p w14:paraId="2760773D" w14:textId="2E21F032"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w:t>
      </w:r>
      <w:r w:rsidR="00167E02" w:rsidRPr="00167E02">
        <w:rPr>
          <w:rFonts w:ascii="Times New Roman" w:eastAsia="Times New Roman" w:hAnsi="Times New Roman" w:cs="Times New Roman"/>
          <w:sz w:val="28"/>
          <w:szCs w:val="28"/>
          <w:lang w:val="en-US"/>
        </w:rPr>
        <w:t>40</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Minakata</w:t>
      </w:r>
      <w:proofErr w:type="spellEnd"/>
      <w:r w:rsidRPr="00DB76FE">
        <w:rPr>
          <w:rFonts w:ascii="Times New Roman" w:eastAsia="Times New Roman" w:hAnsi="Times New Roman" w:cs="Times New Roman"/>
          <w:sz w:val="28"/>
          <w:szCs w:val="28"/>
          <w:lang w:val="en-US"/>
        </w:rPr>
        <w:t xml:space="preserve"> K., Beier S. The dispute about sans serif versus serif fonts: An interaction between the variables of serif and stroke contrast // Acta </w:t>
      </w:r>
      <w:proofErr w:type="spellStart"/>
      <w:r w:rsidRPr="00DB76FE">
        <w:rPr>
          <w:rFonts w:ascii="Times New Roman" w:eastAsia="Times New Roman" w:hAnsi="Times New Roman" w:cs="Times New Roman"/>
          <w:sz w:val="28"/>
          <w:szCs w:val="28"/>
          <w:lang w:val="en-US"/>
        </w:rPr>
        <w:t>Psychologica</w:t>
      </w:r>
      <w:proofErr w:type="spellEnd"/>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Article 103623.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76" w:tgtFrame="_new" w:history="1">
        <w:r w:rsidRPr="00DB76FE">
          <w:rPr>
            <w:rStyle w:val="ad"/>
            <w:rFonts w:ascii="Times New Roman" w:eastAsia="Times New Roman" w:hAnsi="Times New Roman" w:cs="Times New Roman"/>
            <w:color w:val="auto"/>
            <w:sz w:val="28"/>
            <w:szCs w:val="28"/>
            <w:lang w:val="en-US"/>
          </w:rPr>
          <w:t>https://doi.org/10.1016/J.ACTPSY.2022.103623</w:t>
        </w:r>
      </w:hyperlink>
    </w:p>
    <w:p w14:paraId="3ACB1C3A" w14:textId="03FA231E"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14</w:t>
      </w:r>
      <w:r w:rsidR="00167E02">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Виноградов </w:t>
      </w:r>
      <w:proofErr w:type="gramStart"/>
      <w:r w:rsidRPr="00DB76FE">
        <w:rPr>
          <w:rFonts w:ascii="Times New Roman" w:eastAsia="Times New Roman" w:hAnsi="Times New Roman" w:cs="Times New Roman"/>
          <w:sz w:val="28"/>
          <w:szCs w:val="28"/>
        </w:rPr>
        <w:t>А.В.</w:t>
      </w:r>
      <w:proofErr w:type="gramEnd"/>
      <w:r w:rsidRPr="00DB76FE">
        <w:rPr>
          <w:rFonts w:ascii="Times New Roman" w:eastAsia="Times New Roman" w:hAnsi="Times New Roman" w:cs="Times New Roman"/>
          <w:sz w:val="28"/>
          <w:szCs w:val="28"/>
        </w:rPr>
        <w:t xml:space="preserve"> Русский язык и русский учебник в современном Казахстане // </w:t>
      </w:r>
      <w:proofErr w:type="spellStart"/>
      <w:r w:rsidRPr="00DB76FE">
        <w:rPr>
          <w:rFonts w:ascii="Times New Roman" w:eastAsia="Times New Roman" w:hAnsi="Times New Roman" w:cs="Times New Roman"/>
          <w:sz w:val="28"/>
          <w:szCs w:val="28"/>
        </w:rPr>
        <w:t>Библиосфера</w:t>
      </w:r>
      <w:proofErr w:type="spell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2009.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45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50.</w:t>
      </w:r>
    </w:p>
    <w:p w14:paraId="1D06B856" w14:textId="54A2C8B1"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14</w:t>
      </w:r>
      <w:r w:rsidR="00167E02">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Сабитова </w:t>
      </w:r>
      <w:proofErr w:type="gramStart"/>
      <w:r w:rsidRPr="00DB76FE">
        <w:rPr>
          <w:rFonts w:ascii="Times New Roman" w:eastAsia="Times New Roman" w:hAnsi="Times New Roman" w:cs="Times New Roman"/>
          <w:sz w:val="28"/>
          <w:szCs w:val="28"/>
        </w:rPr>
        <w:t>З.К.</w:t>
      </w:r>
      <w:proofErr w:type="gramEnd"/>
      <w:r w:rsidRPr="00DB76FE">
        <w:rPr>
          <w:rFonts w:ascii="Times New Roman" w:eastAsia="Times New Roman" w:hAnsi="Times New Roman" w:cs="Times New Roman"/>
          <w:sz w:val="28"/>
          <w:szCs w:val="28"/>
        </w:rPr>
        <w:t xml:space="preserve"> Учебник русского языка для казахстанской средней школы в контексте интегрированного образования // </w:t>
      </w:r>
      <w:proofErr w:type="spellStart"/>
      <w:r w:rsidRPr="00DB76FE">
        <w:rPr>
          <w:rFonts w:ascii="Times New Roman" w:eastAsia="Times New Roman" w:hAnsi="Times New Roman" w:cs="Times New Roman"/>
          <w:sz w:val="28"/>
          <w:szCs w:val="28"/>
        </w:rPr>
        <w:t>Humanitarian</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Aspects</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in</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Geocultural</w:t>
      </w:r>
      <w:proofErr w:type="spellEnd"/>
      <w:r w:rsidRPr="00DB76FE">
        <w:rPr>
          <w:rFonts w:ascii="Times New Roman" w:eastAsia="Times New Roman" w:hAnsi="Times New Roman" w:cs="Times New Roman"/>
          <w:sz w:val="28"/>
          <w:szCs w:val="28"/>
        </w:rPr>
        <w:t xml:space="preserve"> Space: материалы международной научной конференции.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Istanbul</w:t>
      </w:r>
      <w:proofErr w:type="spellEnd"/>
      <w:r w:rsidRPr="00DB76FE">
        <w:rPr>
          <w:rFonts w:ascii="Times New Roman" w:eastAsia="Times New Roman" w:hAnsi="Times New Roman" w:cs="Times New Roman"/>
          <w:sz w:val="28"/>
          <w:szCs w:val="28"/>
        </w:rPr>
        <w:t xml:space="preserve">, 2016.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380</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389.</w:t>
      </w:r>
    </w:p>
    <w:p w14:paraId="25DA77DC" w14:textId="58B27F86"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14</w:t>
      </w:r>
      <w:r w:rsidR="00167E02">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 xml:space="preserve"> Национальная академия образования им. И. Алтынсарина. Методические рекомендации по изучению учебного предмета «Русский язык» (5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9 классы) в рамках обновления содержания образования.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Астана</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Национальная академия образования им. И. Алтынсарина, 2017.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240 с.</w:t>
      </w:r>
    </w:p>
    <w:p w14:paraId="49350ABD" w14:textId="291E86A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14</w:t>
      </w:r>
      <w:r w:rsidR="00167E02">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Государственный общеобязательный стандарт среднего образования / утв. приказом Министра просвещения Республики Казахстан от 3 августа 2022 года № 348 [Электронный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177" w:tgtFrame="_new" w:history="1">
        <w:r w:rsidRPr="00DB76FE">
          <w:rPr>
            <w:rStyle w:val="ad"/>
            <w:rFonts w:ascii="Times New Roman" w:eastAsia="Times New Roman" w:hAnsi="Times New Roman" w:cs="Times New Roman"/>
            <w:color w:val="auto"/>
            <w:sz w:val="28"/>
            <w:szCs w:val="28"/>
          </w:rPr>
          <w:t>https://adilet.zan.kz/rus/docs/V2200029031</w:t>
        </w:r>
      </w:hyperlink>
      <w:r w:rsidRPr="00DB76FE">
        <w:rPr>
          <w:rFonts w:ascii="Times New Roman" w:eastAsia="Times New Roman" w:hAnsi="Times New Roman" w:cs="Times New Roman"/>
          <w:sz w:val="28"/>
          <w:szCs w:val="28"/>
        </w:rPr>
        <w:t xml:space="preserve"> (дата обращения: 29.05.2025).</w:t>
      </w:r>
    </w:p>
    <w:p w14:paraId="12E9CA02" w14:textId="41710D78"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14</w:t>
      </w:r>
      <w:r w:rsidR="00167E02">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xml:space="preserve"> </w:t>
      </w:r>
      <w:bookmarkStart w:id="51" w:name="_Hlk202220199"/>
      <w:r w:rsidRPr="00DB76FE">
        <w:rPr>
          <w:rFonts w:ascii="Times New Roman" w:eastAsia="Times New Roman" w:hAnsi="Times New Roman" w:cs="Times New Roman"/>
          <w:sz w:val="28"/>
          <w:szCs w:val="28"/>
        </w:rPr>
        <w:t>Гигиенические нормативы к учебным изданиям</w:t>
      </w:r>
      <w:bookmarkEnd w:id="51"/>
      <w:r w:rsidRPr="00DB76FE">
        <w:rPr>
          <w:rFonts w:ascii="Times New Roman" w:eastAsia="Times New Roman" w:hAnsi="Times New Roman" w:cs="Times New Roman"/>
          <w:sz w:val="28"/>
          <w:szCs w:val="28"/>
        </w:rPr>
        <w:t xml:space="preserve"> / утв. приказом Министра здравоохранения Республики Казахстан от 2 декабря 2021 года № ҚР ДСМ-124 [Электронный ресурс].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Режим доступа: </w:t>
      </w:r>
      <w:hyperlink r:id="rId178" w:tgtFrame="_new" w:history="1">
        <w:r w:rsidRPr="00DB76FE">
          <w:rPr>
            <w:rStyle w:val="ad"/>
            <w:rFonts w:ascii="Times New Roman" w:eastAsia="Times New Roman" w:hAnsi="Times New Roman" w:cs="Times New Roman"/>
            <w:color w:val="auto"/>
            <w:sz w:val="28"/>
            <w:szCs w:val="28"/>
          </w:rPr>
          <w:t>https://adilet.zan.kz/rus/docs/V2100025657</w:t>
        </w:r>
      </w:hyperlink>
      <w:r w:rsidRPr="00DB76FE">
        <w:rPr>
          <w:rFonts w:ascii="Times New Roman" w:eastAsia="Times New Roman" w:hAnsi="Times New Roman" w:cs="Times New Roman"/>
          <w:sz w:val="28"/>
          <w:szCs w:val="28"/>
        </w:rPr>
        <w:t xml:space="preserve"> (дата обращения: 09.05.2025).</w:t>
      </w:r>
    </w:p>
    <w:p w14:paraId="2DF75DEF" w14:textId="01CA1AC1"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14</w:t>
      </w:r>
      <w:r w:rsidR="00167E02" w:rsidRPr="001448BE">
        <w:rPr>
          <w:rFonts w:ascii="Times New Roman" w:eastAsia="Times New Roman" w:hAnsi="Times New Roman" w:cs="Times New Roman"/>
          <w:sz w:val="28"/>
          <w:szCs w:val="28"/>
          <w:lang w:val="en-US"/>
        </w:rPr>
        <w:t>6</w:t>
      </w:r>
      <w:r w:rsidRPr="00DB76FE">
        <w:rPr>
          <w:rFonts w:ascii="Times New Roman" w:eastAsia="Times New Roman" w:hAnsi="Times New Roman" w:cs="Times New Roman"/>
          <w:sz w:val="28"/>
          <w:szCs w:val="28"/>
          <w:lang w:val="en-US"/>
        </w:rPr>
        <w:t xml:space="preserve"> Pingel F., UNESCO. UNESCO Guidebook on Textbook Research and Textbook Revision.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2nd ed.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Paris: UNESCO, 2003.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Электронный</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ресурс</w:t>
      </w:r>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URL: </w:t>
      </w:r>
      <w:hyperlink r:id="rId179" w:history="1">
        <w:r w:rsidRPr="00DB76FE">
          <w:rPr>
            <w:rStyle w:val="ad"/>
            <w:rFonts w:ascii="Times New Roman" w:eastAsia="Times New Roman" w:hAnsi="Times New Roman" w:cs="Times New Roman"/>
            <w:color w:val="auto"/>
            <w:sz w:val="28"/>
            <w:szCs w:val="28"/>
            <w:lang w:val="en-US"/>
          </w:rPr>
          <w:t>http://lst-iiep.iiep-unesco.org/cgi-bin/wwwi32.exe/[in=epidoc1.in]/?t2000=022757/(100)</w:t>
        </w:r>
      </w:hyperlink>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дата</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обращения</w:t>
      </w:r>
      <w:r w:rsidRPr="00DB76FE">
        <w:rPr>
          <w:rFonts w:ascii="Times New Roman" w:eastAsia="Times New Roman" w:hAnsi="Times New Roman" w:cs="Times New Roman"/>
          <w:sz w:val="28"/>
          <w:szCs w:val="28"/>
          <w:lang w:val="en-US"/>
        </w:rPr>
        <w:t>: 1.03.2025).</w:t>
      </w:r>
    </w:p>
    <w:p w14:paraId="05DB5DF0" w14:textId="36CA1666"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14</w:t>
      </w:r>
      <w:r w:rsidR="00167E02" w:rsidRPr="00167E02">
        <w:rPr>
          <w:rFonts w:ascii="Times New Roman" w:eastAsia="Times New Roman" w:hAnsi="Times New Roman" w:cs="Times New Roman"/>
          <w:sz w:val="28"/>
          <w:szCs w:val="28"/>
          <w:lang w:val="en-US"/>
        </w:rPr>
        <w:t>7</w:t>
      </w:r>
      <w:r w:rsidRPr="00DB76FE">
        <w:rPr>
          <w:rFonts w:ascii="Times New Roman" w:eastAsia="Times New Roman" w:hAnsi="Times New Roman" w:cs="Times New Roman"/>
          <w:sz w:val="28"/>
          <w:szCs w:val="28"/>
          <w:lang w:val="en-US"/>
        </w:rPr>
        <w:t xml:space="preserve"> Hijazi A.N., </w:t>
      </w:r>
      <w:proofErr w:type="spellStart"/>
      <w:r w:rsidRPr="00DB76FE">
        <w:rPr>
          <w:rFonts w:ascii="Times New Roman" w:eastAsia="Times New Roman" w:hAnsi="Times New Roman" w:cs="Times New Roman"/>
          <w:sz w:val="28"/>
          <w:szCs w:val="28"/>
          <w:lang w:val="en-US"/>
        </w:rPr>
        <w:t>Baharin</w:t>
      </w:r>
      <w:proofErr w:type="spellEnd"/>
      <w:r w:rsidRPr="00DB76FE">
        <w:rPr>
          <w:rFonts w:ascii="Times New Roman" w:eastAsia="Times New Roman" w:hAnsi="Times New Roman" w:cs="Times New Roman"/>
          <w:sz w:val="28"/>
          <w:szCs w:val="28"/>
          <w:lang w:val="en-US"/>
        </w:rPr>
        <w:t xml:space="preserve"> H. How do visual design elements in multimedia learning material induce positive emotions in learners? // International Journal of Interactive Mobile Technologies (</w:t>
      </w:r>
      <w:proofErr w:type="spellStart"/>
      <w:r w:rsidRPr="00DB76FE">
        <w:rPr>
          <w:rFonts w:ascii="Times New Roman" w:eastAsia="Times New Roman" w:hAnsi="Times New Roman" w:cs="Times New Roman"/>
          <w:sz w:val="28"/>
          <w:szCs w:val="28"/>
          <w:lang w:val="en-US"/>
        </w:rPr>
        <w:t>iJIM</w:t>
      </w:r>
      <w:proofErr w:type="spellEnd"/>
      <w:r w:rsidRPr="00DB76FE">
        <w:rPr>
          <w:rFonts w:ascii="Times New Roman" w:eastAsia="Times New Roman" w:hAnsi="Times New Roman" w:cs="Times New Roman"/>
          <w:sz w:val="28"/>
          <w:szCs w:val="28"/>
          <w:lang w:val="en-US"/>
        </w:rPr>
        <w:t xml:space="preserve">). - 2023. - Vol. 17, № 8. - </w:t>
      </w:r>
      <w:proofErr w:type="gramStart"/>
      <w:r w:rsidRPr="00DB76FE">
        <w:rPr>
          <w:rFonts w:ascii="Times New Roman" w:eastAsia="Times New Roman" w:hAnsi="Times New Roman" w:cs="Times New Roman"/>
          <w:sz w:val="28"/>
          <w:szCs w:val="28"/>
          <w:lang w:val="en-US"/>
        </w:rPr>
        <w:t>P. 59-77</w:t>
      </w:r>
      <w:proofErr w:type="gramEnd"/>
      <w:r w:rsidRPr="00DB76FE">
        <w:rPr>
          <w:rFonts w:ascii="Times New Roman" w:eastAsia="Times New Roman" w:hAnsi="Times New Roman" w:cs="Times New Roman"/>
          <w:sz w:val="28"/>
          <w:szCs w:val="28"/>
          <w:lang w:val="en-US"/>
        </w:rPr>
        <w:t xml:space="preserve">.  DOI: </w:t>
      </w:r>
      <w:hyperlink r:id="rId180" w:history="1">
        <w:r w:rsidRPr="00DB76FE">
          <w:rPr>
            <w:rStyle w:val="ad"/>
            <w:rFonts w:ascii="Times New Roman" w:eastAsia="Times New Roman" w:hAnsi="Times New Roman" w:cs="Times New Roman"/>
            <w:color w:val="auto"/>
            <w:sz w:val="28"/>
            <w:szCs w:val="28"/>
            <w:lang w:val="en-US"/>
          </w:rPr>
          <w:t>https://doi.org/10.3991/ijim.v17i08.39335</w:t>
        </w:r>
      </w:hyperlink>
      <w:r w:rsidRPr="00DB76FE">
        <w:rPr>
          <w:rFonts w:ascii="Times New Roman" w:eastAsia="Times New Roman" w:hAnsi="Times New Roman" w:cs="Times New Roman"/>
          <w:sz w:val="28"/>
          <w:szCs w:val="28"/>
          <w:lang w:val="en-US"/>
        </w:rPr>
        <w:t>.</w:t>
      </w:r>
    </w:p>
    <w:p w14:paraId="4BAF77EF" w14:textId="6B18F05D"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b/>
          <w:bCs/>
          <w:sz w:val="28"/>
          <w:szCs w:val="28"/>
          <w:lang w:val="en-US"/>
        </w:rPr>
      </w:pPr>
      <w:r w:rsidRPr="00DB76FE">
        <w:rPr>
          <w:rFonts w:ascii="Times New Roman" w:eastAsia="Times New Roman" w:hAnsi="Times New Roman" w:cs="Times New Roman"/>
          <w:sz w:val="28"/>
          <w:szCs w:val="28"/>
          <w:lang w:val="en-US"/>
        </w:rPr>
        <w:t>14</w:t>
      </w:r>
      <w:r w:rsidR="00167E02" w:rsidRPr="00167E02">
        <w:rPr>
          <w:rFonts w:ascii="Times New Roman" w:eastAsia="Times New Roman" w:hAnsi="Times New Roman" w:cs="Times New Roman"/>
          <w:sz w:val="28"/>
          <w:szCs w:val="28"/>
          <w:lang w:val="en-US"/>
        </w:rPr>
        <w:t>8</w:t>
      </w:r>
      <w:r w:rsidRPr="00DB76FE">
        <w:rPr>
          <w:rFonts w:ascii="Times New Roman" w:eastAsia="Times New Roman" w:hAnsi="Times New Roman" w:cs="Times New Roman"/>
          <w:sz w:val="28"/>
          <w:szCs w:val="28"/>
          <w:lang w:val="en-US"/>
        </w:rPr>
        <w:t xml:space="preserve"> Cipollone E. The influence of </w:t>
      </w:r>
      <w:proofErr w:type="spellStart"/>
      <w:r w:rsidRPr="00DB76FE">
        <w:rPr>
          <w:rFonts w:ascii="Times New Roman" w:eastAsia="Times New Roman" w:hAnsi="Times New Roman" w:cs="Times New Roman"/>
          <w:sz w:val="28"/>
          <w:szCs w:val="28"/>
          <w:lang w:val="en-US"/>
        </w:rPr>
        <w:t>colours</w:t>
      </w:r>
      <w:proofErr w:type="spellEnd"/>
      <w:r w:rsidRPr="00DB76FE">
        <w:rPr>
          <w:rFonts w:ascii="Times New Roman" w:eastAsia="Times New Roman" w:hAnsi="Times New Roman" w:cs="Times New Roman"/>
          <w:sz w:val="28"/>
          <w:szCs w:val="28"/>
          <w:lang w:val="en-US"/>
        </w:rPr>
        <w:t xml:space="preserve"> on emotional memory: how </w:t>
      </w:r>
      <w:proofErr w:type="spellStart"/>
      <w:r w:rsidRPr="00DB76FE">
        <w:rPr>
          <w:rFonts w:ascii="Times New Roman" w:eastAsia="Times New Roman" w:hAnsi="Times New Roman" w:cs="Times New Roman"/>
          <w:sz w:val="28"/>
          <w:szCs w:val="28"/>
          <w:lang w:val="en-US"/>
        </w:rPr>
        <w:t>colours</w:t>
      </w:r>
      <w:proofErr w:type="spellEnd"/>
      <w:r w:rsidRPr="00DB76FE">
        <w:rPr>
          <w:rFonts w:ascii="Times New Roman" w:eastAsia="Times New Roman" w:hAnsi="Times New Roman" w:cs="Times New Roman"/>
          <w:sz w:val="28"/>
          <w:szCs w:val="28"/>
          <w:lang w:val="en-US"/>
        </w:rPr>
        <w:t xml:space="preserve"> can improve learning in primary school children // Giornale Italiano di </w:t>
      </w:r>
      <w:proofErr w:type="spellStart"/>
      <w:r w:rsidRPr="00DB76FE">
        <w:rPr>
          <w:rFonts w:ascii="Times New Roman" w:eastAsia="Times New Roman" w:hAnsi="Times New Roman" w:cs="Times New Roman"/>
          <w:sz w:val="28"/>
          <w:szCs w:val="28"/>
          <w:lang w:val="en-US"/>
        </w:rPr>
        <w:t>Educazione</w:t>
      </w:r>
      <w:proofErr w:type="spellEnd"/>
      <w:r w:rsidRPr="00DB76FE">
        <w:rPr>
          <w:rFonts w:ascii="Times New Roman" w:eastAsia="Times New Roman" w:hAnsi="Times New Roman" w:cs="Times New Roman"/>
          <w:sz w:val="28"/>
          <w:szCs w:val="28"/>
          <w:lang w:val="en-US"/>
        </w:rPr>
        <w:t xml:space="preserve"> alla Salute, Sport e </w:t>
      </w:r>
      <w:proofErr w:type="spellStart"/>
      <w:r w:rsidRPr="00DB76FE">
        <w:rPr>
          <w:rFonts w:ascii="Times New Roman" w:eastAsia="Times New Roman" w:hAnsi="Times New Roman" w:cs="Times New Roman"/>
          <w:sz w:val="28"/>
          <w:szCs w:val="28"/>
          <w:lang w:val="en-US"/>
        </w:rPr>
        <w:t>Didattica</w:t>
      </w:r>
      <w:proofErr w:type="spellEnd"/>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Inclusiva</w:t>
      </w:r>
      <w:proofErr w:type="spellEnd"/>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2022.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6, no. 1.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6</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18.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81" w:tgtFrame="_new" w:history="1">
        <w:r w:rsidRPr="00DB76FE">
          <w:rPr>
            <w:rStyle w:val="ad"/>
            <w:rFonts w:ascii="Times New Roman" w:eastAsia="Times New Roman" w:hAnsi="Times New Roman" w:cs="Times New Roman"/>
            <w:color w:val="auto"/>
            <w:sz w:val="28"/>
            <w:szCs w:val="28"/>
            <w:lang w:val="en-US"/>
          </w:rPr>
          <w:t>https://doi.org/10.32043/gsd.v6i1.601</w:t>
        </w:r>
      </w:hyperlink>
      <w:r w:rsidRPr="00DB76FE">
        <w:rPr>
          <w:rFonts w:ascii="Times New Roman" w:eastAsia="Times New Roman" w:hAnsi="Times New Roman" w:cs="Times New Roman"/>
          <w:sz w:val="28"/>
          <w:szCs w:val="28"/>
          <w:lang w:val="en-US"/>
        </w:rPr>
        <w:t>.</w:t>
      </w:r>
    </w:p>
    <w:p w14:paraId="2598EB0F" w14:textId="008E3877"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14</w:t>
      </w:r>
      <w:r w:rsidR="00167E02" w:rsidRPr="00167E02">
        <w:rPr>
          <w:rFonts w:ascii="Times New Roman" w:eastAsia="Times New Roman" w:hAnsi="Times New Roman" w:cs="Times New Roman"/>
          <w:sz w:val="28"/>
          <w:szCs w:val="28"/>
          <w:lang w:val="en-US"/>
        </w:rPr>
        <w:t>9</w:t>
      </w:r>
      <w:r w:rsidRPr="00DB76FE">
        <w:rPr>
          <w:rFonts w:ascii="Times New Roman" w:eastAsia="Times New Roman" w:hAnsi="Times New Roman" w:cs="Times New Roman"/>
          <w:sz w:val="28"/>
          <w:szCs w:val="28"/>
          <w:lang w:val="en-US"/>
        </w:rPr>
        <w:t xml:space="preserve"> Elliot A.J., Maier M.A. Color Psychology: Effects of Perceiving Color on Psychological Functioning in Humans // Annual Review of Psychology.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2014.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65.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95</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120.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82" w:history="1">
        <w:r w:rsidRPr="00DB76FE">
          <w:rPr>
            <w:rStyle w:val="ad"/>
            <w:rFonts w:ascii="Times New Roman" w:eastAsia="Times New Roman" w:hAnsi="Times New Roman" w:cs="Times New Roman"/>
            <w:color w:val="auto"/>
            <w:sz w:val="28"/>
            <w:szCs w:val="28"/>
            <w:lang w:val="en-US"/>
          </w:rPr>
          <w:t>https://doi.org/10.1146/annurev-psych-010213-115035</w:t>
        </w:r>
      </w:hyperlink>
      <w:r w:rsidRPr="00DB76FE">
        <w:rPr>
          <w:rFonts w:ascii="Times New Roman" w:eastAsia="Times New Roman" w:hAnsi="Times New Roman" w:cs="Times New Roman"/>
          <w:sz w:val="28"/>
          <w:szCs w:val="28"/>
          <w:lang w:val="en-US"/>
        </w:rPr>
        <w:t>.</w:t>
      </w:r>
    </w:p>
    <w:p w14:paraId="767E731D" w14:textId="087EB408"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w:t>
      </w:r>
      <w:r w:rsidR="00167E02" w:rsidRPr="00167E02">
        <w:rPr>
          <w:rFonts w:ascii="Times New Roman" w:eastAsia="Times New Roman" w:hAnsi="Times New Roman" w:cs="Times New Roman"/>
          <w:sz w:val="28"/>
          <w:szCs w:val="28"/>
          <w:lang w:val="en-US"/>
        </w:rPr>
        <w:t>50</w:t>
      </w:r>
      <w:r w:rsidRPr="00DB76FE">
        <w:rPr>
          <w:rFonts w:ascii="Times New Roman" w:eastAsia="Times New Roman" w:hAnsi="Times New Roman" w:cs="Times New Roman"/>
          <w:sz w:val="28"/>
          <w:szCs w:val="28"/>
          <w:lang w:val="en-US"/>
        </w:rPr>
        <w:t xml:space="preserve"> </w:t>
      </w:r>
      <w:proofErr w:type="spellStart"/>
      <w:r w:rsidRPr="00DB76FE">
        <w:rPr>
          <w:rFonts w:ascii="Times New Roman" w:eastAsia="Times New Roman" w:hAnsi="Times New Roman" w:cs="Times New Roman"/>
          <w:sz w:val="28"/>
          <w:szCs w:val="28"/>
          <w:lang w:val="en-US"/>
        </w:rPr>
        <w:t>Kosslyn</w:t>
      </w:r>
      <w:proofErr w:type="spellEnd"/>
      <w:r w:rsidRPr="00DB76FE">
        <w:rPr>
          <w:rFonts w:ascii="Times New Roman" w:eastAsia="Times New Roman" w:hAnsi="Times New Roman" w:cs="Times New Roman"/>
          <w:sz w:val="28"/>
          <w:szCs w:val="28"/>
          <w:lang w:val="en-US"/>
        </w:rPr>
        <w:t xml:space="preserve"> S.M., Thompson W.L., Ganis G. The case for mental imagery.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Oxford</w:t>
      </w:r>
      <w:r w:rsidR="008C178D">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Oxford University Press, 2006.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316 p.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w:t>
      </w:r>
      <w:hyperlink r:id="rId183" w:tgtFrame="_new" w:history="1">
        <w:r w:rsidRPr="00DB76FE">
          <w:rPr>
            <w:rStyle w:val="ad"/>
            <w:rFonts w:ascii="Times New Roman" w:eastAsia="Times New Roman" w:hAnsi="Times New Roman" w:cs="Times New Roman"/>
            <w:color w:val="auto"/>
            <w:sz w:val="28"/>
            <w:szCs w:val="28"/>
            <w:lang w:val="en-US"/>
          </w:rPr>
          <w:t>https://doi.org/10.1093/acprof:oso/9780195179088.001.0001</w:t>
        </w:r>
      </w:hyperlink>
      <w:r w:rsidRPr="00DB76FE">
        <w:rPr>
          <w:rFonts w:ascii="Times New Roman" w:eastAsia="Times New Roman" w:hAnsi="Times New Roman" w:cs="Times New Roman"/>
          <w:sz w:val="28"/>
          <w:szCs w:val="28"/>
          <w:lang w:val="en-US"/>
        </w:rPr>
        <w:t>.</w:t>
      </w:r>
    </w:p>
    <w:p w14:paraId="6C13297A" w14:textId="10B9860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15</w:t>
      </w:r>
      <w:r w:rsidR="00167E02" w:rsidRPr="00167E02">
        <w:rPr>
          <w:rFonts w:ascii="Times New Roman" w:eastAsia="Times New Roman" w:hAnsi="Times New Roman" w:cs="Times New Roman"/>
          <w:sz w:val="28"/>
          <w:szCs w:val="28"/>
          <w:lang w:val="en-US"/>
        </w:rPr>
        <w:t>1</w:t>
      </w:r>
      <w:r w:rsidRPr="00DB76FE">
        <w:rPr>
          <w:rFonts w:ascii="Times New Roman" w:eastAsia="Times New Roman" w:hAnsi="Times New Roman" w:cs="Times New Roman"/>
          <w:sz w:val="28"/>
          <w:szCs w:val="28"/>
          <w:lang w:val="en-US"/>
        </w:rPr>
        <w:t xml:space="preserve"> Bucher T. Want to be on the top? Algorithmic power and the threat of invisibility on Facebook // New Media &amp; Society.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2012.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Vol. 14, № 7.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P. 1164</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1180.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DOI: 10.1177/1461444812440159.</w:t>
      </w:r>
    </w:p>
    <w:p w14:paraId="362B1698" w14:textId="3F67EB4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15</w:t>
      </w:r>
      <w:r w:rsidR="00167E02">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Кожевникова </w:t>
      </w:r>
      <w:proofErr w:type="gramStart"/>
      <w:r w:rsidRPr="00DB76FE">
        <w:rPr>
          <w:rFonts w:ascii="Times New Roman" w:eastAsia="Times New Roman" w:hAnsi="Times New Roman" w:cs="Times New Roman"/>
          <w:sz w:val="28"/>
          <w:szCs w:val="28"/>
        </w:rPr>
        <w:t>М.Н.</w:t>
      </w:r>
      <w:proofErr w:type="gramEnd"/>
      <w:r w:rsidRPr="00DB76FE">
        <w:rPr>
          <w:rFonts w:ascii="Times New Roman" w:eastAsia="Times New Roman" w:hAnsi="Times New Roman" w:cs="Times New Roman"/>
          <w:sz w:val="28"/>
          <w:szCs w:val="28"/>
        </w:rPr>
        <w:t xml:space="preserve">, Хамраева </w:t>
      </w:r>
      <w:proofErr w:type="gramStart"/>
      <w:r w:rsidRPr="00DB76FE">
        <w:rPr>
          <w:rFonts w:ascii="Times New Roman" w:eastAsia="Times New Roman" w:hAnsi="Times New Roman" w:cs="Times New Roman"/>
          <w:sz w:val="28"/>
          <w:szCs w:val="28"/>
        </w:rPr>
        <w:t>Е.А.</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Кытина</w:t>
      </w:r>
      <w:proofErr w:type="spellEnd"/>
      <w:r w:rsidRPr="00DB76FE">
        <w:rPr>
          <w:rFonts w:ascii="Times New Roman" w:eastAsia="Times New Roman" w:hAnsi="Times New Roman" w:cs="Times New Roman"/>
          <w:sz w:val="28"/>
          <w:szCs w:val="28"/>
        </w:rPr>
        <w:t xml:space="preserve"> В.В. Онлайн-путешествие в Россию: виртуальная социокультурная среда для обучения русскому языку как иностранному // Русистика.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20, № 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377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392.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84" w:history="1">
        <w:r w:rsidRPr="00DB76FE">
          <w:rPr>
            <w:rStyle w:val="ad"/>
            <w:rFonts w:ascii="Times New Roman" w:eastAsia="Times New Roman" w:hAnsi="Times New Roman" w:cs="Times New Roman"/>
            <w:color w:val="auto"/>
            <w:sz w:val="28"/>
            <w:szCs w:val="28"/>
          </w:rPr>
          <w:t>https://doi.org/10.22363/2618-8163-2022-20-3-377-392</w:t>
        </w:r>
      </w:hyperlink>
      <w:r w:rsidRPr="00DB76FE">
        <w:rPr>
          <w:rFonts w:ascii="Times New Roman" w:eastAsia="Times New Roman" w:hAnsi="Times New Roman" w:cs="Times New Roman"/>
          <w:sz w:val="28"/>
          <w:szCs w:val="28"/>
        </w:rPr>
        <w:t>.</w:t>
      </w:r>
    </w:p>
    <w:p w14:paraId="2E0EA700" w14:textId="424A12D1"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15</w:t>
      </w:r>
      <w:r w:rsidR="00167E02">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Любанец</w:t>
      </w:r>
      <w:proofErr w:type="spellEnd"/>
      <w:r w:rsidRPr="00DB76FE">
        <w:rPr>
          <w:rFonts w:ascii="Times New Roman" w:eastAsia="Times New Roman" w:hAnsi="Times New Roman" w:cs="Times New Roman"/>
          <w:sz w:val="28"/>
          <w:szCs w:val="28"/>
        </w:rPr>
        <w:t xml:space="preserve"> И.И. Использование BYOD-технологии в образовательном процессе // Вестник Донецкого педагогического института.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82</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88.</w:t>
      </w:r>
    </w:p>
    <w:p w14:paraId="0329866B" w14:textId="38902CD1" w:rsidR="008167D7"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15</w:t>
      </w:r>
      <w:r w:rsidR="00167E02">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Смирнова </w:t>
      </w:r>
      <w:proofErr w:type="gramStart"/>
      <w:r w:rsidRPr="00DB76FE">
        <w:rPr>
          <w:rFonts w:ascii="Times New Roman" w:eastAsia="Times New Roman" w:hAnsi="Times New Roman" w:cs="Times New Roman"/>
          <w:sz w:val="28"/>
          <w:szCs w:val="28"/>
        </w:rPr>
        <w:t>М.С.</w:t>
      </w:r>
      <w:proofErr w:type="gramEnd"/>
      <w:r w:rsidRPr="00DB76FE">
        <w:rPr>
          <w:rFonts w:ascii="Times New Roman" w:eastAsia="Times New Roman" w:hAnsi="Times New Roman" w:cs="Times New Roman"/>
          <w:sz w:val="28"/>
          <w:szCs w:val="28"/>
        </w:rPr>
        <w:t xml:space="preserve"> Возможности технологии BYOD в начальной школе // Интерактивная наука.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45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48.</w:t>
      </w:r>
    </w:p>
    <w:p w14:paraId="4568F2C6" w14:textId="3D0BCD89" w:rsidR="00911DFC" w:rsidRPr="00DB76FE" w:rsidRDefault="00911DF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155 </w:t>
      </w:r>
      <w:r w:rsidRPr="00911DFC">
        <w:rPr>
          <w:rFonts w:ascii="Times New Roman" w:eastAsia="Times New Roman" w:hAnsi="Times New Roman" w:cs="Times New Roman"/>
          <w:sz w:val="28"/>
          <w:szCs w:val="28"/>
        </w:rPr>
        <w:t xml:space="preserve">UNICEF. Kazakhstan </w:t>
      </w:r>
      <w:proofErr w:type="spellStart"/>
      <w:r w:rsidRPr="00911DFC">
        <w:rPr>
          <w:rFonts w:ascii="Times New Roman" w:eastAsia="Times New Roman" w:hAnsi="Times New Roman" w:cs="Times New Roman"/>
          <w:sz w:val="28"/>
          <w:szCs w:val="28"/>
        </w:rPr>
        <w:t>Kids</w:t>
      </w:r>
      <w:proofErr w:type="spellEnd"/>
      <w:r w:rsidRPr="00911DFC">
        <w:rPr>
          <w:rFonts w:ascii="Times New Roman" w:eastAsia="Times New Roman" w:hAnsi="Times New Roman" w:cs="Times New Roman"/>
          <w:sz w:val="28"/>
          <w:szCs w:val="28"/>
        </w:rPr>
        <w:t xml:space="preserve"> Online: Цифровая жизнь детей в Казахстане. </w:t>
      </w:r>
      <w:proofErr w:type="spellStart"/>
      <w:r w:rsidRPr="00911DFC">
        <w:rPr>
          <w:rFonts w:ascii="Times New Roman" w:eastAsia="Times New Roman" w:hAnsi="Times New Roman" w:cs="Times New Roman"/>
          <w:sz w:val="28"/>
          <w:szCs w:val="28"/>
        </w:rPr>
        <w:t>Astana</w:t>
      </w:r>
      <w:proofErr w:type="spellEnd"/>
      <w:r w:rsidRPr="00911DFC">
        <w:rPr>
          <w:rFonts w:ascii="Times New Roman" w:eastAsia="Times New Roman" w:hAnsi="Times New Roman" w:cs="Times New Roman"/>
          <w:sz w:val="28"/>
          <w:szCs w:val="28"/>
        </w:rPr>
        <w:t>, 2023. 44 с.</w:t>
      </w:r>
    </w:p>
    <w:p w14:paraId="6B165B0F" w14:textId="7702E22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15</w:t>
      </w:r>
      <w:r w:rsidR="00042953">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Давыдик</w:t>
      </w:r>
      <w:proofErr w:type="spellEnd"/>
      <w:r w:rsidRPr="00DB76FE">
        <w:rPr>
          <w:rFonts w:ascii="Times New Roman" w:eastAsia="Times New Roman" w:hAnsi="Times New Roman" w:cs="Times New Roman"/>
          <w:sz w:val="28"/>
          <w:szCs w:val="28"/>
        </w:rPr>
        <w:t xml:space="preserve"> А.С. Нулевой и пустой знаки: семиотические элементы телевизионных программ // Вестник Новосибирского государственного университета. Серия: Лингвистика и межкультурная коммуникация.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19, № 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15</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24.</w:t>
      </w:r>
    </w:p>
    <w:p w14:paraId="53B04463" w14:textId="3226B095"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15</w:t>
      </w:r>
      <w:r w:rsidR="00042953">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xml:space="preserve"> Копылова </w:t>
      </w:r>
      <w:proofErr w:type="gramStart"/>
      <w:r w:rsidRPr="00DB76FE">
        <w:rPr>
          <w:rFonts w:ascii="Times New Roman" w:eastAsia="Times New Roman" w:hAnsi="Times New Roman" w:cs="Times New Roman"/>
          <w:sz w:val="28"/>
          <w:szCs w:val="28"/>
        </w:rPr>
        <w:t>Т.Р.</w:t>
      </w:r>
      <w:proofErr w:type="gramEnd"/>
      <w:r w:rsidRPr="00DB76FE">
        <w:rPr>
          <w:rFonts w:ascii="Times New Roman" w:eastAsia="Times New Roman" w:hAnsi="Times New Roman" w:cs="Times New Roman"/>
          <w:sz w:val="28"/>
          <w:szCs w:val="28"/>
        </w:rPr>
        <w:t xml:space="preserve"> Молчание: от художественного осмысления к научному // Вестник Московского университета. Серия 7: Философия.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78, № 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1212</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1217.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85" w:tgtFrame="_blank" w:history="1">
        <w:r w:rsidRPr="00DB76FE">
          <w:rPr>
            <w:rStyle w:val="ad"/>
            <w:rFonts w:ascii="Times New Roman" w:eastAsia="Times New Roman" w:hAnsi="Times New Roman" w:cs="Times New Roman"/>
            <w:color w:val="auto"/>
            <w:sz w:val="28"/>
            <w:szCs w:val="28"/>
          </w:rPr>
          <w:t>10.35634/2412-9534-2023-33-6-1211-1216</w:t>
        </w:r>
      </w:hyperlink>
      <w:r w:rsidRPr="00DB76FE">
        <w:rPr>
          <w:rFonts w:ascii="Times New Roman" w:eastAsia="Times New Roman" w:hAnsi="Times New Roman" w:cs="Times New Roman"/>
          <w:sz w:val="28"/>
          <w:szCs w:val="28"/>
        </w:rPr>
        <w:t>.</w:t>
      </w:r>
    </w:p>
    <w:p w14:paraId="2C3C7723" w14:textId="0323F256"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15</w:t>
      </w:r>
      <w:r w:rsidR="00042953">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Ибениева</w:t>
      </w:r>
      <w:proofErr w:type="spellEnd"/>
      <w:r w:rsidRPr="00DB76FE">
        <w:rPr>
          <w:rFonts w:ascii="Times New Roman" w:eastAsia="Times New Roman" w:hAnsi="Times New Roman" w:cs="Times New Roman"/>
          <w:sz w:val="28"/>
          <w:szCs w:val="28"/>
        </w:rPr>
        <w:t>, Л.М. Метод «</w:t>
      </w:r>
      <w:r w:rsidRPr="00DB76FE">
        <w:rPr>
          <w:rFonts w:ascii="Times New Roman" w:eastAsia="Times New Roman" w:hAnsi="Times New Roman" w:cs="Times New Roman"/>
          <w:sz w:val="28"/>
          <w:szCs w:val="28"/>
          <w:lang w:val="en-US"/>
        </w:rPr>
        <w:t>Silent</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way</w:t>
      </w:r>
      <w:r w:rsidRPr="00DB76FE">
        <w:rPr>
          <w:rFonts w:ascii="Times New Roman" w:eastAsia="Times New Roman" w:hAnsi="Times New Roman" w:cs="Times New Roman"/>
          <w:sz w:val="28"/>
          <w:szCs w:val="28"/>
        </w:rPr>
        <w:t>» как способ формирования навыков самостоятельного обучения младших школьников // Национальные тенденции в современном образовании</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r w:rsidRPr="00DB76FE">
        <w:rPr>
          <w:rFonts w:ascii="Times New Roman" w:eastAsia="Times New Roman" w:hAnsi="Times New Roman" w:cs="Times New Roman"/>
          <w:sz w:val="28"/>
          <w:szCs w:val="28"/>
          <w:lang w:val="en-US"/>
        </w:rPr>
        <w:t>III</w:t>
      </w:r>
      <w:r w:rsidRPr="00DB76FE">
        <w:rPr>
          <w:rFonts w:ascii="Times New Roman" w:eastAsia="Times New Roman" w:hAnsi="Times New Roman" w:cs="Times New Roman"/>
          <w:sz w:val="28"/>
          <w:szCs w:val="28"/>
        </w:rPr>
        <w:t xml:space="preserve"> Всероссийская научно-практическая конференция: сборник статей в </w:t>
      </w:r>
      <w:proofErr w:type="gramStart"/>
      <w:r w:rsidRPr="00DB76FE">
        <w:rPr>
          <w:rFonts w:ascii="Times New Roman" w:eastAsia="Times New Roman" w:hAnsi="Times New Roman" w:cs="Times New Roman"/>
          <w:sz w:val="28"/>
          <w:szCs w:val="28"/>
        </w:rPr>
        <w:t>5-ти</w:t>
      </w:r>
      <w:proofErr w:type="gramEnd"/>
      <w:r w:rsidRPr="00DB76FE">
        <w:rPr>
          <w:rFonts w:ascii="Times New Roman" w:eastAsia="Times New Roman" w:hAnsi="Times New Roman" w:cs="Times New Roman"/>
          <w:sz w:val="28"/>
          <w:szCs w:val="28"/>
        </w:rPr>
        <w:t xml:space="preserve"> частях, Омск, 25 декабря 2020 года / Под редакцией </w:t>
      </w:r>
      <w:proofErr w:type="gramStart"/>
      <w:r w:rsidRPr="00DB76FE">
        <w:rPr>
          <w:rFonts w:ascii="Times New Roman" w:eastAsia="Times New Roman" w:hAnsi="Times New Roman" w:cs="Times New Roman"/>
          <w:sz w:val="28"/>
          <w:szCs w:val="28"/>
        </w:rPr>
        <w:t>А.Э.</w:t>
      </w:r>
      <w:proofErr w:type="gramEnd"/>
      <w:r w:rsidRPr="00DB76FE">
        <w:rPr>
          <w:rFonts w:ascii="Times New Roman" w:eastAsia="Times New Roman" w:hAnsi="Times New Roman" w:cs="Times New Roman"/>
          <w:sz w:val="28"/>
          <w:szCs w:val="28"/>
        </w:rPr>
        <w:t xml:space="preserve"> Еремеева. Том Часть 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Омск: Омская гуманитарная академия, 2021.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w:t>
      </w:r>
      <w:proofErr w:type="gramStart"/>
      <w:r w:rsidRPr="00DB76FE">
        <w:rPr>
          <w:rFonts w:ascii="Times New Roman" w:eastAsia="Times New Roman" w:hAnsi="Times New Roman" w:cs="Times New Roman"/>
          <w:sz w:val="28"/>
          <w:szCs w:val="28"/>
        </w:rPr>
        <w:t>50-54</w:t>
      </w:r>
      <w:proofErr w:type="gramEnd"/>
      <w:r w:rsidRPr="00DB76FE">
        <w:rPr>
          <w:rFonts w:ascii="Times New Roman" w:eastAsia="Times New Roman" w:hAnsi="Times New Roman" w:cs="Times New Roman"/>
          <w:sz w:val="28"/>
          <w:szCs w:val="28"/>
        </w:rPr>
        <w:t>.</w:t>
      </w:r>
    </w:p>
    <w:p w14:paraId="26B34625" w14:textId="4E76C899"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15</w:t>
      </w:r>
      <w:r w:rsidR="00042953">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xml:space="preserve"> Король А.Д. Потенциал молчания в обучении: методологические и дидактические предпосылки // </w:t>
      </w:r>
      <w:proofErr w:type="spellStart"/>
      <w:r w:rsidRPr="00DB76FE">
        <w:rPr>
          <w:rFonts w:ascii="Times New Roman" w:eastAsia="Times New Roman" w:hAnsi="Times New Roman" w:cs="Times New Roman"/>
          <w:sz w:val="28"/>
          <w:szCs w:val="28"/>
        </w:rPr>
        <w:t>Вчені</w:t>
      </w:r>
      <w:proofErr w:type="spellEnd"/>
      <w:r w:rsidRPr="00DB76FE">
        <w:rPr>
          <w:rFonts w:ascii="Times New Roman" w:eastAsia="Times New Roman" w:hAnsi="Times New Roman" w:cs="Times New Roman"/>
          <w:sz w:val="28"/>
          <w:szCs w:val="28"/>
        </w:rPr>
        <w:t xml:space="preserve"> записки </w:t>
      </w:r>
      <w:proofErr w:type="spellStart"/>
      <w:r w:rsidRPr="00DB76FE">
        <w:rPr>
          <w:rFonts w:ascii="Times New Roman" w:eastAsia="Times New Roman" w:hAnsi="Times New Roman" w:cs="Times New Roman"/>
          <w:sz w:val="28"/>
          <w:szCs w:val="28"/>
        </w:rPr>
        <w:t>кафедри</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документознавства</w:t>
      </w:r>
      <w:proofErr w:type="spellEnd"/>
      <w:r w:rsidRPr="00DB76FE">
        <w:rPr>
          <w:rFonts w:ascii="Times New Roman" w:eastAsia="Times New Roman" w:hAnsi="Times New Roman" w:cs="Times New Roman"/>
          <w:sz w:val="28"/>
          <w:szCs w:val="28"/>
        </w:rPr>
        <w:t xml:space="preserve"> та </w:t>
      </w:r>
      <w:proofErr w:type="spellStart"/>
      <w:r w:rsidRPr="00DB76FE">
        <w:rPr>
          <w:rFonts w:ascii="Times New Roman" w:eastAsia="Times New Roman" w:hAnsi="Times New Roman" w:cs="Times New Roman"/>
          <w:sz w:val="28"/>
          <w:szCs w:val="28"/>
        </w:rPr>
        <w:t>інформаційної</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діяльності</w:t>
      </w:r>
      <w:proofErr w:type="spell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Вип. 3.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67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76.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86" w:tgtFrame="_blank" w:history="1">
        <w:r w:rsidRPr="00DB76FE">
          <w:rPr>
            <w:rStyle w:val="ad"/>
            <w:rFonts w:ascii="Times New Roman" w:eastAsia="Times New Roman" w:hAnsi="Times New Roman" w:cs="Times New Roman"/>
            <w:color w:val="auto"/>
            <w:sz w:val="28"/>
            <w:szCs w:val="28"/>
          </w:rPr>
          <w:t>10.31992/0869-3617-2021-30-4-49-61</w:t>
        </w:r>
      </w:hyperlink>
      <w:r w:rsidRPr="00DB76FE">
        <w:rPr>
          <w:rFonts w:ascii="Times New Roman" w:eastAsia="Times New Roman" w:hAnsi="Times New Roman" w:cs="Times New Roman"/>
          <w:sz w:val="28"/>
          <w:szCs w:val="28"/>
        </w:rPr>
        <w:t>.</w:t>
      </w:r>
    </w:p>
    <w:p w14:paraId="4696B768" w14:textId="21C64981"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r w:rsidR="00042953">
        <w:rPr>
          <w:rFonts w:ascii="Times New Roman" w:eastAsia="Times New Roman" w:hAnsi="Times New Roman" w:cs="Times New Roman"/>
          <w:sz w:val="28"/>
          <w:szCs w:val="28"/>
        </w:rPr>
        <w:t>60</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Багичева</w:t>
      </w:r>
      <w:proofErr w:type="spell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Н.В.</w:t>
      </w:r>
      <w:proofErr w:type="gram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Дёмышева</w:t>
      </w:r>
      <w:proofErr w:type="spell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А.С.</w:t>
      </w:r>
      <w:proofErr w:type="gramEnd"/>
      <w:r w:rsidRPr="00DB76FE">
        <w:rPr>
          <w:rFonts w:ascii="Times New Roman" w:eastAsia="Times New Roman" w:hAnsi="Times New Roman" w:cs="Times New Roman"/>
          <w:sz w:val="28"/>
          <w:szCs w:val="28"/>
        </w:rPr>
        <w:t xml:space="preserve"> Клоуз-тест как средство формирования текстовой компетенции младших школьников // </w:t>
      </w:r>
      <w:proofErr w:type="spellStart"/>
      <w:proofErr w:type="gramStart"/>
      <w:r w:rsidRPr="00DB76FE">
        <w:rPr>
          <w:rFonts w:ascii="Times New Roman" w:eastAsia="Times New Roman" w:hAnsi="Times New Roman" w:cs="Times New Roman"/>
          <w:sz w:val="28"/>
          <w:szCs w:val="28"/>
        </w:rPr>
        <w:t>Лингвокультурология</w:t>
      </w:r>
      <w:proofErr w:type="spellEnd"/>
      <w:r w:rsidRPr="00DB76FE">
        <w:rPr>
          <w:rFonts w:ascii="Times New Roman" w:eastAsia="Times New Roman" w:hAnsi="Times New Roman" w:cs="Times New Roman"/>
          <w:sz w:val="28"/>
          <w:szCs w:val="28"/>
        </w:rPr>
        <w:t xml:space="preserve"> .</w:t>
      </w:r>
      <w:proofErr w:type="gramEnd"/>
      <w:r w:rsidRPr="00DB76FE">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2018.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12.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17</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23</w:t>
      </w:r>
    </w:p>
    <w:p w14:paraId="1F06F2F1" w14:textId="4E2229F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w:t>
      </w:r>
      <w:r w:rsidR="00167E02">
        <w:rPr>
          <w:rFonts w:ascii="Times New Roman" w:eastAsia="Times New Roman" w:hAnsi="Times New Roman" w:cs="Times New Roman"/>
          <w:sz w:val="28"/>
          <w:szCs w:val="28"/>
        </w:rPr>
        <w:t>6</w:t>
      </w:r>
      <w:r w:rsidR="00042953">
        <w:rPr>
          <w:rFonts w:ascii="Times New Roman" w:eastAsia="Times New Roman" w:hAnsi="Times New Roman" w:cs="Times New Roman"/>
          <w:sz w:val="28"/>
          <w:szCs w:val="28"/>
        </w:rPr>
        <w:t>1</w:t>
      </w:r>
      <w:r w:rsidRPr="00DB76FE">
        <w:rPr>
          <w:rFonts w:ascii="Times New Roman" w:eastAsia="Times New Roman" w:hAnsi="Times New Roman" w:cs="Times New Roman"/>
          <w:sz w:val="28"/>
          <w:szCs w:val="28"/>
        </w:rPr>
        <w:t xml:space="preserve"> Арутюнова </w:t>
      </w:r>
      <w:proofErr w:type="gramStart"/>
      <w:r w:rsidRPr="00DB76FE">
        <w:rPr>
          <w:rFonts w:ascii="Times New Roman" w:eastAsia="Times New Roman" w:hAnsi="Times New Roman" w:cs="Times New Roman"/>
          <w:sz w:val="28"/>
          <w:szCs w:val="28"/>
        </w:rPr>
        <w:t>Н.Д.</w:t>
      </w:r>
      <w:proofErr w:type="gramEnd"/>
      <w:r w:rsidRPr="00DB76FE">
        <w:rPr>
          <w:rFonts w:ascii="Times New Roman" w:eastAsia="Times New Roman" w:hAnsi="Times New Roman" w:cs="Times New Roman"/>
          <w:sz w:val="28"/>
          <w:szCs w:val="28"/>
        </w:rPr>
        <w:t xml:space="preserve"> Типы языковых значений. Оценка, событие, факт.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Наука, 1988.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340 с.</w:t>
      </w:r>
    </w:p>
    <w:p w14:paraId="68A2B914" w14:textId="3C45FC08"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16</w:t>
      </w:r>
      <w:r w:rsidR="00042953">
        <w:rPr>
          <w:rFonts w:ascii="Times New Roman" w:eastAsia="Times New Roman" w:hAnsi="Times New Roman" w:cs="Times New Roman"/>
          <w:sz w:val="28"/>
          <w:szCs w:val="28"/>
        </w:rPr>
        <w:t>2</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Каирова</w:t>
      </w:r>
      <w:proofErr w:type="spellEnd"/>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М.К.</w:t>
      </w:r>
      <w:proofErr w:type="gramEnd"/>
      <w:r w:rsidRPr="00DB76FE">
        <w:rPr>
          <w:rFonts w:ascii="Times New Roman" w:eastAsia="Times New Roman" w:hAnsi="Times New Roman" w:cs="Times New Roman"/>
          <w:sz w:val="28"/>
          <w:szCs w:val="28"/>
        </w:rPr>
        <w:t xml:space="preserve">, Овчинникова </w:t>
      </w:r>
      <w:proofErr w:type="gramStart"/>
      <w:r w:rsidRPr="00DB76FE">
        <w:rPr>
          <w:rFonts w:ascii="Times New Roman" w:eastAsia="Times New Roman" w:hAnsi="Times New Roman" w:cs="Times New Roman"/>
          <w:sz w:val="28"/>
          <w:szCs w:val="28"/>
        </w:rPr>
        <w:t>А.В.</w:t>
      </w:r>
      <w:proofErr w:type="gramEnd"/>
      <w:r w:rsidRPr="00DB76FE">
        <w:rPr>
          <w:rFonts w:ascii="Times New Roman" w:eastAsia="Times New Roman" w:hAnsi="Times New Roman" w:cs="Times New Roman"/>
          <w:sz w:val="28"/>
          <w:szCs w:val="28"/>
        </w:rPr>
        <w:t xml:space="preserve"> Рабочая тетрадь как способ организации изучения творчества П. Васильева на факультативных занятиях по литературному краеведению // Язык и литература: теория и практика.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73</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81.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DOI: </w:t>
      </w:r>
      <w:hyperlink r:id="rId187" w:tgtFrame="_blank" w:history="1">
        <w:r w:rsidRPr="00DB76FE">
          <w:rPr>
            <w:rStyle w:val="ad"/>
            <w:rFonts w:ascii="Times New Roman" w:eastAsia="Times New Roman" w:hAnsi="Times New Roman" w:cs="Times New Roman"/>
            <w:color w:val="auto"/>
            <w:sz w:val="28"/>
            <w:szCs w:val="28"/>
          </w:rPr>
          <w:t>10.52301/2957-5567-2024-1-81-89</w:t>
        </w:r>
      </w:hyperlink>
      <w:r w:rsidRPr="00DB76FE">
        <w:rPr>
          <w:rFonts w:ascii="Times New Roman" w:eastAsia="Times New Roman" w:hAnsi="Times New Roman" w:cs="Times New Roman"/>
          <w:sz w:val="28"/>
          <w:szCs w:val="28"/>
        </w:rPr>
        <w:t>.</w:t>
      </w:r>
    </w:p>
    <w:p w14:paraId="45A31094" w14:textId="08CDF4C2"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16</w:t>
      </w:r>
      <w:r w:rsidR="00042953">
        <w:rPr>
          <w:rFonts w:ascii="Times New Roman" w:eastAsia="Times New Roman" w:hAnsi="Times New Roman" w:cs="Times New Roman"/>
          <w:sz w:val="28"/>
          <w:szCs w:val="28"/>
        </w:rPr>
        <w:t>3</w:t>
      </w:r>
      <w:r w:rsidRPr="00DB76FE">
        <w:rPr>
          <w:rFonts w:ascii="Times New Roman" w:eastAsia="Times New Roman" w:hAnsi="Times New Roman" w:cs="Times New Roman"/>
          <w:sz w:val="28"/>
          <w:szCs w:val="28"/>
        </w:rPr>
        <w:t xml:space="preserve"> Безукладников К. Э., Готлиб Д. Л. Формирование функциональной грамотности в основной школе как способ повышения мотивации учения на уроках иностранного языка // Вестник Пермского национального исследовательского политехнического университета. Проблемы языкознания и педагогики.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106</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117.</w:t>
      </w:r>
    </w:p>
    <w:p w14:paraId="1BBFCF37" w14:textId="74B8CEF9"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16</w:t>
      </w:r>
      <w:r w:rsidR="00042953">
        <w:rPr>
          <w:rFonts w:ascii="Times New Roman" w:eastAsia="Times New Roman" w:hAnsi="Times New Roman" w:cs="Times New Roman"/>
          <w:sz w:val="28"/>
          <w:szCs w:val="28"/>
        </w:rPr>
        <w:t>4</w:t>
      </w:r>
      <w:r w:rsidRPr="00DB76FE">
        <w:rPr>
          <w:rFonts w:ascii="Times New Roman" w:eastAsia="Times New Roman" w:hAnsi="Times New Roman" w:cs="Times New Roman"/>
          <w:sz w:val="28"/>
          <w:szCs w:val="28"/>
        </w:rPr>
        <w:t xml:space="preserve"> Леонтьев А. А. Педагогика здравого смысла.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Смысл, 2016.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590 с.</w:t>
      </w:r>
    </w:p>
    <w:p w14:paraId="287D3577" w14:textId="75D8AA23"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16</w:t>
      </w:r>
      <w:r w:rsidR="00042953">
        <w:rPr>
          <w:rFonts w:ascii="Times New Roman" w:eastAsia="Times New Roman" w:hAnsi="Times New Roman" w:cs="Times New Roman"/>
          <w:sz w:val="28"/>
          <w:szCs w:val="28"/>
        </w:rPr>
        <w:t>5</w:t>
      </w:r>
      <w:r w:rsidRPr="00DB76FE">
        <w:rPr>
          <w:rFonts w:ascii="Times New Roman" w:eastAsia="Times New Roman" w:hAnsi="Times New Roman" w:cs="Times New Roman"/>
          <w:sz w:val="28"/>
          <w:szCs w:val="28"/>
        </w:rPr>
        <w:t xml:space="preserve"> </w:t>
      </w:r>
      <w:proofErr w:type="gramStart"/>
      <w:r w:rsidRPr="00DB76FE">
        <w:rPr>
          <w:rFonts w:ascii="Times New Roman" w:eastAsia="Times New Roman" w:hAnsi="Times New Roman" w:cs="Times New Roman"/>
          <w:sz w:val="28"/>
          <w:szCs w:val="28"/>
        </w:rPr>
        <w:t>Захарова</w:t>
      </w:r>
      <w:proofErr w:type="gramEnd"/>
      <w:r w:rsidRPr="00DB76FE">
        <w:rPr>
          <w:rFonts w:ascii="Times New Roman" w:eastAsia="Times New Roman" w:hAnsi="Times New Roman" w:cs="Times New Roman"/>
          <w:sz w:val="28"/>
          <w:szCs w:val="28"/>
        </w:rPr>
        <w:t xml:space="preserve">, В.А., Безукладников, К.Э., Крузе, Б.А. Оценка иноязычных коммуникативных умений как составляющих функциональной грамотности // Вестник Томского государственного университета.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2021.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470.</w:t>
      </w:r>
    </w:p>
    <w:p w14:paraId="6678F0D1" w14:textId="3E6A41E1"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16</w:t>
      </w:r>
      <w:r w:rsidR="00042953">
        <w:rPr>
          <w:rFonts w:ascii="Times New Roman" w:eastAsia="Times New Roman" w:hAnsi="Times New Roman" w:cs="Times New Roman"/>
          <w:sz w:val="28"/>
          <w:szCs w:val="28"/>
        </w:rPr>
        <w:t>6</w:t>
      </w:r>
      <w:r w:rsidRPr="00DB76FE">
        <w:rPr>
          <w:rFonts w:ascii="Times New Roman" w:eastAsia="Times New Roman" w:hAnsi="Times New Roman" w:cs="Times New Roman"/>
          <w:sz w:val="28"/>
          <w:szCs w:val="28"/>
        </w:rPr>
        <w:t xml:space="preserve"> Лебедева </w:t>
      </w:r>
      <w:proofErr w:type="gramStart"/>
      <w:r w:rsidRPr="00DB76FE">
        <w:rPr>
          <w:rFonts w:ascii="Times New Roman" w:eastAsia="Times New Roman" w:hAnsi="Times New Roman" w:cs="Times New Roman"/>
          <w:sz w:val="28"/>
          <w:szCs w:val="28"/>
        </w:rPr>
        <w:t>Е.П.</w:t>
      </w:r>
      <w:proofErr w:type="gramEnd"/>
      <w:r w:rsidRPr="00DB76FE">
        <w:rPr>
          <w:rFonts w:ascii="Times New Roman" w:eastAsia="Times New Roman" w:hAnsi="Times New Roman" w:cs="Times New Roman"/>
          <w:sz w:val="28"/>
          <w:szCs w:val="28"/>
        </w:rPr>
        <w:t xml:space="preserve"> Технологическая компетентность учителя в формировании функциональной грамотности младших школьников</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автореф</w:t>
      </w:r>
      <w:proofErr w:type="spellEnd"/>
      <w:r w:rsidRPr="00DB76FE">
        <w:rPr>
          <w:rFonts w:ascii="Times New Roman" w:eastAsia="Times New Roman" w:hAnsi="Times New Roman" w:cs="Times New Roman"/>
          <w:sz w:val="28"/>
          <w:szCs w:val="28"/>
        </w:rPr>
        <w:t xml:space="preserve">. </w:t>
      </w:r>
      <w:proofErr w:type="spellStart"/>
      <w:r w:rsidRPr="00DB76FE">
        <w:rPr>
          <w:rFonts w:ascii="Times New Roman" w:eastAsia="Times New Roman" w:hAnsi="Times New Roman" w:cs="Times New Roman"/>
          <w:sz w:val="28"/>
          <w:szCs w:val="28"/>
        </w:rPr>
        <w:t>дис</w:t>
      </w:r>
      <w:proofErr w:type="spellEnd"/>
      <w:r w:rsidRPr="00DB76FE">
        <w:rPr>
          <w:rFonts w:ascii="Times New Roman" w:eastAsia="Times New Roman" w:hAnsi="Times New Roman" w:cs="Times New Roman"/>
          <w:sz w:val="28"/>
          <w:szCs w:val="28"/>
        </w:rPr>
        <w:t>. … канд. пед. наук</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13.00.08.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Кемерово, 2012.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23 с.</w:t>
      </w:r>
    </w:p>
    <w:p w14:paraId="48BB72EB" w14:textId="7F428C81"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16</w:t>
      </w:r>
      <w:r w:rsidR="00042953">
        <w:rPr>
          <w:rFonts w:ascii="Times New Roman" w:eastAsia="Times New Roman" w:hAnsi="Times New Roman" w:cs="Times New Roman"/>
          <w:sz w:val="28"/>
          <w:szCs w:val="28"/>
        </w:rPr>
        <w:t>7</w:t>
      </w:r>
      <w:r w:rsidRPr="00DB76FE">
        <w:rPr>
          <w:rFonts w:ascii="Times New Roman" w:eastAsia="Times New Roman" w:hAnsi="Times New Roman" w:cs="Times New Roman"/>
          <w:sz w:val="28"/>
          <w:szCs w:val="28"/>
        </w:rPr>
        <w:t xml:space="preserve"> Басюк В.С., Ковалева </w:t>
      </w:r>
      <w:proofErr w:type="gramStart"/>
      <w:r w:rsidRPr="00DB76FE">
        <w:rPr>
          <w:rFonts w:ascii="Times New Roman" w:eastAsia="Times New Roman" w:hAnsi="Times New Roman" w:cs="Times New Roman"/>
          <w:sz w:val="28"/>
          <w:szCs w:val="28"/>
        </w:rPr>
        <w:t>Г.С.</w:t>
      </w:r>
      <w:proofErr w:type="gramEnd"/>
      <w:r w:rsidRPr="00DB76FE">
        <w:rPr>
          <w:rFonts w:ascii="Times New Roman" w:eastAsia="Times New Roman" w:hAnsi="Times New Roman" w:cs="Times New Roman"/>
          <w:sz w:val="28"/>
          <w:szCs w:val="28"/>
        </w:rPr>
        <w:t xml:space="preserve"> Инновационный проект Министерства просвещения «Мониторинг формирования функциональной грамотности»: основные направления и первые результаты // Отечественная и зарубежная педагогика.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2019.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Т. 1, № 4 (61).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13</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33.</w:t>
      </w:r>
    </w:p>
    <w:p w14:paraId="5A3477E9" w14:textId="4383C570"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16</w:t>
      </w:r>
      <w:r w:rsidR="00042953">
        <w:rPr>
          <w:rFonts w:ascii="Times New Roman" w:eastAsia="Times New Roman" w:hAnsi="Times New Roman" w:cs="Times New Roman"/>
          <w:sz w:val="28"/>
          <w:szCs w:val="28"/>
        </w:rPr>
        <w:t>8</w:t>
      </w:r>
      <w:r w:rsidRPr="00DB76FE">
        <w:rPr>
          <w:rFonts w:ascii="Times New Roman" w:eastAsia="Times New Roman" w:hAnsi="Times New Roman" w:cs="Times New Roman"/>
          <w:sz w:val="28"/>
          <w:szCs w:val="28"/>
        </w:rPr>
        <w:t xml:space="preserve"> Томилова </w:t>
      </w:r>
      <w:proofErr w:type="gramStart"/>
      <w:r w:rsidRPr="00DB76FE">
        <w:rPr>
          <w:rFonts w:ascii="Times New Roman" w:eastAsia="Times New Roman" w:hAnsi="Times New Roman" w:cs="Times New Roman"/>
          <w:sz w:val="28"/>
          <w:szCs w:val="28"/>
        </w:rPr>
        <w:t>И.И.</w:t>
      </w:r>
      <w:proofErr w:type="gramEnd"/>
      <w:r w:rsidRPr="00DB76FE">
        <w:rPr>
          <w:rFonts w:ascii="Times New Roman" w:eastAsia="Times New Roman" w:hAnsi="Times New Roman" w:cs="Times New Roman"/>
          <w:sz w:val="28"/>
          <w:szCs w:val="28"/>
        </w:rPr>
        <w:t xml:space="preserve"> Теоретические подходы к понятию «креативность» // Альманах современной науки и образования.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2014.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 7 (85).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С. 131</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133.</w:t>
      </w:r>
    </w:p>
    <w:p w14:paraId="29E91DFB" w14:textId="547F9226" w:rsidR="008167D7" w:rsidRPr="00DB76F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16</w:t>
      </w:r>
      <w:r w:rsidR="00042953">
        <w:rPr>
          <w:rFonts w:ascii="Times New Roman" w:eastAsia="Times New Roman" w:hAnsi="Times New Roman" w:cs="Times New Roman"/>
          <w:sz w:val="28"/>
          <w:szCs w:val="28"/>
        </w:rPr>
        <w:t>9</w:t>
      </w:r>
      <w:r w:rsidRPr="00DB76FE">
        <w:rPr>
          <w:rFonts w:ascii="Times New Roman" w:eastAsia="Times New Roman" w:hAnsi="Times New Roman" w:cs="Times New Roman"/>
          <w:sz w:val="28"/>
          <w:szCs w:val="28"/>
        </w:rPr>
        <w:t xml:space="preserve"> Брунер Дж. Психология познания. За пределами непосредственной информации.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М.</w:t>
      </w:r>
      <w:r w:rsidR="008C178D">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Прогресс, 1977.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413 с.</w:t>
      </w:r>
    </w:p>
    <w:p w14:paraId="6F2FF515" w14:textId="3C1CFECE" w:rsidR="008167D7" w:rsidRPr="001448BE" w:rsidRDefault="008167D7" w:rsidP="00412B21">
      <w:pPr>
        <w:tabs>
          <w:tab w:val="left" w:pos="1134"/>
        </w:tabs>
        <w:spacing w:after="0" w:line="240" w:lineRule="auto"/>
        <w:ind w:firstLine="567"/>
        <w:contextualSpacing/>
        <w:jc w:val="both"/>
        <w:rPr>
          <w:rFonts w:ascii="Times New Roman" w:eastAsia="Times New Roman" w:hAnsi="Times New Roman" w:cs="Times New Roman"/>
          <w:sz w:val="28"/>
          <w:szCs w:val="28"/>
          <w:lang w:val="en-US"/>
        </w:rPr>
      </w:pPr>
      <w:r w:rsidRPr="00DB76FE">
        <w:rPr>
          <w:rFonts w:ascii="Times New Roman" w:eastAsia="Times New Roman" w:hAnsi="Times New Roman" w:cs="Times New Roman"/>
          <w:sz w:val="28"/>
          <w:szCs w:val="28"/>
          <w:lang w:val="en-US"/>
        </w:rPr>
        <w:t>1</w:t>
      </w:r>
      <w:r w:rsidR="00042953" w:rsidRPr="00042953">
        <w:rPr>
          <w:rFonts w:ascii="Times New Roman" w:eastAsia="Times New Roman" w:hAnsi="Times New Roman" w:cs="Times New Roman"/>
          <w:sz w:val="28"/>
          <w:szCs w:val="28"/>
          <w:lang w:val="en-US"/>
        </w:rPr>
        <w:t>70</w:t>
      </w:r>
      <w:r w:rsidRPr="00DB76FE">
        <w:rPr>
          <w:rFonts w:ascii="Times New Roman" w:eastAsia="Times New Roman" w:hAnsi="Times New Roman" w:cs="Times New Roman"/>
          <w:sz w:val="28"/>
          <w:szCs w:val="28"/>
          <w:lang w:val="en-US"/>
        </w:rPr>
        <w:t xml:space="preserve"> Hodges T. School Engagement Is More Than Just Talk [</w:t>
      </w:r>
      <w:r w:rsidRPr="00DB76FE">
        <w:rPr>
          <w:rFonts w:ascii="Times New Roman" w:eastAsia="Times New Roman" w:hAnsi="Times New Roman" w:cs="Times New Roman"/>
          <w:sz w:val="28"/>
          <w:szCs w:val="28"/>
        </w:rPr>
        <w:t>Электронный</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ресурс</w:t>
      </w:r>
      <w:r w:rsidRPr="00DB76FE">
        <w:rPr>
          <w:rFonts w:ascii="Times New Roman" w:eastAsia="Times New Roman" w:hAnsi="Times New Roman" w:cs="Times New Roman"/>
          <w:sz w:val="28"/>
          <w:szCs w:val="28"/>
          <w:lang w:val="en-US"/>
        </w:rPr>
        <w:t xml:space="preserve">].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Gallup, 2018. </w:t>
      </w:r>
      <w:r w:rsidR="00365F06">
        <w:rPr>
          <w:rFonts w:ascii="Times New Roman" w:eastAsia="Times New Roman" w:hAnsi="Times New Roman" w:cs="Times New Roman"/>
          <w:sz w:val="28"/>
          <w:szCs w:val="28"/>
          <w:lang w:val="en-US"/>
        </w:rPr>
        <w:t>–</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Режим</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доступа</w:t>
      </w:r>
      <w:r w:rsidRPr="00DB76FE">
        <w:rPr>
          <w:rFonts w:ascii="Times New Roman" w:eastAsia="Times New Roman" w:hAnsi="Times New Roman" w:cs="Times New Roman"/>
          <w:sz w:val="28"/>
          <w:szCs w:val="28"/>
          <w:lang w:val="en-US"/>
        </w:rPr>
        <w:t xml:space="preserve">: </w:t>
      </w:r>
      <w:hyperlink r:id="rId188" w:tgtFrame="_new" w:history="1">
        <w:r w:rsidRPr="00DB76FE">
          <w:rPr>
            <w:rStyle w:val="ad"/>
            <w:rFonts w:ascii="Times New Roman" w:eastAsia="Times New Roman" w:hAnsi="Times New Roman" w:cs="Times New Roman"/>
            <w:color w:val="auto"/>
            <w:sz w:val="28"/>
            <w:szCs w:val="28"/>
            <w:lang w:val="en-US"/>
          </w:rPr>
          <w:t>https://www.gallup.com/education/244022/school-engagement-talk.aspx</w:t>
        </w:r>
      </w:hyperlink>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дата</w:t>
      </w:r>
      <w:r w:rsidRPr="00DB76FE">
        <w:rPr>
          <w:rFonts w:ascii="Times New Roman" w:eastAsia="Times New Roman" w:hAnsi="Times New Roman" w:cs="Times New Roman"/>
          <w:sz w:val="28"/>
          <w:szCs w:val="28"/>
          <w:lang w:val="en-US"/>
        </w:rPr>
        <w:t xml:space="preserve"> </w:t>
      </w:r>
      <w:r w:rsidRPr="00DB76FE">
        <w:rPr>
          <w:rFonts w:ascii="Times New Roman" w:eastAsia="Times New Roman" w:hAnsi="Times New Roman" w:cs="Times New Roman"/>
          <w:sz w:val="28"/>
          <w:szCs w:val="28"/>
        </w:rPr>
        <w:t>обращения</w:t>
      </w:r>
      <w:r w:rsidRPr="00DB76FE">
        <w:rPr>
          <w:rFonts w:ascii="Times New Roman" w:eastAsia="Times New Roman" w:hAnsi="Times New Roman" w:cs="Times New Roman"/>
          <w:sz w:val="28"/>
          <w:szCs w:val="28"/>
          <w:lang w:val="en-US"/>
        </w:rPr>
        <w:t>: 29.06.2024).</w:t>
      </w:r>
    </w:p>
    <w:p w14:paraId="5A4C2BB3" w14:textId="77777777" w:rsidR="00CB4DAB" w:rsidRPr="001448BE" w:rsidRDefault="00CB4DAB" w:rsidP="00412B21">
      <w:pPr>
        <w:tabs>
          <w:tab w:val="left" w:pos="1134"/>
        </w:tabs>
        <w:spacing w:after="0" w:line="240" w:lineRule="auto"/>
        <w:ind w:firstLine="567"/>
        <w:contextualSpacing/>
        <w:jc w:val="center"/>
        <w:rPr>
          <w:rFonts w:ascii="Times New Roman" w:eastAsia="Times New Roman" w:hAnsi="Times New Roman" w:cs="Times New Roman"/>
          <w:b/>
          <w:bCs/>
          <w:caps/>
          <w:sz w:val="28"/>
          <w:szCs w:val="28"/>
          <w:lang w:val="en-US"/>
        </w:rPr>
      </w:pPr>
    </w:p>
    <w:p w14:paraId="1400D9E6" w14:textId="7742D757" w:rsidR="00D8329C" w:rsidRDefault="00D8329C" w:rsidP="00412B21">
      <w:pPr>
        <w:tabs>
          <w:tab w:val="left" w:pos="1134"/>
        </w:tabs>
        <w:spacing w:after="0" w:line="240" w:lineRule="auto"/>
        <w:ind w:firstLine="567"/>
        <w:contextualSpacing/>
        <w:jc w:val="center"/>
        <w:rPr>
          <w:rFonts w:ascii="Times New Roman" w:eastAsia="Times New Roman" w:hAnsi="Times New Roman" w:cs="Times New Roman"/>
          <w:b/>
          <w:bCs/>
          <w:caps/>
          <w:sz w:val="28"/>
          <w:szCs w:val="28"/>
        </w:rPr>
      </w:pPr>
      <w:r w:rsidRPr="00D8329C">
        <w:rPr>
          <w:rFonts w:ascii="Times New Roman" w:eastAsia="Times New Roman" w:hAnsi="Times New Roman" w:cs="Times New Roman"/>
          <w:b/>
          <w:bCs/>
          <w:caps/>
          <w:sz w:val="28"/>
          <w:szCs w:val="28"/>
        </w:rPr>
        <w:t>Источники исследования</w:t>
      </w:r>
    </w:p>
    <w:p w14:paraId="158C3437" w14:textId="77777777" w:rsidR="00CB4DAB" w:rsidRPr="00D8329C" w:rsidRDefault="00CB4DAB" w:rsidP="00412B21">
      <w:pPr>
        <w:tabs>
          <w:tab w:val="left" w:pos="1134"/>
        </w:tabs>
        <w:spacing w:after="0" w:line="240" w:lineRule="auto"/>
        <w:ind w:firstLine="567"/>
        <w:contextualSpacing/>
        <w:jc w:val="center"/>
        <w:rPr>
          <w:rFonts w:ascii="Times New Roman" w:eastAsia="Times New Roman" w:hAnsi="Times New Roman" w:cs="Times New Roman"/>
          <w:b/>
          <w:bCs/>
          <w:caps/>
          <w:sz w:val="28"/>
          <w:szCs w:val="28"/>
        </w:rPr>
      </w:pPr>
    </w:p>
    <w:p w14:paraId="31F47396" w14:textId="09B3E343" w:rsidR="00D8329C" w:rsidRPr="00CB4DAB" w:rsidRDefault="00CB4DAB" w:rsidP="00412B21">
      <w:pPr>
        <w:tabs>
          <w:tab w:val="left" w:pos="993"/>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D8329C" w:rsidRPr="00CB4DAB">
        <w:rPr>
          <w:rFonts w:ascii="Times New Roman" w:eastAsia="Times New Roman" w:hAnsi="Times New Roman" w:cs="Times New Roman"/>
          <w:sz w:val="28"/>
          <w:szCs w:val="28"/>
        </w:rPr>
        <w:t xml:space="preserve">Клокова </w:t>
      </w:r>
      <w:proofErr w:type="gramStart"/>
      <w:r w:rsidR="00D8329C" w:rsidRPr="00CB4DAB">
        <w:rPr>
          <w:rFonts w:ascii="Times New Roman" w:eastAsia="Times New Roman" w:hAnsi="Times New Roman" w:cs="Times New Roman"/>
          <w:sz w:val="28"/>
          <w:szCs w:val="28"/>
        </w:rPr>
        <w:t>Е.В.</w:t>
      </w:r>
      <w:proofErr w:type="gramEnd"/>
      <w:r w:rsidR="00D8329C" w:rsidRPr="00CB4DAB">
        <w:rPr>
          <w:rFonts w:ascii="Times New Roman" w:eastAsia="Times New Roman" w:hAnsi="Times New Roman" w:cs="Times New Roman"/>
          <w:sz w:val="28"/>
          <w:szCs w:val="28"/>
        </w:rPr>
        <w:t xml:space="preserve">, Белозёрова </w:t>
      </w:r>
      <w:proofErr w:type="gramStart"/>
      <w:r w:rsidR="00D8329C" w:rsidRPr="00CB4DAB">
        <w:rPr>
          <w:rFonts w:ascii="Times New Roman" w:eastAsia="Times New Roman" w:hAnsi="Times New Roman" w:cs="Times New Roman"/>
          <w:sz w:val="28"/>
          <w:szCs w:val="28"/>
        </w:rPr>
        <w:t>О.И.</w:t>
      </w:r>
      <w:proofErr w:type="gramEnd"/>
      <w:r w:rsidR="00D8329C" w:rsidRPr="00CB4DAB">
        <w:rPr>
          <w:rFonts w:ascii="Times New Roman" w:eastAsia="Times New Roman" w:hAnsi="Times New Roman" w:cs="Times New Roman"/>
          <w:sz w:val="28"/>
          <w:szCs w:val="28"/>
        </w:rPr>
        <w:t xml:space="preserve">, Ибраева </w:t>
      </w:r>
      <w:proofErr w:type="gramStart"/>
      <w:r w:rsidR="00D8329C" w:rsidRPr="00CB4DAB">
        <w:rPr>
          <w:rFonts w:ascii="Times New Roman" w:eastAsia="Times New Roman" w:hAnsi="Times New Roman" w:cs="Times New Roman"/>
          <w:sz w:val="28"/>
          <w:szCs w:val="28"/>
        </w:rPr>
        <w:t>Т.И.</w:t>
      </w:r>
      <w:proofErr w:type="gramEnd"/>
      <w:r w:rsidR="00D8329C" w:rsidRPr="00CB4DAB">
        <w:rPr>
          <w:rFonts w:ascii="Times New Roman" w:eastAsia="Times New Roman" w:hAnsi="Times New Roman" w:cs="Times New Roman"/>
          <w:sz w:val="28"/>
          <w:szCs w:val="28"/>
        </w:rPr>
        <w:t xml:space="preserve">, Сулейменова </w:t>
      </w:r>
      <w:proofErr w:type="gramStart"/>
      <w:r w:rsidR="00D8329C" w:rsidRPr="00CB4DAB">
        <w:rPr>
          <w:rFonts w:ascii="Times New Roman" w:eastAsia="Times New Roman" w:hAnsi="Times New Roman" w:cs="Times New Roman"/>
          <w:sz w:val="28"/>
          <w:szCs w:val="28"/>
        </w:rPr>
        <w:t>Г.Б.</w:t>
      </w:r>
      <w:proofErr w:type="gramEnd"/>
      <w:r w:rsidR="00D8329C" w:rsidRPr="00CB4DAB">
        <w:rPr>
          <w:rFonts w:ascii="Times New Roman" w:eastAsia="Times New Roman" w:hAnsi="Times New Roman" w:cs="Times New Roman"/>
          <w:sz w:val="28"/>
          <w:szCs w:val="28"/>
        </w:rPr>
        <w:t xml:space="preserve">, </w:t>
      </w:r>
      <w:proofErr w:type="spellStart"/>
      <w:r w:rsidR="00D8329C" w:rsidRPr="00CB4DAB">
        <w:rPr>
          <w:rFonts w:ascii="Times New Roman" w:eastAsia="Times New Roman" w:hAnsi="Times New Roman" w:cs="Times New Roman"/>
          <w:sz w:val="28"/>
          <w:szCs w:val="28"/>
        </w:rPr>
        <w:t>Муханбеткалиев</w:t>
      </w:r>
      <w:proofErr w:type="spellEnd"/>
      <w:r w:rsidR="00D8329C" w:rsidRPr="00CB4DAB">
        <w:rPr>
          <w:rFonts w:ascii="Times New Roman" w:eastAsia="Times New Roman" w:hAnsi="Times New Roman" w:cs="Times New Roman"/>
          <w:sz w:val="28"/>
          <w:szCs w:val="28"/>
        </w:rPr>
        <w:t xml:space="preserve"> А. С., Касымова </w:t>
      </w:r>
      <w:proofErr w:type="gramStart"/>
      <w:r w:rsidR="00D8329C" w:rsidRPr="00CB4DAB">
        <w:rPr>
          <w:rFonts w:ascii="Times New Roman" w:eastAsia="Times New Roman" w:hAnsi="Times New Roman" w:cs="Times New Roman"/>
          <w:sz w:val="28"/>
          <w:szCs w:val="28"/>
        </w:rPr>
        <w:t>А.Б.</w:t>
      </w:r>
      <w:proofErr w:type="gramEnd"/>
      <w:r w:rsidR="00D8329C" w:rsidRPr="00CB4DAB">
        <w:rPr>
          <w:rFonts w:ascii="Times New Roman" w:eastAsia="Times New Roman" w:hAnsi="Times New Roman" w:cs="Times New Roman"/>
          <w:sz w:val="28"/>
          <w:szCs w:val="28"/>
        </w:rPr>
        <w:t xml:space="preserve">, </w:t>
      </w:r>
      <w:proofErr w:type="spellStart"/>
      <w:r w:rsidR="00D8329C" w:rsidRPr="00CB4DAB">
        <w:rPr>
          <w:rFonts w:ascii="Times New Roman" w:eastAsia="Times New Roman" w:hAnsi="Times New Roman" w:cs="Times New Roman"/>
          <w:sz w:val="28"/>
          <w:szCs w:val="28"/>
        </w:rPr>
        <w:t>Опря</w:t>
      </w:r>
      <w:proofErr w:type="spellEnd"/>
      <w:r w:rsidR="00D8329C" w:rsidRPr="00CB4DAB">
        <w:rPr>
          <w:rFonts w:ascii="Times New Roman" w:eastAsia="Times New Roman" w:hAnsi="Times New Roman" w:cs="Times New Roman"/>
          <w:sz w:val="28"/>
          <w:szCs w:val="28"/>
        </w:rPr>
        <w:t xml:space="preserve"> О.В. Русский язык: учебник для 5 класса общеобразовательных школ. В 2 частях. </w:t>
      </w:r>
      <w:r w:rsidR="00365F06">
        <w:rPr>
          <w:rFonts w:ascii="Times New Roman" w:eastAsia="Times New Roman" w:hAnsi="Times New Roman" w:cs="Times New Roman"/>
          <w:sz w:val="28"/>
          <w:szCs w:val="28"/>
        </w:rPr>
        <w:t>–</w:t>
      </w:r>
      <w:r w:rsidR="00D8329C" w:rsidRPr="00CB4DAB">
        <w:rPr>
          <w:rFonts w:ascii="Times New Roman" w:eastAsia="Times New Roman" w:hAnsi="Times New Roman" w:cs="Times New Roman"/>
          <w:sz w:val="28"/>
          <w:szCs w:val="28"/>
        </w:rPr>
        <w:t xml:space="preserve"> Астана: АОО «Назарбаев Интеллектуальные школы», 2018. </w:t>
      </w:r>
      <w:r w:rsidR="00365F06">
        <w:rPr>
          <w:rFonts w:ascii="Times New Roman" w:eastAsia="Times New Roman" w:hAnsi="Times New Roman" w:cs="Times New Roman"/>
          <w:sz w:val="28"/>
          <w:szCs w:val="28"/>
        </w:rPr>
        <w:t>–</w:t>
      </w:r>
      <w:r w:rsidR="00D8329C" w:rsidRPr="00CB4DAB">
        <w:rPr>
          <w:rFonts w:ascii="Times New Roman" w:eastAsia="Times New Roman" w:hAnsi="Times New Roman" w:cs="Times New Roman"/>
          <w:sz w:val="28"/>
          <w:szCs w:val="28"/>
        </w:rPr>
        <w:t xml:space="preserve"> 128 с.</w:t>
      </w:r>
    </w:p>
    <w:p w14:paraId="0A030E13" w14:textId="08A69301" w:rsidR="00D8329C" w:rsidRPr="00CB4DAB" w:rsidRDefault="00CB4DAB" w:rsidP="00412B21">
      <w:pPr>
        <w:tabs>
          <w:tab w:val="left" w:pos="993"/>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D8329C" w:rsidRPr="00CB4DAB">
        <w:rPr>
          <w:rFonts w:ascii="Times New Roman" w:eastAsia="Times New Roman" w:hAnsi="Times New Roman" w:cs="Times New Roman"/>
          <w:sz w:val="28"/>
          <w:szCs w:val="28"/>
        </w:rPr>
        <w:t xml:space="preserve">Сабитова </w:t>
      </w:r>
      <w:proofErr w:type="gramStart"/>
      <w:r w:rsidR="00D8329C" w:rsidRPr="00CB4DAB">
        <w:rPr>
          <w:rFonts w:ascii="Times New Roman" w:eastAsia="Times New Roman" w:hAnsi="Times New Roman" w:cs="Times New Roman"/>
          <w:sz w:val="28"/>
          <w:szCs w:val="28"/>
        </w:rPr>
        <w:t>З.К.</w:t>
      </w:r>
      <w:proofErr w:type="gramEnd"/>
      <w:r w:rsidR="00D8329C" w:rsidRPr="00CB4DAB">
        <w:rPr>
          <w:rFonts w:ascii="Times New Roman" w:eastAsia="Times New Roman" w:hAnsi="Times New Roman" w:cs="Times New Roman"/>
          <w:sz w:val="28"/>
          <w:szCs w:val="28"/>
        </w:rPr>
        <w:t xml:space="preserve">, Скляренко </w:t>
      </w:r>
      <w:proofErr w:type="gramStart"/>
      <w:r w:rsidR="00D8329C" w:rsidRPr="00CB4DAB">
        <w:rPr>
          <w:rFonts w:ascii="Times New Roman" w:eastAsia="Times New Roman" w:hAnsi="Times New Roman" w:cs="Times New Roman"/>
          <w:sz w:val="28"/>
          <w:szCs w:val="28"/>
        </w:rPr>
        <w:t>К.С.</w:t>
      </w:r>
      <w:proofErr w:type="gramEnd"/>
      <w:r w:rsidR="00D8329C" w:rsidRPr="00CB4DAB">
        <w:rPr>
          <w:rFonts w:ascii="Times New Roman" w:eastAsia="Times New Roman" w:hAnsi="Times New Roman" w:cs="Times New Roman"/>
          <w:sz w:val="28"/>
          <w:szCs w:val="28"/>
        </w:rPr>
        <w:t xml:space="preserve"> Русский язык: учебник для 5 класса общеобразовательных школ с русским языком обучения. В 2 частях. </w:t>
      </w:r>
      <w:r w:rsidR="00365F06">
        <w:rPr>
          <w:rFonts w:ascii="Times New Roman" w:eastAsia="Times New Roman" w:hAnsi="Times New Roman" w:cs="Times New Roman"/>
          <w:sz w:val="28"/>
          <w:szCs w:val="28"/>
        </w:rPr>
        <w:t>–</w:t>
      </w:r>
      <w:r w:rsidR="00D8329C" w:rsidRPr="00CB4DAB">
        <w:rPr>
          <w:rFonts w:ascii="Times New Roman" w:eastAsia="Times New Roman" w:hAnsi="Times New Roman" w:cs="Times New Roman"/>
          <w:sz w:val="28"/>
          <w:szCs w:val="28"/>
        </w:rPr>
        <w:t xml:space="preserve"> Алматы: </w:t>
      </w:r>
      <w:proofErr w:type="spellStart"/>
      <w:r w:rsidR="00D8329C" w:rsidRPr="00CB4DAB">
        <w:rPr>
          <w:rFonts w:ascii="Times New Roman" w:eastAsia="Times New Roman" w:hAnsi="Times New Roman" w:cs="Times New Roman"/>
          <w:sz w:val="28"/>
          <w:szCs w:val="28"/>
        </w:rPr>
        <w:t>Мектеп</w:t>
      </w:r>
      <w:proofErr w:type="spellEnd"/>
      <w:r w:rsidR="00D8329C" w:rsidRPr="00CB4DAB">
        <w:rPr>
          <w:rFonts w:ascii="Times New Roman" w:eastAsia="Times New Roman" w:hAnsi="Times New Roman" w:cs="Times New Roman"/>
          <w:sz w:val="28"/>
          <w:szCs w:val="28"/>
        </w:rPr>
        <w:t xml:space="preserve">, 2018. </w:t>
      </w:r>
      <w:r w:rsidR="00365F06">
        <w:rPr>
          <w:rFonts w:ascii="Times New Roman" w:eastAsia="Times New Roman" w:hAnsi="Times New Roman" w:cs="Times New Roman"/>
          <w:sz w:val="28"/>
          <w:szCs w:val="28"/>
        </w:rPr>
        <w:t>–</w:t>
      </w:r>
      <w:r w:rsidR="00D8329C" w:rsidRPr="00CB4DAB">
        <w:rPr>
          <w:rFonts w:ascii="Times New Roman" w:eastAsia="Times New Roman" w:hAnsi="Times New Roman" w:cs="Times New Roman"/>
          <w:sz w:val="28"/>
          <w:szCs w:val="28"/>
        </w:rPr>
        <w:t xml:space="preserve"> 160 с.</w:t>
      </w:r>
    </w:p>
    <w:p w14:paraId="323F9471" w14:textId="00E7BFA8" w:rsidR="00D8329C" w:rsidRPr="00CB4DAB" w:rsidRDefault="00CB4DAB" w:rsidP="00412B21">
      <w:pPr>
        <w:tabs>
          <w:tab w:val="left" w:pos="993"/>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00D8329C" w:rsidRPr="00CB4DAB">
        <w:rPr>
          <w:rFonts w:ascii="Times New Roman" w:eastAsia="Times New Roman" w:hAnsi="Times New Roman" w:cs="Times New Roman"/>
          <w:sz w:val="28"/>
          <w:szCs w:val="28"/>
        </w:rPr>
        <w:t xml:space="preserve">Сабитова </w:t>
      </w:r>
      <w:proofErr w:type="gramStart"/>
      <w:r w:rsidR="00D8329C" w:rsidRPr="00CB4DAB">
        <w:rPr>
          <w:rFonts w:ascii="Times New Roman" w:eastAsia="Times New Roman" w:hAnsi="Times New Roman" w:cs="Times New Roman"/>
          <w:sz w:val="28"/>
          <w:szCs w:val="28"/>
        </w:rPr>
        <w:t>З.К.</w:t>
      </w:r>
      <w:proofErr w:type="gramEnd"/>
      <w:r w:rsidR="00D8329C" w:rsidRPr="00CB4DAB">
        <w:rPr>
          <w:rFonts w:ascii="Times New Roman" w:eastAsia="Times New Roman" w:hAnsi="Times New Roman" w:cs="Times New Roman"/>
          <w:sz w:val="28"/>
          <w:szCs w:val="28"/>
        </w:rPr>
        <w:t xml:space="preserve">, </w:t>
      </w:r>
      <w:proofErr w:type="spellStart"/>
      <w:r w:rsidR="00D8329C" w:rsidRPr="00CB4DAB">
        <w:rPr>
          <w:rFonts w:ascii="Times New Roman" w:eastAsia="Times New Roman" w:hAnsi="Times New Roman" w:cs="Times New Roman"/>
          <w:sz w:val="28"/>
          <w:szCs w:val="28"/>
        </w:rPr>
        <w:t>Бейсембаев</w:t>
      </w:r>
      <w:proofErr w:type="spellEnd"/>
      <w:r w:rsidR="00D8329C" w:rsidRPr="00CB4DAB">
        <w:rPr>
          <w:rFonts w:ascii="Times New Roman" w:eastAsia="Times New Roman" w:hAnsi="Times New Roman" w:cs="Times New Roman"/>
          <w:sz w:val="28"/>
          <w:szCs w:val="28"/>
        </w:rPr>
        <w:t xml:space="preserve"> А.Р. Русский язык: учебник для 6 класса общеобразовательных школ с русским языком обучения. </w:t>
      </w:r>
      <w:r w:rsidR="00365F06">
        <w:rPr>
          <w:rFonts w:ascii="Times New Roman" w:eastAsia="Times New Roman" w:hAnsi="Times New Roman" w:cs="Times New Roman"/>
          <w:sz w:val="28"/>
          <w:szCs w:val="28"/>
        </w:rPr>
        <w:t>–</w:t>
      </w:r>
      <w:r w:rsidR="00D8329C" w:rsidRPr="00CB4DAB">
        <w:rPr>
          <w:rFonts w:ascii="Times New Roman" w:eastAsia="Times New Roman" w:hAnsi="Times New Roman" w:cs="Times New Roman"/>
          <w:sz w:val="28"/>
          <w:szCs w:val="28"/>
        </w:rPr>
        <w:t xml:space="preserve"> Алматы: </w:t>
      </w:r>
      <w:proofErr w:type="spellStart"/>
      <w:r w:rsidR="00D8329C" w:rsidRPr="00CB4DAB">
        <w:rPr>
          <w:rFonts w:ascii="Times New Roman" w:eastAsia="Times New Roman" w:hAnsi="Times New Roman" w:cs="Times New Roman"/>
          <w:sz w:val="28"/>
          <w:szCs w:val="28"/>
        </w:rPr>
        <w:t>Мектеп</w:t>
      </w:r>
      <w:proofErr w:type="spellEnd"/>
      <w:r w:rsidR="00D8329C" w:rsidRPr="00CB4DAB">
        <w:rPr>
          <w:rFonts w:ascii="Times New Roman" w:eastAsia="Times New Roman" w:hAnsi="Times New Roman" w:cs="Times New Roman"/>
          <w:sz w:val="28"/>
          <w:szCs w:val="28"/>
        </w:rPr>
        <w:t xml:space="preserve">, 2018. </w:t>
      </w:r>
      <w:r w:rsidR="00365F06">
        <w:rPr>
          <w:rFonts w:ascii="Times New Roman" w:eastAsia="Times New Roman" w:hAnsi="Times New Roman" w:cs="Times New Roman"/>
          <w:sz w:val="28"/>
          <w:szCs w:val="28"/>
        </w:rPr>
        <w:t>–</w:t>
      </w:r>
      <w:r w:rsidR="00D8329C" w:rsidRPr="00CB4DAB">
        <w:rPr>
          <w:rFonts w:ascii="Times New Roman" w:eastAsia="Times New Roman" w:hAnsi="Times New Roman" w:cs="Times New Roman"/>
          <w:sz w:val="28"/>
          <w:szCs w:val="28"/>
        </w:rPr>
        <w:t xml:space="preserve"> 160 с.</w:t>
      </w:r>
    </w:p>
    <w:p w14:paraId="637FB68B" w14:textId="4F11CF66" w:rsidR="00D8329C" w:rsidRPr="00CB4DAB" w:rsidRDefault="00CB4DAB" w:rsidP="00412B21">
      <w:pPr>
        <w:tabs>
          <w:tab w:val="left" w:pos="993"/>
          <w:tab w:val="left" w:pos="1134"/>
        </w:tabs>
        <w:spacing w:after="0" w:line="240"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proofErr w:type="spellStart"/>
      <w:r w:rsidR="00D8329C" w:rsidRPr="00CB4DAB">
        <w:rPr>
          <w:rFonts w:ascii="Times New Roman" w:eastAsia="Times New Roman" w:hAnsi="Times New Roman" w:cs="Times New Roman"/>
          <w:sz w:val="28"/>
          <w:szCs w:val="28"/>
        </w:rPr>
        <w:t>Капенова</w:t>
      </w:r>
      <w:proofErr w:type="spellEnd"/>
      <w:r w:rsidR="00D8329C" w:rsidRPr="00CB4DAB">
        <w:rPr>
          <w:rFonts w:ascii="Times New Roman" w:eastAsia="Times New Roman" w:hAnsi="Times New Roman" w:cs="Times New Roman"/>
          <w:sz w:val="28"/>
          <w:szCs w:val="28"/>
        </w:rPr>
        <w:t xml:space="preserve"> Ж. Ж., Валова М. В., Мирошникова Н. В. Русский язык: учебник для 6 класса общеобразовательной школы. </w:t>
      </w:r>
      <w:r w:rsidR="00365F06">
        <w:rPr>
          <w:rFonts w:ascii="Times New Roman" w:eastAsia="Times New Roman" w:hAnsi="Times New Roman" w:cs="Times New Roman"/>
          <w:sz w:val="28"/>
          <w:szCs w:val="28"/>
        </w:rPr>
        <w:t>–</w:t>
      </w:r>
      <w:r w:rsidR="00D8329C" w:rsidRPr="00CB4DAB">
        <w:rPr>
          <w:rFonts w:ascii="Times New Roman" w:eastAsia="Times New Roman" w:hAnsi="Times New Roman" w:cs="Times New Roman"/>
          <w:sz w:val="28"/>
          <w:szCs w:val="28"/>
        </w:rPr>
        <w:t xml:space="preserve"> Астана: Арман-ПВ, 2018. </w:t>
      </w:r>
      <w:r w:rsidR="00365F06">
        <w:rPr>
          <w:rFonts w:ascii="Times New Roman" w:eastAsia="Times New Roman" w:hAnsi="Times New Roman" w:cs="Times New Roman"/>
          <w:sz w:val="28"/>
          <w:szCs w:val="28"/>
        </w:rPr>
        <w:t>–</w:t>
      </w:r>
      <w:r w:rsidR="00D8329C" w:rsidRPr="00CB4DAB">
        <w:rPr>
          <w:rFonts w:ascii="Times New Roman" w:eastAsia="Times New Roman" w:hAnsi="Times New Roman" w:cs="Times New Roman"/>
          <w:sz w:val="28"/>
          <w:szCs w:val="28"/>
        </w:rPr>
        <w:t xml:space="preserve"> 208 с.</w:t>
      </w:r>
    </w:p>
    <w:p w14:paraId="06AC71EB" w14:textId="77777777" w:rsidR="00D8329C" w:rsidRPr="00D8329C" w:rsidRDefault="00D8329C"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p>
    <w:p w14:paraId="45CC2977" w14:textId="5EFAB352" w:rsidR="00777CF7" w:rsidRPr="00D8329C" w:rsidRDefault="00777CF7" w:rsidP="00412B21">
      <w:pPr>
        <w:pBdr>
          <w:top w:val="nil"/>
          <w:left w:val="nil"/>
          <w:bottom w:val="nil"/>
          <w:right w:val="nil"/>
          <w:between w:val="nil"/>
        </w:pBdr>
        <w:tabs>
          <w:tab w:val="left" w:pos="1134"/>
        </w:tabs>
        <w:spacing w:after="0" w:line="240" w:lineRule="auto"/>
        <w:ind w:firstLine="567"/>
        <w:contextualSpacing/>
        <w:jc w:val="both"/>
        <w:rPr>
          <w:rFonts w:ascii="Times New Roman" w:eastAsia="Times New Roman" w:hAnsi="Times New Roman" w:cs="Times New Roman"/>
          <w:sz w:val="28"/>
          <w:szCs w:val="28"/>
        </w:rPr>
      </w:pPr>
      <w:r w:rsidRPr="00D8329C">
        <w:rPr>
          <w:rFonts w:ascii="Times New Roman" w:eastAsia="Times New Roman" w:hAnsi="Times New Roman" w:cs="Times New Roman"/>
          <w:sz w:val="28"/>
          <w:szCs w:val="28"/>
        </w:rPr>
        <w:br w:type="page"/>
      </w:r>
    </w:p>
    <w:p w14:paraId="6DE9D454" w14:textId="77777777" w:rsidR="00322773" w:rsidRPr="001448BE" w:rsidRDefault="00322773"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caps/>
          <w:sz w:val="28"/>
          <w:szCs w:val="28"/>
        </w:rPr>
      </w:pPr>
      <w:bookmarkStart w:id="52" w:name="_Toc213649164"/>
      <w:r w:rsidRPr="007B6E69">
        <w:rPr>
          <w:rFonts w:ascii="Times New Roman" w:eastAsia="Times New Roman" w:hAnsi="Times New Roman" w:cs="Times New Roman"/>
          <w:b/>
          <w:bCs/>
          <w:caps/>
          <w:sz w:val="28"/>
          <w:szCs w:val="28"/>
        </w:rPr>
        <w:lastRenderedPageBreak/>
        <w:t>Приложение А</w:t>
      </w:r>
      <w:bookmarkEnd w:id="52"/>
    </w:p>
    <w:p w14:paraId="1349FAE2" w14:textId="77777777" w:rsidR="007B6E69" w:rsidRPr="001448BE" w:rsidRDefault="007B6E69"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p>
    <w:p w14:paraId="2E82A7B2" w14:textId="3437DD49" w:rsidR="007B6E69" w:rsidRPr="007B6E69" w:rsidRDefault="007B6E69"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bookmarkStart w:id="53" w:name="_Toc213649165"/>
      <w:r>
        <w:rPr>
          <w:rFonts w:ascii="Times New Roman" w:eastAsia="Times New Roman" w:hAnsi="Times New Roman" w:cs="Times New Roman"/>
          <w:b/>
          <w:bCs/>
          <w:sz w:val="28"/>
          <w:szCs w:val="28"/>
        </w:rPr>
        <w:t>Анкета интерпретационного эксперимента (усложненный опрос)</w:t>
      </w:r>
      <w:bookmarkEnd w:id="53"/>
    </w:p>
    <w:p w14:paraId="3E83988C" w14:textId="77777777" w:rsidR="00322773" w:rsidRPr="00DB76FE" w:rsidRDefault="00322773" w:rsidP="00412B21">
      <w:pPr>
        <w:pStyle w:val="a7"/>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noProof/>
          <w:sz w:val="28"/>
          <w:szCs w:val="28"/>
        </w:rPr>
        <w:drawing>
          <wp:anchor distT="0" distB="0" distL="114300" distR="114300" simplePos="0" relativeHeight="251730944" behindDoc="0" locked="0" layoutInCell="1" allowOverlap="1" wp14:anchorId="022EBF19" wp14:editId="63FBC24B">
            <wp:simplePos x="0" y="0"/>
            <wp:positionH relativeFrom="column">
              <wp:posOffset>428625</wp:posOffset>
            </wp:positionH>
            <wp:positionV relativeFrom="paragraph">
              <wp:posOffset>226060</wp:posOffset>
            </wp:positionV>
            <wp:extent cx="5113655" cy="7231380"/>
            <wp:effectExtent l="0" t="0" r="0" b="7620"/>
            <wp:wrapTopAndBottom/>
            <wp:docPr id="1711428583" name="Рисунок 9" descr="Изображение выглядит как текст, снимок экрана, диаграмм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28583" name="Рисунок 9" descr="Изображение выглядит как текст, снимок экрана, диаграмма, Шрифт&#10;&#10;Контент, сгенерированный ИИ, может содержать ошибки."/>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113655" cy="7231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7FFA6A" w14:textId="77777777" w:rsidR="00322773" w:rsidRPr="007B6E69" w:rsidRDefault="00322773"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caps/>
          <w:sz w:val="28"/>
          <w:szCs w:val="28"/>
        </w:rPr>
      </w:pPr>
      <w:r w:rsidRPr="00DB76FE">
        <w:rPr>
          <w:rFonts w:ascii="Times New Roman" w:eastAsia="Times New Roman" w:hAnsi="Times New Roman" w:cs="Times New Roman"/>
          <w:b/>
          <w:bCs/>
          <w:sz w:val="28"/>
          <w:szCs w:val="28"/>
        </w:rPr>
        <w:br w:type="page"/>
      </w:r>
      <w:bookmarkStart w:id="54" w:name="_Toc213649166"/>
      <w:r w:rsidRPr="007B6E69">
        <w:rPr>
          <w:rFonts w:ascii="Times New Roman" w:eastAsia="Times New Roman" w:hAnsi="Times New Roman" w:cs="Times New Roman"/>
          <w:b/>
          <w:bCs/>
          <w:caps/>
          <w:sz w:val="28"/>
          <w:szCs w:val="28"/>
        </w:rPr>
        <w:lastRenderedPageBreak/>
        <w:t>Приложение Б</w:t>
      </w:r>
      <w:bookmarkEnd w:id="54"/>
    </w:p>
    <w:p w14:paraId="0EBA588C" w14:textId="77777777" w:rsidR="007B6E69" w:rsidRDefault="007B6E69"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p>
    <w:p w14:paraId="41CF82AC" w14:textId="59B8FE61" w:rsidR="007B6E69" w:rsidRPr="00DB76FE" w:rsidRDefault="007B6E69"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bookmarkStart w:id="55" w:name="_Toc213649167"/>
      <w:r>
        <w:rPr>
          <w:rFonts w:ascii="Times New Roman" w:eastAsia="Times New Roman" w:hAnsi="Times New Roman" w:cs="Times New Roman"/>
          <w:b/>
          <w:bCs/>
          <w:sz w:val="28"/>
          <w:szCs w:val="28"/>
        </w:rPr>
        <w:t xml:space="preserve">Анкета для проведения </w:t>
      </w:r>
      <w:proofErr w:type="spellStart"/>
      <w:r>
        <w:rPr>
          <w:rFonts w:ascii="Times New Roman" w:eastAsia="Times New Roman" w:hAnsi="Times New Roman" w:cs="Times New Roman"/>
          <w:b/>
          <w:bCs/>
          <w:sz w:val="28"/>
          <w:szCs w:val="28"/>
        </w:rPr>
        <w:t>интрепретационного</w:t>
      </w:r>
      <w:proofErr w:type="spellEnd"/>
      <w:r>
        <w:rPr>
          <w:rFonts w:ascii="Times New Roman" w:eastAsia="Times New Roman" w:hAnsi="Times New Roman" w:cs="Times New Roman"/>
          <w:b/>
          <w:bCs/>
          <w:sz w:val="28"/>
          <w:szCs w:val="28"/>
        </w:rPr>
        <w:t xml:space="preserve"> эксперимента (опрос с вариантами ответов)</w:t>
      </w:r>
      <w:bookmarkEnd w:id="55"/>
    </w:p>
    <w:p w14:paraId="1DB6A042" w14:textId="77777777" w:rsidR="00322773" w:rsidRPr="00DB76FE" w:rsidRDefault="00322773" w:rsidP="00412B21">
      <w:pPr>
        <w:pStyle w:val="a7"/>
        <w:pBdr>
          <w:top w:val="nil"/>
          <w:left w:val="nil"/>
          <w:bottom w:val="nil"/>
          <w:right w:val="nil"/>
          <w:between w:val="nil"/>
        </w:pBdr>
        <w:tabs>
          <w:tab w:val="left" w:pos="1134"/>
        </w:tabs>
        <w:spacing w:after="0" w:line="240" w:lineRule="auto"/>
        <w:ind w:firstLine="567"/>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noProof/>
          <w:sz w:val="28"/>
          <w:szCs w:val="28"/>
        </w:rPr>
        <w:drawing>
          <wp:anchor distT="0" distB="0" distL="114300" distR="114300" simplePos="0" relativeHeight="251731968" behindDoc="0" locked="0" layoutInCell="1" allowOverlap="1" wp14:anchorId="1D8D6BCE" wp14:editId="2FD6F182">
            <wp:simplePos x="0" y="0"/>
            <wp:positionH relativeFrom="column">
              <wp:posOffset>253365</wp:posOffset>
            </wp:positionH>
            <wp:positionV relativeFrom="paragraph">
              <wp:posOffset>279400</wp:posOffset>
            </wp:positionV>
            <wp:extent cx="5259070" cy="7437120"/>
            <wp:effectExtent l="0" t="0" r="0" b="0"/>
            <wp:wrapTopAndBottom/>
            <wp:docPr id="769069438" name="Рисунок 11" descr="Изображение выглядит как текст, снимок экрана, Шрифт, докумен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69438" name="Рисунок 11" descr="Изображение выглядит как текст, снимок экрана, Шрифт, документ&#10;&#10;Контент, сгенерированный ИИ, может содержать ошибки."/>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259070" cy="7437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93CB45" w14:textId="77777777" w:rsidR="00322773" w:rsidRPr="00DB76FE" w:rsidRDefault="00322773" w:rsidP="00412B21">
      <w:pPr>
        <w:pStyle w:val="a7"/>
        <w:pBdr>
          <w:top w:val="nil"/>
          <w:left w:val="nil"/>
          <w:bottom w:val="nil"/>
          <w:right w:val="nil"/>
          <w:between w:val="nil"/>
        </w:pBdr>
        <w:tabs>
          <w:tab w:val="left" w:pos="1134"/>
        </w:tabs>
        <w:spacing w:after="0" w:line="240" w:lineRule="auto"/>
        <w:ind w:left="0" w:firstLine="567"/>
        <w:jc w:val="center"/>
        <w:rPr>
          <w:rFonts w:ascii="Times New Roman" w:eastAsia="Times New Roman" w:hAnsi="Times New Roman" w:cs="Times New Roman"/>
          <w:b/>
          <w:bCs/>
          <w:sz w:val="28"/>
          <w:szCs w:val="28"/>
        </w:rPr>
      </w:pPr>
    </w:p>
    <w:p w14:paraId="1B833283" w14:textId="77777777" w:rsidR="00322773" w:rsidRPr="00DB76FE" w:rsidRDefault="00322773" w:rsidP="00412B21">
      <w:pPr>
        <w:tabs>
          <w:tab w:val="left" w:pos="1134"/>
        </w:tabs>
        <w:spacing w:after="0" w:line="240" w:lineRule="auto"/>
        <w:ind w:firstLine="567"/>
        <w:contextualSpacing/>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br w:type="page"/>
      </w:r>
    </w:p>
    <w:p w14:paraId="58C81940" w14:textId="157DF095" w:rsidR="006546E6" w:rsidRPr="0039248E" w:rsidRDefault="006546E6"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caps/>
          <w:sz w:val="28"/>
          <w:szCs w:val="28"/>
        </w:rPr>
      </w:pPr>
      <w:bookmarkStart w:id="56" w:name="_Toc213649168"/>
      <w:r w:rsidRPr="0039248E">
        <w:rPr>
          <w:rFonts w:ascii="Times New Roman" w:eastAsia="Times New Roman" w:hAnsi="Times New Roman" w:cs="Times New Roman"/>
          <w:b/>
          <w:bCs/>
          <w:caps/>
          <w:sz w:val="28"/>
          <w:szCs w:val="28"/>
        </w:rPr>
        <w:lastRenderedPageBreak/>
        <w:t xml:space="preserve">Приложение </w:t>
      </w:r>
      <w:r w:rsidR="00322773" w:rsidRPr="0039248E">
        <w:rPr>
          <w:rFonts w:ascii="Times New Roman" w:eastAsia="Times New Roman" w:hAnsi="Times New Roman" w:cs="Times New Roman"/>
          <w:b/>
          <w:bCs/>
          <w:caps/>
          <w:sz w:val="28"/>
          <w:szCs w:val="28"/>
        </w:rPr>
        <w:t>В</w:t>
      </w:r>
      <w:bookmarkEnd w:id="56"/>
    </w:p>
    <w:p w14:paraId="0F7D9394" w14:textId="77777777" w:rsidR="006546E6" w:rsidRPr="00DB76FE" w:rsidRDefault="006546E6" w:rsidP="00412B21">
      <w:pPr>
        <w:pStyle w:val="a7"/>
        <w:pBdr>
          <w:top w:val="nil"/>
          <w:left w:val="nil"/>
          <w:bottom w:val="nil"/>
          <w:right w:val="nil"/>
          <w:between w:val="nil"/>
        </w:pBdr>
        <w:tabs>
          <w:tab w:val="left" w:pos="1134"/>
        </w:tabs>
        <w:spacing w:after="0" w:line="240" w:lineRule="auto"/>
        <w:ind w:left="0" w:firstLine="567"/>
        <w:jc w:val="both"/>
        <w:outlineLvl w:val="0"/>
        <w:rPr>
          <w:rFonts w:ascii="Times New Roman" w:eastAsia="Times New Roman" w:hAnsi="Times New Roman" w:cs="Times New Roman"/>
          <w:b/>
          <w:bCs/>
          <w:sz w:val="28"/>
          <w:szCs w:val="28"/>
        </w:rPr>
      </w:pPr>
    </w:p>
    <w:p w14:paraId="5F935ABF" w14:textId="77777777" w:rsidR="006546E6" w:rsidRPr="00DB76FE" w:rsidRDefault="006546E6"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bookmarkStart w:id="57" w:name="_Toc213649169"/>
      <w:r w:rsidRPr="00DB76FE">
        <w:rPr>
          <w:rFonts w:ascii="Times New Roman" w:eastAsia="Times New Roman" w:hAnsi="Times New Roman" w:cs="Times New Roman"/>
          <w:b/>
          <w:bCs/>
          <w:sz w:val="28"/>
          <w:szCs w:val="28"/>
        </w:rPr>
        <w:t>Тест на креативность по методике Дж. Брунера</w:t>
      </w:r>
      <w:bookmarkEnd w:id="57"/>
    </w:p>
    <w:p w14:paraId="330D4441" w14:textId="77777777" w:rsidR="006546E6" w:rsidRPr="00DB76FE" w:rsidRDefault="006546E6"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Данный опросник позволит проверить уровень вашей креативности. Анкета представляет собой ряд утверждений. Если вы согласны с высказыванием, выберите ответ ДА; если не согласны, выберите ответ НЕТ.</w:t>
      </w:r>
    </w:p>
    <w:p w14:paraId="1F00368D" w14:textId="77777777" w:rsidR="006546E6" w:rsidRPr="00DB76FE" w:rsidRDefault="006546E6"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Фамилия, Имя: </w:t>
      </w:r>
      <w:r w:rsidRPr="00DB76FE">
        <w:rPr>
          <w:rFonts w:ascii="Times New Roman" w:eastAsia="Times New Roman" w:hAnsi="Times New Roman" w:cs="Times New Roman"/>
          <w:i/>
          <w:iCs/>
          <w:sz w:val="28"/>
          <w:szCs w:val="28"/>
        </w:rPr>
        <w:t>Ваш ответ</w:t>
      </w:r>
    </w:p>
    <w:p w14:paraId="663976E4"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Я не предпочёл(а) бы работу, в которой всё чётко определено.</w:t>
      </w:r>
    </w:p>
    <w:p w14:paraId="45930775"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3491EC4C"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5D22DC73"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noProof/>
          <w:sz w:val="28"/>
          <w:szCs w:val="28"/>
        </w:rPr>
        <w:drawing>
          <wp:anchor distT="0" distB="0" distL="114300" distR="114300" simplePos="0" relativeHeight="251724800" behindDoc="0" locked="0" layoutInCell="1" allowOverlap="1" wp14:anchorId="2108320C" wp14:editId="5274CABA">
            <wp:simplePos x="0" y="0"/>
            <wp:positionH relativeFrom="column">
              <wp:posOffset>647700</wp:posOffset>
            </wp:positionH>
            <wp:positionV relativeFrom="paragraph">
              <wp:posOffset>342265</wp:posOffset>
            </wp:positionV>
            <wp:extent cx="4058285" cy="2974975"/>
            <wp:effectExtent l="0" t="0" r="0" b="0"/>
            <wp:wrapTopAndBottom/>
            <wp:docPr id="896450723" name="Рисунок 1" descr="Изображение выглядит как стена, комната, в помещении, галере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50723" name="Рисунок 1" descr="Изображение выглядит как стена, комната, в помещении, галерея&#10;&#10;Контент, сгенерированный ИИ, может содержать ошибки."/>
                    <pic:cNvPicPr/>
                  </pic:nvPicPr>
                  <pic:blipFill>
                    <a:blip r:embed="rId191">
                      <a:extLst>
                        <a:ext uri="{28A0092B-C50C-407E-A947-70E740481C1C}">
                          <a14:useLocalDpi xmlns:a14="http://schemas.microsoft.com/office/drawing/2010/main" val="0"/>
                        </a:ext>
                      </a:extLst>
                    </a:blip>
                    <a:stretch>
                      <a:fillRect/>
                    </a:stretch>
                  </pic:blipFill>
                  <pic:spPr>
                    <a:xfrm>
                      <a:off x="0" y="0"/>
                      <a:ext cx="4058285" cy="2974975"/>
                    </a:xfrm>
                    <a:prstGeom prst="rect">
                      <a:avLst/>
                    </a:prstGeom>
                  </pic:spPr>
                </pic:pic>
              </a:graphicData>
            </a:graphic>
            <wp14:sizeRelH relativeFrom="margin">
              <wp14:pctWidth>0</wp14:pctWidth>
            </wp14:sizeRelH>
            <wp14:sizeRelV relativeFrom="margin">
              <wp14:pctHeight>0</wp14:pctHeight>
            </wp14:sizeRelV>
          </wp:anchor>
        </w:drawing>
      </w:r>
      <w:r w:rsidRPr="00DB76FE">
        <w:rPr>
          <w:rFonts w:ascii="Times New Roman" w:eastAsia="Times New Roman" w:hAnsi="Times New Roman" w:cs="Times New Roman"/>
          <w:sz w:val="28"/>
          <w:szCs w:val="28"/>
        </w:rPr>
        <w:t>Я люблю и понимаю абстрактную живопись (как на фото).</w:t>
      </w:r>
    </w:p>
    <w:p w14:paraId="1D701480" w14:textId="77777777" w:rsidR="006546E6" w:rsidRPr="00DB76FE" w:rsidRDefault="006546E6"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p>
    <w:p w14:paraId="6FCF3B7A"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7C29B45F"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66F9A6DB"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Мне не нравится работа по чёткому плану со строгими правилами.</w:t>
      </w:r>
    </w:p>
    <w:p w14:paraId="128313A0"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4994A276"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662971B1"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Мне трудно передать содержание рассказа без его образного представления.</w:t>
      </w:r>
    </w:p>
    <w:p w14:paraId="5EFB718F"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6F40681E"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14E739B1"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Люблю фантазировать.</w:t>
      </w:r>
    </w:p>
    <w:p w14:paraId="059CF945"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721387DB"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724FDACF"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Разнообразные увлечения делают жизнь человека богаче.</w:t>
      </w:r>
    </w:p>
    <w:p w14:paraId="7C8A39F2"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5DDDF7C4"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277707FA" w14:textId="4CF4675B"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Один и тот же спектакль/фильм можно смотреть много раз, главное </w:t>
      </w:r>
      <w:r w:rsidR="00365F06">
        <w:rPr>
          <w:rFonts w:ascii="Times New Roman" w:eastAsia="Times New Roman" w:hAnsi="Times New Roman" w:cs="Times New Roman"/>
          <w:sz w:val="28"/>
          <w:szCs w:val="28"/>
        </w:rPr>
        <w:t>–</w:t>
      </w:r>
      <w:r w:rsidRPr="00DB76FE">
        <w:rPr>
          <w:rFonts w:ascii="Times New Roman" w:eastAsia="Times New Roman" w:hAnsi="Times New Roman" w:cs="Times New Roman"/>
          <w:sz w:val="28"/>
          <w:szCs w:val="28"/>
        </w:rPr>
        <w:t xml:space="preserve"> игра актёров, новая интерпретация.</w:t>
      </w:r>
    </w:p>
    <w:p w14:paraId="1C79B945"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ДА</w:t>
      </w:r>
    </w:p>
    <w:p w14:paraId="04C54F6E"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2084EDC1"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Я предпочёл(а) бы быть закройщиком*, а не портным.</w:t>
      </w:r>
    </w:p>
    <w:p w14:paraId="26A1C0D5"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266F7C4E"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1E007668" w14:textId="16853B79" w:rsidR="006546E6" w:rsidRPr="00DB76FE" w:rsidRDefault="006546E6"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w:t>
      </w:r>
      <w:r w:rsidRPr="00DB76FE">
        <w:rPr>
          <w:rFonts w:ascii="Times New Roman" w:eastAsia="Times New Roman" w:hAnsi="Times New Roman" w:cs="Times New Roman"/>
          <w:i/>
          <w:iCs/>
          <w:sz w:val="28"/>
          <w:szCs w:val="28"/>
        </w:rPr>
        <w:t xml:space="preserve">Закройщик не только снимает мерки с клиента, подбирает правильный фасон и моделирует будущий наряд, он же вносит все необходимые коррективы в готовую конструкцию модели и закраивает её детали. Закройщик </w:t>
      </w:r>
      <w:r w:rsidR="00365F06">
        <w:rPr>
          <w:rFonts w:ascii="Times New Roman" w:eastAsia="Times New Roman" w:hAnsi="Times New Roman" w:cs="Times New Roman"/>
          <w:i/>
          <w:iCs/>
          <w:sz w:val="28"/>
          <w:szCs w:val="28"/>
        </w:rPr>
        <w:t>–</w:t>
      </w:r>
      <w:r w:rsidRPr="00DB76FE">
        <w:rPr>
          <w:rFonts w:ascii="Times New Roman" w:eastAsia="Times New Roman" w:hAnsi="Times New Roman" w:cs="Times New Roman"/>
          <w:i/>
          <w:iCs/>
          <w:sz w:val="28"/>
          <w:szCs w:val="28"/>
        </w:rPr>
        <w:t xml:space="preserve"> это почти портной, но на его плечи не ложится обязанность свести все детали воедино.</w:t>
      </w:r>
    </w:p>
    <w:p w14:paraId="12CB44DB"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Мне больше нравится процесс деятельности, чем её конечный результат.</w:t>
      </w:r>
    </w:p>
    <w:p w14:paraId="1B1D4D91"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4E357C81"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74F64FFB"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Даже в отлаженном деле пытаюсь творчески изменить что-то.</w:t>
      </w:r>
    </w:p>
    <w:p w14:paraId="28673856"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1AE9014D"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77E3BA71"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Я иногда сомневаюсь даже в том, что для других очевидно.</w:t>
      </w:r>
    </w:p>
    <w:p w14:paraId="76746839"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6ACF578D"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2F5EBE60"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Абстрактные картины дают большую пищу для размышлений.</w:t>
      </w:r>
    </w:p>
    <w:p w14:paraId="60BA2FFB"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61CF987B"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7419A0E4"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Я не хотел(а) бы подчинять свою жизнь определённой системе.</w:t>
      </w:r>
    </w:p>
    <w:p w14:paraId="163E2E7C"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6A8A1500"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4E54858E"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Мне нравится работа дизайнера.</w:t>
      </w:r>
    </w:p>
    <w:p w14:paraId="1B946949"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2797E10D"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08A166CC" w14:textId="77777777" w:rsidR="006546E6" w:rsidRPr="00DB76FE" w:rsidRDefault="006546E6" w:rsidP="00412B21">
      <w:pPr>
        <w:pStyle w:val="a7"/>
        <w:numPr>
          <w:ilvl w:val="0"/>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 люблю ходить одним и тем же путём.</w:t>
      </w:r>
    </w:p>
    <w:p w14:paraId="32F166FE"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w:t>
      </w:r>
    </w:p>
    <w:p w14:paraId="7208F1AA" w14:textId="77777777" w:rsidR="006546E6" w:rsidRPr="00DB76FE" w:rsidRDefault="006546E6" w:rsidP="00412B21">
      <w:pPr>
        <w:pStyle w:val="a7"/>
        <w:numPr>
          <w:ilvl w:val="1"/>
          <w:numId w:val="3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НЕТ</w:t>
      </w:r>
    </w:p>
    <w:p w14:paraId="5C2C0D54" w14:textId="77777777" w:rsidR="006546E6" w:rsidRPr="00DB76FE" w:rsidRDefault="006546E6" w:rsidP="00412B21">
      <w:pPr>
        <w:tabs>
          <w:tab w:val="left" w:pos="1134"/>
        </w:tabs>
        <w:spacing w:after="0" w:line="240" w:lineRule="auto"/>
        <w:ind w:firstLine="567"/>
        <w:contextualSpacing/>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br w:type="page"/>
      </w:r>
    </w:p>
    <w:p w14:paraId="137F05B8" w14:textId="508367B9" w:rsidR="002B6BE4" w:rsidRDefault="002B6BE4"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bookmarkStart w:id="58" w:name="_Toc213649170"/>
      <w:r w:rsidRPr="00DB76FE">
        <w:rPr>
          <w:rFonts w:ascii="Times New Roman" w:eastAsia="Times New Roman" w:hAnsi="Times New Roman" w:cs="Times New Roman"/>
          <w:b/>
          <w:bCs/>
          <w:sz w:val="28"/>
          <w:szCs w:val="28"/>
        </w:rPr>
        <w:lastRenderedPageBreak/>
        <w:t xml:space="preserve">Приложение </w:t>
      </w:r>
      <w:r w:rsidR="006546E6" w:rsidRPr="00DB76FE">
        <w:rPr>
          <w:rFonts w:ascii="Times New Roman" w:eastAsia="Times New Roman" w:hAnsi="Times New Roman" w:cs="Times New Roman"/>
          <w:b/>
          <w:bCs/>
          <w:sz w:val="28"/>
          <w:szCs w:val="28"/>
        </w:rPr>
        <w:t>Г</w:t>
      </w:r>
      <w:bookmarkEnd w:id="58"/>
    </w:p>
    <w:p w14:paraId="2189F624" w14:textId="77777777" w:rsidR="00CB4DAB" w:rsidRPr="00DB76FE" w:rsidRDefault="00CB4DAB"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p>
    <w:p w14:paraId="1C74483F" w14:textId="619F8FB6" w:rsidR="002B6BE4" w:rsidRPr="007B6E69" w:rsidRDefault="002B6BE4"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bookmarkStart w:id="59" w:name="_Toc213649171"/>
      <w:r w:rsidRPr="00DB76FE">
        <w:rPr>
          <w:rFonts w:ascii="Times New Roman" w:eastAsia="Times New Roman" w:hAnsi="Times New Roman" w:cs="Times New Roman"/>
          <w:b/>
          <w:bCs/>
          <w:sz w:val="28"/>
          <w:szCs w:val="28"/>
        </w:rPr>
        <w:t xml:space="preserve">Анкета для </w:t>
      </w:r>
      <w:r w:rsidR="007B6E69">
        <w:rPr>
          <w:rFonts w:ascii="Times New Roman" w:eastAsia="Times New Roman" w:hAnsi="Times New Roman" w:cs="Times New Roman"/>
          <w:b/>
          <w:bCs/>
          <w:sz w:val="28"/>
          <w:szCs w:val="28"/>
        </w:rPr>
        <w:t xml:space="preserve">определения уровня учебной вовлеченности по методике </w:t>
      </w:r>
      <w:r w:rsidR="007B6E69">
        <w:rPr>
          <w:rFonts w:ascii="Times New Roman" w:eastAsia="Times New Roman" w:hAnsi="Times New Roman" w:cs="Times New Roman"/>
          <w:b/>
          <w:bCs/>
          <w:sz w:val="28"/>
          <w:szCs w:val="28"/>
          <w:lang w:val="en-US"/>
        </w:rPr>
        <w:t>Gallup</w:t>
      </w:r>
      <w:r w:rsidR="007B6E69" w:rsidRPr="007B6E69">
        <w:rPr>
          <w:rFonts w:ascii="Times New Roman" w:eastAsia="Times New Roman" w:hAnsi="Times New Roman" w:cs="Times New Roman"/>
          <w:b/>
          <w:bCs/>
          <w:sz w:val="28"/>
          <w:szCs w:val="28"/>
        </w:rPr>
        <w:t xml:space="preserve"> </w:t>
      </w:r>
      <w:r w:rsidR="007B6E69">
        <w:rPr>
          <w:rFonts w:ascii="Times New Roman" w:eastAsia="Times New Roman" w:hAnsi="Times New Roman" w:cs="Times New Roman"/>
          <w:b/>
          <w:bCs/>
          <w:sz w:val="28"/>
          <w:szCs w:val="28"/>
          <w:lang w:val="en-US"/>
        </w:rPr>
        <w:t>Q</w:t>
      </w:r>
      <w:r w:rsidR="007B6E69" w:rsidRPr="007B6E69">
        <w:rPr>
          <w:rFonts w:ascii="Times New Roman" w:eastAsia="Times New Roman" w:hAnsi="Times New Roman" w:cs="Times New Roman"/>
          <w:b/>
          <w:bCs/>
          <w:sz w:val="28"/>
          <w:szCs w:val="28"/>
        </w:rPr>
        <w:t>12</w:t>
      </w:r>
      <w:bookmarkEnd w:id="59"/>
    </w:p>
    <w:p w14:paraId="7692ECB9" w14:textId="77777777" w:rsidR="005F6916" w:rsidRPr="00DB76FE" w:rsidRDefault="005F6916"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b/>
          <w:bCs/>
          <w:i/>
          <w:iCs/>
          <w:sz w:val="28"/>
          <w:szCs w:val="28"/>
        </w:rPr>
      </w:pPr>
      <w:r w:rsidRPr="00DB76FE">
        <w:rPr>
          <w:rFonts w:ascii="Times New Roman" w:eastAsia="Times New Roman" w:hAnsi="Times New Roman" w:cs="Times New Roman"/>
          <w:b/>
          <w:bCs/>
          <w:i/>
          <w:iCs/>
          <w:sz w:val="28"/>
          <w:szCs w:val="28"/>
        </w:rPr>
        <w:t>Уважаемые учащиеся и родители (законные представители)!</w:t>
      </w:r>
    </w:p>
    <w:p w14:paraId="7D907D80" w14:textId="35A47D7A" w:rsidR="005F6916" w:rsidRPr="00DB76FE" w:rsidRDefault="005F6916"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Ва</w:t>
      </w:r>
      <w:r w:rsidR="00CB4DAB">
        <w:rPr>
          <w:rFonts w:ascii="Times New Roman" w:eastAsia="Times New Roman" w:hAnsi="Times New Roman" w:cs="Times New Roman"/>
          <w:sz w:val="28"/>
          <w:szCs w:val="28"/>
        </w:rPr>
        <w:t>шему ребенку</w:t>
      </w:r>
      <w:r w:rsidRPr="00DB76FE">
        <w:rPr>
          <w:rFonts w:ascii="Times New Roman" w:eastAsia="Times New Roman" w:hAnsi="Times New Roman" w:cs="Times New Roman"/>
          <w:sz w:val="28"/>
          <w:szCs w:val="28"/>
        </w:rPr>
        <w:t xml:space="preserve"> предлагается принять участие в анонимной диагностике, направленной на изучение учебной вовлечённости школьников. Диагностика проводится в рамках научного исследования, согласованного с администрацией школы, и направлена на повышение качества обучения и благополучия учащихся.</w:t>
      </w:r>
    </w:p>
    <w:p w14:paraId="2B2B80ED" w14:textId="70B6A159" w:rsidR="005F6916" w:rsidRPr="00DB76FE" w:rsidRDefault="005F6916"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Анкета не содержит вопросов, затрагивающих личную или чувствительную информацию. Ответы анализируются в обезличенном виде, без указания имени, фамилии или иных персональных данных. Результаты будут использоваться исключительно в научно-исследовательских целях.</w:t>
      </w:r>
    </w:p>
    <w:p w14:paraId="3EFDCD74" w14:textId="77777777" w:rsidR="005F6916" w:rsidRPr="00DB76FE" w:rsidRDefault="005F6916"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Участие в опросе является добровольным. Учащийся может отказаться от участия или прекратить заполнение анкеты в любой момент без объяснения причин.</w:t>
      </w:r>
    </w:p>
    <w:p w14:paraId="29BFAE50" w14:textId="5DDDB59A" w:rsidR="005F6916" w:rsidRPr="00DB76FE" w:rsidRDefault="005F6916"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Дальнейшее заполнение анкеты означает, что родители (законные представители) не возражают против участия ребёнка в опросе, а сам учащийся добровольно согласен участвовать в нем.</w:t>
      </w:r>
    </w:p>
    <w:p w14:paraId="398EFE5E" w14:textId="191EE7BD" w:rsidR="005F6916" w:rsidRPr="00DB76FE" w:rsidRDefault="005F6916"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b/>
          <w:bCs/>
          <w:i/>
          <w:iCs/>
          <w:sz w:val="28"/>
          <w:szCs w:val="28"/>
        </w:rPr>
        <w:t xml:space="preserve">Если вы согласны участвовать </w:t>
      </w:r>
      <w:r w:rsidR="00365F06">
        <w:rPr>
          <w:rFonts w:ascii="Times New Roman" w:eastAsia="Times New Roman" w:hAnsi="Times New Roman" w:cs="Times New Roman"/>
          <w:b/>
          <w:bCs/>
          <w:i/>
          <w:iCs/>
          <w:sz w:val="28"/>
          <w:szCs w:val="28"/>
        </w:rPr>
        <w:t>–</w:t>
      </w:r>
      <w:r w:rsidRPr="00DB76FE">
        <w:rPr>
          <w:rFonts w:ascii="Times New Roman" w:eastAsia="Times New Roman" w:hAnsi="Times New Roman" w:cs="Times New Roman"/>
          <w:b/>
          <w:bCs/>
          <w:i/>
          <w:iCs/>
          <w:sz w:val="28"/>
          <w:szCs w:val="28"/>
        </w:rPr>
        <w:t xml:space="preserve"> продолжите заполнение анкеты.</w:t>
      </w:r>
      <w:r w:rsidRPr="00DB76FE">
        <w:rPr>
          <w:rFonts w:ascii="Times New Roman" w:eastAsia="Times New Roman" w:hAnsi="Times New Roman" w:cs="Times New Roman"/>
          <w:b/>
          <w:bCs/>
          <w:i/>
          <w:iCs/>
          <w:sz w:val="28"/>
          <w:szCs w:val="28"/>
        </w:rPr>
        <w:br/>
        <w:t>Спасибо за сотрудничество</w:t>
      </w:r>
      <w:r w:rsidRPr="00DB76FE">
        <w:rPr>
          <w:rFonts w:ascii="Times New Roman" w:eastAsia="Times New Roman" w:hAnsi="Times New Roman" w:cs="Times New Roman"/>
          <w:sz w:val="28"/>
          <w:szCs w:val="28"/>
        </w:rPr>
        <w:t>!</w:t>
      </w:r>
    </w:p>
    <w:p w14:paraId="7EA6B754" w14:textId="14AA7543" w:rsidR="005F6916" w:rsidRPr="00DB76FE" w:rsidRDefault="005F6916"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b/>
          <w:bCs/>
          <w:sz w:val="28"/>
          <w:szCs w:val="28"/>
        </w:rPr>
      </w:pPr>
      <w:r w:rsidRPr="00DB76FE">
        <w:rPr>
          <w:rFonts w:ascii="Times New Roman" w:eastAsia="Times New Roman" w:hAnsi="Times New Roman" w:cs="Times New Roman"/>
          <w:b/>
          <w:bCs/>
          <w:sz w:val="28"/>
          <w:szCs w:val="28"/>
        </w:rPr>
        <w:t>Выберите один ответ.</w:t>
      </w:r>
    </w:p>
    <w:p w14:paraId="25DB0779" w14:textId="0769BDE5" w:rsidR="002B6BE4" w:rsidRPr="00DB76FE" w:rsidRDefault="002B6BE4"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1. Я внимателен (-льна) на уроках русского языка.</w:t>
      </w:r>
    </w:p>
    <w:p w14:paraId="333FA3E3" w14:textId="77777777" w:rsidR="002B6BE4" w:rsidRPr="00DB76FE" w:rsidRDefault="002B6BE4" w:rsidP="00412B21">
      <w:pPr>
        <w:pStyle w:val="a7"/>
        <w:numPr>
          <w:ilvl w:val="0"/>
          <w:numId w:val="66"/>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2B7F165B" w14:textId="77777777" w:rsidR="002B6BE4" w:rsidRPr="00DB76FE" w:rsidRDefault="002B6BE4" w:rsidP="00412B21">
      <w:pPr>
        <w:pStyle w:val="a7"/>
        <w:numPr>
          <w:ilvl w:val="0"/>
          <w:numId w:val="66"/>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45896132" w14:textId="77777777" w:rsidR="002B6BE4" w:rsidRPr="00DB76FE" w:rsidRDefault="002B6BE4" w:rsidP="00412B21">
      <w:pPr>
        <w:pStyle w:val="a7"/>
        <w:numPr>
          <w:ilvl w:val="0"/>
          <w:numId w:val="66"/>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4262A796" w14:textId="77777777" w:rsidR="002B6BE4" w:rsidRPr="00DB76FE" w:rsidRDefault="002B6BE4" w:rsidP="00412B21">
      <w:pPr>
        <w:pStyle w:val="a7"/>
        <w:numPr>
          <w:ilvl w:val="0"/>
          <w:numId w:val="66"/>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5DC3F8F6" w14:textId="77777777" w:rsidR="002B6BE4" w:rsidRPr="00DB76FE" w:rsidRDefault="002B6BE4" w:rsidP="00412B21">
      <w:pPr>
        <w:pStyle w:val="a7"/>
        <w:numPr>
          <w:ilvl w:val="0"/>
          <w:numId w:val="66"/>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4232DC8B" w14:textId="77777777" w:rsidR="002B6BE4" w:rsidRPr="00DB76FE" w:rsidRDefault="002B6BE4"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2. На уроках русского языка я выполняю все задания.</w:t>
      </w:r>
    </w:p>
    <w:p w14:paraId="2133FF07" w14:textId="77777777" w:rsidR="002B6BE4" w:rsidRPr="00DB76FE" w:rsidRDefault="002B6BE4" w:rsidP="00412B21">
      <w:pPr>
        <w:pStyle w:val="a7"/>
        <w:numPr>
          <w:ilvl w:val="0"/>
          <w:numId w:val="67"/>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62CB73BA" w14:textId="77777777" w:rsidR="002B6BE4" w:rsidRPr="00DB76FE" w:rsidRDefault="002B6BE4" w:rsidP="00412B21">
      <w:pPr>
        <w:pStyle w:val="a7"/>
        <w:numPr>
          <w:ilvl w:val="0"/>
          <w:numId w:val="67"/>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32238BA6" w14:textId="77777777" w:rsidR="002B6BE4" w:rsidRPr="00DB76FE" w:rsidRDefault="002B6BE4" w:rsidP="00412B21">
      <w:pPr>
        <w:pStyle w:val="a7"/>
        <w:numPr>
          <w:ilvl w:val="0"/>
          <w:numId w:val="67"/>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18B13A6C" w14:textId="77777777" w:rsidR="002B6BE4" w:rsidRPr="00DB76FE" w:rsidRDefault="002B6BE4" w:rsidP="00412B21">
      <w:pPr>
        <w:pStyle w:val="a7"/>
        <w:numPr>
          <w:ilvl w:val="0"/>
          <w:numId w:val="67"/>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621AEFEA" w14:textId="77777777" w:rsidR="002B6BE4" w:rsidRPr="00DB76FE" w:rsidRDefault="002B6BE4" w:rsidP="00412B21">
      <w:pPr>
        <w:pStyle w:val="a7"/>
        <w:numPr>
          <w:ilvl w:val="0"/>
          <w:numId w:val="67"/>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3E72C411" w14:textId="77777777" w:rsidR="002B6BE4" w:rsidRPr="00DB76FE" w:rsidRDefault="002B6BE4"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3. На уроках русского языка я соблюдаю правила поведения.</w:t>
      </w:r>
    </w:p>
    <w:p w14:paraId="36D0262E" w14:textId="77777777" w:rsidR="002B6BE4" w:rsidRPr="00DB76FE" w:rsidRDefault="002B6BE4" w:rsidP="00412B21">
      <w:pPr>
        <w:pStyle w:val="a7"/>
        <w:numPr>
          <w:ilvl w:val="0"/>
          <w:numId w:val="68"/>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6A5579AA" w14:textId="77777777" w:rsidR="002B6BE4" w:rsidRPr="00DB76FE" w:rsidRDefault="002B6BE4" w:rsidP="00412B21">
      <w:pPr>
        <w:pStyle w:val="a7"/>
        <w:numPr>
          <w:ilvl w:val="0"/>
          <w:numId w:val="68"/>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6C296F7B" w14:textId="77777777" w:rsidR="002B6BE4" w:rsidRPr="00DB76FE" w:rsidRDefault="002B6BE4" w:rsidP="00412B21">
      <w:pPr>
        <w:pStyle w:val="a7"/>
        <w:numPr>
          <w:ilvl w:val="0"/>
          <w:numId w:val="68"/>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0CA6C423" w14:textId="77777777" w:rsidR="002B6BE4" w:rsidRPr="00DB76FE" w:rsidRDefault="002B6BE4" w:rsidP="00412B21">
      <w:pPr>
        <w:pStyle w:val="a7"/>
        <w:numPr>
          <w:ilvl w:val="0"/>
          <w:numId w:val="68"/>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74BF2F54" w14:textId="77777777" w:rsidR="002B6BE4" w:rsidRPr="00DB76FE" w:rsidRDefault="002B6BE4" w:rsidP="00412B21">
      <w:pPr>
        <w:pStyle w:val="a7"/>
        <w:numPr>
          <w:ilvl w:val="0"/>
          <w:numId w:val="68"/>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20392D02" w14:textId="08A83C59" w:rsidR="002B6BE4" w:rsidRPr="00DB76FE" w:rsidRDefault="002B6BE4"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4. Я могу получить замечание на уроке русского языка из-за поведения.</w:t>
      </w:r>
    </w:p>
    <w:p w14:paraId="4C807B4B" w14:textId="77777777" w:rsidR="002B6BE4" w:rsidRPr="00DB76FE" w:rsidRDefault="002B6BE4"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7806D6B7" w14:textId="77777777" w:rsidR="002B6BE4" w:rsidRPr="00DB76FE" w:rsidRDefault="002B6BE4" w:rsidP="00412B21">
      <w:pPr>
        <w:pStyle w:val="a7"/>
        <w:numPr>
          <w:ilvl w:val="0"/>
          <w:numId w:val="69"/>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Редко</w:t>
      </w:r>
    </w:p>
    <w:p w14:paraId="39682EF4" w14:textId="77777777" w:rsidR="002B6BE4" w:rsidRPr="00DB76FE" w:rsidRDefault="002B6BE4" w:rsidP="00412B21">
      <w:pPr>
        <w:pStyle w:val="a7"/>
        <w:numPr>
          <w:ilvl w:val="0"/>
          <w:numId w:val="69"/>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6CDE25DF" w14:textId="77777777" w:rsidR="002B6BE4" w:rsidRPr="00DB76FE" w:rsidRDefault="002B6BE4" w:rsidP="00412B21">
      <w:pPr>
        <w:pStyle w:val="a7"/>
        <w:numPr>
          <w:ilvl w:val="0"/>
          <w:numId w:val="69"/>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215FD70C" w14:textId="77777777" w:rsidR="002B6BE4" w:rsidRPr="00DB76FE" w:rsidRDefault="002B6BE4" w:rsidP="00412B21">
      <w:pPr>
        <w:pStyle w:val="a7"/>
        <w:numPr>
          <w:ilvl w:val="0"/>
          <w:numId w:val="69"/>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76C14457" w14:textId="3E2F94C0" w:rsidR="002B6BE4" w:rsidRPr="00DB76FE" w:rsidRDefault="002B6BE4"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5. На уроках русского языка мне хорошо.</w:t>
      </w:r>
    </w:p>
    <w:p w14:paraId="6F67B69D" w14:textId="77777777" w:rsidR="002B6BE4" w:rsidRPr="00DB76FE" w:rsidRDefault="002B6BE4" w:rsidP="00412B21">
      <w:pPr>
        <w:pStyle w:val="a7"/>
        <w:numPr>
          <w:ilvl w:val="0"/>
          <w:numId w:val="70"/>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78D58C5C" w14:textId="77777777" w:rsidR="002B6BE4" w:rsidRPr="00DB76FE" w:rsidRDefault="002B6BE4" w:rsidP="00412B21">
      <w:pPr>
        <w:pStyle w:val="a7"/>
        <w:numPr>
          <w:ilvl w:val="0"/>
          <w:numId w:val="70"/>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337691D8" w14:textId="77777777" w:rsidR="002B6BE4" w:rsidRPr="00DB76FE" w:rsidRDefault="002B6BE4" w:rsidP="00412B21">
      <w:pPr>
        <w:pStyle w:val="a7"/>
        <w:numPr>
          <w:ilvl w:val="0"/>
          <w:numId w:val="70"/>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66C5DF03" w14:textId="77777777" w:rsidR="002B6BE4" w:rsidRPr="00DB76FE" w:rsidRDefault="002B6BE4" w:rsidP="00412B21">
      <w:pPr>
        <w:pStyle w:val="a7"/>
        <w:numPr>
          <w:ilvl w:val="0"/>
          <w:numId w:val="70"/>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5009643C" w14:textId="77777777" w:rsidR="002B6BE4" w:rsidRPr="00DB76FE" w:rsidRDefault="002B6BE4" w:rsidP="00412B21">
      <w:pPr>
        <w:pStyle w:val="a7"/>
        <w:numPr>
          <w:ilvl w:val="0"/>
          <w:numId w:val="70"/>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12431D1D" w14:textId="4050445C" w:rsidR="002B6BE4" w:rsidRPr="00DB76FE" w:rsidRDefault="002B6BE4"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6. На уроках русского языка мне скучно.</w:t>
      </w:r>
    </w:p>
    <w:p w14:paraId="33C0A233" w14:textId="77777777" w:rsidR="002B6BE4" w:rsidRPr="00DB76FE" w:rsidRDefault="002B6BE4" w:rsidP="00412B21">
      <w:pPr>
        <w:pStyle w:val="a7"/>
        <w:numPr>
          <w:ilvl w:val="0"/>
          <w:numId w:val="71"/>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001B4F01" w14:textId="77777777" w:rsidR="002B6BE4" w:rsidRPr="00DB76FE" w:rsidRDefault="002B6BE4" w:rsidP="00412B21">
      <w:pPr>
        <w:pStyle w:val="a7"/>
        <w:numPr>
          <w:ilvl w:val="0"/>
          <w:numId w:val="71"/>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32B28FFD" w14:textId="77777777" w:rsidR="002B6BE4" w:rsidRPr="00DB76FE" w:rsidRDefault="002B6BE4" w:rsidP="00412B21">
      <w:pPr>
        <w:pStyle w:val="a7"/>
        <w:numPr>
          <w:ilvl w:val="0"/>
          <w:numId w:val="71"/>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074AA05A" w14:textId="77777777" w:rsidR="002B6BE4" w:rsidRPr="00DB76FE" w:rsidRDefault="002B6BE4" w:rsidP="00412B21">
      <w:pPr>
        <w:pStyle w:val="a7"/>
        <w:numPr>
          <w:ilvl w:val="0"/>
          <w:numId w:val="71"/>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54F64A7A" w14:textId="77777777" w:rsidR="002B6BE4" w:rsidRPr="00DB76FE" w:rsidRDefault="002B6BE4" w:rsidP="00412B21">
      <w:pPr>
        <w:pStyle w:val="a7"/>
        <w:numPr>
          <w:ilvl w:val="0"/>
          <w:numId w:val="71"/>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54568BBB" w14:textId="7B525FC1" w:rsidR="002B6BE4" w:rsidRPr="00DB76FE" w:rsidRDefault="002B6BE4"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7. Мне нравится изучать русский язык в школе.</w:t>
      </w:r>
    </w:p>
    <w:p w14:paraId="173B5D0D" w14:textId="77777777" w:rsidR="002B6BE4" w:rsidRPr="00DB76FE" w:rsidRDefault="002B6BE4" w:rsidP="00412B21">
      <w:pPr>
        <w:pStyle w:val="a7"/>
        <w:numPr>
          <w:ilvl w:val="0"/>
          <w:numId w:val="72"/>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5B6D8693" w14:textId="77777777" w:rsidR="002B6BE4" w:rsidRPr="00DB76FE" w:rsidRDefault="002B6BE4" w:rsidP="00412B21">
      <w:pPr>
        <w:pStyle w:val="a7"/>
        <w:numPr>
          <w:ilvl w:val="0"/>
          <w:numId w:val="72"/>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13D0A0DA" w14:textId="77777777" w:rsidR="002B6BE4" w:rsidRPr="00DB76FE" w:rsidRDefault="002B6BE4" w:rsidP="00412B21">
      <w:pPr>
        <w:pStyle w:val="a7"/>
        <w:numPr>
          <w:ilvl w:val="0"/>
          <w:numId w:val="72"/>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45B790CE" w14:textId="77777777" w:rsidR="002B6BE4" w:rsidRPr="00DB76FE" w:rsidRDefault="002B6BE4" w:rsidP="00412B21">
      <w:pPr>
        <w:pStyle w:val="a7"/>
        <w:numPr>
          <w:ilvl w:val="0"/>
          <w:numId w:val="72"/>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2E3AFEDC" w14:textId="77777777" w:rsidR="002B6BE4" w:rsidRPr="00DB76FE" w:rsidRDefault="002B6BE4" w:rsidP="00412B21">
      <w:pPr>
        <w:pStyle w:val="a7"/>
        <w:numPr>
          <w:ilvl w:val="0"/>
          <w:numId w:val="72"/>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23A0E608" w14:textId="505CCE1E" w:rsidR="002B6BE4" w:rsidRPr="00DB76FE" w:rsidRDefault="002B6BE4"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8. Мне нравится находиться на уроках русского языка.</w:t>
      </w:r>
    </w:p>
    <w:p w14:paraId="6EA5846A" w14:textId="77777777" w:rsidR="002B6BE4" w:rsidRPr="00DB76FE" w:rsidRDefault="002B6BE4" w:rsidP="00412B21">
      <w:pPr>
        <w:pStyle w:val="a7"/>
        <w:numPr>
          <w:ilvl w:val="0"/>
          <w:numId w:val="73"/>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5ED5C999" w14:textId="77777777" w:rsidR="002B6BE4" w:rsidRPr="00DB76FE" w:rsidRDefault="002B6BE4" w:rsidP="00412B21">
      <w:pPr>
        <w:pStyle w:val="a7"/>
        <w:numPr>
          <w:ilvl w:val="0"/>
          <w:numId w:val="73"/>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4AA3CC6C" w14:textId="77777777" w:rsidR="002B6BE4" w:rsidRPr="00DB76FE" w:rsidRDefault="002B6BE4" w:rsidP="00412B21">
      <w:pPr>
        <w:pStyle w:val="a7"/>
        <w:numPr>
          <w:ilvl w:val="0"/>
          <w:numId w:val="73"/>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08E61CE9" w14:textId="77777777" w:rsidR="002B6BE4" w:rsidRPr="00DB76FE" w:rsidRDefault="002B6BE4" w:rsidP="00412B21">
      <w:pPr>
        <w:pStyle w:val="a7"/>
        <w:numPr>
          <w:ilvl w:val="0"/>
          <w:numId w:val="73"/>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7EEFC9AB" w14:textId="77777777" w:rsidR="002B6BE4" w:rsidRPr="00DB76FE" w:rsidRDefault="002B6BE4" w:rsidP="00412B21">
      <w:pPr>
        <w:pStyle w:val="a7"/>
        <w:numPr>
          <w:ilvl w:val="0"/>
          <w:numId w:val="73"/>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5ACDA6DE" w14:textId="199F10D8" w:rsidR="002B6BE4" w:rsidRPr="00DB76FE" w:rsidRDefault="005F6916"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9. </w:t>
      </w:r>
      <w:r w:rsidR="002B6BE4" w:rsidRPr="00DB76FE">
        <w:rPr>
          <w:rFonts w:ascii="Times New Roman" w:eastAsia="Times New Roman" w:hAnsi="Times New Roman" w:cs="Times New Roman"/>
          <w:sz w:val="28"/>
          <w:szCs w:val="28"/>
        </w:rPr>
        <w:t>Мне весело на уроках русского языка.</w:t>
      </w:r>
    </w:p>
    <w:p w14:paraId="1E8784FE" w14:textId="77777777" w:rsidR="002B6BE4" w:rsidRPr="00DB76FE" w:rsidRDefault="002B6BE4" w:rsidP="00412B21">
      <w:pPr>
        <w:pStyle w:val="a7"/>
        <w:numPr>
          <w:ilvl w:val="0"/>
          <w:numId w:val="74"/>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5005BECB" w14:textId="77777777" w:rsidR="002B6BE4" w:rsidRPr="00DB76FE" w:rsidRDefault="002B6BE4" w:rsidP="00412B21">
      <w:pPr>
        <w:pStyle w:val="a7"/>
        <w:numPr>
          <w:ilvl w:val="0"/>
          <w:numId w:val="74"/>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07754645" w14:textId="77777777" w:rsidR="002B6BE4" w:rsidRPr="00DB76FE" w:rsidRDefault="002B6BE4" w:rsidP="00412B21">
      <w:pPr>
        <w:pStyle w:val="a7"/>
        <w:numPr>
          <w:ilvl w:val="0"/>
          <w:numId w:val="74"/>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39157459" w14:textId="77777777" w:rsidR="002B6BE4" w:rsidRPr="00DB76FE" w:rsidRDefault="002B6BE4" w:rsidP="00412B21">
      <w:pPr>
        <w:pStyle w:val="a7"/>
        <w:numPr>
          <w:ilvl w:val="0"/>
          <w:numId w:val="74"/>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071D456A" w14:textId="77777777" w:rsidR="002B6BE4" w:rsidRPr="00DB76FE" w:rsidRDefault="002B6BE4" w:rsidP="00412B21">
      <w:pPr>
        <w:pStyle w:val="a7"/>
        <w:numPr>
          <w:ilvl w:val="0"/>
          <w:numId w:val="74"/>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5FA4A2F5" w14:textId="4B460B7F" w:rsidR="002B6BE4" w:rsidRPr="00DB76FE" w:rsidRDefault="005F6916"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10. </w:t>
      </w:r>
      <w:r w:rsidR="002B6BE4" w:rsidRPr="00DB76FE">
        <w:rPr>
          <w:rFonts w:ascii="Times New Roman" w:eastAsia="Times New Roman" w:hAnsi="Times New Roman" w:cs="Times New Roman"/>
          <w:sz w:val="28"/>
          <w:szCs w:val="28"/>
        </w:rPr>
        <w:t>Я выполняю дома упражнения и учу правила по русскому языку, даже если знаю, что никто не будет проверять меня.</w:t>
      </w:r>
    </w:p>
    <w:p w14:paraId="4A0C8884" w14:textId="77777777" w:rsidR="002B6BE4" w:rsidRPr="00DB76FE" w:rsidRDefault="002B6BE4" w:rsidP="00412B21">
      <w:pPr>
        <w:pStyle w:val="a7"/>
        <w:numPr>
          <w:ilvl w:val="0"/>
          <w:numId w:val="75"/>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5DDDFEED" w14:textId="77777777" w:rsidR="002B6BE4" w:rsidRPr="00DB76FE" w:rsidRDefault="002B6BE4" w:rsidP="00412B21">
      <w:pPr>
        <w:pStyle w:val="a7"/>
        <w:numPr>
          <w:ilvl w:val="0"/>
          <w:numId w:val="75"/>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2889B52C" w14:textId="77777777" w:rsidR="002B6BE4" w:rsidRPr="00DB76FE" w:rsidRDefault="002B6BE4" w:rsidP="00412B21">
      <w:pPr>
        <w:pStyle w:val="a7"/>
        <w:numPr>
          <w:ilvl w:val="0"/>
          <w:numId w:val="75"/>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45F8221D" w14:textId="77777777" w:rsidR="002B6BE4" w:rsidRPr="00DB76FE" w:rsidRDefault="002B6BE4" w:rsidP="00412B21">
      <w:pPr>
        <w:pStyle w:val="a7"/>
        <w:numPr>
          <w:ilvl w:val="0"/>
          <w:numId w:val="75"/>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5B41972A" w14:textId="77777777" w:rsidR="002B6BE4" w:rsidRPr="00DB76FE" w:rsidRDefault="002B6BE4" w:rsidP="00412B21">
      <w:pPr>
        <w:pStyle w:val="a7"/>
        <w:numPr>
          <w:ilvl w:val="0"/>
          <w:numId w:val="75"/>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042A3482" w14:textId="55532EAB" w:rsidR="002B6BE4" w:rsidRPr="00DB76FE" w:rsidRDefault="005F6916"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lastRenderedPageBreak/>
        <w:t xml:space="preserve">11. </w:t>
      </w:r>
      <w:r w:rsidR="002B6BE4" w:rsidRPr="00DB76FE">
        <w:rPr>
          <w:rFonts w:ascii="Times New Roman" w:eastAsia="Times New Roman" w:hAnsi="Times New Roman" w:cs="Times New Roman"/>
          <w:sz w:val="28"/>
          <w:szCs w:val="28"/>
        </w:rPr>
        <w:t>Я смотрю телепередачи, видеоролики, связанные с уроками русского языка.</w:t>
      </w:r>
    </w:p>
    <w:p w14:paraId="622D16BF" w14:textId="77777777" w:rsidR="002B6BE4" w:rsidRPr="00DB76FE" w:rsidRDefault="002B6BE4" w:rsidP="00412B21">
      <w:pPr>
        <w:pStyle w:val="a7"/>
        <w:numPr>
          <w:ilvl w:val="0"/>
          <w:numId w:val="76"/>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76CE8E13" w14:textId="77777777" w:rsidR="002B6BE4" w:rsidRPr="00DB76FE" w:rsidRDefault="002B6BE4" w:rsidP="00412B21">
      <w:pPr>
        <w:pStyle w:val="a7"/>
        <w:numPr>
          <w:ilvl w:val="0"/>
          <w:numId w:val="76"/>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6D2D764C" w14:textId="77777777" w:rsidR="002B6BE4" w:rsidRPr="00DB76FE" w:rsidRDefault="002B6BE4" w:rsidP="00412B21">
      <w:pPr>
        <w:pStyle w:val="a7"/>
        <w:numPr>
          <w:ilvl w:val="0"/>
          <w:numId w:val="76"/>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04202425" w14:textId="77777777" w:rsidR="002B6BE4" w:rsidRPr="00DB76FE" w:rsidRDefault="002B6BE4" w:rsidP="00412B21">
      <w:pPr>
        <w:pStyle w:val="a7"/>
        <w:numPr>
          <w:ilvl w:val="0"/>
          <w:numId w:val="76"/>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60174D85" w14:textId="77777777" w:rsidR="002B6BE4" w:rsidRPr="00DB76FE" w:rsidRDefault="002B6BE4" w:rsidP="00412B21">
      <w:pPr>
        <w:pStyle w:val="a7"/>
        <w:numPr>
          <w:ilvl w:val="0"/>
          <w:numId w:val="76"/>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70E35E41" w14:textId="4B5478B6" w:rsidR="002B6BE4" w:rsidRPr="00DB76FE" w:rsidRDefault="005F6916"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12. </w:t>
      </w:r>
      <w:r w:rsidR="002B6BE4" w:rsidRPr="00DB76FE">
        <w:rPr>
          <w:rFonts w:ascii="Times New Roman" w:eastAsia="Times New Roman" w:hAnsi="Times New Roman" w:cs="Times New Roman"/>
          <w:sz w:val="28"/>
          <w:szCs w:val="28"/>
        </w:rPr>
        <w:t>После того, как я сделал(-а) домашнее задание по русскому языку, я проверяю, нет ли в нем ошибок.</w:t>
      </w:r>
    </w:p>
    <w:p w14:paraId="5DA3E3AA" w14:textId="77777777" w:rsidR="002B6BE4" w:rsidRPr="00DB76FE" w:rsidRDefault="002B6BE4" w:rsidP="00412B21">
      <w:pPr>
        <w:pStyle w:val="a7"/>
        <w:numPr>
          <w:ilvl w:val="0"/>
          <w:numId w:val="77"/>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7361DAEE" w14:textId="77777777" w:rsidR="002B6BE4" w:rsidRPr="00DB76FE" w:rsidRDefault="002B6BE4" w:rsidP="00412B21">
      <w:pPr>
        <w:pStyle w:val="a7"/>
        <w:numPr>
          <w:ilvl w:val="0"/>
          <w:numId w:val="77"/>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0C18C510" w14:textId="77777777" w:rsidR="002B6BE4" w:rsidRPr="00DB76FE" w:rsidRDefault="002B6BE4" w:rsidP="00412B21">
      <w:pPr>
        <w:pStyle w:val="a7"/>
        <w:numPr>
          <w:ilvl w:val="0"/>
          <w:numId w:val="77"/>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2D4CC02B" w14:textId="77777777" w:rsidR="002B6BE4" w:rsidRPr="00DB76FE" w:rsidRDefault="002B6BE4" w:rsidP="00412B21">
      <w:pPr>
        <w:pStyle w:val="a7"/>
        <w:numPr>
          <w:ilvl w:val="0"/>
          <w:numId w:val="77"/>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747504CA" w14:textId="77777777" w:rsidR="002B6BE4" w:rsidRPr="00DB76FE" w:rsidRDefault="002B6BE4" w:rsidP="00412B21">
      <w:pPr>
        <w:pStyle w:val="a7"/>
        <w:numPr>
          <w:ilvl w:val="0"/>
          <w:numId w:val="77"/>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33BFDA54" w14:textId="4E7454C3" w:rsidR="002B6BE4" w:rsidRPr="00DB76FE" w:rsidRDefault="005F6916"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13. </w:t>
      </w:r>
      <w:r w:rsidR="002B6BE4" w:rsidRPr="00DB76FE">
        <w:rPr>
          <w:rFonts w:ascii="Times New Roman" w:eastAsia="Times New Roman" w:hAnsi="Times New Roman" w:cs="Times New Roman"/>
          <w:sz w:val="28"/>
          <w:szCs w:val="28"/>
        </w:rPr>
        <w:t>Мне нравится читать книги и дополнительную информацию в интернете о том, что мы проходим на уроках русского языка.</w:t>
      </w:r>
    </w:p>
    <w:p w14:paraId="6227A2BA" w14:textId="77777777" w:rsidR="002B6BE4" w:rsidRPr="00DB76FE" w:rsidRDefault="002B6BE4" w:rsidP="00412B21">
      <w:pPr>
        <w:pStyle w:val="a7"/>
        <w:numPr>
          <w:ilvl w:val="0"/>
          <w:numId w:val="78"/>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259AAE16" w14:textId="77777777" w:rsidR="002B6BE4" w:rsidRPr="00DB76FE" w:rsidRDefault="002B6BE4" w:rsidP="00412B21">
      <w:pPr>
        <w:pStyle w:val="a7"/>
        <w:numPr>
          <w:ilvl w:val="0"/>
          <w:numId w:val="78"/>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3A1546C7" w14:textId="77777777" w:rsidR="002B6BE4" w:rsidRPr="00DB76FE" w:rsidRDefault="002B6BE4" w:rsidP="00412B21">
      <w:pPr>
        <w:pStyle w:val="a7"/>
        <w:numPr>
          <w:ilvl w:val="0"/>
          <w:numId w:val="78"/>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5D491064" w14:textId="77777777" w:rsidR="002B6BE4" w:rsidRPr="00DB76FE" w:rsidRDefault="002B6BE4" w:rsidP="00412B21">
      <w:pPr>
        <w:pStyle w:val="a7"/>
        <w:numPr>
          <w:ilvl w:val="0"/>
          <w:numId w:val="78"/>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362165C9" w14:textId="7579E939" w:rsidR="002B6BE4" w:rsidRPr="00DB76FE" w:rsidRDefault="002B6BE4" w:rsidP="00412B21">
      <w:pPr>
        <w:pStyle w:val="a7"/>
        <w:numPr>
          <w:ilvl w:val="0"/>
          <w:numId w:val="78"/>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5A18F47C" w14:textId="363F8E4E" w:rsidR="002B6BE4" w:rsidRPr="00DB76FE" w:rsidRDefault="005F6916" w:rsidP="00412B21">
      <w:pPr>
        <w:pStyle w:val="a7"/>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 xml:space="preserve">14. </w:t>
      </w:r>
      <w:r w:rsidR="002B6BE4" w:rsidRPr="00DB76FE">
        <w:rPr>
          <w:rFonts w:ascii="Times New Roman" w:eastAsia="Times New Roman" w:hAnsi="Times New Roman" w:cs="Times New Roman"/>
          <w:sz w:val="28"/>
          <w:szCs w:val="28"/>
        </w:rPr>
        <w:t>Когда я читаю, я стараюсь узнать, что означают незнакомые слова (спрашиваю у взрослых, ищу в интернете).</w:t>
      </w:r>
    </w:p>
    <w:p w14:paraId="0A6824A6" w14:textId="77777777" w:rsidR="002B6BE4" w:rsidRPr="00DB76FE" w:rsidRDefault="002B6BE4" w:rsidP="00412B21">
      <w:pPr>
        <w:pStyle w:val="a7"/>
        <w:numPr>
          <w:ilvl w:val="0"/>
          <w:numId w:val="79"/>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Никогда</w:t>
      </w:r>
    </w:p>
    <w:p w14:paraId="5852A17C" w14:textId="77777777" w:rsidR="002B6BE4" w:rsidRPr="00DB76FE" w:rsidRDefault="002B6BE4" w:rsidP="00412B21">
      <w:pPr>
        <w:pStyle w:val="a7"/>
        <w:numPr>
          <w:ilvl w:val="0"/>
          <w:numId w:val="79"/>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Редко</w:t>
      </w:r>
    </w:p>
    <w:p w14:paraId="750A0030" w14:textId="77777777" w:rsidR="002B6BE4" w:rsidRPr="00DB76FE" w:rsidRDefault="002B6BE4" w:rsidP="00412B21">
      <w:pPr>
        <w:pStyle w:val="a7"/>
        <w:numPr>
          <w:ilvl w:val="0"/>
          <w:numId w:val="79"/>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Иногда</w:t>
      </w:r>
    </w:p>
    <w:p w14:paraId="0534E166" w14:textId="77777777" w:rsidR="005F6916" w:rsidRPr="00DB76FE" w:rsidRDefault="002B6BE4" w:rsidP="00412B21">
      <w:pPr>
        <w:pStyle w:val="a7"/>
        <w:numPr>
          <w:ilvl w:val="0"/>
          <w:numId w:val="79"/>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Часто</w:t>
      </w:r>
    </w:p>
    <w:p w14:paraId="328D979F" w14:textId="36CD835A" w:rsidR="002B6BE4" w:rsidRPr="00DB76FE" w:rsidRDefault="002B6BE4" w:rsidP="00412B21">
      <w:pPr>
        <w:pStyle w:val="a7"/>
        <w:numPr>
          <w:ilvl w:val="0"/>
          <w:numId w:val="79"/>
        </w:numPr>
        <w:pBdr>
          <w:top w:val="nil"/>
          <w:left w:val="nil"/>
          <w:bottom w:val="nil"/>
          <w:right w:val="nil"/>
          <w:between w:val="nil"/>
        </w:pBdr>
        <w:tabs>
          <w:tab w:val="left" w:pos="567"/>
          <w:tab w:val="left" w:pos="993"/>
          <w:tab w:val="left" w:pos="1134"/>
        </w:tabs>
        <w:spacing w:after="0" w:line="240" w:lineRule="auto"/>
        <w:ind w:left="0" w:firstLine="567"/>
        <w:jc w:val="both"/>
        <w:rPr>
          <w:rFonts w:ascii="Times New Roman" w:eastAsia="Times New Roman" w:hAnsi="Times New Roman" w:cs="Times New Roman"/>
          <w:sz w:val="28"/>
          <w:szCs w:val="28"/>
        </w:rPr>
      </w:pPr>
      <w:r w:rsidRPr="00DB76FE">
        <w:rPr>
          <w:rFonts w:ascii="Times New Roman" w:eastAsia="Times New Roman" w:hAnsi="Times New Roman" w:cs="Times New Roman"/>
          <w:sz w:val="28"/>
          <w:szCs w:val="28"/>
        </w:rPr>
        <w:t>Всегда</w:t>
      </w:r>
    </w:p>
    <w:p w14:paraId="079F6530" w14:textId="77777777" w:rsidR="00985679"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p>
    <w:p w14:paraId="4404142E" w14:textId="52EB539B" w:rsidR="00322773" w:rsidRPr="003F43EA" w:rsidRDefault="00322773" w:rsidP="00412B21">
      <w:pPr>
        <w:pStyle w:val="1"/>
        <w:tabs>
          <w:tab w:val="left" w:pos="1134"/>
        </w:tabs>
        <w:spacing w:before="0" w:after="0" w:line="240" w:lineRule="auto"/>
        <w:ind w:firstLine="567"/>
        <w:contextualSpacing/>
        <w:jc w:val="center"/>
        <w:rPr>
          <w:rFonts w:ascii="Times New Roman" w:eastAsia="Times New Roman" w:hAnsi="Times New Roman" w:cs="Times New Roman"/>
          <w:b/>
          <w:bCs/>
          <w:caps/>
          <w:color w:val="auto"/>
          <w:sz w:val="28"/>
          <w:szCs w:val="28"/>
        </w:rPr>
      </w:pPr>
      <w:r w:rsidRPr="00DB76FE">
        <w:rPr>
          <w:rFonts w:ascii="Times New Roman" w:eastAsia="Times New Roman" w:hAnsi="Times New Roman" w:cs="Times New Roman"/>
          <w:b/>
          <w:bCs/>
          <w:color w:val="auto"/>
          <w:sz w:val="28"/>
          <w:szCs w:val="28"/>
        </w:rPr>
        <w:br w:type="page"/>
      </w:r>
      <w:bookmarkStart w:id="60" w:name="_Toc213649172"/>
      <w:r w:rsidRPr="003F43EA">
        <w:rPr>
          <w:rFonts w:ascii="Times New Roman" w:eastAsia="Times New Roman" w:hAnsi="Times New Roman" w:cs="Times New Roman"/>
          <w:b/>
          <w:bCs/>
          <w:caps/>
          <w:color w:val="auto"/>
          <w:sz w:val="28"/>
          <w:szCs w:val="28"/>
        </w:rPr>
        <w:lastRenderedPageBreak/>
        <w:t>Приложение Д</w:t>
      </w:r>
      <w:bookmarkEnd w:id="60"/>
    </w:p>
    <w:p w14:paraId="7ACDB3C6" w14:textId="77777777" w:rsidR="00CB4DAB" w:rsidRPr="003F43EA" w:rsidRDefault="00CB4DAB" w:rsidP="00412B21">
      <w:pPr>
        <w:pStyle w:val="1"/>
        <w:tabs>
          <w:tab w:val="left" w:pos="1134"/>
        </w:tabs>
        <w:spacing w:before="0" w:after="0" w:line="240" w:lineRule="auto"/>
        <w:ind w:firstLine="567"/>
        <w:contextualSpacing/>
        <w:jc w:val="center"/>
        <w:rPr>
          <w:rFonts w:ascii="Times New Roman" w:eastAsia="Times New Roman" w:hAnsi="Times New Roman" w:cs="Times New Roman"/>
          <w:b/>
          <w:bCs/>
          <w:color w:val="auto"/>
          <w:sz w:val="28"/>
          <w:szCs w:val="28"/>
        </w:rPr>
      </w:pPr>
    </w:p>
    <w:p w14:paraId="54F0D800" w14:textId="3399F2BE" w:rsidR="00322773" w:rsidRPr="00322773" w:rsidRDefault="003F43EA" w:rsidP="00412B21">
      <w:pPr>
        <w:pStyle w:val="1"/>
        <w:tabs>
          <w:tab w:val="left" w:pos="1134"/>
        </w:tabs>
        <w:spacing w:before="0" w:after="0" w:line="240" w:lineRule="auto"/>
        <w:ind w:firstLine="567"/>
        <w:contextualSpacing/>
        <w:jc w:val="center"/>
        <w:rPr>
          <w:rFonts w:ascii="Times New Roman" w:eastAsia="Times New Roman" w:hAnsi="Times New Roman" w:cs="Times New Roman"/>
          <w:b/>
          <w:bCs/>
          <w:color w:val="auto"/>
          <w:sz w:val="28"/>
          <w:szCs w:val="28"/>
        </w:rPr>
      </w:pPr>
      <w:bookmarkStart w:id="61" w:name="_Toc213649173"/>
      <w:r w:rsidRPr="003F43EA">
        <w:rPr>
          <w:rFonts w:ascii="Times New Roman" w:eastAsia="Times New Roman" w:hAnsi="Times New Roman" w:cs="Times New Roman"/>
          <w:b/>
          <w:bCs/>
          <w:color w:val="auto"/>
          <w:sz w:val="28"/>
          <w:szCs w:val="28"/>
        </w:rPr>
        <w:t xml:space="preserve">Анкета для выявления </w:t>
      </w:r>
      <w:r w:rsidRPr="00322773">
        <w:rPr>
          <w:rFonts w:ascii="Times New Roman" w:eastAsia="Times New Roman" w:hAnsi="Times New Roman" w:cs="Times New Roman"/>
          <w:b/>
          <w:bCs/>
          <w:color w:val="auto"/>
          <w:sz w:val="28"/>
          <w:szCs w:val="28"/>
        </w:rPr>
        <w:t>отношени</w:t>
      </w:r>
      <w:r w:rsidRPr="003F43EA">
        <w:rPr>
          <w:rFonts w:ascii="Times New Roman" w:eastAsia="Times New Roman" w:hAnsi="Times New Roman" w:cs="Times New Roman"/>
          <w:b/>
          <w:bCs/>
          <w:color w:val="auto"/>
          <w:sz w:val="28"/>
          <w:szCs w:val="28"/>
        </w:rPr>
        <w:t>я учащихся</w:t>
      </w:r>
      <w:r w:rsidRPr="00322773">
        <w:rPr>
          <w:rFonts w:ascii="Times New Roman" w:eastAsia="Times New Roman" w:hAnsi="Times New Roman" w:cs="Times New Roman"/>
          <w:b/>
          <w:bCs/>
          <w:color w:val="auto"/>
          <w:sz w:val="28"/>
          <w:szCs w:val="28"/>
        </w:rPr>
        <w:t xml:space="preserve"> к визуально-семиотическим элементам обновлённого макета учебника русского языка</w:t>
      </w:r>
      <w:bookmarkEnd w:id="61"/>
    </w:p>
    <w:p w14:paraId="369B482D" w14:textId="771DEA2C" w:rsidR="00322773" w:rsidRPr="00322773" w:rsidRDefault="00322773" w:rsidP="00412B21">
      <w:pPr>
        <w:tabs>
          <w:tab w:val="left" w:pos="1134"/>
        </w:tabs>
        <w:spacing w:after="0" w:line="240" w:lineRule="auto"/>
        <w:ind w:firstLine="567"/>
        <w:contextualSpacing/>
        <w:jc w:val="both"/>
        <w:rPr>
          <w:rFonts w:ascii="Times New Roman" w:eastAsia="Times New Roman" w:hAnsi="Times New Roman" w:cs="Times New Roman"/>
          <w:sz w:val="28"/>
          <w:szCs w:val="28"/>
        </w:rPr>
      </w:pPr>
      <w:r w:rsidRPr="00322773">
        <w:rPr>
          <w:rFonts w:ascii="Times New Roman" w:eastAsia="Times New Roman" w:hAnsi="Times New Roman" w:cs="Times New Roman"/>
          <w:i/>
          <w:iCs/>
          <w:sz w:val="28"/>
          <w:szCs w:val="28"/>
        </w:rPr>
        <w:t xml:space="preserve">(цель </w:t>
      </w:r>
      <w:r w:rsidR="00365F06">
        <w:rPr>
          <w:rFonts w:ascii="Times New Roman" w:eastAsia="Times New Roman" w:hAnsi="Times New Roman" w:cs="Times New Roman"/>
          <w:i/>
          <w:iCs/>
          <w:sz w:val="28"/>
          <w:szCs w:val="28"/>
        </w:rPr>
        <w:t>–</w:t>
      </w:r>
      <w:r w:rsidRPr="00322773">
        <w:rPr>
          <w:rFonts w:ascii="Times New Roman" w:eastAsia="Times New Roman" w:hAnsi="Times New Roman" w:cs="Times New Roman"/>
          <w:i/>
          <w:iCs/>
          <w:sz w:val="28"/>
          <w:szCs w:val="28"/>
        </w:rPr>
        <w:t xml:space="preserve"> выявить отношение к визуально-семиотическим элементам обновлённого макета учебника русского языка)</w:t>
      </w:r>
    </w:p>
    <w:p w14:paraId="7E2CA775" w14:textId="432F4320" w:rsidR="00322773" w:rsidRPr="00322773" w:rsidRDefault="00322773" w:rsidP="00412B21">
      <w:pPr>
        <w:tabs>
          <w:tab w:val="left" w:pos="1134"/>
        </w:tabs>
        <w:spacing w:after="0" w:line="240" w:lineRule="auto"/>
        <w:ind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b/>
          <w:bCs/>
          <w:sz w:val="28"/>
          <w:szCs w:val="28"/>
        </w:rPr>
        <w:t>Уважаемый учащийся!</w:t>
      </w:r>
      <w:r w:rsidRPr="00322773">
        <w:rPr>
          <w:rFonts w:ascii="Times New Roman" w:eastAsia="Times New Roman" w:hAnsi="Times New Roman" w:cs="Times New Roman"/>
          <w:sz w:val="28"/>
          <w:szCs w:val="28"/>
        </w:rPr>
        <w:br/>
        <w:t xml:space="preserve">Просим тебя ответить на вопросы, связанные с </w:t>
      </w:r>
      <w:r w:rsidR="00B72D5E" w:rsidRPr="00DB76FE">
        <w:rPr>
          <w:rFonts w:ascii="Times New Roman" w:eastAsia="Times New Roman" w:hAnsi="Times New Roman" w:cs="Times New Roman"/>
          <w:sz w:val="28"/>
          <w:szCs w:val="28"/>
        </w:rPr>
        <w:t xml:space="preserve">обновленным </w:t>
      </w:r>
      <w:r w:rsidRPr="00322773">
        <w:rPr>
          <w:rFonts w:ascii="Times New Roman" w:eastAsia="Times New Roman" w:hAnsi="Times New Roman" w:cs="Times New Roman"/>
          <w:sz w:val="28"/>
          <w:szCs w:val="28"/>
        </w:rPr>
        <w:t>оформлением и удобством учебника</w:t>
      </w:r>
      <w:r w:rsidR="00B72D5E" w:rsidRPr="00DB76FE">
        <w:rPr>
          <w:rFonts w:ascii="Times New Roman" w:eastAsia="Times New Roman" w:hAnsi="Times New Roman" w:cs="Times New Roman"/>
          <w:sz w:val="28"/>
          <w:szCs w:val="28"/>
        </w:rPr>
        <w:t xml:space="preserve"> русского языка</w:t>
      </w:r>
      <w:r w:rsidRPr="00322773">
        <w:rPr>
          <w:rFonts w:ascii="Times New Roman" w:eastAsia="Times New Roman" w:hAnsi="Times New Roman" w:cs="Times New Roman"/>
          <w:sz w:val="28"/>
          <w:szCs w:val="28"/>
        </w:rPr>
        <w:t>. Твоё мнение поможет улучшить дизайн и содержание учебных материалов.</w:t>
      </w:r>
    </w:p>
    <w:p w14:paraId="12212DCA" w14:textId="77777777" w:rsidR="00322773" w:rsidRPr="00322773" w:rsidRDefault="00322773" w:rsidP="00412B21">
      <w:pPr>
        <w:tabs>
          <w:tab w:val="left" w:pos="1134"/>
        </w:tabs>
        <w:spacing w:after="0" w:line="240" w:lineRule="auto"/>
        <w:ind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b/>
          <w:bCs/>
          <w:sz w:val="28"/>
          <w:szCs w:val="28"/>
        </w:rPr>
        <w:t>Отметь нужный вариант ответа или напиши свой вариант.</w:t>
      </w:r>
    </w:p>
    <w:p w14:paraId="2A6319A0" w14:textId="77777777" w:rsidR="00322773" w:rsidRPr="00322773" w:rsidRDefault="00322773" w:rsidP="00412B21">
      <w:pPr>
        <w:tabs>
          <w:tab w:val="left" w:pos="1134"/>
        </w:tabs>
        <w:spacing w:after="0" w:line="240" w:lineRule="auto"/>
        <w:ind w:firstLine="567"/>
        <w:contextualSpacing/>
        <w:rPr>
          <w:rFonts w:ascii="Times New Roman" w:eastAsia="Times New Roman" w:hAnsi="Times New Roman" w:cs="Times New Roman"/>
          <w:b/>
          <w:bCs/>
          <w:sz w:val="28"/>
          <w:szCs w:val="28"/>
        </w:rPr>
      </w:pPr>
      <w:r w:rsidRPr="00322773">
        <w:rPr>
          <w:rFonts w:ascii="Times New Roman" w:eastAsia="Times New Roman" w:hAnsi="Times New Roman" w:cs="Times New Roman"/>
          <w:b/>
          <w:bCs/>
          <w:sz w:val="28"/>
          <w:szCs w:val="28"/>
        </w:rPr>
        <w:t>I. Общие сведения</w:t>
      </w:r>
    </w:p>
    <w:p w14:paraId="36DAE61E" w14:textId="77777777" w:rsidR="00322773" w:rsidRPr="00322773" w:rsidRDefault="00322773" w:rsidP="00412B21">
      <w:pPr>
        <w:numPr>
          <w:ilvl w:val="0"/>
          <w:numId w:val="55"/>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Класс: □ 5А</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5Б</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5В</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другой ________</w:t>
      </w:r>
    </w:p>
    <w:p w14:paraId="06BAE252" w14:textId="77777777" w:rsidR="00322773" w:rsidRPr="00322773" w:rsidRDefault="00322773" w:rsidP="00412B21">
      <w:pPr>
        <w:numPr>
          <w:ilvl w:val="0"/>
          <w:numId w:val="55"/>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Как часто ты пользуешься учебником по русскому языку?</w:t>
      </w:r>
      <w:r w:rsidRPr="00322773">
        <w:rPr>
          <w:rFonts w:ascii="Times New Roman" w:eastAsia="Times New Roman" w:hAnsi="Times New Roman" w:cs="Times New Roman"/>
          <w:sz w:val="28"/>
          <w:szCs w:val="28"/>
        </w:rPr>
        <w:br/>
        <w:t>□ Ежедневно</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Несколько раз в неделю</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Редко</w:t>
      </w:r>
    </w:p>
    <w:p w14:paraId="08B5D8B9" w14:textId="77777777" w:rsidR="00322773" w:rsidRPr="00322773" w:rsidRDefault="00322773" w:rsidP="00412B21">
      <w:pPr>
        <w:tabs>
          <w:tab w:val="left" w:pos="1134"/>
        </w:tabs>
        <w:spacing w:after="0" w:line="240" w:lineRule="auto"/>
        <w:ind w:firstLine="567"/>
        <w:contextualSpacing/>
        <w:rPr>
          <w:rFonts w:ascii="Times New Roman" w:eastAsia="Times New Roman" w:hAnsi="Times New Roman" w:cs="Times New Roman"/>
          <w:b/>
          <w:bCs/>
          <w:sz w:val="28"/>
          <w:szCs w:val="28"/>
        </w:rPr>
      </w:pPr>
      <w:r w:rsidRPr="00322773">
        <w:rPr>
          <w:rFonts w:ascii="Times New Roman" w:eastAsia="Times New Roman" w:hAnsi="Times New Roman" w:cs="Times New Roman"/>
          <w:b/>
          <w:bCs/>
          <w:sz w:val="28"/>
          <w:szCs w:val="28"/>
        </w:rPr>
        <w:t>II. Восприятие визуальных элементов учебника</w:t>
      </w:r>
    </w:p>
    <w:p w14:paraId="4347E954" w14:textId="77777777" w:rsidR="00322773" w:rsidRPr="00322773" w:rsidRDefault="00322773" w:rsidP="00412B21">
      <w:pPr>
        <w:numPr>
          <w:ilvl w:val="0"/>
          <w:numId w:val="56"/>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Насколько тебе было удобно пользоваться обновлённым учебником?</w:t>
      </w:r>
      <w:r w:rsidRPr="00322773">
        <w:rPr>
          <w:rFonts w:ascii="Times New Roman" w:eastAsia="Times New Roman" w:hAnsi="Times New Roman" w:cs="Times New Roman"/>
          <w:sz w:val="28"/>
          <w:szCs w:val="28"/>
        </w:rPr>
        <w:br/>
        <w:t>□ Очень удобно</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Достаточно удобно</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Иногда сложно</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Совсем неудобно</w:t>
      </w:r>
    </w:p>
    <w:p w14:paraId="38CF173B" w14:textId="77777777" w:rsidR="00322773" w:rsidRPr="00322773" w:rsidRDefault="00322773" w:rsidP="00412B21">
      <w:pPr>
        <w:numPr>
          <w:ilvl w:val="0"/>
          <w:numId w:val="56"/>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Что тебе понравилось больше всего в оформлении учебника?</w:t>
      </w:r>
      <w:r w:rsidRPr="00322773">
        <w:rPr>
          <w:rFonts w:ascii="Times New Roman" w:eastAsia="Times New Roman" w:hAnsi="Times New Roman" w:cs="Times New Roman"/>
          <w:sz w:val="28"/>
          <w:szCs w:val="28"/>
        </w:rPr>
        <w:br/>
        <w:t>□ Цветовая палитра</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Иллюстрации</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Инфографика</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Видео через QR-код</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Навигационные знаки</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Другое (укажи) ___________</w:t>
      </w:r>
    </w:p>
    <w:p w14:paraId="7BBAF27E" w14:textId="77777777" w:rsidR="00322773" w:rsidRPr="00322773" w:rsidRDefault="00322773" w:rsidP="00412B21">
      <w:pPr>
        <w:numPr>
          <w:ilvl w:val="0"/>
          <w:numId w:val="56"/>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Какие элементы помогали тебе лучше понимать материал?</w:t>
      </w:r>
      <w:r w:rsidRPr="00322773">
        <w:rPr>
          <w:rFonts w:ascii="Times New Roman" w:eastAsia="Times New Roman" w:hAnsi="Times New Roman" w:cs="Times New Roman"/>
          <w:sz w:val="28"/>
          <w:szCs w:val="28"/>
        </w:rPr>
        <w:br/>
        <w:t>□ Иллюстрации</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Схемы и таблицы</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Видеотексты</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Текстовые примеры</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Цифровые тесты</w:t>
      </w:r>
    </w:p>
    <w:p w14:paraId="4DF5D797" w14:textId="77777777" w:rsidR="00322773" w:rsidRPr="00322773" w:rsidRDefault="00322773" w:rsidP="00412B21">
      <w:pPr>
        <w:numPr>
          <w:ilvl w:val="0"/>
          <w:numId w:val="56"/>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Насколько тебе было легко ориентироваться в учебнике (заголовки, рубрики, пиктограммы)?</w:t>
      </w:r>
      <w:r w:rsidRPr="00322773">
        <w:rPr>
          <w:rFonts w:ascii="Times New Roman" w:eastAsia="Times New Roman" w:hAnsi="Times New Roman" w:cs="Times New Roman"/>
          <w:sz w:val="28"/>
          <w:szCs w:val="28"/>
        </w:rPr>
        <w:br/>
        <w:t>□ Очень легко</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Иногда затруднялся(-ась)</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Сложно</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Не обращал(-а) внимания</w:t>
      </w:r>
    </w:p>
    <w:p w14:paraId="6B5C9398" w14:textId="77777777" w:rsidR="00322773" w:rsidRPr="00322773" w:rsidRDefault="00322773" w:rsidP="00412B21">
      <w:pPr>
        <w:numPr>
          <w:ilvl w:val="0"/>
          <w:numId w:val="56"/>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 xml:space="preserve">Как ты оцениваешь </w:t>
      </w:r>
      <w:r w:rsidRPr="00322773">
        <w:rPr>
          <w:rFonts w:ascii="Times New Roman" w:eastAsia="Times New Roman" w:hAnsi="Times New Roman" w:cs="Times New Roman"/>
          <w:b/>
          <w:bCs/>
          <w:sz w:val="28"/>
          <w:szCs w:val="28"/>
        </w:rPr>
        <w:t>цветовую палитру</w:t>
      </w:r>
      <w:r w:rsidRPr="00322773">
        <w:rPr>
          <w:rFonts w:ascii="Times New Roman" w:eastAsia="Times New Roman" w:hAnsi="Times New Roman" w:cs="Times New Roman"/>
          <w:sz w:val="28"/>
          <w:szCs w:val="28"/>
        </w:rPr>
        <w:t xml:space="preserve"> учебника?</w:t>
      </w:r>
      <w:r w:rsidRPr="00322773">
        <w:rPr>
          <w:rFonts w:ascii="Times New Roman" w:eastAsia="Times New Roman" w:hAnsi="Times New Roman" w:cs="Times New Roman"/>
          <w:sz w:val="28"/>
          <w:szCs w:val="28"/>
        </w:rPr>
        <w:br/>
        <w:t>□ Яркая и приятная</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Сбалансированная</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Слишком яркая</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Скучная / блеклая</w:t>
      </w:r>
    </w:p>
    <w:p w14:paraId="599722F5" w14:textId="77777777" w:rsidR="00322773" w:rsidRPr="00322773" w:rsidRDefault="00322773" w:rsidP="00412B21">
      <w:pPr>
        <w:numPr>
          <w:ilvl w:val="0"/>
          <w:numId w:val="56"/>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 xml:space="preserve">Как тебе </w:t>
      </w:r>
      <w:r w:rsidRPr="00322773">
        <w:rPr>
          <w:rFonts w:ascii="Times New Roman" w:eastAsia="Times New Roman" w:hAnsi="Times New Roman" w:cs="Times New Roman"/>
          <w:b/>
          <w:bCs/>
          <w:sz w:val="28"/>
          <w:szCs w:val="28"/>
        </w:rPr>
        <w:t>иллюстрации и рисунки</w:t>
      </w:r>
      <w:r w:rsidRPr="00322773">
        <w:rPr>
          <w:rFonts w:ascii="Times New Roman" w:eastAsia="Times New Roman" w:hAnsi="Times New Roman" w:cs="Times New Roman"/>
          <w:sz w:val="28"/>
          <w:szCs w:val="28"/>
        </w:rPr>
        <w:t xml:space="preserve"> в учебнике?</w:t>
      </w:r>
      <w:r w:rsidRPr="00322773">
        <w:rPr>
          <w:rFonts w:ascii="Times New Roman" w:eastAsia="Times New Roman" w:hAnsi="Times New Roman" w:cs="Times New Roman"/>
          <w:sz w:val="28"/>
          <w:szCs w:val="28"/>
        </w:rPr>
        <w:br/>
        <w:t>□ Современные и понятные</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Интересные, но иногда не по теме</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Сложные для понимания</w:t>
      </w:r>
    </w:p>
    <w:p w14:paraId="1624EAD9" w14:textId="77777777" w:rsidR="00322773" w:rsidRPr="00322773" w:rsidRDefault="00322773" w:rsidP="00412B21">
      <w:pPr>
        <w:numPr>
          <w:ilvl w:val="0"/>
          <w:numId w:val="56"/>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 xml:space="preserve">Насколько тебе помогли </w:t>
      </w:r>
      <w:r w:rsidRPr="00322773">
        <w:rPr>
          <w:rFonts w:ascii="Times New Roman" w:eastAsia="Times New Roman" w:hAnsi="Times New Roman" w:cs="Times New Roman"/>
          <w:b/>
          <w:bCs/>
          <w:sz w:val="28"/>
          <w:szCs w:val="28"/>
        </w:rPr>
        <w:t>видеотексты</w:t>
      </w:r>
      <w:r w:rsidRPr="00322773">
        <w:rPr>
          <w:rFonts w:ascii="Times New Roman" w:eastAsia="Times New Roman" w:hAnsi="Times New Roman" w:cs="Times New Roman"/>
          <w:sz w:val="28"/>
          <w:szCs w:val="28"/>
        </w:rPr>
        <w:t xml:space="preserve"> (доступные по QR-коду) при изучении нового материала?</w:t>
      </w:r>
      <w:r w:rsidRPr="00322773">
        <w:rPr>
          <w:rFonts w:ascii="Times New Roman" w:eastAsia="Times New Roman" w:hAnsi="Times New Roman" w:cs="Times New Roman"/>
          <w:sz w:val="28"/>
          <w:szCs w:val="28"/>
        </w:rPr>
        <w:br/>
        <w:t>□ Очень помогли</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Иногда помогали</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Не обращал(-а) внимания</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Не использовал(-а)</w:t>
      </w:r>
    </w:p>
    <w:p w14:paraId="21523225" w14:textId="77777777" w:rsidR="00322773" w:rsidRPr="00322773" w:rsidRDefault="00322773" w:rsidP="00412B21">
      <w:pPr>
        <w:numPr>
          <w:ilvl w:val="0"/>
          <w:numId w:val="56"/>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Какие из форматов подачи материала тебе понравились больше всего?</w:t>
      </w:r>
      <w:r w:rsidRPr="00322773">
        <w:rPr>
          <w:rFonts w:ascii="Times New Roman" w:eastAsia="Times New Roman" w:hAnsi="Times New Roman" w:cs="Times New Roman"/>
          <w:sz w:val="28"/>
          <w:szCs w:val="28"/>
        </w:rPr>
        <w:br/>
        <w:t>□ Текстовый</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Визуальный (иллюстрации, схемы)</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Видео</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Интерактивные тесты</w:t>
      </w:r>
    </w:p>
    <w:p w14:paraId="695A6877" w14:textId="77777777" w:rsidR="00322773" w:rsidRPr="00322773" w:rsidRDefault="00322773" w:rsidP="00412B21">
      <w:pPr>
        <w:numPr>
          <w:ilvl w:val="0"/>
          <w:numId w:val="56"/>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 xml:space="preserve">Удобно ли было использовать </w:t>
      </w:r>
      <w:r w:rsidRPr="00322773">
        <w:rPr>
          <w:rFonts w:ascii="Times New Roman" w:eastAsia="Times New Roman" w:hAnsi="Times New Roman" w:cs="Times New Roman"/>
          <w:b/>
          <w:bCs/>
          <w:sz w:val="28"/>
          <w:szCs w:val="28"/>
        </w:rPr>
        <w:t>QR-коды</w:t>
      </w:r>
      <w:r w:rsidRPr="00322773">
        <w:rPr>
          <w:rFonts w:ascii="Times New Roman" w:eastAsia="Times New Roman" w:hAnsi="Times New Roman" w:cs="Times New Roman"/>
          <w:sz w:val="28"/>
          <w:szCs w:val="28"/>
        </w:rPr>
        <w:t xml:space="preserve"> для перехода к видеоматериалам и тестам?</w:t>
      </w:r>
      <w:r w:rsidRPr="00322773">
        <w:rPr>
          <w:rFonts w:ascii="Times New Roman" w:eastAsia="Times New Roman" w:hAnsi="Times New Roman" w:cs="Times New Roman"/>
          <w:sz w:val="28"/>
          <w:szCs w:val="28"/>
        </w:rPr>
        <w:br/>
      </w:r>
      <w:r w:rsidRPr="00322773">
        <w:rPr>
          <w:rFonts w:ascii="Times New Roman" w:eastAsia="Times New Roman" w:hAnsi="Times New Roman" w:cs="Times New Roman"/>
          <w:sz w:val="28"/>
          <w:szCs w:val="28"/>
        </w:rPr>
        <w:lastRenderedPageBreak/>
        <w:t>□ Да, это удобно и интересно</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Иногда возникали трудности</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Нет, предпочитаю бумажный формат</w:t>
      </w:r>
    </w:p>
    <w:p w14:paraId="15F4F10B" w14:textId="77777777" w:rsidR="00322773" w:rsidRPr="00322773" w:rsidRDefault="00322773" w:rsidP="00412B21">
      <w:pPr>
        <w:tabs>
          <w:tab w:val="left" w:pos="1134"/>
        </w:tabs>
        <w:spacing w:after="0" w:line="240" w:lineRule="auto"/>
        <w:ind w:firstLine="567"/>
        <w:contextualSpacing/>
        <w:rPr>
          <w:rFonts w:ascii="Times New Roman" w:eastAsia="Times New Roman" w:hAnsi="Times New Roman" w:cs="Times New Roman"/>
          <w:b/>
          <w:bCs/>
          <w:sz w:val="28"/>
          <w:szCs w:val="28"/>
        </w:rPr>
      </w:pPr>
      <w:r w:rsidRPr="00322773">
        <w:rPr>
          <w:rFonts w:ascii="Times New Roman" w:eastAsia="Times New Roman" w:hAnsi="Times New Roman" w:cs="Times New Roman"/>
          <w:b/>
          <w:bCs/>
          <w:sz w:val="28"/>
          <w:szCs w:val="28"/>
        </w:rPr>
        <w:t>III. Эмоциональное восприятие и общее впечатление</w:t>
      </w:r>
    </w:p>
    <w:p w14:paraId="70CFFEF9" w14:textId="77777777" w:rsidR="00322773" w:rsidRPr="00322773" w:rsidRDefault="00322773" w:rsidP="00412B21">
      <w:pPr>
        <w:numPr>
          <w:ilvl w:val="0"/>
          <w:numId w:val="57"/>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Какое впечатление оставил у тебя новый учебник?</w:t>
      </w:r>
      <w:r w:rsidRPr="00322773">
        <w:rPr>
          <w:rFonts w:ascii="Times New Roman" w:eastAsia="Times New Roman" w:hAnsi="Times New Roman" w:cs="Times New Roman"/>
          <w:sz w:val="28"/>
          <w:szCs w:val="28"/>
        </w:rPr>
        <w:br/>
        <w:t>□ Очень интересный</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Понятный и лёгкий для запоминания</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Обычный</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Сложный</w:t>
      </w:r>
    </w:p>
    <w:p w14:paraId="76757756" w14:textId="77777777" w:rsidR="00322773" w:rsidRPr="00322773" w:rsidRDefault="00322773" w:rsidP="00412B21">
      <w:pPr>
        <w:numPr>
          <w:ilvl w:val="0"/>
          <w:numId w:val="57"/>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С каким настроением ты работал(а) с этим учебником?</w:t>
      </w:r>
      <w:r w:rsidRPr="00322773">
        <w:rPr>
          <w:rFonts w:ascii="Times New Roman" w:eastAsia="Times New Roman" w:hAnsi="Times New Roman" w:cs="Times New Roman"/>
          <w:sz w:val="28"/>
          <w:szCs w:val="28"/>
        </w:rPr>
        <w:br/>
        <w:t>□ С интересом</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Нейтрально</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Без желания</w:t>
      </w:r>
    </w:p>
    <w:p w14:paraId="13701934" w14:textId="77777777" w:rsidR="00322773" w:rsidRPr="00322773" w:rsidRDefault="00322773" w:rsidP="00412B21">
      <w:pPr>
        <w:numPr>
          <w:ilvl w:val="0"/>
          <w:numId w:val="57"/>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Как ты считаешь, помогает ли новый дизайн учебника лучше понимать материал?</w:t>
      </w:r>
      <w:r w:rsidRPr="00322773">
        <w:rPr>
          <w:rFonts w:ascii="Times New Roman" w:eastAsia="Times New Roman" w:hAnsi="Times New Roman" w:cs="Times New Roman"/>
          <w:sz w:val="28"/>
          <w:szCs w:val="28"/>
        </w:rPr>
        <w:br/>
        <w:t>□ Да, помогает</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Иногда</w:t>
      </w:r>
      <w:r w:rsidRPr="00322773">
        <w:rPr>
          <w:rFonts w:ascii="Times New Roman" w:eastAsia="Times New Roman" w:hAnsi="Times New Roman" w:cs="Times New Roman"/>
          <w:sz w:val="28"/>
          <w:szCs w:val="28"/>
        </w:rPr>
        <w:t> </w:t>
      </w:r>
      <w:r w:rsidRPr="00322773">
        <w:rPr>
          <w:rFonts w:ascii="Times New Roman" w:eastAsia="Times New Roman" w:hAnsi="Times New Roman" w:cs="Times New Roman"/>
          <w:sz w:val="28"/>
          <w:szCs w:val="28"/>
        </w:rPr>
        <w:t>□ Нет</w:t>
      </w:r>
    </w:p>
    <w:p w14:paraId="5F373932" w14:textId="77777777" w:rsidR="00322773" w:rsidRPr="00DB76FE" w:rsidRDefault="00322773" w:rsidP="00412B21">
      <w:pPr>
        <w:numPr>
          <w:ilvl w:val="0"/>
          <w:numId w:val="60"/>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Какие элементы стоит улучшить в будущем</w:t>
      </w:r>
      <w:r w:rsidRPr="00DB76FE">
        <w:rPr>
          <w:rFonts w:ascii="Times New Roman" w:eastAsia="Times New Roman" w:hAnsi="Times New Roman" w:cs="Times New Roman"/>
          <w:sz w:val="28"/>
          <w:szCs w:val="28"/>
        </w:rPr>
        <w:t>?</w:t>
      </w:r>
    </w:p>
    <w:p w14:paraId="74A7E250" w14:textId="6DF4B100" w:rsidR="00322773" w:rsidRPr="00DB76FE" w:rsidRDefault="00322773" w:rsidP="00412B21">
      <w:pPr>
        <w:numPr>
          <w:ilvl w:val="0"/>
          <w:numId w:val="60"/>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Что тебе больше всего понравилось в этом учебнике и почему?</w:t>
      </w:r>
    </w:p>
    <w:p w14:paraId="471A2848" w14:textId="52968CE4" w:rsidR="00322773" w:rsidRPr="00DB76FE" w:rsidRDefault="00322773" w:rsidP="00412B21">
      <w:pPr>
        <w:numPr>
          <w:ilvl w:val="0"/>
          <w:numId w:val="60"/>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Есть ли что-то, что мешало тебе работать с учебником?</w:t>
      </w:r>
      <w:r w:rsidRPr="00DB76FE">
        <w:rPr>
          <w:rFonts w:ascii="Times New Roman" w:eastAsia="Times New Roman" w:hAnsi="Times New Roman" w:cs="Times New Roman"/>
          <w:sz w:val="28"/>
          <w:szCs w:val="28"/>
        </w:rPr>
        <w:t xml:space="preserve"> </w:t>
      </w:r>
    </w:p>
    <w:p w14:paraId="7B53524B" w14:textId="77C7CD41" w:rsidR="00322773" w:rsidRPr="00322773" w:rsidRDefault="00322773" w:rsidP="00412B21">
      <w:pPr>
        <w:numPr>
          <w:ilvl w:val="0"/>
          <w:numId w:val="60"/>
        </w:numPr>
        <w:tabs>
          <w:tab w:val="left" w:pos="1134"/>
        </w:tabs>
        <w:spacing w:after="0" w:line="240" w:lineRule="auto"/>
        <w:ind w:left="0"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sz w:val="28"/>
          <w:szCs w:val="28"/>
        </w:rPr>
        <w:t>Напиши одним словом, какой этот учебник для тебя</w:t>
      </w:r>
      <w:r w:rsidRPr="00DB76FE">
        <w:rPr>
          <w:rFonts w:ascii="Times New Roman" w:eastAsia="Times New Roman" w:hAnsi="Times New Roman" w:cs="Times New Roman"/>
          <w:sz w:val="28"/>
          <w:szCs w:val="28"/>
        </w:rPr>
        <w:t>.</w:t>
      </w:r>
    </w:p>
    <w:p w14:paraId="2E50BD67" w14:textId="77777777" w:rsidR="00322773" w:rsidRPr="00322773" w:rsidRDefault="00322773" w:rsidP="00412B21">
      <w:pPr>
        <w:tabs>
          <w:tab w:val="left" w:pos="1134"/>
        </w:tabs>
        <w:spacing w:after="0" w:line="240" w:lineRule="auto"/>
        <w:ind w:firstLine="567"/>
        <w:contextualSpacing/>
        <w:rPr>
          <w:rFonts w:ascii="Times New Roman" w:eastAsia="Times New Roman" w:hAnsi="Times New Roman" w:cs="Times New Roman"/>
          <w:sz w:val="28"/>
          <w:szCs w:val="28"/>
        </w:rPr>
      </w:pPr>
      <w:r w:rsidRPr="00322773">
        <w:rPr>
          <w:rFonts w:ascii="Times New Roman" w:eastAsia="Times New Roman" w:hAnsi="Times New Roman" w:cs="Times New Roman"/>
          <w:b/>
          <w:bCs/>
          <w:sz w:val="28"/>
          <w:szCs w:val="28"/>
        </w:rPr>
        <w:t>Спасибо за участие!</w:t>
      </w:r>
      <w:r w:rsidRPr="00322773">
        <w:rPr>
          <w:rFonts w:ascii="Times New Roman" w:eastAsia="Times New Roman" w:hAnsi="Times New Roman" w:cs="Times New Roman"/>
          <w:sz w:val="28"/>
          <w:szCs w:val="28"/>
        </w:rPr>
        <w:br/>
        <w:t>Твоё мнение очень важно для нас.</w:t>
      </w:r>
    </w:p>
    <w:p w14:paraId="1A36042E" w14:textId="77777777" w:rsidR="00322773" w:rsidRPr="00DB76FE" w:rsidRDefault="00322773" w:rsidP="00412B21">
      <w:pPr>
        <w:tabs>
          <w:tab w:val="left" w:pos="1134"/>
        </w:tabs>
        <w:spacing w:after="0" w:line="240" w:lineRule="auto"/>
        <w:ind w:firstLine="567"/>
        <w:contextualSpacing/>
        <w:rPr>
          <w:rFonts w:ascii="Times New Roman" w:eastAsia="Times New Roman" w:hAnsi="Times New Roman" w:cs="Times New Roman"/>
          <w:sz w:val="28"/>
          <w:szCs w:val="28"/>
        </w:rPr>
      </w:pPr>
    </w:p>
    <w:p w14:paraId="1F274B57" w14:textId="77777777" w:rsidR="00CB4DAB" w:rsidRDefault="00CB4DAB" w:rsidP="00412B21">
      <w:pPr>
        <w:tabs>
          <w:tab w:val="left" w:pos="1134"/>
        </w:tabs>
        <w:spacing w:after="0" w:line="240" w:lineRule="auto"/>
        <w:ind w:firstLine="567"/>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14:paraId="677520A6" w14:textId="5B77D4B0" w:rsidR="00985679" w:rsidRPr="003F43EA" w:rsidRDefault="00985679"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caps/>
          <w:sz w:val="28"/>
          <w:szCs w:val="28"/>
        </w:rPr>
      </w:pPr>
      <w:bookmarkStart w:id="62" w:name="_Toc213649174"/>
      <w:r w:rsidRPr="003F43EA">
        <w:rPr>
          <w:rFonts w:ascii="Times New Roman" w:eastAsia="Times New Roman" w:hAnsi="Times New Roman" w:cs="Times New Roman"/>
          <w:b/>
          <w:bCs/>
          <w:caps/>
          <w:sz w:val="28"/>
          <w:szCs w:val="28"/>
        </w:rPr>
        <w:lastRenderedPageBreak/>
        <w:t>Приложение</w:t>
      </w:r>
      <w:r w:rsidR="00322773" w:rsidRPr="003F43EA">
        <w:rPr>
          <w:rFonts w:ascii="Times New Roman" w:eastAsia="Times New Roman" w:hAnsi="Times New Roman" w:cs="Times New Roman"/>
          <w:b/>
          <w:bCs/>
          <w:caps/>
          <w:sz w:val="28"/>
          <w:szCs w:val="28"/>
        </w:rPr>
        <w:t xml:space="preserve"> Е</w:t>
      </w:r>
      <w:bookmarkEnd w:id="62"/>
    </w:p>
    <w:p w14:paraId="2A2B5565" w14:textId="77777777" w:rsidR="00CB4DAB" w:rsidRPr="00DB76FE" w:rsidRDefault="00CB4DAB"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p>
    <w:p w14:paraId="7FC85E42" w14:textId="6C96DB9F" w:rsidR="003F43EA" w:rsidRDefault="003F43EA"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bookmarkStart w:id="63" w:name="_Toc213649175"/>
      <w:r>
        <w:rPr>
          <w:rFonts w:ascii="Times New Roman" w:eastAsia="Times New Roman" w:hAnsi="Times New Roman" w:cs="Times New Roman"/>
          <w:b/>
          <w:bCs/>
          <w:sz w:val="28"/>
          <w:szCs w:val="28"/>
        </w:rPr>
        <w:t>Отчет о проведении серии методических семинаров для учителей русского языка и литературы</w:t>
      </w:r>
      <w:bookmarkEnd w:id="63"/>
    </w:p>
    <w:p w14:paraId="755622D4" w14:textId="77777777" w:rsidR="003F43EA" w:rsidRDefault="003F43EA" w:rsidP="00412B21">
      <w:pPr>
        <w:pStyle w:val="a7"/>
        <w:pBdr>
          <w:top w:val="nil"/>
          <w:left w:val="nil"/>
          <w:bottom w:val="nil"/>
          <w:right w:val="nil"/>
          <w:between w:val="nil"/>
        </w:pBdr>
        <w:tabs>
          <w:tab w:val="left" w:pos="1134"/>
        </w:tabs>
        <w:spacing w:after="0" w:line="240" w:lineRule="auto"/>
        <w:ind w:left="0" w:firstLine="567"/>
        <w:jc w:val="center"/>
        <w:rPr>
          <w:rFonts w:ascii="Times New Roman" w:eastAsia="Times New Roman" w:hAnsi="Times New Roman" w:cs="Times New Roman"/>
          <w:b/>
          <w:bCs/>
          <w:sz w:val="28"/>
          <w:szCs w:val="28"/>
        </w:rPr>
      </w:pPr>
    </w:p>
    <w:p w14:paraId="1C508168" w14:textId="503E4420"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Отчёт о проведении семинара</w:t>
      </w:r>
      <w:r w:rsidR="00181D32" w:rsidRPr="00DB76FE">
        <w:rPr>
          <w:rFonts w:ascii="Times New Roman" w:eastAsia="Times New Roman" w:hAnsi="Times New Roman" w:cs="Times New Roman"/>
          <w:b/>
          <w:bCs/>
          <w:sz w:val="28"/>
          <w:szCs w:val="28"/>
        </w:rPr>
        <w:t xml:space="preserve"> №1</w:t>
      </w:r>
      <w:r w:rsidRPr="00985679">
        <w:rPr>
          <w:rFonts w:ascii="Times New Roman" w:eastAsia="Times New Roman" w:hAnsi="Times New Roman" w:cs="Times New Roman"/>
          <w:b/>
          <w:bCs/>
          <w:sz w:val="28"/>
          <w:szCs w:val="28"/>
        </w:rPr>
        <w:t xml:space="preserve"> на тему</w:t>
      </w:r>
      <w:r w:rsidRPr="00DB76FE">
        <w:rPr>
          <w:rFonts w:ascii="Times New Roman" w:eastAsia="Times New Roman" w:hAnsi="Times New Roman" w:cs="Times New Roman"/>
          <w:b/>
          <w:bCs/>
          <w:sz w:val="28"/>
          <w:szCs w:val="28"/>
        </w:rPr>
        <w:t xml:space="preserve"> «</w:t>
      </w:r>
      <w:r w:rsidRPr="00985679">
        <w:rPr>
          <w:rFonts w:ascii="Times New Roman" w:eastAsia="Times New Roman" w:hAnsi="Times New Roman" w:cs="Times New Roman"/>
          <w:b/>
          <w:bCs/>
          <w:sz w:val="28"/>
          <w:szCs w:val="28"/>
        </w:rPr>
        <w:t>Визуальная семиотика учебника: как читать и проектировать визуальные знаки</w:t>
      </w:r>
      <w:r w:rsidRPr="00DB76FE">
        <w:rPr>
          <w:rFonts w:ascii="Times New Roman" w:eastAsia="Times New Roman" w:hAnsi="Times New Roman" w:cs="Times New Roman"/>
          <w:b/>
          <w:bCs/>
          <w:sz w:val="28"/>
          <w:szCs w:val="28"/>
        </w:rPr>
        <w:t>»</w:t>
      </w:r>
    </w:p>
    <w:p w14:paraId="5FD09921" w14:textId="77777777" w:rsidR="00985679"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Дата проведения:</w:t>
      </w:r>
      <w:r w:rsidRPr="00985679">
        <w:rPr>
          <w:rFonts w:ascii="Times New Roman" w:eastAsia="Times New Roman" w:hAnsi="Times New Roman" w:cs="Times New Roman"/>
          <w:sz w:val="28"/>
          <w:szCs w:val="28"/>
        </w:rPr>
        <w:t xml:space="preserve"> 12.09.2024</w:t>
      </w:r>
    </w:p>
    <w:p w14:paraId="0C570CD9" w14:textId="77777777" w:rsidR="00985679"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Формат:</w:t>
      </w:r>
      <w:r w:rsidRPr="00985679">
        <w:rPr>
          <w:rFonts w:ascii="Times New Roman" w:eastAsia="Times New Roman" w:hAnsi="Times New Roman" w:cs="Times New Roman"/>
          <w:sz w:val="28"/>
          <w:szCs w:val="28"/>
        </w:rPr>
        <w:t xml:space="preserve"> онлайн-семинар</w:t>
      </w:r>
    </w:p>
    <w:p w14:paraId="2639D438" w14:textId="77777777" w:rsidR="00985679"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Платформа:</w:t>
      </w:r>
      <w:r w:rsidRPr="00985679">
        <w:rPr>
          <w:rFonts w:ascii="Times New Roman" w:eastAsia="Times New Roman" w:hAnsi="Times New Roman" w:cs="Times New Roman"/>
          <w:sz w:val="28"/>
          <w:szCs w:val="28"/>
        </w:rPr>
        <w:t xml:space="preserve"> Zoom</w:t>
      </w:r>
    </w:p>
    <w:p w14:paraId="5781323F" w14:textId="793E63AB"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Количество участников:</w:t>
      </w:r>
      <w:r w:rsidRPr="00985679">
        <w:rPr>
          <w:rFonts w:ascii="Times New Roman" w:eastAsia="Times New Roman" w:hAnsi="Times New Roman" w:cs="Times New Roman"/>
          <w:sz w:val="28"/>
          <w:szCs w:val="28"/>
        </w:rPr>
        <w:t xml:space="preserve"> 118 педагогов</w:t>
      </w:r>
    </w:p>
    <w:p w14:paraId="12716EF6" w14:textId="6A78FF0A"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Цель семинара:</w:t>
      </w:r>
      <w:r w:rsidRPr="00DB76FE">
        <w:rPr>
          <w:rFonts w:ascii="Times New Roman" w:eastAsia="Times New Roman" w:hAnsi="Times New Roman" w:cs="Times New Roman"/>
          <w:b/>
          <w:bCs/>
          <w:sz w:val="28"/>
          <w:szCs w:val="28"/>
        </w:rPr>
        <w:t xml:space="preserve"> </w:t>
      </w:r>
      <w:r w:rsidRPr="00DB76FE">
        <w:rPr>
          <w:rFonts w:ascii="Times New Roman" w:eastAsia="Times New Roman" w:hAnsi="Times New Roman" w:cs="Times New Roman"/>
          <w:sz w:val="28"/>
          <w:szCs w:val="28"/>
        </w:rPr>
        <w:t>п</w:t>
      </w:r>
      <w:r w:rsidRPr="00985679">
        <w:rPr>
          <w:rFonts w:ascii="Times New Roman" w:eastAsia="Times New Roman" w:hAnsi="Times New Roman" w:cs="Times New Roman"/>
          <w:sz w:val="28"/>
          <w:szCs w:val="28"/>
        </w:rPr>
        <w:t>ознакомить педагогов с основами визуальной семиотики учебника, типологией визуальных знаков и способами их педагогической интерпретации; развить умение читать и проектировать визуальные коды учебного текста.</w:t>
      </w:r>
    </w:p>
    <w:p w14:paraId="24BA7F34"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Программа семинара:</w:t>
      </w:r>
    </w:p>
    <w:p w14:paraId="21AEAB56" w14:textId="08D659A8" w:rsidR="00985679" w:rsidRPr="00985679" w:rsidRDefault="00985679" w:rsidP="00412B21">
      <w:pPr>
        <w:pStyle w:val="a7"/>
        <w:numPr>
          <w:ilvl w:val="0"/>
          <w:numId w:val="4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Открытие семинара</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приветственное слово организатора, представление участников.</w:t>
      </w:r>
    </w:p>
    <w:p w14:paraId="7D1E6751" w14:textId="77777777" w:rsidR="00985679" w:rsidRPr="00DB76FE" w:rsidRDefault="00985679" w:rsidP="00412B21">
      <w:pPr>
        <w:pStyle w:val="a7"/>
        <w:numPr>
          <w:ilvl w:val="0"/>
          <w:numId w:val="4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Доклады и выступления:</w:t>
      </w:r>
    </w:p>
    <w:p w14:paraId="4DDF46D4" w14:textId="30CCCF40" w:rsidR="00985679"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 xml:space="preserve">• </w:t>
      </w:r>
      <w:r w:rsidRPr="00985679">
        <w:rPr>
          <w:rFonts w:ascii="Times New Roman" w:eastAsia="Times New Roman" w:hAnsi="Times New Roman" w:cs="Times New Roman"/>
          <w:i/>
          <w:iCs/>
          <w:sz w:val="28"/>
          <w:szCs w:val="28"/>
        </w:rPr>
        <w:t>«Учебник как визуально-семиотическая система»</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w:t>
      </w:r>
      <w:proofErr w:type="gramStart"/>
      <w:r w:rsidRPr="00985679">
        <w:rPr>
          <w:rFonts w:ascii="Times New Roman" w:eastAsia="Times New Roman" w:hAnsi="Times New Roman" w:cs="Times New Roman"/>
          <w:sz w:val="28"/>
          <w:szCs w:val="28"/>
        </w:rPr>
        <w:t>Е.Н.</w:t>
      </w:r>
      <w:proofErr w:type="gramEnd"/>
      <w:r w:rsidRPr="00985679">
        <w:rPr>
          <w:rFonts w:ascii="Times New Roman" w:eastAsia="Times New Roman" w:hAnsi="Times New Roman" w:cs="Times New Roman"/>
          <w:sz w:val="28"/>
          <w:szCs w:val="28"/>
        </w:rPr>
        <w:t xml:space="preserve"> Дерунова, </w:t>
      </w:r>
      <w:r w:rsidRPr="00DB76FE">
        <w:rPr>
          <w:rFonts w:ascii="Times New Roman" w:eastAsia="Times New Roman" w:hAnsi="Times New Roman" w:cs="Times New Roman"/>
          <w:sz w:val="28"/>
          <w:szCs w:val="28"/>
        </w:rPr>
        <w:t xml:space="preserve">докторант ОП «Русский язык и литература» Павлодарского педагогического университета им. </w:t>
      </w:r>
      <w:r w:rsidRPr="00DB76FE">
        <w:rPr>
          <w:rFonts w:ascii="Times New Roman" w:eastAsia="Times New Roman" w:hAnsi="Times New Roman" w:cs="Times New Roman"/>
          <w:sz w:val="28"/>
          <w:szCs w:val="28"/>
          <w:lang w:val="kk-KZ"/>
        </w:rPr>
        <w:t>Ә. Марғұлан</w:t>
      </w:r>
      <w:r w:rsidRPr="00985679">
        <w:rPr>
          <w:rFonts w:ascii="Times New Roman" w:eastAsia="Times New Roman" w:hAnsi="Times New Roman" w:cs="Times New Roman"/>
          <w:sz w:val="28"/>
          <w:szCs w:val="28"/>
        </w:rPr>
        <w:t>.</w:t>
      </w:r>
    </w:p>
    <w:p w14:paraId="44EFB39F" w14:textId="3AEA1732"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 xml:space="preserve">• </w:t>
      </w:r>
      <w:r w:rsidRPr="00985679">
        <w:rPr>
          <w:rFonts w:ascii="Times New Roman" w:eastAsia="Times New Roman" w:hAnsi="Times New Roman" w:cs="Times New Roman"/>
          <w:i/>
          <w:iCs/>
          <w:sz w:val="28"/>
          <w:szCs w:val="28"/>
        </w:rPr>
        <w:t>«Визуальные коды и педагогическая интерпретация изображения»</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З.К. </w:t>
      </w:r>
      <w:proofErr w:type="spellStart"/>
      <w:r w:rsidRPr="00985679">
        <w:rPr>
          <w:rFonts w:ascii="Times New Roman" w:eastAsia="Times New Roman" w:hAnsi="Times New Roman" w:cs="Times New Roman"/>
          <w:sz w:val="28"/>
          <w:szCs w:val="28"/>
        </w:rPr>
        <w:t>Темиргазина</w:t>
      </w:r>
      <w:proofErr w:type="spellEnd"/>
      <w:r w:rsidRPr="00985679">
        <w:rPr>
          <w:rFonts w:ascii="Times New Roman" w:eastAsia="Times New Roman" w:hAnsi="Times New Roman" w:cs="Times New Roman"/>
          <w:sz w:val="28"/>
          <w:szCs w:val="28"/>
        </w:rPr>
        <w:t xml:space="preserve">, </w:t>
      </w:r>
      <w:proofErr w:type="gramStart"/>
      <w:r w:rsidRPr="00985679">
        <w:rPr>
          <w:rFonts w:ascii="Times New Roman" w:eastAsia="Times New Roman" w:hAnsi="Times New Roman" w:cs="Times New Roman"/>
          <w:sz w:val="28"/>
          <w:szCs w:val="28"/>
        </w:rPr>
        <w:t>д.ф.н.</w:t>
      </w:r>
      <w:proofErr w:type="gramEnd"/>
      <w:r w:rsidRPr="00985679">
        <w:rPr>
          <w:rFonts w:ascii="Times New Roman" w:eastAsia="Times New Roman" w:hAnsi="Times New Roman" w:cs="Times New Roman"/>
          <w:sz w:val="28"/>
          <w:szCs w:val="28"/>
        </w:rPr>
        <w:t>, профессор.</w:t>
      </w:r>
    </w:p>
    <w:p w14:paraId="3ACAA923" w14:textId="77777777" w:rsidR="00985679" w:rsidRPr="00985679" w:rsidRDefault="00985679" w:rsidP="00412B21">
      <w:pPr>
        <w:pStyle w:val="a7"/>
        <w:numPr>
          <w:ilvl w:val="0"/>
          <w:numId w:val="4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Практическая часть:</w:t>
      </w:r>
      <w:r w:rsidRPr="00985679">
        <w:rPr>
          <w:rFonts w:ascii="Times New Roman" w:eastAsia="Times New Roman" w:hAnsi="Times New Roman" w:cs="Times New Roman"/>
          <w:sz w:val="28"/>
          <w:szCs w:val="28"/>
        </w:rPr>
        <w:t xml:space="preserve"> анализ страниц казахстанских учебников русского языка, выделение визуальных знаков и определение их функций.</w:t>
      </w:r>
    </w:p>
    <w:p w14:paraId="0BC77D68" w14:textId="77777777" w:rsidR="00985679" w:rsidRPr="00985679" w:rsidRDefault="00985679" w:rsidP="00412B21">
      <w:pPr>
        <w:pStyle w:val="a7"/>
        <w:numPr>
          <w:ilvl w:val="0"/>
          <w:numId w:val="4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Круглый стол:</w:t>
      </w:r>
      <w:r w:rsidRPr="00985679">
        <w:rPr>
          <w:rFonts w:ascii="Times New Roman" w:eastAsia="Times New Roman" w:hAnsi="Times New Roman" w:cs="Times New Roman"/>
          <w:sz w:val="28"/>
          <w:szCs w:val="28"/>
        </w:rPr>
        <w:t xml:space="preserve"> обсуждение применения визуальных элементов в школьной практике.</w:t>
      </w:r>
    </w:p>
    <w:p w14:paraId="7F22C283" w14:textId="77777777" w:rsidR="00985679" w:rsidRPr="00985679" w:rsidRDefault="00985679" w:rsidP="00412B21">
      <w:pPr>
        <w:pStyle w:val="a7"/>
        <w:numPr>
          <w:ilvl w:val="0"/>
          <w:numId w:val="4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Заключительное слово:</w:t>
      </w:r>
      <w:r w:rsidRPr="00985679">
        <w:rPr>
          <w:rFonts w:ascii="Times New Roman" w:eastAsia="Times New Roman" w:hAnsi="Times New Roman" w:cs="Times New Roman"/>
          <w:sz w:val="28"/>
          <w:szCs w:val="28"/>
        </w:rPr>
        <w:t xml:space="preserve"> подведение итогов, обмен мнениями.</w:t>
      </w:r>
    </w:p>
    <w:p w14:paraId="738D2395"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Основные обсуждаемые вопросы:</w:t>
      </w:r>
    </w:p>
    <w:p w14:paraId="089AFF0C" w14:textId="77777777" w:rsidR="00985679" w:rsidRPr="00985679" w:rsidRDefault="00985679" w:rsidP="00412B21">
      <w:pPr>
        <w:pStyle w:val="a7"/>
        <w:numPr>
          <w:ilvl w:val="0"/>
          <w:numId w:val="4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Типология визуальных знаков учебника.</w:t>
      </w:r>
    </w:p>
    <w:p w14:paraId="3D3722D6" w14:textId="77777777" w:rsidR="00985679" w:rsidRPr="00985679" w:rsidRDefault="00985679" w:rsidP="00412B21">
      <w:pPr>
        <w:pStyle w:val="a7"/>
        <w:numPr>
          <w:ilvl w:val="0"/>
          <w:numId w:val="4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Методы чтения и интерпретации визуальных элементов.</w:t>
      </w:r>
    </w:p>
    <w:p w14:paraId="07403D6B" w14:textId="77777777" w:rsidR="00985679" w:rsidRPr="00985679" w:rsidRDefault="00985679" w:rsidP="00412B21">
      <w:pPr>
        <w:pStyle w:val="a7"/>
        <w:numPr>
          <w:ilvl w:val="0"/>
          <w:numId w:val="45"/>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Диагностика визуальной грамотности учащихся.</w:t>
      </w:r>
    </w:p>
    <w:p w14:paraId="4680E4E6"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Результаты семинара:</w:t>
      </w:r>
    </w:p>
    <w:p w14:paraId="59DA19C7" w14:textId="77777777" w:rsidR="00985679" w:rsidRPr="00985679" w:rsidRDefault="00985679" w:rsidP="00412B21">
      <w:pPr>
        <w:pStyle w:val="a7"/>
        <w:numPr>
          <w:ilvl w:val="0"/>
          <w:numId w:val="46"/>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Участники освоили базовые понятия визуальной семиотики.</w:t>
      </w:r>
    </w:p>
    <w:p w14:paraId="1F1BD969" w14:textId="77777777" w:rsidR="00985679" w:rsidRPr="00985679" w:rsidRDefault="00985679" w:rsidP="00412B21">
      <w:pPr>
        <w:pStyle w:val="a7"/>
        <w:numPr>
          <w:ilvl w:val="0"/>
          <w:numId w:val="46"/>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Обсуждены способы повышения когнитивной доступности учебных материалов.</w:t>
      </w:r>
    </w:p>
    <w:p w14:paraId="0A705D20" w14:textId="77777777" w:rsidR="00985679" w:rsidRPr="00985679" w:rsidRDefault="00985679" w:rsidP="00412B21">
      <w:pPr>
        <w:pStyle w:val="a7"/>
        <w:numPr>
          <w:ilvl w:val="0"/>
          <w:numId w:val="46"/>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Сформированы практические рекомендации по анализу визуальных кодов учебников.</w:t>
      </w:r>
    </w:p>
    <w:p w14:paraId="75BE4DBB"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b/>
          <w:bCs/>
          <w:sz w:val="28"/>
          <w:szCs w:val="28"/>
        </w:rPr>
      </w:pPr>
      <w:r w:rsidRPr="00985679">
        <w:rPr>
          <w:rFonts w:ascii="Times New Roman" w:eastAsia="Times New Roman" w:hAnsi="Times New Roman" w:cs="Times New Roman"/>
          <w:b/>
          <w:bCs/>
          <w:sz w:val="28"/>
          <w:szCs w:val="28"/>
        </w:rPr>
        <w:t>Выводы и предложения:</w:t>
      </w:r>
    </w:p>
    <w:p w14:paraId="13B14F26" w14:textId="20B8F193"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Семинар вызвал высокий интерес педагогов к теме визуальной педагогики. Участники отметили актуальность представленного материала и выразили готовность применять визуально-семиотический подход в собственной практике.</w:t>
      </w:r>
    </w:p>
    <w:p w14:paraId="143612F7" w14:textId="72186AF1"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p>
    <w:p w14:paraId="146B672C" w14:textId="56173BFC"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Отчёт о проведении семинара</w:t>
      </w:r>
      <w:r w:rsidR="00181D32" w:rsidRPr="00DB76FE">
        <w:rPr>
          <w:rFonts w:ascii="Times New Roman" w:eastAsia="Times New Roman" w:hAnsi="Times New Roman" w:cs="Times New Roman"/>
          <w:b/>
          <w:bCs/>
          <w:sz w:val="28"/>
          <w:szCs w:val="28"/>
        </w:rPr>
        <w:t xml:space="preserve"> №2</w:t>
      </w:r>
      <w:r w:rsidRPr="00985679">
        <w:rPr>
          <w:rFonts w:ascii="Times New Roman" w:eastAsia="Times New Roman" w:hAnsi="Times New Roman" w:cs="Times New Roman"/>
          <w:b/>
          <w:bCs/>
          <w:sz w:val="28"/>
          <w:szCs w:val="28"/>
        </w:rPr>
        <w:t xml:space="preserve"> на тему</w:t>
      </w:r>
      <w:r w:rsidR="00181D32" w:rsidRPr="00DB76FE">
        <w:rPr>
          <w:rFonts w:ascii="Times New Roman" w:eastAsia="Times New Roman" w:hAnsi="Times New Roman" w:cs="Times New Roman"/>
          <w:b/>
          <w:bCs/>
          <w:sz w:val="28"/>
          <w:szCs w:val="28"/>
        </w:rPr>
        <w:t xml:space="preserve"> «</w:t>
      </w:r>
      <w:r w:rsidRPr="00985679">
        <w:rPr>
          <w:rFonts w:ascii="Times New Roman" w:eastAsia="Times New Roman" w:hAnsi="Times New Roman" w:cs="Times New Roman"/>
          <w:b/>
          <w:bCs/>
          <w:sz w:val="28"/>
          <w:szCs w:val="28"/>
        </w:rPr>
        <w:t xml:space="preserve">Графический метаязык учебника: </w:t>
      </w:r>
      <w:proofErr w:type="spellStart"/>
      <w:r w:rsidRPr="00985679">
        <w:rPr>
          <w:rFonts w:ascii="Times New Roman" w:eastAsia="Times New Roman" w:hAnsi="Times New Roman" w:cs="Times New Roman"/>
          <w:b/>
          <w:bCs/>
          <w:sz w:val="28"/>
          <w:szCs w:val="28"/>
        </w:rPr>
        <w:t>супра</w:t>
      </w:r>
      <w:proofErr w:type="spellEnd"/>
      <w:r w:rsidRPr="00985679">
        <w:rPr>
          <w:rFonts w:ascii="Times New Roman" w:eastAsia="Times New Roman" w:hAnsi="Times New Roman" w:cs="Times New Roman"/>
          <w:b/>
          <w:bCs/>
          <w:sz w:val="28"/>
          <w:szCs w:val="28"/>
        </w:rPr>
        <w:t xml:space="preserve">-, </w:t>
      </w:r>
      <w:proofErr w:type="spellStart"/>
      <w:r w:rsidRPr="00985679">
        <w:rPr>
          <w:rFonts w:ascii="Times New Roman" w:eastAsia="Times New Roman" w:hAnsi="Times New Roman" w:cs="Times New Roman"/>
          <w:b/>
          <w:bCs/>
          <w:sz w:val="28"/>
          <w:szCs w:val="28"/>
        </w:rPr>
        <w:t>топо</w:t>
      </w:r>
      <w:proofErr w:type="spellEnd"/>
      <w:r w:rsidRPr="00985679">
        <w:rPr>
          <w:rFonts w:ascii="Times New Roman" w:eastAsia="Times New Roman" w:hAnsi="Times New Roman" w:cs="Times New Roman"/>
          <w:b/>
          <w:bCs/>
          <w:sz w:val="28"/>
          <w:szCs w:val="28"/>
        </w:rPr>
        <w:t xml:space="preserve">-, </w:t>
      </w:r>
      <w:proofErr w:type="spellStart"/>
      <w:r w:rsidRPr="00985679">
        <w:rPr>
          <w:rFonts w:ascii="Times New Roman" w:eastAsia="Times New Roman" w:hAnsi="Times New Roman" w:cs="Times New Roman"/>
          <w:b/>
          <w:bCs/>
          <w:sz w:val="28"/>
          <w:szCs w:val="28"/>
        </w:rPr>
        <w:t>хромографемика</w:t>
      </w:r>
      <w:proofErr w:type="spellEnd"/>
      <w:r w:rsidR="00181D32" w:rsidRPr="00DB76FE">
        <w:rPr>
          <w:rFonts w:ascii="Times New Roman" w:eastAsia="Times New Roman" w:hAnsi="Times New Roman" w:cs="Times New Roman"/>
          <w:b/>
          <w:bCs/>
          <w:sz w:val="28"/>
          <w:szCs w:val="28"/>
        </w:rPr>
        <w:t>»</w:t>
      </w:r>
    </w:p>
    <w:p w14:paraId="54CCCAA2"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Дата проведения:</w:t>
      </w:r>
      <w:r w:rsidRPr="00985679">
        <w:rPr>
          <w:rFonts w:ascii="Times New Roman" w:eastAsia="Times New Roman" w:hAnsi="Times New Roman" w:cs="Times New Roman"/>
          <w:sz w:val="28"/>
          <w:szCs w:val="28"/>
        </w:rPr>
        <w:t xml:space="preserve"> 10.10.2024</w:t>
      </w:r>
    </w:p>
    <w:p w14:paraId="25711A52"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Формат:</w:t>
      </w:r>
      <w:r w:rsidRPr="00985679">
        <w:rPr>
          <w:rFonts w:ascii="Times New Roman" w:eastAsia="Times New Roman" w:hAnsi="Times New Roman" w:cs="Times New Roman"/>
          <w:sz w:val="28"/>
          <w:szCs w:val="28"/>
        </w:rPr>
        <w:t xml:space="preserve"> онлайн-семинар</w:t>
      </w:r>
    </w:p>
    <w:p w14:paraId="0799BB9D"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Платформа:</w:t>
      </w:r>
      <w:r w:rsidRPr="00985679">
        <w:rPr>
          <w:rFonts w:ascii="Times New Roman" w:eastAsia="Times New Roman" w:hAnsi="Times New Roman" w:cs="Times New Roman"/>
          <w:sz w:val="28"/>
          <w:szCs w:val="28"/>
        </w:rPr>
        <w:t xml:space="preserve"> Zoom</w:t>
      </w:r>
    </w:p>
    <w:p w14:paraId="7761B6C2" w14:textId="2FBF3799"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Количество участников:</w:t>
      </w:r>
      <w:r w:rsidRPr="00985679">
        <w:rPr>
          <w:rFonts w:ascii="Times New Roman" w:eastAsia="Times New Roman" w:hAnsi="Times New Roman" w:cs="Times New Roman"/>
          <w:sz w:val="28"/>
          <w:szCs w:val="28"/>
        </w:rPr>
        <w:t xml:space="preserve"> 105 педагогов</w:t>
      </w:r>
    </w:p>
    <w:p w14:paraId="7AAD1E05" w14:textId="1D171105"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Цель семинара:</w:t>
      </w:r>
      <w:r w:rsidR="00181D32" w:rsidRPr="00DB76FE">
        <w:rPr>
          <w:rFonts w:ascii="Times New Roman" w:eastAsia="Times New Roman" w:hAnsi="Times New Roman" w:cs="Times New Roman"/>
          <w:b/>
          <w:bCs/>
          <w:sz w:val="28"/>
          <w:szCs w:val="28"/>
        </w:rPr>
        <w:t xml:space="preserve"> </w:t>
      </w:r>
      <w:r w:rsidR="00181D32" w:rsidRPr="00DB76FE">
        <w:rPr>
          <w:rFonts w:ascii="Times New Roman" w:eastAsia="Times New Roman" w:hAnsi="Times New Roman" w:cs="Times New Roman"/>
          <w:sz w:val="28"/>
          <w:szCs w:val="28"/>
        </w:rPr>
        <w:t>р</w:t>
      </w:r>
      <w:r w:rsidRPr="00985679">
        <w:rPr>
          <w:rFonts w:ascii="Times New Roman" w:eastAsia="Times New Roman" w:hAnsi="Times New Roman" w:cs="Times New Roman"/>
          <w:sz w:val="28"/>
          <w:szCs w:val="28"/>
        </w:rPr>
        <w:t xml:space="preserve">аскрыть принципы </w:t>
      </w:r>
      <w:proofErr w:type="spellStart"/>
      <w:r w:rsidRPr="00985679">
        <w:rPr>
          <w:rFonts w:ascii="Times New Roman" w:eastAsia="Times New Roman" w:hAnsi="Times New Roman" w:cs="Times New Roman"/>
          <w:sz w:val="28"/>
          <w:szCs w:val="28"/>
        </w:rPr>
        <w:t>графемического</w:t>
      </w:r>
      <w:proofErr w:type="spellEnd"/>
      <w:r w:rsidRPr="00985679">
        <w:rPr>
          <w:rFonts w:ascii="Times New Roman" w:eastAsia="Times New Roman" w:hAnsi="Times New Roman" w:cs="Times New Roman"/>
          <w:sz w:val="28"/>
          <w:szCs w:val="28"/>
        </w:rPr>
        <w:t xml:space="preserve"> метаязыка учебника и научить педагогов использовать </w:t>
      </w:r>
      <w:proofErr w:type="spellStart"/>
      <w:r w:rsidRPr="00985679">
        <w:rPr>
          <w:rFonts w:ascii="Times New Roman" w:eastAsia="Times New Roman" w:hAnsi="Times New Roman" w:cs="Times New Roman"/>
          <w:sz w:val="28"/>
          <w:szCs w:val="28"/>
        </w:rPr>
        <w:t>супра</w:t>
      </w:r>
      <w:proofErr w:type="spellEnd"/>
      <w:r w:rsidRPr="00985679">
        <w:rPr>
          <w:rFonts w:ascii="Times New Roman" w:eastAsia="Times New Roman" w:hAnsi="Times New Roman" w:cs="Times New Roman"/>
          <w:sz w:val="28"/>
          <w:szCs w:val="28"/>
        </w:rPr>
        <w:t xml:space="preserve">-, </w:t>
      </w:r>
      <w:proofErr w:type="spellStart"/>
      <w:r w:rsidRPr="00985679">
        <w:rPr>
          <w:rFonts w:ascii="Times New Roman" w:eastAsia="Times New Roman" w:hAnsi="Times New Roman" w:cs="Times New Roman"/>
          <w:sz w:val="28"/>
          <w:szCs w:val="28"/>
        </w:rPr>
        <w:t>топо</w:t>
      </w:r>
      <w:proofErr w:type="spellEnd"/>
      <w:r w:rsidRPr="00985679">
        <w:rPr>
          <w:rFonts w:ascii="Times New Roman" w:eastAsia="Times New Roman" w:hAnsi="Times New Roman" w:cs="Times New Roman"/>
          <w:sz w:val="28"/>
          <w:szCs w:val="28"/>
        </w:rPr>
        <w:t xml:space="preserve">- и </w:t>
      </w:r>
      <w:proofErr w:type="spellStart"/>
      <w:r w:rsidRPr="00985679">
        <w:rPr>
          <w:rFonts w:ascii="Times New Roman" w:eastAsia="Times New Roman" w:hAnsi="Times New Roman" w:cs="Times New Roman"/>
          <w:sz w:val="28"/>
          <w:szCs w:val="28"/>
        </w:rPr>
        <w:t>хромографемические</w:t>
      </w:r>
      <w:proofErr w:type="spellEnd"/>
      <w:r w:rsidRPr="00985679">
        <w:rPr>
          <w:rFonts w:ascii="Times New Roman" w:eastAsia="Times New Roman" w:hAnsi="Times New Roman" w:cs="Times New Roman"/>
          <w:sz w:val="28"/>
          <w:szCs w:val="28"/>
        </w:rPr>
        <w:t xml:space="preserve"> уровни анализа при проектировании учебных материалов.</w:t>
      </w:r>
    </w:p>
    <w:p w14:paraId="5E65953C"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Программа семинара:</w:t>
      </w:r>
    </w:p>
    <w:p w14:paraId="7A1AFC87" w14:textId="3392E72F" w:rsidR="00985679" w:rsidRPr="00985679" w:rsidRDefault="00985679" w:rsidP="00412B21">
      <w:pPr>
        <w:pStyle w:val="a7"/>
        <w:numPr>
          <w:ilvl w:val="0"/>
          <w:numId w:val="47"/>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Открытие семинара</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w:t>
      </w:r>
      <w:proofErr w:type="gramStart"/>
      <w:r w:rsidRPr="00985679">
        <w:rPr>
          <w:rFonts w:ascii="Times New Roman" w:eastAsia="Times New Roman" w:hAnsi="Times New Roman" w:cs="Times New Roman"/>
          <w:sz w:val="28"/>
          <w:szCs w:val="28"/>
        </w:rPr>
        <w:t>Е.Н.</w:t>
      </w:r>
      <w:proofErr w:type="gramEnd"/>
      <w:r w:rsidRPr="00985679">
        <w:rPr>
          <w:rFonts w:ascii="Times New Roman" w:eastAsia="Times New Roman" w:hAnsi="Times New Roman" w:cs="Times New Roman"/>
          <w:sz w:val="28"/>
          <w:szCs w:val="28"/>
        </w:rPr>
        <w:t xml:space="preserve"> Дерунова.</w:t>
      </w:r>
    </w:p>
    <w:p w14:paraId="0693C072" w14:textId="2FBCC5D9" w:rsidR="00181D32" w:rsidRPr="00DB76FE" w:rsidRDefault="00985679" w:rsidP="00412B21">
      <w:pPr>
        <w:pStyle w:val="a7"/>
        <w:numPr>
          <w:ilvl w:val="0"/>
          <w:numId w:val="47"/>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Доклады:</w:t>
      </w:r>
      <w:r w:rsidRPr="00985679">
        <w:rPr>
          <w:rFonts w:ascii="Times New Roman" w:eastAsia="Times New Roman" w:hAnsi="Times New Roman" w:cs="Times New Roman"/>
          <w:sz w:val="28"/>
          <w:szCs w:val="28"/>
        </w:rPr>
        <w:br/>
        <w:t xml:space="preserve">• </w:t>
      </w:r>
      <w:r w:rsidRPr="00985679">
        <w:rPr>
          <w:rFonts w:ascii="Times New Roman" w:eastAsia="Times New Roman" w:hAnsi="Times New Roman" w:cs="Times New Roman"/>
          <w:i/>
          <w:iCs/>
          <w:sz w:val="28"/>
          <w:szCs w:val="28"/>
        </w:rPr>
        <w:t>«</w:t>
      </w:r>
      <w:proofErr w:type="spellStart"/>
      <w:r w:rsidRPr="00985679">
        <w:rPr>
          <w:rFonts w:ascii="Times New Roman" w:eastAsia="Times New Roman" w:hAnsi="Times New Roman" w:cs="Times New Roman"/>
          <w:i/>
          <w:iCs/>
          <w:sz w:val="28"/>
          <w:szCs w:val="28"/>
        </w:rPr>
        <w:t>Графемика</w:t>
      </w:r>
      <w:proofErr w:type="spellEnd"/>
      <w:r w:rsidRPr="00985679">
        <w:rPr>
          <w:rFonts w:ascii="Times New Roman" w:eastAsia="Times New Roman" w:hAnsi="Times New Roman" w:cs="Times New Roman"/>
          <w:i/>
          <w:iCs/>
          <w:sz w:val="28"/>
          <w:szCs w:val="28"/>
        </w:rPr>
        <w:t xml:space="preserve"> как метаязык визуальной педагогики»</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З.К. </w:t>
      </w:r>
      <w:proofErr w:type="spellStart"/>
      <w:r w:rsidRPr="00985679">
        <w:rPr>
          <w:rFonts w:ascii="Times New Roman" w:eastAsia="Times New Roman" w:hAnsi="Times New Roman" w:cs="Times New Roman"/>
          <w:sz w:val="28"/>
          <w:szCs w:val="28"/>
        </w:rPr>
        <w:t>Темиргазина</w:t>
      </w:r>
      <w:proofErr w:type="spellEnd"/>
      <w:r w:rsidR="00181D32" w:rsidRPr="00DB76FE">
        <w:rPr>
          <w:rFonts w:ascii="Times New Roman" w:eastAsia="Times New Roman" w:hAnsi="Times New Roman" w:cs="Times New Roman"/>
          <w:sz w:val="28"/>
          <w:szCs w:val="28"/>
        </w:rPr>
        <w:t xml:space="preserve">, </w:t>
      </w:r>
      <w:proofErr w:type="gramStart"/>
      <w:r w:rsidR="00181D32" w:rsidRPr="00DB76FE">
        <w:rPr>
          <w:rFonts w:ascii="Times New Roman" w:eastAsia="Times New Roman" w:hAnsi="Times New Roman" w:cs="Times New Roman"/>
          <w:sz w:val="28"/>
          <w:szCs w:val="28"/>
        </w:rPr>
        <w:t>д.ф.н.</w:t>
      </w:r>
      <w:proofErr w:type="gramEnd"/>
      <w:r w:rsidR="00181D32" w:rsidRPr="00DB76FE">
        <w:rPr>
          <w:rFonts w:ascii="Times New Roman" w:eastAsia="Times New Roman" w:hAnsi="Times New Roman" w:cs="Times New Roman"/>
          <w:sz w:val="28"/>
          <w:szCs w:val="28"/>
        </w:rPr>
        <w:t>, профессор</w:t>
      </w:r>
      <w:r w:rsidRPr="00985679">
        <w:rPr>
          <w:rFonts w:ascii="Times New Roman" w:eastAsia="Times New Roman" w:hAnsi="Times New Roman" w:cs="Times New Roman"/>
          <w:sz w:val="28"/>
          <w:szCs w:val="28"/>
        </w:rPr>
        <w:t>.</w:t>
      </w:r>
    </w:p>
    <w:p w14:paraId="5DAF18CD" w14:textId="06E1F1D4"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 xml:space="preserve">• </w:t>
      </w:r>
      <w:r w:rsidRPr="00985679">
        <w:rPr>
          <w:rFonts w:ascii="Times New Roman" w:eastAsia="Times New Roman" w:hAnsi="Times New Roman" w:cs="Times New Roman"/>
          <w:i/>
          <w:iCs/>
          <w:sz w:val="28"/>
          <w:szCs w:val="28"/>
        </w:rPr>
        <w:t>«</w:t>
      </w:r>
      <w:proofErr w:type="spellStart"/>
      <w:r w:rsidRPr="00985679">
        <w:rPr>
          <w:rFonts w:ascii="Times New Roman" w:eastAsia="Times New Roman" w:hAnsi="Times New Roman" w:cs="Times New Roman"/>
          <w:i/>
          <w:iCs/>
          <w:sz w:val="28"/>
          <w:szCs w:val="28"/>
        </w:rPr>
        <w:t>Хромографемика</w:t>
      </w:r>
      <w:proofErr w:type="spellEnd"/>
      <w:r w:rsidRPr="00985679">
        <w:rPr>
          <w:rFonts w:ascii="Times New Roman" w:eastAsia="Times New Roman" w:hAnsi="Times New Roman" w:cs="Times New Roman"/>
          <w:i/>
          <w:iCs/>
          <w:sz w:val="28"/>
          <w:szCs w:val="28"/>
        </w:rPr>
        <w:t xml:space="preserve"> и восприятие цвета в учебнике»</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w:t>
      </w:r>
      <w:proofErr w:type="gramStart"/>
      <w:r w:rsidR="00181D32" w:rsidRPr="00985679">
        <w:rPr>
          <w:rFonts w:ascii="Times New Roman" w:eastAsia="Times New Roman" w:hAnsi="Times New Roman" w:cs="Times New Roman"/>
          <w:sz w:val="28"/>
          <w:szCs w:val="28"/>
        </w:rPr>
        <w:t>Е.Н.</w:t>
      </w:r>
      <w:proofErr w:type="gramEnd"/>
      <w:r w:rsidR="00181D32" w:rsidRPr="00985679">
        <w:rPr>
          <w:rFonts w:ascii="Times New Roman" w:eastAsia="Times New Roman" w:hAnsi="Times New Roman" w:cs="Times New Roman"/>
          <w:sz w:val="28"/>
          <w:szCs w:val="28"/>
        </w:rPr>
        <w:t xml:space="preserve"> Дерунова, </w:t>
      </w:r>
      <w:r w:rsidR="00181D32" w:rsidRPr="00DB76FE">
        <w:rPr>
          <w:rFonts w:ascii="Times New Roman" w:eastAsia="Times New Roman" w:hAnsi="Times New Roman" w:cs="Times New Roman"/>
          <w:sz w:val="28"/>
          <w:szCs w:val="28"/>
        </w:rPr>
        <w:t xml:space="preserve">докторант ОП «Русский язык и литература» Павлодарского педагогического университета им. </w:t>
      </w:r>
      <w:r w:rsidR="00181D32" w:rsidRPr="00DB76FE">
        <w:rPr>
          <w:rFonts w:ascii="Times New Roman" w:eastAsia="Times New Roman" w:hAnsi="Times New Roman" w:cs="Times New Roman"/>
          <w:sz w:val="28"/>
          <w:szCs w:val="28"/>
          <w:lang w:val="kk-KZ"/>
        </w:rPr>
        <w:t>Ә. Марғұлан</w:t>
      </w:r>
      <w:r w:rsidR="00181D32" w:rsidRPr="00985679">
        <w:rPr>
          <w:rFonts w:ascii="Times New Roman" w:eastAsia="Times New Roman" w:hAnsi="Times New Roman" w:cs="Times New Roman"/>
          <w:sz w:val="28"/>
          <w:szCs w:val="28"/>
        </w:rPr>
        <w:t>.</w:t>
      </w:r>
    </w:p>
    <w:p w14:paraId="357C9E52" w14:textId="77777777" w:rsidR="00985679" w:rsidRPr="00985679" w:rsidRDefault="00985679" w:rsidP="00412B21">
      <w:pPr>
        <w:pStyle w:val="a7"/>
        <w:numPr>
          <w:ilvl w:val="0"/>
          <w:numId w:val="47"/>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Практическая часть:</w:t>
      </w:r>
      <w:r w:rsidRPr="00985679">
        <w:rPr>
          <w:rFonts w:ascii="Times New Roman" w:eastAsia="Times New Roman" w:hAnsi="Times New Roman" w:cs="Times New Roman"/>
          <w:sz w:val="28"/>
          <w:szCs w:val="28"/>
        </w:rPr>
        <w:t xml:space="preserve"> редизайн разворотов учебников с учётом </w:t>
      </w:r>
      <w:proofErr w:type="spellStart"/>
      <w:r w:rsidRPr="00985679">
        <w:rPr>
          <w:rFonts w:ascii="Times New Roman" w:eastAsia="Times New Roman" w:hAnsi="Times New Roman" w:cs="Times New Roman"/>
          <w:sz w:val="28"/>
          <w:szCs w:val="28"/>
        </w:rPr>
        <w:t>графемических</w:t>
      </w:r>
      <w:proofErr w:type="spellEnd"/>
      <w:r w:rsidRPr="00985679">
        <w:rPr>
          <w:rFonts w:ascii="Times New Roman" w:eastAsia="Times New Roman" w:hAnsi="Times New Roman" w:cs="Times New Roman"/>
          <w:sz w:val="28"/>
          <w:szCs w:val="28"/>
        </w:rPr>
        <w:t xml:space="preserve"> принципов.</w:t>
      </w:r>
    </w:p>
    <w:p w14:paraId="08D27926" w14:textId="77777777" w:rsidR="00985679" w:rsidRPr="00985679" w:rsidRDefault="00985679" w:rsidP="00412B21">
      <w:pPr>
        <w:pStyle w:val="a7"/>
        <w:numPr>
          <w:ilvl w:val="0"/>
          <w:numId w:val="47"/>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Обсуждение:</w:t>
      </w:r>
      <w:r w:rsidRPr="00985679">
        <w:rPr>
          <w:rFonts w:ascii="Times New Roman" w:eastAsia="Times New Roman" w:hAnsi="Times New Roman" w:cs="Times New Roman"/>
          <w:sz w:val="28"/>
          <w:szCs w:val="28"/>
        </w:rPr>
        <w:t xml:space="preserve"> анализ визуального баланса и когнитивной эргономики.</w:t>
      </w:r>
    </w:p>
    <w:p w14:paraId="0D7E539D" w14:textId="77777777" w:rsidR="00985679" w:rsidRPr="00985679" w:rsidRDefault="00985679" w:rsidP="00412B21">
      <w:pPr>
        <w:pStyle w:val="a7"/>
        <w:numPr>
          <w:ilvl w:val="0"/>
          <w:numId w:val="47"/>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Заключительное слово:</w:t>
      </w:r>
      <w:r w:rsidRPr="00985679">
        <w:rPr>
          <w:rFonts w:ascii="Times New Roman" w:eastAsia="Times New Roman" w:hAnsi="Times New Roman" w:cs="Times New Roman"/>
          <w:sz w:val="28"/>
          <w:szCs w:val="28"/>
        </w:rPr>
        <w:t xml:space="preserve"> рефлексия участников.</w:t>
      </w:r>
    </w:p>
    <w:p w14:paraId="425A7957"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Результаты:</w:t>
      </w:r>
    </w:p>
    <w:p w14:paraId="23EDC723" w14:textId="77777777" w:rsidR="00985679" w:rsidRPr="00985679" w:rsidRDefault="00985679" w:rsidP="00412B21">
      <w:pPr>
        <w:pStyle w:val="a7"/>
        <w:numPr>
          <w:ilvl w:val="0"/>
          <w:numId w:val="48"/>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Учителя освоили приёмы анализа визуальной структуры страницы.</w:t>
      </w:r>
    </w:p>
    <w:p w14:paraId="73FD5CF5" w14:textId="77777777" w:rsidR="00985679" w:rsidRPr="00985679" w:rsidRDefault="00985679" w:rsidP="00412B21">
      <w:pPr>
        <w:pStyle w:val="a7"/>
        <w:numPr>
          <w:ilvl w:val="0"/>
          <w:numId w:val="48"/>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Отмечено значение цвета и пустоты для когнитивного восприятия.</w:t>
      </w:r>
    </w:p>
    <w:p w14:paraId="59E41BA3"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Выводы:</w:t>
      </w:r>
      <w:r w:rsidRPr="00985679">
        <w:rPr>
          <w:rFonts w:ascii="Times New Roman" w:eastAsia="Times New Roman" w:hAnsi="Times New Roman" w:cs="Times New Roman"/>
          <w:sz w:val="28"/>
          <w:szCs w:val="28"/>
        </w:rPr>
        <w:br/>
        <w:t>Семинар способствовал развитию визуально-аналитической компетентности педагогов и формированию понимания учебника как структурированного визуального текста.</w:t>
      </w:r>
    </w:p>
    <w:p w14:paraId="1F052724" w14:textId="31B5B81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p>
    <w:p w14:paraId="634382EF" w14:textId="24914072"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Отчёт о проведении семинара</w:t>
      </w:r>
      <w:r w:rsidR="00181D32" w:rsidRPr="00DB76FE">
        <w:rPr>
          <w:rFonts w:ascii="Times New Roman" w:eastAsia="Times New Roman" w:hAnsi="Times New Roman" w:cs="Times New Roman"/>
          <w:b/>
          <w:bCs/>
          <w:sz w:val="28"/>
          <w:szCs w:val="28"/>
        </w:rPr>
        <w:t xml:space="preserve"> №3</w:t>
      </w:r>
      <w:r w:rsidRPr="00985679">
        <w:rPr>
          <w:rFonts w:ascii="Times New Roman" w:eastAsia="Times New Roman" w:hAnsi="Times New Roman" w:cs="Times New Roman"/>
          <w:b/>
          <w:bCs/>
          <w:sz w:val="28"/>
          <w:szCs w:val="28"/>
        </w:rPr>
        <w:t xml:space="preserve"> на тему</w:t>
      </w:r>
      <w:r w:rsidR="00181D32" w:rsidRPr="00DB76FE">
        <w:rPr>
          <w:rFonts w:ascii="Times New Roman" w:eastAsia="Times New Roman" w:hAnsi="Times New Roman" w:cs="Times New Roman"/>
          <w:b/>
          <w:bCs/>
          <w:sz w:val="28"/>
          <w:szCs w:val="28"/>
        </w:rPr>
        <w:t xml:space="preserve"> «</w:t>
      </w:r>
      <w:r w:rsidRPr="00985679">
        <w:rPr>
          <w:rFonts w:ascii="Times New Roman" w:eastAsia="Times New Roman" w:hAnsi="Times New Roman" w:cs="Times New Roman"/>
          <w:b/>
          <w:bCs/>
          <w:sz w:val="28"/>
          <w:szCs w:val="28"/>
        </w:rPr>
        <w:t>Обложка и элементы навигации учебника как педагогические инструменты</w:t>
      </w:r>
      <w:r w:rsidR="00181D32" w:rsidRPr="00DB76FE">
        <w:rPr>
          <w:rFonts w:ascii="Times New Roman" w:eastAsia="Times New Roman" w:hAnsi="Times New Roman" w:cs="Times New Roman"/>
          <w:b/>
          <w:bCs/>
          <w:sz w:val="28"/>
          <w:szCs w:val="28"/>
        </w:rPr>
        <w:t>»</w:t>
      </w:r>
    </w:p>
    <w:p w14:paraId="3F35B941"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Дата проведения:</w:t>
      </w:r>
      <w:r w:rsidRPr="00985679">
        <w:rPr>
          <w:rFonts w:ascii="Times New Roman" w:eastAsia="Times New Roman" w:hAnsi="Times New Roman" w:cs="Times New Roman"/>
          <w:sz w:val="28"/>
          <w:szCs w:val="28"/>
        </w:rPr>
        <w:t xml:space="preserve"> 07.11.2024</w:t>
      </w:r>
    </w:p>
    <w:p w14:paraId="025F11BD"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Формат:</w:t>
      </w:r>
      <w:r w:rsidRPr="00985679">
        <w:rPr>
          <w:rFonts w:ascii="Times New Roman" w:eastAsia="Times New Roman" w:hAnsi="Times New Roman" w:cs="Times New Roman"/>
          <w:sz w:val="28"/>
          <w:szCs w:val="28"/>
        </w:rPr>
        <w:t xml:space="preserve"> онлайн-семинар</w:t>
      </w:r>
    </w:p>
    <w:p w14:paraId="48D29120"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Платформа:</w:t>
      </w:r>
      <w:r w:rsidRPr="00985679">
        <w:rPr>
          <w:rFonts w:ascii="Times New Roman" w:eastAsia="Times New Roman" w:hAnsi="Times New Roman" w:cs="Times New Roman"/>
          <w:sz w:val="28"/>
          <w:szCs w:val="28"/>
        </w:rPr>
        <w:t xml:space="preserve"> Zoom</w:t>
      </w:r>
    </w:p>
    <w:p w14:paraId="3003081B" w14:textId="5116511D"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Количество участников:</w:t>
      </w:r>
      <w:r w:rsidRPr="00985679">
        <w:rPr>
          <w:rFonts w:ascii="Times New Roman" w:eastAsia="Times New Roman" w:hAnsi="Times New Roman" w:cs="Times New Roman"/>
          <w:sz w:val="28"/>
          <w:szCs w:val="28"/>
        </w:rPr>
        <w:t xml:space="preserve"> 110 педагогов</w:t>
      </w:r>
    </w:p>
    <w:p w14:paraId="7F5AC241" w14:textId="09CC5E36"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Цель:</w:t>
      </w:r>
      <w:r w:rsidR="00181D32" w:rsidRPr="00DB76FE">
        <w:rPr>
          <w:rFonts w:ascii="Times New Roman" w:eastAsia="Times New Roman" w:hAnsi="Times New Roman" w:cs="Times New Roman"/>
          <w:b/>
          <w:bCs/>
          <w:sz w:val="28"/>
          <w:szCs w:val="28"/>
        </w:rPr>
        <w:t xml:space="preserve"> </w:t>
      </w:r>
      <w:r w:rsidR="00181D32" w:rsidRPr="00DB76FE">
        <w:rPr>
          <w:rFonts w:ascii="Times New Roman" w:eastAsia="Times New Roman" w:hAnsi="Times New Roman" w:cs="Times New Roman"/>
          <w:sz w:val="28"/>
          <w:szCs w:val="28"/>
        </w:rPr>
        <w:t>п</w:t>
      </w:r>
      <w:r w:rsidRPr="00985679">
        <w:rPr>
          <w:rFonts w:ascii="Times New Roman" w:eastAsia="Times New Roman" w:hAnsi="Times New Roman" w:cs="Times New Roman"/>
          <w:sz w:val="28"/>
          <w:szCs w:val="28"/>
        </w:rPr>
        <w:t>оказать педагогический потенциал визуальной айдентики учебника и разработать подходы к созданию мотивационной и эргономичной навигации.</w:t>
      </w:r>
    </w:p>
    <w:p w14:paraId="57DB3EA2"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Программа:</w:t>
      </w:r>
    </w:p>
    <w:p w14:paraId="10FEB2FB" w14:textId="77777777" w:rsidR="00985679" w:rsidRPr="00985679" w:rsidRDefault="00985679" w:rsidP="00412B21">
      <w:pPr>
        <w:pStyle w:val="a7"/>
        <w:numPr>
          <w:ilvl w:val="0"/>
          <w:numId w:val="49"/>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Приветственное слово организатора.</w:t>
      </w:r>
    </w:p>
    <w:p w14:paraId="3E5F4316" w14:textId="1A0B7D35"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Доклады:</w:t>
      </w:r>
      <w:r w:rsidRPr="00985679">
        <w:rPr>
          <w:rFonts w:ascii="Times New Roman" w:eastAsia="Times New Roman" w:hAnsi="Times New Roman" w:cs="Times New Roman"/>
          <w:sz w:val="28"/>
          <w:szCs w:val="28"/>
        </w:rPr>
        <w:br/>
        <w:t xml:space="preserve">• </w:t>
      </w:r>
      <w:r w:rsidRPr="00985679">
        <w:rPr>
          <w:rFonts w:ascii="Times New Roman" w:eastAsia="Times New Roman" w:hAnsi="Times New Roman" w:cs="Times New Roman"/>
          <w:i/>
          <w:iCs/>
          <w:sz w:val="28"/>
          <w:szCs w:val="28"/>
        </w:rPr>
        <w:t>«Обложка как визуальный образ и дидактический знак»</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w:t>
      </w:r>
      <w:proofErr w:type="gramStart"/>
      <w:r w:rsidR="00181D32" w:rsidRPr="00985679">
        <w:rPr>
          <w:rFonts w:ascii="Times New Roman" w:eastAsia="Times New Roman" w:hAnsi="Times New Roman" w:cs="Times New Roman"/>
          <w:sz w:val="28"/>
          <w:szCs w:val="28"/>
        </w:rPr>
        <w:t>Е.Н.</w:t>
      </w:r>
      <w:proofErr w:type="gramEnd"/>
      <w:r w:rsidR="00181D32" w:rsidRPr="00985679">
        <w:rPr>
          <w:rFonts w:ascii="Times New Roman" w:eastAsia="Times New Roman" w:hAnsi="Times New Roman" w:cs="Times New Roman"/>
          <w:sz w:val="28"/>
          <w:szCs w:val="28"/>
        </w:rPr>
        <w:t xml:space="preserve"> Дерунова, </w:t>
      </w:r>
      <w:r w:rsidR="00181D32" w:rsidRPr="00DB76FE">
        <w:rPr>
          <w:rFonts w:ascii="Times New Roman" w:eastAsia="Times New Roman" w:hAnsi="Times New Roman" w:cs="Times New Roman"/>
          <w:sz w:val="28"/>
          <w:szCs w:val="28"/>
        </w:rPr>
        <w:t xml:space="preserve">докторант ОП «Русский язык и литература» Павлодарского педагогического университета им. </w:t>
      </w:r>
      <w:r w:rsidR="00181D32" w:rsidRPr="00DB76FE">
        <w:rPr>
          <w:rFonts w:ascii="Times New Roman" w:eastAsia="Times New Roman" w:hAnsi="Times New Roman" w:cs="Times New Roman"/>
          <w:sz w:val="28"/>
          <w:szCs w:val="28"/>
          <w:lang w:val="kk-KZ"/>
        </w:rPr>
        <w:t>Ә. Марғұлан</w:t>
      </w:r>
      <w:r w:rsidR="00181D32" w:rsidRPr="00985679">
        <w:rPr>
          <w:rFonts w:ascii="Times New Roman" w:eastAsia="Times New Roman" w:hAnsi="Times New Roman" w:cs="Times New Roman"/>
          <w:sz w:val="28"/>
          <w:szCs w:val="28"/>
        </w:rPr>
        <w:t>.</w:t>
      </w:r>
    </w:p>
    <w:p w14:paraId="670BC764" w14:textId="3326526B"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lastRenderedPageBreak/>
        <w:t xml:space="preserve">• </w:t>
      </w:r>
      <w:r w:rsidRPr="00985679">
        <w:rPr>
          <w:rFonts w:ascii="Times New Roman" w:eastAsia="Times New Roman" w:hAnsi="Times New Roman" w:cs="Times New Roman"/>
          <w:i/>
          <w:iCs/>
          <w:sz w:val="28"/>
          <w:szCs w:val="28"/>
        </w:rPr>
        <w:t>«Навигационные знаки и пиктограммы в учебнике»</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w:t>
      </w:r>
      <w:proofErr w:type="gramStart"/>
      <w:r w:rsidR="00181D32" w:rsidRPr="00985679">
        <w:rPr>
          <w:rFonts w:ascii="Times New Roman" w:eastAsia="Times New Roman" w:hAnsi="Times New Roman" w:cs="Times New Roman"/>
          <w:sz w:val="28"/>
          <w:szCs w:val="28"/>
        </w:rPr>
        <w:t>Е.Н.</w:t>
      </w:r>
      <w:proofErr w:type="gramEnd"/>
      <w:r w:rsidR="00181D32" w:rsidRPr="00985679">
        <w:rPr>
          <w:rFonts w:ascii="Times New Roman" w:eastAsia="Times New Roman" w:hAnsi="Times New Roman" w:cs="Times New Roman"/>
          <w:sz w:val="28"/>
          <w:szCs w:val="28"/>
        </w:rPr>
        <w:t xml:space="preserve"> Дерунова, </w:t>
      </w:r>
      <w:r w:rsidR="00181D32" w:rsidRPr="00DB76FE">
        <w:rPr>
          <w:rFonts w:ascii="Times New Roman" w:eastAsia="Times New Roman" w:hAnsi="Times New Roman" w:cs="Times New Roman"/>
          <w:sz w:val="28"/>
          <w:szCs w:val="28"/>
        </w:rPr>
        <w:t xml:space="preserve">докторант ОП «Русский язык и литература» Павлодарского педагогического университета им. </w:t>
      </w:r>
      <w:r w:rsidR="00181D32" w:rsidRPr="00DB76FE">
        <w:rPr>
          <w:rFonts w:ascii="Times New Roman" w:eastAsia="Times New Roman" w:hAnsi="Times New Roman" w:cs="Times New Roman"/>
          <w:sz w:val="28"/>
          <w:szCs w:val="28"/>
          <w:lang w:val="kk-KZ"/>
        </w:rPr>
        <w:t>Ә. Марғұлан</w:t>
      </w:r>
      <w:r w:rsidR="00181D32" w:rsidRPr="00985679">
        <w:rPr>
          <w:rFonts w:ascii="Times New Roman" w:eastAsia="Times New Roman" w:hAnsi="Times New Roman" w:cs="Times New Roman"/>
          <w:sz w:val="28"/>
          <w:szCs w:val="28"/>
        </w:rPr>
        <w:t>.</w:t>
      </w:r>
    </w:p>
    <w:p w14:paraId="2700F0EB" w14:textId="77777777" w:rsidR="00985679" w:rsidRPr="00985679" w:rsidRDefault="00985679" w:rsidP="00412B21">
      <w:pPr>
        <w:pStyle w:val="a7"/>
        <w:numPr>
          <w:ilvl w:val="0"/>
          <w:numId w:val="49"/>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Практическая часть: создание авторских обложек и системы пиктограмм для учебных рубрик.</w:t>
      </w:r>
    </w:p>
    <w:p w14:paraId="6A27264F" w14:textId="77777777" w:rsidR="00985679" w:rsidRPr="00985679" w:rsidRDefault="00985679" w:rsidP="00412B21">
      <w:pPr>
        <w:pStyle w:val="a7"/>
        <w:numPr>
          <w:ilvl w:val="0"/>
          <w:numId w:val="49"/>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Круглый стол: обсуждение роли визуальной айдентики.</w:t>
      </w:r>
    </w:p>
    <w:p w14:paraId="7AF594B7" w14:textId="77777777" w:rsidR="00985679" w:rsidRPr="00985679" w:rsidRDefault="00985679" w:rsidP="00412B21">
      <w:pPr>
        <w:pStyle w:val="a7"/>
        <w:numPr>
          <w:ilvl w:val="0"/>
          <w:numId w:val="49"/>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Подведение итогов.</w:t>
      </w:r>
    </w:p>
    <w:p w14:paraId="3A571F86"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Результаты:</w:t>
      </w:r>
    </w:p>
    <w:p w14:paraId="3B613903" w14:textId="77777777" w:rsidR="00985679" w:rsidRPr="00985679" w:rsidRDefault="00985679" w:rsidP="00412B21">
      <w:pPr>
        <w:pStyle w:val="a7"/>
        <w:numPr>
          <w:ilvl w:val="0"/>
          <w:numId w:val="50"/>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Участники научились анализировать обложку как знаковую систему.</w:t>
      </w:r>
    </w:p>
    <w:p w14:paraId="1BD5000F" w14:textId="77777777" w:rsidR="00985679" w:rsidRPr="00985679" w:rsidRDefault="00985679" w:rsidP="00412B21">
      <w:pPr>
        <w:pStyle w:val="a7"/>
        <w:numPr>
          <w:ilvl w:val="0"/>
          <w:numId w:val="50"/>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Разработаны примеры пиктограмм и цветовых кодов для рубрик.</w:t>
      </w:r>
    </w:p>
    <w:p w14:paraId="556FFC5D"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Выводы:</w:t>
      </w:r>
      <w:r w:rsidRPr="00985679">
        <w:rPr>
          <w:rFonts w:ascii="Times New Roman" w:eastAsia="Times New Roman" w:hAnsi="Times New Roman" w:cs="Times New Roman"/>
          <w:sz w:val="28"/>
          <w:szCs w:val="28"/>
        </w:rPr>
        <w:br/>
        <w:t>Педагоги отметили, что визуальные элементы повышают мотивацию и помогают формировать у учащихся навык самостоятельной навигации в учебном тексте.</w:t>
      </w:r>
    </w:p>
    <w:p w14:paraId="6D17C0D0" w14:textId="77777777" w:rsidR="00181D32" w:rsidRPr="00DB76FE" w:rsidRDefault="00181D32"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b/>
          <w:bCs/>
          <w:sz w:val="28"/>
          <w:szCs w:val="28"/>
        </w:rPr>
      </w:pPr>
    </w:p>
    <w:p w14:paraId="6C0C9BC6" w14:textId="5C239CFE"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Отчёт о проведении семинара</w:t>
      </w:r>
      <w:r w:rsidR="00181D32" w:rsidRPr="00DB76FE">
        <w:rPr>
          <w:rFonts w:ascii="Times New Roman" w:eastAsia="Times New Roman" w:hAnsi="Times New Roman" w:cs="Times New Roman"/>
          <w:b/>
          <w:bCs/>
          <w:sz w:val="28"/>
          <w:szCs w:val="28"/>
        </w:rPr>
        <w:t xml:space="preserve"> №4</w:t>
      </w:r>
      <w:r w:rsidRPr="00985679">
        <w:rPr>
          <w:rFonts w:ascii="Times New Roman" w:eastAsia="Times New Roman" w:hAnsi="Times New Roman" w:cs="Times New Roman"/>
          <w:b/>
          <w:bCs/>
          <w:sz w:val="28"/>
          <w:szCs w:val="28"/>
        </w:rPr>
        <w:t xml:space="preserve"> на тему</w:t>
      </w:r>
      <w:r w:rsidR="00181D32" w:rsidRPr="00DB76FE">
        <w:rPr>
          <w:rFonts w:ascii="Times New Roman" w:eastAsia="Times New Roman" w:hAnsi="Times New Roman" w:cs="Times New Roman"/>
          <w:b/>
          <w:bCs/>
          <w:sz w:val="28"/>
          <w:szCs w:val="28"/>
        </w:rPr>
        <w:t xml:space="preserve"> «</w:t>
      </w:r>
      <w:r w:rsidRPr="00985679">
        <w:rPr>
          <w:rFonts w:ascii="Times New Roman" w:eastAsia="Times New Roman" w:hAnsi="Times New Roman" w:cs="Times New Roman"/>
          <w:b/>
          <w:bCs/>
          <w:sz w:val="28"/>
          <w:szCs w:val="28"/>
        </w:rPr>
        <w:t xml:space="preserve">Пустота как дидактический ресурс: визуальное молчание и </w:t>
      </w:r>
      <w:proofErr w:type="spellStart"/>
      <w:r w:rsidRPr="00985679">
        <w:rPr>
          <w:rFonts w:ascii="Times New Roman" w:eastAsia="Times New Roman" w:hAnsi="Times New Roman" w:cs="Times New Roman"/>
          <w:b/>
          <w:bCs/>
          <w:sz w:val="28"/>
          <w:szCs w:val="28"/>
        </w:rPr>
        <w:t>клоуз</w:t>
      </w:r>
      <w:proofErr w:type="spellEnd"/>
      <w:r w:rsidRPr="00985679">
        <w:rPr>
          <w:rFonts w:ascii="Times New Roman" w:eastAsia="Times New Roman" w:hAnsi="Times New Roman" w:cs="Times New Roman"/>
          <w:b/>
          <w:bCs/>
          <w:sz w:val="28"/>
          <w:szCs w:val="28"/>
        </w:rPr>
        <w:t>-задания</w:t>
      </w:r>
      <w:r w:rsidR="00181D32" w:rsidRPr="00DB76FE">
        <w:rPr>
          <w:rFonts w:ascii="Times New Roman" w:eastAsia="Times New Roman" w:hAnsi="Times New Roman" w:cs="Times New Roman"/>
          <w:b/>
          <w:bCs/>
          <w:sz w:val="28"/>
          <w:szCs w:val="28"/>
        </w:rPr>
        <w:t>»</w:t>
      </w:r>
    </w:p>
    <w:p w14:paraId="1B127AEE"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Дата проведения:</w:t>
      </w:r>
      <w:r w:rsidRPr="00985679">
        <w:rPr>
          <w:rFonts w:ascii="Times New Roman" w:eastAsia="Times New Roman" w:hAnsi="Times New Roman" w:cs="Times New Roman"/>
          <w:sz w:val="28"/>
          <w:szCs w:val="28"/>
        </w:rPr>
        <w:t xml:space="preserve"> 25.11.2024</w:t>
      </w:r>
    </w:p>
    <w:p w14:paraId="51FAB535"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Формат:</w:t>
      </w:r>
      <w:r w:rsidRPr="00985679">
        <w:rPr>
          <w:rFonts w:ascii="Times New Roman" w:eastAsia="Times New Roman" w:hAnsi="Times New Roman" w:cs="Times New Roman"/>
          <w:sz w:val="28"/>
          <w:szCs w:val="28"/>
        </w:rPr>
        <w:t xml:space="preserve"> онлайн-семинар</w:t>
      </w:r>
    </w:p>
    <w:p w14:paraId="76458722"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Платформа:</w:t>
      </w:r>
      <w:r w:rsidRPr="00985679">
        <w:rPr>
          <w:rFonts w:ascii="Times New Roman" w:eastAsia="Times New Roman" w:hAnsi="Times New Roman" w:cs="Times New Roman"/>
          <w:sz w:val="28"/>
          <w:szCs w:val="28"/>
        </w:rPr>
        <w:t xml:space="preserve"> Zoom</w:t>
      </w:r>
    </w:p>
    <w:p w14:paraId="3AC0FDAE" w14:textId="645E147E"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Количество участников:</w:t>
      </w:r>
      <w:r w:rsidRPr="00985679">
        <w:rPr>
          <w:rFonts w:ascii="Times New Roman" w:eastAsia="Times New Roman" w:hAnsi="Times New Roman" w:cs="Times New Roman"/>
          <w:sz w:val="28"/>
          <w:szCs w:val="28"/>
        </w:rPr>
        <w:t xml:space="preserve"> 97 педагогов</w:t>
      </w:r>
    </w:p>
    <w:p w14:paraId="18D0D4B4" w14:textId="4C8CFEDD"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Цель:</w:t>
      </w:r>
      <w:r w:rsidR="00181D32" w:rsidRPr="00DB76FE">
        <w:rPr>
          <w:rFonts w:ascii="Times New Roman" w:eastAsia="Times New Roman" w:hAnsi="Times New Roman" w:cs="Times New Roman"/>
          <w:b/>
          <w:bCs/>
          <w:sz w:val="28"/>
          <w:szCs w:val="28"/>
        </w:rPr>
        <w:t xml:space="preserve"> </w:t>
      </w:r>
      <w:r w:rsidR="00181D32" w:rsidRPr="00DB76FE">
        <w:rPr>
          <w:rFonts w:ascii="Times New Roman" w:eastAsia="Times New Roman" w:hAnsi="Times New Roman" w:cs="Times New Roman"/>
          <w:sz w:val="28"/>
          <w:szCs w:val="28"/>
        </w:rPr>
        <w:t>п</w:t>
      </w:r>
      <w:r w:rsidRPr="00985679">
        <w:rPr>
          <w:rFonts w:ascii="Times New Roman" w:eastAsia="Times New Roman" w:hAnsi="Times New Roman" w:cs="Times New Roman"/>
          <w:sz w:val="28"/>
          <w:szCs w:val="28"/>
        </w:rPr>
        <w:t>оказать методический потенциал приёма «педагогического молчания» и пустоты как визуального знака в учебном процессе.</w:t>
      </w:r>
    </w:p>
    <w:p w14:paraId="1E7CC4BA"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Программа:</w:t>
      </w:r>
    </w:p>
    <w:p w14:paraId="3393C40D" w14:textId="77777777" w:rsidR="00985679" w:rsidRPr="00985679" w:rsidRDefault="00985679" w:rsidP="00412B21">
      <w:pPr>
        <w:pStyle w:val="a7"/>
        <w:numPr>
          <w:ilvl w:val="0"/>
          <w:numId w:val="51"/>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 xml:space="preserve">Вступительное слово </w:t>
      </w:r>
      <w:proofErr w:type="gramStart"/>
      <w:r w:rsidRPr="00985679">
        <w:rPr>
          <w:rFonts w:ascii="Times New Roman" w:eastAsia="Times New Roman" w:hAnsi="Times New Roman" w:cs="Times New Roman"/>
          <w:sz w:val="28"/>
          <w:szCs w:val="28"/>
        </w:rPr>
        <w:t>Е.Н.</w:t>
      </w:r>
      <w:proofErr w:type="gramEnd"/>
      <w:r w:rsidRPr="00985679">
        <w:rPr>
          <w:rFonts w:ascii="Times New Roman" w:eastAsia="Times New Roman" w:hAnsi="Times New Roman" w:cs="Times New Roman"/>
          <w:sz w:val="28"/>
          <w:szCs w:val="28"/>
        </w:rPr>
        <w:t xml:space="preserve"> </w:t>
      </w:r>
      <w:proofErr w:type="spellStart"/>
      <w:r w:rsidRPr="00985679">
        <w:rPr>
          <w:rFonts w:ascii="Times New Roman" w:eastAsia="Times New Roman" w:hAnsi="Times New Roman" w:cs="Times New Roman"/>
          <w:sz w:val="28"/>
          <w:szCs w:val="28"/>
        </w:rPr>
        <w:t>Деруновой</w:t>
      </w:r>
      <w:proofErr w:type="spellEnd"/>
      <w:r w:rsidRPr="00985679">
        <w:rPr>
          <w:rFonts w:ascii="Times New Roman" w:eastAsia="Times New Roman" w:hAnsi="Times New Roman" w:cs="Times New Roman"/>
          <w:sz w:val="28"/>
          <w:szCs w:val="28"/>
        </w:rPr>
        <w:t>.</w:t>
      </w:r>
    </w:p>
    <w:p w14:paraId="100F32E5" w14:textId="5CE7356A" w:rsidR="00181D32" w:rsidRPr="00DB76FE" w:rsidRDefault="00985679" w:rsidP="00412B21">
      <w:pPr>
        <w:pStyle w:val="a7"/>
        <w:numPr>
          <w:ilvl w:val="0"/>
          <w:numId w:val="51"/>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Доклады:</w:t>
      </w:r>
      <w:r w:rsidRPr="00985679">
        <w:rPr>
          <w:rFonts w:ascii="Times New Roman" w:eastAsia="Times New Roman" w:hAnsi="Times New Roman" w:cs="Times New Roman"/>
          <w:sz w:val="28"/>
          <w:szCs w:val="28"/>
        </w:rPr>
        <w:br/>
        <w:t xml:space="preserve">• </w:t>
      </w:r>
      <w:r w:rsidRPr="00985679">
        <w:rPr>
          <w:rFonts w:ascii="Times New Roman" w:eastAsia="Times New Roman" w:hAnsi="Times New Roman" w:cs="Times New Roman"/>
          <w:i/>
          <w:iCs/>
          <w:sz w:val="28"/>
          <w:szCs w:val="28"/>
        </w:rPr>
        <w:t>«Дидактический потенциал пустоты в учебнике»</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З.К. </w:t>
      </w:r>
      <w:proofErr w:type="spellStart"/>
      <w:r w:rsidRPr="00985679">
        <w:rPr>
          <w:rFonts w:ascii="Times New Roman" w:eastAsia="Times New Roman" w:hAnsi="Times New Roman" w:cs="Times New Roman"/>
          <w:sz w:val="28"/>
          <w:szCs w:val="28"/>
        </w:rPr>
        <w:t>Темиргазина</w:t>
      </w:r>
      <w:proofErr w:type="spellEnd"/>
      <w:r w:rsidR="00181D32" w:rsidRPr="00DB76FE">
        <w:rPr>
          <w:rFonts w:ascii="Times New Roman" w:eastAsia="Times New Roman" w:hAnsi="Times New Roman" w:cs="Times New Roman"/>
          <w:sz w:val="28"/>
          <w:szCs w:val="28"/>
        </w:rPr>
        <w:t xml:space="preserve">, </w:t>
      </w:r>
      <w:proofErr w:type="gramStart"/>
      <w:r w:rsidR="00181D32" w:rsidRPr="00DB76FE">
        <w:rPr>
          <w:rFonts w:ascii="Times New Roman" w:eastAsia="Times New Roman" w:hAnsi="Times New Roman" w:cs="Times New Roman"/>
          <w:sz w:val="28"/>
          <w:szCs w:val="28"/>
        </w:rPr>
        <w:t>д.ф.н.</w:t>
      </w:r>
      <w:proofErr w:type="gramEnd"/>
      <w:r w:rsidR="00181D32" w:rsidRPr="00DB76FE">
        <w:rPr>
          <w:rFonts w:ascii="Times New Roman" w:eastAsia="Times New Roman" w:hAnsi="Times New Roman" w:cs="Times New Roman"/>
          <w:sz w:val="28"/>
          <w:szCs w:val="28"/>
        </w:rPr>
        <w:t>, профессор</w:t>
      </w:r>
      <w:r w:rsidRPr="00985679">
        <w:rPr>
          <w:rFonts w:ascii="Times New Roman" w:eastAsia="Times New Roman" w:hAnsi="Times New Roman" w:cs="Times New Roman"/>
          <w:sz w:val="28"/>
          <w:szCs w:val="28"/>
        </w:rPr>
        <w:t>.</w:t>
      </w:r>
    </w:p>
    <w:p w14:paraId="18631F85" w14:textId="66A3566F"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 xml:space="preserve">• </w:t>
      </w:r>
      <w:r w:rsidRPr="00985679">
        <w:rPr>
          <w:rFonts w:ascii="Times New Roman" w:eastAsia="Times New Roman" w:hAnsi="Times New Roman" w:cs="Times New Roman"/>
          <w:i/>
          <w:iCs/>
          <w:sz w:val="28"/>
          <w:szCs w:val="28"/>
        </w:rPr>
        <w:t xml:space="preserve">«Визуальные </w:t>
      </w:r>
      <w:proofErr w:type="spellStart"/>
      <w:r w:rsidRPr="00985679">
        <w:rPr>
          <w:rFonts w:ascii="Times New Roman" w:eastAsia="Times New Roman" w:hAnsi="Times New Roman" w:cs="Times New Roman"/>
          <w:i/>
          <w:iCs/>
          <w:sz w:val="28"/>
          <w:szCs w:val="28"/>
        </w:rPr>
        <w:t>клоуз</w:t>
      </w:r>
      <w:proofErr w:type="spellEnd"/>
      <w:r w:rsidRPr="00985679">
        <w:rPr>
          <w:rFonts w:ascii="Times New Roman" w:eastAsia="Times New Roman" w:hAnsi="Times New Roman" w:cs="Times New Roman"/>
          <w:i/>
          <w:iCs/>
          <w:sz w:val="28"/>
          <w:szCs w:val="28"/>
        </w:rPr>
        <w:t>-тесты: новый формат заданий»</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w:t>
      </w:r>
      <w:proofErr w:type="gramStart"/>
      <w:r w:rsidR="00181D32" w:rsidRPr="00985679">
        <w:rPr>
          <w:rFonts w:ascii="Times New Roman" w:eastAsia="Times New Roman" w:hAnsi="Times New Roman" w:cs="Times New Roman"/>
          <w:sz w:val="28"/>
          <w:szCs w:val="28"/>
        </w:rPr>
        <w:t>Е.Н.</w:t>
      </w:r>
      <w:proofErr w:type="gramEnd"/>
      <w:r w:rsidR="00181D32" w:rsidRPr="00985679">
        <w:rPr>
          <w:rFonts w:ascii="Times New Roman" w:eastAsia="Times New Roman" w:hAnsi="Times New Roman" w:cs="Times New Roman"/>
          <w:sz w:val="28"/>
          <w:szCs w:val="28"/>
        </w:rPr>
        <w:t xml:space="preserve"> Дерунова, </w:t>
      </w:r>
      <w:r w:rsidR="00181D32" w:rsidRPr="00DB76FE">
        <w:rPr>
          <w:rFonts w:ascii="Times New Roman" w:eastAsia="Times New Roman" w:hAnsi="Times New Roman" w:cs="Times New Roman"/>
          <w:sz w:val="28"/>
          <w:szCs w:val="28"/>
        </w:rPr>
        <w:t xml:space="preserve">докторант ОП «Русский язык и литература» Павлодарского педагогического университета им. </w:t>
      </w:r>
      <w:r w:rsidR="00181D32" w:rsidRPr="00DB76FE">
        <w:rPr>
          <w:rFonts w:ascii="Times New Roman" w:eastAsia="Times New Roman" w:hAnsi="Times New Roman" w:cs="Times New Roman"/>
          <w:sz w:val="28"/>
          <w:szCs w:val="28"/>
          <w:lang w:val="kk-KZ"/>
        </w:rPr>
        <w:t>Ә. Марғұлан</w:t>
      </w:r>
      <w:r w:rsidR="00181D32" w:rsidRPr="00985679">
        <w:rPr>
          <w:rFonts w:ascii="Times New Roman" w:eastAsia="Times New Roman" w:hAnsi="Times New Roman" w:cs="Times New Roman"/>
          <w:sz w:val="28"/>
          <w:szCs w:val="28"/>
        </w:rPr>
        <w:t>.</w:t>
      </w:r>
    </w:p>
    <w:p w14:paraId="71C325AB" w14:textId="77777777" w:rsidR="00985679" w:rsidRPr="00985679" w:rsidRDefault="00985679" w:rsidP="00412B21">
      <w:pPr>
        <w:pStyle w:val="a7"/>
        <w:numPr>
          <w:ilvl w:val="0"/>
          <w:numId w:val="51"/>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 xml:space="preserve">Практическая часть: разработка </w:t>
      </w:r>
      <w:proofErr w:type="spellStart"/>
      <w:r w:rsidRPr="00985679">
        <w:rPr>
          <w:rFonts w:ascii="Times New Roman" w:eastAsia="Times New Roman" w:hAnsi="Times New Roman" w:cs="Times New Roman"/>
          <w:sz w:val="28"/>
          <w:szCs w:val="28"/>
        </w:rPr>
        <w:t>клоуз</w:t>
      </w:r>
      <w:proofErr w:type="spellEnd"/>
      <w:r w:rsidRPr="00985679">
        <w:rPr>
          <w:rFonts w:ascii="Times New Roman" w:eastAsia="Times New Roman" w:hAnsi="Times New Roman" w:cs="Times New Roman"/>
          <w:sz w:val="28"/>
          <w:szCs w:val="28"/>
        </w:rPr>
        <w:t>-заданий на основе учебных фрагментов.</w:t>
      </w:r>
    </w:p>
    <w:p w14:paraId="6688F6B9" w14:textId="77777777" w:rsidR="00985679" w:rsidRPr="00985679" w:rsidRDefault="00985679" w:rsidP="00412B21">
      <w:pPr>
        <w:pStyle w:val="a7"/>
        <w:numPr>
          <w:ilvl w:val="0"/>
          <w:numId w:val="51"/>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Обсуждение примеров и трудностей реализации.</w:t>
      </w:r>
    </w:p>
    <w:p w14:paraId="2F6DFCBC" w14:textId="77777777" w:rsidR="00985679" w:rsidRPr="00985679" w:rsidRDefault="00985679" w:rsidP="00412B21">
      <w:pPr>
        <w:pStyle w:val="a7"/>
        <w:numPr>
          <w:ilvl w:val="0"/>
          <w:numId w:val="51"/>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Заключительное слово.</w:t>
      </w:r>
    </w:p>
    <w:p w14:paraId="298596DC"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Результаты:</w:t>
      </w:r>
    </w:p>
    <w:p w14:paraId="04F9323E" w14:textId="77777777" w:rsidR="00985679" w:rsidRPr="00985679" w:rsidRDefault="00985679" w:rsidP="00412B21">
      <w:pPr>
        <w:pStyle w:val="a7"/>
        <w:numPr>
          <w:ilvl w:val="0"/>
          <w:numId w:val="52"/>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 xml:space="preserve">Учителя освоили приём визуального </w:t>
      </w:r>
      <w:proofErr w:type="spellStart"/>
      <w:r w:rsidRPr="00985679">
        <w:rPr>
          <w:rFonts w:ascii="Times New Roman" w:eastAsia="Times New Roman" w:hAnsi="Times New Roman" w:cs="Times New Roman"/>
          <w:sz w:val="28"/>
          <w:szCs w:val="28"/>
        </w:rPr>
        <w:t>клоуз</w:t>
      </w:r>
      <w:proofErr w:type="spellEnd"/>
      <w:r w:rsidRPr="00985679">
        <w:rPr>
          <w:rFonts w:ascii="Times New Roman" w:eastAsia="Times New Roman" w:hAnsi="Times New Roman" w:cs="Times New Roman"/>
          <w:sz w:val="28"/>
          <w:szCs w:val="28"/>
        </w:rPr>
        <w:t>-теста.</w:t>
      </w:r>
    </w:p>
    <w:p w14:paraId="67093077" w14:textId="77777777" w:rsidR="00985679" w:rsidRPr="00985679" w:rsidRDefault="00985679" w:rsidP="00412B21">
      <w:pPr>
        <w:pStyle w:val="a7"/>
        <w:numPr>
          <w:ilvl w:val="0"/>
          <w:numId w:val="52"/>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Созданы авторские упражнения с «пустотами» и визуальными пропусками.</w:t>
      </w:r>
    </w:p>
    <w:p w14:paraId="66952B0E"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Выводы:</w:t>
      </w:r>
      <w:r w:rsidRPr="00985679">
        <w:rPr>
          <w:rFonts w:ascii="Times New Roman" w:eastAsia="Times New Roman" w:hAnsi="Times New Roman" w:cs="Times New Roman"/>
          <w:sz w:val="28"/>
          <w:szCs w:val="28"/>
        </w:rPr>
        <w:br/>
        <w:t>Педагоги отметили, что использование пустоты стимулирует рефлексию и творческое мышление учащихся, формируя активное восприятие текста.</w:t>
      </w:r>
    </w:p>
    <w:p w14:paraId="03A1B286" w14:textId="4348C9EB"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p>
    <w:p w14:paraId="5AE50765" w14:textId="0233EE1B"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Отчёт о проведении семинара</w:t>
      </w:r>
      <w:r w:rsidR="00322773" w:rsidRPr="00DB76FE">
        <w:rPr>
          <w:rFonts w:ascii="Times New Roman" w:eastAsia="Times New Roman" w:hAnsi="Times New Roman" w:cs="Times New Roman"/>
          <w:b/>
          <w:bCs/>
          <w:sz w:val="28"/>
          <w:szCs w:val="28"/>
        </w:rPr>
        <w:t xml:space="preserve"> №5</w:t>
      </w:r>
      <w:r w:rsidRPr="00985679">
        <w:rPr>
          <w:rFonts w:ascii="Times New Roman" w:eastAsia="Times New Roman" w:hAnsi="Times New Roman" w:cs="Times New Roman"/>
          <w:b/>
          <w:bCs/>
          <w:sz w:val="28"/>
          <w:szCs w:val="28"/>
        </w:rPr>
        <w:t xml:space="preserve"> на тему</w:t>
      </w:r>
      <w:r w:rsidR="00181D32" w:rsidRPr="00DB76FE">
        <w:rPr>
          <w:rFonts w:ascii="Times New Roman" w:eastAsia="Times New Roman" w:hAnsi="Times New Roman" w:cs="Times New Roman"/>
          <w:b/>
          <w:bCs/>
          <w:sz w:val="28"/>
          <w:szCs w:val="28"/>
        </w:rPr>
        <w:t xml:space="preserve"> «</w:t>
      </w:r>
      <w:r w:rsidRPr="00985679">
        <w:rPr>
          <w:rFonts w:ascii="Times New Roman" w:eastAsia="Times New Roman" w:hAnsi="Times New Roman" w:cs="Times New Roman"/>
          <w:b/>
          <w:bCs/>
          <w:sz w:val="28"/>
          <w:szCs w:val="28"/>
        </w:rPr>
        <w:t>Мультимодальный дидактический материал: как соединить слово, изображение и действие</w:t>
      </w:r>
      <w:r w:rsidR="00181D32" w:rsidRPr="00DB76FE">
        <w:rPr>
          <w:rFonts w:ascii="Times New Roman" w:eastAsia="Times New Roman" w:hAnsi="Times New Roman" w:cs="Times New Roman"/>
          <w:b/>
          <w:bCs/>
          <w:sz w:val="28"/>
          <w:szCs w:val="28"/>
        </w:rPr>
        <w:t>»</w:t>
      </w:r>
    </w:p>
    <w:p w14:paraId="17C68D90"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lastRenderedPageBreak/>
        <w:t>Дата проведения:</w:t>
      </w:r>
      <w:r w:rsidRPr="00985679">
        <w:rPr>
          <w:rFonts w:ascii="Times New Roman" w:eastAsia="Times New Roman" w:hAnsi="Times New Roman" w:cs="Times New Roman"/>
          <w:sz w:val="28"/>
          <w:szCs w:val="28"/>
        </w:rPr>
        <w:t xml:space="preserve"> 20.12.2024</w:t>
      </w:r>
      <w:r w:rsidR="00181D32" w:rsidRPr="00DB76FE">
        <w:rPr>
          <w:rFonts w:ascii="Times New Roman" w:eastAsia="Times New Roman" w:hAnsi="Times New Roman" w:cs="Times New Roman"/>
          <w:sz w:val="28"/>
          <w:szCs w:val="28"/>
        </w:rPr>
        <w:t xml:space="preserve"> </w:t>
      </w:r>
    </w:p>
    <w:p w14:paraId="719E8D76"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Формат:</w:t>
      </w:r>
      <w:r w:rsidRPr="00985679">
        <w:rPr>
          <w:rFonts w:ascii="Times New Roman" w:eastAsia="Times New Roman" w:hAnsi="Times New Roman" w:cs="Times New Roman"/>
          <w:sz w:val="28"/>
          <w:szCs w:val="28"/>
        </w:rPr>
        <w:t xml:space="preserve"> онлайн-семинар</w:t>
      </w:r>
    </w:p>
    <w:p w14:paraId="357B602A" w14:textId="77777777"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Платформа:</w:t>
      </w:r>
      <w:r w:rsidRPr="00985679">
        <w:rPr>
          <w:rFonts w:ascii="Times New Roman" w:eastAsia="Times New Roman" w:hAnsi="Times New Roman" w:cs="Times New Roman"/>
          <w:sz w:val="28"/>
          <w:szCs w:val="28"/>
        </w:rPr>
        <w:t xml:space="preserve"> Zoom</w:t>
      </w:r>
    </w:p>
    <w:p w14:paraId="1F59856F" w14:textId="7469BDAD"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Количество участников:</w:t>
      </w:r>
      <w:r w:rsidRPr="00985679">
        <w:rPr>
          <w:rFonts w:ascii="Times New Roman" w:eastAsia="Times New Roman" w:hAnsi="Times New Roman" w:cs="Times New Roman"/>
          <w:sz w:val="28"/>
          <w:szCs w:val="28"/>
        </w:rPr>
        <w:t xml:space="preserve"> 12</w:t>
      </w:r>
      <w:r w:rsidR="00E7039A">
        <w:rPr>
          <w:rFonts w:ascii="Times New Roman" w:eastAsia="Times New Roman" w:hAnsi="Times New Roman" w:cs="Times New Roman"/>
          <w:sz w:val="28"/>
          <w:szCs w:val="28"/>
        </w:rPr>
        <w:t>1</w:t>
      </w:r>
      <w:r w:rsidRPr="00985679">
        <w:rPr>
          <w:rFonts w:ascii="Times New Roman" w:eastAsia="Times New Roman" w:hAnsi="Times New Roman" w:cs="Times New Roman"/>
          <w:sz w:val="28"/>
          <w:szCs w:val="28"/>
        </w:rPr>
        <w:t xml:space="preserve"> педагог</w:t>
      </w:r>
    </w:p>
    <w:p w14:paraId="4860C1B3" w14:textId="26CB51CF"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Цель:</w:t>
      </w:r>
      <w:r w:rsidR="00181D32" w:rsidRPr="00DB76FE">
        <w:rPr>
          <w:rFonts w:ascii="Times New Roman" w:eastAsia="Times New Roman" w:hAnsi="Times New Roman" w:cs="Times New Roman"/>
          <w:b/>
          <w:bCs/>
          <w:sz w:val="28"/>
          <w:szCs w:val="28"/>
        </w:rPr>
        <w:t xml:space="preserve"> </w:t>
      </w:r>
      <w:r w:rsidR="00181D32" w:rsidRPr="00DB76FE">
        <w:rPr>
          <w:rFonts w:ascii="Times New Roman" w:eastAsia="Times New Roman" w:hAnsi="Times New Roman" w:cs="Times New Roman"/>
          <w:sz w:val="28"/>
          <w:szCs w:val="28"/>
        </w:rPr>
        <w:t>н</w:t>
      </w:r>
      <w:r w:rsidRPr="00985679">
        <w:rPr>
          <w:rFonts w:ascii="Times New Roman" w:eastAsia="Times New Roman" w:hAnsi="Times New Roman" w:cs="Times New Roman"/>
          <w:sz w:val="28"/>
          <w:szCs w:val="28"/>
        </w:rPr>
        <w:t>аучить педагогов создавать и применять мультимодальные учебные материалы, объединяющие текст, изображение и цифровое взаимодействие.</w:t>
      </w:r>
    </w:p>
    <w:p w14:paraId="42F3C9B7"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Программа:</w:t>
      </w:r>
    </w:p>
    <w:p w14:paraId="1D8E5B95" w14:textId="77777777" w:rsidR="00985679" w:rsidRPr="00985679" w:rsidRDefault="00985679" w:rsidP="00412B21">
      <w:pPr>
        <w:pStyle w:val="a7"/>
        <w:numPr>
          <w:ilvl w:val="0"/>
          <w:numId w:val="53"/>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Приветственное слово.</w:t>
      </w:r>
    </w:p>
    <w:p w14:paraId="7C45D047" w14:textId="2ECD8DD3" w:rsidR="00181D32"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Доклады:</w:t>
      </w:r>
      <w:r w:rsidRPr="00985679">
        <w:rPr>
          <w:rFonts w:ascii="Times New Roman" w:eastAsia="Times New Roman" w:hAnsi="Times New Roman" w:cs="Times New Roman"/>
          <w:sz w:val="28"/>
          <w:szCs w:val="28"/>
        </w:rPr>
        <w:br/>
        <w:t xml:space="preserve">• </w:t>
      </w:r>
      <w:r w:rsidRPr="00985679">
        <w:rPr>
          <w:rFonts w:ascii="Times New Roman" w:eastAsia="Times New Roman" w:hAnsi="Times New Roman" w:cs="Times New Roman"/>
          <w:i/>
          <w:iCs/>
          <w:sz w:val="28"/>
          <w:szCs w:val="28"/>
        </w:rPr>
        <w:t>«Мультимодальность как новая норма учебного текста»</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w:t>
      </w:r>
      <w:r w:rsidR="00181D32" w:rsidRPr="00DB76FE">
        <w:rPr>
          <w:rFonts w:ascii="Times New Roman" w:eastAsia="Times New Roman" w:hAnsi="Times New Roman" w:cs="Times New Roman"/>
          <w:sz w:val="28"/>
          <w:szCs w:val="28"/>
        </w:rPr>
        <w:t>З.</w:t>
      </w:r>
      <w:r w:rsidR="00E7039A">
        <w:rPr>
          <w:rFonts w:ascii="Times New Roman" w:eastAsia="Times New Roman" w:hAnsi="Times New Roman" w:cs="Times New Roman"/>
          <w:sz w:val="28"/>
          <w:szCs w:val="28"/>
        </w:rPr>
        <w:t>К</w:t>
      </w:r>
      <w:r w:rsidR="00181D32" w:rsidRPr="00DB76FE">
        <w:rPr>
          <w:rFonts w:ascii="Times New Roman" w:eastAsia="Times New Roman" w:hAnsi="Times New Roman" w:cs="Times New Roman"/>
          <w:sz w:val="28"/>
          <w:szCs w:val="28"/>
        </w:rPr>
        <w:t xml:space="preserve">. </w:t>
      </w:r>
      <w:proofErr w:type="spellStart"/>
      <w:r w:rsidR="00181D32" w:rsidRPr="00DB76FE">
        <w:rPr>
          <w:rFonts w:ascii="Times New Roman" w:eastAsia="Times New Roman" w:hAnsi="Times New Roman" w:cs="Times New Roman"/>
          <w:sz w:val="28"/>
          <w:szCs w:val="28"/>
        </w:rPr>
        <w:t>Темиргазина</w:t>
      </w:r>
      <w:proofErr w:type="spellEnd"/>
      <w:r w:rsidR="00181D32" w:rsidRPr="00DB76FE">
        <w:rPr>
          <w:rFonts w:ascii="Times New Roman" w:eastAsia="Times New Roman" w:hAnsi="Times New Roman" w:cs="Times New Roman"/>
          <w:sz w:val="28"/>
          <w:szCs w:val="28"/>
        </w:rPr>
        <w:t xml:space="preserve">, </w:t>
      </w:r>
      <w:proofErr w:type="gramStart"/>
      <w:r w:rsidR="00181D32" w:rsidRPr="00DB76FE">
        <w:rPr>
          <w:rFonts w:ascii="Times New Roman" w:eastAsia="Times New Roman" w:hAnsi="Times New Roman" w:cs="Times New Roman"/>
          <w:sz w:val="28"/>
          <w:szCs w:val="28"/>
        </w:rPr>
        <w:t>д.ф.н.</w:t>
      </w:r>
      <w:proofErr w:type="gramEnd"/>
      <w:r w:rsidR="00181D32" w:rsidRPr="00DB76FE">
        <w:rPr>
          <w:rFonts w:ascii="Times New Roman" w:eastAsia="Times New Roman" w:hAnsi="Times New Roman" w:cs="Times New Roman"/>
          <w:sz w:val="28"/>
          <w:szCs w:val="28"/>
        </w:rPr>
        <w:t>, профессор.</w:t>
      </w:r>
    </w:p>
    <w:p w14:paraId="795C1E65" w14:textId="44A2E254" w:rsidR="00985679" w:rsidRPr="00DB76FE"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 xml:space="preserve">• </w:t>
      </w:r>
      <w:r w:rsidRPr="00985679">
        <w:rPr>
          <w:rFonts w:ascii="Times New Roman" w:eastAsia="Times New Roman" w:hAnsi="Times New Roman" w:cs="Times New Roman"/>
          <w:i/>
          <w:iCs/>
          <w:sz w:val="28"/>
          <w:szCs w:val="28"/>
        </w:rPr>
        <w:t>«</w:t>
      </w:r>
      <w:proofErr w:type="spellStart"/>
      <w:r w:rsidRPr="00985679">
        <w:rPr>
          <w:rFonts w:ascii="Times New Roman" w:eastAsia="Times New Roman" w:hAnsi="Times New Roman" w:cs="Times New Roman"/>
          <w:i/>
          <w:iCs/>
          <w:sz w:val="28"/>
          <w:szCs w:val="28"/>
        </w:rPr>
        <w:t>Креолизованные</w:t>
      </w:r>
      <w:proofErr w:type="spellEnd"/>
      <w:r w:rsidRPr="00985679">
        <w:rPr>
          <w:rFonts w:ascii="Times New Roman" w:eastAsia="Times New Roman" w:hAnsi="Times New Roman" w:cs="Times New Roman"/>
          <w:i/>
          <w:iCs/>
          <w:sz w:val="28"/>
          <w:szCs w:val="28"/>
        </w:rPr>
        <w:t xml:space="preserve"> тексты и QR-коды в обучении»</w:t>
      </w:r>
      <w:r w:rsidRPr="00985679">
        <w:rPr>
          <w:rFonts w:ascii="Times New Roman" w:eastAsia="Times New Roman" w:hAnsi="Times New Roman" w:cs="Times New Roman"/>
          <w:sz w:val="28"/>
          <w:szCs w:val="28"/>
        </w:rPr>
        <w:t xml:space="preserve"> </w:t>
      </w:r>
      <w:r w:rsidR="00365F06">
        <w:rPr>
          <w:rFonts w:ascii="Times New Roman" w:eastAsia="Times New Roman" w:hAnsi="Times New Roman" w:cs="Times New Roman"/>
          <w:sz w:val="28"/>
          <w:szCs w:val="28"/>
        </w:rPr>
        <w:t>–</w:t>
      </w:r>
      <w:r w:rsidRPr="00985679">
        <w:rPr>
          <w:rFonts w:ascii="Times New Roman" w:eastAsia="Times New Roman" w:hAnsi="Times New Roman" w:cs="Times New Roman"/>
          <w:sz w:val="28"/>
          <w:szCs w:val="28"/>
        </w:rPr>
        <w:t xml:space="preserve"> </w:t>
      </w:r>
      <w:proofErr w:type="gramStart"/>
      <w:r w:rsidR="00181D32" w:rsidRPr="00985679">
        <w:rPr>
          <w:rFonts w:ascii="Times New Roman" w:eastAsia="Times New Roman" w:hAnsi="Times New Roman" w:cs="Times New Roman"/>
          <w:sz w:val="28"/>
          <w:szCs w:val="28"/>
        </w:rPr>
        <w:t>Е.Н.</w:t>
      </w:r>
      <w:proofErr w:type="gramEnd"/>
      <w:r w:rsidR="00181D32" w:rsidRPr="00985679">
        <w:rPr>
          <w:rFonts w:ascii="Times New Roman" w:eastAsia="Times New Roman" w:hAnsi="Times New Roman" w:cs="Times New Roman"/>
          <w:sz w:val="28"/>
          <w:szCs w:val="28"/>
        </w:rPr>
        <w:t xml:space="preserve"> Дерунова, </w:t>
      </w:r>
      <w:r w:rsidR="00181D32" w:rsidRPr="00DB76FE">
        <w:rPr>
          <w:rFonts w:ascii="Times New Roman" w:eastAsia="Times New Roman" w:hAnsi="Times New Roman" w:cs="Times New Roman"/>
          <w:sz w:val="28"/>
          <w:szCs w:val="28"/>
        </w:rPr>
        <w:t xml:space="preserve">докторант ОП «Русский язык и литература» Павлодарского педагогического университета им. </w:t>
      </w:r>
      <w:r w:rsidR="00181D32" w:rsidRPr="00DB76FE">
        <w:rPr>
          <w:rFonts w:ascii="Times New Roman" w:eastAsia="Times New Roman" w:hAnsi="Times New Roman" w:cs="Times New Roman"/>
          <w:sz w:val="28"/>
          <w:szCs w:val="28"/>
          <w:lang w:val="kk-KZ"/>
        </w:rPr>
        <w:t>Ә. Марғұлан</w:t>
      </w:r>
      <w:r w:rsidR="00181D32" w:rsidRPr="00985679">
        <w:rPr>
          <w:rFonts w:ascii="Times New Roman" w:eastAsia="Times New Roman" w:hAnsi="Times New Roman" w:cs="Times New Roman"/>
          <w:sz w:val="28"/>
          <w:szCs w:val="28"/>
        </w:rPr>
        <w:t>.</w:t>
      </w:r>
    </w:p>
    <w:p w14:paraId="5E06FC87" w14:textId="77777777" w:rsidR="00985679" w:rsidRPr="00985679" w:rsidRDefault="00985679" w:rsidP="00412B21">
      <w:pPr>
        <w:pStyle w:val="a7"/>
        <w:numPr>
          <w:ilvl w:val="0"/>
          <w:numId w:val="53"/>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Практическая часть: разработка мультимодальных заданий и интеграция цифровых ресурсов.</w:t>
      </w:r>
    </w:p>
    <w:p w14:paraId="4D12C05A" w14:textId="77777777" w:rsidR="00985679" w:rsidRPr="00985679" w:rsidRDefault="00985679" w:rsidP="00412B21">
      <w:pPr>
        <w:pStyle w:val="a7"/>
        <w:numPr>
          <w:ilvl w:val="0"/>
          <w:numId w:val="53"/>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Круглый стол: обмен опытом внедрения цифровых инструментов.</w:t>
      </w:r>
    </w:p>
    <w:p w14:paraId="636A1974" w14:textId="77777777" w:rsidR="00985679" w:rsidRPr="00985679" w:rsidRDefault="00985679" w:rsidP="00412B21">
      <w:pPr>
        <w:pStyle w:val="a7"/>
        <w:numPr>
          <w:ilvl w:val="0"/>
          <w:numId w:val="53"/>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Заключительное слово.</w:t>
      </w:r>
    </w:p>
    <w:p w14:paraId="785F7265" w14:textId="77777777" w:rsidR="00985679" w:rsidRP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Результаты:</w:t>
      </w:r>
    </w:p>
    <w:p w14:paraId="00B4852E" w14:textId="77777777" w:rsidR="00985679" w:rsidRPr="00985679" w:rsidRDefault="00985679" w:rsidP="00412B21">
      <w:pPr>
        <w:pStyle w:val="a7"/>
        <w:numPr>
          <w:ilvl w:val="0"/>
          <w:numId w:val="5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Педагоги разработали примеры мультимодальных упражнений.</w:t>
      </w:r>
    </w:p>
    <w:p w14:paraId="2865EC30" w14:textId="77777777" w:rsidR="00985679" w:rsidRPr="00985679" w:rsidRDefault="00985679" w:rsidP="00412B21">
      <w:pPr>
        <w:pStyle w:val="a7"/>
        <w:numPr>
          <w:ilvl w:val="0"/>
          <w:numId w:val="54"/>
        </w:numPr>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sz w:val="28"/>
          <w:szCs w:val="28"/>
        </w:rPr>
        <w:t>Обсуждены методы интеграции QR-кодов и инфографики.</w:t>
      </w:r>
    </w:p>
    <w:p w14:paraId="6922A2EF" w14:textId="3D68B2D4" w:rsidR="003F43EA"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sidRPr="00985679">
        <w:rPr>
          <w:rFonts w:ascii="Times New Roman" w:eastAsia="Times New Roman" w:hAnsi="Times New Roman" w:cs="Times New Roman"/>
          <w:b/>
          <w:bCs/>
          <w:sz w:val="28"/>
          <w:szCs w:val="28"/>
        </w:rPr>
        <w:t>Выводы:</w:t>
      </w:r>
      <w:r w:rsidRPr="00985679">
        <w:rPr>
          <w:rFonts w:ascii="Times New Roman" w:eastAsia="Times New Roman" w:hAnsi="Times New Roman" w:cs="Times New Roman"/>
          <w:sz w:val="28"/>
          <w:szCs w:val="28"/>
        </w:rPr>
        <w:br/>
        <w:t>Семинар показал высокий интерес учителей к цифровым и мультимодальным средствам обучения. Участники выразили готовность применять полученные знания в работе с учащимися.</w:t>
      </w:r>
    </w:p>
    <w:p w14:paraId="74A14F4C" w14:textId="77777777" w:rsidR="003F43EA" w:rsidRDefault="003F43EA" w:rsidP="00412B21">
      <w:pPr>
        <w:tabs>
          <w:tab w:val="left" w:pos="1134"/>
        </w:tabs>
        <w:spacing w:after="0" w:line="240" w:lineRule="auto"/>
        <w:ind w:firstLine="567"/>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3288992A" w14:textId="2E486ED4" w:rsidR="00985679" w:rsidRPr="003F43EA" w:rsidRDefault="003F43EA"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bookmarkStart w:id="64" w:name="_Toc213649176"/>
      <w:r w:rsidRPr="003F43EA">
        <w:rPr>
          <w:rFonts w:ascii="Times New Roman" w:eastAsia="Times New Roman" w:hAnsi="Times New Roman" w:cs="Times New Roman"/>
          <w:b/>
          <w:bCs/>
          <w:sz w:val="28"/>
          <w:szCs w:val="28"/>
        </w:rPr>
        <w:lastRenderedPageBreak/>
        <w:t>ПРИЛОЖЕНИЕ Ж</w:t>
      </w:r>
      <w:bookmarkEnd w:id="64"/>
    </w:p>
    <w:p w14:paraId="2E8F7B59" w14:textId="77777777" w:rsidR="003F43EA" w:rsidRPr="003F43EA" w:rsidRDefault="003F43EA" w:rsidP="00412B21">
      <w:pPr>
        <w:pStyle w:val="a7"/>
        <w:pBdr>
          <w:top w:val="nil"/>
          <w:left w:val="nil"/>
          <w:bottom w:val="nil"/>
          <w:right w:val="nil"/>
          <w:between w:val="nil"/>
        </w:pBdr>
        <w:tabs>
          <w:tab w:val="left" w:pos="1134"/>
        </w:tabs>
        <w:spacing w:after="0" w:line="240" w:lineRule="auto"/>
        <w:ind w:left="0" w:firstLine="567"/>
        <w:jc w:val="center"/>
        <w:outlineLvl w:val="0"/>
        <w:rPr>
          <w:rFonts w:ascii="Times New Roman" w:eastAsia="Times New Roman" w:hAnsi="Times New Roman" w:cs="Times New Roman"/>
          <w:b/>
          <w:bCs/>
          <w:sz w:val="28"/>
          <w:szCs w:val="28"/>
        </w:rPr>
      </w:pPr>
    </w:p>
    <w:p w14:paraId="78A12D1F" w14:textId="2FEFDDB9" w:rsidR="003F43EA" w:rsidRPr="00985679" w:rsidRDefault="00DF24C9" w:rsidP="00920A15">
      <w:pPr>
        <w:pStyle w:val="a7"/>
        <w:pBdr>
          <w:top w:val="nil"/>
          <w:left w:val="nil"/>
          <w:bottom w:val="nil"/>
          <w:right w:val="nil"/>
          <w:between w:val="nil"/>
        </w:pBdr>
        <w:tabs>
          <w:tab w:val="left" w:pos="1134"/>
        </w:tabs>
        <w:spacing w:after="0" w:line="240" w:lineRule="auto"/>
        <w:ind w:left="0"/>
        <w:jc w:val="center"/>
        <w:outlineLvl w:val="0"/>
        <w:rPr>
          <w:rFonts w:ascii="Times New Roman" w:eastAsia="Times New Roman" w:hAnsi="Times New Roman" w:cs="Times New Roman"/>
          <w:b/>
          <w:bCs/>
          <w:sz w:val="28"/>
          <w:szCs w:val="28"/>
        </w:rPr>
      </w:pPr>
      <w:bookmarkStart w:id="65" w:name="_Toc213649177"/>
      <w:r>
        <w:rPr>
          <w:rFonts w:ascii="Times New Roman" w:eastAsia="Times New Roman" w:hAnsi="Times New Roman" w:cs="Times New Roman"/>
          <w:noProof/>
          <w:sz w:val="28"/>
          <w:szCs w:val="28"/>
        </w:rPr>
        <w:drawing>
          <wp:anchor distT="0" distB="0" distL="114300" distR="114300" simplePos="0" relativeHeight="251738112" behindDoc="0" locked="0" layoutInCell="1" allowOverlap="1" wp14:anchorId="6CA5BCEA" wp14:editId="78729CF5">
            <wp:simplePos x="0" y="0"/>
            <wp:positionH relativeFrom="column">
              <wp:posOffset>-77837</wp:posOffset>
            </wp:positionH>
            <wp:positionV relativeFrom="paragraph">
              <wp:posOffset>460342</wp:posOffset>
            </wp:positionV>
            <wp:extent cx="5702935" cy="8027035"/>
            <wp:effectExtent l="0" t="0" r="0" b="0"/>
            <wp:wrapTopAndBottom/>
            <wp:docPr id="7315007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02935" cy="8027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43EA" w:rsidRPr="003F43EA">
        <w:rPr>
          <w:rFonts w:ascii="Times New Roman" w:eastAsia="Times New Roman" w:hAnsi="Times New Roman" w:cs="Times New Roman"/>
          <w:b/>
          <w:bCs/>
          <w:sz w:val="28"/>
          <w:szCs w:val="28"/>
        </w:rPr>
        <w:t>Документы, подтверждающие внедрение модели визуального оформления учебника русского языка в учебный процесс</w:t>
      </w:r>
      <w:bookmarkEnd w:id="65"/>
    </w:p>
    <w:p w14:paraId="43C60F15" w14:textId="0ACA11C8" w:rsidR="00985679" w:rsidRDefault="00985679"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p>
    <w:p w14:paraId="0F806B02" w14:textId="302EF25A" w:rsidR="003B1370" w:rsidRDefault="003B1370"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0" distB="0" distL="114300" distR="114300" simplePos="0" relativeHeight="251739136" behindDoc="0" locked="0" layoutInCell="1" allowOverlap="1" wp14:anchorId="3237933D" wp14:editId="74E90A17">
            <wp:simplePos x="0" y="0"/>
            <wp:positionH relativeFrom="column">
              <wp:posOffset>-261987</wp:posOffset>
            </wp:positionH>
            <wp:positionV relativeFrom="page">
              <wp:posOffset>721561</wp:posOffset>
            </wp:positionV>
            <wp:extent cx="6111875" cy="8622665"/>
            <wp:effectExtent l="0" t="0" r="3175" b="6985"/>
            <wp:wrapTopAndBottom/>
            <wp:docPr id="3394694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11875" cy="8622665"/>
                    </a:xfrm>
                    <a:prstGeom prst="rect">
                      <a:avLst/>
                    </a:prstGeom>
                    <a:noFill/>
                    <a:ln>
                      <a:noFill/>
                    </a:ln>
                  </pic:spPr>
                </pic:pic>
              </a:graphicData>
            </a:graphic>
          </wp:anchor>
        </w:drawing>
      </w:r>
    </w:p>
    <w:p w14:paraId="2B3C2F9A" w14:textId="77777777" w:rsidR="003B1370" w:rsidRDefault="003B1370"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p>
    <w:p w14:paraId="64D1FDE9" w14:textId="051FFE88" w:rsidR="003B1370" w:rsidRDefault="007D1ED8"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Pr>
          <w:noProof/>
        </w:rPr>
        <w:lastRenderedPageBreak/>
        <w:drawing>
          <wp:anchor distT="0" distB="0" distL="114300" distR="114300" simplePos="0" relativeHeight="251741184" behindDoc="0" locked="0" layoutInCell="1" allowOverlap="1" wp14:anchorId="3F075D5F" wp14:editId="1D69AF85">
            <wp:simplePos x="0" y="0"/>
            <wp:positionH relativeFrom="column">
              <wp:posOffset>-169344</wp:posOffset>
            </wp:positionH>
            <wp:positionV relativeFrom="paragraph">
              <wp:posOffset>1270</wp:posOffset>
            </wp:positionV>
            <wp:extent cx="6120130" cy="8815705"/>
            <wp:effectExtent l="0" t="0" r="0" b="4445"/>
            <wp:wrapTopAndBottom/>
            <wp:docPr id="1103175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120130" cy="8815705"/>
                    </a:xfrm>
                    <a:prstGeom prst="rect">
                      <a:avLst/>
                    </a:prstGeom>
                    <a:noFill/>
                    <a:ln>
                      <a:noFill/>
                    </a:ln>
                  </pic:spPr>
                </pic:pic>
              </a:graphicData>
            </a:graphic>
          </wp:anchor>
        </w:drawing>
      </w:r>
    </w:p>
    <w:p w14:paraId="76C1A298" w14:textId="05090AB3" w:rsidR="00DF24C9" w:rsidRPr="00DB76FE" w:rsidRDefault="007D1ED8" w:rsidP="00412B21">
      <w:pPr>
        <w:pStyle w:val="a7"/>
        <w:pBdr>
          <w:top w:val="nil"/>
          <w:left w:val="nil"/>
          <w:bottom w:val="nil"/>
          <w:right w:val="nil"/>
          <w:between w:val="nil"/>
        </w:pBdr>
        <w:tabs>
          <w:tab w:val="left" w:pos="1134"/>
        </w:tabs>
        <w:spacing w:after="0" w:line="240" w:lineRule="auto"/>
        <w:ind w:left="0" w:firstLine="567"/>
        <w:jc w:val="both"/>
        <w:rPr>
          <w:rFonts w:ascii="Times New Roman" w:eastAsia="Times New Roman" w:hAnsi="Times New Roman" w:cs="Times New Roman"/>
          <w:sz w:val="28"/>
          <w:szCs w:val="28"/>
        </w:rPr>
      </w:pPr>
      <w:r>
        <w:rPr>
          <w:noProof/>
        </w:rPr>
        <w:lastRenderedPageBreak/>
        <w:drawing>
          <wp:anchor distT="0" distB="0" distL="114300" distR="114300" simplePos="0" relativeHeight="251740160" behindDoc="0" locked="0" layoutInCell="1" allowOverlap="1" wp14:anchorId="46EC37DD" wp14:editId="7AA169ED">
            <wp:simplePos x="0" y="0"/>
            <wp:positionH relativeFrom="column">
              <wp:posOffset>-201429</wp:posOffset>
            </wp:positionH>
            <wp:positionV relativeFrom="paragraph">
              <wp:posOffset>1270</wp:posOffset>
            </wp:positionV>
            <wp:extent cx="6120130" cy="8682990"/>
            <wp:effectExtent l="0" t="0" r="0" b="3810"/>
            <wp:wrapTopAndBottom/>
            <wp:docPr id="2896207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120130" cy="8682990"/>
                    </a:xfrm>
                    <a:prstGeom prst="rect">
                      <a:avLst/>
                    </a:prstGeom>
                    <a:noFill/>
                    <a:ln>
                      <a:noFill/>
                    </a:ln>
                  </pic:spPr>
                </pic:pic>
              </a:graphicData>
            </a:graphic>
          </wp:anchor>
        </w:drawing>
      </w:r>
    </w:p>
    <w:sectPr w:rsidR="00DF24C9" w:rsidRPr="00DB76FE" w:rsidSect="005026AE">
      <w:footerReference w:type="default" r:id="rId196"/>
      <w:footerReference w:type="first" r:id="rId197"/>
      <w:pgSz w:w="11906" w:h="16838"/>
      <w:pgMar w:top="1134" w:right="567" w:bottom="1134" w:left="1701" w:header="709" w:footer="709"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270F46" w14:textId="77777777" w:rsidR="00501389" w:rsidRDefault="00501389" w:rsidP="00485965">
      <w:pPr>
        <w:spacing w:after="0" w:line="240" w:lineRule="auto"/>
      </w:pPr>
      <w:r>
        <w:separator/>
      </w:r>
    </w:p>
  </w:endnote>
  <w:endnote w:type="continuationSeparator" w:id="0">
    <w:p w14:paraId="0734FB92" w14:textId="77777777" w:rsidR="00501389" w:rsidRDefault="00501389" w:rsidP="004859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4002EFF" w:usb1="C200247B" w:usb2="00000009" w:usb3="00000000" w:csb0="000001FF" w:csb1="00000000"/>
    <w:embedRegular r:id="rId1" w:fontKey="{46A4C932-D5E8-4A8F-A9EF-8A5AF39037B8}"/>
    <w:embedBold r:id="rId2" w:fontKey="{102128BB-05D6-4872-A6F7-9E8962E01512}"/>
    <w:embedItalic r:id="rId3" w:fontKey="{6D10C3F9-0527-4285-AB5E-598CDF7DF60A}"/>
  </w:font>
  <w:font w:name="Calibri Light">
    <w:panose1 w:val="020F0302020204030204"/>
    <w:charset w:val="CC"/>
    <w:family w:val="swiss"/>
    <w:pitch w:val="variable"/>
    <w:sig w:usb0="E4002EFF" w:usb1="C200247B" w:usb2="00000009" w:usb3="00000000" w:csb0="000001FF" w:csb1="00000000"/>
    <w:embedRegular r:id="rId4" w:fontKey="{3655C5EE-F5ED-4439-BE2D-F118A1BC1D35}"/>
  </w:font>
  <w:font w:name="Tahoma">
    <w:panose1 w:val="020B0604030504040204"/>
    <w:charset w:val="CC"/>
    <w:family w:val="swiss"/>
    <w:pitch w:val="variable"/>
    <w:sig w:usb0="E1002EFF" w:usb1="C000605B" w:usb2="00000029" w:usb3="00000000" w:csb0="000101FF" w:csb1="00000000"/>
    <w:embedRegular r:id="rId5" w:fontKey="{77C67077-0C1E-4432-8A09-FD1FFDE2A7E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3642457"/>
      <w:docPartObj>
        <w:docPartGallery w:val="Page Numbers (Bottom of Page)"/>
        <w:docPartUnique/>
      </w:docPartObj>
    </w:sdtPr>
    <w:sdtContent>
      <w:p w14:paraId="33F6E4EA" w14:textId="52A5C1A8" w:rsidR="005A3253" w:rsidRDefault="005A3253">
        <w:pPr>
          <w:pStyle w:val="af9"/>
          <w:jc w:val="center"/>
        </w:pPr>
        <w:r w:rsidRPr="005A3253">
          <w:rPr>
            <w:rFonts w:ascii="Times New Roman" w:hAnsi="Times New Roman" w:cs="Times New Roman"/>
            <w:sz w:val="28"/>
            <w:szCs w:val="28"/>
          </w:rPr>
          <w:fldChar w:fldCharType="begin"/>
        </w:r>
        <w:r w:rsidRPr="005A3253">
          <w:rPr>
            <w:rFonts w:ascii="Times New Roman" w:hAnsi="Times New Roman" w:cs="Times New Roman"/>
            <w:sz w:val="28"/>
            <w:szCs w:val="28"/>
          </w:rPr>
          <w:instrText>PAGE   \* MERGEFORMAT</w:instrText>
        </w:r>
        <w:r w:rsidRPr="005A3253">
          <w:rPr>
            <w:rFonts w:ascii="Times New Roman" w:hAnsi="Times New Roman" w:cs="Times New Roman"/>
            <w:sz w:val="28"/>
            <w:szCs w:val="28"/>
          </w:rPr>
          <w:fldChar w:fldCharType="separate"/>
        </w:r>
        <w:r w:rsidRPr="005A3253">
          <w:rPr>
            <w:rFonts w:ascii="Times New Roman" w:hAnsi="Times New Roman" w:cs="Times New Roman"/>
            <w:sz w:val="28"/>
            <w:szCs w:val="28"/>
          </w:rPr>
          <w:t>2</w:t>
        </w:r>
        <w:r w:rsidRPr="005A3253">
          <w:rPr>
            <w:rFonts w:ascii="Times New Roman" w:hAnsi="Times New Roman" w:cs="Times New Roman"/>
            <w:sz w:val="28"/>
            <w:szCs w:val="28"/>
          </w:rPr>
          <w:fldChar w:fldCharType="end"/>
        </w:r>
      </w:p>
    </w:sdtContent>
  </w:sdt>
  <w:p w14:paraId="54CE77DC" w14:textId="77777777" w:rsidR="00DB4BAC" w:rsidRDefault="00DB4BAC">
    <w:pPr>
      <w:pStyle w:val="af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E32FE" w14:textId="0BA38B84" w:rsidR="005026AE" w:rsidRDefault="005026AE">
    <w:pPr>
      <w:pStyle w:val="af9"/>
      <w:jc w:val="center"/>
    </w:pPr>
  </w:p>
  <w:p w14:paraId="10725B1D" w14:textId="77777777" w:rsidR="005026AE" w:rsidRDefault="005026AE">
    <w:pPr>
      <w:pStyle w:val="af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1F855D" w14:textId="77777777" w:rsidR="00501389" w:rsidRDefault="00501389" w:rsidP="00485965">
      <w:pPr>
        <w:spacing w:after="0" w:line="240" w:lineRule="auto"/>
      </w:pPr>
      <w:r>
        <w:separator/>
      </w:r>
    </w:p>
  </w:footnote>
  <w:footnote w:type="continuationSeparator" w:id="0">
    <w:p w14:paraId="21CBF323" w14:textId="77777777" w:rsidR="00501389" w:rsidRDefault="00501389" w:rsidP="00485965">
      <w:pPr>
        <w:spacing w:after="0" w:line="240" w:lineRule="auto"/>
      </w:pPr>
      <w:r>
        <w:continuationSeparator/>
      </w:r>
    </w:p>
  </w:footnote>
  <w:footnote w:id="1">
    <w:p w14:paraId="0E6AE3AB" w14:textId="59113F50" w:rsidR="00BF6621" w:rsidRDefault="00BF6621">
      <w:pPr>
        <w:pStyle w:val="af3"/>
      </w:pPr>
      <w:r>
        <w:rPr>
          <w:rStyle w:val="af5"/>
        </w:rPr>
        <w:footnoteRef/>
      </w:r>
      <w:r>
        <w:t xml:space="preserve"> </w:t>
      </w:r>
      <w:r w:rsidRPr="00BF6621">
        <w:rPr>
          <w:rFonts w:ascii="Times New Roman" w:hAnsi="Times New Roman" w:cs="Times New Roman"/>
        </w:rPr>
        <w:t>В заданиях с частичной креолизацией могли использоваться несколько визуальных средств одновременно, поэтому суммарный процент их распределения может превышать общую долю упражнений с частичной креолизацией (48,4%).</w:t>
      </w:r>
    </w:p>
  </w:footnote>
  <w:footnote w:id="2">
    <w:p w14:paraId="07E18543" w14:textId="79F5B73D" w:rsidR="003372A5" w:rsidRPr="00940FE8" w:rsidRDefault="003372A5" w:rsidP="003372A5">
      <w:pPr>
        <w:pStyle w:val="af3"/>
        <w:jc w:val="both"/>
      </w:pPr>
      <w:r>
        <w:rPr>
          <w:rStyle w:val="af5"/>
        </w:rPr>
        <w:footnoteRef/>
      </w:r>
      <w:r>
        <w:t xml:space="preserve"> </w:t>
      </w:r>
      <w:r w:rsidRPr="003372A5">
        <w:rPr>
          <w:rFonts w:ascii="Times New Roman" w:hAnsi="Times New Roman" w:cs="Times New Roman"/>
        </w:rPr>
        <w:t xml:space="preserve">Клоуз-тест – это «письменный прием восстановления деформированного </w:t>
      </w:r>
      <w:r w:rsidRPr="00097194">
        <w:rPr>
          <w:rFonts w:ascii="Times New Roman" w:hAnsi="Times New Roman" w:cs="Times New Roman"/>
        </w:rPr>
        <w:t xml:space="preserve">текста» </w:t>
      </w:r>
      <w:r w:rsidR="00911DFC">
        <w:rPr>
          <w:rFonts w:ascii="Times New Roman" w:hAnsi="Times New Roman" w:cs="Times New Roman"/>
        </w:rPr>
        <w:t>[160</w:t>
      </w:r>
      <w:r w:rsidRPr="00097194">
        <w:rPr>
          <w:rFonts w:ascii="Times New Roman" w:hAnsi="Times New Roman" w:cs="Times New Roman"/>
        </w:rPr>
        <w:t>, с. 19]. Используемый</w:t>
      </w:r>
      <w:r w:rsidRPr="003372A5">
        <w:rPr>
          <w:rFonts w:ascii="Times New Roman" w:hAnsi="Times New Roman" w:cs="Times New Roman"/>
        </w:rPr>
        <w:t xml:space="preserve"> для реализации данного приема текст с намеренными пропусками отдельных элементов носит название клоуз-текста.</w:t>
      </w:r>
      <w:r>
        <w:t xml:space="preserve"> </w:t>
      </w:r>
    </w:p>
  </w:footnote>
  <w:footnote w:id="3">
    <w:p w14:paraId="71C2109C" w14:textId="4F6BB012" w:rsidR="003372A5" w:rsidRPr="00193C67" w:rsidRDefault="003372A5" w:rsidP="003372A5">
      <w:pPr>
        <w:pStyle w:val="af3"/>
      </w:pPr>
      <w:r>
        <w:rPr>
          <w:rStyle w:val="af5"/>
        </w:rPr>
        <w:footnoteRef/>
      </w:r>
      <w:r>
        <w:t xml:space="preserve"> </w:t>
      </w:r>
      <w:r w:rsidRPr="00E1676E">
        <w:rPr>
          <w:rFonts w:ascii="Times New Roman" w:hAnsi="Times New Roman" w:cs="Times New Roman"/>
        </w:rPr>
        <w:t xml:space="preserve">Данный комикс сгенерирован искусственным интеллектом </w:t>
      </w:r>
      <w:r w:rsidRPr="00E1676E">
        <w:rPr>
          <w:rFonts w:ascii="Times New Roman" w:hAnsi="Times New Roman" w:cs="Times New Roman"/>
          <w:lang w:val="en-US"/>
        </w:rPr>
        <w:t>Chat</w:t>
      </w:r>
      <w:r w:rsidRPr="00E1676E">
        <w:rPr>
          <w:rFonts w:ascii="Times New Roman" w:hAnsi="Times New Roman" w:cs="Times New Roman"/>
        </w:rPr>
        <w:t xml:space="preserve"> </w:t>
      </w:r>
      <w:r w:rsidRPr="00E1676E">
        <w:rPr>
          <w:rFonts w:ascii="Times New Roman" w:hAnsi="Times New Roman" w:cs="Times New Roman"/>
          <w:lang w:val="en-US"/>
        </w:rPr>
        <w:t>GPT</w:t>
      </w:r>
      <w:r w:rsidRPr="00E1676E">
        <w:rPr>
          <w:rFonts w:ascii="Times New Roman" w:hAnsi="Times New Roman" w:cs="Times New Roman"/>
        </w:rPr>
        <w:t xml:space="preserve"> и </w:t>
      </w:r>
      <w:r w:rsidR="00E1676E">
        <w:rPr>
          <w:rFonts w:ascii="Times New Roman" w:hAnsi="Times New Roman" w:cs="Times New Roman"/>
        </w:rPr>
        <w:t xml:space="preserve">отредактирован </w:t>
      </w:r>
      <w:r w:rsidR="00E1676E">
        <w:rPr>
          <w:rFonts w:ascii="Times New Roman" w:hAnsi="Times New Roman" w:cs="Times New Roman"/>
        </w:rPr>
        <w:t>Е.Н. Деруновой</w:t>
      </w:r>
      <w:r w:rsidRPr="00E1676E">
        <w:rPr>
          <w:rFonts w:ascii="Times New Roman" w:hAnsi="Times New Roman" w:cs="Times New Roman"/>
        </w:rPr>
        <w:t xml:space="preserve"> с использованием инструментов </w:t>
      </w:r>
      <w:r w:rsidRPr="00E1676E">
        <w:rPr>
          <w:rFonts w:ascii="Times New Roman" w:hAnsi="Times New Roman" w:cs="Times New Roman"/>
          <w:lang w:val="en-US"/>
        </w:rPr>
        <w:t>Canva</w:t>
      </w:r>
      <w:r w:rsidRPr="00E1676E">
        <w:rPr>
          <w:rFonts w:ascii="Times New Roman" w:hAnsi="Times New Roman" w:cs="Times New Roman"/>
        </w:rPr>
        <w:t>.</w:t>
      </w:r>
      <w:r w:rsidRPr="00E1676E">
        <w:rPr>
          <w:rFonts w:ascii="Times New Roman" w:hAnsi="Times New Roman" w:cs="Times New Roman"/>
          <w:lang w:val="en-US"/>
        </w:rPr>
        <w:t>com</w:t>
      </w:r>
    </w:p>
  </w:footnote>
  <w:footnote w:id="4">
    <w:p w14:paraId="3D04367F" w14:textId="4EB83053" w:rsidR="003372A5" w:rsidRPr="00E1676E" w:rsidRDefault="003372A5" w:rsidP="003372A5">
      <w:pPr>
        <w:pStyle w:val="af3"/>
        <w:rPr>
          <w:rFonts w:ascii="Times New Roman" w:hAnsi="Times New Roman" w:cs="Times New Roman"/>
        </w:rPr>
      </w:pPr>
      <w:r w:rsidRPr="00E1676E">
        <w:rPr>
          <w:rStyle w:val="af5"/>
          <w:rFonts w:ascii="Times New Roman" w:hAnsi="Times New Roman" w:cs="Times New Roman"/>
        </w:rPr>
        <w:footnoteRef/>
      </w:r>
      <w:r w:rsidRPr="00E1676E">
        <w:rPr>
          <w:rFonts w:ascii="Times New Roman" w:hAnsi="Times New Roman" w:cs="Times New Roman"/>
        </w:rPr>
        <w:t xml:space="preserve"> Видеоролик создан </w:t>
      </w:r>
      <w:r w:rsidR="00E1676E" w:rsidRPr="00E1676E">
        <w:rPr>
          <w:rFonts w:ascii="Times New Roman" w:hAnsi="Times New Roman" w:cs="Times New Roman"/>
        </w:rPr>
        <w:t>Е.Н. Деруновой</w:t>
      </w:r>
      <w:r w:rsidRPr="00E1676E">
        <w:rPr>
          <w:rFonts w:ascii="Times New Roman" w:hAnsi="Times New Roman" w:cs="Times New Roman"/>
        </w:rPr>
        <w:t xml:space="preserve"> с использованием инструментов </w:t>
      </w:r>
      <w:r w:rsidRPr="00E1676E">
        <w:rPr>
          <w:rFonts w:ascii="Times New Roman" w:hAnsi="Times New Roman" w:cs="Times New Roman"/>
          <w:lang w:val="en-US"/>
        </w:rPr>
        <w:t>Sparkol</w:t>
      </w:r>
      <w:r w:rsidRPr="00E1676E">
        <w:rPr>
          <w:rFonts w:ascii="Times New Roman" w:hAnsi="Times New Roman" w:cs="Times New Roman"/>
        </w:rPr>
        <w:t xml:space="preserve"> </w:t>
      </w:r>
      <w:r w:rsidRPr="00E1676E">
        <w:rPr>
          <w:rFonts w:ascii="Times New Roman" w:hAnsi="Times New Roman" w:cs="Times New Roman"/>
          <w:lang w:val="en-US"/>
        </w:rPr>
        <w:t>Videoscribe</w:t>
      </w:r>
      <w:r w:rsidRPr="00E1676E">
        <w:rPr>
          <w:rFonts w:ascii="Times New Roman" w:hAnsi="Times New Roman" w:cs="Times New Roman"/>
        </w:rPr>
        <w:t>.</w:t>
      </w:r>
    </w:p>
  </w:footnote>
  <w:footnote w:id="5">
    <w:p w14:paraId="65AB697F" w14:textId="78455BF9" w:rsidR="003372A5" w:rsidRPr="00193C67" w:rsidRDefault="003372A5" w:rsidP="003372A5">
      <w:pPr>
        <w:pStyle w:val="af3"/>
      </w:pPr>
      <w:r w:rsidRPr="00E1676E">
        <w:rPr>
          <w:rStyle w:val="af5"/>
          <w:rFonts w:ascii="Times New Roman" w:hAnsi="Times New Roman" w:cs="Times New Roman"/>
        </w:rPr>
        <w:footnoteRef/>
      </w:r>
      <w:r w:rsidRPr="00E1676E">
        <w:rPr>
          <w:rFonts w:ascii="Times New Roman" w:hAnsi="Times New Roman" w:cs="Times New Roman"/>
        </w:rPr>
        <w:t xml:space="preserve"> Данная инфографика сгенерирована искусственным интеллектом </w:t>
      </w:r>
      <w:r w:rsidRPr="00E1676E">
        <w:rPr>
          <w:rFonts w:ascii="Times New Roman" w:hAnsi="Times New Roman" w:cs="Times New Roman"/>
          <w:lang w:val="en-US"/>
        </w:rPr>
        <w:t>Chat</w:t>
      </w:r>
      <w:r w:rsidRPr="00E1676E">
        <w:rPr>
          <w:rFonts w:ascii="Times New Roman" w:hAnsi="Times New Roman" w:cs="Times New Roman"/>
        </w:rPr>
        <w:t xml:space="preserve"> </w:t>
      </w:r>
      <w:r w:rsidRPr="00E1676E">
        <w:rPr>
          <w:rFonts w:ascii="Times New Roman" w:hAnsi="Times New Roman" w:cs="Times New Roman"/>
          <w:lang w:val="en-US"/>
        </w:rPr>
        <w:t>GPT</w:t>
      </w:r>
      <w:r w:rsidRPr="00E1676E">
        <w:rPr>
          <w:rFonts w:ascii="Times New Roman" w:hAnsi="Times New Roman" w:cs="Times New Roman"/>
        </w:rPr>
        <w:t xml:space="preserve"> и отредактирована </w:t>
      </w:r>
      <w:r w:rsidR="00E1676E" w:rsidRPr="00E1676E">
        <w:rPr>
          <w:rFonts w:ascii="Times New Roman" w:hAnsi="Times New Roman" w:cs="Times New Roman"/>
        </w:rPr>
        <w:t xml:space="preserve">Е.Н. Деруновой </w:t>
      </w:r>
      <w:r w:rsidRPr="00E1676E">
        <w:rPr>
          <w:rFonts w:ascii="Times New Roman" w:hAnsi="Times New Roman" w:cs="Times New Roman"/>
        </w:rPr>
        <w:t xml:space="preserve">с использованием инструментов </w:t>
      </w:r>
      <w:r w:rsidRPr="00E1676E">
        <w:rPr>
          <w:rFonts w:ascii="Times New Roman" w:hAnsi="Times New Roman" w:cs="Times New Roman"/>
          <w:lang w:val="en-US"/>
        </w:rPr>
        <w:t>Canva</w:t>
      </w:r>
      <w:r w:rsidRPr="00E1676E">
        <w:rPr>
          <w:rFonts w:ascii="Times New Roman" w:hAnsi="Times New Roman" w:cs="Times New Roman"/>
        </w:rPr>
        <w:t>.</w:t>
      </w:r>
      <w:r w:rsidRPr="00E1676E">
        <w:rPr>
          <w:rFonts w:ascii="Times New Roman" w:hAnsi="Times New Roman" w:cs="Times New Roman"/>
          <w:lang w:val="en-US"/>
        </w:rPr>
        <w:t>com</w:t>
      </w:r>
    </w:p>
  </w:footnote>
  <w:footnote w:id="6">
    <w:p w14:paraId="06554F74" w14:textId="0DB74663" w:rsidR="002C3983" w:rsidRDefault="002C3983" w:rsidP="002C3983">
      <w:pPr>
        <w:pBdr>
          <w:top w:val="nil"/>
          <w:left w:val="nil"/>
          <w:bottom w:val="nil"/>
          <w:right w:val="nil"/>
          <w:between w:val="nil"/>
        </w:pBdr>
        <w:spacing w:after="0" w:line="240" w:lineRule="auto"/>
        <w:jc w:val="both"/>
        <w:rPr>
          <w:rFonts w:ascii="Times New Roman" w:eastAsia="Times New Roman" w:hAnsi="Times New Roman" w:cs="Times New Roman"/>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PIRLS. Международное исследование «Изучение качества чтения и понимания текста»</w:t>
      </w:r>
      <w:r w:rsidR="008C178D">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 xml:space="preserve"> Тетрадь 1. По материалам исследования PIRLS 2001. С. 13</w:t>
      </w:r>
      <w:r>
        <w:rPr>
          <w:rFonts w:ascii="Times New Roman" w:eastAsia="Times New Roman" w:hAnsi="Times New Roman" w:cs="Times New Roman"/>
          <w:sz w:val="20"/>
          <w:szCs w:val="20"/>
        </w:rPr>
        <w:t>–</w:t>
      </w:r>
      <w:r>
        <w:rPr>
          <w:rFonts w:ascii="Times New Roman" w:eastAsia="Times New Roman" w:hAnsi="Times New Roman" w:cs="Times New Roman"/>
          <w:color w:val="000000"/>
          <w:sz w:val="20"/>
          <w:szCs w:val="20"/>
        </w:rPr>
        <w:t>19. Сайт Центра оценки качества образования Института стратегии развития образования Российской академии наук. URL</w:t>
      </w:r>
      <w:r w:rsidR="008C178D">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 xml:space="preserve"> http://www.centeroko.ru/pirls16/pirls16_pub.html (дата обращения</w:t>
      </w:r>
      <w:r w:rsidR="008C178D">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 xml:space="preserve"> 15.09.2024).</w:t>
      </w:r>
    </w:p>
  </w:footnote>
  <w:footnote w:id="7">
    <w:p w14:paraId="1EC8C13B" w14:textId="77777777" w:rsidR="00485965" w:rsidRDefault="00485965" w:rsidP="00485965">
      <w:pPr>
        <w:pStyle w:val="af3"/>
        <w:jc w:val="both"/>
      </w:pPr>
      <w:r>
        <w:rPr>
          <w:rStyle w:val="af5"/>
        </w:rPr>
        <w:footnoteRef/>
      </w:r>
      <w:r>
        <w:t xml:space="preserve"> </w:t>
      </w:r>
      <w:r w:rsidRPr="006D36EB">
        <w:rPr>
          <w:rFonts w:ascii="Times New Roman" w:hAnsi="Times New Roman" w:cs="Times New Roman"/>
        </w:rPr>
        <w:t>PIRLS. Международное исследование «Изучение качества чтения и понимания текста»: Тетрадь 4. По материалам исследования PIRLS 2006. Сайт Центра оценки качества образования Института стратегии развития образования Российской академии наук. URL: http://www.centeroko.ru/pirls16/pirls16_pub.html (дата обращения: 15.09.2024).</w:t>
      </w:r>
    </w:p>
  </w:footnote>
  <w:footnote w:id="8">
    <w:p w14:paraId="16A9B22D" w14:textId="77777777" w:rsidR="00485965" w:rsidRPr="006D36EB" w:rsidRDefault="00485965" w:rsidP="00485965">
      <w:pPr>
        <w:pStyle w:val="af3"/>
        <w:jc w:val="both"/>
        <w:rPr>
          <w:rFonts w:ascii="Times New Roman" w:hAnsi="Times New Roman" w:cs="Times New Roman"/>
        </w:rPr>
      </w:pPr>
      <w:r w:rsidRPr="006D36EB">
        <w:rPr>
          <w:rStyle w:val="af5"/>
          <w:rFonts w:ascii="Times New Roman" w:hAnsi="Times New Roman" w:cs="Times New Roman"/>
        </w:rPr>
        <w:footnoteRef/>
      </w:r>
      <w:r w:rsidRPr="006D36EB">
        <w:rPr>
          <w:rFonts w:ascii="Times New Roman" w:hAnsi="Times New Roman" w:cs="Times New Roman"/>
        </w:rPr>
        <w:t xml:space="preserve"> PIRLS. </w:t>
      </w:r>
      <w:r w:rsidRPr="00A14BB0">
        <w:rPr>
          <w:rFonts w:ascii="Times New Roman" w:hAnsi="Times New Roman" w:cs="Times New Roman"/>
        </w:rPr>
        <w:t>Международное исследование «Изучение качества чтения и понимания текста»: Тетрадь 4. По материалам исследования PIRLS 2006</w:t>
      </w:r>
      <w:r w:rsidRPr="00FA1259">
        <w:rPr>
          <w:rFonts w:ascii="Times New Roman" w:hAnsi="Times New Roman" w:cs="Times New Roman"/>
        </w:rPr>
        <w:t xml:space="preserve">, </w:t>
      </w:r>
      <w:r w:rsidRPr="00A14BB0">
        <w:rPr>
          <w:rFonts w:ascii="Times New Roman" w:hAnsi="Times New Roman" w:cs="Times New Roman"/>
          <w:lang w:val="en-US"/>
        </w:rPr>
        <w:t>c</w:t>
      </w:r>
      <w:r w:rsidRPr="00FA1259">
        <w:rPr>
          <w:rFonts w:ascii="Times New Roman" w:hAnsi="Times New Roman" w:cs="Times New Roman"/>
        </w:rPr>
        <w:t>. 10</w:t>
      </w:r>
      <w:r w:rsidRPr="00A14BB0">
        <w:rPr>
          <w:rFonts w:ascii="Times New Roman" w:hAnsi="Times New Roman" w:cs="Times New Roman"/>
        </w:rPr>
        <w:t>–</w:t>
      </w:r>
      <w:r w:rsidRPr="00FA1259">
        <w:rPr>
          <w:rFonts w:ascii="Times New Roman" w:hAnsi="Times New Roman" w:cs="Times New Roman"/>
        </w:rPr>
        <w:t>15</w:t>
      </w:r>
      <w:r w:rsidRPr="00A14BB0">
        <w:rPr>
          <w:rFonts w:ascii="Times New Roman" w:hAnsi="Times New Roman" w:cs="Times New Roman"/>
        </w:rPr>
        <w:t>. Сайт Центра оценки качества образования Института стратегии развития образования Российской академии наук. URL:</w:t>
      </w:r>
      <w:r w:rsidRPr="006D36EB">
        <w:rPr>
          <w:rFonts w:ascii="Times New Roman" w:hAnsi="Times New Roman" w:cs="Times New Roman"/>
        </w:rPr>
        <w:t xml:space="preserve"> http://www.centeroko.ru/pirls16/pirls16_pub.html (дата обращения: 15.09.2024).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27236"/>
    <w:multiLevelType w:val="hybridMultilevel"/>
    <w:tmpl w:val="5C720C02"/>
    <w:lvl w:ilvl="0" w:tplc="1B6EB6AC">
      <w:start w:val="1"/>
      <w:numFmt w:val="decimal"/>
      <w:lvlText w:val="%1."/>
      <w:lvlJc w:val="left"/>
      <w:pPr>
        <w:ind w:left="1419" w:hanging="85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2C20629"/>
    <w:multiLevelType w:val="hybridMultilevel"/>
    <w:tmpl w:val="F9DAD7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AF74FDE"/>
    <w:multiLevelType w:val="hybridMultilevel"/>
    <w:tmpl w:val="2E2CBF8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0B9B65D5"/>
    <w:multiLevelType w:val="hybridMultilevel"/>
    <w:tmpl w:val="CDF6F92A"/>
    <w:lvl w:ilvl="0" w:tplc="20000001">
      <w:start w:val="1"/>
      <w:numFmt w:val="bullet"/>
      <w:lvlText w:val=""/>
      <w:lvlJc w:val="left"/>
      <w:pPr>
        <w:ind w:left="360" w:hanging="360"/>
      </w:pPr>
      <w:rPr>
        <w:rFonts w:ascii="Symbol" w:hAnsi="Symbol" w:hint="default"/>
      </w:rPr>
    </w:lvl>
    <w:lvl w:ilvl="1" w:tplc="455C3BB4">
      <w:numFmt w:val="bullet"/>
      <w:lvlText w:val="•"/>
      <w:lvlJc w:val="left"/>
      <w:pPr>
        <w:ind w:left="1455" w:hanging="735"/>
      </w:pPr>
      <w:rPr>
        <w:rFonts w:ascii="Times New Roman" w:eastAsia="Times New Roman" w:hAnsi="Times New Roman" w:cs="Times New Roman"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4" w15:restartNumberingAfterBreak="0">
    <w:nsid w:val="0C165DD7"/>
    <w:multiLevelType w:val="multilevel"/>
    <w:tmpl w:val="95C67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234C96"/>
    <w:multiLevelType w:val="hybridMultilevel"/>
    <w:tmpl w:val="B9A8039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D88513F"/>
    <w:multiLevelType w:val="multilevel"/>
    <w:tmpl w:val="3E6C14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F223C55"/>
    <w:multiLevelType w:val="multilevel"/>
    <w:tmpl w:val="A0A6B346"/>
    <w:lvl w:ilvl="0">
      <w:start w:val="3"/>
      <w:numFmt w:val="decimal"/>
      <w:lvlText w:val="%1"/>
      <w:lvlJc w:val="left"/>
      <w:pPr>
        <w:ind w:left="360" w:hanging="360"/>
      </w:pPr>
      <w:rPr>
        <w:rFonts w:hint="default"/>
      </w:rPr>
    </w:lvl>
    <w:lvl w:ilvl="1">
      <w:start w:val="1"/>
      <w:numFmt w:val="decimal"/>
      <w:lvlText w:val="%1.%2"/>
      <w:lvlJc w:val="left"/>
      <w:pPr>
        <w:ind w:left="888" w:hanging="360"/>
      </w:pPr>
      <w:rPr>
        <w:rFonts w:hint="default"/>
      </w:rPr>
    </w:lvl>
    <w:lvl w:ilvl="2">
      <w:start w:val="1"/>
      <w:numFmt w:val="decimal"/>
      <w:lvlText w:val="%1.%2.%3"/>
      <w:lvlJc w:val="left"/>
      <w:pPr>
        <w:ind w:left="1776" w:hanging="720"/>
      </w:pPr>
      <w:rPr>
        <w:rFonts w:hint="default"/>
      </w:rPr>
    </w:lvl>
    <w:lvl w:ilvl="3">
      <w:start w:val="1"/>
      <w:numFmt w:val="decimal"/>
      <w:lvlText w:val="%1.%2.%3.%4"/>
      <w:lvlJc w:val="left"/>
      <w:pPr>
        <w:ind w:left="2664" w:hanging="1080"/>
      </w:pPr>
      <w:rPr>
        <w:rFonts w:hint="default"/>
      </w:rPr>
    </w:lvl>
    <w:lvl w:ilvl="4">
      <w:start w:val="1"/>
      <w:numFmt w:val="decimal"/>
      <w:lvlText w:val="%1.%2.%3.%4.%5"/>
      <w:lvlJc w:val="left"/>
      <w:pPr>
        <w:ind w:left="3192" w:hanging="1080"/>
      </w:pPr>
      <w:rPr>
        <w:rFonts w:hint="default"/>
      </w:rPr>
    </w:lvl>
    <w:lvl w:ilvl="5">
      <w:start w:val="1"/>
      <w:numFmt w:val="decimal"/>
      <w:lvlText w:val="%1.%2.%3.%4.%5.%6"/>
      <w:lvlJc w:val="left"/>
      <w:pPr>
        <w:ind w:left="4080" w:hanging="1440"/>
      </w:pPr>
      <w:rPr>
        <w:rFonts w:hint="default"/>
      </w:rPr>
    </w:lvl>
    <w:lvl w:ilvl="6">
      <w:start w:val="1"/>
      <w:numFmt w:val="decimal"/>
      <w:lvlText w:val="%1.%2.%3.%4.%5.%6.%7"/>
      <w:lvlJc w:val="left"/>
      <w:pPr>
        <w:ind w:left="4608" w:hanging="1440"/>
      </w:pPr>
      <w:rPr>
        <w:rFonts w:hint="default"/>
      </w:rPr>
    </w:lvl>
    <w:lvl w:ilvl="7">
      <w:start w:val="1"/>
      <w:numFmt w:val="decimal"/>
      <w:lvlText w:val="%1.%2.%3.%4.%5.%6.%7.%8"/>
      <w:lvlJc w:val="left"/>
      <w:pPr>
        <w:ind w:left="5496" w:hanging="1800"/>
      </w:pPr>
      <w:rPr>
        <w:rFonts w:hint="default"/>
      </w:rPr>
    </w:lvl>
    <w:lvl w:ilvl="8">
      <w:start w:val="1"/>
      <w:numFmt w:val="decimal"/>
      <w:lvlText w:val="%1.%2.%3.%4.%5.%6.%7.%8.%9"/>
      <w:lvlJc w:val="left"/>
      <w:pPr>
        <w:ind w:left="6384" w:hanging="2160"/>
      </w:pPr>
      <w:rPr>
        <w:rFonts w:hint="default"/>
      </w:rPr>
    </w:lvl>
  </w:abstractNum>
  <w:abstractNum w:abstractNumId="8" w15:restartNumberingAfterBreak="0">
    <w:nsid w:val="111F057C"/>
    <w:multiLevelType w:val="multilevel"/>
    <w:tmpl w:val="3A649244"/>
    <w:lvl w:ilvl="0">
      <w:start w:val="1"/>
      <w:numFmt w:val="decimal"/>
      <w:lvlText w:val="%1"/>
      <w:lvlJc w:val="left"/>
      <w:pPr>
        <w:ind w:left="420" w:hanging="420"/>
      </w:pPr>
      <w:rPr>
        <w:u w:val="none"/>
      </w:rPr>
    </w:lvl>
    <w:lvl w:ilvl="1">
      <w:start w:val="1"/>
      <w:numFmt w:val="decimal"/>
      <w:lvlText w:val="%1.%2"/>
      <w:lvlJc w:val="left"/>
      <w:pPr>
        <w:ind w:left="420" w:hanging="420"/>
      </w:pPr>
      <w:rPr>
        <w:u w:val="none"/>
      </w:rPr>
    </w:lvl>
    <w:lvl w:ilvl="2">
      <w:start w:val="1"/>
      <w:numFmt w:val="decimal"/>
      <w:lvlText w:val="%1.%2.%3"/>
      <w:lvlJc w:val="left"/>
      <w:pPr>
        <w:ind w:left="720" w:hanging="720"/>
      </w:pPr>
      <w:rPr>
        <w:u w:val="none"/>
      </w:rPr>
    </w:lvl>
    <w:lvl w:ilvl="3">
      <w:start w:val="1"/>
      <w:numFmt w:val="decimal"/>
      <w:lvlText w:val="%1.%2.%3.%4"/>
      <w:lvlJc w:val="left"/>
      <w:pPr>
        <w:ind w:left="1080" w:hanging="1080"/>
      </w:pPr>
      <w:rPr>
        <w:u w:val="none"/>
      </w:rPr>
    </w:lvl>
    <w:lvl w:ilvl="4">
      <w:start w:val="1"/>
      <w:numFmt w:val="decimal"/>
      <w:lvlText w:val="%1.%2.%3.%4.%5"/>
      <w:lvlJc w:val="left"/>
      <w:pPr>
        <w:ind w:left="1080" w:hanging="1080"/>
      </w:pPr>
      <w:rPr>
        <w:u w:val="none"/>
      </w:rPr>
    </w:lvl>
    <w:lvl w:ilvl="5">
      <w:start w:val="1"/>
      <w:numFmt w:val="decimal"/>
      <w:lvlText w:val="%1.%2.%3.%4.%5.%6"/>
      <w:lvlJc w:val="left"/>
      <w:pPr>
        <w:ind w:left="1440" w:hanging="1440"/>
      </w:pPr>
      <w:rPr>
        <w:u w:val="none"/>
      </w:rPr>
    </w:lvl>
    <w:lvl w:ilvl="6">
      <w:start w:val="1"/>
      <w:numFmt w:val="decimal"/>
      <w:lvlText w:val="%1.%2.%3.%4.%5.%6.%7"/>
      <w:lvlJc w:val="left"/>
      <w:pPr>
        <w:ind w:left="1440" w:hanging="1440"/>
      </w:pPr>
      <w:rPr>
        <w:u w:val="none"/>
      </w:rPr>
    </w:lvl>
    <w:lvl w:ilvl="7">
      <w:start w:val="1"/>
      <w:numFmt w:val="decimal"/>
      <w:lvlText w:val="%1.%2.%3.%4.%5.%6.%7.%8"/>
      <w:lvlJc w:val="left"/>
      <w:pPr>
        <w:ind w:left="1800" w:hanging="1800"/>
      </w:pPr>
      <w:rPr>
        <w:u w:val="none"/>
      </w:rPr>
    </w:lvl>
    <w:lvl w:ilvl="8">
      <w:start w:val="1"/>
      <w:numFmt w:val="decimal"/>
      <w:lvlText w:val="%1.%2.%3.%4.%5.%6.%7.%8.%9"/>
      <w:lvlJc w:val="left"/>
      <w:pPr>
        <w:ind w:left="2160" w:hanging="2160"/>
      </w:pPr>
      <w:rPr>
        <w:u w:val="none"/>
      </w:rPr>
    </w:lvl>
  </w:abstractNum>
  <w:abstractNum w:abstractNumId="9" w15:restartNumberingAfterBreak="0">
    <w:nsid w:val="13AE2B2F"/>
    <w:multiLevelType w:val="multilevel"/>
    <w:tmpl w:val="BC7C9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4BE62E0"/>
    <w:multiLevelType w:val="multilevel"/>
    <w:tmpl w:val="EFF060B4"/>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5965712"/>
    <w:multiLevelType w:val="hybridMultilevel"/>
    <w:tmpl w:val="9D88EF42"/>
    <w:lvl w:ilvl="0" w:tplc="04190001">
      <w:start w:val="1"/>
      <w:numFmt w:val="bullet"/>
      <w:lvlText w:val=""/>
      <w:lvlJc w:val="left"/>
      <w:pPr>
        <w:ind w:left="2844" w:hanging="360"/>
      </w:pPr>
      <w:rPr>
        <w:rFonts w:ascii="Symbol" w:hAnsi="Symbol" w:hint="default"/>
      </w:rPr>
    </w:lvl>
    <w:lvl w:ilvl="1" w:tplc="04190003" w:tentative="1">
      <w:start w:val="1"/>
      <w:numFmt w:val="bullet"/>
      <w:lvlText w:val="o"/>
      <w:lvlJc w:val="left"/>
      <w:pPr>
        <w:ind w:left="3564" w:hanging="360"/>
      </w:pPr>
      <w:rPr>
        <w:rFonts w:ascii="Courier New" w:hAnsi="Courier New" w:cs="Courier New" w:hint="default"/>
      </w:rPr>
    </w:lvl>
    <w:lvl w:ilvl="2" w:tplc="04190005" w:tentative="1">
      <w:start w:val="1"/>
      <w:numFmt w:val="bullet"/>
      <w:lvlText w:val=""/>
      <w:lvlJc w:val="left"/>
      <w:pPr>
        <w:ind w:left="4284" w:hanging="360"/>
      </w:pPr>
      <w:rPr>
        <w:rFonts w:ascii="Wingdings" w:hAnsi="Wingdings" w:hint="default"/>
      </w:rPr>
    </w:lvl>
    <w:lvl w:ilvl="3" w:tplc="04190001" w:tentative="1">
      <w:start w:val="1"/>
      <w:numFmt w:val="bullet"/>
      <w:lvlText w:val=""/>
      <w:lvlJc w:val="left"/>
      <w:pPr>
        <w:ind w:left="5004" w:hanging="360"/>
      </w:pPr>
      <w:rPr>
        <w:rFonts w:ascii="Symbol" w:hAnsi="Symbol" w:hint="default"/>
      </w:rPr>
    </w:lvl>
    <w:lvl w:ilvl="4" w:tplc="04190003" w:tentative="1">
      <w:start w:val="1"/>
      <w:numFmt w:val="bullet"/>
      <w:lvlText w:val="o"/>
      <w:lvlJc w:val="left"/>
      <w:pPr>
        <w:ind w:left="5724" w:hanging="360"/>
      </w:pPr>
      <w:rPr>
        <w:rFonts w:ascii="Courier New" w:hAnsi="Courier New" w:cs="Courier New" w:hint="default"/>
      </w:rPr>
    </w:lvl>
    <w:lvl w:ilvl="5" w:tplc="04190005" w:tentative="1">
      <w:start w:val="1"/>
      <w:numFmt w:val="bullet"/>
      <w:lvlText w:val=""/>
      <w:lvlJc w:val="left"/>
      <w:pPr>
        <w:ind w:left="6444" w:hanging="360"/>
      </w:pPr>
      <w:rPr>
        <w:rFonts w:ascii="Wingdings" w:hAnsi="Wingdings" w:hint="default"/>
      </w:rPr>
    </w:lvl>
    <w:lvl w:ilvl="6" w:tplc="04190001" w:tentative="1">
      <w:start w:val="1"/>
      <w:numFmt w:val="bullet"/>
      <w:lvlText w:val=""/>
      <w:lvlJc w:val="left"/>
      <w:pPr>
        <w:ind w:left="7164" w:hanging="360"/>
      </w:pPr>
      <w:rPr>
        <w:rFonts w:ascii="Symbol" w:hAnsi="Symbol" w:hint="default"/>
      </w:rPr>
    </w:lvl>
    <w:lvl w:ilvl="7" w:tplc="04190003" w:tentative="1">
      <w:start w:val="1"/>
      <w:numFmt w:val="bullet"/>
      <w:lvlText w:val="o"/>
      <w:lvlJc w:val="left"/>
      <w:pPr>
        <w:ind w:left="7884" w:hanging="360"/>
      </w:pPr>
      <w:rPr>
        <w:rFonts w:ascii="Courier New" w:hAnsi="Courier New" w:cs="Courier New" w:hint="default"/>
      </w:rPr>
    </w:lvl>
    <w:lvl w:ilvl="8" w:tplc="04190005" w:tentative="1">
      <w:start w:val="1"/>
      <w:numFmt w:val="bullet"/>
      <w:lvlText w:val=""/>
      <w:lvlJc w:val="left"/>
      <w:pPr>
        <w:ind w:left="8604" w:hanging="360"/>
      </w:pPr>
      <w:rPr>
        <w:rFonts w:ascii="Wingdings" w:hAnsi="Wingdings" w:hint="default"/>
      </w:rPr>
    </w:lvl>
  </w:abstractNum>
  <w:abstractNum w:abstractNumId="12" w15:restartNumberingAfterBreak="0">
    <w:nsid w:val="17204945"/>
    <w:multiLevelType w:val="multilevel"/>
    <w:tmpl w:val="4D5E92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AB55888"/>
    <w:multiLevelType w:val="hybridMultilevel"/>
    <w:tmpl w:val="6494F4AA"/>
    <w:lvl w:ilvl="0" w:tplc="BBF2C7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1AC23904"/>
    <w:multiLevelType w:val="multilevel"/>
    <w:tmpl w:val="0B2E32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AFF4FCE"/>
    <w:multiLevelType w:val="multilevel"/>
    <w:tmpl w:val="9ADA3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3507CE"/>
    <w:multiLevelType w:val="multilevel"/>
    <w:tmpl w:val="17AED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B61105E"/>
    <w:multiLevelType w:val="multilevel"/>
    <w:tmpl w:val="1FE01ED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C756984"/>
    <w:multiLevelType w:val="multilevel"/>
    <w:tmpl w:val="8A348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EF55E58"/>
    <w:multiLevelType w:val="multilevel"/>
    <w:tmpl w:val="433A8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F040CED"/>
    <w:multiLevelType w:val="hybridMultilevel"/>
    <w:tmpl w:val="2B3604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20FD4D17"/>
    <w:multiLevelType w:val="multilevel"/>
    <w:tmpl w:val="688C5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14A5363"/>
    <w:multiLevelType w:val="multilevel"/>
    <w:tmpl w:val="A3D00D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16C5457"/>
    <w:multiLevelType w:val="multilevel"/>
    <w:tmpl w:val="CA38521A"/>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17F3FA0"/>
    <w:multiLevelType w:val="hybridMultilevel"/>
    <w:tmpl w:val="60A86B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3367DCF"/>
    <w:multiLevelType w:val="hybridMultilevel"/>
    <w:tmpl w:val="75DA8A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3995FCD"/>
    <w:multiLevelType w:val="hybridMultilevel"/>
    <w:tmpl w:val="EE06EE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24086E0D"/>
    <w:multiLevelType w:val="hybridMultilevel"/>
    <w:tmpl w:val="802218C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15:restartNumberingAfterBreak="0">
    <w:nsid w:val="2D5F48B4"/>
    <w:multiLevelType w:val="hybridMultilevel"/>
    <w:tmpl w:val="B626590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2F8E090C"/>
    <w:multiLevelType w:val="multilevel"/>
    <w:tmpl w:val="A8B48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01E2AFE"/>
    <w:multiLevelType w:val="multilevel"/>
    <w:tmpl w:val="29D64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07B2623"/>
    <w:multiLevelType w:val="hybridMultilevel"/>
    <w:tmpl w:val="1C9A858C"/>
    <w:lvl w:ilvl="0" w:tplc="5FB2C7E4">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15:restartNumberingAfterBreak="0">
    <w:nsid w:val="30A979BA"/>
    <w:multiLevelType w:val="multilevel"/>
    <w:tmpl w:val="49BAB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24A6F2E"/>
    <w:multiLevelType w:val="multilevel"/>
    <w:tmpl w:val="2688774A"/>
    <w:lvl w:ilvl="0">
      <w:start w:val="2"/>
      <w:numFmt w:val="decimal"/>
      <w:lvlText w:val="%1"/>
      <w:lvlJc w:val="left"/>
      <w:pPr>
        <w:ind w:left="360"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34" w15:restartNumberingAfterBreak="0">
    <w:nsid w:val="32646FEC"/>
    <w:multiLevelType w:val="multilevel"/>
    <w:tmpl w:val="E21CC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5E97B87"/>
    <w:multiLevelType w:val="multilevel"/>
    <w:tmpl w:val="A0A6B346"/>
    <w:lvl w:ilvl="0">
      <w:start w:val="3"/>
      <w:numFmt w:val="decimal"/>
      <w:lvlText w:val="%1"/>
      <w:lvlJc w:val="left"/>
      <w:pPr>
        <w:ind w:left="360" w:hanging="360"/>
      </w:pPr>
      <w:rPr>
        <w:rFonts w:hint="default"/>
      </w:rPr>
    </w:lvl>
    <w:lvl w:ilvl="1">
      <w:start w:val="1"/>
      <w:numFmt w:val="decimal"/>
      <w:lvlText w:val="%1.%2"/>
      <w:lvlJc w:val="left"/>
      <w:pPr>
        <w:ind w:left="888" w:hanging="360"/>
      </w:pPr>
      <w:rPr>
        <w:rFonts w:hint="default"/>
      </w:rPr>
    </w:lvl>
    <w:lvl w:ilvl="2">
      <w:start w:val="1"/>
      <w:numFmt w:val="decimal"/>
      <w:lvlText w:val="%1.%2.%3"/>
      <w:lvlJc w:val="left"/>
      <w:pPr>
        <w:ind w:left="1776" w:hanging="720"/>
      </w:pPr>
      <w:rPr>
        <w:rFonts w:hint="default"/>
      </w:rPr>
    </w:lvl>
    <w:lvl w:ilvl="3">
      <w:start w:val="1"/>
      <w:numFmt w:val="decimal"/>
      <w:lvlText w:val="%1.%2.%3.%4"/>
      <w:lvlJc w:val="left"/>
      <w:pPr>
        <w:ind w:left="2664" w:hanging="1080"/>
      </w:pPr>
      <w:rPr>
        <w:rFonts w:hint="default"/>
      </w:rPr>
    </w:lvl>
    <w:lvl w:ilvl="4">
      <w:start w:val="1"/>
      <w:numFmt w:val="decimal"/>
      <w:lvlText w:val="%1.%2.%3.%4.%5"/>
      <w:lvlJc w:val="left"/>
      <w:pPr>
        <w:ind w:left="3192" w:hanging="1080"/>
      </w:pPr>
      <w:rPr>
        <w:rFonts w:hint="default"/>
      </w:rPr>
    </w:lvl>
    <w:lvl w:ilvl="5">
      <w:start w:val="1"/>
      <w:numFmt w:val="decimal"/>
      <w:lvlText w:val="%1.%2.%3.%4.%5.%6"/>
      <w:lvlJc w:val="left"/>
      <w:pPr>
        <w:ind w:left="4080" w:hanging="1440"/>
      </w:pPr>
      <w:rPr>
        <w:rFonts w:hint="default"/>
      </w:rPr>
    </w:lvl>
    <w:lvl w:ilvl="6">
      <w:start w:val="1"/>
      <w:numFmt w:val="decimal"/>
      <w:lvlText w:val="%1.%2.%3.%4.%5.%6.%7"/>
      <w:lvlJc w:val="left"/>
      <w:pPr>
        <w:ind w:left="4608" w:hanging="1440"/>
      </w:pPr>
      <w:rPr>
        <w:rFonts w:hint="default"/>
      </w:rPr>
    </w:lvl>
    <w:lvl w:ilvl="7">
      <w:start w:val="1"/>
      <w:numFmt w:val="decimal"/>
      <w:lvlText w:val="%1.%2.%3.%4.%5.%6.%7.%8"/>
      <w:lvlJc w:val="left"/>
      <w:pPr>
        <w:ind w:left="5496" w:hanging="1800"/>
      </w:pPr>
      <w:rPr>
        <w:rFonts w:hint="default"/>
      </w:rPr>
    </w:lvl>
    <w:lvl w:ilvl="8">
      <w:start w:val="1"/>
      <w:numFmt w:val="decimal"/>
      <w:lvlText w:val="%1.%2.%3.%4.%5.%6.%7.%8.%9"/>
      <w:lvlJc w:val="left"/>
      <w:pPr>
        <w:ind w:left="6384" w:hanging="2160"/>
      </w:pPr>
      <w:rPr>
        <w:rFonts w:hint="default"/>
      </w:rPr>
    </w:lvl>
  </w:abstractNum>
  <w:abstractNum w:abstractNumId="36" w15:restartNumberingAfterBreak="0">
    <w:nsid w:val="36BC1927"/>
    <w:multiLevelType w:val="hybridMultilevel"/>
    <w:tmpl w:val="41968F5C"/>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6D24280"/>
    <w:multiLevelType w:val="multilevel"/>
    <w:tmpl w:val="E036F582"/>
    <w:lvl w:ilvl="0">
      <w:start w:val="1"/>
      <w:numFmt w:val="bullet"/>
      <w:lvlText w:val="●"/>
      <w:lvlJc w:val="left"/>
      <w:pPr>
        <w:ind w:left="1440" w:hanging="360"/>
      </w:pPr>
      <w:rPr>
        <w:u w:val="none"/>
      </w:rPr>
    </w:lvl>
    <w:lvl w:ilvl="1">
      <w:start w:val="1"/>
      <w:numFmt w:val="bullet"/>
      <w:lvlText w:val="o"/>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o"/>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o"/>
      <w:lvlJc w:val="left"/>
      <w:pPr>
        <w:ind w:left="6480" w:hanging="360"/>
      </w:pPr>
      <w:rPr>
        <w:u w:val="none"/>
      </w:rPr>
    </w:lvl>
    <w:lvl w:ilvl="8">
      <w:start w:val="1"/>
      <w:numFmt w:val="bullet"/>
      <w:lvlText w:val="▪"/>
      <w:lvlJc w:val="left"/>
      <w:pPr>
        <w:ind w:left="7200" w:hanging="360"/>
      </w:pPr>
      <w:rPr>
        <w:u w:val="none"/>
      </w:rPr>
    </w:lvl>
  </w:abstractNum>
  <w:abstractNum w:abstractNumId="38" w15:restartNumberingAfterBreak="0">
    <w:nsid w:val="379046B0"/>
    <w:multiLevelType w:val="multilevel"/>
    <w:tmpl w:val="3FFACE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7DF26A9"/>
    <w:multiLevelType w:val="hybridMultilevel"/>
    <w:tmpl w:val="D0E0B1E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38FA08C9"/>
    <w:multiLevelType w:val="hybridMultilevel"/>
    <w:tmpl w:val="85C41E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3DFE6D68"/>
    <w:multiLevelType w:val="multilevel"/>
    <w:tmpl w:val="0A2A332E"/>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3E4C2306"/>
    <w:multiLevelType w:val="multilevel"/>
    <w:tmpl w:val="B1D49CF0"/>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402171BD"/>
    <w:multiLevelType w:val="hybridMultilevel"/>
    <w:tmpl w:val="4AF06C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405C414A"/>
    <w:multiLevelType w:val="hybridMultilevel"/>
    <w:tmpl w:val="DB5E232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5" w15:restartNumberingAfterBreak="0">
    <w:nsid w:val="40623830"/>
    <w:multiLevelType w:val="hybridMultilevel"/>
    <w:tmpl w:val="A1CC83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42F31928"/>
    <w:multiLevelType w:val="hybridMultilevel"/>
    <w:tmpl w:val="B69403EE"/>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47" w15:restartNumberingAfterBreak="0">
    <w:nsid w:val="46F326C4"/>
    <w:multiLevelType w:val="multilevel"/>
    <w:tmpl w:val="C4347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79B3748"/>
    <w:multiLevelType w:val="multilevel"/>
    <w:tmpl w:val="08B2EE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48FC3232"/>
    <w:multiLevelType w:val="multilevel"/>
    <w:tmpl w:val="C554A980"/>
    <w:lvl w:ilvl="0">
      <w:start w:val="2"/>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0" w15:restartNumberingAfterBreak="0">
    <w:nsid w:val="4D144A1C"/>
    <w:multiLevelType w:val="multilevel"/>
    <w:tmpl w:val="925AE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FA0727F"/>
    <w:multiLevelType w:val="multilevel"/>
    <w:tmpl w:val="6E2AD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07E2C2F"/>
    <w:multiLevelType w:val="hybridMultilevel"/>
    <w:tmpl w:val="640C7B72"/>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52107090"/>
    <w:multiLevelType w:val="multilevel"/>
    <w:tmpl w:val="395AA322"/>
    <w:lvl w:ilvl="0">
      <w:start w:val="1"/>
      <w:numFmt w:val="decimal"/>
      <w:lvlText w:val="%1."/>
      <w:lvlJc w:val="left"/>
      <w:pPr>
        <w:ind w:left="528" w:hanging="528"/>
      </w:pPr>
      <w:rPr>
        <w:u w:val="none"/>
      </w:rPr>
    </w:lvl>
    <w:lvl w:ilvl="1">
      <w:start w:val="1"/>
      <w:numFmt w:val="decimal"/>
      <w:lvlText w:val="%1.%2"/>
      <w:lvlJc w:val="left"/>
      <w:pPr>
        <w:ind w:left="528" w:hanging="528"/>
      </w:pPr>
      <w:rPr>
        <w:u w:val="none"/>
      </w:rPr>
    </w:lvl>
    <w:lvl w:ilvl="2">
      <w:start w:val="1"/>
      <w:numFmt w:val="decimal"/>
      <w:lvlText w:val="%1.%2.%3"/>
      <w:lvlJc w:val="left"/>
      <w:pPr>
        <w:ind w:left="720" w:hanging="720"/>
      </w:pPr>
      <w:rPr>
        <w:u w:val="none"/>
      </w:rPr>
    </w:lvl>
    <w:lvl w:ilvl="3">
      <w:start w:val="1"/>
      <w:numFmt w:val="decimal"/>
      <w:lvlText w:val="%1.%2.%3.%4"/>
      <w:lvlJc w:val="left"/>
      <w:pPr>
        <w:ind w:left="1080" w:hanging="1080"/>
      </w:pPr>
      <w:rPr>
        <w:u w:val="none"/>
      </w:rPr>
    </w:lvl>
    <w:lvl w:ilvl="4">
      <w:start w:val="1"/>
      <w:numFmt w:val="decimal"/>
      <w:lvlText w:val="%1.%2.%3.%4.%5"/>
      <w:lvlJc w:val="left"/>
      <w:pPr>
        <w:ind w:left="1080" w:hanging="1080"/>
      </w:pPr>
      <w:rPr>
        <w:u w:val="none"/>
      </w:rPr>
    </w:lvl>
    <w:lvl w:ilvl="5">
      <w:start w:val="1"/>
      <w:numFmt w:val="decimal"/>
      <w:lvlText w:val="%1.%2.%3.%4.%5.%6"/>
      <w:lvlJc w:val="left"/>
      <w:pPr>
        <w:ind w:left="1440" w:hanging="1440"/>
      </w:pPr>
      <w:rPr>
        <w:u w:val="none"/>
      </w:rPr>
    </w:lvl>
    <w:lvl w:ilvl="6">
      <w:start w:val="1"/>
      <w:numFmt w:val="decimal"/>
      <w:lvlText w:val="%1.%2.%3.%4.%5.%6.%7"/>
      <w:lvlJc w:val="left"/>
      <w:pPr>
        <w:ind w:left="1440" w:hanging="1440"/>
      </w:pPr>
      <w:rPr>
        <w:u w:val="none"/>
      </w:rPr>
    </w:lvl>
    <w:lvl w:ilvl="7">
      <w:start w:val="1"/>
      <w:numFmt w:val="decimal"/>
      <w:lvlText w:val="%1.%2.%3.%4.%5.%6.%7.%8"/>
      <w:lvlJc w:val="left"/>
      <w:pPr>
        <w:ind w:left="1800" w:hanging="1800"/>
      </w:pPr>
      <w:rPr>
        <w:u w:val="none"/>
      </w:rPr>
    </w:lvl>
    <w:lvl w:ilvl="8">
      <w:start w:val="1"/>
      <w:numFmt w:val="decimal"/>
      <w:lvlText w:val="%1.%2.%3.%4.%5.%6.%7.%8.%9"/>
      <w:lvlJc w:val="left"/>
      <w:pPr>
        <w:ind w:left="2160" w:hanging="2160"/>
      </w:pPr>
      <w:rPr>
        <w:u w:val="none"/>
      </w:rPr>
    </w:lvl>
  </w:abstractNum>
  <w:abstractNum w:abstractNumId="54" w15:restartNumberingAfterBreak="0">
    <w:nsid w:val="53A5170C"/>
    <w:multiLevelType w:val="multilevel"/>
    <w:tmpl w:val="C2E67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99B6685"/>
    <w:multiLevelType w:val="hybridMultilevel"/>
    <w:tmpl w:val="A094C6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5E9D699C"/>
    <w:multiLevelType w:val="hybridMultilevel"/>
    <w:tmpl w:val="9056DA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60B42A14"/>
    <w:multiLevelType w:val="multilevel"/>
    <w:tmpl w:val="ED44FF4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5676EAC"/>
    <w:multiLevelType w:val="hybridMultilevel"/>
    <w:tmpl w:val="12FCAB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6962138D"/>
    <w:multiLevelType w:val="multilevel"/>
    <w:tmpl w:val="7CC2B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D424978"/>
    <w:multiLevelType w:val="hybridMultilevel"/>
    <w:tmpl w:val="754A016A"/>
    <w:lvl w:ilvl="0" w:tplc="20000001">
      <w:start w:val="1"/>
      <w:numFmt w:val="bullet"/>
      <w:lvlText w:val=""/>
      <w:lvlJc w:val="left"/>
      <w:pPr>
        <w:ind w:left="1647" w:hanging="360"/>
      </w:pPr>
      <w:rPr>
        <w:rFonts w:ascii="Symbol" w:hAnsi="Symbol" w:hint="default"/>
      </w:rPr>
    </w:lvl>
    <w:lvl w:ilvl="1" w:tplc="20000003" w:tentative="1">
      <w:start w:val="1"/>
      <w:numFmt w:val="bullet"/>
      <w:lvlText w:val="o"/>
      <w:lvlJc w:val="left"/>
      <w:pPr>
        <w:ind w:left="2367" w:hanging="360"/>
      </w:pPr>
      <w:rPr>
        <w:rFonts w:ascii="Courier New" w:hAnsi="Courier New" w:cs="Courier New" w:hint="default"/>
      </w:rPr>
    </w:lvl>
    <w:lvl w:ilvl="2" w:tplc="20000005" w:tentative="1">
      <w:start w:val="1"/>
      <w:numFmt w:val="bullet"/>
      <w:lvlText w:val=""/>
      <w:lvlJc w:val="left"/>
      <w:pPr>
        <w:ind w:left="3087" w:hanging="360"/>
      </w:pPr>
      <w:rPr>
        <w:rFonts w:ascii="Wingdings" w:hAnsi="Wingdings" w:hint="default"/>
      </w:rPr>
    </w:lvl>
    <w:lvl w:ilvl="3" w:tplc="20000001" w:tentative="1">
      <w:start w:val="1"/>
      <w:numFmt w:val="bullet"/>
      <w:lvlText w:val=""/>
      <w:lvlJc w:val="left"/>
      <w:pPr>
        <w:ind w:left="3807" w:hanging="360"/>
      </w:pPr>
      <w:rPr>
        <w:rFonts w:ascii="Symbol" w:hAnsi="Symbol" w:hint="default"/>
      </w:rPr>
    </w:lvl>
    <w:lvl w:ilvl="4" w:tplc="20000003" w:tentative="1">
      <w:start w:val="1"/>
      <w:numFmt w:val="bullet"/>
      <w:lvlText w:val="o"/>
      <w:lvlJc w:val="left"/>
      <w:pPr>
        <w:ind w:left="4527" w:hanging="360"/>
      </w:pPr>
      <w:rPr>
        <w:rFonts w:ascii="Courier New" w:hAnsi="Courier New" w:cs="Courier New" w:hint="default"/>
      </w:rPr>
    </w:lvl>
    <w:lvl w:ilvl="5" w:tplc="20000005" w:tentative="1">
      <w:start w:val="1"/>
      <w:numFmt w:val="bullet"/>
      <w:lvlText w:val=""/>
      <w:lvlJc w:val="left"/>
      <w:pPr>
        <w:ind w:left="5247" w:hanging="360"/>
      </w:pPr>
      <w:rPr>
        <w:rFonts w:ascii="Wingdings" w:hAnsi="Wingdings" w:hint="default"/>
      </w:rPr>
    </w:lvl>
    <w:lvl w:ilvl="6" w:tplc="20000001" w:tentative="1">
      <w:start w:val="1"/>
      <w:numFmt w:val="bullet"/>
      <w:lvlText w:val=""/>
      <w:lvlJc w:val="left"/>
      <w:pPr>
        <w:ind w:left="5967" w:hanging="360"/>
      </w:pPr>
      <w:rPr>
        <w:rFonts w:ascii="Symbol" w:hAnsi="Symbol" w:hint="default"/>
      </w:rPr>
    </w:lvl>
    <w:lvl w:ilvl="7" w:tplc="20000003" w:tentative="1">
      <w:start w:val="1"/>
      <w:numFmt w:val="bullet"/>
      <w:lvlText w:val="o"/>
      <w:lvlJc w:val="left"/>
      <w:pPr>
        <w:ind w:left="6687" w:hanging="360"/>
      </w:pPr>
      <w:rPr>
        <w:rFonts w:ascii="Courier New" w:hAnsi="Courier New" w:cs="Courier New" w:hint="default"/>
      </w:rPr>
    </w:lvl>
    <w:lvl w:ilvl="8" w:tplc="20000005" w:tentative="1">
      <w:start w:val="1"/>
      <w:numFmt w:val="bullet"/>
      <w:lvlText w:val=""/>
      <w:lvlJc w:val="left"/>
      <w:pPr>
        <w:ind w:left="7407" w:hanging="360"/>
      </w:pPr>
      <w:rPr>
        <w:rFonts w:ascii="Wingdings" w:hAnsi="Wingdings" w:hint="default"/>
      </w:rPr>
    </w:lvl>
  </w:abstractNum>
  <w:abstractNum w:abstractNumId="61" w15:restartNumberingAfterBreak="0">
    <w:nsid w:val="6D9D6549"/>
    <w:multiLevelType w:val="multilevel"/>
    <w:tmpl w:val="FE8CF83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2" w15:restartNumberingAfterBreak="0">
    <w:nsid w:val="6FA37DF4"/>
    <w:multiLevelType w:val="hybridMultilevel"/>
    <w:tmpl w:val="B4CCA0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70E011A2"/>
    <w:multiLevelType w:val="hybridMultilevel"/>
    <w:tmpl w:val="07EC2B60"/>
    <w:lvl w:ilvl="0" w:tplc="316C4AC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64" w15:restartNumberingAfterBreak="0">
    <w:nsid w:val="72D93FF3"/>
    <w:multiLevelType w:val="multilevel"/>
    <w:tmpl w:val="27FEA306"/>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65" w15:restartNumberingAfterBreak="0">
    <w:nsid w:val="72FB684E"/>
    <w:multiLevelType w:val="hybridMultilevel"/>
    <w:tmpl w:val="8C04FCA2"/>
    <w:lvl w:ilvl="0" w:tplc="04190011">
      <w:start w:val="1"/>
      <w:numFmt w:val="decimal"/>
      <w:lvlText w:val="%1)"/>
      <w:lvlJc w:val="left"/>
      <w:pPr>
        <w:ind w:left="1212"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6" w15:restartNumberingAfterBreak="0">
    <w:nsid w:val="738047B1"/>
    <w:multiLevelType w:val="multilevel"/>
    <w:tmpl w:val="0B307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73E56068"/>
    <w:multiLevelType w:val="hybridMultilevel"/>
    <w:tmpl w:val="975C4E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74AA6453"/>
    <w:multiLevelType w:val="multilevel"/>
    <w:tmpl w:val="1286E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5010625"/>
    <w:multiLevelType w:val="multilevel"/>
    <w:tmpl w:val="4F025A16"/>
    <w:lvl w:ilvl="0">
      <w:start w:val="1"/>
      <w:numFmt w:val="decimal"/>
      <w:lvlText w:val="%1)"/>
      <w:lvlJc w:val="left"/>
      <w:pPr>
        <w:ind w:left="1211" w:hanging="360"/>
      </w:pPr>
      <w:rPr>
        <w:u w:val="none"/>
      </w:rPr>
    </w:lvl>
    <w:lvl w:ilvl="1">
      <w:start w:val="1"/>
      <w:numFmt w:val="bullet"/>
      <w:lvlText w:val="o"/>
      <w:lvlJc w:val="left"/>
      <w:pPr>
        <w:ind w:left="1931" w:hanging="360"/>
      </w:pPr>
      <w:rPr>
        <w:u w:val="none"/>
      </w:rPr>
    </w:lvl>
    <w:lvl w:ilvl="2">
      <w:start w:val="1"/>
      <w:numFmt w:val="bullet"/>
      <w:lvlText w:val="▪"/>
      <w:lvlJc w:val="left"/>
      <w:pPr>
        <w:ind w:left="2651" w:hanging="360"/>
      </w:pPr>
      <w:rPr>
        <w:u w:val="none"/>
      </w:rPr>
    </w:lvl>
    <w:lvl w:ilvl="3">
      <w:start w:val="1"/>
      <w:numFmt w:val="bullet"/>
      <w:lvlText w:val="●"/>
      <w:lvlJc w:val="left"/>
      <w:pPr>
        <w:ind w:left="3371" w:hanging="360"/>
      </w:pPr>
      <w:rPr>
        <w:u w:val="none"/>
      </w:rPr>
    </w:lvl>
    <w:lvl w:ilvl="4">
      <w:start w:val="1"/>
      <w:numFmt w:val="bullet"/>
      <w:lvlText w:val="o"/>
      <w:lvlJc w:val="left"/>
      <w:pPr>
        <w:ind w:left="4091" w:hanging="360"/>
      </w:pPr>
      <w:rPr>
        <w:u w:val="none"/>
      </w:rPr>
    </w:lvl>
    <w:lvl w:ilvl="5">
      <w:start w:val="1"/>
      <w:numFmt w:val="bullet"/>
      <w:lvlText w:val="▪"/>
      <w:lvlJc w:val="left"/>
      <w:pPr>
        <w:ind w:left="4811" w:hanging="360"/>
      </w:pPr>
      <w:rPr>
        <w:u w:val="none"/>
      </w:rPr>
    </w:lvl>
    <w:lvl w:ilvl="6">
      <w:start w:val="1"/>
      <w:numFmt w:val="bullet"/>
      <w:lvlText w:val="●"/>
      <w:lvlJc w:val="left"/>
      <w:pPr>
        <w:ind w:left="5531" w:hanging="360"/>
      </w:pPr>
      <w:rPr>
        <w:u w:val="none"/>
      </w:rPr>
    </w:lvl>
    <w:lvl w:ilvl="7">
      <w:start w:val="1"/>
      <w:numFmt w:val="bullet"/>
      <w:lvlText w:val="o"/>
      <w:lvlJc w:val="left"/>
      <w:pPr>
        <w:ind w:left="6251" w:hanging="360"/>
      </w:pPr>
      <w:rPr>
        <w:u w:val="none"/>
      </w:rPr>
    </w:lvl>
    <w:lvl w:ilvl="8">
      <w:start w:val="1"/>
      <w:numFmt w:val="bullet"/>
      <w:lvlText w:val="▪"/>
      <w:lvlJc w:val="left"/>
      <w:pPr>
        <w:ind w:left="6971" w:hanging="360"/>
      </w:pPr>
      <w:rPr>
        <w:u w:val="none"/>
      </w:rPr>
    </w:lvl>
  </w:abstractNum>
  <w:abstractNum w:abstractNumId="70" w15:restartNumberingAfterBreak="0">
    <w:nsid w:val="750462C9"/>
    <w:multiLevelType w:val="multilevel"/>
    <w:tmpl w:val="44C47C8C"/>
    <w:lvl w:ilvl="0">
      <w:start w:val="2"/>
      <w:numFmt w:val="decimal"/>
      <w:lvlText w:val="%1"/>
      <w:lvlJc w:val="left"/>
      <w:pPr>
        <w:ind w:left="360"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71" w15:restartNumberingAfterBreak="0">
    <w:nsid w:val="76B269A1"/>
    <w:multiLevelType w:val="hybridMultilevel"/>
    <w:tmpl w:val="1F3CB7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792C64EE"/>
    <w:multiLevelType w:val="hybridMultilevel"/>
    <w:tmpl w:val="8D2A2314"/>
    <w:lvl w:ilvl="0" w:tplc="0419000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73" w15:restartNumberingAfterBreak="0">
    <w:nsid w:val="799A5FC9"/>
    <w:multiLevelType w:val="multilevel"/>
    <w:tmpl w:val="CBDEA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C0232B6"/>
    <w:multiLevelType w:val="hybridMultilevel"/>
    <w:tmpl w:val="12C8D674"/>
    <w:lvl w:ilvl="0" w:tplc="A044B7B4">
      <w:start w:val="1"/>
      <w:numFmt w:val="decimal"/>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75" w15:restartNumberingAfterBreak="0">
    <w:nsid w:val="7C324A71"/>
    <w:multiLevelType w:val="multilevel"/>
    <w:tmpl w:val="3112D2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C81313F"/>
    <w:multiLevelType w:val="multilevel"/>
    <w:tmpl w:val="EB00E6B8"/>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C8250E9"/>
    <w:multiLevelType w:val="hybridMultilevel"/>
    <w:tmpl w:val="A63CF8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15:restartNumberingAfterBreak="0">
    <w:nsid w:val="7FA82C56"/>
    <w:multiLevelType w:val="multilevel"/>
    <w:tmpl w:val="0F5E0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91741207">
    <w:abstractNumId w:val="37"/>
  </w:num>
  <w:num w:numId="2" w16cid:durableId="719284180">
    <w:abstractNumId w:val="64"/>
  </w:num>
  <w:num w:numId="3" w16cid:durableId="784008130">
    <w:abstractNumId w:val="8"/>
  </w:num>
  <w:num w:numId="4" w16cid:durableId="72050977">
    <w:abstractNumId w:val="6"/>
  </w:num>
  <w:num w:numId="5" w16cid:durableId="960309703">
    <w:abstractNumId w:val="53"/>
  </w:num>
  <w:num w:numId="6" w16cid:durableId="1111974878">
    <w:abstractNumId w:val="33"/>
  </w:num>
  <w:num w:numId="7" w16cid:durableId="1136070623">
    <w:abstractNumId w:val="7"/>
  </w:num>
  <w:num w:numId="8" w16cid:durableId="1781142987">
    <w:abstractNumId w:val="65"/>
  </w:num>
  <w:num w:numId="9" w16cid:durableId="1602104092">
    <w:abstractNumId w:val="31"/>
  </w:num>
  <w:num w:numId="10" w16cid:durableId="1759597912">
    <w:abstractNumId w:val="44"/>
  </w:num>
  <w:num w:numId="11" w16cid:durableId="1142770076">
    <w:abstractNumId w:val="66"/>
  </w:num>
  <w:num w:numId="12" w16cid:durableId="2061636308">
    <w:abstractNumId w:val="42"/>
  </w:num>
  <w:num w:numId="13" w16cid:durableId="1376276406">
    <w:abstractNumId w:val="36"/>
  </w:num>
  <w:num w:numId="14" w16cid:durableId="646473354">
    <w:abstractNumId w:val="70"/>
  </w:num>
  <w:num w:numId="15" w16cid:durableId="2101948668">
    <w:abstractNumId w:val="51"/>
  </w:num>
  <w:num w:numId="16" w16cid:durableId="1042629292">
    <w:abstractNumId w:val="63"/>
  </w:num>
  <w:num w:numId="17" w16cid:durableId="1479346509">
    <w:abstractNumId w:val="60"/>
  </w:num>
  <w:num w:numId="18" w16cid:durableId="301662436">
    <w:abstractNumId w:val="46"/>
  </w:num>
  <w:num w:numId="19" w16cid:durableId="1475441025">
    <w:abstractNumId w:val="3"/>
  </w:num>
  <w:num w:numId="20" w16cid:durableId="1711874833">
    <w:abstractNumId w:val="74"/>
  </w:num>
  <w:num w:numId="21" w16cid:durableId="364909180">
    <w:abstractNumId w:val="75"/>
  </w:num>
  <w:num w:numId="22" w16cid:durableId="1773891568">
    <w:abstractNumId w:val="61"/>
  </w:num>
  <w:num w:numId="23" w16cid:durableId="1187333384">
    <w:abstractNumId w:val="12"/>
  </w:num>
  <w:num w:numId="24" w16cid:durableId="458299922">
    <w:abstractNumId w:val="50"/>
  </w:num>
  <w:num w:numId="25" w16cid:durableId="442463907">
    <w:abstractNumId w:val="19"/>
  </w:num>
  <w:num w:numId="26" w16cid:durableId="2043164157">
    <w:abstractNumId w:val="38"/>
  </w:num>
  <w:num w:numId="27" w16cid:durableId="2086954888">
    <w:abstractNumId w:val="18"/>
  </w:num>
  <w:num w:numId="28" w16cid:durableId="702284937">
    <w:abstractNumId w:val="13"/>
  </w:num>
  <w:num w:numId="29" w16cid:durableId="559485661">
    <w:abstractNumId w:val="43"/>
  </w:num>
  <w:num w:numId="30" w16cid:durableId="484978198">
    <w:abstractNumId w:val="30"/>
  </w:num>
  <w:num w:numId="31" w16cid:durableId="187110460">
    <w:abstractNumId w:val="29"/>
  </w:num>
  <w:num w:numId="32" w16cid:durableId="1291476879">
    <w:abstractNumId w:val="35"/>
  </w:num>
  <w:num w:numId="33" w16cid:durableId="309215683">
    <w:abstractNumId w:val="52"/>
  </w:num>
  <w:num w:numId="34" w16cid:durableId="163011859">
    <w:abstractNumId w:val="17"/>
  </w:num>
  <w:num w:numId="35" w16cid:durableId="2036078459">
    <w:abstractNumId w:val="2"/>
  </w:num>
  <w:num w:numId="36" w16cid:durableId="1789549851">
    <w:abstractNumId w:val="69"/>
  </w:num>
  <w:num w:numId="37" w16cid:durableId="1622420581">
    <w:abstractNumId w:val="73"/>
  </w:num>
  <w:num w:numId="38" w16cid:durableId="2141027768">
    <w:abstractNumId w:val="15"/>
  </w:num>
  <w:num w:numId="39" w16cid:durableId="1203712263">
    <w:abstractNumId w:val="78"/>
  </w:num>
  <w:num w:numId="40" w16cid:durableId="1350444935">
    <w:abstractNumId w:val="16"/>
  </w:num>
  <w:num w:numId="41" w16cid:durableId="2120679466">
    <w:abstractNumId w:val="49"/>
  </w:num>
  <w:num w:numId="42" w16cid:durableId="43456182">
    <w:abstractNumId w:val="71"/>
  </w:num>
  <w:num w:numId="43" w16cid:durableId="795177225">
    <w:abstractNumId w:val="39"/>
  </w:num>
  <w:num w:numId="44" w16cid:durableId="25840880">
    <w:abstractNumId w:val="59"/>
  </w:num>
  <w:num w:numId="45" w16cid:durableId="1406341527">
    <w:abstractNumId w:val="54"/>
  </w:num>
  <w:num w:numId="46" w16cid:durableId="1169949826">
    <w:abstractNumId w:val="4"/>
  </w:num>
  <w:num w:numId="47" w16cid:durableId="822967542">
    <w:abstractNumId w:val="22"/>
  </w:num>
  <w:num w:numId="48" w16cid:durableId="1369142286">
    <w:abstractNumId w:val="32"/>
  </w:num>
  <w:num w:numId="49" w16cid:durableId="1886721604">
    <w:abstractNumId w:val="9"/>
  </w:num>
  <w:num w:numId="50" w16cid:durableId="1466696107">
    <w:abstractNumId w:val="68"/>
  </w:num>
  <w:num w:numId="51" w16cid:durableId="825437878">
    <w:abstractNumId w:val="14"/>
  </w:num>
  <w:num w:numId="52" w16cid:durableId="1638026440">
    <w:abstractNumId w:val="47"/>
  </w:num>
  <w:num w:numId="53" w16cid:durableId="494883228">
    <w:abstractNumId w:val="48"/>
  </w:num>
  <w:num w:numId="54" w16cid:durableId="1808887381">
    <w:abstractNumId w:val="21"/>
  </w:num>
  <w:num w:numId="55" w16cid:durableId="823855066">
    <w:abstractNumId w:val="34"/>
  </w:num>
  <w:num w:numId="56" w16cid:durableId="108555368">
    <w:abstractNumId w:val="57"/>
  </w:num>
  <w:num w:numId="57" w16cid:durableId="619457341">
    <w:abstractNumId w:val="23"/>
  </w:num>
  <w:num w:numId="58" w16cid:durableId="1726177530">
    <w:abstractNumId w:val="76"/>
  </w:num>
  <w:num w:numId="59" w16cid:durableId="464785853">
    <w:abstractNumId w:val="10"/>
  </w:num>
  <w:num w:numId="60" w16cid:durableId="1589194257">
    <w:abstractNumId w:val="41"/>
  </w:num>
  <w:num w:numId="61" w16cid:durableId="595094466">
    <w:abstractNumId w:val="27"/>
  </w:num>
  <w:num w:numId="62" w16cid:durableId="272830622">
    <w:abstractNumId w:val="0"/>
  </w:num>
  <w:num w:numId="63" w16cid:durableId="239022949">
    <w:abstractNumId w:val="11"/>
  </w:num>
  <w:num w:numId="64" w16cid:durableId="1692561592">
    <w:abstractNumId w:val="5"/>
  </w:num>
  <w:num w:numId="65" w16cid:durableId="1432968870">
    <w:abstractNumId w:val="72"/>
  </w:num>
  <w:num w:numId="66" w16cid:durableId="1829592124">
    <w:abstractNumId w:val="25"/>
  </w:num>
  <w:num w:numId="67" w16cid:durableId="1250580698">
    <w:abstractNumId w:val="62"/>
  </w:num>
  <w:num w:numId="68" w16cid:durableId="940525010">
    <w:abstractNumId w:val="55"/>
  </w:num>
  <w:num w:numId="69" w16cid:durableId="152647354">
    <w:abstractNumId w:val="45"/>
  </w:num>
  <w:num w:numId="70" w16cid:durableId="92095358">
    <w:abstractNumId w:val="67"/>
  </w:num>
  <w:num w:numId="71" w16cid:durableId="2122532738">
    <w:abstractNumId w:val="77"/>
  </w:num>
  <w:num w:numId="72" w16cid:durableId="1252549490">
    <w:abstractNumId w:val="58"/>
  </w:num>
  <w:num w:numId="73" w16cid:durableId="275796712">
    <w:abstractNumId w:val="56"/>
  </w:num>
  <w:num w:numId="74" w16cid:durableId="1270815282">
    <w:abstractNumId w:val="28"/>
  </w:num>
  <w:num w:numId="75" w16cid:durableId="988292385">
    <w:abstractNumId w:val="24"/>
  </w:num>
  <w:num w:numId="76" w16cid:durableId="1992440095">
    <w:abstractNumId w:val="26"/>
  </w:num>
  <w:num w:numId="77" w16cid:durableId="842472637">
    <w:abstractNumId w:val="40"/>
  </w:num>
  <w:num w:numId="78" w16cid:durableId="1099983782">
    <w:abstractNumId w:val="1"/>
  </w:num>
  <w:num w:numId="79" w16cid:durableId="40063352">
    <w:abstractNumId w:val="2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7"/>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2BEA"/>
    <w:rsid w:val="000005E3"/>
    <w:rsid w:val="00000D88"/>
    <w:rsid w:val="0000422D"/>
    <w:rsid w:val="00004A26"/>
    <w:rsid w:val="00004F44"/>
    <w:rsid w:val="0000512B"/>
    <w:rsid w:val="00015526"/>
    <w:rsid w:val="00016A15"/>
    <w:rsid w:val="000170DA"/>
    <w:rsid w:val="00017F03"/>
    <w:rsid w:val="0002209A"/>
    <w:rsid w:val="00022255"/>
    <w:rsid w:val="00034160"/>
    <w:rsid w:val="00035ECD"/>
    <w:rsid w:val="00036B61"/>
    <w:rsid w:val="00040227"/>
    <w:rsid w:val="00042953"/>
    <w:rsid w:val="00043C5D"/>
    <w:rsid w:val="00043D07"/>
    <w:rsid w:val="0005375A"/>
    <w:rsid w:val="00055684"/>
    <w:rsid w:val="0005583D"/>
    <w:rsid w:val="00056267"/>
    <w:rsid w:val="000562C7"/>
    <w:rsid w:val="00060839"/>
    <w:rsid w:val="00060D29"/>
    <w:rsid w:val="00061B7B"/>
    <w:rsid w:val="00061D4B"/>
    <w:rsid w:val="00063DBA"/>
    <w:rsid w:val="00066DD6"/>
    <w:rsid w:val="00067320"/>
    <w:rsid w:val="00067856"/>
    <w:rsid w:val="00070BD7"/>
    <w:rsid w:val="00070C22"/>
    <w:rsid w:val="000712F7"/>
    <w:rsid w:val="00074073"/>
    <w:rsid w:val="000744DB"/>
    <w:rsid w:val="0007729C"/>
    <w:rsid w:val="00077530"/>
    <w:rsid w:val="00077AFA"/>
    <w:rsid w:val="000831B2"/>
    <w:rsid w:val="00083903"/>
    <w:rsid w:val="00084DCE"/>
    <w:rsid w:val="000853CA"/>
    <w:rsid w:val="00086088"/>
    <w:rsid w:val="000916E4"/>
    <w:rsid w:val="00093422"/>
    <w:rsid w:val="0009583E"/>
    <w:rsid w:val="00097194"/>
    <w:rsid w:val="00097ECA"/>
    <w:rsid w:val="000A35F1"/>
    <w:rsid w:val="000A525B"/>
    <w:rsid w:val="000B0FEC"/>
    <w:rsid w:val="000C28B0"/>
    <w:rsid w:val="000C4F65"/>
    <w:rsid w:val="000C5E5D"/>
    <w:rsid w:val="000C7F0C"/>
    <w:rsid w:val="000D018A"/>
    <w:rsid w:val="000D140F"/>
    <w:rsid w:val="000D24FC"/>
    <w:rsid w:val="000D300A"/>
    <w:rsid w:val="000D5244"/>
    <w:rsid w:val="000D62BB"/>
    <w:rsid w:val="000D7DDD"/>
    <w:rsid w:val="000E0EFA"/>
    <w:rsid w:val="000E274B"/>
    <w:rsid w:val="000E4F4D"/>
    <w:rsid w:val="000E7D01"/>
    <w:rsid w:val="000E7DBB"/>
    <w:rsid w:val="000F0C30"/>
    <w:rsid w:val="000F125D"/>
    <w:rsid w:val="000F195C"/>
    <w:rsid w:val="000F51CC"/>
    <w:rsid w:val="000F5697"/>
    <w:rsid w:val="000F6340"/>
    <w:rsid w:val="0010083C"/>
    <w:rsid w:val="00101BEC"/>
    <w:rsid w:val="001046BA"/>
    <w:rsid w:val="00104B1B"/>
    <w:rsid w:val="0010601A"/>
    <w:rsid w:val="00120A86"/>
    <w:rsid w:val="00121750"/>
    <w:rsid w:val="0012213F"/>
    <w:rsid w:val="00122352"/>
    <w:rsid w:val="00123675"/>
    <w:rsid w:val="0012578C"/>
    <w:rsid w:val="001260D1"/>
    <w:rsid w:val="00127707"/>
    <w:rsid w:val="00130741"/>
    <w:rsid w:val="00130B7C"/>
    <w:rsid w:val="00131631"/>
    <w:rsid w:val="001359B4"/>
    <w:rsid w:val="00135A46"/>
    <w:rsid w:val="00135C6C"/>
    <w:rsid w:val="001363D4"/>
    <w:rsid w:val="001429EC"/>
    <w:rsid w:val="00144133"/>
    <w:rsid w:val="001448BE"/>
    <w:rsid w:val="00146A89"/>
    <w:rsid w:val="00147072"/>
    <w:rsid w:val="0014763E"/>
    <w:rsid w:val="001479E1"/>
    <w:rsid w:val="00147DC4"/>
    <w:rsid w:val="00151FAD"/>
    <w:rsid w:val="001543FA"/>
    <w:rsid w:val="00160E18"/>
    <w:rsid w:val="00162072"/>
    <w:rsid w:val="001629D3"/>
    <w:rsid w:val="001641C3"/>
    <w:rsid w:val="00167E02"/>
    <w:rsid w:val="00170D61"/>
    <w:rsid w:val="00170E7F"/>
    <w:rsid w:val="001714BD"/>
    <w:rsid w:val="001759B0"/>
    <w:rsid w:val="00176A8C"/>
    <w:rsid w:val="00176D65"/>
    <w:rsid w:val="001771DC"/>
    <w:rsid w:val="00181218"/>
    <w:rsid w:val="0018159B"/>
    <w:rsid w:val="00181D32"/>
    <w:rsid w:val="001829E3"/>
    <w:rsid w:val="0018411E"/>
    <w:rsid w:val="00195CA6"/>
    <w:rsid w:val="00195FF4"/>
    <w:rsid w:val="001A0467"/>
    <w:rsid w:val="001A06EB"/>
    <w:rsid w:val="001A2C0E"/>
    <w:rsid w:val="001A56DA"/>
    <w:rsid w:val="001A6049"/>
    <w:rsid w:val="001B0302"/>
    <w:rsid w:val="001B136B"/>
    <w:rsid w:val="001B14AA"/>
    <w:rsid w:val="001B2169"/>
    <w:rsid w:val="001B2960"/>
    <w:rsid w:val="001B3039"/>
    <w:rsid w:val="001C2189"/>
    <w:rsid w:val="001C40D3"/>
    <w:rsid w:val="001D0912"/>
    <w:rsid w:val="001D3B3B"/>
    <w:rsid w:val="001D46C0"/>
    <w:rsid w:val="001E0678"/>
    <w:rsid w:val="001E201F"/>
    <w:rsid w:val="001E240D"/>
    <w:rsid w:val="001E27FA"/>
    <w:rsid w:val="001E2843"/>
    <w:rsid w:val="001E335E"/>
    <w:rsid w:val="001E45F1"/>
    <w:rsid w:val="001E4ACA"/>
    <w:rsid w:val="001E61A5"/>
    <w:rsid w:val="001E6431"/>
    <w:rsid w:val="001E79BD"/>
    <w:rsid w:val="001E79CA"/>
    <w:rsid w:val="001F58DF"/>
    <w:rsid w:val="00201F52"/>
    <w:rsid w:val="00203398"/>
    <w:rsid w:val="00204195"/>
    <w:rsid w:val="00205043"/>
    <w:rsid w:val="00205E1C"/>
    <w:rsid w:val="00210849"/>
    <w:rsid w:val="00212B51"/>
    <w:rsid w:val="00214257"/>
    <w:rsid w:val="002163DD"/>
    <w:rsid w:val="00217FA7"/>
    <w:rsid w:val="00224227"/>
    <w:rsid w:val="00224A14"/>
    <w:rsid w:val="00224E39"/>
    <w:rsid w:val="002260C3"/>
    <w:rsid w:val="00231BE0"/>
    <w:rsid w:val="002368B2"/>
    <w:rsid w:val="00242E3A"/>
    <w:rsid w:val="002430C0"/>
    <w:rsid w:val="002438E4"/>
    <w:rsid w:val="00243B55"/>
    <w:rsid w:val="002440AA"/>
    <w:rsid w:val="00245372"/>
    <w:rsid w:val="002506DA"/>
    <w:rsid w:val="00251114"/>
    <w:rsid w:val="0026015D"/>
    <w:rsid w:val="002605A1"/>
    <w:rsid w:val="00260D66"/>
    <w:rsid w:val="002674D2"/>
    <w:rsid w:val="002735B8"/>
    <w:rsid w:val="00277BE2"/>
    <w:rsid w:val="00277D1C"/>
    <w:rsid w:val="002822C6"/>
    <w:rsid w:val="00284B86"/>
    <w:rsid w:val="002854E8"/>
    <w:rsid w:val="002855BE"/>
    <w:rsid w:val="00286E92"/>
    <w:rsid w:val="00286F5F"/>
    <w:rsid w:val="00287383"/>
    <w:rsid w:val="002874F3"/>
    <w:rsid w:val="00293967"/>
    <w:rsid w:val="00295C5E"/>
    <w:rsid w:val="00295CFF"/>
    <w:rsid w:val="0029644A"/>
    <w:rsid w:val="002977E5"/>
    <w:rsid w:val="00297B2C"/>
    <w:rsid w:val="002A02E7"/>
    <w:rsid w:val="002B0F9C"/>
    <w:rsid w:val="002B1A4E"/>
    <w:rsid w:val="002B2A0C"/>
    <w:rsid w:val="002B62FA"/>
    <w:rsid w:val="002B6BE4"/>
    <w:rsid w:val="002B74FC"/>
    <w:rsid w:val="002C3983"/>
    <w:rsid w:val="002C7DF3"/>
    <w:rsid w:val="002D372E"/>
    <w:rsid w:val="002D52D4"/>
    <w:rsid w:val="002E25B3"/>
    <w:rsid w:val="002E54F2"/>
    <w:rsid w:val="002E6200"/>
    <w:rsid w:val="002E6C6E"/>
    <w:rsid w:val="002E7930"/>
    <w:rsid w:val="002F24C2"/>
    <w:rsid w:val="002F2DB6"/>
    <w:rsid w:val="002F4E99"/>
    <w:rsid w:val="002F539B"/>
    <w:rsid w:val="003017D6"/>
    <w:rsid w:val="0030225C"/>
    <w:rsid w:val="0030610C"/>
    <w:rsid w:val="0030759C"/>
    <w:rsid w:val="003139C7"/>
    <w:rsid w:val="00313ED2"/>
    <w:rsid w:val="00315C20"/>
    <w:rsid w:val="00322161"/>
    <w:rsid w:val="00322773"/>
    <w:rsid w:val="00322D94"/>
    <w:rsid w:val="0032642D"/>
    <w:rsid w:val="00326BA5"/>
    <w:rsid w:val="00331653"/>
    <w:rsid w:val="003326B5"/>
    <w:rsid w:val="00335551"/>
    <w:rsid w:val="0033659C"/>
    <w:rsid w:val="00337298"/>
    <w:rsid w:val="003372A5"/>
    <w:rsid w:val="0034204F"/>
    <w:rsid w:val="00343C29"/>
    <w:rsid w:val="00346F87"/>
    <w:rsid w:val="00347177"/>
    <w:rsid w:val="0035017E"/>
    <w:rsid w:val="00350F2B"/>
    <w:rsid w:val="00351665"/>
    <w:rsid w:val="0035240B"/>
    <w:rsid w:val="00353EBF"/>
    <w:rsid w:val="00360CFD"/>
    <w:rsid w:val="00361DF6"/>
    <w:rsid w:val="00362B4C"/>
    <w:rsid w:val="003633A5"/>
    <w:rsid w:val="00363EBE"/>
    <w:rsid w:val="00365795"/>
    <w:rsid w:val="00365F06"/>
    <w:rsid w:val="00366947"/>
    <w:rsid w:val="00371338"/>
    <w:rsid w:val="0037146A"/>
    <w:rsid w:val="003820BD"/>
    <w:rsid w:val="00382407"/>
    <w:rsid w:val="003835DD"/>
    <w:rsid w:val="003838AC"/>
    <w:rsid w:val="003841AC"/>
    <w:rsid w:val="003856F8"/>
    <w:rsid w:val="00385FAE"/>
    <w:rsid w:val="00386086"/>
    <w:rsid w:val="00390352"/>
    <w:rsid w:val="003906C9"/>
    <w:rsid w:val="0039074B"/>
    <w:rsid w:val="0039248E"/>
    <w:rsid w:val="00394F98"/>
    <w:rsid w:val="003964EE"/>
    <w:rsid w:val="00396EBD"/>
    <w:rsid w:val="003A218D"/>
    <w:rsid w:val="003A21F9"/>
    <w:rsid w:val="003A2AEC"/>
    <w:rsid w:val="003A3961"/>
    <w:rsid w:val="003A6A2A"/>
    <w:rsid w:val="003A7DF1"/>
    <w:rsid w:val="003B1370"/>
    <w:rsid w:val="003B5C84"/>
    <w:rsid w:val="003C6480"/>
    <w:rsid w:val="003C6545"/>
    <w:rsid w:val="003D030E"/>
    <w:rsid w:val="003D1892"/>
    <w:rsid w:val="003D2B36"/>
    <w:rsid w:val="003E0DB1"/>
    <w:rsid w:val="003E72BE"/>
    <w:rsid w:val="003F3056"/>
    <w:rsid w:val="003F43EA"/>
    <w:rsid w:val="003F4E63"/>
    <w:rsid w:val="00400818"/>
    <w:rsid w:val="00400D86"/>
    <w:rsid w:val="00403AF0"/>
    <w:rsid w:val="004055F8"/>
    <w:rsid w:val="00407318"/>
    <w:rsid w:val="00412B21"/>
    <w:rsid w:val="00412DED"/>
    <w:rsid w:val="00415CDC"/>
    <w:rsid w:val="00417685"/>
    <w:rsid w:val="00420770"/>
    <w:rsid w:val="00423763"/>
    <w:rsid w:val="0042422D"/>
    <w:rsid w:val="00433097"/>
    <w:rsid w:val="00435D42"/>
    <w:rsid w:val="00440CAA"/>
    <w:rsid w:val="004430CD"/>
    <w:rsid w:val="00445765"/>
    <w:rsid w:val="004504AA"/>
    <w:rsid w:val="00451D64"/>
    <w:rsid w:val="00452688"/>
    <w:rsid w:val="00453C49"/>
    <w:rsid w:val="00454228"/>
    <w:rsid w:val="00454C0B"/>
    <w:rsid w:val="00454F43"/>
    <w:rsid w:val="00454FF8"/>
    <w:rsid w:val="00455CEE"/>
    <w:rsid w:val="004563FD"/>
    <w:rsid w:val="00457146"/>
    <w:rsid w:val="0046080F"/>
    <w:rsid w:val="004622A0"/>
    <w:rsid w:val="00463B5A"/>
    <w:rsid w:val="00465C89"/>
    <w:rsid w:val="00465E2C"/>
    <w:rsid w:val="004665A3"/>
    <w:rsid w:val="00470820"/>
    <w:rsid w:val="00476A9E"/>
    <w:rsid w:val="00476C18"/>
    <w:rsid w:val="004770B8"/>
    <w:rsid w:val="00482E3B"/>
    <w:rsid w:val="00485965"/>
    <w:rsid w:val="004871AE"/>
    <w:rsid w:val="00490149"/>
    <w:rsid w:val="00496714"/>
    <w:rsid w:val="0049694C"/>
    <w:rsid w:val="00496BF5"/>
    <w:rsid w:val="004A0C80"/>
    <w:rsid w:val="004A23A8"/>
    <w:rsid w:val="004A3A6A"/>
    <w:rsid w:val="004A51E8"/>
    <w:rsid w:val="004B06B7"/>
    <w:rsid w:val="004B0A95"/>
    <w:rsid w:val="004B10D6"/>
    <w:rsid w:val="004B2427"/>
    <w:rsid w:val="004B5254"/>
    <w:rsid w:val="004B732D"/>
    <w:rsid w:val="004C006D"/>
    <w:rsid w:val="004C39BE"/>
    <w:rsid w:val="004C5373"/>
    <w:rsid w:val="004C5B9B"/>
    <w:rsid w:val="004D029E"/>
    <w:rsid w:val="004D2000"/>
    <w:rsid w:val="004D2297"/>
    <w:rsid w:val="004D4C29"/>
    <w:rsid w:val="004E06DD"/>
    <w:rsid w:val="004E47EA"/>
    <w:rsid w:val="004E5B6E"/>
    <w:rsid w:val="004E744E"/>
    <w:rsid w:val="004E7EB2"/>
    <w:rsid w:val="004F367D"/>
    <w:rsid w:val="005008C7"/>
    <w:rsid w:val="00501389"/>
    <w:rsid w:val="005026AE"/>
    <w:rsid w:val="00503490"/>
    <w:rsid w:val="0050571B"/>
    <w:rsid w:val="00511760"/>
    <w:rsid w:val="005129C2"/>
    <w:rsid w:val="00515D8F"/>
    <w:rsid w:val="005169AD"/>
    <w:rsid w:val="0051784B"/>
    <w:rsid w:val="005216F0"/>
    <w:rsid w:val="005234C3"/>
    <w:rsid w:val="0052475B"/>
    <w:rsid w:val="00525996"/>
    <w:rsid w:val="00526239"/>
    <w:rsid w:val="00530277"/>
    <w:rsid w:val="00531296"/>
    <w:rsid w:val="00540A28"/>
    <w:rsid w:val="00541BC8"/>
    <w:rsid w:val="0054568C"/>
    <w:rsid w:val="0055211E"/>
    <w:rsid w:val="005555C1"/>
    <w:rsid w:val="00555640"/>
    <w:rsid w:val="00555D86"/>
    <w:rsid w:val="00562BD9"/>
    <w:rsid w:val="00563843"/>
    <w:rsid w:val="00566F9D"/>
    <w:rsid w:val="00571535"/>
    <w:rsid w:val="00572E0A"/>
    <w:rsid w:val="00572E35"/>
    <w:rsid w:val="00573651"/>
    <w:rsid w:val="00574250"/>
    <w:rsid w:val="00574A85"/>
    <w:rsid w:val="00574E7B"/>
    <w:rsid w:val="00576373"/>
    <w:rsid w:val="00576756"/>
    <w:rsid w:val="00577972"/>
    <w:rsid w:val="00577C5A"/>
    <w:rsid w:val="00581DFC"/>
    <w:rsid w:val="00582B5F"/>
    <w:rsid w:val="00584678"/>
    <w:rsid w:val="0058652B"/>
    <w:rsid w:val="005869FE"/>
    <w:rsid w:val="00587A6D"/>
    <w:rsid w:val="00587AC2"/>
    <w:rsid w:val="005918A8"/>
    <w:rsid w:val="00594440"/>
    <w:rsid w:val="005A22B1"/>
    <w:rsid w:val="005A3253"/>
    <w:rsid w:val="005A3EFF"/>
    <w:rsid w:val="005A4464"/>
    <w:rsid w:val="005A525E"/>
    <w:rsid w:val="005A5D22"/>
    <w:rsid w:val="005A70D8"/>
    <w:rsid w:val="005B17EC"/>
    <w:rsid w:val="005B18D3"/>
    <w:rsid w:val="005B2C8B"/>
    <w:rsid w:val="005B4116"/>
    <w:rsid w:val="005B427F"/>
    <w:rsid w:val="005B7BDD"/>
    <w:rsid w:val="005C298A"/>
    <w:rsid w:val="005C2B41"/>
    <w:rsid w:val="005C528A"/>
    <w:rsid w:val="005D07FF"/>
    <w:rsid w:val="005D0A4C"/>
    <w:rsid w:val="005D1EAA"/>
    <w:rsid w:val="005D26A6"/>
    <w:rsid w:val="005D6B2F"/>
    <w:rsid w:val="005E24E8"/>
    <w:rsid w:val="005E6BC3"/>
    <w:rsid w:val="005E7F45"/>
    <w:rsid w:val="005F1D13"/>
    <w:rsid w:val="005F2C92"/>
    <w:rsid w:val="005F63B3"/>
    <w:rsid w:val="005F6916"/>
    <w:rsid w:val="006012DF"/>
    <w:rsid w:val="00601E59"/>
    <w:rsid w:val="0060522B"/>
    <w:rsid w:val="00606F50"/>
    <w:rsid w:val="00616E99"/>
    <w:rsid w:val="00621079"/>
    <w:rsid w:val="00622BD8"/>
    <w:rsid w:val="00623B91"/>
    <w:rsid w:val="00623BF2"/>
    <w:rsid w:val="00624828"/>
    <w:rsid w:val="006258A0"/>
    <w:rsid w:val="00626899"/>
    <w:rsid w:val="00627003"/>
    <w:rsid w:val="006319CF"/>
    <w:rsid w:val="00632E22"/>
    <w:rsid w:val="00634095"/>
    <w:rsid w:val="00636AE3"/>
    <w:rsid w:val="006406B4"/>
    <w:rsid w:val="00641ACE"/>
    <w:rsid w:val="00641D47"/>
    <w:rsid w:val="00643B79"/>
    <w:rsid w:val="00645CCA"/>
    <w:rsid w:val="00646057"/>
    <w:rsid w:val="00647300"/>
    <w:rsid w:val="006504FA"/>
    <w:rsid w:val="00652499"/>
    <w:rsid w:val="00652A47"/>
    <w:rsid w:val="00652B3F"/>
    <w:rsid w:val="00652C0E"/>
    <w:rsid w:val="006546E6"/>
    <w:rsid w:val="00655063"/>
    <w:rsid w:val="006566C6"/>
    <w:rsid w:val="00664C48"/>
    <w:rsid w:val="0066638E"/>
    <w:rsid w:val="00666ACC"/>
    <w:rsid w:val="00671B70"/>
    <w:rsid w:val="00671DC2"/>
    <w:rsid w:val="00672967"/>
    <w:rsid w:val="00674245"/>
    <w:rsid w:val="00681E35"/>
    <w:rsid w:val="006840ED"/>
    <w:rsid w:val="00685547"/>
    <w:rsid w:val="006855AD"/>
    <w:rsid w:val="00686028"/>
    <w:rsid w:val="00692B0F"/>
    <w:rsid w:val="0069387B"/>
    <w:rsid w:val="00694947"/>
    <w:rsid w:val="00694EB8"/>
    <w:rsid w:val="00696473"/>
    <w:rsid w:val="006971CA"/>
    <w:rsid w:val="006A04C6"/>
    <w:rsid w:val="006A3531"/>
    <w:rsid w:val="006A3C93"/>
    <w:rsid w:val="006A4903"/>
    <w:rsid w:val="006A4BA3"/>
    <w:rsid w:val="006A4E95"/>
    <w:rsid w:val="006A6D4B"/>
    <w:rsid w:val="006B0CBE"/>
    <w:rsid w:val="006B1807"/>
    <w:rsid w:val="006B1BB3"/>
    <w:rsid w:val="006B4948"/>
    <w:rsid w:val="006B4959"/>
    <w:rsid w:val="006C16E8"/>
    <w:rsid w:val="006C4DFB"/>
    <w:rsid w:val="006D10F9"/>
    <w:rsid w:val="006D1A0B"/>
    <w:rsid w:val="006D1D02"/>
    <w:rsid w:val="006D33B5"/>
    <w:rsid w:val="006D4B1B"/>
    <w:rsid w:val="006D580E"/>
    <w:rsid w:val="006D63C0"/>
    <w:rsid w:val="006D664F"/>
    <w:rsid w:val="006D753F"/>
    <w:rsid w:val="006E01B1"/>
    <w:rsid w:val="006E2226"/>
    <w:rsid w:val="006E2D89"/>
    <w:rsid w:val="006E5C3C"/>
    <w:rsid w:val="006F0115"/>
    <w:rsid w:val="006F0795"/>
    <w:rsid w:val="006F1D14"/>
    <w:rsid w:val="006F65CF"/>
    <w:rsid w:val="00701A60"/>
    <w:rsid w:val="00702510"/>
    <w:rsid w:val="00703434"/>
    <w:rsid w:val="00703E13"/>
    <w:rsid w:val="00707B60"/>
    <w:rsid w:val="00710971"/>
    <w:rsid w:val="00712310"/>
    <w:rsid w:val="007126AD"/>
    <w:rsid w:val="00724278"/>
    <w:rsid w:val="00725234"/>
    <w:rsid w:val="00726061"/>
    <w:rsid w:val="00727397"/>
    <w:rsid w:val="00733AF3"/>
    <w:rsid w:val="00736804"/>
    <w:rsid w:val="00737743"/>
    <w:rsid w:val="00743AF8"/>
    <w:rsid w:val="007449D4"/>
    <w:rsid w:val="00744FC3"/>
    <w:rsid w:val="00745D55"/>
    <w:rsid w:val="00753053"/>
    <w:rsid w:val="0075625F"/>
    <w:rsid w:val="007565F9"/>
    <w:rsid w:val="007626A5"/>
    <w:rsid w:val="00762ADC"/>
    <w:rsid w:val="00764B5E"/>
    <w:rsid w:val="0077336F"/>
    <w:rsid w:val="00773A7D"/>
    <w:rsid w:val="00773B02"/>
    <w:rsid w:val="007755F9"/>
    <w:rsid w:val="00777CF7"/>
    <w:rsid w:val="00781F9E"/>
    <w:rsid w:val="0078221B"/>
    <w:rsid w:val="00786099"/>
    <w:rsid w:val="0078619B"/>
    <w:rsid w:val="00786BEB"/>
    <w:rsid w:val="00787273"/>
    <w:rsid w:val="00793319"/>
    <w:rsid w:val="00794039"/>
    <w:rsid w:val="0079663A"/>
    <w:rsid w:val="00796B9E"/>
    <w:rsid w:val="007A18E3"/>
    <w:rsid w:val="007A42C3"/>
    <w:rsid w:val="007A79FE"/>
    <w:rsid w:val="007A7F2C"/>
    <w:rsid w:val="007B1111"/>
    <w:rsid w:val="007B114F"/>
    <w:rsid w:val="007B27D8"/>
    <w:rsid w:val="007B52D2"/>
    <w:rsid w:val="007B61B3"/>
    <w:rsid w:val="007B6E69"/>
    <w:rsid w:val="007D1ED8"/>
    <w:rsid w:val="007D3C45"/>
    <w:rsid w:val="007D71E6"/>
    <w:rsid w:val="007D78B8"/>
    <w:rsid w:val="007E244A"/>
    <w:rsid w:val="007E3F22"/>
    <w:rsid w:val="007E46B0"/>
    <w:rsid w:val="007E5E2F"/>
    <w:rsid w:val="007E6447"/>
    <w:rsid w:val="007E6CC7"/>
    <w:rsid w:val="007E794A"/>
    <w:rsid w:val="007F30BD"/>
    <w:rsid w:val="007F3158"/>
    <w:rsid w:val="007F3DDA"/>
    <w:rsid w:val="007F4AB4"/>
    <w:rsid w:val="007F4F1C"/>
    <w:rsid w:val="007F6F59"/>
    <w:rsid w:val="0080028F"/>
    <w:rsid w:val="00807932"/>
    <w:rsid w:val="00810A4C"/>
    <w:rsid w:val="00811B90"/>
    <w:rsid w:val="00813DDE"/>
    <w:rsid w:val="00813E74"/>
    <w:rsid w:val="0081467B"/>
    <w:rsid w:val="00814FB5"/>
    <w:rsid w:val="00815113"/>
    <w:rsid w:val="008167D7"/>
    <w:rsid w:val="0081720B"/>
    <w:rsid w:val="00820688"/>
    <w:rsid w:val="008249F7"/>
    <w:rsid w:val="00825330"/>
    <w:rsid w:val="00825638"/>
    <w:rsid w:val="008279B0"/>
    <w:rsid w:val="0083158D"/>
    <w:rsid w:val="00831FFC"/>
    <w:rsid w:val="008325B4"/>
    <w:rsid w:val="00834334"/>
    <w:rsid w:val="00843388"/>
    <w:rsid w:val="008443BA"/>
    <w:rsid w:val="00850FD5"/>
    <w:rsid w:val="008517FA"/>
    <w:rsid w:val="00852D19"/>
    <w:rsid w:val="00853298"/>
    <w:rsid w:val="00854B9F"/>
    <w:rsid w:val="00856D54"/>
    <w:rsid w:val="008615D9"/>
    <w:rsid w:val="008616E8"/>
    <w:rsid w:val="00862BEA"/>
    <w:rsid w:val="00863F92"/>
    <w:rsid w:val="00864294"/>
    <w:rsid w:val="00864648"/>
    <w:rsid w:val="00864B13"/>
    <w:rsid w:val="008666F5"/>
    <w:rsid w:val="00867495"/>
    <w:rsid w:val="0086785C"/>
    <w:rsid w:val="008679FE"/>
    <w:rsid w:val="00867A7F"/>
    <w:rsid w:val="00873075"/>
    <w:rsid w:val="008731CD"/>
    <w:rsid w:val="00874CEB"/>
    <w:rsid w:val="008819B5"/>
    <w:rsid w:val="0088368C"/>
    <w:rsid w:val="008872DD"/>
    <w:rsid w:val="00896D67"/>
    <w:rsid w:val="008970F5"/>
    <w:rsid w:val="008A115E"/>
    <w:rsid w:val="008A1451"/>
    <w:rsid w:val="008A2449"/>
    <w:rsid w:val="008A2521"/>
    <w:rsid w:val="008A29A7"/>
    <w:rsid w:val="008A6ECA"/>
    <w:rsid w:val="008B19E2"/>
    <w:rsid w:val="008B26A6"/>
    <w:rsid w:val="008B3490"/>
    <w:rsid w:val="008B67F6"/>
    <w:rsid w:val="008C178D"/>
    <w:rsid w:val="008C1F3B"/>
    <w:rsid w:val="008C2289"/>
    <w:rsid w:val="008C2763"/>
    <w:rsid w:val="008C4B3E"/>
    <w:rsid w:val="008C4C2C"/>
    <w:rsid w:val="008D20BA"/>
    <w:rsid w:val="008D3751"/>
    <w:rsid w:val="008D7215"/>
    <w:rsid w:val="008D7DCA"/>
    <w:rsid w:val="008E16FA"/>
    <w:rsid w:val="008E270C"/>
    <w:rsid w:val="008E3AEC"/>
    <w:rsid w:val="008F0346"/>
    <w:rsid w:val="008F03C7"/>
    <w:rsid w:val="008F46DB"/>
    <w:rsid w:val="009021A6"/>
    <w:rsid w:val="00904AC6"/>
    <w:rsid w:val="00911DFC"/>
    <w:rsid w:val="00914593"/>
    <w:rsid w:val="0091512F"/>
    <w:rsid w:val="00920A15"/>
    <w:rsid w:val="00920AE7"/>
    <w:rsid w:val="00922E49"/>
    <w:rsid w:val="00926317"/>
    <w:rsid w:val="0093157A"/>
    <w:rsid w:val="00931E61"/>
    <w:rsid w:val="00932E7F"/>
    <w:rsid w:val="009332CE"/>
    <w:rsid w:val="009354FF"/>
    <w:rsid w:val="009376D9"/>
    <w:rsid w:val="0094392E"/>
    <w:rsid w:val="009456B4"/>
    <w:rsid w:val="00947A00"/>
    <w:rsid w:val="009507B8"/>
    <w:rsid w:val="00950A68"/>
    <w:rsid w:val="00951051"/>
    <w:rsid w:val="00952DE5"/>
    <w:rsid w:val="00956237"/>
    <w:rsid w:val="009572B6"/>
    <w:rsid w:val="00960BFB"/>
    <w:rsid w:val="009619B8"/>
    <w:rsid w:val="00962CE9"/>
    <w:rsid w:val="009655A9"/>
    <w:rsid w:val="009676F3"/>
    <w:rsid w:val="0097004D"/>
    <w:rsid w:val="00970BC2"/>
    <w:rsid w:val="009710E0"/>
    <w:rsid w:val="0097193A"/>
    <w:rsid w:val="009731C8"/>
    <w:rsid w:val="00982D12"/>
    <w:rsid w:val="00982E32"/>
    <w:rsid w:val="00985679"/>
    <w:rsid w:val="009910D5"/>
    <w:rsid w:val="009967E6"/>
    <w:rsid w:val="009A0184"/>
    <w:rsid w:val="009A0626"/>
    <w:rsid w:val="009A1980"/>
    <w:rsid w:val="009A4391"/>
    <w:rsid w:val="009A57FE"/>
    <w:rsid w:val="009B2174"/>
    <w:rsid w:val="009B36CA"/>
    <w:rsid w:val="009B48D4"/>
    <w:rsid w:val="009B4A24"/>
    <w:rsid w:val="009B4F4B"/>
    <w:rsid w:val="009B55EF"/>
    <w:rsid w:val="009C1C03"/>
    <w:rsid w:val="009C28BD"/>
    <w:rsid w:val="009C5EA5"/>
    <w:rsid w:val="009D7F5A"/>
    <w:rsid w:val="009E36F6"/>
    <w:rsid w:val="009E4E92"/>
    <w:rsid w:val="009E65C0"/>
    <w:rsid w:val="009E6DB4"/>
    <w:rsid w:val="009F0EA8"/>
    <w:rsid w:val="009F2C4C"/>
    <w:rsid w:val="009F4B47"/>
    <w:rsid w:val="009F4E16"/>
    <w:rsid w:val="009F686A"/>
    <w:rsid w:val="00A00322"/>
    <w:rsid w:val="00A00596"/>
    <w:rsid w:val="00A017A9"/>
    <w:rsid w:val="00A026B4"/>
    <w:rsid w:val="00A03900"/>
    <w:rsid w:val="00A04DE3"/>
    <w:rsid w:val="00A052F3"/>
    <w:rsid w:val="00A1071D"/>
    <w:rsid w:val="00A11D42"/>
    <w:rsid w:val="00A124C5"/>
    <w:rsid w:val="00A12C17"/>
    <w:rsid w:val="00A1304B"/>
    <w:rsid w:val="00A13D33"/>
    <w:rsid w:val="00A154EA"/>
    <w:rsid w:val="00A17725"/>
    <w:rsid w:val="00A23520"/>
    <w:rsid w:val="00A26630"/>
    <w:rsid w:val="00A3225C"/>
    <w:rsid w:val="00A32F60"/>
    <w:rsid w:val="00A360D1"/>
    <w:rsid w:val="00A446C7"/>
    <w:rsid w:val="00A44D4A"/>
    <w:rsid w:val="00A45291"/>
    <w:rsid w:val="00A511E2"/>
    <w:rsid w:val="00A545E8"/>
    <w:rsid w:val="00A55C62"/>
    <w:rsid w:val="00A572A1"/>
    <w:rsid w:val="00A60798"/>
    <w:rsid w:val="00A60A6C"/>
    <w:rsid w:val="00A60B20"/>
    <w:rsid w:val="00A6313D"/>
    <w:rsid w:val="00A63CED"/>
    <w:rsid w:val="00A649A1"/>
    <w:rsid w:val="00A742FF"/>
    <w:rsid w:val="00A75A60"/>
    <w:rsid w:val="00A77C7D"/>
    <w:rsid w:val="00A80F5A"/>
    <w:rsid w:val="00A815A1"/>
    <w:rsid w:val="00A82648"/>
    <w:rsid w:val="00A85401"/>
    <w:rsid w:val="00A86821"/>
    <w:rsid w:val="00A93ABB"/>
    <w:rsid w:val="00AA3777"/>
    <w:rsid w:val="00AA4148"/>
    <w:rsid w:val="00AA4798"/>
    <w:rsid w:val="00AA62FF"/>
    <w:rsid w:val="00AB08E9"/>
    <w:rsid w:val="00AB2602"/>
    <w:rsid w:val="00AC06C1"/>
    <w:rsid w:val="00AC13FF"/>
    <w:rsid w:val="00AC3C11"/>
    <w:rsid w:val="00AC4819"/>
    <w:rsid w:val="00AC5D61"/>
    <w:rsid w:val="00AD1A80"/>
    <w:rsid w:val="00AD1B6E"/>
    <w:rsid w:val="00AD334A"/>
    <w:rsid w:val="00AD4427"/>
    <w:rsid w:val="00AD595B"/>
    <w:rsid w:val="00AE1268"/>
    <w:rsid w:val="00AE5BD6"/>
    <w:rsid w:val="00AE7E12"/>
    <w:rsid w:val="00AE7E3F"/>
    <w:rsid w:val="00AF5BD2"/>
    <w:rsid w:val="00B02847"/>
    <w:rsid w:val="00B034FE"/>
    <w:rsid w:val="00B04549"/>
    <w:rsid w:val="00B069D9"/>
    <w:rsid w:val="00B071B2"/>
    <w:rsid w:val="00B07561"/>
    <w:rsid w:val="00B10605"/>
    <w:rsid w:val="00B10E11"/>
    <w:rsid w:val="00B11C1C"/>
    <w:rsid w:val="00B120CD"/>
    <w:rsid w:val="00B15790"/>
    <w:rsid w:val="00B17D27"/>
    <w:rsid w:val="00B23F7A"/>
    <w:rsid w:val="00B25B7A"/>
    <w:rsid w:val="00B26513"/>
    <w:rsid w:val="00B32E82"/>
    <w:rsid w:val="00B450EF"/>
    <w:rsid w:val="00B47ADA"/>
    <w:rsid w:val="00B50545"/>
    <w:rsid w:val="00B53866"/>
    <w:rsid w:val="00B53F8D"/>
    <w:rsid w:val="00B605E7"/>
    <w:rsid w:val="00B635DF"/>
    <w:rsid w:val="00B658EA"/>
    <w:rsid w:val="00B65FE6"/>
    <w:rsid w:val="00B67328"/>
    <w:rsid w:val="00B712FE"/>
    <w:rsid w:val="00B71CD5"/>
    <w:rsid w:val="00B72D5E"/>
    <w:rsid w:val="00B75D8D"/>
    <w:rsid w:val="00B810BD"/>
    <w:rsid w:val="00B8569D"/>
    <w:rsid w:val="00B91173"/>
    <w:rsid w:val="00B91750"/>
    <w:rsid w:val="00B9206C"/>
    <w:rsid w:val="00B9539C"/>
    <w:rsid w:val="00B95C8D"/>
    <w:rsid w:val="00B97C87"/>
    <w:rsid w:val="00B97E6C"/>
    <w:rsid w:val="00BA1811"/>
    <w:rsid w:val="00BA2FBA"/>
    <w:rsid w:val="00BA34A4"/>
    <w:rsid w:val="00BA3F65"/>
    <w:rsid w:val="00BA4925"/>
    <w:rsid w:val="00BA5BD2"/>
    <w:rsid w:val="00BA69A7"/>
    <w:rsid w:val="00BA7438"/>
    <w:rsid w:val="00BA79CC"/>
    <w:rsid w:val="00BA7FCF"/>
    <w:rsid w:val="00BB42B7"/>
    <w:rsid w:val="00BB5C88"/>
    <w:rsid w:val="00BB7FCC"/>
    <w:rsid w:val="00BC4694"/>
    <w:rsid w:val="00BC64B1"/>
    <w:rsid w:val="00BD08A2"/>
    <w:rsid w:val="00BD16DC"/>
    <w:rsid w:val="00BD3A9F"/>
    <w:rsid w:val="00BD7145"/>
    <w:rsid w:val="00BD7769"/>
    <w:rsid w:val="00BE0CA3"/>
    <w:rsid w:val="00BE47BA"/>
    <w:rsid w:val="00BF03EF"/>
    <w:rsid w:val="00BF12BD"/>
    <w:rsid w:val="00BF29A5"/>
    <w:rsid w:val="00BF2DE9"/>
    <w:rsid w:val="00BF33D1"/>
    <w:rsid w:val="00BF6621"/>
    <w:rsid w:val="00BF69E1"/>
    <w:rsid w:val="00BF6F81"/>
    <w:rsid w:val="00BF7220"/>
    <w:rsid w:val="00C02F67"/>
    <w:rsid w:val="00C041C5"/>
    <w:rsid w:val="00C05224"/>
    <w:rsid w:val="00C05B9C"/>
    <w:rsid w:val="00C1532F"/>
    <w:rsid w:val="00C17919"/>
    <w:rsid w:val="00C23056"/>
    <w:rsid w:val="00C25440"/>
    <w:rsid w:val="00C27864"/>
    <w:rsid w:val="00C316C3"/>
    <w:rsid w:val="00C31715"/>
    <w:rsid w:val="00C40895"/>
    <w:rsid w:val="00C42323"/>
    <w:rsid w:val="00C42967"/>
    <w:rsid w:val="00C45933"/>
    <w:rsid w:val="00C515D3"/>
    <w:rsid w:val="00C51BA2"/>
    <w:rsid w:val="00C521F9"/>
    <w:rsid w:val="00C525AC"/>
    <w:rsid w:val="00C53652"/>
    <w:rsid w:val="00C53B96"/>
    <w:rsid w:val="00C54BAE"/>
    <w:rsid w:val="00C5564C"/>
    <w:rsid w:val="00C556E3"/>
    <w:rsid w:val="00C642A1"/>
    <w:rsid w:val="00C701CB"/>
    <w:rsid w:val="00C713FD"/>
    <w:rsid w:val="00C72894"/>
    <w:rsid w:val="00C74941"/>
    <w:rsid w:val="00C763A4"/>
    <w:rsid w:val="00C800A3"/>
    <w:rsid w:val="00C80462"/>
    <w:rsid w:val="00C81EB8"/>
    <w:rsid w:val="00C821D5"/>
    <w:rsid w:val="00C85770"/>
    <w:rsid w:val="00C86B0A"/>
    <w:rsid w:val="00C90D5E"/>
    <w:rsid w:val="00C93A52"/>
    <w:rsid w:val="00C94D12"/>
    <w:rsid w:val="00CA01B1"/>
    <w:rsid w:val="00CA0B02"/>
    <w:rsid w:val="00CA115C"/>
    <w:rsid w:val="00CA162C"/>
    <w:rsid w:val="00CA3426"/>
    <w:rsid w:val="00CA3A93"/>
    <w:rsid w:val="00CA563C"/>
    <w:rsid w:val="00CA5E24"/>
    <w:rsid w:val="00CB0728"/>
    <w:rsid w:val="00CB0A0B"/>
    <w:rsid w:val="00CB108B"/>
    <w:rsid w:val="00CB3670"/>
    <w:rsid w:val="00CB37B6"/>
    <w:rsid w:val="00CB4619"/>
    <w:rsid w:val="00CB4DAB"/>
    <w:rsid w:val="00CB5BB6"/>
    <w:rsid w:val="00CB60CE"/>
    <w:rsid w:val="00CC1E3C"/>
    <w:rsid w:val="00CC333C"/>
    <w:rsid w:val="00CC3E72"/>
    <w:rsid w:val="00CC6932"/>
    <w:rsid w:val="00CC707E"/>
    <w:rsid w:val="00CD0B32"/>
    <w:rsid w:val="00CD309F"/>
    <w:rsid w:val="00CE371C"/>
    <w:rsid w:val="00CE395C"/>
    <w:rsid w:val="00CE39D6"/>
    <w:rsid w:val="00CE4366"/>
    <w:rsid w:val="00CE6AA0"/>
    <w:rsid w:val="00CE71A5"/>
    <w:rsid w:val="00CF28EA"/>
    <w:rsid w:val="00CF51BB"/>
    <w:rsid w:val="00CF779E"/>
    <w:rsid w:val="00CF7B25"/>
    <w:rsid w:val="00CF7BDE"/>
    <w:rsid w:val="00D03957"/>
    <w:rsid w:val="00D0521A"/>
    <w:rsid w:val="00D05D9D"/>
    <w:rsid w:val="00D12494"/>
    <w:rsid w:val="00D1258B"/>
    <w:rsid w:val="00D1440F"/>
    <w:rsid w:val="00D14974"/>
    <w:rsid w:val="00D220B3"/>
    <w:rsid w:val="00D22863"/>
    <w:rsid w:val="00D23A66"/>
    <w:rsid w:val="00D30F2B"/>
    <w:rsid w:val="00D3164F"/>
    <w:rsid w:val="00D333DF"/>
    <w:rsid w:val="00D3342B"/>
    <w:rsid w:val="00D4134C"/>
    <w:rsid w:val="00D43486"/>
    <w:rsid w:val="00D462D6"/>
    <w:rsid w:val="00D47F4A"/>
    <w:rsid w:val="00D55966"/>
    <w:rsid w:val="00D5702A"/>
    <w:rsid w:val="00D60A6C"/>
    <w:rsid w:val="00D62609"/>
    <w:rsid w:val="00D63370"/>
    <w:rsid w:val="00D653BB"/>
    <w:rsid w:val="00D676F3"/>
    <w:rsid w:val="00D7171E"/>
    <w:rsid w:val="00D734AB"/>
    <w:rsid w:val="00D738F9"/>
    <w:rsid w:val="00D73E8C"/>
    <w:rsid w:val="00D74D00"/>
    <w:rsid w:val="00D81F3C"/>
    <w:rsid w:val="00D8329C"/>
    <w:rsid w:val="00D85BBA"/>
    <w:rsid w:val="00D864B9"/>
    <w:rsid w:val="00D92A28"/>
    <w:rsid w:val="00D93723"/>
    <w:rsid w:val="00D93987"/>
    <w:rsid w:val="00D93A9B"/>
    <w:rsid w:val="00D93DFE"/>
    <w:rsid w:val="00D9585F"/>
    <w:rsid w:val="00D966A2"/>
    <w:rsid w:val="00DA47EB"/>
    <w:rsid w:val="00DA49B4"/>
    <w:rsid w:val="00DA6D55"/>
    <w:rsid w:val="00DB02AB"/>
    <w:rsid w:val="00DB0311"/>
    <w:rsid w:val="00DB25E0"/>
    <w:rsid w:val="00DB4144"/>
    <w:rsid w:val="00DB4A44"/>
    <w:rsid w:val="00DB4BAC"/>
    <w:rsid w:val="00DB76FE"/>
    <w:rsid w:val="00DC07A5"/>
    <w:rsid w:val="00DC53D8"/>
    <w:rsid w:val="00DC6957"/>
    <w:rsid w:val="00DD2A0C"/>
    <w:rsid w:val="00DD489B"/>
    <w:rsid w:val="00DD4C92"/>
    <w:rsid w:val="00DD4DC4"/>
    <w:rsid w:val="00DD55ED"/>
    <w:rsid w:val="00DD6780"/>
    <w:rsid w:val="00DD6C46"/>
    <w:rsid w:val="00DD76E6"/>
    <w:rsid w:val="00DE1E49"/>
    <w:rsid w:val="00DE5899"/>
    <w:rsid w:val="00DE6BD7"/>
    <w:rsid w:val="00DF10D8"/>
    <w:rsid w:val="00DF24C9"/>
    <w:rsid w:val="00DF30A9"/>
    <w:rsid w:val="00DF62E1"/>
    <w:rsid w:val="00DF63E8"/>
    <w:rsid w:val="00DF78CB"/>
    <w:rsid w:val="00E01D99"/>
    <w:rsid w:val="00E01F5E"/>
    <w:rsid w:val="00E032F7"/>
    <w:rsid w:val="00E056BC"/>
    <w:rsid w:val="00E074FF"/>
    <w:rsid w:val="00E10DB9"/>
    <w:rsid w:val="00E11DA3"/>
    <w:rsid w:val="00E1676E"/>
    <w:rsid w:val="00E16AE7"/>
    <w:rsid w:val="00E2228E"/>
    <w:rsid w:val="00E223B8"/>
    <w:rsid w:val="00E2254B"/>
    <w:rsid w:val="00E24945"/>
    <w:rsid w:val="00E26964"/>
    <w:rsid w:val="00E27C61"/>
    <w:rsid w:val="00E30685"/>
    <w:rsid w:val="00E3440A"/>
    <w:rsid w:val="00E35C88"/>
    <w:rsid w:val="00E41EA6"/>
    <w:rsid w:val="00E42D87"/>
    <w:rsid w:val="00E43C09"/>
    <w:rsid w:val="00E44A6E"/>
    <w:rsid w:val="00E45A05"/>
    <w:rsid w:val="00E45C84"/>
    <w:rsid w:val="00E466CF"/>
    <w:rsid w:val="00E52770"/>
    <w:rsid w:val="00E534F5"/>
    <w:rsid w:val="00E5398E"/>
    <w:rsid w:val="00E53E12"/>
    <w:rsid w:val="00E55B2B"/>
    <w:rsid w:val="00E606B5"/>
    <w:rsid w:val="00E61661"/>
    <w:rsid w:val="00E62B73"/>
    <w:rsid w:val="00E6632B"/>
    <w:rsid w:val="00E6652D"/>
    <w:rsid w:val="00E7039A"/>
    <w:rsid w:val="00E7109A"/>
    <w:rsid w:val="00E7457B"/>
    <w:rsid w:val="00E76547"/>
    <w:rsid w:val="00E772F8"/>
    <w:rsid w:val="00E81114"/>
    <w:rsid w:val="00E8262A"/>
    <w:rsid w:val="00E8510A"/>
    <w:rsid w:val="00E86B1D"/>
    <w:rsid w:val="00E87A21"/>
    <w:rsid w:val="00E906FC"/>
    <w:rsid w:val="00E916A6"/>
    <w:rsid w:val="00E92346"/>
    <w:rsid w:val="00E9293D"/>
    <w:rsid w:val="00E92C9C"/>
    <w:rsid w:val="00E94033"/>
    <w:rsid w:val="00E943C2"/>
    <w:rsid w:val="00E94558"/>
    <w:rsid w:val="00EA0415"/>
    <w:rsid w:val="00EA2FDF"/>
    <w:rsid w:val="00EA4525"/>
    <w:rsid w:val="00EB256A"/>
    <w:rsid w:val="00EB2F3D"/>
    <w:rsid w:val="00EB3302"/>
    <w:rsid w:val="00EB362C"/>
    <w:rsid w:val="00EB57FA"/>
    <w:rsid w:val="00EB5CD3"/>
    <w:rsid w:val="00EC31A0"/>
    <w:rsid w:val="00EC4386"/>
    <w:rsid w:val="00EC5C30"/>
    <w:rsid w:val="00EC62DB"/>
    <w:rsid w:val="00EC6435"/>
    <w:rsid w:val="00EC70A3"/>
    <w:rsid w:val="00EC7378"/>
    <w:rsid w:val="00ED0780"/>
    <w:rsid w:val="00ED0A74"/>
    <w:rsid w:val="00ED2598"/>
    <w:rsid w:val="00ED4C58"/>
    <w:rsid w:val="00ED669D"/>
    <w:rsid w:val="00ED7AC4"/>
    <w:rsid w:val="00EE487B"/>
    <w:rsid w:val="00EE6C4B"/>
    <w:rsid w:val="00EF5279"/>
    <w:rsid w:val="00EF712C"/>
    <w:rsid w:val="00EF74E1"/>
    <w:rsid w:val="00F014C2"/>
    <w:rsid w:val="00F06952"/>
    <w:rsid w:val="00F06E33"/>
    <w:rsid w:val="00F103D9"/>
    <w:rsid w:val="00F11475"/>
    <w:rsid w:val="00F13713"/>
    <w:rsid w:val="00F137C2"/>
    <w:rsid w:val="00F14246"/>
    <w:rsid w:val="00F1479E"/>
    <w:rsid w:val="00F160D7"/>
    <w:rsid w:val="00F17D65"/>
    <w:rsid w:val="00F20787"/>
    <w:rsid w:val="00F24A21"/>
    <w:rsid w:val="00F24EA1"/>
    <w:rsid w:val="00F26FDE"/>
    <w:rsid w:val="00F27A22"/>
    <w:rsid w:val="00F3198E"/>
    <w:rsid w:val="00F3203C"/>
    <w:rsid w:val="00F3315F"/>
    <w:rsid w:val="00F34D10"/>
    <w:rsid w:val="00F41AF2"/>
    <w:rsid w:val="00F445D2"/>
    <w:rsid w:val="00F44D31"/>
    <w:rsid w:val="00F46174"/>
    <w:rsid w:val="00F47289"/>
    <w:rsid w:val="00F51FFD"/>
    <w:rsid w:val="00F52D2B"/>
    <w:rsid w:val="00F54244"/>
    <w:rsid w:val="00F55F48"/>
    <w:rsid w:val="00F57C71"/>
    <w:rsid w:val="00F62B16"/>
    <w:rsid w:val="00F63687"/>
    <w:rsid w:val="00F65633"/>
    <w:rsid w:val="00F65E4F"/>
    <w:rsid w:val="00F66E6B"/>
    <w:rsid w:val="00F75320"/>
    <w:rsid w:val="00F766DF"/>
    <w:rsid w:val="00F76FB3"/>
    <w:rsid w:val="00F77078"/>
    <w:rsid w:val="00F8105F"/>
    <w:rsid w:val="00F81325"/>
    <w:rsid w:val="00F81D79"/>
    <w:rsid w:val="00F82A7A"/>
    <w:rsid w:val="00F82C49"/>
    <w:rsid w:val="00F84AF4"/>
    <w:rsid w:val="00F8519F"/>
    <w:rsid w:val="00F8627B"/>
    <w:rsid w:val="00F866BA"/>
    <w:rsid w:val="00F95711"/>
    <w:rsid w:val="00F95A64"/>
    <w:rsid w:val="00F96B41"/>
    <w:rsid w:val="00F975E2"/>
    <w:rsid w:val="00FA10CC"/>
    <w:rsid w:val="00FA3811"/>
    <w:rsid w:val="00FA59BD"/>
    <w:rsid w:val="00FA6DAD"/>
    <w:rsid w:val="00FB01BC"/>
    <w:rsid w:val="00FB02E2"/>
    <w:rsid w:val="00FB1B36"/>
    <w:rsid w:val="00FB28CF"/>
    <w:rsid w:val="00FB3022"/>
    <w:rsid w:val="00FB3C9F"/>
    <w:rsid w:val="00FB4DAB"/>
    <w:rsid w:val="00FC0213"/>
    <w:rsid w:val="00FC1D3F"/>
    <w:rsid w:val="00FC259D"/>
    <w:rsid w:val="00FC335C"/>
    <w:rsid w:val="00FC4399"/>
    <w:rsid w:val="00FD2844"/>
    <w:rsid w:val="00FD3308"/>
    <w:rsid w:val="00FD7BE1"/>
    <w:rsid w:val="00FD7F7B"/>
    <w:rsid w:val="00FE0B07"/>
    <w:rsid w:val="00FE3A73"/>
    <w:rsid w:val="00FE79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FC5956"/>
  <w15:docId w15:val="{33EA22C4-3475-4E35-87DD-B7998ECAC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F0351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F0351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F0351C"/>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F0351C"/>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F0351C"/>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F0351C"/>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F0351C"/>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F0351C"/>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F0351C"/>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rsid w:val="00F0351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10">
    <w:name w:val="Заголовок 1 Знак"/>
    <w:basedOn w:val="a0"/>
    <w:link w:val="1"/>
    <w:uiPriority w:val="9"/>
    <w:rsid w:val="00F0351C"/>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F0351C"/>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F0351C"/>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F0351C"/>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F0351C"/>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F0351C"/>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F0351C"/>
    <w:rPr>
      <w:rFonts w:eastAsiaTheme="majorEastAsia" w:cstheme="majorBidi"/>
      <w:color w:val="595959" w:themeColor="text1" w:themeTint="A6"/>
    </w:rPr>
  </w:style>
  <w:style w:type="character" w:customStyle="1" w:styleId="80">
    <w:name w:val="Заголовок 8 Знак"/>
    <w:basedOn w:val="a0"/>
    <w:link w:val="8"/>
    <w:uiPriority w:val="9"/>
    <w:semiHidden/>
    <w:rsid w:val="00F0351C"/>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F0351C"/>
    <w:rPr>
      <w:rFonts w:eastAsiaTheme="majorEastAsia" w:cstheme="majorBidi"/>
      <w:color w:val="272727" w:themeColor="text1" w:themeTint="D8"/>
    </w:rPr>
  </w:style>
  <w:style w:type="character" w:customStyle="1" w:styleId="a4">
    <w:name w:val="Заголовок Знак"/>
    <w:basedOn w:val="a0"/>
    <w:link w:val="a3"/>
    <w:uiPriority w:val="10"/>
    <w:rsid w:val="00F0351C"/>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Pr>
      <w:color w:val="595959"/>
      <w:sz w:val="28"/>
      <w:szCs w:val="28"/>
    </w:rPr>
  </w:style>
  <w:style w:type="character" w:customStyle="1" w:styleId="a6">
    <w:name w:val="Подзаголовок Знак"/>
    <w:basedOn w:val="a0"/>
    <w:link w:val="a5"/>
    <w:uiPriority w:val="11"/>
    <w:rsid w:val="00F0351C"/>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F0351C"/>
    <w:pPr>
      <w:spacing w:before="160"/>
      <w:jc w:val="center"/>
    </w:pPr>
    <w:rPr>
      <w:i/>
      <w:iCs/>
      <w:color w:val="404040" w:themeColor="text1" w:themeTint="BF"/>
    </w:rPr>
  </w:style>
  <w:style w:type="character" w:customStyle="1" w:styleId="22">
    <w:name w:val="Цитата 2 Знак"/>
    <w:basedOn w:val="a0"/>
    <w:link w:val="21"/>
    <w:uiPriority w:val="29"/>
    <w:rsid w:val="00F0351C"/>
    <w:rPr>
      <w:i/>
      <w:iCs/>
      <w:color w:val="404040" w:themeColor="text1" w:themeTint="BF"/>
    </w:rPr>
  </w:style>
  <w:style w:type="paragraph" w:styleId="a7">
    <w:name w:val="List Paragraph"/>
    <w:basedOn w:val="a"/>
    <w:uiPriority w:val="34"/>
    <w:qFormat/>
    <w:rsid w:val="00F0351C"/>
    <w:pPr>
      <w:ind w:left="720"/>
      <w:contextualSpacing/>
    </w:pPr>
  </w:style>
  <w:style w:type="character" w:styleId="a8">
    <w:name w:val="Intense Emphasis"/>
    <w:basedOn w:val="a0"/>
    <w:uiPriority w:val="21"/>
    <w:qFormat/>
    <w:rsid w:val="00F0351C"/>
    <w:rPr>
      <w:i/>
      <w:iCs/>
      <w:color w:val="2F5496" w:themeColor="accent1" w:themeShade="BF"/>
    </w:rPr>
  </w:style>
  <w:style w:type="paragraph" w:styleId="a9">
    <w:name w:val="Intense Quote"/>
    <w:basedOn w:val="a"/>
    <w:next w:val="a"/>
    <w:link w:val="aa"/>
    <w:uiPriority w:val="30"/>
    <w:qFormat/>
    <w:rsid w:val="00F0351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F0351C"/>
    <w:rPr>
      <w:i/>
      <w:iCs/>
      <w:color w:val="2F5496" w:themeColor="accent1" w:themeShade="BF"/>
    </w:rPr>
  </w:style>
  <w:style w:type="character" w:styleId="ab">
    <w:name w:val="Intense Reference"/>
    <w:basedOn w:val="a0"/>
    <w:uiPriority w:val="32"/>
    <w:qFormat/>
    <w:rsid w:val="00F0351C"/>
    <w:rPr>
      <w:b/>
      <w:bCs/>
      <w:smallCaps/>
      <w:color w:val="2F5496" w:themeColor="accent1" w:themeShade="BF"/>
      <w:spacing w:val="5"/>
    </w:rPr>
  </w:style>
  <w:style w:type="paragraph" w:customStyle="1" w:styleId="css-qffaiu">
    <w:name w:val="css-qffaiu"/>
    <w:basedOn w:val="a"/>
    <w:rsid w:val="00E66304"/>
    <w:pPr>
      <w:spacing w:before="100" w:beforeAutospacing="1" w:after="100" w:afterAutospacing="1" w:line="240" w:lineRule="auto"/>
    </w:pPr>
    <w:rPr>
      <w:rFonts w:ascii="Times New Roman" w:eastAsia="Times New Roman" w:hAnsi="Times New Roman" w:cs="Times New Roman"/>
      <w:sz w:val="24"/>
      <w:szCs w:val="24"/>
    </w:rPr>
  </w:style>
  <w:style w:type="paragraph" w:styleId="ac">
    <w:name w:val="Normal (Web)"/>
    <w:basedOn w:val="a"/>
    <w:uiPriority w:val="99"/>
    <w:semiHidden/>
    <w:unhideWhenUsed/>
    <w:rsid w:val="004A686F"/>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Hyperlink"/>
    <w:basedOn w:val="a0"/>
    <w:uiPriority w:val="99"/>
    <w:unhideWhenUsed/>
    <w:rsid w:val="00BA69A7"/>
    <w:rPr>
      <w:color w:val="0563C1" w:themeColor="hyperlink"/>
      <w:u w:val="single"/>
    </w:rPr>
  </w:style>
  <w:style w:type="character" w:customStyle="1" w:styleId="11">
    <w:name w:val="Неразрешенное упоминание1"/>
    <w:basedOn w:val="a0"/>
    <w:uiPriority w:val="99"/>
    <w:semiHidden/>
    <w:unhideWhenUsed/>
    <w:rsid w:val="00BA69A7"/>
    <w:rPr>
      <w:color w:val="605E5C"/>
      <w:shd w:val="clear" w:color="auto" w:fill="E1DFDD"/>
    </w:rPr>
  </w:style>
  <w:style w:type="character" w:styleId="ae">
    <w:name w:val="Strong"/>
    <w:basedOn w:val="a0"/>
    <w:uiPriority w:val="22"/>
    <w:qFormat/>
    <w:rsid w:val="00BA69A7"/>
    <w:rPr>
      <w:b/>
      <w:bCs/>
    </w:rPr>
  </w:style>
  <w:style w:type="character" w:styleId="af">
    <w:name w:val="Emphasis"/>
    <w:basedOn w:val="a0"/>
    <w:uiPriority w:val="20"/>
    <w:qFormat/>
    <w:rsid w:val="00E6652D"/>
    <w:rPr>
      <w:i/>
      <w:iCs/>
    </w:rPr>
  </w:style>
  <w:style w:type="character" w:styleId="af0">
    <w:name w:val="FollowedHyperlink"/>
    <w:basedOn w:val="a0"/>
    <w:uiPriority w:val="99"/>
    <w:semiHidden/>
    <w:unhideWhenUsed/>
    <w:rsid w:val="00E6652D"/>
    <w:rPr>
      <w:color w:val="954F72" w:themeColor="followedHyperlink"/>
      <w:u w:val="single"/>
    </w:rPr>
  </w:style>
  <w:style w:type="table" w:styleId="af1">
    <w:name w:val="Table Grid"/>
    <w:basedOn w:val="a1"/>
    <w:uiPriority w:val="39"/>
    <w:rsid w:val="002E6C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annotation reference"/>
    <w:basedOn w:val="a0"/>
    <w:uiPriority w:val="99"/>
    <w:semiHidden/>
    <w:unhideWhenUsed/>
    <w:rsid w:val="006A3C93"/>
    <w:rPr>
      <w:sz w:val="16"/>
      <w:szCs w:val="16"/>
    </w:rPr>
  </w:style>
  <w:style w:type="paragraph" w:styleId="af3">
    <w:name w:val="footnote text"/>
    <w:basedOn w:val="a"/>
    <w:link w:val="af4"/>
    <w:uiPriority w:val="99"/>
    <w:semiHidden/>
    <w:unhideWhenUsed/>
    <w:rsid w:val="00485965"/>
    <w:pPr>
      <w:spacing w:after="0" w:line="240" w:lineRule="auto"/>
    </w:pPr>
    <w:rPr>
      <w:rFonts w:asciiTheme="minorHAnsi" w:eastAsiaTheme="minorHAnsi" w:hAnsiTheme="minorHAnsi" w:cstheme="minorBidi"/>
      <w:sz w:val="20"/>
      <w:szCs w:val="20"/>
      <w:lang w:eastAsia="en-US"/>
    </w:rPr>
  </w:style>
  <w:style w:type="character" w:customStyle="1" w:styleId="af4">
    <w:name w:val="Текст сноски Знак"/>
    <w:basedOn w:val="a0"/>
    <w:link w:val="af3"/>
    <w:uiPriority w:val="99"/>
    <w:semiHidden/>
    <w:rsid w:val="00485965"/>
    <w:rPr>
      <w:rFonts w:asciiTheme="minorHAnsi" w:eastAsiaTheme="minorHAnsi" w:hAnsiTheme="minorHAnsi" w:cstheme="minorBidi"/>
      <w:sz w:val="20"/>
      <w:szCs w:val="20"/>
      <w:lang w:eastAsia="en-US"/>
    </w:rPr>
  </w:style>
  <w:style w:type="character" w:styleId="af5">
    <w:name w:val="footnote reference"/>
    <w:basedOn w:val="a0"/>
    <w:uiPriority w:val="99"/>
    <w:semiHidden/>
    <w:unhideWhenUsed/>
    <w:rsid w:val="00485965"/>
    <w:rPr>
      <w:vertAlign w:val="superscript"/>
    </w:rPr>
  </w:style>
  <w:style w:type="character" w:styleId="af6">
    <w:name w:val="Unresolved Mention"/>
    <w:basedOn w:val="a0"/>
    <w:uiPriority w:val="99"/>
    <w:semiHidden/>
    <w:unhideWhenUsed/>
    <w:rsid w:val="00F65E4F"/>
    <w:rPr>
      <w:color w:val="605E5C"/>
      <w:shd w:val="clear" w:color="auto" w:fill="E1DFDD"/>
    </w:rPr>
  </w:style>
  <w:style w:type="paragraph" w:styleId="af7">
    <w:name w:val="header"/>
    <w:basedOn w:val="a"/>
    <w:link w:val="af8"/>
    <w:uiPriority w:val="99"/>
    <w:unhideWhenUsed/>
    <w:rsid w:val="00DB4BAC"/>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DB4BAC"/>
  </w:style>
  <w:style w:type="paragraph" w:styleId="af9">
    <w:name w:val="footer"/>
    <w:basedOn w:val="a"/>
    <w:link w:val="afa"/>
    <w:uiPriority w:val="99"/>
    <w:unhideWhenUsed/>
    <w:rsid w:val="00DB4BAC"/>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DB4BAC"/>
  </w:style>
  <w:style w:type="paragraph" w:styleId="afb">
    <w:name w:val="TOC Heading"/>
    <w:basedOn w:val="1"/>
    <w:next w:val="a"/>
    <w:uiPriority w:val="39"/>
    <w:unhideWhenUsed/>
    <w:qFormat/>
    <w:rsid w:val="00572E35"/>
    <w:pPr>
      <w:spacing w:before="240" w:after="0"/>
      <w:outlineLvl w:val="9"/>
    </w:pPr>
    <w:rPr>
      <w:sz w:val="32"/>
      <w:szCs w:val="32"/>
    </w:rPr>
  </w:style>
  <w:style w:type="paragraph" w:styleId="12">
    <w:name w:val="toc 1"/>
    <w:basedOn w:val="a"/>
    <w:next w:val="a"/>
    <w:autoRedefine/>
    <w:uiPriority w:val="39"/>
    <w:unhideWhenUsed/>
    <w:rsid w:val="00572E35"/>
    <w:pPr>
      <w:spacing w:after="100"/>
    </w:pPr>
  </w:style>
  <w:style w:type="paragraph" w:styleId="23">
    <w:name w:val="toc 2"/>
    <w:basedOn w:val="a"/>
    <w:next w:val="a"/>
    <w:autoRedefine/>
    <w:uiPriority w:val="39"/>
    <w:unhideWhenUsed/>
    <w:rsid w:val="00572E35"/>
    <w:pPr>
      <w:spacing w:after="100"/>
      <w:ind w:left="220"/>
    </w:pPr>
  </w:style>
  <w:style w:type="paragraph" w:styleId="31">
    <w:name w:val="toc 3"/>
    <w:basedOn w:val="a"/>
    <w:next w:val="a"/>
    <w:autoRedefine/>
    <w:uiPriority w:val="39"/>
    <w:unhideWhenUsed/>
    <w:rsid w:val="00572E35"/>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01784">
      <w:bodyDiv w:val="1"/>
      <w:marLeft w:val="0"/>
      <w:marRight w:val="0"/>
      <w:marTop w:val="0"/>
      <w:marBottom w:val="0"/>
      <w:divBdr>
        <w:top w:val="none" w:sz="0" w:space="0" w:color="auto"/>
        <w:left w:val="none" w:sz="0" w:space="0" w:color="auto"/>
        <w:bottom w:val="none" w:sz="0" w:space="0" w:color="auto"/>
        <w:right w:val="none" w:sz="0" w:space="0" w:color="auto"/>
      </w:divBdr>
    </w:div>
    <w:div w:id="10576271">
      <w:bodyDiv w:val="1"/>
      <w:marLeft w:val="0"/>
      <w:marRight w:val="0"/>
      <w:marTop w:val="0"/>
      <w:marBottom w:val="0"/>
      <w:divBdr>
        <w:top w:val="none" w:sz="0" w:space="0" w:color="auto"/>
        <w:left w:val="none" w:sz="0" w:space="0" w:color="auto"/>
        <w:bottom w:val="none" w:sz="0" w:space="0" w:color="auto"/>
        <w:right w:val="none" w:sz="0" w:space="0" w:color="auto"/>
      </w:divBdr>
    </w:div>
    <w:div w:id="23018989">
      <w:bodyDiv w:val="1"/>
      <w:marLeft w:val="0"/>
      <w:marRight w:val="0"/>
      <w:marTop w:val="0"/>
      <w:marBottom w:val="0"/>
      <w:divBdr>
        <w:top w:val="none" w:sz="0" w:space="0" w:color="auto"/>
        <w:left w:val="none" w:sz="0" w:space="0" w:color="auto"/>
        <w:bottom w:val="none" w:sz="0" w:space="0" w:color="auto"/>
        <w:right w:val="none" w:sz="0" w:space="0" w:color="auto"/>
      </w:divBdr>
    </w:div>
    <w:div w:id="25300628">
      <w:bodyDiv w:val="1"/>
      <w:marLeft w:val="0"/>
      <w:marRight w:val="0"/>
      <w:marTop w:val="0"/>
      <w:marBottom w:val="0"/>
      <w:divBdr>
        <w:top w:val="none" w:sz="0" w:space="0" w:color="auto"/>
        <w:left w:val="none" w:sz="0" w:space="0" w:color="auto"/>
        <w:bottom w:val="none" w:sz="0" w:space="0" w:color="auto"/>
        <w:right w:val="none" w:sz="0" w:space="0" w:color="auto"/>
      </w:divBdr>
    </w:div>
    <w:div w:id="29887926">
      <w:bodyDiv w:val="1"/>
      <w:marLeft w:val="0"/>
      <w:marRight w:val="0"/>
      <w:marTop w:val="0"/>
      <w:marBottom w:val="0"/>
      <w:divBdr>
        <w:top w:val="none" w:sz="0" w:space="0" w:color="auto"/>
        <w:left w:val="none" w:sz="0" w:space="0" w:color="auto"/>
        <w:bottom w:val="none" w:sz="0" w:space="0" w:color="auto"/>
        <w:right w:val="none" w:sz="0" w:space="0" w:color="auto"/>
      </w:divBdr>
    </w:div>
    <w:div w:id="36241524">
      <w:bodyDiv w:val="1"/>
      <w:marLeft w:val="0"/>
      <w:marRight w:val="0"/>
      <w:marTop w:val="0"/>
      <w:marBottom w:val="0"/>
      <w:divBdr>
        <w:top w:val="none" w:sz="0" w:space="0" w:color="auto"/>
        <w:left w:val="none" w:sz="0" w:space="0" w:color="auto"/>
        <w:bottom w:val="none" w:sz="0" w:space="0" w:color="auto"/>
        <w:right w:val="none" w:sz="0" w:space="0" w:color="auto"/>
      </w:divBdr>
    </w:div>
    <w:div w:id="44138057">
      <w:bodyDiv w:val="1"/>
      <w:marLeft w:val="0"/>
      <w:marRight w:val="0"/>
      <w:marTop w:val="0"/>
      <w:marBottom w:val="0"/>
      <w:divBdr>
        <w:top w:val="none" w:sz="0" w:space="0" w:color="auto"/>
        <w:left w:val="none" w:sz="0" w:space="0" w:color="auto"/>
        <w:bottom w:val="none" w:sz="0" w:space="0" w:color="auto"/>
        <w:right w:val="none" w:sz="0" w:space="0" w:color="auto"/>
      </w:divBdr>
    </w:div>
    <w:div w:id="45953584">
      <w:bodyDiv w:val="1"/>
      <w:marLeft w:val="0"/>
      <w:marRight w:val="0"/>
      <w:marTop w:val="0"/>
      <w:marBottom w:val="0"/>
      <w:divBdr>
        <w:top w:val="none" w:sz="0" w:space="0" w:color="auto"/>
        <w:left w:val="none" w:sz="0" w:space="0" w:color="auto"/>
        <w:bottom w:val="none" w:sz="0" w:space="0" w:color="auto"/>
        <w:right w:val="none" w:sz="0" w:space="0" w:color="auto"/>
      </w:divBdr>
    </w:div>
    <w:div w:id="49965197">
      <w:bodyDiv w:val="1"/>
      <w:marLeft w:val="0"/>
      <w:marRight w:val="0"/>
      <w:marTop w:val="0"/>
      <w:marBottom w:val="0"/>
      <w:divBdr>
        <w:top w:val="none" w:sz="0" w:space="0" w:color="auto"/>
        <w:left w:val="none" w:sz="0" w:space="0" w:color="auto"/>
        <w:bottom w:val="none" w:sz="0" w:space="0" w:color="auto"/>
        <w:right w:val="none" w:sz="0" w:space="0" w:color="auto"/>
      </w:divBdr>
    </w:div>
    <w:div w:id="52581748">
      <w:bodyDiv w:val="1"/>
      <w:marLeft w:val="0"/>
      <w:marRight w:val="0"/>
      <w:marTop w:val="0"/>
      <w:marBottom w:val="0"/>
      <w:divBdr>
        <w:top w:val="none" w:sz="0" w:space="0" w:color="auto"/>
        <w:left w:val="none" w:sz="0" w:space="0" w:color="auto"/>
        <w:bottom w:val="none" w:sz="0" w:space="0" w:color="auto"/>
        <w:right w:val="none" w:sz="0" w:space="0" w:color="auto"/>
      </w:divBdr>
    </w:div>
    <w:div w:id="59180124">
      <w:bodyDiv w:val="1"/>
      <w:marLeft w:val="0"/>
      <w:marRight w:val="0"/>
      <w:marTop w:val="0"/>
      <w:marBottom w:val="0"/>
      <w:divBdr>
        <w:top w:val="none" w:sz="0" w:space="0" w:color="auto"/>
        <w:left w:val="none" w:sz="0" w:space="0" w:color="auto"/>
        <w:bottom w:val="none" w:sz="0" w:space="0" w:color="auto"/>
        <w:right w:val="none" w:sz="0" w:space="0" w:color="auto"/>
      </w:divBdr>
    </w:div>
    <w:div w:id="59645462">
      <w:bodyDiv w:val="1"/>
      <w:marLeft w:val="0"/>
      <w:marRight w:val="0"/>
      <w:marTop w:val="0"/>
      <w:marBottom w:val="0"/>
      <w:divBdr>
        <w:top w:val="none" w:sz="0" w:space="0" w:color="auto"/>
        <w:left w:val="none" w:sz="0" w:space="0" w:color="auto"/>
        <w:bottom w:val="none" w:sz="0" w:space="0" w:color="auto"/>
        <w:right w:val="none" w:sz="0" w:space="0" w:color="auto"/>
      </w:divBdr>
    </w:div>
    <w:div w:id="66848883">
      <w:bodyDiv w:val="1"/>
      <w:marLeft w:val="0"/>
      <w:marRight w:val="0"/>
      <w:marTop w:val="0"/>
      <w:marBottom w:val="0"/>
      <w:divBdr>
        <w:top w:val="none" w:sz="0" w:space="0" w:color="auto"/>
        <w:left w:val="none" w:sz="0" w:space="0" w:color="auto"/>
        <w:bottom w:val="none" w:sz="0" w:space="0" w:color="auto"/>
        <w:right w:val="none" w:sz="0" w:space="0" w:color="auto"/>
      </w:divBdr>
    </w:div>
    <w:div w:id="76022300">
      <w:bodyDiv w:val="1"/>
      <w:marLeft w:val="0"/>
      <w:marRight w:val="0"/>
      <w:marTop w:val="0"/>
      <w:marBottom w:val="0"/>
      <w:divBdr>
        <w:top w:val="none" w:sz="0" w:space="0" w:color="auto"/>
        <w:left w:val="none" w:sz="0" w:space="0" w:color="auto"/>
        <w:bottom w:val="none" w:sz="0" w:space="0" w:color="auto"/>
        <w:right w:val="none" w:sz="0" w:space="0" w:color="auto"/>
      </w:divBdr>
    </w:div>
    <w:div w:id="77559968">
      <w:bodyDiv w:val="1"/>
      <w:marLeft w:val="0"/>
      <w:marRight w:val="0"/>
      <w:marTop w:val="0"/>
      <w:marBottom w:val="0"/>
      <w:divBdr>
        <w:top w:val="none" w:sz="0" w:space="0" w:color="auto"/>
        <w:left w:val="none" w:sz="0" w:space="0" w:color="auto"/>
        <w:bottom w:val="none" w:sz="0" w:space="0" w:color="auto"/>
        <w:right w:val="none" w:sz="0" w:space="0" w:color="auto"/>
      </w:divBdr>
    </w:div>
    <w:div w:id="81336443">
      <w:bodyDiv w:val="1"/>
      <w:marLeft w:val="0"/>
      <w:marRight w:val="0"/>
      <w:marTop w:val="0"/>
      <w:marBottom w:val="0"/>
      <w:divBdr>
        <w:top w:val="none" w:sz="0" w:space="0" w:color="auto"/>
        <w:left w:val="none" w:sz="0" w:space="0" w:color="auto"/>
        <w:bottom w:val="none" w:sz="0" w:space="0" w:color="auto"/>
        <w:right w:val="none" w:sz="0" w:space="0" w:color="auto"/>
      </w:divBdr>
    </w:div>
    <w:div w:id="83765002">
      <w:bodyDiv w:val="1"/>
      <w:marLeft w:val="0"/>
      <w:marRight w:val="0"/>
      <w:marTop w:val="0"/>
      <w:marBottom w:val="0"/>
      <w:divBdr>
        <w:top w:val="none" w:sz="0" w:space="0" w:color="auto"/>
        <w:left w:val="none" w:sz="0" w:space="0" w:color="auto"/>
        <w:bottom w:val="none" w:sz="0" w:space="0" w:color="auto"/>
        <w:right w:val="none" w:sz="0" w:space="0" w:color="auto"/>
      </w:divBdr>
    </w:div>
    <w:div w:id="84033651">
      <w:bodyDiv w:val="1"/>
      <w:marLeft w:val="0"/>
      <w:marRight w:val="0"/>
      <w:marTop w:val="0"/>
      <w:marBottom w:val="0"/>
      <w:divBdr>
        <w:top w:val="none" w:sz="0" w:space="0" w:color="auto"/>
        <w:left w:val="none" w:sz="0" w:space="0" w:color="auto"/>
        <w:bottom w:val="none" w:sz="0" w:space="0" w:color="auto"/>
        <w:right w:val="none" w:sz="0" w:space="0" w:color="auto"/>
      </w:divBdr>
    </w:div>
    <w:div w:id="88354798">
      <w:bodyDiv w:val="1"/>
      <w:marLeft w:val="0"/>
      <w:marRight w:val="0"/>
      <w:marTop w:val="0"/>
      <w:marBottom w:val="0"/>
      <w:divBdr>
        <w:top w:val="none" w:sz="0" w:space="0" w:color="auto"/>
        <w:left w:val="none" w:sz="0" w:space="0" w:color="auto"/>
        <w:bottom w:val="none" w:sz="0" w:space="0" w:color="auto"/>
        <w:right w:val="none" w:sz="0" w:space="0" w:color="auto"/>
      </w:divBdr>
    </w:div>
    <w:div w:id="94903284">
      <w:bodyDiv w:val="1"/>
      <w:marLeft w:val="0"/>
      <w:marRight w:val="0"/>
      <w:marTop w:val="0"/>
      <w:marBottom w:val="0"/>
      <w:divBdr>
        <w:top w:val="none" w:sz="0" w:space="0" w:color="auto"/>
        <w:left w:val="none" w:sz="0" w:space="0" w:color="auto"/>
        <w:bottom w:val="none" w:sz="0" w:space="0" w:color="auto"/>
        <w:right w:val="none" w:sz="0" w:space="0" w:color="auto"/>
      </w:divBdr>
    </w:div>
    <w:div w:id="96411301">
      <w:bodyDiv w:val="1"/>
      <w:marLeft w:val="0"/>
      <w:marRight w:val="0"/>
      <w:marTop w:val="0"/>
      <w:marBottom w:val="0"/>
      <w:divBdr>
        <w:top w:val="none" w:sz="0" w:space="0" w:color="auto"/>
        <w:left w:val="none" w:sz="0" w:space="0" w:color="auto"/>
        <w:bottom w:val="none" w:sz="0" w:space="0" w:color="auto"/>
        <w:right w:val="none" w:sz="0" w:space="0" w:color="auto"/>
      </w:divBdr>
      <w:divsChild>
        <w:div w:id="197083381">
          <w:marLeft w:val="0"/>
          <w:marRight w:val="0"/>
          <w:marTop w:val="0"/>
          <w:marBottom w:val="0"/>
          <w:divBdr>
            <w:top w:val="none" w:sz="0" w:space="0" w:color="auto"/>
            <w:left w:val="none" w:sz="0" w:space="0" w:color="auto"/>
            <w:bottom w:val="none" w:sz="0" w:space="0" w:color="auto"/>
            <w:right w:val="none" w:sz="0" w:space="0" w:color="auto"/>
          </w:divBdr>
        </w:div>
      </w:divsChild>
    </w:div>
    <w:div w:id="96803097">
      <w:bodyDiv w:val="1"/>
      <w:marLeft w:val="0"/>
      <w:marRight w:val="0"/>
      <w:marTop w:val="0"/>
      <w:marBottom w:val="0"/>
      <w:divBdr>
        <w:top w:val="none" w:sz="0" w:space="0" w:color="auto"/>
        <w:left w:val="none" w:sz="0" w:space="0" w:color="auto"/>
        <w:bottom w:val="none" w:sz="0" w:space="0" w:color="auto"/>
        <w:right w:val="none" w:sz="0" w:space="0" w:color="auto"/>
      </w:divBdr>
    </w:div>
    <w:div w:id="97725202">
      <w:bodyDiv w:val="1"/>
      <w:marLeft w:val="0"/>
      <w:marRight w:val="0"/>
      <w:marTop w:val="0"/>
      <w:marBottom w:val="0"/>
      <w:divBdr>
        <w:top w:val="none" w:sz="0" w:space="0" w:color="auto"/>
        <w:left w:val="none" w:sz="0" w:space="0" w:color="auto"/>
        <w:bottom w:val="none" w:sz="0" w:space="0" w:color="auto"/>
        <w:right w:val="none" w:sz="0" w:space="0" w:color="auto"/>
      </w:divBdr>
    </w:div>
    <w:div w:id="105346133">
      <w:bodyDiv w:val="1"/>
      <w:marLeft w:val="0"/>
      <w:marRight w:val="0"/>
      <w:marTop w:val="0"/>
      <w:marBottom w:val="0"/>
      <w:divBdr>
        <w:top w:val="none" w:sz="0" w:space="0" w:color="auto"/>
        <w:left w:val="none" w:sz="0" w:space="0" w:color="auto"/>
        <w:bottom w:val="none" w:sz="0" w:space="0" w:color="auto"/>
        <w:right w:val="none" w:sz="0" w:space="0" w:color="auto"/>
      </w:divBdr>
    </w:div>
    <w:div w:id="121270770">
      <w:bodyDiv w:val="1"/>
      <w:marLeft w:val="0"/>
      <w:marRight w:val="0"/>
      <w:marTop w:val="0"/>
      <w:marBottom w:val="0"/>
      <w:divBdr>
        <w:top w:val="none" w:sz="0" w:space="0" w:color="auto"/>
        <w:left w:val="none" w:sz="0" w:space="0" w:color="auto"/>
        <w:bottom w:val="none" w:sz="0" w:space="0" w:color="auto"/>
        <w:right w:val="none" w:sz="0" w:space="0" w:color="auto"/>
      </w:divBdr>
    </w:div>
    <w:div w:id="122626037">
      <w:bodyDiv w:val="1"/>
      <w:marLeft w:val="0"/>
      <w:marRight w:val="0"/>
      <w:marTop w:val="0"/>
      <w:marBottom w:val="0"/>
      <w:divBdr>
        <w:top w:val="none" w:sz="0" w:space="0" w:color="auto"/>
        <w:left w:val="none" w:sz="0" w:space="0" w:color="auto"/>
        <w:bottom w:val="none" w:sz="0" w:space="0" w:color="auto"/>
        <w:right w:val="none" w:sz="0" w:space="0" w:color="auto"/>
      </w:divBdr>
    </w:div>
    <w:div w:id="126436618">
      <w:bodyDiv w:val="1"/>
      <w:marLeft w:val="0"/>
      <w:marRight w:val="0"/>
      <w:marTop w:val="0"/>
      <w:marBottom w:val="0"/>
      <w:divBdr>
        <w:top w:val="none" w:sz="0" w:space="0" w:color="auto"/>
        <w:left w:val="none" w:sz="0" w:space="0" w:color="auto"/>
        <w:bottom w:val="none" w:sz="0" w:space="0" w:color="auto"/>
        <w:right w:val="none" w:sz="0" w:space="0" w:color="auto"/>
      </w:divBdr>
    </w:div>
    <w:div w:id="131143226">
      <w:bodyDiv w:val="1"/>
      <w:marLeft w:val="0"/>
      <w:marRight w:val="0"/>
      <w:marTop w:val="0"/>
      <w:marBottom w:val="0"/>
      <w:divBdr>
        <w:top w:val="none" w:sz="0" w:space="0" w:color="auto"/>
        <w:left w:val="none" w:sz="0" w:space="0" w:color="auto"/>
        <w:bottom w:val="none" w:sz="0" w:space="0" w:color="auto"/>
        <w:right w:val="none" w:sz="0" w:space="0" w:color="auto"/>
      </w:divBdr>
    </w:div>
    <w:div w:id="133913075">
      <w:bodyDiv w:val="1"/>
      <w:marLeft w:val="0"/>
      <w:marRight w:val="0"/>
      <w:marTop w:val="0"/>
      <w:marBottom w:val="0"/>
      <w:divBdr>
        <w:top w:val="none" w:sz="0" w:space="0" w:color="auto"/>
        <w:left w:val="none" w:sz="0" w:space="0" w:color="auto"/>
        <w:bottom w:val="none" w:sz="0" w:space="0" w:color="auto"/>
        <w:right w:val="none" w:sz="0" w:space="0" w:color="auto"/>
      </w:divBdr>
    </w:div>
    <w:div w:id="134685541">
      <w:bodyDiv w:val="1"/>
      <w:marLeft w:val="0"/>
      <w:marRight w:val="0"/>
      <w:marTop w:val="0"/>
      <w:marBottom w:val="0"/>
      <w:divBdr>
        <w:top w:val="none" w:sz="0" w:space="0" w:color="auto"/>
        <w:left w:val="none" w:sz="0" w:space="0" w:color="auto"/>
        <w:bottom w:val="none" w:sz="0" w:space="0" w:color="auto"/>
        <w:right w:val="none" w:sz="0" w:space="0" w:color="auto"/>
      </w:divBdr>
    </w:div>
    <w:div w:id="138815418">
      <w:bodyDiv w:val="1"/>
      <w:marLeft w:val="0"/>
      <w:marRight w:val="0"/>
      <w:marTop w:val="0"/>
      <w:marBottom w:val="0"/>
      <w:divBdr>
        <w:top w:val="none" w:sz="0" w:space="0" w:color="auto"/>
        <w:left w:val="none" w:sz="0" w:space="0" w:color="auto"/>
        <w:bottom w:val="none" w:sz="0" w:space="0" w:color="auto"/>
        <w:right w:val="none" w:sz="0" w:space="0" w:color="auto"/>
      </w:divBdr>
    </w:div>
    <w:div w:id="140855301">
      <w:bodyDiv w:val="1"/>
      <w:marLeft w:val="0"/>
      <w:marRight w:val="0"/>
      <w:marTop w:val="0"/>
      <w:marBottom w:val="0"/>
      <w:divBdr>
        <w:top w:val="none" w:sz="0" w:space="0" w:color="auto"/>
        <w:left w:val="none" w:sz="0" w:space="0" w:color="auto"/>
        <w:bottom w:val="none" w:sz="0" w:space="0" w:color="auto"/>
        <w:right w:val="none" w:sz="0" w:space="0" w:color="auto"/>
      </w:divBdr>
    </w:div>
    <w:div w:id="141777723">
      <w:bodyDiv w:val="1"/>
      <w:marLeft w:val="0"/>
      <w:marRight w:val="0"/>
      <w:marTop w:val="0"/>
      <w:marBottom w:val="0"/>
      <w:divBdr>
        <w:top w:val="none" w:sz="0" w:space="0" w:color="auto"/>
        <w:left w:val="none" w:sz="0" w:space="0" w:color="auto"/>
        <w:bottom w:val="none" w:sz="0" w:space="0" w:color="auto"/>
        <w:right w:val="none" w:sz="0" w:space="0" w:color="auto"/>
      </w:divBdr>
    </w:div>
    <w:div w:id="142352829">
      <w:bodyDiv w:val="1"/>
      <w:marLeft w:val="0"/>
      <w:marRight w:val="0"/>
      <w:marTop w:val="0"/>
      <w:marBottom w:val="0"/>
      <w:divBdr>
        <w:top w:val="none" w:sz="0" w:space="0" w:color="auto"/>
        <w:left w:val="none" w:sz="0" w:space="0" w:color="auto"/>
        <w:bottom w:val="none" w:sz="0" w:space="0" w:color="auto"/>
        <w:right w:val="none" w:sz="0" w:space="0" w:color="auto"/>
      </w:divBdr>
    </w:div>
    <w:div w:id="150292167">
      <w:bodyDiv w:val="1"/>
      <w:marLeft w:val="0"/>
      <w:marRight w:val="0"/>
      <w:marTop w:val="0"/>
      <w:marBottom w:val="0"/>
      <w:divBdr>
        <w:top w:val="none" w:sz="0" w:space="0" w:color="auto"/>
        <w:left w:val="none" w:sz="0" w:space="0" w:color="auto"/>
        <w:bottom w:val="none" w:sz="0" w:space="0" w:color="auto"/>
        <w:right w:val="none" w:sz="0" w:space="0" w:color="auto"/>
      </w:divBdr>
    </w:div>
    <w:div w:id="153033184">
      <w:bodyDiv w:val="1"/>
      <w:marLeft w:val="0"/>
      <w:marRight w:val="0"/>
      <w:marTop w:val="0"/>
      <w:marBottom w:val="0"/>
      <w:divBdr>
        <w:top w:val="none" w:sz="0" w:space="0" w:color="auto"/>
        <w:left w:val="none" w:sz="0" w:space="0" w:color="auto"/>
        <w:bottom w:val="none" w:sz="0" w:space="0" w:color="auto"/>
        <w:right w:val="none" w:sz="0" w:space="0" w:color="auto"/>
      </w:divBdr>
      <w:divsChild>
        <w:div w:id="2078162555">
          <w:marLeft w:val="0"/>
          <w:marRight w:val="0"/>
          <w:marTop w:val="0"/>
          <w:marBottom w:val="0"/>
          <w:divBdr>
            <w:top w:val="none" w:sz="0" w:space="0" w:color="auto"/>
            <w:left w:val="none" w:sz="0" w:space="0" w:color="auto"/>
            <w:bottom w:val="none" w:sz="0" w:space="0" w:color="auto"/>
            <w:right w:val="none" w:sz="0" w:space="0" w:color="auto"/>
          </w:divBdr>
        </w:div>
      </w:divsChild>
    </w:div>
    <w:div w:id="154104352">
      <w:bodyDiv w:val="1"/>
      <w:marLeft w:val="0"/>
      <w:marRight w:val="0"/>
      <w:marTop w:val="0"/>
      <w:marBottom w:val="0"/>
      <w:divBdr>
        <w:top w:val="none" w:sz="0" w:space="0" w:color="auto"/>
        <w:left w:val="none" w:sz="0" w:space="0" w:color="auto"/>
        <w:bottom w:val="none" w:sz="0" w:space="0" w:color="auto"/>
        <w:right w:val="none" w:sz="0" w:space="0" w:color="auto"/>
      </w:divBdr>
    </w:div>
    <w:div w:id="155194259">
      <w:bodyDiv w:val="1"/>
      <w:marLeft w:val="0"/>
      <w:marRight w:val="0"/>
      <w:marTop w:val="0"/>
      <w:marBottom w:val="0"/>
      <w:divBdr>
        <w:top w:val="none" w:sz="0" w:space="0" w:color="auto"/>
        <w:left w:val="none" w:sz="0" w:space="0" w:color="auto"/>
        <w:bottom w:val="none" w:sz="0" w:space="0" w:color="auto"/>
        <w:right w:val="none" w:sz="0" w:space="0" w:color="auto"/>
      </w:divBdr>
    </w:div>
    <w:div w:id="158353540">
      <w:bodyDiv w:val="1"/>
      <w:marLeft w:val="0"/>
      <w:marRight w:val="0"/>
      <w:marTop w:val="0"/>
      <w:marBottom w:val="0"/>
      <w:divBdr>
        <w:top w:val="none" w:sz="0" w:space="0" w:color="auto"/>
        <w:left w:val="none" w:sz="0" w:space="0" w:color="auto"/>
        <w:bottom w:val="none" w:sz="0" w:space="0" w:color="auto"/>
        <w:right w:val="none" w:sz="0" w:space="0" w:color="auto"/>
      </w:divBdr>
    </w:div>
    <w:div w:id="166678394">
      <w:bodyDiv w:val="1"/>
      <w:marLeft w:val="0"/>
      <w:marRight w:val="0"/>
      <w:marTop w:val="0"/>
      <w:marBottom w:val="0"/>
      <w:divBdr>
        <w:top w:val="none" w:sz="0" w:space="0" w:color="auto"/>
        <w:left w:val="none" w:sz="0" w:space="0" w:color="auto"/>
        <w:bottom w:val="none" w:sz="0" w:space="0" w:color="auto"/>
        <w:right w:val="none" w:sz="0" w:space="0" w:color="auto"/>
      </w:divBdr>
    </w:div>
    <w:div w:id="180899247">
      <w:bodyDiv w:val="1"/>
      <w:marLeft w:val="0"/>
      <w:marRight w:val="0"/>
      <w:marTop w:val="0"/>
      <w:marBottom w:val="0"/>
      <w:divBdr>
        <w:top w:val="none" w:sz="0" w:space="0" w:color="auto"/>
        <w:left w:val="none" w:sz="0" w:space="0" w:color="auto"/>
        <w:bottom w:val="none" w:sz="0" w:space="0" w:color="auto"/>
        <w:right w:val="none" w:sz="0" w:space="0" w:color="auto"/>
      </w:divBdr>
    </w:div>
    <w:div w:id="189993100">
      <w:bodyDiv w:val="1"/>
      <w:marLeft w:val="0"/>
      <w:marRight w:val="0"/>
      <w:marTop w:val="0"/>
      <w:marBottom w:val="0"/>
      <w:divBdr>
        <w:top w:val="none" w:sz="0" w:space="0" w:color="auto"/>
        <w:left w:val="none" w:sz="0" w:space="0" w:color="auto"/>
        <w:bottom w:val="none" w:sz="0" w:space="0" w:color="auto"/>
        <w:right w:val="none" w:sz="0" w:space="0" w:color="auto"/>
      </w:divBdr>
    </w:div>
    <w:div w:id="200485409">
      <w:bodyDiv w:val="1"/>
      <w:marLeft w:val="0"/>
      <w:marRight w:val="0"/>
      <w:marTop w:val="0"/>
      <w:marBottom w:val="0"/>
      <w:divBdr>
        <w:top w:val="none" w:sz="0" w:space="0" w:color="auto"/>
        <w:left w:val="none" w:sz="0" w:space="0" w:color="auto"/>
        <w:bottom w:val="none" w:sz="0" w:space="0" w:color="auto"/>
        <w:right w:val="none" w:sz="0" w:space="0" w:color="auto"/>
      </w:divBdr>
    </w:div>
    <w:div w:id="206065642">
      <w:bodyDiv w:val="1"/>
      <w:marLeft w:val="0"/>
      <w:marRight w:val="0"/>
      <w:marTop w:val="0"/>
      <w:marBottom w:val="0"/>
      <w:divBdr>
        <w:top w:val="none" w:sz="0" w:space="0" w:color="auto"/>
        <w:left w:val="none" w:sz="0" w:space="0" w:color="auto"/>
        <w:bottom w:val="none" w:sz="0" w:space="0" w:color="auto"/>
        <w:right w:val="none" w:sz="0" w:space="0" w:color="auto"/>
      </w:divBdr>
    </w:div>
    <w:div w:id="212887973">
      <w:bodyDiv w:val="1"/>
      <w:marLeft w:val="0"/>
      <w:marRight w:val="0"/>
      <w:marTop w:val="0"/>
      <w:marBottom w:val="0"/>
      <w:divBdr>
        <w:top w:val="none" w:sz="0" w:space="0" w:color="auto"/>
        <w:left w:val="none" w:sz="0" w:space="0" w:color="auto"/>
        <w:bottom w:val="none" w:sz="0" w:space="0" w:color="auto"/>
        <w:right w:val="none" w:sz="0" w:space="0" w:color="auto"/>
      </w:divBdr>
    </w:div>
    <w:div w:id="226189011">
      <w:bodyDiv w:val="1"/>
      <w:marLeft w:val="0"/>
      <w:marRight w:val="0"/>
      <w:marTop w:val="0"/>
      <w:marBottom w:val="0"/>
      <w:divBdr>
        <w:top w:val="none" w:sz="0" w:space="0" w:color="auto"/>
        <w:left w:val="none" w:sz="0" w:space="0" w:color="auto"/>
        <w:bottom w:val="none" w:sz="0" w:space="0" w:color="auto"/>
        <w:right w:val="none" w:sz="0" w:space="0" w:color="auto"/>
      </w:divBdr>
    </w:div>
    <w:div w:id="242103883">
      <w:bodyDiv w:val="1"/>
      <w:marLeft w:val="0"/>
      <w:marRight w:val="0"/>
      <w:marTop w:val="0"/>
      <w:marBottom w:val="0"/>
      <w:divBdr>
        <w:top w:val="none" w:sz="0" w:space="0" w:color="auto"/>
        <w:left w:val="none" w:sz="0" w:space="0" w:color="auto"/>
        <w:bottom w:val="none" w:sz="0" w:space="0" w:color="auto"/>
        <w:right w:val="none" w:sz="0" w:space="0" w:color="auto"/>
      </w:divBdr>
    </w:div>
    <w:div w:id="243224550">
      <w:bodyDiv w:val="1"/>
      <w:marLeft w:val="0"/>
      <w:marRight w:val="0"/>
      <w:marTop w:val="0"/>
      <w:marBottom w:val="0"/>
      <w:divBdr>
        <w:top w:val="none" w:sz="0" w:space="0" w:color="auto"/>
        <w:left w:val="none" w:sz="0" w:space="0" w:color="auto"/>
        <w:bottom w:val="none" w:sz="0" w:space="0" w:color="auto"/>
        <w:right w:val="none" w:sz="0" w:space="0" w:color="auto"/>
      </w:divBdr>
    </w:div>
    <w:div w:id="245766471">
      <w:bodyDiv w:val="1"/>
      <w:marLeft w:val="0"/>
      <w:marRight w:val="0"/>
      <w:marTop w:val="0"/>
      <w:marBottom w:val="0"/>
      <w:divBdr>
        <w:top w:val="none" w:sz="0" w:space="0" w:color="auto"/>
        <w:left w:val="none" w:sz="0" w:space="0" w:color="auto"/>
        <w:bottom w:val="none" w:sz="0" w:space="0" w:color="auto"/>
        <w:right w:val="none" w:sz="0" w:space="0" w:color="auto"/>
      </w:divBdr>
    </w:div>
    <w:div w:id="246308999">
      <w:bodyDiv w:val="1"/>
      <w:marLeft w:val="0"/>
      <w:marRight w:val="0"/>
      <w:marTop w:val="0"/>
      <w:marBottom w:val="0"/>
      <w:divBdr>
        <w:top w:val="none" w:sz="0" w:space="0" w:color="auto"/>
        <w:left w:val="none" w:sz="0" w:space="0" w:color="auto"/>
        <w:bottom w:val="none" w:sz="0" w:space="0" w:color="auto"/>
        <w:right w:val="none" w:sz="0" w:space="0" w:color="auto"/>
      </w:divBdr>
    </w:div>
    <w:div w:id="251285596">
      <w:bodyDiv w:val="1"/>
      <w:marLeft w:val="0"/>
      <w:marRight w:val="0"/>
      <w:marTop w:val="0"/>
      <w:marBottom w:val="0"/>
      <w:divBdr>
        <w:top w:val="none" w:sz="0" w:space="0" w:color="auto"/>
        <w:left w:val="none" w:sz="0" w:space="0" w:color="auto"/>
        <w:bottom w:val="none" w:sz="0" w:space="0" w:color="auto"/>
        <w:right w:val="none" w:sz="0" w:space="0" w:color="auto"/>
      </w:divBdr>
    </w:div>
    <w:div w:id="259064900">
      <w:bodyDiv w:val="1"/>
      <w:marLeft w:val="0"/>
      <w:marRight w:val="0"/>
      <w:marTop w:val="0"/>
      <w:marBottom w:val="0"/>
      <w:divBdr>
        <w:top w:val="none" w:sz="0" w:space="0" w:color="auto"/>
        <w:left w:val="none" w:sz="0" w:space="0" w:color="auto"/>
        <w:bottom w:val="none" w:sz="0" w:space="0" w:color="auto"/>
        <w:right w:val="none" w:sz="0" w:space="0" w:color="auto"/>
      </w:divBdr>
    </w:div>
    <w:div w:id="262033530">
      <w:bodyDiv w:val="1"/>
      <w:marLeft w:val="0"/>
      <w:marRight w:val="0"/>
      <w:marTop w:val="0"/>
      <w:marBottom w:val="0"/>
      <w:divBdr>
        <w:top w:val="none" w:sz="0" w:space="0" w:color="auto"/>
        <w:left w:val="none" w:sz="0" w:space="0" w:color="auto"/>
        <w:bottom w:val="none" w:sz="0" w:space="0" w:color="auto"/>
        <w:right w:val="none" w:sz="0" w:space="0" w:color="auto"/>
      </w:divBdr>
    </w:div>
    <w:div w:id="262422583">
      <w:bodyDiv w:val="1"/>
      <w:marLeft w:val="0"/>
      <w:marRight w:val="0"/>
      <w:marTop w:val="0"/>
      <w:marBottom w:val="0"/>
      <w:divBdr>
        <w:top w:val="none" w:sz="0" w:space="0" w:color="auto"/>
        <w:left w:val="none" w:sz="0" w:space="0" w:color="auto"/>
        <w:bottom w:val="none" w:sz="0" w:space="0" w:color="auto"/>
        <w:right w:val="none" w:sz="0" w:space="0" w:color="auto"/>
      </w:divBdr>
    </w:div>
    <w:div w:id="263610064">
      <w:bodyDiv w:val="1"/>
      <w:marLeft w:val="0"/>
      <w:marRight w:val="0"/>
      <w:marTop w:val="0"/>
      <w:marBottom w:val="0"/>
      <w:divBdr>
        <w:top w:val="none" w:sz="0" w:space="0" w:color="auto"/>
        <w:left w:val="none" w:sz="0" w:space="0" w:color="auto"/>
        <w:bottom w:val="none" w:sz="0" w:space="0" w:color="auto"/>
        <w:right w:val="none" w:sz="0" w:space="0" w:color="auto"/>
      </w:divBdr>
    </w:div>
    <w:div w:id="263923303">
      <w:bodyDiv w:val="1"/>
      <w:marLeft w:val="0"/>
      <w:marRight w:val="0"/>
      <w:marTop w:val="0"/>
      <w:marBottom w:val="0"/>
      <w:divBdr>
        <w:top w:val="none" w:sz="0" w:space="0" w:color="auto"/>
        <w:left w:val="none" w:sz="0" w:space="0" w:color="auto"/>
        <w:bottom w:val="none" w:sz="0" w:space="0" w:color="auto"/>
        <w:right w:val="none" w:sz="0" w:space="0" w:color="auto"/>
      </w:divBdr>
    </w:div>
    <w:div w:id="275598947">
      <w:bodyDiv w:val="1"/>
      <w:marLeft w:val="0"/>
      <w:marRight w:val="0"/>
      <w:marTop w:val="0"/>
      <w:marBottom w:val="0"/>
      <w:divBdr>
        <w:top w:val="none" w:sz="0" w:space="0" w:color="auto"/>
        <w:left w:val="none" w:sz="0" w:space="0" w:color="auto"/>
        <w:bottom w:val="none" w:sz="0" w:space="0" w:color="auto"/>
        <w:right w:val="none" w:sz="0" w:space="0" w:color="auto"/>
      </w:divBdr>
    </w:div>
    <w:div w:id="277761415">
      <w:bodyDiv w:val="1"/>
      <w:marLeft w:val="0"/>
      <w:marRight w:val="0"/>
      <w:marTop w:val="0"/>
      <w:marBottom w:val="0"/>
      <w:divBdr>
        <w:top w:val="none" w:sz="0" w:space="0" w:color="auto"/>
        <w:left w:val="none" w:sz="0" w:space="0" w:color="auto"/>
        <w:bottom w:val="none" w:sz="0" w:space="0" w:color="auto"/>
        <w:right w:val="none" w:sz="0" w:space="0" w:color="auto"/>
      </w:divBdr>
    </w:div>
    <w:div w:id="284850964">
      <w:bodyDiv w:val="1"/>
      <w:marLeft w:val="0"/>
      <w:marRight w:val="0"/>
      <w:marTop w:val="0"/>
      <w:marBottom w:val="0"/>
      <w:divBdr>
        <w:top w:val="none" w:sz="0" w:space="0" w:color="auto"/>
        <w:left w:val="none" w:sz="0" w:space="0" w:color="auto"/>
        <w:bottom w:val="none" w:sz="0" w:space="0" w:color="auto"/>
        <w:right w:val="none" w:sz="0" w:space="0" w:color="auto"/>
      </w:divBdr>
    </w:div>
    <w:div w:id="287250033">
      <w:bodyDiv w:val="1"/>
      <w:marLeft w:val="0"/>
      <w:marRight w:val="0"/>
      <w:marTop w:val="0"/>
      <w:marBottom w:val="0"/>
      <w:divBdr>
        <w:top w:val="none" w:sz="0" w:space="0" w:color="auto"/>
        <w:left w:val="none" w:sz="0" w:space="0" w:color="auto"/>
        <w:bottom w:val="none" w:sz="0" w:space="0" w:color="auto"/>
        <w:right w:val="none" w:sz="0" w:space="0" w:color="auto"/>
      </w:divBdr>
    </w:div>
    <w:div w:id="287467017">
      <w:bodyDiv w:val="1"/>
      <w:marLeft w:val="0"/>
      <w:marRight w:val="0"/>
      <w:marTop w:val="0"/>
      <w:marBottom w:val="0"/>
      <w:divBdr>
        <w:top w:val="none" w:sz="0" w:space="0" w:color="auto"/>
        <w:left w:val="none" w:sz="0" w:space="0" w:color="auto"/>
        <w:bottom w:val="none" w:sz="0" w:space="0" w:color="auto"/>
        <w:right w:val="none" w:sz="0" w:space="0" w:color="auto"/>
      </w:divBdr>
    </w:div>
    <w:div w:id="287588185">
      <w:bodyDiv w:val="1"/>
      <w:marLeft w:val="0"/>
      <w:marRight w:val="0"/>
      <w:marTop w:val="0"/>
      <w:marBottom w:val="0"/>
      <w:divBdr>
        <w:top w:val="none" w:sz="0" w:space="0" w:color="auto"/>
        <w:left w:val="none" w:sz="0" w:space="0" w:color="auto"/>
        <w:bottom w:val="none" w:sz="0" w:space="0" w:color="auto"/>
        <w:right w:val="none" w:sz="0" w:space="0" w:color="auto"/>
      </w:divBdr>
    </w:div>
    <w:div w:id="294407245">
      <w:bodyDiv w:val="1"/>
      <w:marLeft w:val="0"/>
      <w:marRight w:val="0"/>
      <w:marTop w:val="0"/>
      <w:marBottom w:val="0"/>
      <w:divBdr>
        <w:top w:val="none" w:sz="0" w:space="0" w:color="auto"/>
        <w:left w:val="none" w:sz="0" w:space="0" w:color="auto"/>
        <w:bottom w:val="none" w:sz="0" w:space="0" w:color="auto"/>
        <w:right w:val="none" w:sz="0" w:space="0" w:color="auto"/>
      </w:divBdr>
    </w:div>
    <w:div w:id="297343118">
      <w:bodyDiv w:val="1"/>
      <w:marLeft w:val="0"/>
      <w:marRight w:val="0"/>
      <w:marTop w:val="0"/>
      <w:marBottom w:val="0"/>
      <w:divBdr>
        <w:top w:val="none" w:sz="0" w:space="0" w:color="auto"/>
        <w:left w:val="none" w:sz="0" w:space="0" w:color="auto"/>
        <w:bottom w:val="none" w:sz="0" w:space="0" w:color="auto"/>
        <w:right w:val="none" w:sz="0" w:space="0" w:color="auto"/>
      </w:divBdr>
    </w:div>
    <w:div w:id="298145734">
      <w:bodyDiv w:val="1"/>
      <w:marLeft w:val="0"/>
      <w:marRight w:val="0"/>
      <w:marTop w:val="0"/>
      <w:marBottom w:val="0"/>
      <w:divBdr>
        <w:top w:val="none" w:sz="0" w:space="0" w:color="auto"/>
        <w:left w:val="none" w:sz="0" w:space="0" w:color="auto"/>
        <w:bottom w:val="none" w:sz="0" w:space="0" w:color="auto"/>
        <w:right w:val="none" w:sz="0" w:space="0" w:color="auto"/>
      </w:divBdr>
    </w:div>
    <w:div w:id="301621292">
      <w:bodyDiv w:val="1"/>
      <w:marLeft w:val="0"/>
      <w:marRight w:val="0"/>
      <w:marTop w:val="0"/>
      <w:marBottom w:val="0"/>
      <w:divBdr>
        <w:top w:val="none" w:sz="0" w:space="0" w:color="auto"/>
        <w:left w:val="none" w:sz="0" w:space="0" w:color="auto"/>
        <w:bottom w:val="none" w:sz="0" w:space="0" w:color="auto"/>
        <w:right w:val="none" w:sz="0" w:space="0" w:color="auto"/>
      </w:divBdr>
    </w:div>
    <w:div w:id="303000961">
      <w:bodyDiv w:val="1"/>
      <w:marLeft w:val="0"/>
      <w:marRight w:val="0"/>
      <w:marTop w:val="0"/>
      <w:marBottom w:val="0"/>
      <w:divBdr>
        <w:top w:val="none" w:sz="0" w:space="0" w:color="auto"/>
        <w:left w:val="none" w:sz="0" w:space="0" w:color="auto"/>
        <w:bottom w:val="none" w:sz="0" w:space="0" w:color="auto"/>
        <w:right w:val="none" w:sz="0" w:space="0" w:color="auto"/>
      </w:divBdr>
    </w:div>
    <w:div w:id="303048481">
      <w:bodyDiv w:val="1"/>
      <w:marLeft w:val="0"/>
      <w:marRight w:val="0"/>
      <w:marTop w:val="0"/>
      <w:marBottom w:val="0"/>
      <w:divBdr>
        <w:top w:val="none" w:sz="0" w:space="0" w:color="auto"/>
        <w:left w:val="none" w:sz="0" w:space="0" w:color="auto"/>
        <w:bottom w:val="none" w:sz="0" w:space="0" w:color="auto"/>
        <w:right w:val="none" w:sz="0" w:space="0" w:color="auto"/>
      </w:divBdr>
    </w:div>
    <w:div w:id="308947722">
      <w:bodyDiv w:val="1"/>
      <w:marLeft w:val="0"/>
      <w:marRight w:val="0"/>
      <w:marTop w:val="0"/>
      <w:marBottom w:val="0"/>
      <w:divBdr>
        <w:top w:val="none" w:sz="0" w:space="0" w:color="auto"/>
        <w:left w:val="none" w:sz="0" w:space="0" w:color="auto"/>
        <w:bottom w:val="none" w:sz="0" w:space="0" w:color="auto"/>
        <w:right w:val="none" w:sz="0" w:space="0" w:color="auto"/>
      </w:divBdr>
    </w:div>
    <w:div w:id="310183959">
      <w:bodyDiv w:val="1"/>
      <w:marLeft w:val="0"/>
      <w:marRight w:val="0"/>
      <w:marTop w:val="0"/>
      <w:marBottom w:val="0"/>
      <w:divBdr>
        <w:top w:val="none" w:sz="0" w:space="0" w:color="auto"/>
        <w:left w:val="none" w:sz="0" w:space="0" w:color="auto"/>
        <w:bottom w:val="none" w:sz="0" w:space="0" w:color="auto"/>
        <w:right w:val="none" w:sz="0" w:space="0" w:color="auto"/>
      </w:divBdr>
    </w:div>
    <w:div w:id="324284340">
      <w:bodyDiv w:val="1"/>
      <w:marLeft w:val="0"/>
      <w:marRight w:val="0"/>
      <w:marTop w:val="0"/>
      <w:marBottom w:val="0"/>
      <w:divBdr>
        <w:top w:val="none" w:sz="0" w:space="0" w:color="auto"/>
        <w:left w:val="none" w:sz="0" w:space="0" w:color="auto"/>
        <w:bottom w:val="none" w:sz="0" w:space="0" w:color="auto"/>
        <w:right w:val="none" w:sz="0" w:space="0" w:color="auto"/>
      </w:divBdr>
    </w:div>
    <w:div w:id="325205860">
      <w:bodyDiv w:val="1"/>
      <w:marLeft w:val="0"/>
      <w:marRight w:val="0"/>
      <w:marTop w:val="0"/>
      <w:marBottom w:val="0"/>
      <w:divBdr>
        <w:top w:val="none" w:sz="0" w:space="0" w:color="auto"/>
        <w:left w:val="none" w:sz="0" w:space="0" w:color="auto"/>
        <w:bottom w:val="none" w:sz="0" w:space="0" w:color="auto"/>
        <w:right w:val="none" w:sz="0" w:space="0" w:color="auto"/>
      </w:divBdr>
    </w:div>
    <w:div w:id="326715652">
      <w:bodyDiv w:val="1"/>
      <w:marLeft w:val="0"/>
      <w:marRight w:val="0"/>
      <w:marTop w:val="0"/>
      <w:marBottom w:val="0"/>
      <w:divBdr>
        <w:top w:val="none" w:sz="0" w:space="0" w:color="auto"/>
        <w:left w:val="none" w:sz="0" w:space="0" w:color="auto"/>
        <w:bottom w:val="none" w:sz="0" w:space="0" w:color="auto"/>
        <w:right w:val="none" w:sz="0" w:space="0" w:color="auto"/>
      </w:divBdr>
    </w:div>
    <w:div w:id="328412699">
      <w:bodyDiv w:val="1"/>
      <w:marLeft w:val="0"/>
      <w:marRight w:val="0"/>
      <w:marTop w:val="0"/>
      <w:marBottom w:val="0"/>
      <w:divBdr>
        <w:top w:val="none" w:sz="0" w:space="0" w:color="auto"/>
        <w:left w:val="none" w:sz="0" w:space="0" w:color="auto"/>
        <w:bottom w:val="none" w:sz="0" w:space="0" w:color="auto"/>
        <w:right w:val="none" w:sz="0" w:space="0" w:color="auto"/>
      </w:divBdr>
      <w:divsChild>
        <w:div w:id="2134514267">
          <w:marLeft w:val="0"/>
          <w:marRight w:val="0"/>
          <w:marTop w:val="0"/>
          <w:marBottom w:val="0"/>
          <w:divBdr>
            <w:top w:val="none" w:sz="0" w:space="0" w:color="auto"/>
            <w:left w:val="none" w:sz="0" w:space="0" w:color="auto"/>
            <w:bottom w:val="none" w:sz="0" w:space="0" w:color="auto"/>
            <w:right w:val="none" w:sz="0" w:space="0" w:color="auto"/>
          </w:divBdr>
          <w:divsChild>
            <w:div w:id="653484049">
              <w:marLeft w:val="0"/>
              <w:marRight w:val="0"/>
              <w:marTop w:val="0"/>
              <w:marBottom w:val="0"/>
              <w:divBdr>
                <w:top w:val="none" w:sz="0" w:space="0" w:color="auto"/>
                <w:left w:val="none" w:sz="0" w:space="0" w:color="auto"/>
                <w:bottom w:val="none" w:sz="0" w:space="0" w:color="auto"/>
                <w:right w:val="none" w:sz="0" w:space="0" w:color="auto"/>
              </w:divBdr>
              <w:divsChild>
                <w:div w:id="1235049052">
                  <w:marLeft w:val="0"/>
                  <w:marRight w:val="0"/>
                  <w:marTop w:val="0"/>
                  <w:marBottom w:val="0"/>
                  <w:divBdr>
                    <w:top w:val="none" w:sz="0" w:space="0" w:color="auto"/>
                    <w:left w:val="none" w:sz="0" w:space="0" w:color="auto"/>
                    <w:bottom w:val="none" w:sz="0" w:space="0" w:color="auto"/>
                    <w:right w:val="none" w:sz="0" w:space="0" w:color="auto"/>
                  </w:divBdr>
                  <w:divsChild>
                    <w:div w:id="1276984096">
                      <w:marLeft w:val="0"/>
                      <w:marRight w:val="0"/>
                      <w:marTop w:val="0"/>
                      <w:marBottom w:val="0"/>
                      <w:divBdr>
                        <w:top w:val="none" w:sz="0" w:space="0" w:color="auto"/>
                        <w:left w:val="none" w:sz="0" w:space="0" w:color="auto"/>
                        <w:bottom w:val="none" w:sz="0" w:space="0" w:color="auto"/>
                        <w:right w:val="none" w:sz="0" w:space="0" w:color="auto"/>
                      </w:divBdr>
                      <w:divsChild>
                        <w:div w:id="880632380">
                          <w:marLeft w:val="0"/>
                          <w:marRight w:val="0"/>
                          <w:marTop w:val="0"/>
                          <w:marBottom w:val="0"/>
                          <w:divBdr>
                            <w:top w:val="none" w:sz="0" w:space="0" w:color="auto"/>
                            <w:left w:val="none" w:sz="0" w:space="0" w:color="auto"/>
                            <w:bottom w:val="none" w:sz="0" w:space="0" w:color="auto"/>
                            <w:right w:val="none" w:sz="0" w:space="0" w:color="auto"/>
                          </w:divBdr>
                          <w:divsChild>
                            <w:div w:id="1072697763">
                              <w:marLeft w:val="0"/>
                              <w:marRight w:val="0"/>
                              <w:marTop w:val="0"/>
                              <w:marBottom w:val="0"/>
                              <w:divBdr>
                                <w:top w:val="none" w:sz="0" w:space="0" w:color="auto"/>
                                <w:left w:val="none" w:sz="0" w:space="0" w:color="auto"/>
                                <w:bottom w:val="none" w:sz="0" w:space="0" w:color="auto"/>
                                <w:right w:val="none" w:sz="0" w:space="0" w:color="auto"/>
                              </w:divBdr>
                              <w:divsChild>
                                <w:div w:id="774448319">
                                  <w:marLeft w:val="0"/>
                                  <w:marRight w:val="0"/>
                                  <w:marTop w:val="0"/>
                                  <w:marBottom w:val="0"/>
                                  <w:divBdr>
                                    <w:top w:val="none" w:sz="0" w:space="0" w:color="auto"/>
                                    <w:left w:val="none" w:sz="0" w:space="0" w:color="auto"/>
                                    <w:bottom w:val="none" w:sz="0" w:space="0" w:color="auto"/>
                                    <w:right w:val="none" w:sz="0" w:space="0" w:color="auto"/>
                                  </w:divBdr>
                                  <w:divsChild>
                                    <w:div w:id="145464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843513">
                          <w:marLeft w:val="0"/>
                          <w:marRight w:val="0"/>
                          <w:marTop w:val="0"/>
                          <w:marBottom w:val="0"/>
                          <w:divBdr>
                            <w:top w:val="none" w:sz="0" w:space="0" w:color="auto"/>
                            <w:left w:val="none" w:sz="0" w:space="0" w:color="auto"/>
                            <w:bottom w:val="none" w:sz="0" w:space="0" w:color="auto"/>
                            <w:right w:val="none" w:sz="0" w:space="0" w:color="auto"/>
                          </w:divBdr>
                          <w:divsChild>
                            <w:div w:id="993341828">
                              <w:marLeft w:val="0"/>
                              <w:marRight w:val="0"/>
                              <w:marTop w:val="0"/>
                              <w:marBottom w:val="0"/>
                              <w:divBdr>
                                <w:top w:val="none" w:sz="0" w:space="0" w:color="auto"/>
                                <w:left w:val="none" w:sz="0" w:space="0" w:color="auto"/>
                                <w:bottom w:val="none" w:sz="0" w:space="0" w:color="auto"/>
                                <w:right w:val="none" w:sz="0" w:space="0" w:color="auto"/>
                              </w:divBdr>
                              <w:divsChild>
                                <w:div w:id="72210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1493544">
      <w:bodyDiv w:val="1"/>
      <w:marLeft w:val="0"/>
      <w:marRight w:val="0"/>
      <w:marTop w:val="0"/>
      <w:marBottom w:val="0"/>
      <w:divBdr>
        <w:top w:val="none" w:sz="0" w:space="0" w:color="auto"/>
        <w:left w:val="none" w:sz="0" w:space="0" w:color="auto"/>
        <w:bottom w:val="none" w:sz="0" w:space="0" w:color="auto"/>
        <w:right w:val="none" w:sz="0" w:space="0" w:color="auto"/>
      </w:divBdr>
    </w:div>
    <w:div w:id="337197227">
      <w:bodyDiv w:val="1"/>
      <w:marLeft w:val="0"/>
      <w:marRight w:val="0"/>
      <w:marTop w:val="0"/>
      <w:marBottom w:val="0"/>
      <w:divBdr>
        <w:top w:val="none" w:sz="0" w:space="0" w:color="auto"/>
        <w:left w:val="none" w:sz="0" w:space="0" w:color="auto"/>
        <w:bottom w:val="none" w:sz="0" w:space="0" w:color="auto"/>
        <w:right w:val="none" w:sz="0" w:space="0" w:color="auto"/>
      </w:divBdr>
    </w:div>
    <w:div w:id="345524837">
      <w:bodyDiv w:val="1"/>
      <w:marLeft w:val="0"/>
      <w:marRight w:val="0"/>
      <w:marTop w:val="0"/>
      <w:marBottom w:val="0"/>
      <w:divBdr>
        <w:top w:val="none" w:sz="0" w:space="0" w:color="auto"/>
        <w:left w:val="none" w:sz="0" w:space="0" w:color="auto"/>
        <w:bottom w:val="none" w:sz="0" w:space="0" w:color="auto"/>
        <w:right w:val="none" w:sz="0" w:space="0" w:color="auto"/>
      </w:divBdr>
    </w:div>
    <w:div w:id="354692954">
      <w:bodyDiv w:val="1"/>
      <w:marLeft w:val="0"/>
      <w:marRight w:val="0"/>
      <w:marTop w:val="0"/>
      <w:marBottom w:val="0"/>
      <w:divBdr>
        <w:top w:val="none" w:sz="0" w:space="0" w:color="auto"/>
        <w:left w:val="none" w:sz="0" w:space="0" w:color="auto"/>
        <w:bottom w:val="none" w:sz="0" w:space="0" w:color="auto"/>
        <w:right w:val="none" w:sz="0" w:space="0" w:color="auto"/>
      </w:divBdr>
    </w:div>
    <w:div w:id="357312098">
      <w:bodyDiv w:val="1"/>
      <w:marLeft w:val="0"/>
      <w:marRight w:val="0"/>
      <w:marTop w:val="0"/>
      <w:marBottom w:val="0"/>
      <w:divBdr>
        <w:top w:val="none" w:sz="0" w:space="0" w:color="auto"/>
        <w:left w:val="none" w:sz="0" w:space="0" w:color="auto"/>
        <w:bottom w:val="none" w:sz="0" w:space="0" w:color="auto"/>
        <w:right w:val="none" w:sz="0" w:space="0" w:color="auto"/>
      </w:divBdr>
    </w:div>
    <w:div w:id="361171671">
      <w:bodyDiv w:val="1"/>
      <w:marLeft w:val="0"/>
      <w:marRight w:val="0"/>
      <w:marTop w:val="0"/>
      <w:marBottom w:val="0"/>
      <w:divBdr>
        <w:top w:val="none" w:sz="0" w:space="0" w:color="auto"/>
        <w:left w:val="none" w:sz="0" w:space="0" w:color="auto"/>
        <w:bottom w:val="none" w:sz="0" w:space="0" w:color="auto"/>
        <w:right w:val="none" w:sz="0" w:space="0" w:color="auto"/>
      </w:divBdr>
    </w:div>
    <w:div w:id="364602429">
      <w:bodyDiv w:val="1"/>
      <w:marLeft w:val="0"/>
      <w:marRight w:val="0"/>
      <w:marTop w:val="0"/>
      <w:marBottom w:val="0"/>
      <w:divBdr>
        <w:top w:val="none" w:sz="0" w:space="0" w:color="auto"/>
        <w:left w:val="none" w:sz="0" w:space="0" w:color="auto"/>
        <w:bottom w:val="none" w:sz="0" w:space="0" w:color="auto"/>
        <w:right w:val="none" w:sz="0" w:space="0" w:color="auto"/>
      </w:divBdr>
    </w:div>
    <w:div w:id="366873787">
      <w:bodyDiv w:val="1"/>
      <w:marLeft w:val="0"/>
      <w:marRight w:val="0"/>
      <w:marTop w:val="0"/>
      <w:marBottom w:val="0"/>
      <w:divBdr>
        <w:top w:val="none" w:sz="0" w:space="0" w:color="auto"/>
        <w:left w:val="none" w:sz="0" w:space="0" w:color="auto"/>
        <w:bottom w:val="none" w:sz="0" w:space="0" w:color="auto"/>
        <w:right w:val="none" w:sz="0" w:space="0" w:color="auto"/>
      </w:divBdr>
    </w:div>
    <w:div w:id="373238679">
      <w:bodyDiv w:val="1"/>
      <w:marLeft w:val="0"/>
      <w:marRight w:val="0"/>
      <w:marTop w:val="0"/>
      <w:marBottom w:val="0"/>
      <w:divBdr>
        <w:top w:val="none" w:sz="0" w:space="0" w:color="auto"/>
        <w:left w:val="none" w:sz="0" w:space="0" w:color="auto"/>
        <w:bottom w:val="none" w:sz="0" w:space="0" w:color="auto"/>
        <w:right w:val="none" w:sz="0" w:space="0" w:color="auto"/>
      </w:divBdr>
    </w:div>
    <w:div w:id="376009754">
      <w:bodyDiv w:val="1"/>
      <w:marLeft w:val="0"/>
      <w:marRight w:val="0"/>
      <w:marTop w:val="0"/>
      <w:marBottom w:val="0"/>
      <w:divBdr>
        <w:top w:val="none" w:sz="0" w:space="0" w:color="auto"/>
        <w:left w:val="none" w:sz="0" w:space="0" w:color="auto"/>
        <w:bottom w:val="none" w:sz="0" w:space="0" w:color="auto"/>
        <w:right w:val="none" w:sz="0" w:space="0" w:color="auto"/>
      </w:divBdr>
    </w:div>
    <w:div w:id="379131960">
      <w:bodyDiv w:val="1"/>
      <w:marLeft w:val="0"/>
      <w:marRight w:val="0"/>
      <w:marTop w:val="0"/>
      <w:marBottom w:val="0"/>
      <w:divBdr>
        <w:top w:val="none" w:sz="0" w:space="0" w:color="auto"/>
        <w:left w:val="none" w:sz="0" w:space="0" w:color="auto"/>
        <w:bottom w:val="none" w:sz="0" w:space="0" w:color="auto"/>
        <w:right w:val="none" w:sz="0" w:space="0" w:color="auto"/>
      </w:divBdr>
    </w:div>
    <w:div w:id="391973634">
      <w:bodyDiv w:val="1"/>
      <w:marLeft w:val="0"/>
      <w:marRight w:val="0"/>
      <w:marTop w:val="0"/>
      <w:marBottom w:val="0"/>
      <w:divBdr>
        <w:top w:val="none" w:sz="0" w:space="0" w:color="auto"/>
        <w:left w:val="none" w:sz="0" w:space="0" w:color="auto"/>
        <w:bottom w:val="none" w:sz="0" w:space="0" w:color="auto"/>
        <w:right w:val="none" w:sz="0" w:space="0" w:color="auto"/>
      </w:divBdr>
    </w:div>
    <w:div w:id="395864635">
      <w:bodyDiv w:val="1"/>
      <w:marLeft w:val="0"/>
      <w:marRight w:val="0"/>
      <w:marTop w:val="0"/>
      <w:marBottom w:val="0"/>
      <w:divBdr>
        <w:top w:val="none" w:sz="0" w:space="0" w:color="auto"/>
        <w:left w:val="none" w:sz="0" w:space="0" w:color="auto"/>
        <w:bottom w:val="none" w:sz="0" w:space="0" w:color="auto"/>
        <w:right w:val="none" w:sz="0" w:space="0" w:color="auto"/>
      </w:divBdr>
    </w:div>
    <w:div w:id="397019607">
      <w:bodyDiv w:val="1"/>
      <w:marLeft w:val="0"/>
      <w:marRight w:val="0"/>
      <w:marTop w:val="0"/>
      <w:marBottom w:val="0"/>
      <w:divBdr>
        <w:top w:val="none" w:sz="0" w:space="0" w:color="auto"/>
        <w:left w:val="none" w:sz="0" w:space="0" w:color="auto"/>
        <w:bottom w:val="none" w:sz="0" w:space="0" w:color="auto"/>
        <w:right w:val="none" w:sz="0" w:space="0" w:color="auto"/>
      </w:divBdr>
    </w:div>
    <w:div w:id="400950136">
      <w:bodyDiv w:val="1"/>
      <w:marLeft w:val="0"/>
      <w:marRight w:val="0"/>
      <w:marTop w:val="0"/>
      <w:marBottom w:val="0"/>
      <w:divBdr>
        <w:top w:val="none" w:sz="0" w:space="0" w:color="auto"/>
        <w:left w:val="none" w:sz="0" w:space="0" w:color="auto"/>
        <w:bottom w:val="none" w:sz="0" w:space="0" w:color="auto"/>
        <w:right w:val="none" w:sz="0" w:space="0" w:color="auto"/>
      </w:divBdr>
    </w:div>
    <w:div w:id="404231268">
      <w:bodyDiv w:val="1"/>
      <w:marLeft w:val="0"/>
      <w:marRight w:val="0"/>
      <w:marTop w:val="0"/>
      <w:marBottom w:val="0"/>
      <w:divBdr>
        <w:top w:val="none" w:sz="0" w:space="0" w:color="auto"/>
        <w:left w:val="none" w:sz="0" w:space="0" w:color="auto"/>
        <w:bottom w:val="none" w:sz="0" w:space="0" w:color="auto"/>
        <w:right w:val="none" w:sz="0" w:space="0" w:color="auto"/>
      </w:divBdr>
    </w:div>
    <w:div w:id="404573301">
      <w:bodyDiv w:val="1"/>
      <w:marLeft w:val="0"/>
      <w:marRight w:val="0"/>
      <w:marTop w:val="0"/>
      <w:marBottom w:val="0"/>
      <w:divBdr>
        <w:top w:val="none" w:sz="0" w:space="0" w:color="auto"/>
        <w:left w:val="none" w:sz="0" w:space="0" w:color="auto"/>
        <w:bottom w:val="none" w:sz="0" w:space="0" w:color="auto"/>
        <w:right w:val="none" w:sz="0" w:space="0" w:color="auto"/>
      </w:divBdr>
    </w:div>
    <w:div w:id="419182367">
      <w:bodyDiv w:val="1"/>
      <w:marLeft w:val="0"/>
      <w:marRight w:val="0"/>
      <w:marTop w:val="0"/>
      <w:marBottom w:val="0"/>
      <w:divBdr>
        <w:top w:val="none" w:sz="0" w:space="0" w:color="auto"/>
        <w:left w:val="none" w:sz="0" w:space="0" w:color="auto"/>
        <w:bottom w:val="none" w:sz="0" w:space="0" w:color="auto"/>
        <w:right w:val="none" w:sz="0" w:space="0" w:color="auto"/>
      </w:divBdr>
    </w:div>
    <w:div w:id="419908401">
      <w:bodyDiv w:val="1"/>
      <w:marLeft w:val="0"/>
      <w:marRight w:val="0"/>
      <w:marTop w:val="0"/>
      <w:marBottom w:val="0"/>
      <w:divBdr>
        <w:top w:val="none" w:sz="0" w:space="0" w:color="auto"/>
        <w:left w:val="none" w:sz="0" w:space="0" w:color="auto"/>
        <w:bottom w:val="none" w:sz="0" w:space="0" w:color="auto"/>
        <w:right w:val="none" w:sz="0" w:space="0" w:color="auto"/>
      </w:divBdr>
    </w:div>
    <w:div w:id="422839628">
      <w:bodyDiv w:val="1"/>
      <w:marLeft w:val="0"/>
      <w:marRight w:val="0"/>
      <w:marTop w:val="0"/>
      <w:marBottom w:val="0"/>
      <w:divBdr>
        <w:top w:val="none" w:sz="0" w:space="0" w:color="auto"/>
        <w:left w:val="none" w:sz="0" w:space="0" w:color="auto"/>
        <w:bottom w:val="none" w:sz="0" w:space="0" w:color="auto"/>
        <w:right w:val="none" w:sz="0" w:space="0" w:color="auto"/>
      </w:divBdr>
    </w:div>
    <w:div w:id="427701362">
      <w:bodyDiv w:val="1"/>
      <w:marLeft w:val="0"/>
      <w:marRight w:val="0"/>
      <w:marTop w:val="0"/>
      <w:marBottom w:val="0"/>
      <w:divBdr>
        <w:top w:val="none" w:sz="0" w:space="0" w:color="auto"/>
        <w:left w:val="none" w:sz="0" w:space="0" w:color="auto"/>
        <w:bottom w:val="none" w:sz="0" w:space="0" w:color="auto"/>
        <w:right w:val="none" w:sz="0" w:space="0" w:color="auto"/>
      </w:divBdr>
    </w:div>
    <w:div w:id="430204530">
      <w:bodyDiv w:val="1"/>
      <w:marLeft w:val="0"/>
      <w:marRight w:val="0"/>
      <w:marTop w:val="0"/>
      <w:marBottom w:val="0"/>
      <w:divBdr>
        <w:top w:val="none" w:sz="0" w:space="0" w:color="auto"/>
        <w:left w:val="none" w:sz="0" w:space="0" w:color="auto"/>
        <w:bottom w:val="none" w:sz="0" w:space="0" w:color="auto"/>
        <w:right w:val="none" w:sz="0" w:space="0" w:color="auto"/>
      </w:divBdr>
    </w:div>
    <w:div w:id="434642283">
      <w:bodyDiv w:val="1"/>
      <w:marLeft w:val="0"/>
      <w:marRight w:val="0"/>
      <w:marTop w:val="0"/>
      <w:marBottom w:val="0"/>
      <w:divBdr>
        <w:top w:val="none" w:sz="0" w:space="0" w:color="auto"/>
        <w:left w:val="none" w:sz="0" w:space="0" w:color="auto"/>
        <w:bottom w:val="none" w:sz="0" w:space="0" w:color="auto"/>
        <w:right w:val="none" w:sz="0" w:space="0" w:color="auto"/>
      </w:divBdr>
    </w:div>
    <w:div w:id="437605069">
      <w:bodyDiv w:val="1"/>
      <w:marLeft w:val="0"/>
      <w:marRight w:val="0"/>
      <w:marTop w:val="0"/>
      <w:marBottom w:val="0"/>
      <w:divBdr>
        <w:top w:val="none" w:sz="0" w:space="0" w:color="auto"/>
        <w:left w:val="none" w:sz="0" w:space="0" w:color="auto"/>
        <w:bottom w:val="none" w:sz="0" w:space="0" w:color="auto"/>
        <w:right w:val="none" w:sz="0" w:space="0" w:color="auto"/>
      </w:divBdr>
    </w:div>
    <w:div w:id="437649463">
      <w:bodyDiv w:val="1"/>
      <w:marLeft w:val="0"/>
      <w:marRight w:val="0"/>
      <w:marTop w:val="0"/>
      <w:marBottom w:val="0"/>
      <w:divBdr>
        <w:top w:val="none" w:sz="0" w:space="0" w:color="auto"/>
        <w:left w:val="none" w:sz="0" w:space="0" w:color="auto"/>
        <w:bottom w:val="none" w:sz="0" w:space="0" w:color="auto"/>
        <w:right w:val="none" w:sz="0" w:space="0" w:color="auto"/>
      </w:divBdr>
    </w:div>
    <w:div w:id="438838153">
      <w:bodyDiv w:val="1"/>
      <w:marLeft w:val="0"/>
      <w:marRight w:val="0"/>
      <w:marTop w:val="0"/>
      <w:marBottom w:val="0"/>
      <w:divBdr>
        <w:top w:val="none" w:sz="0" w:space="0" w:color="auto"/>
        <w:left w:val="none" w:sz="0" w:space="0" w:color="auto"/>
        <w:bottom w:val="none" w:sz="0" w:space="0" w:color="auto"/>
        <w:right w:val="none" w:sz="0" w:space="0" w:color="auto"/>
      </w:divBdr>
    </w:div>
    <w:div w:id="440537536">
      <w:bodyDiv w:val="1"/>
      <w:marLeft w:val="0"/>
      <w:marRight w:val="0"/>
      <w:marTop w:val="0"/>
      <w:marBottom w:val="0"/>
      <w:divBdr>
        <w:top w:val="none" w:sz="0" w:space="0" w:color="auto"/>
        <w:left w:val="none" w:sz="0" w:space="0" w:color="auto"/>
        <w:bottom w:val="none" w:sz="0" w:space="0" w:color="auto"/>
        <w:right w:val="none" w:sz="0" w:space="0" w:color="auto"/>
      </w:divBdr>
    </w:div>
    <w:div w:id="441537212">
      <w:bodyDiv w:val="1"/>
      <w:marLeft w:val="0"/>
      <w:marRight w:val="0"/>
      <w:marTop w:val="0"/>
      <w:marBottom w:val="0"/>
      <w:divBdr>
        <w:top w:val="none" w:sz="0" w:space="0" w:color="auto"/>
        <w:left w:val="none" w:sz="0" w:space="0" w:color="auto"/>
        <w:bottom w:val="none" w:sz="0" w:space="0" w:color="auto"/>
        <w:right w:val="none" w:sz="0" w:space="0" w:color="auto"/>
      </w:divBdr>
    </w:div>
    <w:div w:id="455833931">
      <w:bodyDiv w:val="1"/>
      <w:marLeft w:val="0"/>
      <w:marRight w:val="0"/>
      <w:marTop w:val="0"/>
      <w:marBottom w:val="0"/>
      <w:divBdr>
        <w:top w:val="none" w:sz="0" w:space="0" w:color="auto"/>
        <w:left w:val="none" w:sz="0" w:space="0" w:color="auto"/>
        <w:bottom w:val="none" w:sz="0" w:space="0" w:color="auto"/>
        <w:right w:val="none" w:sz="0" w:space="0" w:color="auto"/>
      </w:divBdr>
    </w:div>
    <w:div w:id="461268884">
      <w:bodyDiv w:val="1"/>
      <w:marLeft w:val="0"/>
      <w:marRight w:val="0"/>
      <w:marTop w:val="0"/>
      <w:marBottom w:val="0"/>
      <w:divBdr>
        <w:top w:val="none" w:sz="0" w:space="0" w:color="auto"/>
        <w:left w:val="none" w:sz="0" w:space="0" w:color="auto"/>
        <w:bottom w:val="none" w:sz="0" w:space="0" w:color="auto"/>
        <w:right w:val="none" w:sz="0" w:space="0" w:color="auto"/>
      </w:divBdr>
    </w:div>
    <w:div w:id="466247143">
      <w:bodyDiv w:val="1"/>
      <w:marLeft w:val="0"/>
      <w:marRight w:val="0"/>
      <w:marTop w:val="0"/>
      <w:marBottom w:val="0"/>
      <w:divBdr>
        <w:top w:val="none" w:sz="0" w:space="0" w:color="auto"/>
        <w:left w:val="none" w:sz="0" w:space="0" w:color="auto"/>
        <w:bottom w:val="none" w:sz="0" w:space="0" w:color="auto"/>
        <w:right w:val="none" w:sz="0" w:space="0" w:color="auto"/>
      </w:divBdr>
    </w:div>
    <w:div w:id="466900430">
      <w:bodyDiv w:val="1"/>
      <w:marLeft w:val="0"/>
      <w:marRight w:val="0"/>
      <w:marTop w:val="0"/>
      <w:marBottom w:val="0"/>
      <w:divBdr>
        <w:top w:val="none" w:sz="0" w:space="0" w:color="auto"/>
        <w:left w:val="none" w:sz="0" w:space="0" w:color="auto"/>
        <w:bottom w:val="none" w:sz="0" w:space="0" w:color="auto"/>
        <w:right w:val="none" w:sz="0" w:space="0" w:color="auto"/>
      </w:divBdr>
      <w:divsChild>
        <w:div w:id="99767179">
          <w:marLeft w:val="0"/>
          <w:marRight w:val="0"/>
          <w:marTop w:val="0"/>
          <w:marBottom w:val="0"/>
          <w:divBdr>
            <w:top w:val="none" w:sz="0" w:space="0" w:color="auto"/>
            <w:left w:val="none" w:sz="0" w:space="0" w:color="auto"/>
            <w:bottom w:val="none" w:sz="0" w:space="0" w:color="auto"/>
            <w:right w:val="none" w:sz="0" w:space="0" w:color="auto"/>
          </w:divBdr>
        </w:div>
      </w:divsChild>
    </w:div>
    <w:div w:id="468519139">
      <w:bodyDiv w:val="1"/>
      <w:marLeft w:val="0"/>
      <w:marRight w:val="0"/>
      <w:marTop w:val="0"/>
      <w:marBottom w:val="0"/>
      <w:divBdr>
        <w:top w:val="none" w:sz="0" w:space="0" w:color="auto"/>
        <w:left w:val="none" w:sz="0" w:space="0" w:color="auto"/>
        <w:bottom w:val="none" w:sz="0" w:space="0" w:color="auto"/>
        <w:right w:val="none" w:sz="0" w:space="0" w:color="auto"/>
      </w:divBdr>
    </w:div>
    <w:div w:id="474493264">
      <w:bodyDiv w:val="1"/>
      <w:marLeft w:val="0"/>
      <w:marRight w:val="0"/>
      <w:marTop w:val="0"/>
      <w:marBottom w:val="0"/>
      <w:divBdr>
        <w:top w:val="none" w:sz="0" w:space="0" w:color="auto"/>
        <w:left w:val="none" w:sz="0" w:space="0" w:color="auto"/>
        <w:bottom w:val="none" w:sz="0" w:space="0" w:color="auto"/>
        <w:right w:val="none" w:sz="0" w:space="0" w:color="auto"/>
      </w:divBdr>
    </w:div>
    <w:div w:id="477110761">
      <w:bodyDiv w:val="1"/>
      <w:marLeft w:val="0"/>
      <w:marRight w:val="0"/>
      <w:marTop w:val="0"/>
      <w:marBottom w:val="0"/>
      <w:divBdr>
        <w:top w:val="none" w:sz="0" w:space="0" w:color="auto"/>
        <w:left w:val="none" w:sz="0" w:space="0" w:color="auto"/>
        <w:bottom w:val="none" w:sz="0" w:space="0" w:color="auto"/>
        <w:right w:val="none" w:sz="0" w:space="0" w:color="auto"/>
      </w:divBdr>
    </w:div>
    <w:div w:id="479275500">
      <w:bodyDiv w:val="1"/>
      <w:marLeft w:val="0"/>
      <w:marRight w:val="0"/>
      <w:marTop w:val="0"/>
      <w:marBottom w:val="0"/>
      <w:divBdr>
        <w:top w:val="none" w:sz="0" w:space="0" w:color="auto"/>
        <w:left w:val="none" w:sz="0" w:space="0" w:color="auto"/>
        <w:bottom w:val="none" w:sz="0" w:space="0" w:color="auto"/>
        <w:right w:val="none" w:sz="0" w:space="0" w:color="auto"/>
      </w:divBdr>
    </w:div>
    <w:div w:id="487675567">
      <w:bodyDiv w:val="1"/>
      <w:marLeft w:val="0"/>
      <w:marRight w:val="0"/>
      <w:marTop w:val="0"/>
      <w:marBottom w:val="0"/>
      <w:divBdr>
        <w:top w:val="none" w:sz="0" w:space="0" w:color="auto"/>
        <w:left w:val="none" w:sz="0" w:space="0" w:color="auto"/>
        <w:bottom w:val="none" w:sz="0" w:space="0" w:color="auto"/>
        <w:right w:val="none" w:sz="0" w:space="0" w:color="auto"/>
      </w:divBdr>
    </w:div>
    <w:div w:id="487719708">
      <w:bodyDiv w:val="1"/>
      <w:marLeft w:val="0"/>
      <w:marRight w:val="0"/>
      <w:marTop w:val="0"/>
      <w:marBottom w:val="0"/>
      <w:divBdr>
        <w:top w:val="none" w:sz="0" w:space="0" w:color="auto"/>
        <w:left w:val="none" w:sz="0" w:space="0" w:color="auto"/>
        <w:bottom w:val="none" w:sz="0" w:space="0" w:color="auto"/>
        <w:right w:val="none" w:sz="0" w:space="0" w:color="auto"/>
      </w:divBdr>
    </w:div>
    <w:div w:id="488714546">
      <w:bodyDiv w:val="1"/>
      <w:marLeft w:val="0"/>
      <w:marRight w:val="0"/>
      <w:marTop w:val="0"/>
      <w:marBottom w:val="0"/>
      <w:divBdr>
        <w:top w:val="none" w:sz="0" w:space="0" w:color="auto"/>
        <w:left w:val="none" w:sz="0" w:space="0" w:color="auto"/>
        <w:bottom w:val="none" w:sz="0" w:space="0" w:color="auto"/>
        <w:right w:val="none" w:sz="0" w:space="0" w:color="auto"/>
      </w:divBdr>
      <w:divsChild>
        <w:div w:id="412819522">
          <w:marLeft w:val="0"/>
          <w:marRight w:val="0"/>
          <w:marTop w:val="0"/>
          <w:marBottom w:val="0"/>
          <w:divBdr>
            <w:top w:val="none" w:sz="0" w:space="0" w:color="auto"/>
            <w:left w:val="none" w:sz="0" w:space="0" w:color="auto"/>
            <w:bottom w:val="none" w:sz="0" w:space="0" w:color="auto"/>
            <w:right w:val="none" w:sz="0" w:space="0" w:color="auto"/>
          </w:divBdr>
        </w:div>
      </w:divsChild>
    </w:div>
    <w:div w:id="492064350">
      <w:bodyDiv w:val="1"/>
      <w:marLeft w:val="0"/>
      <w:marRight w:val="0"/>
      <w:marTop w:val="0"/>
      <w:marBottom w:val="0"/>
      <w:divBdr>
        <w:top w:val="none" w:sz="0" w:space="0" w:color="auto"/>
        <w:left w:val="none" w:sz="0" w:space="0" w:color="auto"/>
        <w:bottom w:val="none" w:sz="0" w:space="0" w:color="auto"/>
        <w:right w:val="none" w:sz="0" w:space="0" w:color="auto"/>
      </w:divBdr>
    </w:div>
    <w:div w:id="492843112">
      <w:bodyDiv w:val="1"/>
      <w:marLeft w:val="0"/>
      <w:marRight w:val="0"/>
      <w:marTop w:val="0"/>
      <w:marBottom w:val="0"/>
      <w:divBdr>
        <w:top w:val="none" w:sz="0" w:space="0" w:color="auto"/>
        <w:left w:val="none" w:sz="0" w:space="0" w:color="auto"/>
        <w:bottom w:val="none" w:sz="0" w:space="0" w:color="auto"/>
        <w:right w:val="none" w:sz="0" w:space="0" w:color="auto"/>
      </w:divBdr>
    </w:div>
    <w:div w:id="501311348">
      <w:bodyDiv w:val="1"/>
      <w:marLeft w:val="0"/>
      <w:marRight w:val="0"/>
      <w:marTop w:val="0"/>
      <w:marBottom w:val="0"/>
      <w:divBdr>
        <w:top w:val="none" w:sz="0" w:space="0" w:color="auto"/>
        <w:left w:val="none" w:sz="0" w:space="0" w:color="auto"/>
        <w:bottom w:val="none" w:sz="0" w:space="0" w:color="auto"/>
        <w:right w:val="none" w:sz="0" w:space="0" w:color="auto"/>
      </w:divBdr>
    </w:div>
    <w:div w:id="511384428">
      <w:bodyDiv w:val="1"/>
      <w:marLeft w:val="0"/>
      <w:marRight w:val="0"/>
      <w:marTop w:val="0"/>
      <w:marBottom w:val="0"/>
      <w:divBdr>
        <w:top w:val="none" w:sz="0" w:space="0" w:color="auto"/>
        <w:left w:val="none" w:sz="0" w:space="0" w:color="auto"/>
        <w:bottom w:val="none" w:sz="0" w:space="0" w:color="auto"/>
        <w:right w:val="none" w:sz="0" w:space="0" w:color="auto"/>
      </w:divBdr>
    </w:div>
    <w:div w:id="514224026">
      <w:bodyDiv w:val="1"/>
      <w:marLeft w:val="0"/>
      <w:marRight w:val="0"/>
      <w:marTop w:val="0"/>
      <w:marBottom w:val="0"/>
      <w:divBdr>
        <w:top w:val="none" w:sz="0" w:space="0" w:color="auto"/>
        <w:left w:val="none" w:sz="0" w:space="0" w:color="auto"/>
        <w:bottom w:val="none" w:sz="0" w:space="0" w:color="auto"/>
        <w:right w:val="none" w:sz="0" w:space="0" w:color="auto"/>
      </w:divBdr>
    </w:div>
    <w:div w:id="524444339">
      <w:bodyDiv w:val="1"/>
      <w:marLeft w:val="0"/>
      <w:marRight w:val="0"/>
      <w:marTop w:val="0"/>
      <w:marBottom w:val="0"/>
      <w:divBdr>
        <w:top w:val="none" w:sz="0" w:space="0" w:color="auto"/>
        <w:left w:val="none" w:sz="0" w:space="0" w:color="auto"/>
        <w:bottom w:val="none" w:sz="0" w:space="0" w:color="auto"/>
        <w:right w:val="none" w:sz="0" w:space="0" w:color="auto"/>
      </w:divBdr>
    </w:div>
    <w:div w:id="527183096">
      <w:bodyDiv w:val="1"/>
      <w:marLeft w:val="0"/>
      <w:marRight w:val="0"/>
      <w:marTop w:val="0"/>
      <w:marBottom w:val="0"/>
      <w:divBdr>
        <w:top w:val="none" w:sz="0" w:space="0" w:color="auto"/>
        <w:left w:val="none" w:sz="0" w:space="0" w:color="auto"/>
        <w:bottom w:val="none" w:sz="0" w:space="0" w:color="auto"/>
        <w:right w:val="none" w:sz="0" w:space="0" w:color="auto"/>
      </w:divBdr>
    </w:div>
    <w:div w:id="528448010">
      <w:bodyDiv w:val="1"/>
      <w:marLeft w:val="0"/>
      <w:marRight w:val="0"/>
      <w:marTop w:val="0"/>
      <w:marBottom w:val="0"/>
      <w:divBdr>
        <w:top w:val="none" w:sz="0" w:space="0" w:color="auto"/>
        <w:left w:val="none" w:sz="0" w:space="0" w:color="auto"/>
        <w:bottom w:val="none" w:sz="0" w:space="0" w:color="auto"/>
        <w:right w:val="none" w:sz="0" w:space="0" w:color="auto"/>
      </w:divBdr>
    </w:div>
    <w:div w:id="537158086">
      <w:bodyDiv w:val="1"/>
      <w:marLeft w:val="0"/>
      <w:marRight w:val="0"/>
      <w:marTop w:val="0"/>
      <w:marBottom w:val="0"/>
      <w:divBdr>
        <w:top w:val="none" w:sz="0" w:space="0" w:color="auto"/>
        <w:left w:val="none" w:sz="0" w:space="0" w:color="auto"/>
        <w:bottom w:val="none" w:sz="0" w:space="0" w:color="auto"/>
        <w:right w:val="none" w:sz="0" w:space="0" w:color="auto"/>
      </w:divBdr>
    </w:div>
    <w:div w:id="544407930">
      <w:bodyDiv w:val="1"/>
      <w:marLeft w:val="0"/>
      <w:marRight w:val="0"/>
      <w:marTop w:val="0"/>
      <w:marBottom w:val="0"/>
      <w:divBdr>
        <w:top w:val="none" w:sz="0" w:space="0" w:color="auto"/>
        <w:left w:val="none" w:sz="0" w:space="0" w:color="auto"/>
        <w:bottom w:val="none" w:sz="0" w:space="0" w:color="auto"/>
        <w:right w:val="none" w:sz="0" w:space="0" w:color="auto"/>
      </w:divBdr>
    </w:div>
    <w:div w:id="545070178">
      <w:bodyDiv w:val="1"/>
      <w:marLeft w:val="0"/>
      <w:marRight w:val="0"/>
      <w:marTop w:val="0"/>
      <w:marBottom w:val="0"/>
      <w:divBdr>
        <w:top w:val="none" w:sz="0" w:space="0" w:color="auto"/>
        <w:left w:val="none" w:sz="0" w:space="0" w:color="auto"/>
        <w:bottom w:val="none" w:sz="0" w:space="0" w:color="auto"/>
        <w:right w:val="none" w:sz="0" w:space="0" w:color="auto"/>
      </w:divBdr>
    </w:div>
    <w:div w:id="550071432">
      <w:bodyDiv w:val="1"/>
      <w:marLeft w:val="0"/>
      <w:marRight w:val="0"/>
      <w:marTop w:val="0"/>
      <w:marBottom w:val="0"/>
      <w:divBdr>
        <w:top w:val="none" w:sz="0" w:space="0" w:color="auto"/>
        <w:left w:val="none" w:sz="0" w:space="0" w:color="auto"/>
        <w:bottom w:val="none" w:sz="0" w:space="0" w:color="auto"/>
        <w:right w:val="none" w:sz="0" w:space="0" w:color="auto"/>
      </w:divBdr>
    </w:div>
    <w:div w:id="550385113">
      <w:bodyDiv w:val="1"/>
      <w:marLeft w:val="0"/>
      <w:marRight w:val="0"/>
      <w:marTop w:val="0"/>
      <w:marBottom w:val="0"/>
      <w:divBdr>
        <w:top w:val="none" w:sz="0" w:space="0" w:color="auto"/>
        <w:left w:val="none" w:sz="0" w:space="0" w:color="auto"/>
        <w:bottom w:val="none" w:sz="0" w:space="0" w:color="auto"/>
        <w:right w:val="none" w:sz="0" w:space="0" w:color="auto"/>
      </w:divBdr>
    </w:div>
    <w:div w:id="552156952">
      <w:bodyDiv w:val="1"/>
      <w:marLeft w:val="0"/>
      <w:marRight w:val="0"/>
      <w:marTop w:val="0"/>
      <w:marBottom w:val="0"/>
      <w:divBdr>
        <w:top w:val="none" w:sz="0" w:space="0" w:color="auto"/>
        <w:left w:val="none" w:sz="0" w:space="0" w:color="auto"/>
        <w:bottom w:val="none" w:sz="0" w:space="0" w:color="auto"/>
        <w:right w:val="none" w:sz="0" w:space="0" w:color="auto"/>
      </w:divBdr>
    </w:div>
    <w:div w:id="556278687">
      <w:bodyDiv w:val="1"/>
      <w:marLeft w:val="0"/>
      <w:marRight w:val="0"/>
      <w:marTop w:val="0"/>
      <w:marBottom w:val="0"/>
      <w:divBdr>
        <w:top w:val="none" w:sz="0" w:space="0" w:color="auto"/>
        <w:left w:val="none" w:sz="0" w:space="0" w:color="auto"/>
        <w:bottom w:val="none" w:sz="0" w:space="0" w:color="auto"/>
        <w:right w:val="none" w:sz="0" w:space="0" w:color="auto"/>
      </w:divBdr>
    </w:div>
    <w:div w:id="557975107">
      <w:bodyDiv w:val="1"/>
      <w:marLeft w:val="0"/>
      <w:marRight w:val="0"/>
      <w:marTop w:val="0"/>
      <w:marBottom w:val="0"/>
      <w:divBdr>
        <w:top w:val="none" w:sz="0" w:space="0" w:color="auto"/>
        <w:left w:val="none" w:sz="0" w:space="0" w:color="auto"/>
        <w:bottom w:val="none" w:sz="0" w:space="0" w:color="auto"/>
        <w:right w:val="none" w:sz="0" w:space="0" w:color="auto"/>
      </w:divBdr>
      <w:divsChild>
        <w:div w:id="1674141451">
          <w:marLeft w:val="0"/>
          <w:marRight w:val="0"/>
          <w:marTop w:val="0"/>
          <w:marBottom w:val="0"/>
          <w:divBdr>
            <w:top w:val="none" w:sz="0" w:space="0" w:color="auto"/>
            <w:left w:val="none" w:sz="0" w:space="0" w:color="auto"/>
            <w:bottom w:val="none" w:sz="0" w:space="0" w:color="auto"/>
            <w:right w:val="none" w:sz="0" w:space="0" w:color="auto"/>
          </w:divBdr>
        </w:div>
        <w:div w:id="1268581360">
          <w:marLeft w:val="0"/>
          <w:marRight w:val="0"/>
          <w:marTop w:val="0"/>
          <w:marBottom w:val="0"/>
          <w:divBdr>
            <w:top w:val="none" w:sz="0" w:space="0" w:color="auto"/>
            <w:left w:val="none" w:sz="0" w:space="0" w:color="auto"/>
            <w:bottom w:val="none" w:sz="0" w:space="0" w:color="auto"/>
            <w:right w:val="none" w:sz="0" w:space="0" w:color="auto"/>
          </w:divBdr>
        </w:div>
      </w:divsChild>
    </w:div>
    <w:div w:id="561983029">
      <w:bodyDiv w:val="1"/>
      <w:marLeft w:val="0"/>
      <w:marRight w:val="0"/>
      <w:marTop w:val="0"/>
      <w:marBottom w:val="0"/>
      <w:divBdr>
        <w:top w:val="none" w:sz="0" w:space="0" w:color="auto"/>
        <w:left w:val="none" w:sz="0" w:space="0" w:color="auto"/>
        <w:bottom w:val="none" w:sz="0" w:space="0" w:color="auto"/>
        <w:right w:val="none" w:sz="0" w:space="0" w:color="auto"/>
      </w:divBdr>
    </w:div>
    <w:div w:id="562134350">
      <w:bodyDiv w:val="1"/>
      <w:marLeft w:val="0"/>
      <w:marRight w:val="0"/>
      <w:marTop w:val="0"/>
      <w:marBottom w:val="0"/>
      <w:divBdr>
        <w:top w:val="none" w:sz="0" w:space="0" w:color="auto"/>
        <w:left w:val="none" w:sz="0" w:space="0" w:color="auto"/>
        <w:bottom w:val="none" w:sz="0" w:space="0" w:color="auto"/>
        <w:right w:val="none" w:sz="0" w:space="0" w:color="auto"/>
      </w:divBdr>
    </w:div>
    <w:div w:id="564023629">
      <w:bodyDiv w:val="1"/>
      <w:marLeft w:val="0"/>
      <w:marRight w:val="0"/>
      <w:marTop w:val="0"/>
      <w:marBottom w:val="0"/>
      <w:divBdr>
        <w:top w:val="none" w:sz="0" w:space="0" w:color="auto"/>
        <w:left w:val="none" w:sz="0" w:space="0" w:color="auto"/>
        <w:bottom w:val="none" w:sz="0" w:space="0" w:color="auto"/>
        <w:right w:val="none" w:sz="0" w:space="0" w:color="auto"/>
      </w:divBdr>
    </w:div>
    <w:div w:id="564142889">
      <w:bodyDiv w:val="1"/>
      <w:marLeft w:val="0"/>
      <w:marRight w:val="0"/>
      <w:marTop w:val="0"/>
      <w:marBottom w:val="0"/>
      <w:divBdr>
        <w:top w:val="none" w:sz="0" w:space="0" w:color="auto"/>
        <w:left w:val="none" w:sz="0" w:space="0" w:color="auto"/>
        <w:bottom w:val="none" w:sz="0" w:space="0" w:color="auto"/>
        <w:right w:val="none" w:sz="0" w:space="0" w:color="auto"/>
      </w:divBdr>
    </w:div>
    <w:div w:id="564145638">
      <w:bodyDiv w:val="1"/>
      <w:marLeft w:val="0"/>
      <w:marRight w:val="0"/>
      <w:marTop w:val="0"/>
      <w:marBottom w:val="0"/>
      <w:divBdr>
        <w:top w:val="none" w:sz="0" w:space="0" w:color="auto"/>
        <w:left w:val="none" w:sz="0" w:space="0" w:color="auto"/>
        <w:bottom w:val="none" w:sz="0" w:space="0" w:color="auto"/>
        <w:right w:val="none" w:sz="0" w:space="0" w:color="auto"/>
      </w:divBdr>
    </w:div>
    <w:div w:id="570432501">
      <w:bodyDiv w:val="1"/>
      <w:marLeft w:val="0"/>
      <w:marRight w:val="0"/>
      <w:marTop w:val="0"/>
      <w:marBottom w:val="0"/>
      <w:divBdr>
        <w:top w:val="none" w:sz="0" w:space="0" w:color="auto"/>
        <w:left w:val="none" w:sz="0" w:space="0" w:color="auto"/>
        <w:bottom w:val="none" w:sz="0" w:space="0" w:color="auto"/>
        <w:right w:val="none" w:sz="0" w:space="0" w:color="auto"/>
      </w:divBdr>
    </w:div>
    <w:div w:id="576090677">
      <w:bodyDiv w:val="1"/>
      <w:marLeft w:val="0"/>
      <w:marRight w:val="0"/>
      <w:marTop w:val="0"/>
      <w:marBottom w:val="0"/>
      <w:divBdr>
        <w:top w:val="none" w:sz="0" w:space="0" w:color="auto"/>
        <w:left w:val="none" w:sz="0" w:space="0" w:color="auto"/>
        <w:bottom w:val="none" w:sz="0" w:space="0" w:color="auto"/>
        <w:right w:val="none" w:sz="0" w:space="0" w:color="auto"/>
      </w:divBdr>
    </w:div>
    <w:div w:id="577059213">
      <w:bodyDiv w:val="1"/>
      <w:marLeft w:val="0"/>
      <w:marRight w:val="0"/>
      <w:marTop w:val="0"/>
      <w:marBottom w:val="0"/>
      <w:divBdr>
        <w:top w:val="none" w:sz="0" w:space="0" w:color="auto"/>
        <w:left w:val="none" w:sz="0" w:space="0" w:color="auto"/>
        <w:bottom w:val="none" w:sz="0" w:space="0" w:color="auto"/>
        <w:right w:val="none" w:sz="0" w:space="0" w:color="auto"/>
      </w:divBdr>
    </w:div>
    <w:div w:id="580333064">
      <w:bodyDiv w:val="1"/>
      <w:marLeft w:val="0"/>
      <w:marRight w:val="0"/>
      <w:marTop w:val="0"/>
      <w:marBottom w:val="0"/>
      <w:divBdr>
        <w:top w:val="none" w:sz="0" w:space="0" w:color="auto"/>
        <w:left w:val="none" w:sz="0" w:space="0" w:color="auto"/>
        <w:bottom w:val="none" w:sz="0" w:space="0" w:color="auto"/>
        <w:right w:val="none" w:sz="0" w:space="0" w:color="auto"/>
      </w:divBdr>
    </w:div>
    <w:div w:id="584530640">
      <w:bodyDiv w:val="1"/>
      <w:marLeft w:val="0"/>
      <w:marRight w:val="0"/>
      <w:marTop w:val="0"/>
      <w:marBottom w:val="0"/>
      <w:divBdr>
        <w:top w:val="none" w:sz="0" w:space="0" w:color="auto"/>
        <w:left w:val="none" w:sz="0" w:space="0" w:color="auto"/>
        <w:bottom w:val="none" w:sz="0" w:space="0" w:color="auto"/>
        <w:right w:val="none" w:sz="0" w:space="0" w:color="auto"/>
      </w:divBdr>
    </w:div>
    <w:div w:id="586964658">
      <w:bodyDiv w:val="1"/>
      <w:marLeft w:val="0"/>
      <w:marRight w:val="0"/>
      <w:marTop w:val="0"/>
      <w:marBottom w:val="0"/>
      <w:divBdr>
        <w:top w:val="none" w:sz="0" w:space="0" w:color="auto"/>
        <w:left w:val="none" w:sz="0" w:space="0" w:color="auto"/>
        <w:bottom w:val="none" w:sz="0" w:space="0" w:color="auto"/>
        <w:right w:val="none" w:sz="0" w:space="0" w:color="auto"/>
      </w:divBdr>
    </w:div>
    <w:div w:id="594829279">
      <w:bodyDiv w:val="1"/>
      <w:marLeft w:val="0"/>
      <w:marRight w:val="0"/>
      <w:marTop w:val="0"/>
      <w:marBottom w:val="0"/>
      <w:divBdr>
        <w:top w:val="none" w:sz="0" w:space="0" w:color="auto"/>
        <w:left w:val="none" w:sz="0" w:space="0" w:color="auto"/>
        <w:bottom w:val="none" w:sz="0" w:space="0" w:color="auto"/>
        <w:right w:val="none" w:sz="0" w:space="0" w:color="auto"/>
      </w:divBdr>
    </w:div>
    <w:div w:id="604849244">
      <w:bodyDiv w:val="1"/>
      <w:marLeft w:val="0"/>
      <w:marRight w:val="0"/>
      <w:marTop w:val="0"/>
      <w:marBottom w:val="0"/>
      <w:divBdr>
        <w:top w:val="none" w:sz="0" w:space="0" w:color="auto"/>
        <w:left w:val="none" w:sz="0" w:space="0" w:color="auto"/>
        <w:bottom w:val="none" w:sz="0" w:space="0" w:color="auto"/>
        <w:right w:val="none" w:sz="0" w:space="0" w:color="auto"/>
      </w:divBdr>
    </w:div>
    <w:div w:id="610630094">
      <w:bodyDiv w:val="1"/>
      <w:marLeft w:val="0"/>
      <w:marRight w:val="0"/>
      <w:marTop w:val="0"/>
      <w:marBottom w:val="0"/>
      <w:divBdr>
        <w:top w:val="none" w:sz="0" w:space="0" w:color="auto"/>
        <w:left w:val="none" w:sz="0" w:space="0" w:color="auto"/>
        <w:bottom w:val="none" w:sz="0" w:space="0" w:color="auto"/>
        <w:right w:val="none" w:sz="0" w:space="0" w:color="auto"/>
      </w:divBdr>
      <w:divsChild>
        <w:div w:id="1352340115">
          <w:marLeft w:val="0"/>
          <w:marRight w:val="0"/>
          <w:marTop w:val="0"/>
          <w:marBottom w:val="0"/>
          <w:divBdr>
            <w:top w:val="none" w:sz="0" w:space="0" w:color="auto"/>
            <w:left w:val="none" w:sz="0" w:space="0" w:color="auto"/>
            <w:bottom w:val="none" w:sz="0" w:space="0" w:color="auto"/>
            <w:right w:val="none" w:sz="0" w:space="0" w:color="auto"/>
          </w:divBdr>
        </w:div>
      </w:divsChild>
    </w:div>
    <w:div w:id="612324579">
      <w:bodyDiv w:val="1"/>
      <w:marLeft w:val="0"/>
      <w:marRight w:val="0"/>
      <w:marTop w:val="0"/>
      <w:marBottom w:val="0"/>
      <w:divBdr>
        <w:top w:val="none" w:sz="0" w:space="0" w:color="auto"/>
        <w:left w:val="none" w:sz="0" w:space="0" w:color="auto"/>
        <w:bottom w:val="none" w:sz="0" w:space="0" w:color="auto"/>
        <w:right w:val="none" w:sz="0" w:space="0" w:color="auto"/>
      </w:divBdr>
    </w:div>
    <w:div w:id="613950209">
      <w:bodyDiv w:val="1"/>
      <w:marLeft w:val="0"/>
      <w:marRight w:val="0"/>
      <w:marTop w:val="0"/>
      <w:marBottom w:val="0"/>
      <w:divBdr>
        <w:top w:val="none" w:sz="0" w:space="0" w:color="auto"/>
        <w:left w:val="none" w:sz="0" w:space="0" w:color="auto"/>
        <w:bottom w:val="none" w:sz="0" w:space="0" w:color="auto"/>
        <w:right w:val="none" w:sz="0" w:space="0" w:color="auto"/>
      </w:divBdr>
    </w:div>
    <w:div w:id="623391711">
      <w:bodyDiv w:val="1"/>
      <w:marLeft w:val="0"/>
      <w:marRight w:val="0"/>
      <w:marTop w:val="0"/>
      <w:marBottom w:val="0"/>
      <w:divBdr>
        <w:top w:val="none" w:sz="0" w:space="0" w:color="auto"/>
        <w:left w:val="none" w:sz="0" w:space="0" w:color="auto"/>
        <w:bottom w:val="none" w:sz="0" w:space="0" w:color="auto"/>
        <w:right w:val="none" w:sz="0" w:space="0" w:color="auto"/>
      </w:divBdr>
    </w:div>
    <w:div w:id="626936149">
      <w:bodyDiv w:val="1"/>
      <w:marLeft w:val="0"/>
      <w:marRight w:val="0"/>
      <w:marTop w:val="0"/>
      <w:marBottom w:val="0"/>
      <w:divBdr>
        <w:top w:val="none" w:sz="0" w:space="0" w:color="auto"/>
        <w:left w:val="none" w:sz="0" w:space="0" w:color="auto"/>
        <w:bottom w:val="none" w:sz="0" w:space="0" w:color="auto"/>
        <w:right w:val="none" w:sz="0" w:space="0" w:color="auto"/>
      </w:divBdr>
    </w:div>
    <w:div w:id="628901666">
      <w:bodyDiv w:val="1"/>
      <w:marLeft w:val="0"/>
      <w:marRight w:val="0"/>
      <w:marTop w:val="0"/>
      <w:marBottom w:val="0"/>
      <w:divBdr>
        <w:top w:val="none" w:sz="0" w:space="0" w:color="auto"/>
        <w:left w:val="none" w:sz="0" w:space="0" w:color="auto"/>
        <w:bottom w:val="none" w:sz="0" w:space="0" w:color="auto"/>
        <w:right w:val="none" w:sz="0" w:space="0" w:color="auto"/>
      </w:divBdr>
    </w:div>
    <w:div w:id="634718746">
      <w:bodyDiv w:val="1"/>
      <w:marLeft w:val="0"/>
      <w:marRight w:val="0"/>
      <w:marTop w:val="0"/>
      <w:marBottom w:val="0"/>
      <w:divBdr>
        <w:top w:val="none" w:sz="0" w:space="0" w:color="auto"/>
        <w:left w:val="none" w:sz="0" w:space="0" w:color="auto"/>
        <w:bottom w:val="none" w:sz="0" w:space="0" w:color="auto"/>
        <w:right w:val="none" w:sz="0" w:space="0" w:color="auto"/>
      </w:divBdr>
    </w:div>
    <w:div w:id="636378031">
      <w:bodyDiv w:val="1"/>
      <w:marLeft w:val="0"/>
      <w:marRight w:val="0"/>
      <w:marTop w:val="0"/>
      <w:marBottom w:val="0"/>
      <w:divBdr>
        <w:top w:val="none" w:sz="0" w:space="0" w:color="auto"/>
        <w:left w:val="none" w:sz="0" w:space="0" w:color="auto"/>
        <w:bottom w:val="none" w:sz="0" w:space="0" w:color="auto"/>
        <w:right w:val="none" w:sz="0" w:space="0" w:color="auto"/>
      </w:divBdr>
    </w:div>
    <w:div w:id="641469897">
      <w:bodyDiv w:val="1"/>
      <w:marLeft w:val="0"/>
      <w:marRight w:val="0"/>
      <w:marTop w:val="0"/>
      <w:marBottom w:val="0"/>
      <w:divBdr>
        <w:top w:val="none" w:sz="0" w:space="0" w:color="auto"/>
        <w:left w:val="none" w:sz="0" w:space="0" w:color="auto"/>
        <w:bottom w:val="none" w:sz="0" w:space="0" w:color="auto"/>
        <w:right w:val="none" w:sz="0" w:space="0" w:color="auto"/>
      </w:divBdr>
    </w:div>
    <w:div w:id="642151615">
      <w:bodyDiv w:val="1"/>
      <w:marLeft w:val="0"/>
      <w:marRight w:val="0"/>
      <w:marTop w:val="0"/>
      <w:marBottom w:val="0"/>
      <w:divBdr>
        <w:top w:val="none" w:sz="0" w:space="0" w:color="auto"/>
        <w:left w:val="none" w:sz="0" w:space="0" w:color="auto"/>
        <w:bottom w:val="none" w:sz="0" w:space="0" w:color="auto"/>
        <w:right w:val="none" w:sz="0" w:space="0" w:color="auto"/>
      </w:divBdr>
    </w:div>
    <w:div w:id="644747122">
      <w:bodyDiv w:val="1"/>
      <w:marLeft w:val="0"/>
      <w:marRight w:val="0"/>
      <w:marTop w:val="0"/>
      <w:marBottom w:val="0"/>
      <w:divBdr>
        <w:top w:val="none" w:sz="0" w:space="0" w:color="auto"/>
        <w:left w:val="none" w:sz="0" w:space="0" w:color="auto"/>
        <w:bottom w:val="none" w:sz="0" w:space="0" w:color="auto"/>
        <w:right w:val="none" w:sz="0" w:space="0" w:color="auto"/>
      </w:divBdr>
    </w:div>
    <w:div w:id="648630491">
      <w:bodyDiv w:val="1"/>
      <w:marLeft w:val="0"/>
      <w:marRight w:val="0"/>
      <w:marTop w:val="0"/>
      <w:marBottom w:val="0"/>
      <w:divBdr>
        <w:top w:val="none" w:sz="0" w:space="0" w:color="auto"/>
        <w:left w:val="none" w:sz="0" w:space="0" w:color="auto"/>
        <w:bottom w:val="none" w:sz="0" w:space="0" w:color="auto"/>
        <w:right w:val="none" w:sz="0" w:space="0" w:color="auto"/>
      </w:divBdr>
    </w:div>
    <w:div w:id="650444839">
      <w:bodyDiv w:val="1"/>
      <w:marLeft w:val="0"/>
      <w:marRight w:val="0"/>
      <w:marTop w:val="0"/>
      <w:marBottom w:val="0"/>
      <w:divBdr>
        <w:top w:val="none" w:sz="0" w:space="0" w:color="auto"/>
        <w:left w:val="none" w:sz="0" w:space="0" w:color="auto"/>
        <w:bottom w:val="none" w:sz="0" w:space="0" w:color="auto"/>
        <w:right w:val="none" w:sz="0" w:space="0" w:color="auto"/>
      </w:divBdr>
    </w:div>
    <w:div w:id="655450627">
      <w:bodyDiv w:val="1"/>
      <w:marLeft w:val="0"/>
      <w:marRight w:val="0"/>
      <w:marTop w:val="0"/>
      <w:marBottom w:val="0"/>
      <w:divBdr>
        <w:top w:val="none" w:sz="0" w:space="0" w:color="auto"/>
        <w:left w:val="none" w:sz="0" w:space="0" w:color="auto"/>
        <w:bottom w:val="none" w:sz="0" w:space="0" w:color="auto"/>
        <w:right w:val="none" w:sz="0" w:space="0" w:color="auto"/>
      </w:divBdr>
    </w:div>
    <w:div w:id="660280060">
      <w:bodyDiv w:val="1"/>
      <w:marLeft w:val="0"/>
      <w:marRight w:val="0"/>
      <w:marTop w:val="0"/>
      <w:marBottom w:val="0"/>
      <w:divBdr>
        <w:top w:val="none" w:sz="0" w:space="0" w:color="auto"/>
        <w:left w:val="none" w:sz="0" w:space="0" w:color="auto"/>
        <w:bottom w:val="none" w:sz="0" w:space="0" w:color="auto"/>
        <w:right w:val="none" w:sz="0" w:space="0" w:color="auto"/>
      </w:divBdr>
    </w:div>
    <w:div w:id="665478672">
      <w:bodyDiv w:val="1"/>
      <w:marLeft w:val="0"/>
      <w:marRight w:val="0"/>
      <w:marTop w:val="0"/>
      <w:marBottom w:val="0"/>
      <w:divBdr>
        <w:top w:val="none" w:sz="0" w:space="0" w:color="auto"/>
        <w:left w:val="none" w:sz="0" w:space="0" w:color="auto"/>
        <w:bottom w:val="none" w:sz="0" w:space="0" w:color="auto"/>
        <w:right w:val="none" w:sz="0" w:space="0" w:color="auto"/>
      </w:divBdr>
    </w:div>
    <w:div w:id="668098189">
      <w:bodyDiv w:val="1"/>
      <w:marLeft w:val="0"/>
      <w:marRight w:val="0"/>
      <w:marTop w:val="0"/>
      <w:marBottom w:val="0"/>
      <w:divBdr>
        <w:top w:val="none" w:sz="0" w:space="0" w:color="auto"/>
        <w:left w:val="none" w:sz="0" w:space="0" w:color="auto"/>
        <w:bottom w:val="none" w:sz="0" w:space="0" w:color="auto"/>
        <w:right w:val="none" w:sz="0" w:space="0" w:color="auto"/>
      </w:divBdr>
    </w:div>
    <w:div w:id="671303744">
      <w:bodyDiv w:val="1"/>
      <w:marLeft w:val="0"/>
      <w:marRight w:val="0"/>
      <w:marTop w:val="0"/>
      <w:marBottom w:val="0"/>
      <w:divBdr>
        <w:top w:val="none" w:sz="0" w:space="0" w:color="auto"/>
        <w:left w:val="none" w:sz="0" w:space="0" w:color="auto"/>
        <w:bottom w:val="none" w:sz="0" w:space="0" w:color="auto"/>
        <w:right w:val="none" w:sz="0" w:space="0" w:color="auto"/>
      </w:divBdr>
    </w:div>
    <w:div w:id="672414719">
      <w:bodyDiv w:val="1"/>
      <w:marLeft w:val="0"/>
      <w:marRight w:val="0"/>
      <w:marTop w:val="0"/>
      <w:marBottom w:val="0"/>
      <w:divBdr>
        <w:top w:val="none" w:sz="0" w:space="0" w:color="auto"/>
        <w:left w:val="none" w:sz="0" w:space="0" w:color="auto"/>
        <w:bottom w:val="none" w:sz="0" w:space="0" w:color="auto"/>
        <w:right w:val="none" w:sz="0" w:space="0" w:color="auto"/>
      </w:divBdr>
    </w:div>
    <w:div w:id="677854215">
      <w:bodyDiv w:val="1"/>
      <w:marLeft w:val="0"/>
      <w:marRight w:val="0"/>
      <w:marTop w:val="0"/>
      <w:marBottom w:val="0"/>
      <w:divBdr>
        <w:top w:val="none" w:sz="0" w:space="0" w:color="auto"/>
        <w:left w:val="none" w:sz="0" w:space="0" w:color="auto"/>
        <w:bottom w:val="none" w:sz="0" w:space="0" w:color="auto"/>
        <w:right w:val="none" w:sz="0" w:space="0" w:color="auto"/>
      </w:divBdr>
    </w:div>
    <w:div w:id="681123031">
      <w:bodyDiv w:val="1"/>
      <w:marLeft w:val="0"/>
      <w:marRight w:val="0"/>
      <w:marTop w:val="0"/>
      <w:marBottom w:val="0"/>
      <w:divBdr>
        <w:top w:val="none" w:sz="0" w:space="0" w:color="auto"/>
        <w:left w:val="none" w:sz="0" w:space="0" w:color="auto"/>
        <w:bottom w:val="none" w:sz="0" w:space="0" w:color="auto"/>
        <w:right w:val="none" w:sz="0" w:space="0" w:color="auto"/>
      </w:divBdr>
    </w:div>
    <w:div w:id="683939165">
      <w:bodyDiv w:val="1"/>
      <w:marLeft w:val="0"/>
      <w:marRight w:val="0"/>
      <w:marTop w:val="0"/>
      <w:marBottom w:val="0"/>
      <w:divBdr>
        <w:top w:val="none" w:sz="0" w:space="0" w:color="auto"/>
        <w:left w:val="none" w:sz="0" w:space="0" w:color="auto"/>
        <w:bottom w:val="none" w:sz="0" w:space="0" w:color="auto"/>
        <w:right w:val="none" w:sz="0" w:space="0" w:color="auto"/>
      </w:divBdr>
    </w:div>
    <w:div w:id="684942101">
      <w:bodyDiv w:val="1"/>
      <w:marLeft w:val="0"/>
      <w:marRight w:val="0"/>
      <w:marTop w:val="0"/>
      <w:marBottom w:val="0"/>
      <w:divBdr>
        <w:top w:val="none" w:sz="0" w:space="0" w:color="auto"/>
        <w:left w:val="none" w:sz="0" w:space="0" w:color="auto"/>
        <w:bottom w:val="none" w:sz="0" w:space="0" w:color="auto"/>
        <w:right w:val="none" w:sz="0" w:space="0" w:color="auto"/>
      </w:divBdr>
    </w:div>
    <w:div w:id="685595785">
      <w:bodyDiv w:val="1"/>
      <w:marLeft w:val="0"/>
      <w:marRight w:val="0"/>
      <w:marTop w:val="0"/>
      <w:marBottom w:val="0"/>
      <w:divBdr>
        <w:top w:val="none" w:sz="0" w:space="0" w:color="auto"/>
        <w:left w:val="none" w:sz="0" w:space="0" w:color="auto"/>
        <w:bottom w:val="none" w:sz="0" w:space="0" w:color="auto"/>
        <w:right w:val="none" w:sz="0" w:space="0" w:color="auto"/>
      </w:divBdr>
    </w:div>
    <w:div w:id="688263767">
      <w:bodyDiv w:val="1"/>
      <w:marLeft w:val="0"/>
      <w:marRight w:val="0"/>
      <w:marTop w:val="0"/>
      <w:marBottom w:val="0"/>
      <w:divBdr>
        <w:top w:val="none" w:sz="0" w:space="0" w:color="auto"/>
        <w:left w:val="none" w:sz="0" w:space="0" w:color="auto"/>
        <w:bottom w:val="none" w:sz="0" w:space="0" w:color="auto"/>
        <w:right w:val="none" w:sz="0" w:space="0" w:color="auto"/>
      </w:divBdr>
    </w:div>
    <w:div w:id="690836626">
      <w:bodyDiv w:val="1"/>
      <w:marLeft w:val="0"/>
      <w:marRight w:val="0"/>
      <w:marTop w:val="0"/>
      <w:marBottom w:val="0"/>
      <w:divBdr>
        <w:top w:val="none" w:sz="0" w:space="0" w:color="auto"/>
        <w:left w:val="none" w:sz="0" w:space="0" w:color="auto"/>
        <w:bottom w:val="none" w:sz="0" w:space="0" w:color="auto"/>
        <w:right w:val="none" w:sz="0" w:space="0" w:color="auto"/>
      </w:divBdr>
    </w:div>
    <w:div w:id="691613485">
      <w:bodyDiv w:val="1"/>
      <w:marLeft w:val="0"/>
      <w:marRight w:val="0"/>
      <w:marTop w:val="0"/>
      <w:marBottom w:val="0"/>
      <w:divBdr>
        <w:top w:val="none" w:sz="0" w:space="0" w:color="auto"/>
        <w:left w:val="none" w:sz="0" w:space="0" w:color="auto"/>
        <w:bottom w:val="none" w:sz="0" w:space="0" w:color="auto"/>
        <w:right w:val="none" w:sz="0" w:space="0" w:color="auto"/>
      </w:divBdr>
    </w:div>
    <w:div w:id="695733956">
      <w:bodyDiv w:val="1"/>
      <w:marLeft w:val="0"/>
      <w:marRight w:val="0"/>
      <w:marTop w:val="0"/>
      <w:marBottom w:val="0"/>
      <w:divBdr>
        <w:top w:val="none" w:sz="0" w:space="0" w:color="auto"/>
        <w:left w:val="none" w:sz="0" w:space="0" w:color="auto"/>
        <w:bottom w:val="none" w:sz="0" w:space="0" w:color="auto"/>
        <w:right w:val="none" w:sz="0" w:space="0" w:color="auto"/>
      </w:divBdr>
    </w:div>
    <w:div w:id="697656939">
      <w:bodyDiv w:val="1"/>
      <w:marLeft w:val="0"/>
      <w:marRight w:val="0"/>
      <w:marTop w:val="0"/>
      <w:marBottom w:val="0"/>
      <w:divBdr>
        <w:top w:val="none" w:sz="0" w:space="0" w:color="auto"/>
        <w:left w:val="none" w:sz="0" w:space="0" w:color="auto"/>
        <w:bottom w:val="none" w:sz="0" w:space="0" w:color="auto"/>
        <w:right w:val="none" w:sz="0" w:space="0" w:color="auto"/>
      </w:divBdr>
    </w:div>
    <w:div w:id="698236584">
      <w:bodyDiv w:val="1"/>
      <w:marLeft w:val="0"/>
      <w:marRight w:val="0"/>
      <w:marTop w:val="0"/>
      <w:marBottom w:val="0"/>
      <w:divBdr>
        <w:top w:val="none" w:sz="0" w:space="0" w:color="auto"/>
        <w:left w:val="none" w:sz="0" w:space="0" w:color="auto"/>
        <w:bottom w:val="none" w:sz="0" w:space="0" w:color="auto"/>
        <w:right w:val="none" w:sz="0" w:space="0" w:color="auto"/>
      </w:divBdr>
    </w:div>
    <w:div w:id="698705109">
      <w:bodyDiv w:val="1"/>
      <w:marLeft w:val="0"/>
      <w:marRight w:val="0"/>
      <w:marTop w:val="0"/>
      <w:marBottom w:val="0"/>
      <w:divBdr>
        <w:top w:val="none" w:sz="0" w:space="0" w:color="auto"/>
        <w:left w:val="none" w:sz="0" w:space="0" w:color="auto"/>
        <w:bottom w:val="none" w:sz="0" w:space="0" w:color="auto"/>
        <w:right w:val="none" w:sz="0" w:space="0" w:color="auto"/>
      </w:divBdr>
      <w:divsChild>
        <w:div w:id="611398478">
          <w:marLeft w:val="0"/>
          <w:marRight w:val="0"/>
          <w:marTop w:val="15"/>
          <w:marBottom w:val="0"/>
          <w:divBdr>
            <w:top w:val="single" w:sz="48" w:space="0" w:color="auto"/>
            <w:left w:val="single" w:sz="48" w:space="0" w:color="auto"/>
            <w:bottom w:val="single" w:sz="48" w:space="0" w:color="auto"/>
            <w:right w:val="single" w:sz="48" w:space="0" w:color="auto"/>
          </w:divBdr>
          <w:divsChild>
            <w:div w:id="161579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896">
      <w:bodyDiv w:val="1"/>
      <w:marLeft w:val="0"/>
      <w:marRight w:val="0"/>
      <w:marTop w:val="0"/>
      <w:marBottom w:val="0"/>
      <w:divBdr>
        <w:top w:val="none" w:sz="0" w:space="0" w:color="auto"/>
        <w:left w:val="none" w:sz="0" w:space="0" w:color="auto"/>
        <w:bottom w:val="none" w:sz="0" w:space="0" w:color="auto"/>
        <w:right w:val="none" w:sz="0" w:space="0" w:color="auto"/>
      </w:divBdr>
    </w:div>
    <w:div w:id="705180815">
      <w:bodyDiv w:val="1"/>
      <w:marLeft w:val="0"/>
      <w:marRight w:val="0"/>
      <w:marTop w:val="0"/>
      <w:marBottom w:val="0"/>
      <w:divBdr>
        <w:top w:val="none" w:sz="0" w:space="0" w:color="auto"/>
        <w:left w:val="none" w:sz="0" w:space="0" w:color="auto"/>
        <w:bottom w:val="none" w:sz="0" w:space="0" w:color="auto"/>
        <w:right w:val="none" w:sz="0" w:space="0" w:color="auto"/>
      </w:divBdr>
    </w:div>
    <w:div w:id="709190324">
      <w:bodyDiv w:val="1"/>
      <w:marLeft w:val="0"/>
      <w:marRight w:val="0"/>
      <w:marTop w:val="0"/>
      <w:marBottom w:val="0"/>
      <w:divBdr>
        <w:top w:val="none" w:sz="0" w:space="0" w:color="auto"/>
        <w:left w:val="none" w:sz="0" w:space="0" w:color="auto"/>
        <w:bottom w:val="none" w:sz="0" w:space="0" w:color="auto"/>
        <w:right w:val="none" w:sz="0" w:space="0" w:color="auto"/>
      </w:divBdr>
    </w:div>
    <w:div w:id="716659918">
      <w:bodyDiv w:val="1"/>
      <w:marLeft w:val="0"/>
      <w:marRight w:val="0"/>
      <w:marTop w:val="0"/>
      <w:marBottom w:val="0"/>
      <w:divBdr>
        <w:top w:val="none" w:sz="0" w:space="0" w:color="auto"/>
        <w:left w:val="none" w:sz="0" w:space="0" w:color="auto"/>
        <w:bottom w:val="none" w:sz="0" w:space="0" w:color="auto"/>
        <w:right w:val="none" w:sz="0" w:space="0" w:color="auto"/>
      </w:divBdr>
    </w:div>
    <w:div w:id="719861542">
      <w:bodyDiv w:val="1"/>
      <w:marLeft w:val="0"/>
      <w:marRight w:val="0"/>
      <w:marTop w:val="0"/>
      <w:marBottom w:val="0"/>
      <w:divBdr>
        <w:top w:val="none" w:sz="0" w:space="0" w:color="auto"/>
        <w:left w:val="none" w:sz="0" w:space="0" w:color="auto"/>
        <w:bottom w:val="none" w:sz="0" w:space="0" w:color="auto"/>
        <w:right w:val="none" w:sz="0" w:space="0" w:color="auto"/>
      </w:divBdr>
    </w:div>
    <w:div w:id="722216856">
      <w:bodyDiv w:val="1"/>
      <w:marLeft w:val="0"/>
      <w:marRight w:val="0"/>
      <w:marTop w:val="0"/>
      <w:marBottom w:val="0"/>
      <w:divBdr>
        <w:top w:val="none" w:sz="0" w:space="0" w:color="auto"/>
        <w:left w:val="none" w:sz="0" w:space="0" w:color="auto"/>
        <w:bottom w:val="none" w:sz="0" w:space="0" w:color="auto"/>
        <w:right w:val="none" w:sz="0" w:space="0" w:color="auto"/>
      </w:divBdr>
    </w:div>
    <w:div w:id="722631640">
      <w:bodyDiv w:val="1"/>
      <w:marLeft w:val="0"/>
      <w:marRight w:val="0"/>
      <w:marTop w:val="0"/>
      <w:marBottom w:val="0"/>
      <w:divBdr>
        <w:top w:val="none" w:sz="0" w:space="0" w:color="auto"/>
        <w:left w:val="none" w:sz="0" w:space="0" w:color="auto"/>
        <w:bottom w:val="none" w:sz="0" w:space="0" w:color="auto"/>
        <w:right w:val="none" w:sz="0" w:space="0" w:color="auto"/>
      </w:divBdr>
    </w:div>
    <w:div w:id="725180555">
      <w:bodyDiv w:val="1"/>
      <w:marLeft w:val="0"/>
      <w:marRight w:val="0"/>
      <w:marTop w:val="0"/>
      <w:marBottom w:val="0"/>
      <w:divBdr>
        <w:top w:val="none" w:sz="0" w:space="0" w:color="auto"/>
        <w:left w:val="none" w:sz="0" w:space="0" w:color="auto"/>
        <w:bottom w:val="none" w:sz="0" w:space="0" w:color="auto"/>
        <w:right w:val="none" w:sz="0" w:space="0" w:color="auto"/>
      </w:divBdr>
    </w:div>
    <w:div w:id="729572600">
      <w:bodyDiv w:val="1"/>
      <w:marLeft w:val="0"/>
      <w:marRight w:val="0"/>
      <w:marTop w:val="0"/>
      <w:marBottom w:val="0"/>
      <w:divBdr>
        <w:top w:val="none" w:sz="0" w:space="0" w:color="auto"/>
        <w:left w:val="none" w:sz="0" w:space="0" w:color="auto"/>
        <w:bottom w:val="none" w:sz="0" w:space="0" w:color="auto"/>
        <w:right w:val="none" w:sz="0" w:space="0" w:color="auto"/>
      </w:divBdr>
    </w:div>
    <w:div w:id="730494859">
      <w:bodyDiv w:val="1"/>
      <w:marLeft w:val="0"/>
      <w:marRight w:val="0"/>
      <w:marTop w:val="0"/>
      <w:marBottom w:val="0"/>
      <w:divBdr>
        <w:top w:val="none" w:sz="0" w:space="0" w:color="auto"/>
        <w:left w:val="none" w:sz="0" w:space="0" w:color="auto"/>
        <w:bottom w:val="none" w:sz="0" w:space="0" w:color="auto"/>
        <w:right w:val="none" w:sz="0" w:space="0" w:color="auto"/>
      </w:divBdr>
    </w:div>
    <w:div w:id="731000270">
      <w:bodyDiv w:val="1"/>
      <w:marLeft w:val="0"/>
      <w:marRight w:val="0"/>
      <w:marTop w:val="0"/>
      <w:marBottom w:val="0"/>
      <w:divBdr>
        <w:top w:val="none" w:sz="0" w:space="0" w:color="auto"/>
        <w:left w:val="none" w:sz="0" w:space="0" w:color="auto"/>
        <w:bottom w:val="none" w:sz="0" w:space="0" w:color="auto"/>
        <w:right w:val="none" w:sz="0" w:space="0" w:color="auto"/>
      </w:divBdr>
    </w:div>
    <w:div w:id="733427552">
      <w:bodyDiv w:val="1"/>
      <w:marLeft w:val="0"/>
      <w:marRight w:val="0"/>
      <w:marTop w:val="0"/>
      <w:marBottom w:val="0"/>
      <w:divBdr>
        <w:top w:val="none" w:sz="0" w:space="0" w:color="auto"/>
        <w:left w:val="none" w:sz="0" w:space="0" w:color="auto"/>
        <w:bottom w:val="none" w:sz="0" w:space="0" w:color="auto"/>
        <w:right w:val="none" w:sz="0" w:space="0" w:color="auto"/>
      </w:divBdr>
    </w:div>
    <w:div w:id="733433467">
      <w:bodyDiv w:val="1"/>
      <w:marLeft w:val="0"/>
      <w:marRight w:val="0"/>
      <w:marTop w:val="0"/>
      <w:marBottom w:val="0"/>
      <w:divBdr>
        <w:top w:val="none" w:sz="0" w:space="0" w:color="auto"/>
        <w:left w:val="none" w:sz="0" w:space="0" w:color="auto"/>
        <w:bottom w:val="none" w:sz="0" w:space="0" w:color="auto"/>
        <w:right w:val="none" w:sz="0" w:space="0" w:color="auto"/>
      </w:divBdr>
    </w:div>
    <w:div w:id="738673449">
      <w:bodyDiv w:val="1"/>
      <w:marLeft w:val="0"/>
      <w:marRight w:val="0"/>
      <w:marTop w:val="0"/>
      <w:marBottom w:val="0"/>
      <w:divBdr>
        <w:top w:val="none" w:sz="0" w:space="0" w:color="auto"/>
        <w:left w:val="none" w:sz="0" w:space="0" w:color="auto"/>
        <w:bottom w:val="none" w:sz="0" w:space="0" w:color="auto"/>
        <w:right w:val="none" w:sz="0" w:space="0" w:color="auto"/>
      </w:divBdr>
    </w:div>
    <w:div w:id="743187463">
      <w:bodyDiv w:val="1"/>
      <w:marLeft w:val="0"/>
      <w:marRight w:val="0"/>
      <w:marTop w:val="0"/>
      <w:marBottom w:val="0"/>
      <w:divBdr>
        <w:top w:val="none" w:sz="0" w:space="0" w:color="auto"/>
        <w:left w:val="none" w:sz="0" w:space="0" w:color="auto"/>
        <w:bottom w:val="none" w:sz="0" w:space="0" w:color="auto"/>
        <w:right w:val="none" w:sz="0" w:space="0" w:color="auto"/>
      </w:divBdr>
    </w:div>
    <w:div w:id="751003075">
      <w:bodyDiv w:val="1"/>
      <w:marLeft w:val="0"/>
      <w:marRight w:val="0"/>
      <w:marTop w:val="0"/>
      <w:marBottom w:val="0"/>
      <w:divBdr>
        <w:top w:val="none" w:sz="0" w:space="0" w:color="auto"/>
        <w:left w:val="none" w:sz="0" w:space="0" w:color="auto"/>
        <w:bottom w:val="none" w:sz="0" w:space="0" w:color="auto"/>
        <w:right w:val="none" w:sz="0" w:space="0" w:color="auto"/>
      </w:divBdr>
    </w:div>
    <w:div w:id="755249086">
      <w:bodyDiv w:val="1"/>
      <w:marLeft w:val="0"/>
      <w:marRight w:val="0"/>
      <w:marTop w:val="0"/>
      <w:marBottom w:val="0"/>
      <w:divBdr>
        <w:top w:val="none" w:sz="0" w:space="0" w:color="auto"/>
        <w:left w:val="none" w:sz="0" w:space="0" w:color="auto"/>
        <w:bottom w:val="none" w:sz="0" w:space="0" w:color="auto"/>
        <w:right w:val="none" w:sz="0" w:space="0" w:color="auto"/>
      </w:divBdr>
    </w:div>
    <w:div w:id="758869487">
      <w:bodyDiv w:val="1"/>
      <w:marLeft w:val="0"/>
      <w:marRight w:val="0"/>
      <w:marTop w:val="0"/>
      <w:marBottom w:val="0"/>
      <w:divBdr>
        <w:top w:val="none" w:sz="0" w:space="0" w:color="auto"/>
        <w:left w:val="none" w:sz="0" w:space="0" w:color="auto"/>
        <w:bottom w:val="none" w:sz="0" w:space="0" w:color="auto"/>
        <w:right w:val="none" w:sz="0" w:space="0" w:color="auto"/>
      </w:divBdr>
    </w:div>
    <w:div w:id="762073807">
      <w:bodyDiv w:val="1"/>
      <w:marLeft w:val="0"/>
      <w:marRight w:val="0"/>
      <w:marTop w:val="0"/>
      <w:marBottom w:val="0"/>
      <w:divBdr>
        <w:top w:val="none" w:sz="0" w:space="0" w:color="auto"/>
        <w:left w:val="none" w:sz="0" w:space="0" w:color="auto"/>
        <w:bottom w:val="none" w:sz="0" w:space="0" w:color="auto"/>
        <w:right w:val="none" w:sz="0" w:space="0" w:color="auto"/>
      </w:divBdr>
    </w:div>
    <w:div w:id="769931653">
      <w:bodyDiv w:val="1"/>
      <w:marLeft w:val="0"/>
      <w:marRight w:val="0"/>
      <w:marTop w:val="0"/>
      <w:marBottom w:val="0"/>
      <w:divBdr>
        <w:top w:val="none" w:sz="0" w:space="0" w:color="auto"/>
        <w:left w:val="none" w:sz="0" w:space="0" w:color="auto"/>
        <w:bottom w:val="none" w:sz="0" w:space="0" w:color="auto"/>
        <w:right w:val="none" w:sz="0" w:space="0" w:color="auto"/>
      </w:divBdr>
    </w:div>
    <w:div w:id="777335711">
      <w:bodyDiv w:val="1"/>
      <w:marLeft w:val="0"/>
      <w:marRight w:val="0"/>
      <w:marTop w:val="0"/>
      <w:marBottom w:val="0"/>
      <w:divBdr>
        <w:top w:val="none" w:sz="0" w:space="0" w:color="auto"/>
        <w:left w:val="none" w:sz="0" w:space="0" w:color="auto"/>
        <w:bottom w:val="none" w:sz="0" w:space="0" w:color="auto"/>
        <w:right w:val="none" w:sz="0" w:space="0" w:color="auto"/>
      </w:divBdr>
    </w:div>
    <w:div w:id="778723028">
      <w:bodyDiv w:val="1"/>
      <w:marLeft w:val="0"/>
      <w:marRight w:val="0"/>
      <w:marTop w:val="0"/>
      <w:marBottom w:val="0"/>
      <w:divBdr>
        <w:top w:val="none" w:sz="0" w:space="0" w:color="auto"/>
        <w:left w:val="none" w:sz="0" w:space="0" w:color="auto"/>
        <w:bottom w:val="none" w:sz="0" w:space="0" w:color="auto"/>
        <w:right w:val="none" w:sz="0" w:space="0" w:color="auto"/>
      </w:divBdr>
    </w:div>
    <w:div w:id="781534078">
      <w:bodyDiv w:val="1"/>
      <w:marLeft w:val="0"/>
      <w:marRight w:val="0"/>
      <w:marTop w:val="0"/>
      <w:marBottom w:val="0"/>
      <w:divBdr>
        <w:top w:val="none" w:sz="0" w:space="0" w:color="auto"/>
        <w:left w:val="none" w:sz="0" w:space="0" w:color="auto"/>
        <w:bottom w:val="none" w:sz="0" w:space="0" w:color="auto"/>
        <w:right w:val="none" w:sz="0" w:space="0" w:color="auto"/>
      </w:divBdr>
    </w:div>
    <w:div w:id="785658524">
      <w:bodyDiv w:val="1"/>
      <w:marLeft w:val="0"/>
      <w:marRight w:val="0"/>
      <w:marTop w:val="0"/>
      <w:marBottom w:val="0"/>
      <w:divBdr>
        <w:top w:val="none" w:sz="0" w:space="0" w:color="auto"/>
        <w:left w:val="none" w:sz="0" w:space="0" w:color="auto"/>
        <w:bottom w:val="none" w:sz="0" w:space="0" w:color="auto"/>
        <w:right w:val="none" w:sz="0" w:space="0" w:color="auto"/>
      </w:divBdr>
    </w:div>
    <w:div w:id="787703399">
      <w:bodyDiv w:val="1"/>
      <w:marLeft w:val="0"/>
      <w:marRight w:val="0"/>
      <w:marTop w:val="0"/>
      <w:marBottom w:val="0"/>
      <w:divBdr>
        <w:top w:val="none" w:sz="0" w:space="0" w:color="auto"/>
        <w:left w:val="none" w:sz="0" w:space="0" w:color="auto"/>
        <w:bottom w:val="none" w:sz="0" w:space="0" w:color="auto"/>
        <w:right w:val="none" w:sz="0" w:space="0" w:color="auto"/>
      </w:divBdr>
    </w:div>
    <w:div w:id="801002167">
      <w:bodyDiv w:val="1"/>
      <w:marLeft w:val="0"/>
      <w:marRight w:val="0"/>
      <w:marTop w:val="0"/>
      <w:marBottom w:val="0"/>
      <w:divBdr>
        <w:top w:val="none" w:sz="0" w:space="0" w:color="auto"/>
        <w:left w:val="none" w:sz="0" w:space="0" w:color="auto"/>
        <w:bottom w:val="none" w:sz="0" w:space="0" w:color="auto"/>
        <w:right w:val="none" w:sz="0" w:space="0" w:color="auto"/>
      </w:divBdr>
    </w:div>
    <w:div w:id="807279446">
      <w:bodyDiv w:val="1"/>
      <w:marLeft w:val="0"/>
      <w:marRight w:val="0"/>
      <w:marTop w:val="0"/>
      <w:marBottom w:val="0"/>
      <w:divBdr>
        <w:top w:val="none" w:sz="0" w:space="0" w:color="auto"/>
        <w:left w:val="none" w:sz="0" w:space="0" w:color="auto"/>
        <w:bottom w:val="none" w:sz="0" w:space="0" w:color="auto"/>
        <w:right w:val="none" w:sz="0" w:space="0" w:color="auto"/>
      </w:divBdr>
    </w:div>
    <w:div w:id="813526725">
      <w:bodyDiv w:val="1"/>
      <w:marLeft w:val="0"/>
      <w:marRight w:val="0"/>
      <w:marTop w:val="0"/>
      <w:marBottom w:val="0"/>
      <w:divBdr>
        <w:top w:val="none" w:sz="0" w:space="0" w:color="auto"/>
        <w:left w:val="none" w:sz="0" w:space="0" w:color="auto"/>
        <w:bottom w:val="none" w:sz="0" w:space="0" w:color="auto"/>
        <w:right w:val="none" w:sz="0" w:space="0" w:color="auto"/>
      </w:divBdr>
    </w:div>
    <w:div w:id="818158019">
      <w:bodyDiv w:val="1"/>
      <w:marLeft w:val="0"/>
      <w:marRight w:val="0"/>
      <w:marTop w:val="0"/>
      <w:marBottom w:val="0"/>
      <w:divBdr>
        <w:top w:val="none" w:sz="0" w:space="0" w:color="auto"/>
        <w:left w:val="none" w:sz="0" w:space="0" w:color="auto"/>
        <w:bottom w:val="none" w:sz="0" w:space="0" w:color="auto"/>
        <w:right w:val="none" w:sz="0" w:space="0" w:color="auto"/>
      </w:divBdr>
    </w:div>
    <w:div w:id="819612934">
      <w:bodyDiv w:val="1"/>
      <w:marLeft w:val="0"/>
      <w:marRight w:val="0"/>
      <w:marTop w:val="0"/>
      <w:marBottom w:val="0"/>
      <w:divBdr>
        <w:top w:val="none" w:sz="0" w:space="0" w:color="auto"/>
        <w:left w:val="none" w:sz="0" w:space="0" w:color="auto"/>
        <w:bottom w:val="none" w:sz="0" w:space="0" w:color="auto"/>
        <w:right w:val="none" w:sz="0" w:space="0" w:color="auto"/>
      </w:divBdr>
    </w:div>
    <w:div w:id="825432926">
      <w:bodyDiv w:val="1"/>
      <w:marLeft w:val="0"/>
      <w:marRight w:val="0"/>
      <w:marTop w:val="0"/>
      <w:marBottom w:val="0"/>
      <w:divBdr>
        <w:top w:val="none" w:sz="0" w:space="0" w:color="auto"/>
        <w:left w:val="none" w:sz="0" w:space="0" w:color="auto"/>
        <w:bottom w:val="none" w:sz="0" w:space="0" w:color="auto"/>
        <w:right w:val="none" w:sz="0" w:space="0" w:color="auto"/>
      </w:divBdr>
    </w:div>
    <w:div w:id="827939816">
      <w:bodyDiv w:val="1"/>
      <w:marLeft w:val="0"/>
      <w:marRight w:val="0"/>
      <w:marTop w:val="0"/>
      <w:marBottom w:val="0"/>
      <w:divBdr>
        <w:top w:val="none" w:sz="0" w:space="0" w:color="auto"/>
        <w:left w:val="none" w:sz="0" w:space="0" w:color="auto"/>
        <w:bottom w:val="none" w:sz="0" w:space="0" w:color="auto"/>
        <w:right w:val="none" w:sz="0" w:space="0" w:color="auto"/>
      </w:divBdr>
    </w:div>
    <w:div w:id="833451612">
      <w:bodyDiv w:val="1"/>
      <w:marLeft w:val="0"/>
      <w:marRight w:val="0"/>
      <w:marTop w:val="0"/>
      <w:marBottom w:val="0"/>
      <w:divBdr>
        <w:top w:val="none" w:sz="0" w:space="0" w:color="auto"/>
        <w:left w:val="none" w:sz="0" w:space="0" w:color="auto"/>
        <w:bottom w:val="none" w:sz="0" w:space="0" w:color="auto"/>
        <w:right w:val="none" w:sz="0" w:space="0" w:color="auto"/>
      </w:divBdr>
    </w:div>
    <w:div w:id="837888124">
      <w:bodyDiv w:val="1"/>
      <w:marLeft w:val="0"/>
      <w:marRight w:val="0"/>
      <w:marTop w:val="0"/>
      <w:marBottom w:val="0"/>
      <w:divBdr>
        <w:top w:val="none" w:sz="0" w:space="0" w:color="auto"/>
        <w:left w:val="none" w:sz="0" w:space="0" w:color="auto"/>
        <w:bottom w:val="none" w:sz="0" w:space="0" w:color="auto"/>
        <w:right w:val="none" w:sz="0" w:space="0" w:color="auto"/>
      </w:divBdr>
    </w:div>
    <w:div w:id="838816554">
      <w:bodyDiv w:val="1"/>
      <w:marLeft w:val="0"/>
      <w:marRight w:val="0"/>
      <w:marTop w:val="0"/>
      <w:marBottom w:val="0"/>
      <w:divBdr>
        <w:top w:val="none" w:sz="0" w:space="0" w:color="auto"/>
        <w:left w:val="none" w:sz="0" w:space="0" w:color="auto"/>
        <w:bottom w:val="none" w:sz="0" w:space="0" w:color="auto"/>
        <w:right w:val="none" w:sz="0" w:space="0" w:color="auto"/>
      </w:divBdr>
    </w:div>
    <w:div w:id="840702519">
      <w:bodyDiv w:val="1"/>
      <w:marLeft w:val="0"/>
      <w:marRight w:val="0"/>
      <w:marTop w:val="0"/>
      <w:marBottom w:val="0"/>
      <w:divBdr>
        <w:top w:val="none" w:sz="0" w:space="0" w:color="auto"/>
        <w:left w:val="none" w:sz="0" w:space="0" w:color="auto"/>
        <w:bottom w:val="none" w:sz="0" w:space="0" w:color="auto"/>
        <w:right w:val="none" w:sz="0" w:space="0" w:color="auto"/>
      </w:divBdr>
    </w:div>
    <w:div w:id="841044543">
      <w:bodyDiv w:val="1"/>
      <w:marLeft w:val="0"/>
      <w:marRight w:val="0"/>
      <w:marTop w:val="0"/>
      <w:marBottom w:val="0"/>
      <w:divBdr>
        <w:top w:val="none" w:sz="0" w:space="0" w:color="auto"/>
        <w:left w:val="none" w:sz="0" w:space="0" w:color="auto"/>
        <w:bottom w:val="none" w:sz="0" w:space="0" w:color="auto"/>
        <w:right w:val="none" w:sz="0" w:space="0" w:color="auto"/>
      </w:divBdr>
    </w:div>
    <w:div w:id="842167678">
      <w:bodyDiv w:val="1"/>
      <w:marLeft w:val="0"/>
      <w:marRight w:val="0"/>
      <w:marTop w:val="0"/>
      <w:marBottom w:val="0"/>
      <w:divBdr>
        <w:top w:val="none" w:sz="0" w:space="0" w:color="auto"/>
        <w:left w:val="none" w:sz="0" w:space="0" w:color="auto"/>
        <w:bottom w:val="none" w:sz="0" w:space="0" w:color="auto"/>
        <w:right w:val="none" w:sz="0" w:space="0" w:color="auto"/>
      </w:divBdr>
    </w:div>
    <w:div w:id="843664629">
      <w:bodyDiv w:val="1"/>
      <w:marLeft w:val="0"/>
      <w:marRight w:val="0"/>
      <w:marTop w:val="0"/>
      <w:marBottom w:val="0"/>
      <w:divBdr>
        <w:top w:val="none" w:sz="0" w:space="0" w:color="auto"/>
        <w:left w:val="none" w:sz="0" w:space="0" w:color="auto"/>
        <w:bottom w:val="none" w:sz="0" w:space="0" w:color="auto"/>
        <w:right w:val="none" w:sz="0" w:space="0" w:color="auto"/>
      </w:divBdr>
    </w:div>
    <w:div w:id="847717957">
      <w:bodyDiv w:val="1"/>
      <w:marLeft w:val="0"/>
      <w:marRight w:val="0"/>
      <w:marTop w:val="0"/>
      <w:marBottom w:val="0"/>
      <w:divBdr>
        <w:top w:val="none" w:sz="0" w:space="0" w:color="auto"/>
        <w:left w:val="none" w:sz="0" w:space="0" w:color="auto"/>
        <w:bottom w:val="none" w:sz="0" w:space="0" w:color="auto"/>
        <w:right w:val="none" w:sz="0" w:space="0" w:color="auto"/>
      </w:divBdr>
    </w:div>
    <w:div w:id="848836952">
      <w:bodyDiv w:val="1"/>
      <w:marLeft w:val="0"/>
      <w:marRight w:val="0"/>
      <w:marTop w:val="0"/>
      <w:marBottom w:val="0"/>
      <w:divBdr>
        <w:top w:val="none" w:sz="0" w:space="0" w:color="auto"/>
        <w:left w:val="none" w:sz="0" w:space="0" w:color="auto"/>
        <w:bottom w:val="none" w:sz="0" w:space="0" w:color="auto"/>
        <w:right w:val="none" w:sz="0" w:space="0" w:color="auto"/>
      </w:divBdr>
    </w:div>
    <w:div w:id="850024578">
      <w:bodyDiv w:val="1"/>
      <w:marLeft w:val="0"/>
      <w:marRight w:val="0"/>
      <w:marTop w:val="0"/>
      <w:marBottom w:val="0"/>
      <w:divBdr>
        <w:top w:val="none" w:sz="0" w:space="0" w:color="auto"/>
        <w:left w:val="none" w:sz="0" w:space="0" w:color="auto"/>
        <w:bottom w:val="none" w:sz="0" w:space="0" w:color="auto"/>
        <w:right w:val="none" w:sz="0" w:space="0" w:color="auto"/>
      </w:divBdr>
    </w:div>
    <w:div w:id="852456553">
      <w:bodyDiv w:val="1"/>
      <w:marLeft w:val="0"/>
      <w:marRight w:val="0"/>
      <w:marTop w:val="0"/>
      <w:marBottom w:val="0"/>
      <w:divBdr>
        <w:top w:val="none" w:sz="0" w:space="0" w:color="auto"/>
        <w:left w:val="none" w:sz="0" w:space="0" w:color="auto"/>
        <w:bottom w:val="none" w:sz="0" w:space="0" w:color="auto"/>
        <w:right w:val="none" w:sz="0" w:space="0" w:color="auto"/>
      </w:divBdr>
    </w:div>
    <w:div w:id="853687869">
      <w:bodyDiv w:val="1"/>
      <w:marLeft w:val="0"/>
      <w:marRight w:val="0"/>
      <w:marTop w:val="0"/>
      <w:marBottom w:val="0"/>
      <w:divBdr>
        <w:top w:val="none" w:sz="0" w:space="0" w:color="auto"/>
        <w:left w:val="none" w:sz="0" w:space="0" w:color="auto"/>
        <w:bottom w:val="none" w:sz="0" w:space="0" w:color="auto"/>
        <w:right w:val="none" w:sz="0" w:space="0" w:color="auto"/>
      </w:divBdr>
    </w:div>
    <w:div w:id="858397239">
      <w:bodyDiv w:val="1"/>
      <w:marLeft w:val="0"/>
      <w:marRight w:val="0"/>
      <w:marTop w:val="0"/>
      <w:marBottom w:val="0"/>
      <w:divBdr>
        <w:top w:val="none" w:sz="0" w:space="0" w:color="auto"/>
        <w:left w:val="none" w:sz="0" w:space="0" w:color="auto"/>
        <w:bottom w:val="none" w:sz="0" w:space="0" w:color="auto"/>
        <w:right w:val="none" w:sz="0" w:space="0" w:color="auto"/>
      </w:divBdr>
    </w:div>
    <w:div w:id="861943279">
      <w:bodyDiv w:val="1"/>
      <w:marLeft w:val="0"/>
      <w:marRight w:val="0"/>
      <w:marTop w:val="0"/>
      <w:marBottom w:val="0"/>
      <w:divBdr>
        <w:top w:val="none" w:sz="0" w:space="0" w:color="auto"/>
        <w:left w:val="none" w:sz="0" w:space="0" w:color="auto"/>
        <w:bottom w:val="none" w:sz="0" w:space="0" w:color="auto"/>
        <w:right w:val="none" w:sz="0" w:space="0" w:color="auto"/>
      </w:divBdr>
    </w:div>
    <w:div w:id="862743541">
      <w:bodyDiv w:val="1"/>
      <w:marLeft w:val="0"/>
      <w:marRight w:val="0"/>
      <w:marTop w:val="0"/>
      <w:marBottom w:val="0"/>
      <w:divBdr>
        <w:top w:val="none" w:sz="0" w:space="0" w:color="auto"/>
        <w:left w:val="none" w:sz="0" w:space="0" w:color="auto"/>
        <w:bottom w:val="none" w:sz="0" w:space="0" w:color="auto"/>
        <w:right w:val="none" w:sz="0" w:space="0" w:color="auto"/>
      </w:divBdr>
    </w:div>
    <w:div w:id="864711821">
      <w:bodyDiv w:val="1"/>
      <w:marLeft w:val="0"/>
      <w:marRight w:val="0"/>
      <w:marTop w:val="0"/>
      <w:marBottom w:val="0"/>
      <w:divBdr>
        <w:top w:val="none" w:sz="0" w:space="0" w:color="auto"/>
        <w:left w:val="none" w:sz="0" w:space="0" w:color="auto"/>
        <w:bottom w:val="none" w:sz="0" w:space="0" w:color="auto"/>
        <w:right w:val="none" w:sz="0" w:space="0" w:color="auto"/>
      </w:divBdr>
    </w:div>
    <w:div w:id="877398159">
      <w:bodyDiv w:val="1"/>
      <w:marLeft w:val="0"/>
      <w:marRight w:val="0"/>
      <w:marTop w:val="0"/>
      <w:marBottom w:val="0"/>
      <w:divBdr>
        <w:top w:val="none" w:sz="0" w:space="0" w:color="auto"/>
        <w:left w:val="none" w:sz="0" w:space="0" w:color="auto"/>
        <w:bottom w:val="none" w:sz="0" w:space="0" w:color="auto"/>
        <w:right w:val="none" w:sz="0" w:space="0" w:color="auto"/>
      </w:divBdr>
    </w:div>
    <w:div w:id="877620714">
      <w:bodyDiv w:val="1"/>
      <w:marLeft w:val="0"/>
      <w:marRight w:val="0"/>
      <w:marTop w:val="0"/>
      <w:marBottom w:val="0"/>
      <w:divBdr>
        <w:top w:val="none" w:sz="0" w:space="0" w:color="auto"/>
        <w:left w:val="none" w:sz="0" w:space="0" w:color="auto"/>
        <w:bottom w:val="none" w:sz="0" w:space="0" w:color="auto"/>
        <w:right w:val="none" w:sz="0" w:space="0" w:color="auto"/>
      </w:divBdr>
    </w:div>
    <w:div w:id="884176444">
      <w:bodyDiv w:val="1"/>
      <w:marLeft w:val="0"/>
      <w:marRight w:val="0"/>
      <w:marTop w:val="0"/>
      <w:marBottom w:val="0"/>
      <w:divBdr>
        <w:top w:val="none" w:sz="0" w:space="0" w:color="auto"/>
        <w:left w:val="none" w:sz="0" w:space="0" w:color="auto"/>
        <w:bottom w:val="none" w:sz="0" w:space="0" w:color="auto"/>
        <w:right w:val="none" w:sz="0" w:space="0" w:color="auto"/>
      </w:divBdr>
    </w:div>
    <w:div w:id="889653907">
      <w:bodyDiv w:val="1"/>
      <w:marLeft w:val="0"/>
      <w:marRight w:val="0"/>
      <w:marTop w:val="0"/>
      <w:marBottom w:val="0"/>
      <w:divBdr>
        <w:top w:val="none" w:sz="0" w:space="0" w:color="auto"/>
        <w:left w:val="none" w:sz="0" w:space="0" w:color="auto"/>
        <w:bottom w:val="none" w:sz="0" w:space="0" w:color="auto"/>
        <w:right w:val="none" w:sz="0" w:space="0" w:color="auto"/>
      </w:divBdr>
    </w:div>
    <w:div w:id="890505757">
      <w:bodyDiv w:val="1"/>
      <w:marLeft w:val="0"/>
      <w:marRight w:val="0"/>
      <w:marTop w:val="0"/>
      <w:marBottom w:val="0"/>
      <w:divBdr>
        <w:top w:val="none" w:sz="0" w:space="0" w:color="auto"/>
        <w:left w:val="none" w:sz="0" w:space="0" w:color="auto"/>
        <w:bottom w:val="none" w:sz="0" w:space="0" w:color="auto"/>
        <w:right w:val="none" w:sz="0" w:space="0" w:color="auto"/>
      </w:divBdr>
      <w:divsChild>
        <w:div w:id="1945334503">
          <w:marLeft w:val="0"/>
          <w:marRight w:val="0"/>
          <w:marTop w:val="0"/>
          <w:marBottom w:val="0"/>
          <w:divBdr>
            <w:top w:val="none" w:sz="0" w:space="0" w:color="auto"/>
            <w:left w:val="none" w:sz="0" w:space="0" w:color="auto"/>
            <w:bottom w:val="none" w:sz="0" w:space="0" w:color="auto"/>
            <w:right w:val="none" w:sz="0" w:space="0" w:color="auto"/>
          </w:divBdr>
        </w:div>
      </w:divsChild>
    </w:div>
    <w:div w:id="891690653">
      <w:bodyDiv w:val="1"/>
      <w:marLeft w:val="0"/>
      <w:marRight w:val="0"/>
      <w:marTop w:val="0"/>
      <w:marBottom w:val="0"/>
      <w:divBdr>
        <w:top w:val="none" w:sz="0" w:space="0" w:color="auto"/>
        <w:left w:val="none" w:sz="0" w:space="0" w:color="auto"/>
        <w:bottom w:val="none" w:sz="0" w:space="0" w:color="auto"/>
        <w:right w:val="none" w:sz="0" w:space="0" w:color="auto"/>
      </w:divBdr>
    </w:div>
    <w:div w:id="894387502">
      <w:bodyDiv w:val="1"/>
      <w:marLeft w:val="0"/>
      <w:marRight w:val="0"/>
      <w:marTop w:val="0"/>
      <w:marBottom w:val="0"/>
      <w:divBdr>
        <w:top w:val="none" w:sz="0" w:space="0" w:color="auto"/>
        <w:left w:val="none" w:sz="0" w:space="0" w:color="auto"/>
        <w:bottom w:val="none" w:sz="0" w:space="0" w:color="auto"/>
        <w:right w:val="none" w:sz="0" w:space="0" w:color="auto"/>
      </w:divBdr>
    </w:div>
    <w:div w:id="903951867">
      <w:bodyDiv w:val="1"/>
      <w:marLeft w:val="0"/>
      <w:marRight w:val="0"/>
      <w:marTop w:val="0"/>
      <w:marBottom w:val="0"/>
      <w:divBdr>
        <w:top w:val="none" w:sz="0" w:space="0" w:color="auto"/>
        <w:left w:val="none" w:sz="0" w:space="0" w:color="auto"/>
        <w:bottom w:val="none" w:sz="0" w:space="0" w:color="auto"/>
        <w:right w:val="none" w:sz="0" w:space="0" w:color="auto"/>
      </w:divBdr>
    </w:div>
    <w:div w:id="907224432">
      <w:bodyDiv w:val="1"/>
      <w:marLeft w:val="0"/>
      <w:marRight w:val="0"/>
      <w:marTop w:val="0"/>
      <w:marBottom w:val="0"/>
      <w:divBdr>
        <w:top w:val="none" w:sz="0" w:space="0" w:color="auto"/>
        <w:left w:val="none" w:sz="0" w:space="0" w:color="auto"/>
        <w:bottom w:val="none" w:sz="0" w:space="0" w:color="auto"/>
        <w:right w:val="none" w:sz="0" w:space="0" w:color="auto"/>
      </w:divBdr>
    </w:div>
    <w:div w:id="917053724">
      <w:bodyDiv w:val="1"/>
      <w:marLeft w:val="0"/>
      <w:marRight w:val="0"/>
      <w:marTop w:val="0"/>
      <w:marBottom w:val="0"/>
      <w:divBdr>
        <w:top w:val="none" w:sz="0" w:space="0" w:color="auto"/>
        <w:left w:val="none" w:sz="0" w:space="0" w:color="auto"/>
        <w:bottom w:val="none" w:sz="0" w:space="0" w:color="auto"/>
        <w:right w:val="none" w:sz="0" w:space="0" w:color="auto"/>
      </w:divBdr>
    </w:div>
    <w:div w:id="918099510">
      <w:bodyDiv w:val="1"/>
      <w:marLeft w:val="0"/>
      <w:marRight w:val="0"/>
      <w:marTop w:val="0"/>
      <w:marBottom w:val="0"/>
      <w:divBdr>
        <w:top w:val="none" w:sz="0" w:space="0" w:color="auto"/>
        <w:left w:val="none" w:sz="0" w:space="0" w:color="auto"/>
        <w:bottom w:val="none" w:sz="0" w:space="0" w:color="auto"/>
        <w:right w:val="none" w:sz="0" w:space="0" w:color="auto"/>
      </w:divBdr>
    </w:div>
    <w:div w:id="920337780">
      <w:bodyDiv w:val="1"/>
      <w:marLeft w:val="0"/>
      <w:marRight w:val="0"/>
      <w:marTop w:val="0"/>
      <w:marBottom w:val="0"/>
      <w:divBdr>
        <w:top w:val="none" w:sz="0" w:space="0" w:color="auto"/>
        <w:left w:val="none" w:sz="0" w:space="0" w:color="auto"/>
        <w:bottom w:val="none" w:sz="0" w:space="0" w:color="auto"/>
        <w:right w:val="none" w:sz="0" w:space="0" w:color="auto"/>
      </w:divBdr>
    </w:div>
    <w:div w:id="924264883">
      <w:bodyDiv w:val="1"/>
      <w:marLeft w:val="0"/>
      <w:marRight w:val="0"/>
      <w:marTop w:val="0"/>
      <w:marBottom w:val="0"/>
      <w:divBdr>
        <w:top w:val="none" w:sz="0" w:space="0" w:color="auto"/>
        <w:left w:val="none" w:sz="0" w:space="0" w:color="auto"/>
        <w:bottom w:val="none" w:sz="0" w:space="0" w:color="auto"/>
        <w:right w:val="none" w:sz="0" w:space="0" w:color="auto"/>
      </w:divBdr>
    </w:div>
    <w:div w:id="928469634">
      <w:bodyDiv w:val="1"/>
      <w:marLeft w:val="0"/>
      <w:marRight w:val="0"/>
      <w:marTop w:val="0"/>
      <w:marBottom w:val="0"/>
      <w:divBdr>
        <w:top w:val="none" w:sz="0" w:space="0" w:color="auto"/>
        <w:left w:val="none" w:sz="0" w:space="0" w:color="auto"/>
        <w:bottom w:val="none" w:sz="0" w:space="0" w:color="auto"/>
        <w:right w:val="none" w:sz="0" w:space="0" w:color="auto"/>
      </w:divBdr>
    </w:div>
    <w:div w:id="930428626">
      <w:bodyDiv w:val="1"/>
      <w:marLeft w:val="0"/>
      <w:marRight w:val="0"/>
      <w:marTop w:val="0"/>
      <w:marBottom w:val="0"/>
      <w:divBdr>
        <w:top w:val="none" w:sz="0" w:space="0" w:color="auto"/>
        <w:left w:val="none" w:sz="0" w:space="0" w:color="auto"/>
        <w:bottom w:val="none" w:sz="0" w:space="0" w:color="auto"/>
        <w:right w:val="none" w:sz="0" w:space="0" w:color="auto"/>
      </w:divBdr>
    </w:div>
    <w:div w:id="942373398">
      <w:bodyDiv w:val="1"/>
      <w:marLeft w:val="0"/>
      <w:marRight w:val="0"/>
      <w:marTop w:val="0"/>
      <w:marBottom w:val="0"/>
      <w:divBdr>
        <w:top w:val="none" w:sz="0" w:space="0" w:color="auto"/>
        <w:left w:val="none" w:sz="0" w:space="0" w:color="auto"/>
        <w:bottom w:val="none" w:sz="0" w:space="0" w:color="auto"/>
        <w:right w:val="none" w:sz="0" w:space="0" w:color="auto"/>
      </w:divBdr>
    </w:div>
    <w:div w:id="949707455">
      <w:bodyDiv w:val="1"/>
      <w:marLeft w:val="0"/>
      <w:marRight w:val="0"/>
      <w:marTop w:val="0"/>
      <w:marBottom w:val="0"/>
      <w:divBdr>
        <w:top w:val="none" w:sz="0" w:space="0" w:color="auto"/>
        <w:left w:val="none" w:sz="0" w:space="0" w:color="auto"/>
        <w:bottom w:val="none" w:sz="0" w:space="0" w:color="auto"/>
        <w:right w:val="none" w:sz="0" w:space="0" w:color="auto"/>
      </w:divBdr>
    </w:div>
    <w:div w:id="950472081">
      <w:bodyDiv w:val="1"/>
      <w:marLeft w:val="0"/>
      <w:marRight w:val="0"/>
      <w:marTop w:val="0"/>
      <w:marBottom w:val="0"/>
      <w:divBdr>
        <w:top w:val="none" w:sz="0" w:space="0" w:color="auto"/>
        <w:left w:val="none" w:sz="0" w:space="0" w:color="auto"/>
        <w:bottom w:val="none" w:sz="0" w:space="0" w:color="auto"/>
        <w:right w:val="none" w:sz="0" w:space="0" w:color="auto"/>
      </w:divBdr>
    </w:div>
    <w:div w:id="950628738">
      <w:bodyDiv w:val="1"/>
      <w:marLeft w:val="0"/>
      <w:marRight w:val="0"/>
      <w:marTop w:val="0"/>
      <w:marBottom w:val="0"/>
      <w:divBdr>
        <w:top w:val="none" w:sz="0" w:space="0" w:color="auto"/>
        <w:left w:val="none" w:sz="0" w:space="0" w:color="auto"/>
        <w:bottom w:val="none" w:sz="0" w:space="0" w:color="auto"/>
        <w:right w:val="none" w:sz="0" w:space="0" w:color="auto"/>
      </w:divBdr>
    </w:div>
    <w:div w:id="951396435">
      <w:bodyDiv w:val="1"/>
      <w:marLeft w:val="0"/>
      <w:marRight w:val="0"/>
      <w:marTop w:val="0"/>
      <w:marBottom w:val="0"/>
      <w:divBdr>
        <w:top w:val="none" w:sz="0" w:space="0" w:color="auto"/>
        <w:left w:val="none" w:sz="0" w:space="0" w:color="auto"/>
        <w:bottom w:val="none" w:sz="0" w:space="0" w:color="auto"/>
        <w:right w:val="none" w:sz="0" w:space="0" w:color="auto"/>
      </w:divBdr>
    </w:div>
    <w:div w:id="954556001">
      <w:bodyDiv w:val="1"/>
      <w:marLeft w:val="0"/>
      <w:marRight w:val="0"/>
      <w:marTop w:val="0"/>
      <w:marBottom w:val="0"/>
      <w:divBdr>
        <w:top w:val="none" w:sz="0" w:space="0" w:color="auto"/>
        <w:left w:val="none" w:sz="0" w:space="0" w:color="auto"/>
        <w:bottom w:val="none" w:sz="0" w:space="0" w:color="auto"/>
        <w:right w:val="none" w:sz="0" w:space="0" w:color="auto"/>
      </w:divBdr>
    </w:div>
    <w:div w:id="956373527">
      <w:bodyDiv w:val="1"/>
      <w:marLeft w:val="0"/>
      <w:marRight w:val="0"/>
      <w:marTop w:val="0"/>
      <w:marBottom w:val="0"/>
      <w:divBdr>
        <w:top w:val="none" w:sz="0" w:space="0" w:color="auto"/>
        <w:left w:val="none" w:sz="0" w:space="0" w:color="auto"/>
        <w:bottom w:val="none" w:sz="0" w:space="0" w:color="auto"/>
        <w:right w:val="none" w:sz="0" w:space="0" w:color="auto"/>
      </w:divBdr>
    </w:div>
    <w:div w:id="957687990">
      <w:bodyDiv w:val="1"/>
      <w:marLeft w:val="0"/>
      <w:marRight w:val="0"/>
      <w:marTop w:val="0"/>
      <w:marBottom w:val="0"/>
      <w:divBdr>
        <w:top w:val="none" w:sz="0" w:space="0" w:color="auto"/>
        <w:left w:val="none" w:sz="0" w:space="0" w:color="auto"/>
        <w:bottom w:val="none" w:sz="0" w:space="0" w:color="auto"/>
        <w:right w:val="none" w:sz="0" w:space="0" w:color="auto"/>
      </w:divBdr>
    </w:div>
    <w:div w:id="959459449">
      <w:bodyDiv w:val="1"/>
      <w:marLeft w:val="0"/>
      <w:marRight w:val="0"/>
      <w:marTop w:val="0"/>
      <w:marBottom w:val="0"/>
      <w:divBdr>
        <w:top w:val="none" w:sz="0" w:space="0" w:color="auto"/>
        <w:left w:val="none" w:sz="0" w:space="0" w:color="auto"/>
        <w:bottom w:val="none" w:sz="0" w:space="0" w:color="auto"/>
        <w:right w:val="none" w:sz="0" w:space="0" w:color="auto"/>
      </w:divBdr>
    </w:div>
    <w:div w:id="960721215">
      <w:bodyDiv w:val="1"/>
      <w:marLeft w:val="0"/>
      <w:marRight w:val="0"/>
      <w:marTop w:val="0"/>
      <w:marBottom w:val="0"/>
      <w:divBdr>
        <w:top w:val="none" w:sz="0" w:space="0" w:color="auto"/>
        <w:left w:val="none" w:sz="0" w:space="0" w:color="auto"/>
        <w:bottom w:val="none" w:sz="0" w:space="0" w:color="auto"/>
        <w:right w:val="none" w:sz="0" w:space="0" w:color="auto"/>
      </w:divBdr>
    </w:div>
    <w:div w:id="961765132">
      <w:bodyDiv w:val="1"/>
      <w:marLeft w:val="0"/>
      <w:marRight w:val="0"/>
      <w:marTop w:val="0"/>
      <w:marBottom w:val="0"/>
      <w:divBdr>
        <w:top w:val="none" w:sz="0" w:space="0" w:color="auto"/>
        <w:left w:val="none" w:sz="0" w:space="0" w:color="auto"/>
        <w:bottom w:val="none" w:sz="0" w:space="0" w:color="auto"/>
        <w:right w:val="none" w:sz="0" w:space="0" w:color="auto"/>
      </w:divBdr>
    </w:div>
    <w:div w:id="967589317">
      <w:bodyDiv w:val="1"/>
      <w:marLeft w:val="0"/>
      <w:marRight w:val="0"/>
      <w:marTop w:val="0"/>
      <w:marBottom w:val="0"/>
      <w:divBdr>
        <w:top w:val="none" w:sz="0" w:space="0" w:color="auto"/>
        <w:left w:val="none" w:sz="0" w:space="0" w:color="auto"/>
        <w:bottom w:val="none" w:sz="0" w:space="0" w:color="auto"/>
        <w:right w:val="none" w:sz="0" w:space="0" w:color="auto"/>
      </w:divBdr>
      <w:divsChild>
        <w:div w:id="34044014">
          <w:marLeft w:val="0"/>
          <w:marRight w:val="0"/>
          <w:marTop w:val="0"/>
          <w:marBottom w:val="0"/>
          <w:divBdr>
            <w:top w:val="none" w:sz="0" w:space="0" w:color="auto"/>
            <w:left w:val="none" w:sz="0" w:space="0" w:color="auto"/>
            <w:bottom w:val="none" w:sz="0" w:space="0" w:color="auto"/>
            <w:right w:val="none" w:sz="0" w:space="0" w:color="auto"/>
          </w:divBdr>
        </w:div>
        <w:div w:id="64030120">
          <w:marLeft w:val="0"/>
          <w:marRight w:val="0"/>
          <w:marTop w:val="0"/>
          <w:marBottom w:val="0"/>
          <w:divBdr>
            <w:top w:val="none" w:sz="0" w:space="0" w:color="auto"/>
            <w:left w:val="none" w:sz="0" w:space="0" w:color="auto"/>
            <w:bottom w:val="none" w:sz="0" w:space="0" w:color="auto"/>
            <w:right w:val="none" w:sz="0" w:space="0" w:color="auto"/>
          </w:divBdr>
        </w:div>
        <w:div w:id="67113397">
          <w:marLeft w:val="0"/>
          <w:marRight w:val="0"/>
          <w:marTop w:val="0"/>
          <w:marBottom w:val="0"/>
          <w:divBdr>
            <w:top w:val="none" w:sz="0" w:space="0" w:color="auto"/>
            <w:left w:val="none" w:sz="0" w:space="0" w:color="auto"/>
            <w:bottom w:val="none" w:sz="0" w:space="0" w:color="auto"/>
            <w:right w:val="none" w:sz="0" w:space="0" w:color="auto"/>
          </w:divBdr>
        </w:div>
        <w:div w:id="73744285">
          <w:marLeft w:val="0"/>
          <w:marRight w:val="0"/>
          <w:marTop w:val="0"/>
          <w:marBottom w:val="0"/>
          <w:divBdr>
            <w:top w:val="none" w:sz="0" w:space="0" w:color="auto"/>
            <w:left w:val="none" w:sz="0" w:space="0" w:color="auto"/>
            <w:bottom w:val="none" w:sz="0" w:space="0" w:color="auto"/>
            <w:right w:val="none" w:sz="0" w:space="0" w:color="auto"/>
          </w:divBdr>
        </w:div>
        <w:div w:id="86656465">
          <w:marLeft w:val="0"/>
          <w:marRight w:val="0"/>
          <w:marTop w:val="0"/>
          <w:marBottom w:val="0"/>
          <w:divBdr>
            <w:top w:val="none" w:sz="0" w:space="0" w:color="auto"/>
            <w:left w:val="none" w:sz="0" w:space="0" w:color="auto"/>
            <w:bottom w:val="none" w:sz="0" w:space="0" w:color="auto"/>
            <w:right w:val="none" w:sz="0" w:space="0" w:color="auto"/>
          </w:divBdr>
        </w:div>
        <w:div w:id="88085103">
          <w:marLeft w:val="0"/>
          <w:marRight w:val="0"/>
          <w:marTop w:val="0"/>
          <w:marBottom w:val="0"/>
          <w:divBdr>
            <w:top w:val="none" w:sz="0" w:space="0" w:color="auto"/>
            <w:left w:val="none" w:sz="0" w:space="0" w:color="auto"/>
            <w:bottom w:val="none" w:sz="0" w:space="0" w:color="auto"/>
            <w:right w:val="none" w:sz="0" w:space="0" w:color="auto"/>
          </w:divBdr>
        </w:div>
        <w:div w:id="192423151">
          <w:marLeft w:val="0"/>
          <w:marRight w:val="0"/>
          <w:marTop w:val="0"/>
          <w:marBottom w:val="0"/>
          <w:divBdr>
            <w:top w:val="none" w:sz="0" w:space="0" w:color="auto"/>
            <w:left w:val="none" w:sz="0" w:space="0" w:color="auto"/>
            <w:bottom w:val="none" w:sz="0" w:space="0" w:color="auto"/>
            <w:right w:val="none" w:sz="0" w:space="0" w:color="auto"/>
          </w:divBdr>
        </w:div>
        <w:div w:id="211311405">
          <w:marLeft w:val="0"/>
          <w:marRight w:val="0"/>
          <w:marTop w:val="0"/>
          <w:marBottom w:val="0"/>
          <w:divBdr>
            <w:top w:val="none" w:sz="0" w:space="0" w:color="auto"/>
            <w:left w:val="none" w:sz="0" w:space="0" w:color="auto"/>
            <w:bottom w:val="none" w:sz="0" w:space="0" w:color="auto"/>
            <w:right w:val="none" w:sz="0" w:space="0" w:color="auto"/>
          </w:divBdr>
        </w:div>
        <w:div w:id="212932795">
          <w:marLeft w:val="0"/>
          <w:marRight w:val="0"/>
          <w:marTop w:val="0"/>
          <w:marBottom w:val="0"/>
          <w:divBdr>
            <w:top w:val="none" w:sz="0" w:space="0" w:color="auto"/>
            <w:left w:val="none" w:sz="0" w:space="0" w:color="auto"/>
            <w:bottom w:val="none" w:sz="0" w:space="0" w:color="auto"/>
            <w:right w:val="none" w:sz="0" w:space="0" w:color="auto"/>
          </w:divBdr>
        </w:div>
        <w:div w:id="225801759">
          <w:marLeft w:val="0"/>
          <w:marRight w:val="0"/>
          <w:marTop w:val="0"/>
          <w:marBottom w:val="0"/>
          <w:divBdr>
            <w:top w:val="none" w:sz="0" w:space="0" w:color="auto"/>
            <w:left w:val="none" w:sz="0" w:space="0" w:color="auto"/>
            <w:bottom w:val="none" w:sz="0" w:space="0" w:color="auto"/>
            <w:right w:val="none" w:sz="0" w:space="0" w:color="auto"/>
          </w:divBdr>
        </w:div>
        <w:div w:id="234240840">
          <w:marLeft w:val="0"/>
          <w:marRight w:val="0"/>
          <w:marTop w:val="0"/>
          <w:marBottom w:val="0"/>
          <w:divBdr>
            <w:top w:val="none" w:sz="0" w:space="0" w:color="auto"/>
            <w:left w:val="none" w:sz="0" w:space="0" w:color="auto"/>
            <w:bottom w:val="none" w:sz="0" w:space="0" w:color="auto"/>
            <w:right w:val="none" w:sz="0" w:space="0" w:color="auto"/>
          </w:divBdr>
        </w:div>
        <w:div w:id="245071853">
          <w:marLeft w:val="0"/>
          <w:marRight w:val="0"/>
          <w:marTop w:val="0"/>
          <w:marBottom w:val="0"/>
          <w:divBdr>
            <w:top w:val="none" w:sz="0" w:space="0" w:color="auto"/>
            <w:left w:val="none" w:sz="0" w:space="0" w:color="auto"/>
            <w:bottom w:val="none" w:sz="0" w:space="0" w:color="auto"/>
            <w:right w:val="none" w:sz="0" w:space="0" w:color="auto"/>
          </w:divBdr>
        </w:div>
        <w:div w:id="245387500">
          <w:marLeft w:val="0"/>
          <w:marRight w:val="0"/>
          <w:marTop w:val="0"/>
          <w:marBottom w:val="0"/>
          <w:divBdr>
            <w:top w:val="none" w:sz="0" w:space="0" w:color="auto"/>
            <w:left w:val="none" w:sz="0" w:space="0" w:color="auto"/>
            <w:bottom w:val="none" w:sz="0" w:space="0" w:color="auto"/>
            <w:right w:val="none" w:sz="0" w:space="0" w:color="auto"/>
          </w:divBdr>
        </w:div>
        <w:div w:id="294410724">
          <w:marLeft w:val="0"/>
          <w:marRight w:val="0"/>
          <w:marTop w:val="0"/>
          <w:marBottom w:val="0"/>
          <w:divBdr>
            <w:top w:val="none" w:sz="0" w:space="0" w:color="auto"/>
            <w:left w:val="none" w:sz="0" w:space="0" w:color="auto"/>
            <w:bottom w:val="none" w:sz="0" w:space="0" w:color="auto"/>
            <w:right w:val="none" w:sz="0" w:space="0" w:color="auto"/>
          </w:divBdr>
        </w:div>
        <w:div w:id="295184403">
          <w:marLeft w:val="0"/>
          <w:marRight w:val="0"/>
          <w:marTop w:val="0"/>
          <w:marBottom w:val="0"/>
          <w:divBdr>
            <w:top w:val="none" w:sz="0" w:space="0" w:color="auto"/>
            <w:left w:val="none" w:sz="0" w:space="0" w:color="auto"/>
            <w:bottom w:val="none" w:sz="0" w:space="0" w:color="auto"/>
            <w:right w:val="none" w:sz="0" w:space="0" w:color="auto"/>
          </w:divBdr>
        </w:div>
        <w:div w:id="297734456">
          <w:marLeft w:val="0"/>
          <w:marRight w:val="0"/>
          <w:marTop w:val="0"/>
          <w:marBottom w:val="0"/>
          <w:divBdr>
            <w:top w:val="none" w:sz="0" w:space="0" w:color="auto"/>
            <w:left w:val="none" w:sz="0" w:space="0" w:color="auto"/>
            <w:bottom w:val="none" w:sz="0" w:space="0" w:color="auto"/>
            <w:right w:val="none" w:sz="0" w:space="0" w:color="auto"/>
          </w:divBdr>
        </w:div>
        <w:div w:id="345601550">
          <w:marLeft w:val="0"/>
          <w:marRight w:val="0"/>
          <w:marTop w:val="0"/>
          <w:marBottom w:val="0"/>
          <w:divBdr>
            <w:top w:val="none" w:sz="0" w:space="0" w:color="auto"/>
            <w:left w:val="none" w:sz="0" w:space="0" w:color="auto"/>
            <w:bottom w:val="none" w:sz="0" w:space="0" w:color="auto"/>
            <w:right w:val="none" w:sz="0" w:space="0" w:color="auto"/>
          </w:divBdr>
        </w:div>
        <w:div w:id="469440938">
          <w:marLeft w:val="0"/>
          <w:marRight w:val="0"/>
          <w:marTop w:val="0"/>
          <w:marBottom w:val="0"/>
          <w:divBdr>
            <w:top w:val="none" w:sz="0" w:space="0" w:color="auto"/>
            <w:left w:val="none" w:sz="0" w:space="0" w:color="auto"/>
            <w:bottom w:val="none" w:sz="0" w:space="0" w:color="auto"/>
            <w:right w:val="none" w:sz="0" w:space="0" w:color="auto"/>
          </w:divBdr>
        </w:div>
        <w:div w:id="493952509">
          <w:marLeft w:val="0"/>
          <w:marRight w:val="0"/>
          <w:marTop w:val="0"/>
          <w:marBottom w:val="0"/>
          <w:divBdr>
            <w:top w:val="none" w:sz="0" w:space="0" w:color="auto"/>
            <w:left w:val="none" w:sz="0" w:space="0" w:color="auto"/>
            <w:bottom w:val="none" w:sz="0" w:space="0" w:color="auto"/>
            <w:right w:val="none" w:sz="0" w:space="0" w:color="auto"/>
          </w:divBdr>
        </w:div>
        <w:div w:id="514344519">
          <w:marLeft w:val="0"/>
          <w:marRight w:val="0"/>
          <w:marTop w:val="0"/>
          <w:marBottom w:val="0"/>
          <w:divBdr>
            <w:top w:val="none" w:sz="0" w:space="0" w:color="auto"/>
            <w:left w:val="none" w:sz="0" w:space="0" w:color="auto"/>
            <w:bottom w:val="none" w:sz="0" w:space="0" w:color="auto"/>
            <w:right w:val="none" w:sz="0" w:space="0" w:color="auto"/>
          </w:divBdr>
        </w:div>
        <w:div w:id="515314215">
          <w:marLeft w:val="0"/>
          <w:marRight w:val="0"/>
          <w:marTop w:val="0"/>
          <w:marBottom w:val="0"/>
          <w:divBdr>
            <w:top w:val="none" w:sz="0" w:space="0" w:color="auto"/>
            <w:left w:val="none" w:sz="0" w:space="0" w:color="auto"/>
            <w:bottom w:val="none" w:sz="0" w:space="0" w:color="auto"/>
            <w:right w:val="none" w:sz="0" w:space="0" w:color="auto"/>
          </w:divBdr>
        </w:div>
        <w:div w:id="535386565">
          <w:marLeft w:val="0"/>
          <w:marRight w:val="0"/>
          <w:marTop w:val="0"/>
          <w:marBottom w:val="0"/>
          <w:divBdr>
            <w:top w:val="none" w:sz="0" w:space="0" w:color="auto"/>
            <w:left w:val="none" w:sz="0" w:space="0" w:color="auto"/>
            <w:bottom w:val="none" w:sz="0" w:space="0" w:color="auto"/>
            <w:right w:val="none" w:sz="0" w:space="0" w:color="auto"/>
          </w:divBdr>
        </w:div>
        <w:div w:id="546768737">
          <w:marLeft w:val="0"/>
          <w:marRight w:val="0"/>
          <w:marTop w:val="0"/>
          <w:marBottom w:val="0"/>
          <w:divBdr>
            <w:top w:val="none" w:sz="0" w:space="0" w:color="auto"/>
            <w:left w:val="none" w:sz="0" w:space="0" w:color="auto"/>
            <w:bottom w:val="none" w:sz="0" w:space="0" w:color="auto"/>
            <w:right w:val="none" w:sz="0" w:space="0" w:color="auto"/>
          </w:divBdr>
        </w:div>
        <w:div w:id="547686465">
          <w:marLeft w:val="0"/>
          <w:marRight w:val="0"/>
          <w:marTop w:val="0"/>
          <w:marBottom w:val="0"/>
          <w:divBdr>
            <w:top w:val="none" w:sz="0" w:space="0" w:color="auto"/>
            <w:left w:val="none" w:sz="0" w:space="0" w:color="auto"/>
            <w:bottom w:val="none" w:sz="0" w:space="0" w:color="auto"/>
            <w:right w:val="none" w:sz="0" w:space="0" w:color="auto"/>
          </w:divBdr>
        </w:div>
        <w:div w:id="556480843">
          <w:marLeft w:val="0"/>
          <w:marRight w:val="0"/>
          <w:marTop w:val="0"/>
          <w:marBottom w:val="0"/>
          <w:divBdr>
            <w:top w:val="none" w:sz="0" w:space="0" w:color="auto"/>
            <w:left w:val="none" w:sz="0" w:space="0" w:color="auto"/>
            <w:bottom w:val="none" w:sz="0" w:space="0" w:color="auto"/>
            <w:right w:val="none" w:sz="0" w:space="0" w:color="auto"/>
          </w:divBdr>
        </w:div>
        <w:div w:id="568266071">
          <w:marLeft w:val="0"/>
          <w:marRight w:val="0"/>
          <w:marTop w:val="0"/>
          <w:marBottom w:val="0"/>
          <w:divBdr>
            <w:top w:val="none" w:sz="0" w:space="0" w:color="auto"/>
            <w:left w:val="none" w:sz="0" w:space="0" w:color="auto"/>
            <w:bottom w:val="none" w:sz="0" w:space="0" w:color="auto"/>
            <w:right w:val="none" w:sz="0" w:space="0" w:color="auto"/>
          </w:divBdr>
        </w:div>
        <w:div w:id="587421943">
          <w:marLeft w:val="0"/>
          <w:marRight w:val="0"/>
          <w:marTop w:val="0"/>
          <w:marBottom w:val="0"/>
          <w:divBdr>
            <w:top w:val="none" w:sz="0" w:space="0" w:color="auto"/>
            <w:left w:val="none" w:sz="0" w:space="0" w:color="auto"/>
            <w:bottom w:val="none" w:sz="0" w:space="0" w:color="auto"/>
            <w:right w:val="none" w:sz="0" w:space="0" w:color="auto"/>
          </w:divBdr>
        </w:div>
        <w:div w:id="587544857">
          <w:marLeft w:val="0"/>
          <w:marRight w:val="0"/>
          <w:marTop w:val="0"/>
          <w:marBottom w:val="0"/>
          <w:divBdr>
            <w:top w:val="none" w:sz="0" w:space="0" w:color="auto"/>
            <w:left w:val="none" w:sz="0" w:space="0" w:color="auto"/>
            <w:bottom w:val="none" w:sz="0" w:space="0" w:color="auto"/>
            <w:right w:val="none" w:sz="0" w:space="0" w:color="auto"/>
          </w:divBdr>
        </w:div>
        <w:div w:id="647396345">
          <w:marLeft w:val="0"/>
          <w:marRight w:val="0"/>
          <w:marTop w:val="0"/>
          <w:marBottom w:val="0"/>
          <w:divBdr>
            <w:top w:val="none" w:sz="0" w:space="0" w:color="auto"/>
            <w:left w:val="none" w:sz="0" w:space="0" w:color="auto"/>
            <w:bottom w:val="none" w:sz="0" w:space="0" w:color="auto"/>
            <w:right w:val="none" w:sz="0" w:space="0" w:color="auto"/>
          </w:divBdr>
        </w:div>
        <w:div w:id="676536421">
          <w:marLeft w:val="0"/>
          <w:marRight w:val="0"/>
          <w:marTop w:val="0"/>
          <w:marBottom w:val="0"/>
          <w:divBdr>
            <w:top w:val="none" w:sz="0" w:space="0" w:color="auto"/>
            <w:left w:val="none" w:sz="0" w:space="0" w:color="auto"/>
            <w:bottom w:val="none" w:sz="0" w:space="0" w:color="auto"/>
            <w:right w:val="none" w:sz="0" w:space="0" w:color="auto"/>
          </w:divBdr>
        </w:div>
        <w:div w:id="692809480">
          <w:marLeft w:val="0"/>
          <w:marRight w:val="0"/>
          <w:marTop w:val="0"/>
          <w:marBottom w:val="0"/>
          <w:divBdr>
            <w:top w:val="none" w:sz="0" w:space="0" w:color="auto"/>
            <w:left w:val="none" w:sz="0" w:space="0" w:color="auto"/>
            <w:bottom w:val="none" w:sz="0" w:space="0" w:color="auto"/>
            <w:right w:val="none" w:sz="0" w:space="0" w:color="auto"/>
          </w:divBdr>
        </w:div>
        <w:div w:id="750129204">
          <w:marLeft w:val="0"/>
          <w:marRight w:val="0"/>
          <w:marTop w:val="0"/>
          <w:marBottom w:val="0"/>
          <w:divBdr>
            <w:top w:val="none" w:sz="0" w:space="0" w:color="auto"/>
            <w:left w:val="none" w:sz="0" w:space="0" w:color="auto"/>
            <w:bottom w:val="none" w:sz="0" w:space="0" w:color="auto"/>
            <w:right w:val="none" w:sz="0" w:space="0" w:color="auto"/>
          </w:divBdr>
        </w:div>
        <w:div w:id="775902499">
          <w:marLeft w:val="0"/>
          <w:marRight w:val="0"/>
          <w:marTop w:val="0"/>
          <w:marBottom w:val="0"/>
          <w:divBdr>
            <w:top w:val="none" w:sz="0" w:space="0" w:color="auto"/>
            <w:left w:val="none" w:sz="0" w:space="0" w:color="auto"/>
            <w:bottom w:val="none" w:sz="0" w:space="0" w:color="auto"/>
            <w:right w:val="none" w:sz="0" w:space="0" w:color="auto"/>
          </w:divBdr>
        </w:div>
        <w:div w:id="790323537">
          <w:marLeft w:val="0"/>
          <w:marRight w:val="0"/>
          <w:marTop w:val="0"/>
          <w:marBottom w:val="0"/>
          <w:divBdr>
            <w:top w:val="none" w:sz="0" w:space="0" w:color="auto"/>
            <w:left w:val="none" w:sz="0" w:space="0" w:color="auto"/>
            <w:bottom w:val="none" w:sz="0" w:space="0" w:color="auto"/>
            <w:right w:val="none" w:sz="0" w:space="0" w:color="auto"/>
          </w:divBdr>
        </w:div>
        <w:div w:id="884413285">
          <w:marLeft w:val="0"/>
          <w:marRight w:val="0"/>
          <w:marTop w:val="0"/>
          <w:marBottom w:val="0"/>
          <w:divBdr>
            <w:top w:val="none" w:sz="0" w:space="0" w:color="auto"/>
            <w:left w:val="none" w:sz="0" w:space="0" w:color="auto"/>
            <w:bottom w:val="none" w:sz="0" w:space="0" w:color="auto"/>
            <w:right w:val="none" w:sz="0" w:space="0" w:color="auto"/>
          </w:divBdr>
        </w:div>
        <w:div w:id="885946770">
          <w:marLeft w:val="0"/>
          <w:marRight w:val="0"/>
          <w:marTop w:val="0"/>
          <w:marBottom w:val="0"/>
          <w:divBdr>
            <w:top w:val="none" w:sz="0" w:space="0" w:color="auto"/>
            <w:left w:val="none" w:sz="0" w:space="0" w:color="auto"/>
            <w:bottom w:val="none" w:sz="0" w:space="0" w:color="auto"/>
            <w:right w:val="none" w:sz="0" w:space="0" w:color="auto"/>
          </w:divBdr>
        </w:div>
        <w:div w:id="901524075">
          <w:marLeft w:val="0"/>
          <w:marRight w:val="0"/>
          <w:marTop w:val="0"/>
          <w:marBottom w:val="0"/>
          <w:divBdr>
            <w:top w:val="none" w:sz="0" w:space="0" w:color="auto"/>
            <w:left w:val="none" w:sz="0" w:space="0" w:color="auto"/>
            <w:bottom w:val="none" w:sz="0" w:space="0" w:color="auto"/>
            <w:right w:val="none" w:sz="0" w:space="0" w:color="auto"/>
          </w:divBdr>
        </w:div>
        <w:div w:id="906190863">
          <w:marLeft w:val="0"/>
          <w:marRight w:val="0"/>
          <w:marTop w:val="0"/>
          <w:marBottom w:val="0"/>
          <w:divBdr>
            <w:top w:val="none" w:sz="0" w:space="0" w:color="auto"/>
            <w:left w:val="none" w:sz="0" w:space="0" w:color="auto"/>
            <w:bottom w:val="none" w:sz="0" w:space="0" w:color="auto"/>
            <w:right w:val="none" w:sz="0" w:space="0" w:color="auto"/>
          </w:divBdr>
        </w:div>
        <w:div w:id="917905280">
          <w:marLeft w:val="0"/>
          <w:marRight w:val="0"/>
          <w:marTop w:val="0"/>
          <w:marBottom w:val="0"/>
          <w:divBdr>
            <w:top w:val="none" w:sz="0" w:space="0" w:color="auto"/>
            <w:left w:val="none" w:sz="0" w:space="0" w:color="auto"/>
            <w:bottom w:val="none" w:sz="0" w:space="0" w:color="auto"/>
            <w:right w:val="none" w:sz="0" w:space="0" w:color="auto"/>
          </w:divBdr>
        </w:div>
        <w:div w:id="929435868">
          <w:marLeft w:val="0"/>
          <w:marRight w:val="0"/>
          <w:marTop w:val="0"/>
          <w:marBottom w:val="0"/>
          <w:divBdr>
            <w:top w:val="none" w:sz="0" w:space="0" w:color="auto"/>
            <w:left w:val="none" w:sz="0" w:space="0" w:color="auto"/>
            <w:bottom w:val="none" w:sz="0" w:space="0" w:color="auto"/>
            <w:right w:val="none" w:sz="0" w:space="0" w:color="auto"/>
          </w:divBdr>
        </w:div>
        <w:div w:id="950821018">
          <w:marLeft w:val="0"/>
          <w:marRight w:val="0"/>
          <w:marTop w:val="0"/>
          <w:marBottom w:val="0"/>
          <w:divBdr>
            <w:top w:val="none" w:sz="0" w:space="0" w:color="auto"/>
            <w:left w:val="none" w:sz="0" w:space="0" w:color="auto"/>
            <w:bottom w:val="none" w:sz="0" w:space="0" w:color="auto"/>
            <w:right w:val="none" w:sz="0" w:space="0" w:color="auto"/>
          </w:divBdr>
        </w:div>
        <w:div w:id="974725116">
          <w:marLeft w:val="0"/>
          <w:marRight w:val="0"/>
          <w:marTop w:val="0"/>
          <w:marBottom w:val="0"/>
          <w:divBdr>
            <w:top w:val="none" w:sz="0" w:space="0" w:color="auto"/>
            <w:left w:val="none" w:sz="0" w:space="0" w:color="auto"/>
            <w:bottom w:val="none" w:sz="0" w:space="0" w:color="auto"/>
            <w:right w:val="none" w:sz="0" w:space="0" w:color="auto"/>
          </w:divBdr>
        </w:div>
        <w:div w:id="979072896">
          <w:marLeft w:val="0"/>
          <w:marRight w:val="0"/>
          <w:marTop w:val="0"/>
          <w:marBottom w:val="0"/>
          <w:divBdr>
            <w:top w:val="none" w:sz="0" w:space="0" w:color="auto"/>
            <w:left w:val="none" w:sz="0" w:space="0" w:color="auto"/>
            <w:bottom w:val="none" w:sz="0" w:space="0" w:color="auto"/>
            <w:right w:val="none" w:sz="0" w:space="0" w:color="auto"/>
          </w:divBdr>
        </w:div>
        <w:div w:id="985234466">
          <w:marLeft w:val="0"/>
          <w:marRight w:val="0"/>
          <w:marTop w:val="0"/>
          <w:marBottom w:val="0"/>
          <w:divBdr>
            <w:top w:val="none" w:sz="0" w:space="0" w:color="auto"/>
            <w:left w:val="none" w:sz="0" w:space="0" w:color="auto"/>
            <w:bottom w:val="none" w:sz="0" w:space="0" w:color="auto"/>
            <w:right w:val="none" w:sz="0" w:space="0" w:color="auto"/>
          </w:divBdr>
        </w:div>
        <w:div w:id="989484289">
          <w:marLeft w:val="0"/>
          <w:marRight w:val="0"/>
          <w:marTop w:val="0"/>
          <w:marBottom w:val="0"/>
          <w:divBdr>
            <w:top w:val="none" w:sz="0" w:space="0" w:color="auto"/>
            <w:left w:val="none" w:sz="0" w:space="0" w:color="auto"/>
            <w:bottom w:val="none" w:sz="0" w:space="0" w:color="auto"/>
            <w:right w:val="none" w:sz="0" w:space="0" w:color="auto"/>
          </w:divBdr>
        </w:div>
        <w:div w:id="995691601">
          <w:marLeft w:val="0"/>
          <w:marRight w:val="0"/>
          <w:marTop w:val="0"/>
          <w:marBottom w:val="0"/>
          <w:divBdr>
            <w:top w:val="none" w:sz="0" w:space="0" w:color="auto"/>
            <w:left w:val="none" w:sz="0" w:space="0" w:color="auto"/>
            <w:bottom w:val="none" w:sz="0" w:space="0" w:color="auto"/>
            <w:right w:val="none" w:sz="0" w:space="0" w:color="auto"/>
          </w:divBdr>
        </w:div>
        <w:div w:id="1012757825">
          <w:marLeft w:val="0"/>
          <w:marRight w:val="0"/>
          <w:marTop w:val="0"/>
          <w:marBottom w:val="0"/>
          <w:divBdr>
            <w:top w:val="none" w:sz="0" w:space="0" w:color="auto"/>
            <w:left w:val="none" w:sz="0" w:space="0" w:color="auto"/>
            <w:bottom w:val="none" w:sz="0" w:space="0" w:color="auto"/>
            <w:right w:val="none" w:sz="0" w:space="0" w:color="auto"/>
          </w:divBdr>
        </w:div>
        <w:div w:id="1033531197">
          <w:marLeft w:val="0"/>
          <w:marRight w:val="0"/>
          <w:marTop w:val="0"/>
          <w:marBottom w:val="0"/>
          <w:divBdr>
            <w:top w:val="none" w:sz="0" w:space="0" w:color="auto"/>
            <w:left w:val="none" w:sz="0" w:space="0" w:color="auto"/>
            <w:bottom w:val="none" w:sz="0" w:space="0" w:color="auto"/>
            <w:right w:val="none" w:sz="0" w:space="0" w:color="auto"/>
          </w:divBdr>
        </w:div>
        <w:div w:id="1051806365">
          <w:marLeft w:val="0"/>
          <w:marRight w:val="0"/>
          <w:marTop w:val="0"/>
          <w:marBottom w:val="0"/>
          <w:divBdr>
            <w:top w:val="none" w:sz="0" w:space="0" w:color="auto"/>
            <w:left w:val="none" w:sz="0" w:space="0" w:color="auto"/>
            <w:bottom w:val="none" w:sz="0" w:space="0" w:color="auto"/>
            <w:right w:val="none" w:sz="0" w:space="0" w:color="auto"/>
          </w:divBdr>
        </w:div>
        <w:div w:id="1079981920">
          <w:marLeft w:val="0"/>
          <w:marRight w:val="0"/>
          <w:marTop w:val="0"/>
          <w:marBottom w:val="0"/>
          <w:divBdr>
            <w:top w:val="none" w:sz="0" w:space="0" w:color="auto"/>
            <w:left w:val="none" w:sz="0" w:space="0" w:color="auto"/>
            <w:bottom w:val="none" w:sz="0" w:space="0" w:color="auto"/>
            <w:right w:val="none" w:sz="0" w:space="0" w:color="auto"/>
          </w:divBdr>
        </w:div>
        <w:div w:id="1084716989">
          <w:marLeft w:val="0"/>
          <w:marRight w:val="0"/>
          <w:marTop w:val="0"/>
          <w:marBottom w:val="0"/>
          <w:divBdr>
            <w:top w:val="none" w:sz="0" w:space="0" w:color="auto"/>
            <w:left w:val="none" w:sz="0" w:space="0" w:color="auto"/>
            <w:bottom w:val="none" w:sz="0" w:space="0" w:color="auto"/>
            <w:right w:val="none" w:sz="0" w:space="0" w:color="auto"/>
          </w:divBdr>
        </w:div>
        <w:div w:id="1108428989">
          <w:marLeft w:val="0"/>
          <w:marRight w:val="0"/>
          <w:marTop w:val="0"/>
          <w:marBottom w:val="0"/>
          <w:divBdr>
            <w:top w:val="none" w:sz="0" w:space="0" w:color="auto"/>
            <w:left w:val="none" w:sz="0" w:space="0" w:color="auto"/>
            <w:bottom w:val="none" w:sz="0" w:space="0" w:color="auto"/>
            <w:right w:val="none" w:sz="0" w:space="0" w:color="auto"/>
          </w:divBdr>
        </w:div>
        <w:div w:id="1183395813">
          <w:marLeft w:val="0"/>
          <w:marRight w:val="0"/>
          <w:marTop w:val="0"/>
          <w:marBottom w:val="0"/>
          <w:divBdr>
            <w:top w:val="none" w:sz="0" w:space="0" w:color="auto"/>
            <w:left w:val="none" w:sz="0" w:space="0" w:color="auto"/>
            <w:bottom w:val="none" w:sz="0" w:space="0" w:color="auto"/>
            <w:right w:val="none" w:sz="0" w:space="0" w:color="auto"/>
          </w:divBdr>
        </w:div>
        <w:div w:id="1249735803">
          <w:marLeft w:val="0"/>
          <w:marRight w:val="0"/>
          <w:marTop w:val="0"/>
          <w:marBottom w:val="0"/>
          <w:divBdr>
            <w:top w:val="none" w:sz="0" w:space="0" w:color="auto"/>
            <w:left w:val="none" w:sz="0" w:space="0" w:color="auto"/>
            <w:bottom w:val="none" w:sz="0" w:space="0" w:color="auto"/>
            <w:right w:val="none" w:sz="0" w:space="0" w:color="auto"/>
          </w:divBdr>
        </w:div>
        <w:div w:id="1270551163">
          <w:marLeft w:val="0"/>
          <w:marRight w:val="0"/>
          <w:marTop w:val="0"/>
          <w:marBottom w:val="0"/>
          <w:divBdr>
            <w:top w:val="none" w:sz="0" w:space="0" w:color="auto"/>
            <w:left w:val="none" w:sz="0" w:space="0" w:color="auto"/>
            <w:bottom w:val="none" w:sz="0" w:space="0" w:color="auto"/>
            <w:right w:val="none" w:sz="0" w:space="0" w:color="auto"/>
          </w:divBdr>
        </w:div>
        <w:div w:id="1300764667">
          <w:marLeft w:val="0"/>
          <w:marRight w:val="0"/>
          <w:marTop w:val="0"/>
          <w:marBottom w:val="0"/>
          <w:divBdr>
            <w:top w:val="none" w:sz="0" w:space="0" w:color="auto"/>
            <w:left w:val="none" w:sz="0" w:space="0" w:color="auto"/>
            <w:bottom w:val="none" w:sz="0" w:space="0" w:color="auto"/>
            <w:right w:val="none" w:sz="0" w:space="0" w:color="auto"/>
          </w:divBdr>
        </w:div>
        <w:div w:id="1316689345">
          <w:marLeft w:val="0"/>
          <w:marRight w:val="0"/>
          <w:marTop w:val="0"/>
          <w:marBottom w:val="0"/>
          <w:divBdr>
            <w:top w:val="none" w:sz="0" w:space="0" w:color="auto"/>
            <w:left w:val="none" w:sz="0" w:space="0" w:color="auto"/>
            <w:bottom w:val="none" w:sz="0" w:space="0" w:color="auto"/>
            <w:right w:val="none" w:sz="0" w:space="0" w:color="auto"/>
          </w:divBdr>
        </w:div>
        <w:div w:id="1325628879">
          <w:marLeft w:val="0"/>
          <w:marRight w:val="0"/>
          <w:marTop w:val="0"/>
          <w:marBottom w:val="0"/>
          <w:divBdr>
            <w:top w:val="none" w:sz="0" w:space="0" w:color="auto"/>
            <w:left w:val="none" w:sz="0" w:space="0" w:color="auto"/>
            <w:bottom w:val="none" w:sz="0" w:space="0" w:color="auto"/>
            <w:right w:val="none" w:sz="0" w:space="0" w:color="auto"/>
          </w:divBdr>
        </w:div>
        <w:div w:id="1360007936">
          <w:marLeft w:val="0"/>
          <w:marRight w:val="0"/>
          <w:marTop w:val="0"/>
          <w:marBottom w:val="0"/>
          <w:divBdr>
            <w:top w:val="none" w:sz="0" w:space="0" w:color="auto"/>
            <w:left w:val="none" w:sz="0" w:space="0" w:color="auto"/>
            <w:bottom w:val="none" w:sz="0" w:space="0" w:color="auto"/>
            <w:right w:val="none" w:sz="0" w:space="0" w:color="auto"/>
          </w:divBdr>
        </w:div>
        <w:div w:id="1360205613">
          <w:marLeft w:val="0"/>
          <w:marRight w:val="0"/>
          <w:marTop w:val="0"/>
          <w:marBottom w:val="0"/>
          <w:divBdr>
            <w:top w:val="none" w:sz="0" w:space="0" w:color="auto"/>
            <w:left w:val="none" w:sz="0" w:space="0" w:color="auto"/>
            <w:bottom w:val="none" w:sz="0" w:space="0" w:color="auto"/>
            <w:right w:val="none" w:sz="0" w:space="0" w:color="auto"/>
          </w:divBdr>
        </w:div>
        <w:div w:id="1362970744">
          <w:marLeft w:val="0"/>
          <w:marRight w:val="0"/>
          <w:marTop w:val="0"/>
          <w:marBottom w:val="0"/>
          <w:divBdr>
            <w:top w:val="none" w:sz="0" w:space="0" w:color="auto"/>
            <w:left w:val="none" w:sz="0" w:space="0" w:color="auto"/>
            <w:bottom w:val="none" w:sz="0" w:space="0" w:color="auto"/>
            <w:right w:val="none" w:sz="0" w:space="0" w:color="auto"/>
          </w:divBdr>
        </w:div>
        <w:div w:id="1371608207">
          <w:marLeft w:val="0"/>
          <w:marRight w:val="0"/>
          <w:marTop w:val="0"/>
          <w:marBottom w:val="0"/>
          <w:divBdr>
            <w:top w:val="none" w:sz="0" w:space="0" w:color="auto"/>
            <w:left w:val="none" w:sz="0" w:space="0" w:color="auto"/>
            <w:bottom w:val="none" w:sz="0" w:space="0" w:color="auto"/>
            <w:right w:val="none" w:sz="0" w:space="0" w:color="auto"/>
          </w:divBdr>
        </w:div>
        <w:div w:id="1422724944">
          <w:marLeft w:val="0"/>
          <w:marRight w:val="0"/>
          <w:marTop w:val="0"/>
          <w:marBottom w:val="0"/>
          <w:divBdr>
            <w:top w:val="none" w:sz="0" w:space="0" w:color="auto"/>
            <w:left w:val="none" w:sz="0" w:space="0" w:color="auto"/>
            <w:bottom w:val="none" w:sz="0" w:space="0" w:color="auto"/>
            <w:right w:val="none" w:sz="0" w:space="0" w:color="auto"/>
          </w:divBdr>
        </w:div>
        <w:div w:id="1465197793">
          <w:marLeft w:val="0"/>
          <w:marRight w:val="0"/>
          <w:marTop w:val="0"/>
          <w:marBottom w:val="0"/>
          <w:divBdr>
            <w:top w:val="none" w:sz="0" w:space="0" w:color="auto"/>
            <w:left w:val="none" w:sz="0" w:space="0" w:color="auto"/>
            <w:bottom w:val="none" w:sz="0" w:space="0" w:color="auto"/>
            <w:right w:val="none" w:sz="0" w:space="0" w:color="auto"/>
          </w:divBdr>
        </w:div>
        <w:div w:id="1476022904">
          <w:marLeft w:val="0"/>
          <w:marRight w:val="0"/>
          <w:marTop w:val="0"/>
          <w:marBottom w:val="0"/>
          <w:divBdr>
            <w:top w:val="none" w:sz="0" w:space="0" w:color="auto"/>
            <w:left w:val="none" w:sz="0" w:space="0" w:color="auto"/>
            <w:bottom w:val="none" w:sz="0" w:space="0" w:color="auto"/>
            <w:right w:val="none" w:sz="0" w:space="0" w:color="auto"/>
          </w:divBdr>
        </w:div>
        <w:div w:id="1491408519">
          <w:marLeft w:val="0"/>
          <w:marRight w:val="0"/>
          <w:marTop w:val="0"/>
          <w:marBottom w:val="0"/>
          <w:divBdr>
            <w:top w:val="none" w:sz="0" w:space="0" w:color="auto"/>
            <w:left w:val="none" w:sz="0" w:space="0" w:color="auto"/>
            <w:bottom w:val="none" w:sz="0" w:space="0" w:color="auto"/>
            <w:right w:val="none" w:sz="0" w:space="0" w:color="auto"/>
          </w:divBdr>
        </w:div>
        <w:div w:id="1510296377">
          <w:marLeft w:val="0"/>
          <w:marRight w:val="0"/>
          <w:marTop w:val="0"/>
          <w:marBottom w:val="0"/>
          <w:divBdr>
            <w:top w:val="none" w:sz="0" w:space="0" w:color="auto"/>
            <w:left w:val="none" w:sz="0" w:space="0" w:color="auto"/>
            <w:bottom w:val="none" w:sz="0" w:space="0" w:color="auto"/>
            <w:right w:val="none" w:sz="0" w:space="0" w:color="auto"/>
          </w:divBdr>
        </w:div>
        <w:div w:id="1551114681">
          <w:marLeft w:val="0"/>
          <w:marRight w:val="0"/>
          <w:marTop w:val="0"/>
          <w:marBottom w:val="0"/>
          <w:divBdr>
            <w:top w:val="none" w:sz="0" w:space="0" w:color="auto"/>
            <w:left w:val="none" w:sz="0" w:space="0" w:color="auto"/>
            <w:bottom w:val="none" w:sz="0" w:space="0" w:color="auto"/>
            <w:right w:val="none" w:sz="0" w:space="0" w:color="auto"/>
          </w:divBdr>
        </w:div>
        <w:div w:id="1641033821">
          <w:marLeft w:val="0"/>
          <w:marRight w:val="0"/>
          <w:marTop w:val="0"/>
          <w:marBottom w:val="0"/>
          <w:divBdr>
            <w:top w:val="none" w:sz="0" w:space="0" w:color="auto"/>
            <w:left w:val="none" w:sz="0" w:space="0" w:color="auto"/>
            <w:bottom w:val="none" w:sz="0" w:space="0" w:color="auto"/>
            <w:right w:val="none" w:sz="0" w:space="0" w:color="auto"/>
          </w:divBdr>
        </w:div>
        <w:div w:id="1720713564">
          <w:marLeft w:val="0"/>
          <w:marRight w:val="0"/>
          <w:marTop w:val="0"/>
          <w:marBottom w:val="0"/>
          <w:divBdr>
            <w:top w:val="none" w:sz="0" w:space="0" w:color="auto"/>
            <w:left w:val="none" w:sz="0" w:space="0" w:color="auto"/>
            <w:bottom w:val="none" w:sz="0" w:space="0" w:color="auto"/>
            <w:right w:val="none" w:sz="0" w:space="0" w:color="auto"/>
          </w:divBdr>
        </w:div>
        <w:div w:id="1783916731">
          <w:marLeft w:val="0"/>
          <w:marRight w:val="0"/>
          <w:marTop w:val="0"/>
          <w:marBottom w:val="0"/>
          <w:divBdr>
            <w:top w:val="none" w:sz="0" w:space="0" w:color="auto"/>
            <w:left w:val="none" w:sz="0" w:space="0" w:color="auto"/>
            <w:bottom w:val="none" w:sz="0" w:space="0" w:color="auto"/>
            <w:right w:val="none" w:sz="0" w:space="0" w:color="auto"/>
          </w:divBdr>
        </w:div>
        <w:div w:id="1786457527">
          <w:marLeft w:val="0"/>
          <w:marRight w:val="0"/>
          <w:marTop w:val="0"/>
          <w:marBottom w:val="0"/>
          <w:divBdr>
            <w:top w:val="none" w:sz="0" w:space="0" w:color="auto"/>
            <w:left w:val="none" w:sz="0" w:space="0" w:color="auto"/>
            <w:bottom w:val="none" w:sz="0" w:space="0" w:color="auto"/>
            <w:right w:val="none" w:sz="0" w:space="0" w:color="auto"/>
          </w:divBdr>
        </w:div>
        <w:div w:id="1811626821">
          <w:marLeft w:val="0"/>
          <w:marRight w:val="0"/>
          <w:marTop w:val="0"/>
          <w:marBottom w:val="0"/>
          <w:divBdr>
            <w:top w:val="none" w:sz="0" w:space="0" w:color="auto"/>
            <w:left w:val="none" w:sz="0" w:space="0" w:color="auto"/>
            <w:bottom w:val="none" w:sz="0" w:space="0" w:color="auto"/>
            <w:right w:val="none" w:sz="0" w:space="0" w:color="auto"/>
          </w:divBdr>
        </w:div>
        <w:div w:id="1836992122">
          <w:marLeft w:val="0"/>
          <w:marRight w:val="0"/>
          <w:marTop w:val="0"/>
          <w:marBottom w:val="0"/>
          <w:divBdr>
            <w:top w:val="none" w:sz="0" w:space="0" w:color="auto"/>
            <w:left w:val="none" w:sz="0" w:space="0" w:color="auto"/>
            <w:bottom w:val="none" w:sz="0" w:space="0" w:color="auto"/>
            <w:right w:val="none" w:sz="0" w:space="0" w:color="auto"/>
          </w:divBdr>
        </w:div>
        <w:div w:id="1875117607">
          <w:marLeft w:val="0"/>
          <w:marRight w:val="0"/>
          <w:marTop w:val="0"/>
          <w:marBottom w:val="0"/>
          <w:divBdr>
            <w:top w:val="none" w:sz="0" w:space="0" w:color="auto"/>
            <w:left w:val="none" w:sz="0" w:space="0" w:color="auto"/>
            <w:bottom w:val="none" w:sz="0" w:space="0" w:color="auto"/>
            <w:right w:val="none" w:sz="0" w:space="0" w:color="auto"/>
          </w:divBdr>
        </w:div>
        <w:div w:id="1919753841">
          <w:marLeft w:val="0"/>
          <w:marRight w:val="0"/>
          <w:marTop w:val="0"/>
          <w:marBottom w:val="0"/>
          <w:divBdr>
            <w:top w:val="none" w:sz="0" w:space="0" w:color="auto"/>
            <w:left w:val="none" w:sz="0" w:space="0" w:color="auto"/>
            <w:bottom w:val="none" w:sz="0" w:space="0" w:color="auto"/>
            <w:right w:val="none" w:sz="0" w:space="0" w:color="auto"/>
          </w:divBdr>
        </w:div>
        <w:div w:id="1941638865">
          <w:marLeft w:val="0"/>
          <w:marRight w:val="0"/>
          <w:marTop w:val="0"/>
          <w:marBottom w:val="0"/>
          <w:divBdr>
            <w:top w:val="none" w:sz="0" w:space="0" w:color="auto"/>
            <w:left w:val="none" w:sz="0" w:space="0" w:color="auto"/>
            <w:bottom w:val="none" w:sz="0" w:space="0" w:color="auto"/>
            <w:right w:val="none" w:sz="0" w:space="0" w:color="auto"/>
          </w:divBdr>
        </w:div>
        <w:div w:id="1951932286">
          <w:marLeft w:val="0"/>
          <w:marRight w:val="0"/>
          <w:marTop w:val="0"/>
          <w:marBottom w:val="0"/>
          <w:divBdr>
            <w:top w:val="none" w:sz="0" w:space="0" w:color="auto"/>
            <w:left w:val="none" w:sz="0" w:space="0" w:color="auto"/>
            <w:bottom w:val="none" w:sz="0" w:space="0" w:color="auto"/>
            <w:right w:val="none" w:sz="0" w:space="0" w:color="auto"/>
          </w:divBdr>
        </w:div>
        <w:div w:id="1973704664">
          <w:marLeft w:val="0"/>
          <w:marRight w:val="0"/>
          <w:marTop w:val="0"/>
          <w:marBottom w:val="0"/>
          <w:divBdr>
            <w:top w:val="none" w:sz="0" w:space="0" w:color="auto"/>
            <w:left w:val="none" w:sz="0" w:space="0" w:color="auto"/>
            <w:bottom w:val="none" w:sz="0" w:space="0" w:color="auto"/>
            <w:right w:val="none" w:sz="0" w:space="0" w:color="auto"/>
          </w:divBdr>
        </w:div>
        <w:div w:id="1974099769">
          <w:marLeft w:val="0"/>
          <w:marRight w:val="0"/>
          <w:marTop w:val="0"/>
          <w:marBottom w:val="0"/>
          <w:divBdr>
            <w:top w:val="none" w:sz="0" w:space="0" w:color="auto"/>
            <w:left w:val="none" w:sz="0" w:space="0" w:color="auto"/>
            <w:bottom w:val="none" w:sz="0" w:space="0" w:color="auto"/>
            <w:right w:val="none" w:sz="0" w:space="0" w:color="auto"/>
          </w:divBdr>
        </w:div>
        <w:div w:id="2006279104">
          <w:marLeft w:val="0"/>
          <w:marRight w:val="0"/>
          <w:marTop w:val="0"/>
          <w:marBottom w:val="0"/>
          <w:divBdr>
            <w:top w:val="none" w:sz="0" w:space="0" w:color="auto"/>
            <w:left w:val="none" w:sz="0" w:space="0" w:color="auto"/>
            <w:bottom w:val="none" w:sz="0" w:space="0" w:color="auto"/>
            <w:right w:val="none" w:sz="0" w:space="0" w:color="auto"/>
          </w:divBdr>
        </w:div>
        <w:div w:id="2007317916">
          <w:marLeft w:val="0"/>
          <w:marRight w:val="0"/>
          <w:marTop w:val="0"/>
          <w:marBottom w:val="0"/>
          <w:divBdr>
            <w:top w:val="none" w:sz="0" w:space="0" w:color="auto"/>
            <w:left w:val="none" w:sz="0" w:space="0" w:color="auto"/>
            <w:bottom w:val="none" w:sz="0" w:space="0" w:color="auto"/>
            <w:right w:val="none" w:sz="0" w:space="0" w:color="auto"/>
          </w:divBdr>
        </w:div>
        <w:div w:id="2050765906">
          <w:marLeft w:val="0"/>
          <w:marRight w:val="0"/>
          <w:marTop w:val="0"/>
          <w:marBottom w:val="0"/>
          <w:divBdr>
            <w:top w:val="none" w:sz="0" w:space="0" w:color="auto"/>
            <w:left w:val="none" w:sz="0" w:space="0" w:color="auto"/>
            <w:bottom w:val="none" w:sz="0" w:space="0" w:color="auto"/>
            <w:right w:val="none" w:sz="0" w:space="0" w:color="auto"/>
          </w:divBdr>
        </w:div>
        <w:div w:id="2071885370">
          <w:marLeft w:val="0"/>
          <w:marRight w:val="0"/>
          <w:marTop w:val="0"/>
          <w:marBottom w:val="0"/>
          <w:divBdr>
            <w:top w:val="none" w:sz="0" w:space="0" w:color="auto"/>
            <w:left w:val="none" w:sz="0" w:space="0" w:color="auto"/>
            <w:bottom w:val="none" w:sz="0" w:space="0" w:color="auto"/>
            <w:right w:val="none" w:sz="0" w:space="0" w:color="auto"/>
          </w:divBdr>
        </w:div>
        <w:div w:id="2073694891">
          <w:marLeft w:val="0"/>
          <w:marRight w:val="0"/>
          <w:marTop w:val="0"/>
          <w:marBottom w:val="0"/>
          <w:divBdr>
            <w:top w:val="none" w:sz="0" w:space="0" w:color="auto"/>
            <w:left w:val="none" w:sz="0" w:space="0" w:color="auto"/>
            <w:bottom w:val="none" w:sz="0" w:space="0" w:color="auto"/>
            <w:right w:val="none" w:sz="0" w:space="0" w:color="auto"/>
          </w:divBdr>
        </w:div>
        <w:div w:id="2075353199">
          <w:marLeft w:val="0"/>
          <w:marRight w:val="0"/>
          <w:marTop w:val="0"/>
          <w:marBottom w:val="0"/>
          <w:divBdr>
            <w:top w:val="none" w:sz="0" w:space="0" w:color="auto"/>
            <w:left w:val="none" w:sz="0" w:space="0" w:color="auto"/>
            <w:bottom w:val="none" w:sz="0" w:space="0" w:color="auto"/>
            <w:right w:val="none" w:sz="0" w:space="0" w:color="auto"/>
          </w:divBdr>
        </w:div>
        <w:div w:id="2079789331">
          <w:marLeft w:val="0"/>
          <w:marRight w:val="0"/>
          <w:marTop w:val="0"/>
          <w:marBottom w:val="0"/>
          <w:divBdr>
            <w:top w:val="none" w:sz="0" w:space="0" w:color="auto"/>
            <w:left w:val="none" w:sz="0" w:space="0" w:color="auto"/>
            <w:bottom w:val="none" w:sz="0" w:space="0" w:color="auto"/>
            <w:right w:val="none" w:sz="0" w:space="0" w:color="auto"/>
          </w:divBdr>
        </w:div>
        <w:div w:id="2094087351">
          <w:marLeft w:val="0"/>
          <w:marRight w:val="0"/>
          <w:marTop w:val="0"/>
          <w:marBottom w:val="0"/>
          <w:divBdr>
            <w:top w:val="none" w:sz="0" w:space="0" w:color="auto"/>
            <w:left w:val="none" w:sz="0" w:space="0" w:color="auto"/>
            <w:bottom w:val="none" w:sz="0" w:space="0" w:color="auto"/>
            <w:right w:val="none" w:sz="0" w:space="0" w:color="auto"/>
          </w:divBdr>
        </w:div>
        <w:div w:id="2133090833">
          <w:marLeft w:val="0"/>
          <w:marRight w:val="0"/>
          <w:marTop w:val="0"/>
          <w:marBottom w:val="0"/>
          <w:divBdr>
            <w:top w:val="none" w:sz="0" w:space="0" w:color="auto"/>
            <w:left w:val="none" w:sz="0" w:space="0" w:color="auto"/>
            <w:bottom w:val="none" w:sz="0" w:space="0" w:color="auto"/>
            <w:right w:val="none" w:sz="0" w:space="0" w:color="auto"/>
          </w:divBdr>
        </w:div>
      </w:divsChild>
    </w:div>
    <w:div w:id="977758944">
      <w:bodyDiv w:val="1"/>
      <w:marLeft w:val="0"/>
      <w:marRight w:val="0"/>
      <w:marTop w:val="0"/>
      <w:marBottom w:val="0"/>
      <w:divBdr>
        <w:top w:val="none" w:sz="0" w:space="0" w:color="auto"/>
        <w:left w:val="none" w:sz="0" w:space="0" w:color="auto"/>
        <w:bottom w:val="none" w:sz="0" w:space="0" w:color="auto"/>
        <w:right w:val="none" w:sz="0" w:space="0" w:color="auto"/>
      </w:divBdr>
    </w:div>
    <w:div w:id="980765618">
      <w:bodyDiv w:val="1"/>
      <w:marLeft w:val="0"/>
      <w:marRight w:val="0"/>
      <w:marTop w:val="0"/>
      <w:marBottom w:val="0"/>
      <w:divBdr>
        <w:top w:val="none" w:sz="0" w:space="0" w:color="auto"/>
        <w:left w:val="none" w:sz="0" w:space="0" w:color="auto"/>
        <w:bottom w:val="none" w:sz="0" w:space="0" w:color="auto"/>
        <w:right w:val="none" w:sz="0" w:space="0" w:color="auto"/>
      </w:divBdr>
    </w:div>
    <w:div w:id="990058167">
      <w:bodyDiv w:val="1"/>
      <w:marLeft w:val="0"/>
      <w:marRight w:val="0"/>
      <w:marTop w:val="0"/>
      <w:marBottom w:val="0"/>
      <w:divBdr>
        <w:top w:val="none" w:sz="0" w:space="0" w:color="auto"/>
        <w:left w:val="none" w:sz="0" w:space="0" w:color="auto"/>
        <w:bottom w:val="none" w:sz="0" w:space="0" w:color="auto"/>
        <w:right w:val="none" w:sz="0" w:space="0" w:color="auto"/>
      </w:divBdr>
    </w:div>
    <w:div w:id="1003750179">
      <w:bodyDiv w:val="1"/>
      <w:marLeft w:val="0"/>
      <w:marRight w:val="0"/>
      <w:marTop w:val="0"/>
      <w:marBottom w:val="0"/>
      <w:divBdr>
        <w:top w:val="none" w:sz="0" w:space="0" w:color="auto"/>
        <w:left w:val="none" w:sz="0" w:space="0" w:color="auto"/>
        <w:bottom w:val="none" w:sz="0" w:space="0" w:color="auto"/>
        <w:right w:val="none" w:sz="0" w:space="0" w:color="auto"/>
      </w:divBdr>
    </w:div>
    <w:div w:id="1005013687">
      <w:bodyDiv w:val="1"/>
      <w:marLeft w:val="0"/>
      <w:marRight w:val="0"/>
      <w:marTop w:val="0"/>
      <w:marBottom w:val="0"/>
      <w:divBdr>
        <w:top w:val="none" w:sz="0" w:space="0" w:color="auto"/>
        <w:left w:val="none" w:sz="0" w:space="0" w:color="auto"/>
        <w:bottom w:val="none" w:sz="0" w:space="0" w:color="auto"/>
        <w:right w:val="none" w:sz="0" w:space="0" w:color="auto"/>
      </w:divBdr>
    </w:div>
    <w:div w:id="1007900403">
      <w:bodyDiv w:val="1"/>
      <w:marLeft w:val="0"/>
      <w:marRight w:val="0"/>
      <w:marTop w:val="0"/>
      <w:marBottom w:val="0"/>
      <w:divBdr>
        <w:top w:val="none" w:sz="0" w:space="0" w:color="auto"/>
        <w:left w:val="none" w:sz="0" w:space="0" w:color="auto"/>
        <w:bottom w:val="none" w:sz="0" w:space="0" w:color="auto"/>
        <w:right w:val="none" w:sz="0" w:space="0" w:color="auto"/>
      </w:divBdr>
    </w:div>
    <w:div w:id="1008292323">
      <w:bodyDiv w:val="1"/>
      <w:marLeft w:val="0"/>
      <w:marRight w:val="0"/>
      <w:marTop w:val="0"/>
      <w:marBottom w:val="0"/>
      <w:divBdr>
        <w:top w:val="none" w:sz="0" w:space="0" w:color="auto"/>
        <w:left w:val="none" w:sz="0" w:space="0" w:color="auto"/>
        <w:bottom w:val="none" w:sz="0" w:space="0" w:color="auto"/>
        <w:right w:val="none" w:sz="0" w:space="0" w:color="auto"/>
      </w:divBdr>
    </w:div>
    <w:div w:id="1010833605">
      <w:bodyDiv w:val="1"/>
      <w:marLeft w:val="0"/>
      <w:marRight w:val="0"/>
      <w:marTop w:val="0"/>
      <w:marBottom w:val="0"/>
      <w:divBdr>
        <w:top w:val="none" w:sz="0" w:space="0" w:color="auto"/>
        <w:left w:val="none" w:sz="0" w:space="0" w:color="auto"/>
        <w:bottom w:val="none" w:sz="0" w:space="0" w:color="auto"/>
        <w:right w:val="none" w:sz="0" w:space="0" w:color="auto"/>
      </w:divBdr>
    </w:div>
    <w:div w:id="1015232975">
      <w:bodyDiv w:val="1"/>
      <w:marLeft w:val="0"/>
      <w:marRight w:val="0"/>
      <w:marTop w:val="0"/>
      <w:marBottom w:val="0"/>
      <w:divBdr>
        <w:top w:val="none" w:sz="0" w:space="0" w:color="auto"/>
        <w:left w:val="none" w:sz="0" w:space="0" w:color="auto"/>
        <w:bottom w:val="none" w:sz="0" w:space="0" w:color="auto"/>
        <w:right w:val="none" w:sz="0" w:space="0" w:color="auto"/>
      </w:divBdr>
    </w:div>
    <w:div w:id="1016615723">
      <w:bodyDiv w:val="1"/>
      <w:marLeft w:val="0"/>
      <w:marRight w:val="0"/>
      <w:marTop w:val="0"/>
      <w:marBottom w:val="0"/>
      <w:divBdr>
        <w:top w:val="none" w:sz="0" w:space="0" w:color="auto"/>
        <w:left w:val="none" w:sz="0" w:space="0" w:color="auto"/>
        <w:bottom w:val="none" w:sz="0" w:space="0" w:color="auto"/>
        <w:right w:val="none" w:sz="0" w:space="0" w:color="auto"/>
      </w:divBdr>
    </w:div>
    <w:div w:id="1018392856">
      <w:bodyDiv w:val="1"/>
      <w:marLeft w:val="0"/>
      <w:marRight w:val="0"/>
      <w:marTop w:val="0"/>
      <w:marBottom w:val="0"/>
      <w:divBdr>
        <w:top w:val="none" w:sz="0" w:space="0" w:color="auto"/>
        <w:left w:val="none" w:sz="0" w:space="0" w:color="auto"/>
        <w:bottom w:val="none" w:sz="0" w:space="0" w:color="auto"/>
        <w:right w:val="none" w:sz="0" w:space="0" w:color="auto"/>
      </w:divBdr>
    </w:div>
    <w:div w:id="1019117414">
      <w:bodyDiv w:val="1"/>
      <w:marLeft w:val="0"/>
      <w:marRight w:val="0"/>
      <w:marTop w:val="0"/>
      <w:marBottom w:val="0"/>
      <w:divBdr>
        <w:top w:val="none" w:sz="0" w:space="0" w:color="auto"/>
        <w:left w:val="none" w:sz="0" w:space="0" w:color="auto"/>
        <w:bottom w:val="none" w:sz="0" w:space="0" w:color="auto"/>
        <w:right w:val="none" w:sz="0" w:space="0" w:color="auto"/>
      </w:divBdr>
    </w:div>
    <w:div w:id="1025013881">
      <w:bodyDiv w:val="1"/>
      <w:marLeft w:val="0"/>
      <w:marRight w:val="0"/>
      <w:marTop w:val="0"/>
      <w:marBottom w:val="0"/>
      <w:divBdr>
        <w:top w:val="none" w:sz="0" w:space="0" w:color="auto"/>
        <w:left w:val="none" w:sz="0" w:space="0" w:color="auto"/>
        <w:bottom w:val="none" w:sz="0" w:space="0" w:color="auto"/>
        <w:right w:val="none" w:sz="0" w:space="0" w:color="auto"/>
      </w:divBdr>
    </w:div>
    <w:div w:id="1031876381">
      <w:bodyDiv w:val="1"/>
      <w:marLeft w:val="0"/>
      <w:marRight w:val="0"/>
      <w:marTop w:val="0"/>
      <w:marBottom w:val="0"/>
      <w:divBdr>
        <w:top w:val="none" w:sz="0" w:space="0" w:color="auto"/>
        <w:left w:val="none" w:sz="0" w:space="0" w:color="auto"/>
        <w:bottom w:val="none" w:sz="0" w:space="0" w:color="auto"/>
        <w:right w:val="none" w:sz="0" w:space="0" w:color="auto"/>
      </w:divBdr>
    </w:div>
    <w:div w:id="1032997790">
      <w:bodyDiv w:val="1"/>
      <w:marLeft w:val="0"/>
      <w:marRight w:val="0"/>
      <w:marTop w:val="0"/>
      <w:marBottom w:val="0"/>
      <w:divBdr>
        <w:top w:val="none" w:sz="0" w:space="0" w:color="auto"/>
        <w:left w:val="none" w:sz="0" w:space="0" w:color="auto"/>
        <w:bottom w:val="none" w:sz="0" w:space="0" w:color="auto"/>
        <w:right w:val="none" w:sz="0" w:space="0" w:color="auto"/>
      </w:divBdr>
    </w:div>
    <w:div w:id="1038043423">
      <w:bodyDiv w:val="1"/>
      <w:marLeft w:val="0"/>
      <w:marRight w:val="0"/>
      <w:marTop w:val="0"/>
      <w:marBottom w:val="0"/>
      <w:divBdr>
        <w:top w:val="none" w:sz="0" w:space="0" w:color="auto"/>
        <w:left w:val="none" w:sz="0" w:space="0" w:color="auto"/>
        <w:bottom w:val="none" w:sz="0" w:space="0" w:color="auto"/>
        <w:right w:val="none" w:sz="0" w:space="0" w:color="auto"/>
      </w:divBdr>
      <w:divsChild>
        <w:div w:id="759713166">
          <w:marLeft w:val="0"/>
          <w:marRight w:val="0"/>
          <w:marTop w:val="0"/>
          <w:marBottom w:val="0"/>
          <w:divBdr>
            <w:top w:val="none" w:sz="0" w:space="0" w:color="auto"/>
            <w:left w:val="none" w:sz="0" w:space="0" w:color="auto"/>
            <w:bottom w:val="none" w:sz="0" w:space="0" w:color="auto"/>
            <w:right w:val="none" w:sz="0" w:space="0" w:color="auto"/>
          </w:divBdr>
        </w:div>
        <w:div w:id="1631546474">
          <w:marLeft w:val="0"/>
          <w:marRight w:val="0"/>
          <w:marTop w:val="0"/>
          <w:marBottom w:val="0"/>
          <w:divBdr>
            <w:top w:val="none" w:sz="0" w:space="0" w:color="auto"/>
            <w:left w:val="none" w:sz="0" w:space="0" w:color="auto"/>
            <w:bottom w:val="none" w:sz="0" w:space="0" w:color="auto"/>
            <w:right w:val="none" w:sz="0" w:space="0" w:color="auto"/>
          </w:divBdr>
        </w:div>
      </w:divsChild>
    </w:div>
    <w:div w:id="1050765914">
      <w:bodyDiv w:val="1"/>
      <w:marLeft w:val="0"/>
      <w:marRight w:val="0"/>
      <w:marTop w:val="0"/>
      <w:marBottom w:val="0"/>
      <w:divBdr>
        <w:top w:val="none" w:sz="0" w:space="0" w:color="auto"/>
        <w:left w:val="none" w:sz="0" w:space="0" w:color="auto"/>
        <w:bottom w:val="none" w:sz="0" w:space="0" w:color="auto"/>
        <w:right w:val="none" w:sz="0" w:space="0" w:color="auto"/>
      </w:divBdr>
    </w:div>
    <w:div w:id="1051928837">
      <w:bodyDiv w:val="1"/>
      <w:marLeft w:val="0"/>
      <w:marRight w:val="0"/>
      <w:marTop w:val="0"/>
      <w:marBottom w:val="0"/>
      <w:divBdr>
        <w:top w:val="none" w:sz="0" w:space="0" w:color="auto"/>
        <w:left w:val="none" w:sz="0" w:space="0" w:color="auto"/>
        <w:bottom w:val="none" w:sz="0" w:space="0" w:color="auto"/>
        <w:right w:val="none" w:sz="0" w:space="0" w:color="auto"/>
      </w:divBdr>
    </w:div>
    <w:div w:id="1055203492">
      <w:bodyDiv w:val="1"/>
      <w:marLeft w:val="0"/>
      <w:marRight w:val="0"/>
      <w:marTop w:val="0"/>
      <w:marBottom w:val="0"/>
      <w:divBdr>
        <w:top w:val="none" w:sz="0" w:space="0" w:color="auto"/>
        <w:left w:val="none" w:sz="0" w:space="0" w:color="auto"/>
        <w:bottom w:val="none" w:sz="0" w:space="0" w:color="auto"/>
        <w:right w:val="none" w:sz="0" w:space="0" w:color="auto"/>
      </w:divBdr>
    </w:div>
    <w:div w:id="1056708472">
      <w:bodyDiv w:val="1"/>
      <w:marLeft w:val="0"/>
      <w:marRight w:val="0"/>
      <w:marTop w:val="0"/>
      <w:marBottom w:val="0"/>
      <w:divBdr>
        <w:top w:val="none" w:sz="0" w:space="0" w:color="auto"/>
        <w:left w:val="none" w:sz="0" w:space="0" w:color="auto"/>
        <w:bottom w:val="none" w:sz="0" w:space="0" w:color="auto"/>
        <w:right w:val="none" w:sz="0" w:space="0" w:color="auto"/>
      </w:divBdr>
    </w:div>
    <w:div w:id="1056978430">
      <w:bodyDiv w:val="1"/>
      <w:marLeft w:val="0"/>
      <w:marRight w:val="0"/>
      <w:marTop w:val="0"/>
      <w:marBottom w:val="0"/>
      <w:divBdr>
        <w:top w:val="none" w:sz="0" w:space="0" w:color="auto"/>
        <w:left w:val="none" w:sz="0" w:space="0" w:color="auto"/>
        <w:bottom w:val="none" w:sz="0" w:space="0" w:color="auto"/>
        <w:right w:val="none" w:sz="0" w:space="0" w:color="auto"/>
      </w:divBdr>
    </w:div>
    <w:div w:id="1057045445">
      <w:bodyDiv w:val="1"/>
      <w:marLeft w:val="0"/>
      <w:marRight w:val="0"/>
      <w:marTop w:val="0"/>
      <w:marBottom w:val="0"/>
      <w:divBdr>
        <w:top w:val="none" w:sz="0" w:space="0" w:color="auto"/>
        <w:left w:val="none" w:sz="0" w:space="0" w:color="auto"/>
        <w:bottom w:val="none" w:sz="0" w:space="0" w:color="auto"/>
        <w:right w:val="none" w:sz="0" w:space="0" w:color="auto"/>
      </w:divBdr>
    </w:div>
    <w:div w:id="1067874196">
      <w:bodyDiv w:val="1"/>
      <w:marLeft w:val="0"/>
      <w:marRight w:val="0"/>
      <w:marTop w:val="0"/>
      <w:marBottom w:val="0"/>
      <w:divBdr>
        <w:top w:val="none" w:sz="0" w:space="0" w:color="auto"/>
        <w:left w:val="none" w:sz="0" w:space="0" w:color="auto"/>
        <w:bottom w:val="none" w:sz="0" w:space="0" w:color="auto"/>
        <w:right w:val="none" w:sz="0" w:space="0" w:color="auto"/>
      </w:divBdr>
    </w:div>
    <w:div w:id="1068382273">
      <w:bodyDiv w:val="1"/>
      <w:marLeft w:val="0"/>
      <w:marRight w:val="0"/>
      <w:marTop w:val="0"/>
      <w:marBottom w:val="0"/>
      <w:divBdr>
        <w:top w:val="none" w:sz="0" w:space="0" w:color="auto"/>
        <w:left w:val="none" w:sz="0" w:space="0" w:color="auto"/>
        <w:bottom w:val="none" w:sz="0" w:space="0" w:color="auto"/>
        <w:right w:val="none" w:sz="0" w:space="0" w:color="auto"/>
      </w:divBdr>
    </w:div>
    <w:div w:id="1079448549">
      <w:bodyDiv w:val="1"/>
      <w:marLeft w:val="0"/>
      <w:marRight w:val="0"/>
      <w:marTop w:val="0"/>
      <w:marBottom w:val="0"/>
      <w:divBdr>
        <w:top w:val="none" w:sz="0" w:space="0" w:color="auto"/>
        <w:left w:val="none" w:sz="0" w:space="0" w:color="auto"/>
        <w:bottom w:val="none" w:sz="0" w:space="0" w:color="auto"/>
        <w:right w:val="none" w:sz="0" w:space="0" w:color="auto"/>
      </w:divBdr>
    </w:div>
    <w:div w:id="1082214502">
      <w:bodyDiv w:val="1"/>
      <w:marLeft w:val="0"/>
      <w:marRight w:val="0"/>
      <w:marTop w:val="0"/>
      <w:marBottom w:val="0"/>
      <w:divBdr>
        <w:top w:val="none" w:sz="0" w:space="0" w:color="auto"/>
        <w:left w:val="none" w:sz="0" w:space="0" w:color="auto"/>
        <w:bottom w:val="none" w:sz="0" w:space="0" w:color="auto"/>
        <w:right w:val="none" w:sz="0" w:space="0" w:color="auto"/>
      </w:divBdr>
    </w:div>
    <w:div w:id="1093168577">
      <w:bodyDiv w:val="1"/>
      <w:marLeft w:val="0"/>
      <w:marRight w:val="0"/>
      <w:marTop w:val="0"/>
      <w:marBottom w:val="0"/>
      <w:divBdr>
        <w:top w:val="none" w:sz="0" w:space="0" w:color="auto"/>
        <w:left w:val="none" w:sz="0" w:space="0" w:color="auto"/>
        <w:bottom w:val="none" w:sz="0" w:space="0" w:color="auto"/>
        <w:right w:val="none" w:sz="0" w:space="0" w:color="auto"/>
      </w:divBdr>
    </w:div>
    <w:div w:id="1096827609">
      <w:bodyDiv w:val="1"/>
      <w:marLeft w:val="0"/>
      <w:marRight w:val="0"/>
      <w:marTop w:val="0"/>
      <w:marBottom w:val="0"/>
      <w:divBdr>
        <w:top w:val="none" w:sz="0" w:space="0" w:color="auto"/>
        <w:left w:val="none" w:sz="0" w:space="0" w:color="auto"/>
        <w:bottom w:val="none" w:sz="0" w:space="0" w:color="auto"/>
        <w:right w:val="none" w:sz="0" w:space="0" w:color="auto"/>
      </w:divBdr>
    </w:div>
    <w:div w:id="1106581550">
      <w:bodyDiv w:val="1"/>
      <w:marLeft w:val="0"/>
      <w:marRight w:val="0"/>
      <w:marTop w:val="0"/>
      <w:marBottom w:val="0"/>
      <w:divBdr>
        <w:top w:val="none" w:sz="0" w:space="0" w:color="auto"/>
        <w:left w:val="none" w:sz="0" w:space="0" w:color="auto"/>
        <w:bottom w:val="none" w:sz="0" w:space="0" w:color="auto"/>
        <w:right w:val="none" w:sz="0" w:space="0" w:color="auto"/>
      </w:divBdr>
    </w:div>
    <w:div w:id="1110203543">
      <w:bodyDiv w:val="1"/>
      <w:marLeft w:val="0"/>
      <w:marRight w:val="0"/>
      <w:marTop w:val="0"/>
      <w:marBottom w:val="0"/>
      <w:divBdr>
        <w:top w:val="none" w:sz="0" w:space="0" w:color="auto"/>
        <w:left w:val="none" w:sz="0" w:space="0" w:color="auto"/>
        <w:bottom w:val="none" w:sz="0" w:space="0" w:color="auto"/>
        <w:right w:val="none" w:sz="0" w:space="0" w:color="auto"/>
      </w:divBdr>
    </w:div>
    <w:div w:id="1111701396">
      <w:bodyDiv w:val="1"/>
      <w:marLeft w:val="0"/>
      <w:marRight w:val="0"/>
      <w:marTop w:val="0"/>
      <w:marBottom w:val="0"/>
      <w:divBdr>
        <w:top w:val="none" w:sz="0" w:space="0" w:color="auto"/>
        <w:left w:val="none" w:sz="0" w:space="0" w:color="auto"/>
        <w:bottom w:val="none" w:sz="0" w:space="0" w:color="auto"/>
        <w:right w:val="none" w:sz="0" w:space="0" w:color="auto"/>
      </w:divBdr>
    </w:div>
    <w:div w:id="1117063771">
      <w:bodyDiv w:val="1"/>
      <w:marLeft w:val="0"/>
      <w:marRight w:val="0"/>
      <w:marTop w:val="0"/>
      <w:marBottom w:val="0"/>
      <w:divBdr>
        <w:top w:val="none" w:sz="0" w:space="0" w:color="auto"/>
        <w:left w:val="none" w:sz="0" w:space="0" w:color="auto"/>
        <w:bottom w:val="none" w:sz="0" w:space="0" w:color="auto"/>
        <w:right w:val="none" w:sz="0" w:space="0" w:color="auto"/>
      </w:divBdr>
    </w:div>
    <w:div w:id="1119955935">
      <w:bodyDiv w:val="1"/>
      <w:marLeft w:val="0"/>
      <w:marRight w:val="0"/>
      <w:marTop w:val="0"/>
      <w:marBottom w:val="0"/>
      <w:divBdr>
        <w:top w:val="none" w:sz="0" w:space="0" w:color="auto"/>
        <w:left w:val="none" w:sz="0" w:space="0" w:color="auto"/>
        <w:bottom w:val="none" w:sz="0" w:space="0" w:color="auto"/>
        <w:right w:val="none" w:sz="0" w:space="0" w:color="auto"/>
      </w:divBdr>
    </w:div>
    <w:div w:id="1122729640">
      <w:bodyDiv w:val="1"/>
      <w:marLeft w:val="0"/>
      <w:marRight w:val="0"/>
      <w:marTop w:val="0"/>
      <w:marBottom w:val="0"/>
      <w:divBdr>
        <w:top w:val="none" w:sz="0" w:space="0" w:color="auto"/>
        <w:left w:val="none" w:sz="0" w:space="0" w:color="auto"/>
        <w:bottom w:val="none" w:sz="0" w:space="0" w:color="auto"/>
        <w:right w:val="none" w:sz="0" w:space="0" w:color="auto"/>
      </w:divBdr>
    </w:div>
    <w:div w:id="1124740116">
      <w:bodyDiv w:val="1"/>
      <w:marLeft w:val="0"/>
      <w:marRight w:val="0"/>
      <w:marTop w:val="0"/>
      <w:marBottom w:val="0"/>
      <w:divBdr>
        <w:top w:val="none" w:sz="0" w:space="0" w:color="auto"/>
        <w:left w:val="none" w:sz="0" w:space="0" w:color="auto"/>
        <w:bottom w:val="none" w:sz="0" w:space="0" w:color="auto"/>
        <w:right w:val="none" w:sz="0" w:space="0" w:color="auto"/>
      </w:divBdr>
    </w:div>
    <w:div w:id="1129318592">
      <w:bodyDiv w:val="1"/>
      <w:marLeft w:val="0"/>
      <w:marRight w:val="0"/>
      <w:marTop w:val="0"/>
      <w:marBottom w:val="0"/>
      <w:divBdr>
        <w:top w:val="none" w:sz="0" w:space="0" w:color="auto"/>
        <w:left w:val="none" w:sz="0" w:space="0" w:color="auto"/>
        <w:bottom w:val="none" w:sz="0" w:space="0" w:color="auto"/>
        <w:right w:val="none" w:sz="0" w:space="0" w:color="auto"/>
      </w:divBdr>
    </w:div>
    <w:div w:id="1131439641">
      <w:bodyDiv w:val="1"/>
      <w:marLeft w:val="0"/>
      <w:marRight w:val="0"/>
      <w:marTop w:val="0"/>
      <w:marBottom w:val="0"/>
      <w:divBdr>
        <w:top w:val="none" w:sz="0" w:space="0" w:color="auto"/>
        <w:left w:val="none" w:sz="0" w:space="0" w:color="auto"/>
        <w:bottom w:val="none" w:sz="0" w:space="0" w:color="auto"/>
        <w:right w:val="none" w:sz="0" w:space="0" w:color="auto"/>
      </w:divBdr>
    </w:div>
    <w:div w:id="1143737810">
      <w:bodyDiv w:val="1"/>
      <w:marLeft w:val="0"/>
      <w:marRight w:val="0"/>
      <w:marTop w:val="0"/>
      <w:marBottom w:val="0"/>
      <w:divBdr>
        <w:top w:val="none" w:sz="0" w:space="0" w:color="auto"/>
        <w:left w:val="none" w:sz="0" w:space="0" w:color="auto"/>
        <w:bottom w:val="none" w:sz="0" w:space="0" w:color="auto"/>
        <w:right w:val="none" w:sz="0" w:space="0" w:color="auto"/>
      </w:divBdr>
    </w:div>
    <w:div w:id="1151598778">
      <w:bodyDiv w:val="1"/>
      <w:marLeft w:val="0"/>
      <w:marRight w:val="0"/>
      <w:marTop w:val="0"/>
      <w:marBottom w:val="0"/>
      <w:divBdr>
        <w:top w:val="none" w:sz="0" w:space="0" w:color="auto"/>
        <w:left w:val="none" w:sz="0" w:space="0" w:color="auto"/>
        <w:bottom w:val="none" w:sz="0" w:space="0" w:color="auto"/>
        <w:right w:val="none" w:sz="0" w:space="0" w:color="auto"/>
      </w:divBdr>
    </w:div>
    <w:div w:id="1152910165">
      <w:bodyDiv w:val="1"/>
      <w:marLeft w:val="0"/>
      <w:marRight w:val="0"/>
      <w:marTop w:val="0"/>
      <w:marBottom w:val="0"/>
      <w:divBdr>
        <w:top w:val="none" w:sz="0" w:space="0" w:color="auto"/>
        <w:left w:val="none" w:sz="0" w:space="0" w:color="auto"/>
        <w:bottom w:val="none" w:sz="0" w:space="0" w:color="auto"/>
        <w:right w:val="none" w:sz="0" w:space="0" w:color="auto"/>
      </w:divBdr>
    </w:div>
    <w:div w:id="1153788870">
      <w:bodyDiv w:val="1"/>
      <w:marLeft w:val="0"/>
      <w:marRight w:val="0"/>
      <w:marTop w:val="0"/>
      <w:marBottom w:val="0"/>
      <w:divBdr>
        <w:top w:val="none" w:sz="0" w:space="0" w:color="auto"/>
        <w:left w:val="none" w:sz="0" w:space="0" w:color="auto"/>
        <w:bottom w:val="none" w:sz="0" w:space="0" w:color="auto"/>
        <w:right w:val="none" w:sz="0" w:space="0" w:color="auto"/>
      </w:divBdr>
    </w:div>
    <w:div w:id="1156066351">
      <w:bodyDiv w:val="1"/>
      <w:marLeft w:val="0"/>
      <w:marRight w:val="0"/>
      <w:marTop w:val="0"/>
      <w:marBottom w:val="0"/>
      <w:divBdr>
        <w:top w:val="none" w:sz="0" w:space="0" w:color="auto"/>
        <w:left w:val="none" w:sz="0" w:space="0" w:color="auto"/>
        <w:bottom w:val="none" w:sz="0" w:space="0" w:color="auto"/>
        <w:right w:val="none" w:sz="0" w:space="0" w:color="auto"/>
      </w:divBdr>
    </w:div>
    <w:div w:id="1160386549">
      <w:bodyDiv w:val="1"/>
      <w:marLeft w:val="0"/>
      <w:marRight w:val="0"/>
      <w:marTop w:val="0"/>
      <w:marBottom w:val="0"/>
      <w:divBdr>
        <w:top w:val="none" w:sz="0" w:space="0" w:color="auto"/>
        <w:left w:val="none" w:sz="0" w:space="0" w:color="auto"/>
        <w:bottom w:val="none" w:sz="0" w:space="0" w:color="auto"/>
        <w:right w:val="none" w:sz="0" w:space="0" w:color="auto"/>
      </w:divBdr>
      <w:divsChild>
        <w:div w:id="566691428">
          <w:marLeft w:val="0"/>
          <w:marRight w:val="0"/>
          <w:marTop w:val="0"/>
          <w:marBottom w:val="0"/>
          <w:divBdr>
            <w:top w:val="none" w:sz="0" w:space="0" w:color="auto"/>
            <w:left w:val="none" w:sz="0" w:space="0" w:color="auto"/>
            <w:bottom w:val="none" w:sz="0" w:space="0" w:color="auto"/>
            <w:right w:val="none" w:sz="0" w:space="0" w:color="auto"/>
          </w:divBdr>
          <w:divsChild>
            <w:div w:id="986400040">
              <w:marLeft w:val="0"/>
              <w:marRight w:val="0"/>
              <w:marTop w:val="0"/>
              <w:marBottom w:val="0"/>
              <w:divBdr>
                <w:top w:val="none" w:sz="0" w:space="0" w:color="auto"/>
                <w:left w:val="none" w:sz="0" w:space="0" w:color="auto"/>
                <w:bottom w:val="none" w:sz="0" w:space="0" w:color="auto"/>
                <w:right w:val="none" w:sz="0" w:space="0" w:color="auto"/>
              </w:divBdr>
              <w:divsChild>
                <w:div w:id="1301955804">
                  <w:marLeft w:val="0"/>
                  <w:marRight w:val="0"/>
                  <w:marTop w:val="0"/>
                  <w:marBottom w:val="0"/>
                  <w:divBdr>
                    <w:top w:val="none" w:sz="0" w:space="0" w:color="auto"/>
                    <w:left w:val="none" w:sz="0" w:space="0" w:color="auto"/>
                    <w:bottom w:val="none" w:sz="0" w:space="0" w:color="auto"/>
                    <w:right w:val="none" w:sz="0" w:space="0" w:color="auto"/>
                  </w:divBdr>
                  <w:divsChild>
                    <w:div w:id="748039780">
                      <w:marLeft w:val="0"/>
                      <w:marRight w:val="0"/>
                      <w:marTop w:val="0"/>
                      <w:marBottom w:val="0"/>
                      <w:divBdr>
                        <w:top w:val="none" w:sz="0" w:space="0" w:color="auto"/>
                        <w:left w:val="none" w:sz="0" w:space="0" w:color="auto"/>
                        <w:bottom w:val="none" w:sz="0" w:space="0" w:color="auto"/>
                        <w:right w:val="none" w:sz="0" w:space="0" w:color="auto"/>
                      </w:divBdr>
                      <w:divsChild>
                        <w:div w:id="2143035355">
                          <w:marLeft w:val="0"/>
                          <w:marRight w:val="0"/>
                          <w:marTop w:val="0"/>
                          <w:marBottom w:val="0"/>
                          <w:divBdr>
                            <w:top w:val="none" w:sz="0" w:space="0" w:color="auto"/>
                            <w:left w:val="none" w:sz="0" w:space="0" w:color="auto"/>
                            <w:bottom w:val="none" w:sz="0" w:space="0" w:color="auto"/>
                            <w:right w:val="none" w:sz="0" w:space="0" w:color="auto"/>
                          </w:divBdr>
                          <w:divsChild>
                            <w:div w:id="1490440921">
                              <w:marLeft w:val="0"/>
                              <w:marRight w:val="0"/>
                              <w:marTop w:val="0"/>
                              <w:marBottom w:val="0"/>
                              <w:divBdr>
                                <w:top w:val="none" w:sz="0" w:space="0" w:color="auto"/>
                                <w:left w:val="none" w:sz="0" w:space="0" w:color="auto"/>
                                <w:bottom w:val="none" w:sz="0" w:space="0" w:color="auto"/>
                                <w:right w:val="none" w:sz="0" w:space="0" w:color="auto"/>
                              </w:divBdr>
                              <w:divsChild>
                                <w:div w:id="664745076">
                                  <w:marLeft w:val="0"/>
                                  <w:marRight w:val="0"/>
                                  <w:marTop w:val="0"/>
                                  <w:marBottom w:val="0"/>
                                  <w:divBdr>
                                    <w:top w:val="none" w:sz="0" w:space="0" w:color="auto"/>
                                    <w:left w:val="none" w:sz="0" w:space="0" w:color="auto"/>
                                    <w:bottom w:val="none" w:sz="0" w:space="0" w:color="auto"/>
                                    <w:right w:val="none" w:sz="0" w:space="0" w:color="auto"/>
                                  </w:divBdr>
                                  <w:divsChild>
                                    <w:div w:id="171496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653888">
                          <w:marLeft w:val="0"/>
                          <w:marRight w:val="0"/>
                          <w:marTop w:val="0"/>
                          <w:marBottom w:val="0"/>
                          <w:divBdr>
                            <w:top w:val="none" w:sz="0" w:space="0" w:color="auto"/>
                            <w:left w:val="none" w:sz="0" w:space="0" w:color="auto"/>
                            <w:bottom w:val="none" w:sz="0" w:space="0" w:color="auto"/>
                            <w:right w:val="none" w:sz="0" w:space="0" w:color="auto"/>
                          </w:divBdr>
                          <w:divsChild>
                            <w:div w:id="917403316">
                              <w:marLeft w:val="0"/>
                              <w:marRight w:val="0"/>
                              <w:marTop w:val="0"/>
                              <w:marBottom w:val="0"/>
                              <w:divBdr>
                                <w:top w:val="none" w:sz="0" w:space="0" w:color="auto"/>
                                <w:left w:val="none" w:sz="0" w:space="0" w:color="auto"/>
                                <w:bottom w:val="none" w:sz="0" w:space="0" w:color="auto"/>
                                <w:right w:val="none" w:sz="0" w:space="0" w:color="auto"/>
                              </w:divBdr>
                              <w:divsChild>
                                <w:div w:id="71034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3081460">
      <w:bodyDiv w:val="1"/>
      <w:marLeft w:val="0"/>
      <w:marRight w:val="0"/>
      <w:marTop w:val="0"/>
      <w:marBottom w:val="0"/>
      <w:divBdr>
        <w:top w:val="none" w:sz="0" w:space="0" w:color="auto"/>
        <w:left w:val="none" w:sz="0" w:space="0" w:color="auto"/>
        <w:bottom w:val="none" w:sz="0" w:space="0" w:color="auto"/>
        <w:right w:val="none" w:sz="0" w:space="0" w:color="auto"/>
      </w:divBdr>
    </w:div>
    <w:div w:id="1165322732">
      <w:bodyDiv w:val="1"/>
      <w:marLeft w:val="0"/>
      <w:marRight w:val="0"/>
      <w:marTop w:val="0"/>
      <w:marBottom w:val="0"/>
      <w:divBdr>
        <w:top w:val="none" w:sz="0" w:space="0" w:color="auto"/>
        <w:left w:val="none" w:sz="0" w:space="0" w:color="auto"/>
        <w:bottom w:val="none" w:sz="0" w:space="0" w:color="auto"/>
        <w:right w:val="none" w:sz="0" w:space="0" w:color="auto"/>
      </w:divBdr>
    </w:div>
    <w:div w:id="1165900823">
      <w:bodyDiv w:val="1"/>
      <w:marLeft w:val="0"/>
      <w:marRight w:val="0"/>
      <w:marTop w:val="0"/>
      <w:marBottom w:val="0"/>
      <w:divBdr>
        <w:top w:val="none" w:sz="0" w:space="0" w:color="auto"/>
        <w:left w:val="none" w:sz="0" w:space="0" w:color="auto"/>
        <w:bottom w:val="none" w:sz="0" w:space="0" w:color="auto"/>
        <w:right w:val="none" w:sz="0" w:space="0" w:color="auto"/>
      </w:divBdr>
    </w:div>
    <w:div w:id="1174953664">
      <w:bodyDiv w:val="1"/>
      <w:marLeft w:val="0"/>
      <w:marRight w:val="0"/>
      <w:marTop w:val="0"/>
      <w:marBottom w:val="0"/>
      <w:divBdr>
        <w:top w:val="none" w:sz="0" w:space="0" w:color="auto"/>
        <w:left w:val="none" w:sz="0" w:space="0" w:color="auto"/>
        <w:bottom w:val="none" w:sz="0" w:space="0" w:color="auto"/>
        <w:right w:val="none" w:sz="0" w:space="0" w:color="auto"/>
      </w:divBdr>
    </w:div>
    <w:div w:id="1176068819">
      <w:bodyDiv w:val="1"/>
      <w:marLeft w:val="0"/>
      <w:marRight w:val="0"/>
      <w:marTop w:val="0"/>
      <w:marBottom w:val="0"/>
      <w:divBdr>
        <w:top w:val="none" w:sz="0" w:space="0" w:color="auto"/>
        <w:left w:val="none" w:sz="0" w:space="0" w:color="auto"/>
        <w:bottom w:val="none" w:sz="0" w:space="0" w:color="auto"/>
        <w:right w:val="none" w:sz="0" w:space="0" w:color="auto"/>
      </w:divBdr>
    </w:div>
    <w:div w:id="1178274295">
      <w:bodyDiv w:val="1"/>
      <w:marLeft w:val="0"/>
      <w:marRight w:val="0"/>
      <w:marTop w:val="0"/>
      <w:marBottom w:val="0"/>
      <w:divBdr>
        <w:top w:val="none" w:sz="0" w:space="0" w:color="auto"/>
        <w:left w:val="none" w:sz="0" w:space="0" w:color="auto"/>
        <w:bottom w:val="none" w:sz="0" w:space="0" w:color="auto"/>
        <w:right w:val="none" w:sz="0" w:space="0" w:color="auto"/>
      </w:divBdr>
    </w:div>
    <w:div w:id="1179390869">
      <w:bodyDiv w:val="1"/>
      <w:marLeft w:val="0"/>
      <w:marRight w:val="0"/>
      <w:marTop w:val="0"/>
      <w:marBottom w:val="0"/>
      <w:divBdr>
        <w:top w:val="none" w:sz="0" w:space="0" w:color="auto"/>
        <w:left w:val="none" w:sz="0" w:space="0" w:color="auto"/>
        <w:bottom w:val="none" w:sz="0" w:space="0" w:color="auto"/>
        <w:right w:val="none" w:sz="0" w:space="0" w:color="auto"/>
      </w:divBdr>
    </w:div>
    <w:div w:id="1183280270">
      <w:bodyDiv w:val="1"/>
      <w:marLeft w:val="0"/>
      <w:marRight w:val="0"/>
      <w:marTop w:val="0"/>
      <w:marBottom w:val="0"/>
      <w:divBdr>
        <w:top w:val="none" w:sz="0" w:space="0" w:color="auto"/>
        <w:left w:val="none" w:sz="0" w:space="0" w:color="auto"/>
        <w:bottom w:val="none" w:sz="0" w:space="0" w:color="auto"/>
        <w:right w:val="none" w:sz="0" w:space="0" w:color="auto"/>
      </w:divBdr>
    </w:div>
    <w:div w:id="1188102980">
      <w:bodyDiv w:val="1"/>
      <w:marLeft w:val="0"/>
      <w:marRight w:val="0"/>
      <w:marTop w:val="0"/>
      <w:marBottom w:val="0"/>
      <w:divBdr>
        <w:top w:val="none" w:sz="0" w:space="0" w:color="auto"/>
        <w:left w:val="none" w:sz="0" w:space="0" w:color="auto"/>
        <w:bottom w:val="none" w:sz="0" w:space="0" w:color="auto"/>
        <w:right w:val="none" w:sz="0" w:space="0" w:color="auto"/>
      </w:divBdr>
    </w:div>
    <w:div w:id="1189946404">
      <w:bodyDiv w:val="1"/>
      <w:marLeft w:val="0"/>
      <w:marRight w:val="0"/>
      <w:marTop w:val="0"/>
      <w:marBottom w:val="0"/>
      <w:divBdr>
        <w:top w:val="none" w:sz="0" w:space="0" w:color="auto"/>
        <w:left w:val="none" w:sz="0" w:space="0" w:color="auto"/>
        <w:bottom w:val="none" w:sz="0" w:space="0" w:color="auto"/>
        <w:right w:val="none" w:sz="0" w:space="0" w:color="auto"/>
      </w:divBdr>
    </w:div>
    <w:div w:id="1193032644">
      <w:bodyDiv w:val="1"/>
      <w:marLeft w:val="0"/>
      <w:marRight w:val="0"/>
      <w:marTop w:val="0"/>
      <w:marBottom w:val="0"/>
      <w:divBdr>
        <w:top w:val="none" w:sz="0" w:space="0" w:color="auto"/>
        <w:left w:val="none" w:sz="0" w:space="0" w:color="auto"/>
        <w:bottom w:val="none" w:sz="0" w:space="0" w:color="auto"/>
        <w:right w:val="none" w:sz="0" w:space="0" w:color="auto"/>
      </w:divBdr>
    </w:div>
    <w:div w:id="1195851882">
      <w:bodyDiv w:val="1"/>
      <w:marLeft w:val="0"/>
      <w:marRight w:val="0"/>
      <w:marTop w:val="0"/>
      <w:marBottom w:val="0"/>
      <w:divBdr>
        <w:top w:val="none" w:sz="0" w:space="0" w:color="auto"/>
        <w:left w:val="none" w:sz="0" w:space="0" w:color="auto"/>
        <w:bottom w:val="none" w:sz="0" w:space="0" w:color="auto"/>
        <w:right w:val="none" w:sz="0" w:space="0" w:color="auto"/>
      </w:divBdr>
    </w:div>
    <w:div w:id="1200585585">
      <w:bodyDiv w:val="1"/>
      <w:marLeft w:val="0"/>
      <w:marRight w:val="0"/>
      <w:marTop w:val="0"/>
      <w:marBottom w:val="0"/>
      <w:divBdr>
        <w:top w:val="none" w:sz="0" w:space="0" w:color="auto"/>
        <w:left w:val="none" w:sz="0" w:space="0" w:color="auto"/>
        <w:bottom w:val="none" w:sz="0" w:space="0" w:color="auto"/>
        <w:right w:val="none" w:sz="0" w:space="0" w:color="auto"/>
      </w:divBdr>
    </w:div>
    <w:div w:id="1209806636">
      <w:bodyDiv w:val="1"/>
      <w:marLeft w:val="0"/>
      <w:marRight w:val="0"/>
      <w:marTop w:val="0"/>
      <w:marBottom w:val="0"/>
      <w:divBdr>
        <w:top w:val="none" w:sz="0" w:space="0" w:color="auto"/>
        <w:left w:val="none" w:sz="0" w:space="0" w:color="auto"/>
        <w:bottom w:val="none" w:sz="0" w:space="0" w:color="auto"/>
        <w:right w:val="none" w:sz="0" w:space="0" w:color="auto"/>
      </w:divBdr>
    </w:div>
    <w:div w:id="1212228917">
      <w:bodyDiv w:val="1"/>
      <w:marLeft w:val="0"/>
      <w:marRight w:val="0"/>
      <w:marTop w:val="0"/>
      <w:marBottom w:val="0"/>
      <w:divBdr>
        <w:top w:val="none" w:sz="0" w:space="0" w:color="auto"/>
        <w:left w:val="none" w:sz="0" w:space="0" w:color="auto"/>
        <w:bottom w:val="none" w:sz="0" w:space="0" w:color="auto"/>
        <w:right w:val="none" w:sz="0" w:space="0" w:color="auto"/>
      </w:divBdr>
    </w:div>
    <w:div w:id="1219123905">
      <w:bodyDiv w:val="1"/>
      <w:marLeft w:val="0"/>
      <w:marRight w:val="0"/>
      <w:marTop w:val="0"/>
      <w:marBottom w:val="0"/>
      <w:divBdr>
        <w:top w:val="none" w:sz="0" w:space="0" w:color="auto"/>
        <w:left w:val="none" w:sz="0" w:space="0" w:color="auto"/>
        <w:bottom w:val="none" w:sz="0" w:space="0" w:color="auto"/>
        <w:right w:val="none" w:sz="0" w:space="0" w:color="auto"/>
      </w:divBdr>
    </w:div>
    <w:div w:id="1219363675">
      <w:bodyDiv w:val="1"/>
      <w:marLeft w:val="0"/>
      <w:marRight w:val="0"/>
      <w:marTop w:val="0"/>
      <w:marBottom w:val="0"/>
      <w:divBdr>
        <w:top w:val="none" w:sz="0" w:space="0" w:color="auto"/>
        <w:left w:val="none" w:sz="0" w:space="0" w:color="auto"/>
        <w:bottom w:val="none" w:sz="0" w:space="0" w:color="auto"/>
        <w:right w:val="none" w:sz="0" w:space="0" w:color="auto"/>
      </w:divBdr>
    </w:div>
    <w:div w:id="1222668737">
      <w:bodyDiv w:val="1"/>
      <w:marLeft w:val="0"/>
      <w:marRight w:val="0"/>
      <w:marTop w:val="0"/>
      <w:marBottom w:val="0"/>
      <w:divBdr>
        <w:top w:val="none" w:sz="0" w:space="0" w:color="auto"/>
        <w:left w:val="none" w:sz="0" w:space="0" w:color="auto"/>
        <w:bottom w:val="none" w:sz="0" w:space="0" w:color="auto"/>
        <w:right w:val="none" w:sz="0" w:space="0" w:color="auto"/>
      </w:divBdr>
    </w:div>
    <w:div w:id="1230192467">
      <w:bodyDiv w:val="1"/>
      <w:marLeft w:val="0"/>
      <w:marRight w:val="0"/>
      <w:marTop w:val="0"/>
      <w:marBottom w:val="0"/>
      <w:divBdr>
        <w:top w:val="none" w:sz="0" w:space="0" w:color="auto"/>
        <w:left w:val="none" w:sz="0" w:space="0" w:color="auto"/>
        <w:bottom w:val="none" w:sz="0" w:space="0" w:color="auto"/>
        <w:right w:val="none" w:sz="0" w:space="0" w:color="auto"/>
      </w:divBdr>
    </w:div>
    <w:div w:id="1233004578">
      <w:bodyDiv w:val="1"/>
      <w:marLeft w:val="0"/>
      <w:marRight w:val="0"/>
      <w:marTop w:val="0"/>
      <w:marBottom w:val="0"/>
      <w:divBdr>
        <w:top w:val="none" w:sz="0" w:space="0" w:color="auto"/>
        <w:left w:val="none" w:sz="0" w:space="0" w:color="auto"/>
        <w:bottom w:val="none" w:sz="0" w:space="0" w:color="auto"/>
        <w:right w:val="none" w:sz="0" w:space="0" w:color="auto"/>
      </w:divBdr>
    </w:div>
    <w:div w:id="1234899235">
      <w:bodyDiv w:val="1"/>
      <w:marLeft w:val="0"/>
      <w:marRight w:val="0"/>
      <w:marTop w:val="0"/>
      <w:marBottom w:val="0"/>
      <w:divBdr>
        <w:top w:val="none" w:sz="0" w:space="0" w:color="auto"/>
        <w:left w:val="none" w:sz="0" w:space="0" w:color="auto"/>
        <w:bottom w:val="none" w:sz="0" w:space="0" w:color="auto"/>
        <w:right w:val="none" w:sz="0" w:space="0" w:color="auto"/>
      </w:divBdr>
    </w:div>
    <w:div w:id="1242063528">
      <w:bodyDiv w:val="1"/>
      <w:marLeft w:val="0"/>
      <w:marRight w:val="0"/>
      <w:marTop w:val="0"/>
      <w:marBottom w:val="0"/>
      <w:divBdr>
        <w:top w:val="none" w:sz="0" w:space="0" w:color="auto"/>
        <w:left w:val="none" w:sz="0" w:space="0" w:color="auto"/>
        <w:bottom w:val="none" w:sz="0" w:space="0" w:color="auto"/>
        <w:right w:val="none" w:sz="0" w:space="0" w:color="auto"/>
      </w:divBdr>
      <w:divsChild>
        <w:div w:id="1046955807">
          <w:marLeft w:val="0"/>
          <w:marRight w:val="0"/>
          <w:marTop w:val="15"/>
          <w:marBottom w:val="0"/>
          <w:divBdr>
            <w:top w:val="single" w:sz="48" w:space="0" w:color="auto"/>
            <w:left w:val="single" w:sz="48" w:space="0" w:color="auto"/>
            <w:bottom w:val="single" w:sz="48" w:space="0" w:color="auto"/>
            <w:right w:val="single" w:sz="48" w:space="0" w:color="auto"/>
          </w:divBdr>
          <w:divsChild>
            <w:div w:id="40306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220494">
      <w:bodyDiv w:val="1"/>
      <w:marLeft w:val="0"/>
      <w:marRight w:val="0"/>
      <w:marTop w:val="0"/>
      <w:marBottom w:val="0"/>
      <w:divBdr>
        <w:top w:val="none" w:sz="0" w:space="0" w:color="auto"/>
        <w:left w:val="none" w:sz="0" w:space="0" w:color="auto"/>
        <w:bottom w:val="none" w:sz="0" w:space="0" w:color="auto"/>
        <w:right w:val="none" w:sz="0" w:space="0" w:color="auto"/>
      </w:divBdr>
    </w:div>
    <w:div w:id="1251544842">
      <w:bodyDiv w:val="1"/>
      <w:marLeft w:val="0"/>
      <w:marRight w:val="0"/>
      <w:marTop w:val="0"/>
      <w:marBottom w:val="0"/>
      <w:divBdr>
        <w:top w:val="none" w:sz="0" w:space="0" w:color="auto"/>
        <w:left w:val="none" w:sz="0" w:space="0" w:color="auto"/>
        <w:bottom w:val="none" w:sz="0" w:space="0" w:color="auto"/>
        <w:right w:val="none" w:sz="0" w:space="0" w:color="auto"/>
      </w:divBdr>
    </w:div>
    <w:div w:id="1255164407">
      <w:bodyDiv w:val="1"/>
      <w:marLeft w:val="0"/>
      <w:marRight w:val="0"/>
      <w:marTop w:val="0"/>
      <w:marBottom w:val="0"/>
      <w:divBdr>
        <w:top w:val="none" w:sz="0" w:space="0" w:color="auto"/>
        <w:left w:val="none" w:sz="0" w:space="0" w:color="auto"/>
        <w:bottom w:val="none" w:sz="0" w:space="0" w:color="auto"/>
        <w:right w:val="none" w:sz="0" w:space="0" w:color="auto"/>
      </w:divBdr>
      <w:divsChild>
        <w:div w:id="1832063368">
          <w:marLeft w:val="0"/>
          <w:marRight w:val="0"/>
          <w:marTop w:val="15"/>
          <w:marBottom w:val="0"/>
          <w:divBdr>
            <w:top w:val="single" w:sz="48" w:space="0" w:color="auto"/>
            <w:left w:val="single" w:sz="48" w:space="0" w:color="auto"/>
            <w:bottom w:val="single" w:sz="48" w:space="0" w:color="auto"/>
            <w:right w:val="single" w:sz="48" w:space="0" w:color="auto"/>
          </w:divBdr>
          <w:divsChild>
            <w:div w:id="79143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976726">
      <w:bodyDiv w:val="1"/>
      <w:marLeft w:val="0"/>
      <w:marRight w:val="0"/>
      <w:marTop w:val="0"/>
      <w:marBottom w:val="0"/>
      <w:divBdr>
        <w:top w:val="none" w:sz="0" w:space="0" w:color="auto"/>
        <w:left w:val="none" w:sz="0" w:space="0" w:color="auto"/>
        <w:bottom w:val="none" w:sz="0" w:space="0" w:color="auto"/>
        <w:right w:val="none" w:sz="0" w:space="0" w:color="auto"/>
      </w:divBdr>
    </w:div>
    <w:div w:id="1260455470">
      <w:bodyDiv w:val="1"/>
      <w:marLeft w:val="0"/>
      <w:marRight w:val="0"/>
      <w:marTop w:val="0"/>
      <w:marBottom w:val="0"/>
      <w:divBdr>
        <w:top w:val="none" w:sz="0" w:space="0" w:color="auto"/>
        <w:left w:val="none" w:sz="0" w:space="0" w:color="auto"/>
        <w:bottom w:val="none" w:sz="0" w:space="0" w:color="auto"/>
        <w:right w:val="none" w:sz="0" w:space="0" w:color="auto"/>
      </w:divBdr>
    </w:div>
    <w:div w:id="1265769836">
      <w:bodyDiv w:val="1"/>
      <w:marLeft w:val="0"/>
      <w:marRight w:val="0"/>
      <w:marTop w:val="0"/>
      <w:marBottom w:val="0"/>
      <w:divBdr>
        <w:top w:val="none" w:sz="0" w:space="0" w:color="auto"/>
        <w:left w:val="none" w:sz="0" w:space="0" w:color="auto"/>
        <w:bottom w:val="none" w:sz="0" w:space="0" w:color="auto"/>
        <w:right w:val="none" w:sz="0" w:space="0" w:color="auto"/>
      </w:divBdr>
    </w:div>
    <w:div w:id="1270775035">
      <w:bodyDiv w:val="1"/>
      <w:marLeft w:val="0"/>
      <w:marRight w:val="0"/>
      <w:marTop w:val="0"/>
      <w:marBottom w:val="0"/>
      <w:divBdr>
        <w:top w:val="none" w:sz="0" w:space="0" w:color="auto"/>
        <w:left w:val="none" w:sz="0" w:space="0" w:color="auto"/>
        <w:bottom w:val="none" w:sz="0" w:space="0" w:color="auto"/>
        <w:right w:val="none" w:sz="0" w:space="0" w:color="auto"/>
      </w:divBdr>
    </w:div>
    <w:div w:id="1271088080">
      <w:bodyDiv w:val="1"/>
      <w:marLeft w:val="0"/>
      <w:marRight w:val="0"/>
      <w:marTop w:val="0"/>
      <w:marBottom w:val="0"/>
      <w:divBdr>
        <w:top w:val="none" w:sz="0" w:space="0" w:color="auto"/>
        <w:left w:val="none" w:sz="0" w:space="0" w:color="auto"/>
        <w:bottom w:val="none" w:sz="0" w:space="0" w:color="auto"/>
        <w:right w:val="none" w:sz="0" w:space="0" w:color="auto"/>
      </w:divBdr>
    </w:div>
    <w:div w:id="1277525249">
      <w:bodyDiv w:val="1"/>
      <w:marLeft w:val="0"/>
      <w:marRight w:val="0"/>
      <w:marTop w:val="0"/>
      <w:marBottom w:val="0"/>
      <w:divBdr>
        <w:top w:val="none" w:sz="0" w:space="0" w:color="auto"/>
        <w:left w:val="none" w:sz="0" w:space="0" w:color="auto"/>
        <w:bottom w:val="none" w:sz="0" w:space="0" w:color="auto"/>
        <w:right w:val="none" w:sz="0" w:space="0" w:color="auto"/>
      </w:divBdr>
    </w:div>
    <w:div w:id="1284195509">
      <w:bodyDiv w:val="1"/>
      <w:marLeft w:val="0"/>
      <w:marRight w:val="0"/>
      <w:marTop w:val="0"/>
      <w:marBottom w:val="0"/>
      <w:divBdr>
        <w:top w:val="none" w:sz="0" w:space="0" w:color="auto"/>
        <w:left w:val="none" w:sz="0" w:space="0" w:color="auto"/>
        <w:bottom w:val="none" w:sz="0" w:space="0" w:color="auto"/>
        <w:right w:val="none" w:sz="0" w:space="0" w:color="auto"/>
      </w:divBdr>
      <w:divsChild>
        <w:div w:id="582222260">
          <w:marLeft w:val="0"/>
          <w:marRight w:val="0"/>
          <w:marTop w:val="15"/>
          <w:marBottom w:val="0"/>
          <w:divBdr>
            <w:top w:val="single" w:sz="48" w:space="0" w:color="auto"/>
            <w:left w:val="single" w:sz="48" w:space="0" w:color="auto"/>
            <w:bottom w:val="single" w:sz="48" w:space="0" w:color="auto"/>
            <w:right w:val="single" w:sz="48" w:space="0" w:color="auto"/>
          </w:divBdr>
          <w:divsChild>
            <w:div w:id="57652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050071">
      <w:bodyDiv w:val="1"/>
      <w:marLeft w:val="0"/>
      <w:marRight w:val="0"/>
      <w:marTop w:val="0"/>
      <w:marBottom w:val="0"/>
      <w:divBdr>
        <w:top w:val="none" w:sz="0" w:space="0" w:color="auto"/>
        <w:left w:val="none" w:sz="0" w:space="0" w:color="auto"/>
        <w:bottom w:val="none" w:sz="0" w:space="0" w:color="auto"/>
        <w:right w:val="none" w:sz="0" w:space="0" w:color="auto"/>
      </w:divBdr>
    </w:div>
    <w:div w:id="1289816359">
      <w:bodyDiv w:val="1"/>
      <w:marLeft w:val="0"/>
      <w:marRight w:val="0"/>
      <w:marTop w:val="0"/>
      <w:marBottom w:val="0"/>
      <w:divBdr>
        <w:top w:val="none" w:sz="0" w:space="0" w:color="auto"/>
        <w:left w:val="none" w:sz="0" w:space="0" w:color="auto"/>
        <w:bottom w:val="none" w:sz="0" w:space="0" w:color="auto"/>
        <w:right w:val="none" w:sz="0" w:space="0" w:color="auto"/>
      </w:divBdr>
    </w:div>
    <w:div w:id="1291588130">
      <w:bodyDiv w:val="1"/>
      <w:marLeft w:val="0"/>
      <w:marRight w:val="0"/>
      <w:marTop w:val="0"/>
      <w:marBottom w:val="0"/>
      <w:divBdr>
        <w:top w:val="none" w:sz="0" w:space="0" w:color="auto"/>
        <w:left w:val="none" w:sz="0" w:space="0" w:color="auto"/>
        <w:bottom w:val="none" w:sz="0" w:space="0" w:color="auto"/>
        <w:right w:val="none" w:sz="0" w:space="0" w:color="auto"/>
      </w:divBdr>
      <w:divsChild>
        <w:div w:id="1363018827">
          <w:marLeft w:val="0"/>
          <w:marRight w:val="0"/>
          <w:marTop w:val="0"/>
          <w:marBottom w:val="0"/>
          <w:divBdr>
            <w:top w:val="none" w:sz="0" w:space="0" w:color="auto"/>
            <w:left w:val="none" w:sz="0" w:space="0" w:color="auto"/>
            <w:bottom w:val="none" w:sz="0" w:space="0" w:color="auto"/>
            <w:right w:val="none" w:sz="0" w:space="0" w:color="auto"/>
          </w:divBdr>
        </w:div>
      </w:divsChild>
    </w:div>
    <w:div w:id="1293905139">
      <w:bodyDiv w:val="1"/>
      <w:marLeft w:val="0"/>
      <w:marRight w:val="0"/>
      <w:marTop w:val="0"/>
      <w:marBottom w:val="0"/>
      <w:divBdr>
        <w:top w:val="none" w:sz="0" w:space="0" w:color="auto"/>
        <w:left w:val="none" w:sz="0" w:space="0" w:color="auto"/>
        <w:bottom w:val="none" w:sz="0" w:space="0" w:color="auto"/>
        <w:right w:val="none" w:sz="0" w:space="0" w:color="auto"/>
      </w:divBdr>
    </w:div>
    <w:div w:id="1298533649">
      <w:bodyDiv w:val="1"/>
      <w:marLeft w:val="0"/>
      <w:marRight w:val="0"/>
      <w:marTop w:val="0"/>
      <w:marBottom w:val="0"/>
      <w:divBdr>
        <w:top w:val="none" w:sz="0" w:space="0" w:color="auto"/>
        <w:left w:val="none" w:sz="0" w:space="0" w:color="auto"/>
        <w:bottom w:val="none" w:sz="0" w:space="0" w:color="auto"/>
        <w:right w:val="none" w:sz="0" w:space="0" w:color="auto"/>
      </w:divBdr>
    </w:div>
    <w:div w:id="1298727158">
      <w:bodyDiv w:val="1"/>
      <w:marLeft w:val="0"/>
      <w:marRight w:val="0"/>
      <w:marTop w:val="0"/>
      <w:marBottom w:val="0"/>
      <w:divBdr>
        <w:top w:val="none" w:sz="0" w:space="0" w:color="auto"/>
        <w:left w:val="none" w:sz="0" w:space="0" w:color="auto"/>
        <w:bottom w:val="none" w:sz="0" w:space="0" w:color="auto"/>
        <w:right w:val="none" w:sz="0" w:space="0" w:color="auto"/>
      </w:divBdr>
    </w:div>
    <w:div w:id="1298875411">
      <w:bodyDiv w:val="1"/>
      <w:marLeft w:val="0"/>
      <w:marRight w:val="0"/>
      <w:marTop w:val="0"/>
      <w:marBottom w:val="0"/>
      <w:divBdr>
        <w:top w:val="none" w:sz="0" w:space="0" w:color="auto"/>
        <w:left w:val="none" w:sz="0" w:space="0" w:color="auto"/>
        <w:bottom w:val="none" w:sz="0" w:space="0" w:color="auto"/>
        <w:right w:val="none" w:sz="0" w:space="0" w:color="auto"/>
      </w:divBdr>
      <w:divsChild>
        <w:div w:id="1040980044">
          <w:marLeft w:val="0"/>
          <w:marRight w:val="0"/>
          <w:marTop w:val="0"/>
          <w:marBottom w:val="0"/>
          <w:divBdr>
            <w:top w:val="none" w:sz="0" w:space="0" w:color="auto"/>
            <w:left w:val="none" w:sz="0" w:space="0" w:color="auto"/>
            <w:bottom w:val="none" w:sz="0" w:space="0" w:color="auto"/>
            <w:right w:val="none" w:sz="0" w:space="0" w:color="auto"/>
          </w:divBdr>
        </w:div>
        <w:div w:id="667515724">
          <w:marLeft w:val="0"/>
          <w:marRight w:val="0"/>
          <w:marTop w:val="0"/>
          <w:marBottom w:val="0"/>
          <w:divBdr>
            <w:top w:val="none" w:sz="0" w:space="0" w:color="auto"/>
            <w:left w:val="none" w:sz="0" w:space="0" w:color="auto"/>
            <w:bottom w:val="none" w:sz="0" w:space="0" w:color="auto"/>
            <w:right w:val="none" w:sz="0" w:space="0" w:color="auto"/>
          </w:divBdr>
        </w:div>
      </w:divsChild>
    </w:div>
    <w:div w:id="1312709985">
      <w:bodyDiv w:val="1"/>
      <w:marLeft w:val="0"/>
      <w:marRight w:val="0"/>
      <w:marTop w:val="0"/>
      <w:marBottom w:val="0"/>
      <w:divBdr>
        <w:top w:val="none" w:sz="0" w:space="0" w:color="auto"/>
        <w:left w:val="none" w:sz="0" w:space="0" w:color="auto"/>
        <w:bottom w:val="none" w:sz="0" w:space="0" w:color="auto"/>
        <w:right w:val="none" w:sz="0" w:space="0" w:color="auto"/>
      </w:divBdr>
    </w:div>
    <w:div w:id="1314064824">
      <w:bodyDiv w:val="1"/>
      <w:marLeft w:val="0"/>
      <w:marRight w:val="0"/>
      <w:marTop w:val="0"/>
      <w:marBottom w:val="0"/>
      <w:divBdr>
        <w:top w:val="none" w:sz="0" w:space="0" w:color="auto"/>
        <w:left w:val="none" w:sz="0" w:space="0" w:color="auto"/>
        <w:bottom w:val="none" w:sz="0" w:space="0" w:color="auto"/>
        <w:right w:val="none" w:sz="0" w:space="0" w:color="auto"/>
      </w:divBdr>
    </w:div>
    <w:div w:id="1314987889">
      <w:bodyDiv w:val="1"/>
      <w:marLeft w:val="0"/>
      <w:marRight w:val="0"/>
      <w:marTop w:val="0"/>
      <w:marBottom w:val="0"/>
      <w:divBdr>
        <w:top w:val="none" w:sz="0" w:space="0" w:color="auto"/>
        <w:left w:val="none" w:sz="0" w:space="0" w:color="auto"/>
        <w:bottom w:val="none" w:sz="0" w:space="0" w:color="auto"/>
        <w:right w:val="none" w:sz="0" w:space="0" w:color="auto"/>
      </w:divBdr>
    </w:div>
    <w:div w:id="1315329452">
      <w:bodyDiv w:val="1"/>
      <w:marLeft w:val="0"/>
      <w:marRight w:val="0"/>
      <w:marTop w:val="0"/>
      <w:marBottom w:val="0"/>
      <w:divBdr>
        <w:top w:val="none" w:sz="0" w:space="0" w:color="auto"/>
        <w:left w:val="none" w:sz="0" w:space="0" w:color="auto"/>
        <w:bottom w:val="none" w:sz="0" w:space="0" w:color="auto"/>
        <w:right w:val="none" w:sz="0" w:space="0" w:color="auto"/>
      </w:divBdr>
    </w:div>
    <w:div w:id="1321038765">
      <w:bodyDiv w:val="1"/>
      <w:marLeft w:val="0"/>
      <w:marRight w:val="0"/>
      <w:marTop w:val="0"/>
      <w:marBottom w:val="0"/>
      <w:divBdr>
        <w:top w:val="none" w:sz="0" w:space="0" w:color="auto"/>
        <w:left w:val="none" w:sz="0" w:space="0" w:color="auto"/>
        <w:bottom w:val="none" w:sz="0" w:space="0" w:color="auto"/>
        <w:right w:val="none" w:sz="0" w:space="0" w:color="auto"/>
      </w:divBdr>
    </w:div>
    <w:div w:id="1321499691">
      <w:bodyDiv w:val="1"/>
      <w:marLeft w:val="0"/>
      <w:marRight w:val="0"/>
      <w:marTop w:val="0"/>
      <w:marBottom w:val="0"/>
      <w:divBdr>
        <w:top w:val="none" w:sz="0" w:space="0" w:color="auto"/>
        <w:left w:val="none" w:sz="0" w:space="0" w:color="auto"/>
        <w:bottom w:val="none" w:sz="0" w:space="0" w:color="auto"/>
        <w:right w:val="none" w:sz="0" w:space="0" w:color="auto"/>
      </w:divBdr>
    </w:div>
    <w:div w:id="1324776599">
      <w:bodyDiv w:val="1"/>
      <w:marLeft w:val="0"/>
      <w:marRight w:val="0"/>
      <w:marTop w:val="0"/>
      <w:marBottom w:val="0"/>
      <w:divBdr>
        <w:top w:val="none" w:sz="0" w:space="0" w:color="auto"/>
        <w:left w:val="none" w:sz="0" w:space="0" w:color="auto"/>
        <w:bottom w:val="none" w:sz="0" w:space="0" w:color="auto"/>
        <w:right w:val="none" w:sz="0" w:space="0" w:color="auto"/>
      </w:divBdr>
    </w:div>
    <w:div w:id="1333027640">
      <w:bodyDiv w:val="1"/>
      <w:marLeft w:val="0"/>
      <w:marRight w:val="0"/>
      <w:marTop w:val="0"/>
      <w:marBottom w:val="0"/>
      <w:divBdr>
        <w:top w:val="none" w:sz="0" w:space="0" w:color="auto"/>
        <w:left w:val="none" w:sz="0" w:space="0" w:color="auto"/>
        <w:bottom w:val="none" w:sz="0" w:space="0" w:color="auto"/>
        <w:right w:val="none" w:sz="0" w:space="0" w:color="auto"/>
      </w:divBdr>
    </w:div>
    <w:div w:id="1333994047">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40542331">
      <w:bodyDiv w:val="1"/>
      <w:marLeft w:val="0"/>
      <w:marRight w:val="0"/>
      <w:marTop w:val="0"/>
      <w:marBottom w:val="0"/>
      <w:divBdr>
        <w:top w:val="none" w:sz="0" w:space="0" w:color="auto"/>
        <w:left w:val="none" w:sz="0" w:space="0" w:color="auto"/>
        <w:bottom w:val="none" w:sz="0" w:space="0" w:color="auto"/>
        <w:right w:val="none" w:sz="0" w:space="0" w:color="auto"/>
      </w:divBdr>
    </w:div>
    <w:div w:id="1346399509">
      <w:bodyDiv w:val="1"/>
      <w:marLeft w:val="0"/>
      <w:marRight w:val="0"/>
      <w:marTop w:val="0"/>
      <w:marBottom w:val="0"/>
      <w:divBdr>
        <w:top w:val="none" w:sz="0" w:space="0" w:color="auto"/>
        <w:left w:val="none" w:sz="0" w:space="0" w:color="auto"/>
        <w:bottom w:val="none" w:sz="0" w:space="0" w:color="auto"/>
        <w:right w:val="none" w:sz="0" w:space="0" w:color="auto"/>
      </w:divBdr>
    </w:div>
    <w:div w:id="1354499669">
      <w:bodyDiv w:val="1"/>
      <w:marLeft w:val="0"/>
      <w:marRight w:val="0"/>
      <w:marTop w:val="0"/>
      <w:marBottom w:val="0"/>
      <w:divBdr>
        <w:top w:val="none" w:sz="0" w:space="0" w:color="auto"/>
        <w:left w:val="none" w:sz="0" w:space="0" w:color="auto"/>
        <w:bottom w:val="none" w:sz="0" w:space="0" w:color="auto"/>
        <w:right w:val="none" w:sz="0" w:space="0" w:color="auto"/>
      </w:divBdr>
    </w:div>
    <w:div w:id="1362166008">
      <w:bodyDiv w:val="1"/>
      <w:marLeft w:val="0"/>
      <w:marRight w:val="0"/>
      <w:marTop w:val="0"/>
      <w:marBottom w:val="0"/>
      <w:divBdr>
        <w:top w:val="none" w:sz="0" w:space="0" w:color="auto"/>
        <w:left w:val="none" w:sz="0" w:space="0" w:color="auto"/>
        <w:bottom w:val="none" w:sz="0" w:space="0" w:color="auto"/>
        <w:right w:val="none" w:sz="0" w:space="0" w:color="auto"/>
      </w:divBdr>
    </w:div>
    <w:div w:id="1372341939">
      <w:bodyDiv w:val="1"/>
      <w:marLeft w:val="0"/>
      <w:marRight w:val="0"/>
      <w:marTop w:val="0"/>
      <w:marBottom w:val="0"/>
      <w:divBdr>
        <w:top w:val="none" w:sz="0" w:space="0" w:color="auto"/>
        <w:left w:val="none" w:sz="0" w:space="0" w:color="auto"/>
        <w:bottom w:val="none" w:sz="0" w:space="0" w:color="auto"/>
        <w:right w:val="none" w:sz="0" w:space="0" w:color="auto"/>
      </w:divBdr>
    </w:div>
    <w:div w:id="1376658634">
      <w:bodyDiv w:val="1"/>
      <w:marLeft w:val="0"/>
      <w:marRight w:val="0"/>
      <w:marTop w:val="0"/>
      <w:marBottom w:val="0"/>
      <w:divBdr>
        <w:top w:val="none" w:sz="0" w:space="0" w:color="auto"/>
        <w:left w:val="none" w:sz="0" w:space="0" w:color="auto"/>
        <w:bottom w:val="none" w:sz="0" w:space="0" w:color="auto"/>
        <w:right w:val="none" w:sz="0" w:space="0" w:color="auto"/>
      </w:divBdr>
    </w:div>
    <w:div w:id="1377848960">
      <w:bodyDiv w:val="1"/>
      <w:marLeft w:val="0"/>
      <w:marRight w:val="0"/>
      <w:marTop w:val="0"/>
      <w:marBottom w:val="0"/>
      <w:divBdr>
        <w:top w:val="none" w:sz="0" w:space="0" w:color="auto"/>
        <w:left w:val="none" w:sz="0" w:space="0" w:color="auto"/>
        <w:bottom w:val="none" w:sz="0" w:space="0" w:color="auto"/>
        <w:right w:val="none" w:sz="0" w:space="0" w:color="auto"/>
      </w:divBdr>
    </w:div>
    <w:div w:id="1383020085">
      <w:bodyDiv w:val="1"/>
      <w:marLeft w:val="0"/>
      <w:marRight w:val="0"/>
      <w:marTop w:val="0"/>
      <w:marBottom w:val="0"/>
      <w:divBdr>
        <w:top w:val="none" w:sz="0" w:space="0" w:color="auto"/>
        <w:left w:val="none" w:sz="0" w:space="0" w:color="auto"/>
        <w:bottom w:val="none" w:sz="0" w:space="0" w:color="auto"/>
        <w:right w:val="none" w:sz="0" w:space="0" w:color="auto"/>
      </w:divBdr>
    </w:div>
    <w:div w:id="1386030433">
      <w:bodyDiv w:val="1"/>
      <w:marLeft w:val="0"/>
      <w:marRight w:val="0"/>
      <w:marTop w:val="0"/>
      <w:marBottom w:val="0"/>
      <w:divBdr>
        <w:top w:val="none" w:sz="0" w:space="0" w:color="auto"/>
        <w:left w:val="none" w:sz="0" w:space="0" w:color="auto"/>
        <w:bottom w:val="none" w:sz="0" w:space="0" w:color="auto"/>
        <w:right w:val="none" w:sz="0" w:space="0" w:color="auto"/>
      </w:divBdr>
    </w:div>
    <w:div w:id="1390810540">
      <w:bodyDiv w:val="1"/>
      <w:marLeft w:val="0"/>
      <w:marRight w:val="0"/>
      <w:marTop w:val="0"/>
      <w:marBottom w:val="0"/>
      <w:divBdr>
        <w:top w:val="none" w:sz="0" w:space="0" w:color="auto"/>
        <w:left w:val="none" w:sz="0" w:space="0" w:color="auto"/>
        <w:bottom w:val="none" w:sz="0" w:space="0" w:color="auto"/>
        <w:right w:val="none" w:sz="0" w:space="0" w:color="auto"/>
      </w:divBdr>
    </w:div>
    <w:div w:id="1393844286">
      <w:bodyDiv w:val="1"/>
      <w:marLeft w:val="0"/>
      <w:marRight w:val="0"/>
      <w:marTop w:val="0"/>
      <w:marBottom w:val="0"/>
      <w:divBdr>
        <w:top w:val="none" w:sz="0" w:space="0" w:color="auto"/>
        <w:left w:val="none" w:sz="0" w:space="0" w:color="auto"/>
        <w:bottom w:val="none" w:sz="0" w:space="0" w:color="auto"/>
        <w:right w:val="none" w:sz="0" w:space="0" w:color="auto"/>
      </w:divBdr>
    </w:div>
    <w:div w:id="1395466156">
      <w:bodyDiv w:val="1"/>
      <w:marLeft w:val="0"/>
      <w:marRight w:val="0"/>
      <w:marTop w:val="0"/>
      <w:marBottom w:val="0"/>
      <w:divBdr>
        <w:top w:val="none" w:sz="0" w:space="0" w:color="auto"/>
        <w:left w:val="none" w:sz="0" w:space="0" w:color="auto"/>
        <w:bottom w:val="none" w:sz="0" w:space="0" w:color="auto"/>
        <w:right w:val="none" w:sz="0" w:space="0" w:color="auto"/>
      </w:divBdr>
    </w:div>
    <w:div w:id="1397975507">
      <w:bodyDiv w:val="1"/>
      <w:marLeft w:val="0"/>
      <w:marRight w:val="0"/>
      <w:marTop w:val="0"/>
      <w:marBottom w:val="0"/>
      <w:divBdr>
        <w:top w:val="none" w:sz="0" w:space="0" w:color="auto"/>
        <w:left w:val="none" w:sz="0" w:space="0" w:color="auto"/>
        <w:bottom w:val="none" w:sz="0" w:space="0" w:color="auto"/>
        <w:right w:val="none" w:sz="0" w:space="0" w:color="auto"/>
      </w:divBdr>
    </w:div>
    <w:div w:id="1399596663">
      <w:bodyDiv w:val="1"/>
      <w:marLeft w:val="0"/>
      <w:marRight w:val="0"/>
      <w:marTop w:val="0"/>
      <w:marBottom w:val="0"/>
      <w:divBdr>
        <w:top w:val="none" w:sz="0" w:space="0" w:color="auto"/>
        <w:left w:val="none" w:sz="0" w:space="0" w:color="auto"/>
        <w:bottom w:val="none" w:sz="0" w:space="0" w:color="auto"/>
        <w:right w:val="none" w:sz="0" w:space="0" w:color="auto"/>
      </w:divBdr>
    </w:div>
    <w:div w:id="1401519962">
      <w:bodyDiv w:val="1"/>
      <w:marLeft w:val="0"/>
      <w:marRight w:val="0"/>
      <w:marTop w:val="0"/>
      <w:marBottom w:val="0"/>
      <w:divBdr>
        <w:top w:val="none" w:sz="0" w:space="0" w:color="auto"/>
        <w:left w:val="none" w:sz="0" w:space="0" w:color="auto"/>
        <w:bottom w:val="none" w:sz="0" w:space="0" w:color="auto"/>
        <w:right w:val="none" w:sz="0" w:space="0" w:color="auto"/>
      </w:divBdr>
    </w:div>
    <w:div w:id="1413962991">
      <w:bodyDiv w:val="1"/>
      <w:marLeft w:val="0"/>
      <w:marRight w:val="0"/>
      <w:marTop w:val="0"/>
      <w:marBottom w:val="0"/>
      <w:divBdr>
        <w:top w:val="none" w:sz="0" w:space="0" w:color="auto"/>
        <w:left w:val="none" w:sz="0" w:space="0" w:color="auto"/>
        <w:bottom w:val="none" w:sz="0" w:space="0" w:color="auto"/>
        <w:right w:val="none" w:sz="0" w:space="0" w:color="auto"/>
      </w:divBdr>
    </w:div>
    <w:div w:id="1419257174">
      <w:bodyDiv w:val="1"/>
      <w:marLeft w:val="0"/>
      <w:marRight w:val="0"/>
      <w:marTop w:val="0"/>
      <w:marBottom w:val="0"/>
      <w:divBdr>
        <w:top w:val="none" w:sz="0" w:space="0" w:color="auto"/>
        <w:left w:val="none" w:sz="0" w:space="0" w:color="auto"/>
        <w:bottom w:val="none" w:sz="0" w:space="0" w:color="auto"/>
        <w:right w:val="none" w:sz="0" w:space="0" w:color="auto"/>
      </w:divBdr>
    </w:div>
    <w:div w:id="1424447631">
      <w:bodyDiv w:val="1"/>
      <w:marLeft w:val="0"/>
      <w:marRight w:val="0"/>
      <w:marTop w:val="0"/>
      <w:marBottom w:val="0"/>
      <w:divBdr>
        <w:top w:val="none" w:sz="0" w:space="0" w:color="auto"/>
        <w:left w:val="none" w:sz="0" w:space="0" w:color="auto"/>
        <w:bottom w:val="none" w:sz="0" w:space="0" w:color="auto"/>
        <w:right w:val="none" w:sz="0" w:space="0" w:color="auto"/>
      </w:divBdr>
    </w:div>
    <w:div w:id="1435857493">
      <w:bodyDiv w:val="1"/>
      <w:marLeft w:val="0"/>
      <w:marRight w:val="0"/>
      <w:marTop w:val="0"/>
      <w:marBottom w:val="0"/>
      <w:divBdr>
        <w:top w:val="none" w:sz="0" w:space="0" w:color="auto"/>
        <w:left w:val="none" w:sz="0" w:space="0" w:color="auto"/>
        <w:bottom w:val="none" w:sz="0" w:space="0" w:color="auto"/>
        <w:right w:val="none" w:sz="0" w:space="0" w:color="auto"/>
      </w:divBdr>
    </w:div>
    <w:div w:id="1436247476">
      <w:bodyDiv w:val="1"/>
      <w:marLeft w:val="0"/>
      <w:marRight w:val="0"/>
      <w:marTop w:val="0"/>
      <w:marBottom w:val="0"/>
      <w:divBdr>
        <w:top w:val="none" w:sz="0" w:space="0" w:color="auto"/>
        <w:left w:val="none" w:sz="0" w:space="0" w:color="auto"/>
        <w:bottom w:val="none" w:sz="0" w:space="0" w:color="auto"/>
        <w:right w:val="none" w:sz="0" w:space="0" w:color="auto"/>
      </w:divBdr>
    </w:div>
    <w:div w:id="1438137888">
      <w:bodyDiv w:val="1"/>
      <w:marLeft w:val="0"/>
      <w:marRight w:val="0"/>
      <w:marTop w:val="0"/>
      <w:marBottom w:val="0"/>
      <w:divBdr>
        <w:top w:val="none" w:sz="0" w:space="0" w:color="auto"/>
        <w:left w:val="none" w:sz="0" w:space="0" w:color="auto"/>
        <w:bottom w:val="none" w:sz="0" w:space="0" w:color="auto"/>
        <w:right w:val="none" w:sz="0" w:space="0" w:color="auto"/>
      </w:divBdr>
    </w:div>
    <w:div w:id="1441878795">
      <w:bodyDiv w:val="1"/>
      <w:marLeft w:val="0"/>
      <w:marRight w:val="0"/>
      <w:marTop w:val="0"/>
      <w:marBottom w:val="0"/>
      <w:divBdr>
        <w:top w:val="none" w:sz="0" w:space="0" w:color="auto"/>
        <w:left w:val="none" w:sz="0" w:space="0" w:color="auto"/>
        <w:bottom w:val="none" w:sz="0" w:space="0" w:color="auto"/>
        <w:right w:val="none" w:sz="0" w:space="0" w:color="auto"/>
      </w:divBdr>
    </w:div>
    <w:div w:id="1443838411">
      <w:bodyDiv w:val="1"/>
      <w:marLeft w:val="0"/>
      <w:marRight w:val="0"/>
      <w:marTop w:val="0"/>
      <w:marBottom w:val="0"/>
      <w:divBdr>
        <w:top w:val="none" w:sz="0" w:space="0" w:color="auto"/>
        <w:left w:val="none" w:sz="0" w:space="0" w:color="auto"/>
        <w:bottom w:val="none" w:sz="0" w:space="0" w:color="auto"/>
        <w:right w:val="none" w:sz="0" w:space="0" w:color="auto"/>
      </w:divBdr>
    </w:div>
    <w:div w:id="1456945761">
      <w:bodyDiv w:val="1"/>
      <w:marLeft w:val="0"/>
      <w:marRight w:val="0"/>
      <w:marTop w:val="0"/>
      <w:marBottom w:val="0"/>
      <w:divBdr>
        <w:top w:val="none" w:sz="0" w:space="0" w:color="auto"/>
        <w:left w:val="none" w:sz="0" w:space="0" w:color="auto"/>
        <w:bottom w:val="none" w:sz="0" w:space="0" w:color="auto"/>
        <w:right w:val="none" w:sz="0" w:space="0" w:color="auto"/>
      </w:divBdr>
    </w:div>
    <w:div w:id="1459101617">
      <w:bodyDiv w:val="1"/>
      <w:marLeft w:val="0"/>
      <w:marRight w:val="0"/>
      <w:marTop w:val="0"/>
      <w:marBottom w:val="0"/>
      <w:divBdr>
        <w:top w:val="none" w:sz="0" w:space="0" w:color="auto"/>
        <w:left w:val="none" w:sz="0" w:space="0" w:color="auto"/>
        <w:bottom w:val="none" w:sz="0" w:space="0" w:color="auto"/>
        <w:right w:val="none" w:sz="0" w:space="0" w:color="auto"/>
      </w:divBdr>
    </w:div>
    <w:div w:id="1459955168">
      <w:bodyDiv w:val="1"/>
      <w:marLeft w:val="0"/>
      <w:marRight w:val="0"/>
      <w:marTop w:val="0"/>
      <w:marBottom w:val="0"/>
      <w:divBdr>
        <w:top w:val="none" w:sz="0" w:space="0" w:color="auto"/>
        <w:left w:val="none" w:sz="0" w:space="0" w:color="auto"/>
        <w:bottom w:val="none" w:sz="0" w:space="0" w:color="auto"/>
        <w:right w:val="none" w:sz="0" w:space="0" w:color="auto"/>
      </w:divBdr>
    </w:div>
    <w:div w:id="1461725923">
      <w:bodyDiv w:val="1"/>
      <w:marLeft w:val="0"/>
      <w:marRight w:val="0"/>
      <w:marTop w:val="0"/>
      <w:marBottom w:val="0"/>
      <w:divBdr>
        <w:top w:val="none" w:sz="0" w:space="0" w:color="auto"/>
        <w:left w:val="none" w:sz="0" w:space="0" w:color="auto"/>
        <w:bottom w:val="none" w:sz="0" w:space="0" w:color="auto"/>
        <w:right w:val="none" w:sz="0" w:space="0" w:color="auto"/>
      </w:divBdr>
    </w:div>
    <w:div w:id="1466045735">
      <w:bodyDiv w:val="1"/>
      <w:marLeft w:val="0"/>
      <w:marRight w:val="0"/>
      <w:marTop w:val="0"/>
      <w:marBottom w:val="0"/>
      <w:divBdr>
        <w:top w:val="none" w:sz="0" w:space="0" w:color="auto"/>
        <w:left w:val="none" w:sz="0" w:space="0" w:color="auto"/>
        <w:bottom w:val="none" w:sz="0" w:space="0" w:color="auto"/>
        <w:right w:val="none" w:sz="0" w:space="0" w:color="auto"/>
      </w:divBdr>
    </w:div>
    <w:div w:id="1467090656">
      <w:bodyDiv w:val="1"/>
      <w:marLeft w:val="0"/>
      <w:marRight w:val="0"/>
      <w:marTop w:val="0"/>
      <w:marBottom w:val="0"/>
      <w:divBdr>
        <w:top w:val="none" w:sz="0" w:space="0" w:color="auto"/>
        <w:left w:val="none" w:sz="0" w:space="0" w:color="auto"/>
        <w:bottom w:val="none" w:sz="0" w:space="0" w:color="auto"/>
        <w:right w:val="none" w:sz="0" w:space="0" w:color="auto"/>
      </w:divBdr>
    </w:div>
    <w:div w:id="1469780385">
      <w:bodyDiv w:val="1"/>
      <w:marLeft w:val="0"/>
      <w:marRight w:val="0"/>
      <w:marTop w:val="0"/>
      <w:marBottom w:val="0"/>
      <w:divBdr>
        <w:top w:val="none" w:sz="0" w:space="0" w:color="auto"/>
        <w:left w:val="none" w:sz="0" w:space="0" w:color="auto"/>
        <w:bottom w:val="none" w:sz="0" w:space="0" w:color="auto"/>
        <w:right w:val="none" w:sz="0" w:space="0" w:color="auto"/>
      </w:divBdr>
    </w:div>
    <w:div w:id="1470397229">
      <w:bodyDiv w:val="1"/>
      <w:marLeft w:val="0"/>
      <w:marRight w:val="0"/>
      <w:marTop w:val="0"/>
      <w:marBottom w:val="0"/>
      <w:divBdr>
        <w:top w:val="none" w:sz="0" w:space="0" w:color="auto"/>
        <w:left w:val="none" w:sz="0" w:space="0" w:color="auto"/>
        <w:bottom w:val="none" w:sz="0" w:space="0" w:color="auto"/>
        <w:right w:val="none" w:sz="0" w:space="0" w:color="auto"/>
      </w:divBdr>
    </w:div>
    <w:div w:id="1470903534">
      <w:bodyDiv w:val="1"/>
      <w:marLeft w:val="0"/>
      <w:marRight w:val="0"/>
      <w:marTop w:val="0"/>
      <w:marBottom w:val="0"/>
      <w:divBdr>
        <w:top w:val="none" w:sz="0" w:space="0" w:color="auto"/>
        <w:left w:val="none" w:sz="0" w:space="0" w:color="auto"/>
        <w:bottom w:val="none" w:sz="0" w:space="0" w:color="auto"/>
        <w:right w:val="none" w:sz="0" w:space="0" w:color="auto"/>
      </w:divBdr>
    </w:div>
    <w:div w:id="1472211059">
      <w:bodyDiv w:val="1"/>
      <w:marLeft w:val="0"/>
      <w:marRight w:val="0"/>
      <w:marTop w:val="0"/>
      <w:marBottom w:val="0"/>
      <w:divBdr>
        <w:top w:val="none" w:sz="0" w:space="0" w:color="auto"/>
        <w:left w:val="none" w:sz="0" w:space="0" w:color="auto"/>
        <w:bottom w:val="none" w:sz="0" w:space="0" w:color="auto"/>
        <w:right w:val="none" w:sz="0" w:space="0" w:color="auto"/>
      </w:divBdr>
    </w:div>
    <w:div w:id="1474981128">
      <w:bodyDiv w:val="1"/>
      <w:marLeft w:val="0"/>
      <w:marRight w:val="0"/>
      <w:marTop w:val="0"/>
      <w:marBottom w:val="0"/>
      <w:divBdr>
        <w:top w:val="none" w:sz="0" w:space="0" w:color="auto"/>
        <w:left w:val="none" w:sz="0" w:space="0" w:color="auto"/>
        <w:bottom w:val="none" w:sz="0" w:space="0" w:color="auto"/>
        <w:right w:val="none" w:sz="0" w:space="0" w:color="auto"/>
      </w:divBdr>
    </w:div>
    <w:div w:id="1485702871">
      <w:bodyDiv w:val="1"/>
      <w:marLeft w:val="0"/>
      <w:marRight w:val="0"/>
      <w:marTop w:val="0"/>
      <w:marBottom w:val="0"/>
      <w:divBdr>
        <w:top w:val="none" w:sz="0" w:space="0" w:color="auto"/>
        <w:left w:val="none" w:sz="0" w:space="0" w:color="auto"/>
        <w:bottom w:val="none" w:sz="0" w:space="0" w:color="auto"/>
        <w:right w:val="none" w:sz="0" w:space="0" w:color="auto"/>
      </w:divBdr>
    </w:div>
    <w:div w:id="1488206437">
      <w:bodyDiv w:val="1"/>
      <w:marLeft w:val="0"/>
      <w:marRight w:val="0"/>
      <w:marTop w:val="0"/>
      <w:marBottom w:val="0"/>
      <w:divBdr>
        <w:top w:val="none" w:sz="0" w:space="0" w:color="auto"/>
        <w:left w:val="none" w:sz="0" w:space="0" w:color="auto"/>
        <w:bottom w:val="none" w:sz="0" w:space="0" w:color="auto"/>
        <w:right w:val="none" w:sz="0" w:space="0" w:color="auto"/>
      </w:divBdr>
    </w:div>
    <w:div w:id="1490361322">
      <w:bodyDiv w:val="1"/>
      <w:marLeft w:val="0"/>
      <w:marRight w:val="0"/>
      <w:marTop w:val="0"/>
      <w:marBottom w:val="0"/>
      <w:divBdr>
        <w:top w:val="none" w:sz="0" w:space="0" w:color="auto"/>
        <w:left w:val="none" w:sz="0" w:space="0" w:color="auto"/>
        <w:bottom w:val="none" w:sz="0" w:space="0" w:color="auto"/>
        <w:right w:val="none" w:sz="0" w:space="0" w:color="auto"/>
      </w:divBdr>
    </w:div>
    <w:div w:id="1490906914">
      <w:bodyDiv w:val="1"/>
      <w:marLeft w:val="0"/>
      <w:marRight w:val="0"/>
      <w:marTop w:val="0"/>
      <w:marBottom w:val="0"/>
      <w:divBdr>
        <w:top w:val="none" w:sz="0" w:space="0" w:color="auto"/>
        <w:left w:val="none" w:sz="0" w:space="0" w:color="auto"/>
        <w:bottom w:val="none" w:sz="0" w:space="0" w:color="auto"/>
        <w:right w:val="none" w:sz="0" w:space="0" w:color="auto"/>
      </w:divBdr>
    </w:div>
    <w:div w:id="1493596212">
      <w:bodyDiv w:val="1"/>
      <w:marLeft w:val="0"/>
      <w:marRight w:val="0"/>
      <w:marTop w:val="0"/>
      <w:marBottom w:val="0"/>
      <w:divBdr>
        <w:top w:val="none" w:sz="0" w:space="0" w:color="auto"/>
        <w:left w:val="none" w:sz="0" w:space="0" w:color="auto"/>
        <w:bottom w:val="none" w:sz="0" w:space="0" w:color="auto"/>
        <w:right w:val="none" w:sz="0" w:space="0" w:color="auto"/>
      </w:divBdr>
    </w:div>
    <w:div w:id="1495296070">
      <w:bodyDiv w:val="1"/>
      <w:marLeft w:val="0"/>
      <w:marRight w:val="0"/>
      <w:marTop w:val="0"/>
      <w:marBottom w:val="0"/>
      <w:divBdr>
        <w:top w:val="none" w:sz="0" w:space="0" w:color="auto"/>
        <w:left w:val="none" w:sz="0" w:space="0" w:color="auto"/>
        <w:bottom w:val="none" w:sz="0" w:space="0" w:color="auto"/>
        <w:right w:val="none" w:sz="0" w:space="0" w:color="auto"/>
      </w:divBdr>
    </w:div>
    <w:div w:id="1497459704">
      <w:bodyDiv w:val="1"/>
      <w:marLeft w:val="0"/>
      <w:marRight w:val="0"/>
      <w:marTop w:val="0"/>
      <w:marBottom w:val="0"/>
      <w:divBdr>
        <w:top w:val="none" w:sz="0" w:space="0" w:color="auto"/>
        <w:left w:val="none" w:sz="0" w:space="0" w:color="auto"/>
        <w:bottom w:val="none" w:sz="0" w:space="0" w:color="auto"/>
        <w:right w:val="none" w:sz="0" w:space="0" w:color="auto"/>
      </w:divBdr>
    </w:div>
    <w:div w:id="1503814913">
      <w:bodyDiv w:val="1"/>
      <w:marLeft w:val="0"/>
      <w:marRight w:val="0"/>
      <w:marTop w:val="0"/>
      <w:marBottom w:val="0"/>
      <w:divBdr>
        <w:top w:val="none" w:sz="0" w:space="0" w:color="auto"/>
        <w:left w:val="none" w:sz="0" w:space="0" w:color="auto"/>
        <w:bottom w:val="none" w:sz="0" w:space="0" w:color="auto"/>
        <w:right w:val="none" w:sz="0" w:space="0" w:color="auto"/>
      </w:divBdr>
    </w:div>
    <w:div w:id="1506894922">
      <w:bodyDiv w:val="1"/>
      <w:marLeft w:val="0"/>
      <w:marRight w:val="0"/>
      <w:marTop w:val="0"/>
      <w:marBottom w:val="0"/>
      <w:divBdr>
        <w:top w:val="none" w:sz="0" w:space="0" w:color="auto"/>
        <w:left w:val="none" w:sz="0" w:space="0" w:color="auto"/>
        <w:bottom w:val="none" w:sz="0" w:space="0" w:color="auto"/>
        <w:right w:val="none" w:sz="0" w:space="0" w:color="auto"/>
      </w:divBdr>
    </w:div>
    <w:div w:id="1508516286">
      <w:bodyDiv w:val="1"/>
      <w:marLeft w:val="0"/>
      <w:marRight w:val="0"/>
      <w:marTop w:val="0"/>
      <w:marBottom w:val="0"/>
      <w:divBdr>
        <w:top w:val="none" w:sz="0" w:space="0" w:color="auto"/>
        <w:left w:val="none" w:sz="0" w:space="0" w:color="auto"/>
        <w:bottom w:val="none" w:sz="0" w:space="0" w:color="auto"/>
        <w:right w:val="none" w:sz="0" w:space="0" w:color="auto"/>
      </w:divBdr>
    </w:div>
    <w:div w:id="1516115579">
      <w:bodyDiv w:val="1"/>
      <w:marLeft w:val="0"/>
      <w:marRight w:val="0"/>
      <w:marTop w:val="0"/>
      <w:marBottom w:val="0"/>
      <w:divBdr>
        <w:top w:val="none" w:sz="0" w:space="0" w:color="auto"/>
        <w:left w:val="none" w:sz="0" w:space="0" w:color="auto"/>
        <w:bottom w:val="none" w:sz="0" w:space="0" w:color="auto"/>
        <w:right w:val="none" w:sz="0" w:space="0" w:color="auto"/>
      </w:divBdr>
    </w:div>
    <w:div w:id="1522550550">
      <w:bodyDiv w:val="1"/>
      <w:marLeft w:val="0"/>
      <w:marRight w:val="0"/>
      <w:marTop w:val="0"/>
      <w:marBottom w:val="0"/>
      <w:divBdr>
        <w:top w:val="none" w:sz="0" w:space="0" w:color="auto"/>
        <w:left w:val="none" w:sz="0" w:space="0" w:color="auto"/>
        <w:bottom w:val="none" w:sz="0" w:space="0" w:color="auto"/>
        <w:right w:val="none" w:sz="0" w:space="0" w:color="auto"/>
      </w:divBdr>
    </w:div>
    <w:div w:id="1529024492">
      <w:bodyDiv w:val="1"/>
      <w:marLeft w:val="0"/>
      <w:marRight w:val="0"/>
      <w:marTop w:val="0"/>
      <w:marBottom w:val="0"/>
      <w:divBdr>
        <w:top w:val="none" w:sz="0" w:space="0" w:color="auto"/>
        <w:left w:val="none" w:sz="0" w:space="0" w:color="auto"/>
        <w:bottom w:val="none" w:sz="0" w:space="0" w:color="auto"/>
        <w:right w:val="none" w:sz="0" w:space="0" w:color="auto"/>
      </w:divBdr>
    </w:div>
    <w:div w:id="1533377235">
      <w:bodyDiv w:val="1"/>
      <w:marLeft w:val="0"/>
      <w:marRight w:val="0"/>
      <w:marTop w:val="0"/>
      <w:marBottom w:val="0"/>
      <w:divBdr>
        <w:top w:val="none" w:sz="0" w:space="0" w:color="auto"/>
        <w:left w:val="none" w:sz="0" w:space="0" w:color="auto"/>
        <w:bottom w:val="none" w:sz="0" w:space="0" w:color="auto"/>
        <w:right w:val="none" w:sz="0" w:space="0" w:color="auto"/>
      </w:divBdr>
    </w:div>
    <w:div w:id="1538815445">
      <w:bodyDiv w:val="1"/>
      <w:marLeft w:val="0"/>
      <w:marRight w:val="0"/>
      <w:marTop w:val="0"/>
      <w:marBottom w:val="0"/>
      <w:divBdr>
        <w:top w:val="none" w:sz="0" w:space="0" w:color="auto"/>
        <w:left w:val="none" w:sz="0" w:space="0" w:color="auto"/>
        <w:bottom w:val="none" w:sz="0" w:space="0" w:color="auto"/>
        <w:right w:val="none" w:sz="0" w:space="0" w:color="auto"/>
      </w:divBdr>
    </w:div>
    <w:div w:id="1540361568">
      <w:bodyDiv w:val="1"/>
      <w:marLeft w:val="0"/>
      <w:marRight w:val="0"/>
      <w:marTop w:val="0"/>
      <w:marBottom w:val="0"/>
      <w:divBdr>
        <w:top w:val="none" w:sz="0" w:space="0" w:color="auto"/>
        <w:left w:val="none" w:sz="0" w:space="0" w:color="auto"/>
        <w:bottom w:val="none" w:sz="0" w:space="0" w:color="auto"/>
        <w:right w:val="none" w:sz="0" w:space="0" w:color="auto"/>
      </w:divBdr>
    </w:div>
    <w:div w:id="1541353733">
      <w:bodyDiv w:val="1"/>
      <w:marLeft w:val="0"/>
      <w:marRight w:val="0"/>
      <w:marTop w:val="0"/>
      <w:marBottom w:val="0"/>
      <w:divBdr>
        <w:top w:val="none" w:sz="0" w:space="0" w:color="auto"/>
        <w:left w:val="none" w:sz="0" w:space="0" w:color="auto"/>
        <w:bottom w:val="none" w:sz="0" w:space="0" w:color="auto"/>
        <w:right w:val="none" w:sz="0" w:space="0" w:color="auto"/>
      </w:divBdr>
    </w:div>
    <w:div w:id="1546939797">
      <w:bodyDiv w:val="1"/>
      <w:marLeft w:val="0"/>
      <w:marRight w:val="0"/>
      <w:marTop w:val="0"/>
      <w:marBottom w:val="0"/>
      <w:divBdr>
        <w:top w:val="none" w:sz="0" w:space="0" w:color="auto"/>
        <w:left w:val="none" w:sz="0" w:space="0" w:color="auto"/>
        <w:bottom w:val="none" w:sz="0" w:space="0" w:color="auto"/>
        <w:right w:val="none" w:sz="0" w:space="0" w:color="auto"/>
      </w:divBdr>
    </w:div>
    <w:div w:id="1550454659">
      <w:bodyDiv w:val="1"/>
      <w:marLeft w:val="0"/>
      <w:marRight w:val="0"/>
      <w:marTop w:val="0"/>
      <w:marBottom w:val="0"/>
      <w:divBdr>
        <w:top w:val="none" w:sz="0" w:space="0" w:color="auto"/>
        <w:left w:val="none" w:sz="0" w:space="0" w:color="auto"/>
        <w:bottom w:val="none" w:sz="0" w:space="0" w:color="auto"/>
        <w:right w:val="none" w:sz="0" w:space="0" w:color="auto"/>
      </w:divBdr>
    </w:div>
    <w:div w:id="1553419046">
      <w:bodyDiv w:val="1"/>
      <w:marLeft w:val="0"/>
      <w:marRight w:val="0"/>
      <w:marTop w:val="0"/>
      <w:marBottom w:val="0"/>
      <w:divBdr>
        <w:top w:val="none" w:sz="0" w:space="0" w:color="auto"/>
        <w:left w:val="none" w:sz="0" w:space="0" w:color="auto"/>
        <w:bottom w:val="none" w:sz="0" w:space="0" w:color="auto"/>
        <w:right w:val="none" w:sz="0" w:space="0" w:color="auto"/>
      </w:divBdr>
    </w:div>
    <w:div w:id="1558206322">
      <w:bodyDiv w:val="1"/>
      <w:marLeft w:val="0"/>
      <w:marRight w:val="0"/>
      <w:marTop w:val="0"/>
      <w:marBottom w:val="0"/>
      <w:divBdr>
        <w:top w:val="none" w:sz="0" w:space="0" w:color="auto"/>
        <w:left w:val="none" w:sz="0" w:space="0" w:color="auto"/>
        <w:bottom w:val="none" w:sz="0" w:space="0" w:color="auto"/>
        <w:right w:val="none" w:sz="0" w:space="0" w:color="auto"/>
      </w:divBdr>
    </w:div>
    <w:div w:id="1566183895">
      <w:bodyDiv w:val="1"/>
      <w:marLeft w:val="0"/>
      <w:marRight w:val="0"/>
      <w:marTop w:val="0"/>
      <w:marBottom w:val="0"/>
      <w:divBdr>
        <w:top w:val="none" w:sz="0" w:space="0" w:color="auto"/>
        <w:left w:val="none" w:sz="0" w:space="0" w:color="auto"/>
        <w:bottom w:val="none" w:sz="0" w:space="0" w:color="auto"/>
        <w:right w:val="none" w:sz="0" w:space="0" w:color="auto"/>
      </w:divBdr>
    </w:div>
    <w:div w:id="1568496976">
      <w:bodyDiv w:val="1"/>
      <w:marLeft w:val="0"/>
      <w:marRight w:val="0"/>
      <w:marTop w:val="0"/>
      <w:marBottom w:val="0"/>
      <w:divBdr>
        <w:top w:val="none" w:sz="0" w:space="0" w:color="auto"/>
        <w:left w:val="none" w:sz="0" w:space="0" w:color="auto"/>
        <w:bottom w:val="none" w:sz="0" w:space="0" w:color="auto"/>
        <w:right w:val="none" w:sz="0" w:space="0" w:color="auto"/>
      </w:divBdr>
    </w:div>
    <w:div w:id="1569537823">
      <w:bodyDiv w:val="1"/>
      <w:marLeft w:val="0"/>
      <w:marRight w:val="0"/>
      <w:marTop w:val="0"/>
      <w:marBottom w:val="0"/>
      <w:divBdr>
        <w:top w:val="none" w:sz="0" w:space="0" w:color="auto"/>
        <w:left w:val="none" w:sz="0" w:space="0" w:color="auto"/>
        <w:bottom w:val="none" w:sz="0" w:space="0" w:color="auto"/>
        <w:right w:val="none" w:sz="0" w:space="0" w:color="auto"/>
      </w:divBdr>
    </w:div>
    <w:div w:id="1574045642">
      <w:bodyDiv w:val="1"/>
      <w:marLeft w:val="0"/>
      <w:marRight w:val="0"/>
      <w:marTop w:val="0"/>
      <w:marBottom w:val="0"/>
      <w:divBdr>
        <w:top w:val="none" w:sz="0" w:space="0" w:color="auto"/>
        <w:left w:val="none" w:sz="0" w:space="0" w:color="auto"/>
        <w:bottom w:val="none" w:sz="0" w:space="0" w:color="auto"/>
        <w:right w:val="none" w:sz="0" w:space="0" w:color="auto"/>
      </w:divBdr>
    </w:div>
    <w:div w:id="1589464205">
      <w:bodyDiv w:val="1"/>
      <w:marLeft w:val="0"/>
      <w:marRight w:val="0"/>
      <w:marTop w:val="0"/>
      <w:marBottom w:val="0"/>
      <w:divBdr>
        <w:top w:val="none" w:sz="0" w:space="0" w:color="auto"/>
        <w:left w:val="none" w:sz="0" w:space="0" w:color="auto"/>
        <w:bottom w:val="none" w:sz="0" w:space="0" w:color="auto"/>
        <w:right w:val="none" w:sz="0" w:space="0" w:color="auto"/>
      </w:divBdr>
    </w:div>
    <w:div w:id="1598103137">
      <w:bodyDiv w:val="1"/>
      <w:marLeft w:val="0"/>
      <w:marRight w:val="0"/>
      <w:marTop w:val="0"/>
      <w:marBottom w:val="0"/>
      <w:divBdr>
        <w:top w:val="none" w:sz="0" w:space="0" w:color="auto"/>
        <w:left w:val="none" w:sz="0" w:space="0" w:color="auto"/>
        <w:bottom w:val="none" w:sz="0" w:space="0" w:color="auto"/>
        <w:right w:val="none" w:sz="0" w:space="0" w:color="auto"/>
      </w:divBdr>
    </w:div>
    <w:div w:id="1603101887">
      <w:bodyDiv w:val="1"/>
      <w:marLeft w:val="0"/>
      <w:marRight w:val="0"/>
      <w:marTop w:val="0"/>
      <w:marBottom w:val="0"/>
      <w:divBdr>
        <w:top w:val="none" w:sz="0" w:space="0" w:color="auto"/>
        <w:left w:val="none" w:sz="0" w:space="0" w:color="auto"/>
        <w:bottom w:val="none" w:sz="0" w:space="0" w:color="auto"/>
        <w:right w:val="none" w:sz="0" w:space="0" w:color="auto"/>
      </w:divBdr>
    </w:div>
    <w:div w:id="1611547746">
      <w:bodyDiv w:val="1"/>
      <w:marLeft w:val="0"/>
      <w:marRight w:val="0"/>
      <w:marTop w:val="0"/>
      <w:marBottom w:val="0"/>
      <w:divBdr>
        <w:top w:val="none" w:sz="0" w:space="0" w:color="auto"/>
        <w:left w:val="none" w:sz="0" w:space="0" w:color="auto"/>
        <w:bottom w:val="none" w:sz="0" w:space="0" w:color="auto"/>
        <w:right w:val="none" w:sz="0" w:space="0" w:color="auto"/>
      </w:divBdr>
    </w:div>
    <w:div w:id="1613828635">
      <w:bodyDiv w:val="1"/>
      <w:marLeft w:val="0"/>
      <w:marRight w:val="0"/>
      <w:marTop w:val="0"/>
      <w:marBottom w:val="0"/>
      <w:divBdr>
        <w:top w:val="none" w:sz="0" w:space="0" w:color="auto"/>
        <w:left w:val="none" w:sz="0" w:space="0" w:color="auto"/>
        <w:bottom w:val="none" w:sz="0" w:space="0" w:color="auto"/>
        <w:right w:val="none" w:sz="0" w:space="0" w:color="auto"/>
      </w:divBdr>
    </w:div>
    <w:div w:id="1615794673">
      <w:bodyDiv w:val="1"/>
      <w:marLeft w:val="0"/>
      <w:marRight w:val="0"/>
      <w:marTop w:val="0"/>
      <w:marBottom w:val="0"/>
      <w:divBdr>
        <w:top w:val="none" w:sz="0" w:space="0" w:color="auto"/>
        <w:left w:val="none" w:sz="0" w:space="0" w:color="auto"/>
        <w:bottom w:val="none" w:sz="0" w:space="0" w:color="auto"/>
        <w:right w:val="none" w:sz="0" w:space="0" w:color="auto"/>
      </w:divBdr>
      <w:divsChild>
        <w:div w:id="1840461603">
          <w:marLeft w:val="0"/>
          <w:marRight w:val="0"/>
          <w:marTop w:val="0"/>
          <w:marBottom w:val="0"/>
          <w:divBdr>
            <w:top w:val="none" w:sz="0" w:space="0" w:color="auto"/>
            <w:left w:val="none" w:sz="0" w:space="0" w:color="auto"/>
            <w:bottom w:val="none" w:sz="0" w:space="0" w:color="auto"/>
            <w:right w:val="none" w:sz="0" w:space="0" w:color="auto"/>
          </w:divBdr>
        </w:div>
      </w:divsChild>
    </w:div>
    <w:div w:id="1624120114">
      <w:bodyDiv w:val="1"/>
      <w:marLeft w:val="0"/>
      <w:marRight w:val="0"/>
      <w:marTop w:val="0"/>
      <w:marBottom w:val="0"/>
      <w:divBdr>
        <w:top w:val="none" w:sz="0" w:space="0" w:color="auto"/>
        <w:left w:val="none" w:sz="0" w:space="0" w:color="auto"/>
        <w:bottom w:val="none" w:sz="0" w:space="0" w:color="auto"/>
        <w:right w:val="none" w:sz="0" w:space="0" w:color="auto"/>
      </w:divBdr>
    </w:div>
    <w:div w:id="1630160906">
      <w:bodyDiv w:val="1"/>
      <w:marLeft w:val="0"/>
      <w:marRight w:val="0"/>
      <w:marTop w:val="0"/>
      <w:marBottom w:val="0"/>
      <w:divBdr>
        <w:top w:val="none" w:sz="0" w:space="0" w:color="auto"/>
        <w:left w:val="none" w:sz="0" w:space="0" w:color="auto"/>
        <w:bottom w:val="none" w:sz="0" w:space="0" w:color="auto"/>
        <w:right w:val="none" w:sz="0" w:space="0" w:color="auto"/>
      </w:divBdr>
      <w:divsChild>
        <w:div w:id="1981111372">
          <w:marLeft w:val="0"/>
          <w:marRight w:val="0"/>
          <w:marTop w:val="0"/>
          <w:marBottom w:val="0"/>
          <w:divBdr>
            <w:top w:val="none" w:sz="0" w:space="0" w:color="auto"/>
            <w:left w:val="none" w:sz="0" w:space="0" w:color="auto"/>
            <w:bottom w:val="none" w:sz="0" w:space="0" w:color="auto"/>
            <w:right w:val="none" w:sz="0" w:space="0" w:color="auto"/>
          </w:divBdr>
          <w:divsChild>
            <w:div w:id="1926528022">
              <w:marLeft w:val="0"/>
              <w:marRight w:val="0"/>
              <w:marTop w:val="0"/>
              <w:marBottom w:val="0"/>
              <w:divBdr>
                <w:top w:val="none" w:sz="0" w:space="0" w:color="auto"/>
                <w:left w:val="none" w:sz="0" w:space="0" w:color="auto"/>
                <w:bottom w:val="none" w:sz="0" w:space="0" w:color="auto"/>
                <w:right w:val="none" w:sz="0" w:space="0" w:color="auto"/>
              </w:divBdr>
              <w:divsChild>
                <w:div w:id="48034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210486">
          <w:marLeft w:val="0"/>
          <w:marRight w:val="0"/>
          <w:marTop w:val="0"/>
          <w:marBottom w:val="0"/>
          <w:divBdr>
            <w:top w:val="none" w:sz="0" w:space="0" w:color="auto"/>
            <w:left w:val="none" w:sz="0" w:space="0" w:color="auto"/>
            <w:bottom w:val="none" w:sz="0" w:space="0" w:color="auto"/>
            <w:right w:val="none" w:sz="0" w:space="0" w:color="auto"/>
          </w:divBdr>
          <w:divsChild>
            <w:div w:id="717558121">
              <w:marLeft w:val="0"/>
              <w:marRight w:val="0"/>
              <w:marTop w:val="0"/>
              <w:marBottom w:val="0"/>
              <w:divBdr>
                <w:top w:val="none" w:sz="0" w:space="0" w:color="auto"/>
                <w:left w:val="none" w:sz="0" w:space="0" w:color="auto"/>
                <w:bottom w:val="none" w:sz="0" w:space="0" w:color="auto"/>
                <w:right w:val="none" w:sz="0" w:space="0" w:color="auto"/>
              </w:divBdr>
              <w:divsChild>
                <w:div w:id="180010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087985">
          <w:marLeft w:val="0"/>
          <w:marRight w:val="0"/>
          <w:marTop w:val="0"/>
          <w:marBottom w:val="0"/>
          <w:divBdr>
            <w:top w:val="none" w:sz="0" w:space="0" w:color="auto"/>
            <w:left w:val="none" w:sz="0" w:space="0" w:color="auto"/>
            <w:bottom w:val="none" w:sz="0" w:space="0" w:color="auto"/>
            <w:right w:val="none" w:sz="0" w:space="0" w:color="auto"/>
          </w:divBdr>
          <w:divsChild>
            <w:div w:id="992640139">
              <w:marLeft w:val="0"/>
              <w:marRight w:val="0"/>
              <w:marTop w:val="0"/>
              <w:marBottom w:val="0"/>
              <w:divBdr>
                <w:top w:val="none" w:sz="0" w:space="0" w:color="auto"/>
                <w:left w:val="none" w:sz="0" w:space="0" w:color="auto"/>
                <w:bottom w:val="none" w:sz="0" w:space="0" w:color="auto"/>
                <w:right w:val="none" w:sz="0" w:space="0" w:color="auto"/>
              </w:divBdr>
              <w:divsChild>
                <w:div w:id="182199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02724">
          <w:marLeft w:val="0"/>
          <w:marRight w:val="0"/>
          <w:marTop w:val="0"/>
          <w:marBottom w:val="0"/>
          <w:divBdr>
            <w:top w:val="none" w:sz="0" w:space="0" w:color="auto"/>
            <w:left w:val="none" w:sz="0" w:space="0" w:color="auto"/>
            <w:bottom w:val="none" w:sz="0" w:space="0" w:color="auto"/>
            <w:right w:val="none" w:sz="0" w:space="0" w:color="auto"/>
          </w:divBdr>
          <w:divsChild>
            <w:div w:id="794636642">
              <w:marLeft w:val="0"/>
              <w:marRight w:val="0"/>
              <w:marTop w:val="0"/>
              <w:marBottom w:val="0"/>
              <w:divBdr>
                <w:top w:val="none" w:sz="0" w:space="0" w:color="auto"/>
                <w:left w:val="none" w:sz="0" w:space="0" w:color="auto"/>
                <w:bottom w:val="none" w:sz="0" w:space="0" w:color="auto"/>
                <w:right w:val="none" w:sz="0" w:space="0" w:color="auto"/>
              </w:divBdr>
              <w:divsChild>
                <w:div w:id="178429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284142">
      <w:bodyDiv w:val="1"/>
      <w:marLeft w:val="0"/>
      <w:marRight w:val="0"/>
      <w:marTop w:val="0"/>
      <w:marBottom w:val="0"/>
      <w:divBdr>
        <w:top w:val="none" w:sz="0" w:space="0" w:color="auto"/>
        <w:left w:val="none" w:sz="0" w:space="0" w:color="auto"/>
        <w:bottom w:val="none" w:sz="0" w:space="0" w:color="auto"/>
        <w:right w:val="none" w:sz="0" w:space="0" w:color="auto"/>
      </w:divBdr>
    </w:div>
    <w:div w:id="1633635507">
      <w:bodyDiv w:val="1"/>
      <w:marLeft w:val="0"/>
      <w:marRight w:val="0"/>
      <w:marTop w:val="0"/>
      <w:marBottom w:val="0"/>
      <w:divBdr>
        <w:top w:val="none" w:sz="0" w:space="0" w:color="auto"/>
        <w:left w:val="none" w:sz="0" w:space="0" w:color="auto"/>
        <w:bottom w:val="none" w:sz="0" w:space="0" w:color="auto"/>
        <w:right w:val="none" w:sz="0" w:space="0" w:color="auto"/>
      </w:divBdr>
    </w:div>
    <w:div w:id="1634677001">
      <w:bodyDiv w:val="1"/>
      <w:marLeft w:val="0"/>
      <w:marRight w:val="0"/>
      <w:marTop w:val="0"/>
      <w:marBottom w:val="0"/>
      <w:divBdr>
        <w:top w:val="none" w:sz="0" w:space="0" w:color="auto"/>
        <w:left w:val="none" w:sz="0" w:space="0" w:color="auto"/>
        <w:bottom w:val="none" w:sz="0" w:space="0" w:color="auto"/>
        <w:right w:val="none" w:sz="0" w:space="0" w:color="auto"/>
      </w:divBdr>
    </w:div>
    <w:div w:id="1635213695">
      <w:bodyDiv w:val="1"/>
      <w:marLeft w:val="0"/>
      <w:marRight w:val="0"/>
      <w:marTop w:val="0"/>
      <w:marBottom w:val="0"/>
      <w:divBdr>
        <w:top w:val="none" w:sz="0" w:space="0" w:color="auto"/>
        <w:left w:val="none" w:sz="0" w:space="0" w:color="auto"/>
        <w:bottom w:val="none" w:sz="0" w:space="0" w:color="auto"/>
        <w:right w:val="none" w:sz="0" w:space="0" w:color="auto"/>
      </w:divBdr>
    </w:div>
    <w:div w:id="1639189057">
      <w:bodyDiv w:val="1"/>
      <w:marLeft w:val="0"/>
      <w:marRight w:val="0"/>
      <w:marTop w:val="0"/>
      <w:marBottom w:val="0"/>
      <w:divBdr>
        <w:top w:val="none" w:sz="0" w:space="0" w:color="auto"/>
        <w:left w:val="none" w:sz="0" w:space="0" w:color="auto"/>
        <w:bottom w:val="none" w:sz="0" w:space="0" w:color="auto"/>
        <w:right w:val="none" w:sz="0" w:space="0" w:color="auto"/>
      </w:divBdr>
      <w:divsChild>
        <w:div w:id="79451317">
          <w:marLeft w:val="0"/>
          <w:marRight w:val="0"/>
          <w:marTop w:val="0"/>
          <w:marBottom w:val="0"/>
          <w:divBdr>
            <w:top w:val="none" w:sz="0" w:space="0" w:color="auto"/>
            <w:left w:val="none" w:sz="0" w:space="0" w:color="auto"/>
            <w:bottom w:val="none" w:sz="0" w:space="0" w:color="auto"/>
            <w:right w:val="none" w:sz="0" w:space="0" w:color="auto"/>
          </w:divBdr>
        </w:div>
        <w:div w:id="901674502">
          <w:marLeft w:val="0"/>
          <w:marRight w:val="0"/>
          <w:marTop w:val="0"/>
          <w:marBottom w:val="0"/>
          <w:divBdr>
            <w:top w:val="none" w:sz="0" w:space="0" w:color="auto"/>
            <w:left w:val="none" w:sz="0" w:space="0" w:color="auto"/>
            <w:bottom w:val="none" w:sz="0" w:space="0" w:color="auto"/>
            <w:right w:val="none" w:sz="0" w:space="0" w:color="auto"/>
          </w:divBdr>
        </w:div>
      </w:divsChild>
    </w:div>
    <w:div w:id="1639218265">
      <w:bodyDiv w:val="1"/>
      <w:marLeft w:val="0"/>
      <w:marRight w:val="0"/>
      <w:marTop w:val="0"/>
      <w:marBottom w:val="0"/>
      <w:divBdr>
        <w:top w:val="none" w:sz="0" w:space="0" w:color="auto"/>
        <w:left w:val="none" w:sz="0" w:space="0" w:color="auto"/>
        <w:bottom w:val="none" w:sz="0" w:space="0" w:color="auto"/>
        <w:right w:val="none" w:sz="0" w:space="0" w:color="auto"/>
      </w:divBdr>
    </w:div>
    <w:div w:id="1639994380">
      <w:bodyDiv w:val="1"/>
      <w:marLeft w:val="0"/>
      <w:marRight w:val="0"/>
      <w:marTop w:val="0"/>
      <w:marBottom w:val="0"/>
      <w:divBdr>
        <w:top w:val="none" w:sz="0" w:space="0" w:color="auto"/>
        <w:left w:val="none" w:sz="0" w:space="0" w:color="auto"/>
        <w:bottom w:val="none" w:sz="0" w:space="0" w:color="auto"/>
        <w:right w:val="none" w:sz="0" w:space="0" w:color="auto"/>
      </w:divBdr>
    </w:div>
    <w:div w:id="1641962198">
      <w:bodyDiv w:val="1"/>
      <w:marLeft w:val="0"/>
      <w:marRight w:val="0"/>
      <w:marTop w:val="0"/>
      <w:marBottom w:val="0"/>
      <w:divBdr>
        <w:top w:val="none" w:sz="0" w:space="0" w:color="auto"/>
        <w:left w:val="none" w:sz="0" w:space="0" w:color="auto"/>
        <w:bottom w:val="none" w:sz="0" w:space="0" w:color="auto"/>
        <w:right w:val="none" w:sz="0" w:space="0" w:color="auto"/>
      </w:divBdr>
    </w:div>
    <w:div w:id="1645549450">
      <w:bodyDiv w:val="1"/>
      <w:marLeft w:val="0"/>
      <w:marRight w:val="0"/>
      <w:marTop w:val="0"/>
      <w:marBottom w:val="0"/>
      <w:divBdr>
        <w:top w:val="none" w:sz="0" w:space="0" w:color="auto"/>
        <w:left w:val="none" w:sz="0" w:space="0" w:color="auto"/>
        <w:bottom w:val="none" w:sz="0" w:space="0" w:color="auto"/>
        <w:right w:val="none" w:sz="0" w:space="0" w:color="auto"/>
      </w:divBdr>
    </w:div>
    <w:div w:id="1646274563">
      <w:bodyDiv w:val="1"/>
      <w:marLeft w:val="0"/>
      <w:marRight w:val="0"/>
      <w:marTop w:val="0"/>
      <w:marBottom w:val="0"/>
      <w:divBdr>
        <w:top w:val="none" w:sz="0" w:space="0" w:color="auto"/>
        <w:left w:val="none" w:sz="0" w:space="0" w:color="auto"/>
        <w:bottom w:val="none" w:sz="0" w:space="0" w:color="auto"/>
        <w:right w:val="none" w:sz="0" w:space="0" w:color="auto"/>
      </w:divBdr>
    </w:div>
    <w:div w:id="1649480104">
      <w:bodyDiv w:val="1"/>
      <w:marLeft w:val="0"/>
      <w:marRight w:val="0"/>
      <w:marTop w:val="0"/>
      <w:marBottom w:val="0"/>
      <w:divBdr>
        <w:top w:val="none" w:sz="0" w:space="0" w:color="auto"/>
        <w:left w:val="none" w:sz="0" w:space="0" w:color="auto"/>
        <w:bottom w:val="none" w:sz="0" w:space="0" w:color="auto"/>
        <w:right w:val="none" w:sz="0" w:space="0" w:color="auto"/>
      </w:divBdr>
    </w:div>
    <w:div w:id="1654260782">
      <w:bodyDiv w:val="1"/>
      <w:marLeft w:val="0"/>
      <w:marRight w:val="0"/>
      <w:marTop w:val="0"/>
      <w:marBottom w:val="0"/>
      <w:divBdr>
        <w:top w:val="none" w:sz="0" w:space="0" w:color="auto"/>
        <w:left w:val="none" w:sz="0" w:space="0" w:color="auto"/>
        <w:bottom w:val="none" w:sz="0" w:space="0" w:color="auto"/>
        <w:right w:val="none" w:sz="0" w:space="0" w:color="auto"/>
      </w:divBdr>
    </w:div>
    <w:div w:id="1655990392">
      <w:bodyDiv w:val="1"/>
      <w:marLeft w:val="0"/>
      <w:marRight w:val="0"/>
      <w:marTop w:val="0"/>
      <w:marBottom w:val="0"/>
      <w:divBdr>
        <w:top w:val="none" w:sz="0" w:space="0" w:color="auto"/>
        <w:left w:val="none" w:sz="0" w:space="0" w:color="auto"/>
        <w:bottom w:val="none" w:sz="0" w:space="0" w:color="auto"/>
        <w:right w:val="none" w:sz="0" w:space="0" w:color="auto"/>
      </w:divBdr>
    </w:div>
    <w:div w:id="1660771765">
      <w:bodyDiv w:val="1"/>
      <w:marLeft w:val="0"/>
      <w:marRight w:val="0"/>
      <w:marTop w:val="0"/>
      <w:marBottom w:val="0"/>
      <w:divBdr>
        <w:top w:val="none" w:sz="0" w:space="0" w:color="auto"/>
        <w:left w:val="none" w:sz="0" w:space="0" w:color="auto"/>
        <w:bottom w:val="none" w:sz="0" w:space="0" w:color="auto"/>
        <w:right w:val="none" w:sz="0" w:space="0" w:color="auto"/>
      </w:divBdr>
      <w:divsChild>
        <w:div w:id="1855460109">
          <w:marLeft w:val="0"/>
          <w:marRight w:val="0"/>
          <w:marTop w:val="0"/>
          <w:marBottom w:val="0"/>
          <w:divBdr>
            <w:top w:val="none" w:sz="0" w:space="0" w:color="auto"/>
            <w:left w:val="none" w:sz="0" w:space="0" w:color="auto"/>
            <w:bottom w:val="none" w:sz="0" w:space="0" w:color="auto"/>
            <w:right w:val="none" w:sz="0" w:space="0" w:color="auto"/>
          </w:divBdr>
        </w:div>
      </w:divsChild>
    </w:div>
    <w:div w:id="1662587638">
      <w:bodyDiv w:val="1"/>
      <w:marLeft w:val="0"/>
      <w:marRight w:val="0"/>
      <w:marTop w:val="0"/>
      <w:marBottom w:val="0"/>
      <w:divBdr>
        <w:top w:val="none" w:sz="0" w:space="0" w:color="auto"/>
        <w:left w:val="none" w:sz="0" w:space="0" w:color="auto"/>
        <w:bottom w:val="none" w:sz="0" w:space="0" w:color="auto"/>
        <w:right w:val="none" w:sz="0" w:space="0" w:color="auto"/>
      </w:divBdr>
    </w:div>
    <w:div w:id="1665427125">
      <w:bodyDiv w:val="1"/>
      <w:marLeft w:val="0"/>
      <w:marRight w:val="0"/>
      <w:marTop w:val="0"/>
      <w:marBottom w:val="0"/>
      <w:divBdr>
        <w:top w:val="none" w:sz="0" w:space="0" w:color="auto"/>
        <w:left w:val="none" w:sz="0" w:space="0" w:color="auto"/>
        <w:bottom w:val="none" w:sz="0" w:space="0" w:color="auto"/>
        <w:right w:val="none" w:sz="0" w:space="0" w:color="auto"/>
      </w:divBdr>
    </w:div>
    <w:div w:id="1673533206">
      <w:bodyDiv w:val="1"/>
      <w:marLeft w:val="0"/>
      <w:marRight w:val="0"/>
      <w:marTop w:val="0"/>
      <w:marBottom w:val="0"/>
      <w:divBdr>
        <w:top w:val="none" w:sz="0" w:space="0" w:color="auto"/>
        <w:left w:val="none" w:sz="0" w:space="0" w:color="auto"/>
        <w:bottom w:val="none" w:sz="0" w:space="0" w:color="auto"/>
        <w:right w:val="none" w:sz="0" w:space="0" w:color="auto"/>
      </w:divBdr>
    </w:div>
    <w:div w:id="1673677331">
      <w:bodyDiv w:val="1"/>
      <w:marLeft w:val="0"/>
      <w:marRight w:val="0"/>
      <w:marTop w:val="0"/>
      <w:marBottom w:val="0"/>
      <w:divBdr>
        <w:top w:val="none" w:sz="0" w:space="0" w:color="auto"/>
        <w:left w:val="none" w:sz="0" w:space="0" w:color="auto"/>
        <w:bottom w:val="none" w:sz="0" w:space="0" w:color="auto"/>
        <w:right w:val="none" w:sz="0" w:space="0" w:color="auto"/>
      </w:divBdr>
    </w:div>
    <w:div w:id="1675063018">
      <w:bodyDiv w:val="1"/>
      <w:marLeft w:val="0"/>
      <w:marRight w:val="0"/>
      <w:marTop w:val="0"/>
      <w:marBottom w:val="0"/>
      <w:divBdr>
        <w:top w:val="none" w:sz="0" w:space="0" w:color="auto"/>
        <w:left w:val="none" w:sz="0" w:space="0" w:color="auto"/>
        <w:bottom w:val="none" w:sz="0" w:space="0" w:color="auto"/>
        <w:right w:val="none" w:sz="0" w:space="0" w:color="auto"/>
      </w:divBdr>
    </w:div>
    <w:div w:id="1689407317">
      <w:bodyDiv w:val="1"/>
      <w:marLeft w:val="0"/>
      <w:marRight w:val="0"/>
      <w:marTop w:val="0"/>
      <w:marBottom w:val="0"/>
      <w:divBdr>
        <w:top w:val="none" w:sz="0" w:space="0" w:color="auto"/>
        <w:left w:val="none" w:sz="0" w:space="0" w:color="auto"/>
        <w:bottom w:val="none" w:sz="0" w:space="0" w:color="auto"/>
        <w:right w:val="none" w:sz="0" w:space="0" w:color="auto"/>
      </w:divBdr>
    </w:div>
    <w:div w:id="1689721070">
      <w:bodyDiv w:val="1"/>
      <w:marLeft w:val="0"/>
      <w:marRight w:val="0"/>
      <w:marTop w:val="0"/>
      <w:marBottom w:val="0"/>
      <w:divBdr>
        <w:top w:val="none" w:sz="0" w:space="0" w:color="auto"/>
        <w:left w:val="none" w:sz="0" w:space="0" w:color="auto"/>
        <w:bottom w:val="none" w:sz="0" w:space="0" w:color="auto"/>
        <w:right w:val="none" w:sz="0" w:space="0" w:color="auto"/>
      </w:divBdr>
    </w:div>
    <w:div w:id="1690178174">
      <w:bodyDiv w:val="1"/>
      <w:marLeft w:val="0"/>
      <w:marRight w:val="0"/>
      <w:marTop w:val="0"/>
      <w:marBottom w:val="0"/>
      <w:divBdr>
        <w:top w:val="none" w:sz="0" w:space="0" w:color="auto"/>
        <w:left w:val="none" w:sz="0" w:space="0" w:color="auto"/>
        <w:bottom w:val="none" w:sz="0" w:space="0" w:color="auto"/>
        <w:right w:val="none" w:sz="0" w:space="0" w:color="auto"/>
      </w:divBdr>
      <w:divsChild>
        <w:div w:id="1398355939">
          <w:marLeft w:val="0"/>
          <w:marRight w:val="0"/>
          <w:marTop w:val="0"/>
          <w:marBottom w:val="0"/>
          <w:divBdr>
            <w:top w:val="none" w:sz="0" w:space="0" w:color="auto"/>
            <w:left w:val="none" w:sz="0" w:space="0" w:color="auto"/>
            <w:bottom w:val="none" w:sz="0" w:space="0" w:color="auto"/>
            <w:right w:val="none" w:sz="0" w:space="0" w:color="auto"/>
          </w:divBdr>
        </w:div>
        <w:div w:id="261113583">
          <w:marLeft w:val="0"/>
          <w:marRight w:val="0"/>
          <w:marTop w:val="0"/>
          <w:marBottom w:val="0"/>
          <w:divBdr>
            <w:top w:val="none" w:sz="0" w:space="0" w:color="auto"/>
            <w:left w:val="none" w:sz="0" w:space="0" w:color="auto"/>
            <w:bottom w:val="none" w:sz="0" w:space="0" w:color="auto"/>
            <w:right w:val="none" w:sz="0" w:space="0" w:color="auto"/>
          </w:divBdr>
        </w:div>
      </w:divsChild>
    </w:div>
    <w:div w:id="1698197500">
      <w:bodyDiv w:val="1"/>
      <w:marLeft w:val="0"/>
      <w:marRight w:val="0"/>
      <w:marTop w:val="0"/>
      <w:marBottom w:val="0"/>
      <w:divBdr>
        <w:top w:val="none" w:sz="0" w:space="0" w:color="auto"/>
        <w:left w:val="none" w:sz="0" w:space="0" w:color="auto"/>
        <w:bottom w:val="none" w:sz="0" w:space="0" w:color="auto"/>
        <w:right w:val="none" w:sz="0" w:space="0" w:color="auto"/>
      </w:divBdr>
      <w:divsChild>
        <w:div w:id="360008793">
          <w:marLeft w:val="547"/>
          <w:marRight w:val="0"/>
          <w:marTop w:val="86"/>
          <w:marBottom w:val="0"/>
          <w:divBdr>
            <w:top w:val="none" w:sz="0" w:space="0" w:color="auto"/>
            <w:left w:val="none" w:sz="0" w:space="0" w:color="auto"/>
            <w:bottom w:val="none" w:sz="0" w:space="0" w:color="auto"/>
            <w:right w:val="none" w:sz="0" w:space="0" w:color="auto"/>
          </w:divBdr>
        </w:div>
        <w:div w:id="842747872">
          <w:marLeft w:val="547"/>
          <w:marRight w:val="0"/>
          <w:marTop w:val="86"/>
          <w:marBottom w:val="0"/>
          <w:divBdr>
            <w:top w:val="none" w:sz="0" w:space="0" w:color="auto"/>
            <w:left w:val="none" w:sz="0" w:space="0" w:color="auto"/>
            <w:bottom w:val="none" w:sz="0" w:space="0" w:color="auto"/>
            <w:right w:val="none" w:sz="0" w:space="0" w:color="auto"/>
          </w:divBdr>
        </w:div>
        <w:div w:id="1403718577">
          <w:marLeft w:val="547"/>
          <w:marRight w:val="0"/>
          <w:marTop w:val="86"/>
          <w:marBottom w:val="0"/>
          <w:divBdr>
            <w:top w:val="none" w:sz="0" w:space="0" w:color="auto"/>
            <w:left w:val="none" w:sz="0" w:space="0" w:color="auto"/>
            <w:bottom w:val="none" w:sz="0" w:space="0" w:color="auto"/>
            <w:right w:val="none" w:sz="0" w:space="0" w:color="auto"/>
          </w:divBdr>
        </w:div>
      </w:divsChild>
    </w:div>
    <w:div w:id="1709642777">
      <w:bodyDiv w:val="1"/>
      <w:marLeft w:val="0"/>
      <w:marRight w:val="0"/>
      <w:marTop w:val="0"/>
      <w:marBottom w:val="0"/>
      <w:divBdr>
        <w:top w:val="none" w:sz="0" w:space="0" w:color="auto"/>
        <w:left w:val="none" w:sz="0" w:space="0" w:color="auto"/>
        <w:bottom w:val="none" w:sz="0" w:space="0" w:color="auto"/>
        <w:right w:val="none" w:sz="0" w:space="0" w:color="auto"/>
      </w:divBdr>
    </w:div>
    <w:div w:id="1710688409">
      <w:bodyDiv w:val="1"/>
      <w:marLeft w:val="0"/>
      <w:marRight w:val="0"/>
      <w:marTop w:val="0"/>
      <w:marBottom w:val="0"/>
      <w:divBdr>
        <w:top w:val="none" w:sz="0" w:space="0" w:color="auto"/>
        <w:left w:val="none" w:sz="0" w:space="0" w:color="auto"/>
        <w:bottom w:val="none" w:sz="0" w:space="0" w:color="auto"/>
        <w:right w:val="none" w:sz="0" w:space="0" w:color="auto"/>
      </w:divBdr>
    </w:div>
    <w:div w:id="1722512546">
      <w:bodyDiv w:val="1"/>
      <w:marLeft w:val="0"/>
      <w:marRight w:val="0"/>
      <w:marTop w:val="0"/>
      <w:marBottom w:val="0"/>
      <w:divBdr>
        <w:top w:val="none" w:sz="0" w:space="0" w:color="auto"/>
        <w:left w:val="none" w:sz="0" w:space="0" w:color="auto"/>
        <w:bottom w:val="none" w:sz="0" w:space="0" w:color="auto"/>
        <w:right w:val="none" w:sz="0" w:space="0" w:color="auto"/>
      </w:divBdr>
    </w:div>
    <w:div w:id="1724404049">
      <w:bodyDiv w:val="1"/>
      <w:marLeft w:val="0"/>
      <w:marRight w:val="0"/>
      <w:marTop w:val="0"/>
      <w:marBottom w:val="0"/>
      <w:divBdr>
        <w:top w:val="none" w:sz="0" w:space="0" w:color="auto"/>
        <w:left w:val="none" w:sz="0" w:space="0" w:color="auto"/>
        <w:bottom w:val="none" w:sz="0" w:space="0" w:color="auto"/>
        <w:right w:val="none" w:sz="0" w:space="0" w:color="auto"/>
      </w:divBdr>
    </w:div>
    <w:div w:id="1731339221">
      <w:bodyDiv w:val="1"/>
      <w:marLeft w:val="0"/>
      <w:marRight w:val="0"/>
      <w:marTop w:val="0"/>
      <w:marBottom w:val="0"/>
      <w:divBdr>
        <w:top w:val="none" w:sz="0" w:space="0" w:color="auto"/>
        <w:left w:val="none" w:sz="0" w:space="0" w:color="auto"/>
        <w:bottom w:val="none" w:sz="0" w:space="0" w:color="auto"/>
        <w:right w:val="none" w:sz="0" w:space="0" w:color="auto"/>
      </w:divBdr>
    </w:div>
    <w:div w:id="1734813054">
      <w:bodyDiv w:val="1"/>
      <w:marLeft w:val="0"/>
      <w:marRight w:val="0"/>
      <w:marTop w:val="0"/>
      <w:marBottom w:val="0"/>
      <w:divBdr>
        <w:top w:val="none" w:sz="0" w:space="0" w:color="auto"/>
        <w:left w:val="none" w:sz="0" w:space="0" w:color="auto"/>
        <w:bottom w:val="none" w:sz="0" w:space="0" w:color="auto"/>
        <w:right w:val="none" w:sz="0" w:space="0" w:color="auto"/>
      </w:divBdr>
    </w:div>
    <w:div w:id="1737238596">
      <w:bodyDiv w:val="1"/>
      <w:marLeft w:val="0"/>
      <w:marRight w:val="0"/>
      <w:marTop w:val="0"/>
      <w:marBottom w:val="0"/>
      <w:divBdr>
        <w:top w:val="none" w:sz="0" w:space="0" w:color="auto"/>
        <w:left w:val="none" w:sz="0" w:space="0" w:color="auto"/>
        <w:bottom w:val="none" w:sz="0" w:space="0" w:color="auto"/>
        <w:right w:val="none" w:sz="0" w:space="0" w:color="auto"/>
      </w:divBdr>
    </w:div>
    <w:div w:id="1741367742">
      <w:bodyDiv w:val="1"/>
      <w:marLeft w:val="0"/>
      <w:marRight w:val="0"/>
      <w:marTop w:val="0"/>
      <w:marBottom w:val="0"/>
      <w:divBdr>
        <w:top w:val="none" w:sz="0" w:space="0" w:color="auto"/>
        <w:left w:val="none" w:sz="0" w:space="0" w:color="auto"/>
        <w:bottom w:val="none" w:sz="0" w:space="0" w:color="auto"/>
        <w:right w:val="none" w:sz="0" w:space="0" w:color="auto"/>
      </w:divBdr>
    </w:div>
    <w:div w:id="1745100267">
      <w:bodyDiv w:val="1"/>
      <w:marLeft w:val="0"/>
      <w:marRight w:val="0"/>
      <w:marTop w:val="0"/>
      <w:marBottom w:val="0"/>
      <w:divBdr>
        <w:top w:val="none" w:sz="0" w:space="0" w:color="auto"/>
        <w:left w:val="none" w:sz="0" w:space="0" w:color="auto"/>
        <w:bottom w:val="none" w:sz="0" w:space="0" w:color="auto"/>
        <w:right w:val="none" w:sz="0" w:space="0" w:color="auto"/>
      </w:divBdr>
    </w:div>
    <w:div w:id="1745302427">
      <w:bodyDiv w:val="1"/>
      <w:marLeft w:val="0"/>
      <w:marRight w:val="0"/>
      <w:marTop w:val="0"/>
      <w:marBottom w:val="0"/>
      <w:divBdr>
        <w:top w:val="none" w:sz="0" w:space="0" w:color="auto"/>
        <w:left w:val="none" w:sz="0" w:space="0" w:color="auto"/>
        <w:bottom w:val="none" w:sz="0" w:space="0" w:color="auto"/>
        <w:right w:val="none" w:sz="0" w:space="0" w:color="auto"/>
      </w:divBdr>
    </w:div>
    <w:div w:id="1747337739">
      <w:bodyDiv w:val="1"/>
      <w:marLeft w:val="0"/>
      <w:marRight w:val="0"/>
      <w:marTop w:val="0"/>
      <w:marBottom w:val="0"/>
      <w:divBdr>
        <w:top w:val="none" w:sz="0" w:space="0" w:color="auto"/>
        <w:left w:val="none" w:sz="0" w:space="0" w:color="auto"/>
        <w:bottom w:val="none" w:sz="0" w:space="0" w:color="auto"/>
        <w:right w:val="none" w:sz="0" w:space="0" w:color="auto"/>
      </w:divBdr>
    </w:div>
    <w:div w:id="1749304291">
      <w:bodyDiv w:val="1"/>
      <w:marLeft w:val="0"/>
      <w:marRight w:val="0"/>
      <w:marTop w:val="0"/>
      <w:marBottom w:val="0"/>
      <w:divBdr>
        <w:top w:val="none" w:sz="0" w:space="0" w:color="auto"/>
        <w:left w:val="none" w:sz="0" w:space="0" w:color="auto"/>
        <w:bottom w:val="none" w:sz="0" w:space="0" w:color="auto"/>
        <w:right w:val="none" w:sz="0" w:space="0" w:color="auto"/>
      </w:divBdr>
    </w:div>
    <w:div w:id="1754469210">
      <w:bodyDiv w:val="1"/>
      <w:marLeft w:val="0"/>
      <w:marRight w:val="0"/>
      <w:marTop w:val="0"/>
      <w:marBottom w:val="0"/>
      <w:divBdr>
        <w:top w:val="none" w:sz="0" w:space="0" w:color="auto"/>
        <w:left w:val="none" w:sz="0" w:space="0" w:color="auto"/>
        <w:bottom w:val="none" w:sz="0" w:space="0" w:color="auto"/>
        <w:right w:val="none" w:sz="0" w:space="0" w:color="auto"/>
      </w:divBdr>
      <w:divsChild>
        <w:div w:id="649407551">
          <w:marLeft w:val="0"/>
          <w:marRight w:val="0"/>
          <w:marTop w:val="0"/>
          <w:marBottom w:val="0"/>
          <w:divBdr>
            <w:top w:val="none" w:sz="0" w:space="0" w:color="auto"/>
            <w:left w:val="none" w:sz="0" w:space="0" w:color="auto"/>
            <w:bottom w:val="none" w:sz="0" w:space="0" w:color="auto"/>
            <w:right w:val="none" w:sz="0" w:space="0" w:color="auto"/>
          </w:divBdr>
        </w:div>
        <w:div w:id="242884423">
          <w:marLeft w:val="0"/>
          <w:marRight w:val="0"/>
          <w:marTop w:val="0"/>
          <w:marBottom w:val="0"/>
          <w:divBdr>
            <w:top w:val="none" w:sz="0" w:space="0" w:color="auto"/>
            <w:left w:val="none" w:sz="0" w:space="0" w:color="auto"/>
            <w:bottom w:val="none" w:sz="0" w:space="0" w:color="auto"/>
            <w:right w:val="none" w:sz="0" w:space="0" w:color="auto"/>
          </w:divBdr>
        </w:div>
      </w:divsChild>
    </w:div>
    <w:div w:id="1762094703">
      <w:bodyDiv w:val="1"/>
      <w:marLeft w:val="0"/>
      <w:marRight w:val="0"/>
      <w:marTop w:val="0"/>
      <w:marBottom w:val="0"/>
      <w:divBdr>
        <w:top w:val="none" w:sz="0" w:space="0" w:color="auto"/>
        <w:left w:val="none" w:sz="0" w:space="0" w:color="auto"/>
        <w:bottom w:val="none" w:sz="0" w:space="0" w:color="auto"/>
        <w:right w:val="none" w:sz="0" w:space="0" w:color="auto"/>
      </w:divBdr>
    </w:div>
    <w:div w:id="1767920887">
      <w:bodyDiv w:val="1"/>
      <w:marLeft w:val="0"/>
      <w:marRight w:val="0"/>
      <w:marTop w:val="0"/>
      <w:marBottom w:val="0"/>
      <w:divBdr>
        <w:top w:val="none" w:sz="0" w:space="0" w:color="auto"/>
        <w:left w:val="none" w:sz="0" w:space="0" w:color="auto"/>
        <w:bottom w:val="none" w:sz="0" w:space="0" w:color="auto"/>
        <w:right w:val="none" w:sz="0" w:space="0" w:color="auto"/>
      </w:divBdr>
    </w:div>
    <w:div w:id="1769885235">
      <w:bodyDiv w:val="1"/>
      <w:marLeft w:val="0"/>
      <w:marRight w:val="0"/>
      <w:marTop w:val="0"/>
      <w:marBottom w:val="0"/>
      <w:divBdr>
        <w:top w:val="none" w:sz="0" w:space="0" w:color="auto"/>
        <w:left w:val="none" w:sz="0" w:space="0" w:color="auto"/>
        <w:bottom w:val="none" w:sz="0" w:space="0" w:color="auto"/>
        <w:right w:val="none" w:sz="0" w:space="0" w:color="auto"/>
      </w:divBdr>
    </w:div>
    <w:div w:id="1777555404">
      <w:bodyDiv w:val="1"/>
      <w:marLeft w:val="0"/>
      <w:marRight w:val="0"/>
      <w:marTop w:val="0"/>
      <w:marBottom w:val="0"/>
      <w:divBdr>
        <w:top w:val="none" w:sz="0" w:space="0" w:color="auto"/>
        <w:left w:val="none" w:sz="0" w:space="0" w:color="auto"/>
        <w:bottom w:val="none" w:sz="0" w:space="0" w:color="auto"/>
        <w:right w:val="none" w:sz="0" w:space="0" w:color="auto"/>
      </w:divBdr>
    </w:div>
    <w:div w:id="1779519702">
      <w:bodyDiv w:val="1"/>
      <w:marLeft w:val="0"/>
      <w:marRight w:val="0"/>
      <w:marTop w:val="0"/>
      <w:marBottom w:val="0"/>
      <w:divBdr>
        <w:top w:val="none" w:sz="0" w:space="0" w:color="auto"/>
        <w:left w:val="none" w:sz="0" w:space="0" w:color="auto"/>
        <w:bottom w:val="none" w:sz="0" w:space="0" w:color="auto"/>
        <w:right w:val="none" w:sz="0" w:space="0" w:color="auto"/>
      </w:divBdr>
    </w:div>
    <w:div w:id="1783304819">
      <w:bodyDiv w:val="1"/>
      <w:marLeft w:val="0"/>
      <w:marRight w:val="0"/>
      <w:marTop w:val="0"/>
      <w:marBottom w:val="0"/>
      <w:divBdr>
        <w:top w:val="none" w:sz="0" w:space="0" w:color="auto"/>
        <w:left w:val="none" w:sz="0" w:space="0" w:color="auto"/>
        <w:bottom w:val="none" w:sz="0" w:space="0" w:color="auto"/>
        <w:right w:val="none" w:sz="0" w:space="0" w:color="auto"/>
      </w:divBdr>
    </w:div>
    <w:div w:id="1784881149">
      <w:bodyDiv w:val="1"/>
      <w:marLeft w:val="0"/>
      <w:marRight w:val="0"/>
      <w:marTop w:val="0"/>
      <w:marBottom w:val="0"/>
      <w:divBdr>
        <w:top w:val="none" w:sz="0" w:space="0" w:color="auto"/>
        <w:left w:val="none" w:sz="0" w:space="0" w:color="auto"/>
        <w:bottom w:val="none" w:sz="0" w:space="0" w:color="auto"/>
        <w:right w:val="none" w:sz="0" w:space="0" w:color="auto"/>
      </w:divBdr>
    </w:div>
    <w:div w:id="1794202383">
      <w:bodyDiv w:val="1"/>
      <w:marLeft w:val="0"/>
      <w:marRight w:val="0"/>
      <w:marTop w:val="0"/>
      <w:marBottom w:val="0"/>
      <w:divBdr>
        <w:top w:val="none" w:sz="0" w:space="0" w:color="auto"/>
        <w:left w:val="none" w:sz="0" w:space="0" w:color="auto"/>
        <w:bottom w:val="none" w:sz="0" w:space="0" w:color="auto"/>
        <w:right w:val="none" w:sz="0" w:space="0" w:color="auto"/>
      </w:divBdr>
    </w:div>
    <w:div w:id="1795293943">
      <w:bodyDiv w:val="1"/>
      <w:marLeft w:val="0"/>
      <w:marRight w:val="0"/>
      <w:marTop w:val="0"/>
      <w:marBottom w:val="0"/>
      <w:divBdr>
        <w:top w:val="none" w:sz="0" w:space="0" w:color="auto"/>
        <w:left w:val="none" w:sz="0" w:space="0" w:color="auto"/>
        <w:bottom w:val="none" w:sz="0" w:space="0" w:color="auto"/>
        <w:right w:val="none" w:sz="0" w:space="0" w:color="auto"/>
      </w:divBdr>
    </w:div>
    <w:div w:id="1796097262">
      <w:bodyDiv w:val="1"/>
      <w:marLeft w:val="0"/>
      <w:marRight w:val="0"/>
      <w:marTop w:val="0"/>
      <w:marBottom w:val="0"/>
      <w:divBdr>
        <w:top w:val="none" w:sz="0" w:space="0" w:color="auto"/>
        <w:left w:val="none" w:sz="0" w:space="0" w:color="auto"/>
        <w:bottom w:val="none" w:sz="0" w:space="0" w:color="auto"/>
        <w:right w:val="none" w:sz="0" w:space="0" w:color="auto"/>
      </w:divBdr>
    </w:div>
    <w:div w:id="1802914219">
      <w:bodyDiv w:val="1"/>
      <w:marLeft w:val="0"/>
      <w:marRight w:val="0"/>
      <w:marTop w:val="0"/>
      <w:marBottom w:val="0"/>
      <w:divBdr>
        <w:top w:val="none" w:sz="0" w:space="0" w:color="auto"/>
        <w:left w:val="none" w:sz="0" w:space="0" w:color="auto"/>
        <w:bottom w:val="none" w:sz="0" w:space="0" w:color="auto"/>
        <w:right w:val="none" w:sz="0" w:space="0" w:color="auto"/>
      </w:divBdr>
    </w:div>
    <w:div w:id="1811632131">
      <w:bodyDiv w:val="1"/>
      <w:marLeft w:val="0"/>
      <w:marRight w:val="0"/>
      <w:marTop w:val="0"/>
      <w:marBottom w:val="0"/>
      <w:divBdr>
        <w:top w:val="none" w:sz="0" w:space="0" w:color="auto"/>
        <w:left w:val="none" w:sz="0" w:space="0" w:color="auto"/>
        <w:bottom w:val="none" w:sz="0" w:space="0" w:color="auto"/>
        <w:right w:val="none" w:sz="0" w:space="0" w:color="auto"/>
      </w:divBdr>
    </w:div>
    <w:div w:id="1818646086">
      <w:bodyDiv w:val="1"/>
      <w:marLeft w:val="0"/>
      <w:marRight w:val="0"/>
      <w:marTop w:val="0"/>
      <w:marBottom w:val="0"/>
      <w:divBdr>
        <w:top w:val="none" w:sz="0" w:space="0" w:color="auto"/>
        <w:left w:val="none" w:sz="0" w:space="0" w:color="auto"/>
        <w:bottom w:val="none" w:sz="0" w:space="0" w:color="auto"/>
        <w:right w:val="none" w:sz="0" w:space="0" w:color="auto"/>
      </w:divBdr>
      <w:divsChild>
        <w:div w:id="1537353583">
          <w:marLeft w:val="0"/>
          <w:marRight w:val="0"/>
          <w:marTop w:val="0"/>
          <w:marBottom w:val="0"/>
          <w:divBdr>
            <w:top w:val="none" w:sz="0" w:space="0" w:color="auto"/>
            <w:left w:val="none" w:sz="0" w:space="0" w:color="auto"/>
            <w:bottom w:val="none" w:sz="0" w:space="0" w:color="auto"/>
            <w:right w:val="none" w:sz="0" w:space="0" w:color="auto"/>
          </w:divBdr>
          <w:divsChild>
            <w:div w:id="833033527">
              <w:marLeft w:val="0"/>
              <w:marRight w:val="0"/>
              <w:marTop w:val="0"/>
              <w:marBottom w:val="0"/>
              <w:divBdr>
                <w:top w:val="none" w:sz="0" w:space="0" w:color="auto"/>
                <w:left w:val="none" w:sz="0" w:space="0" w:color="auto"/>
                <w:bottom w:val="none" w:sz="0" w:space="0" w:color="auto"/>
                <w:right w:val="none" w:sz="0" w:space="0" w:color="auto"/>
              </w:divBdr>
              <w:divsChild>
                <w:div w:id="835075284">
                  <w:marLeft w:val="0"/>
                  <w:marRight w:val="0"/>
                  <w:marTop w:val="0"/>
                  <w:marBottom w:val="0"/>
                  <w:divBdr>
                    <w:top w:val="none" w:sz="0" w:space="0" w:color="auto"/>
                    <w:left w:val="none" w:sz="0" w:space="0" w:color="auto"/>
                    <w:bottom w:val="none" w:sz="0" w:space="0" w:color="auto"/>
                    <w:right w:val="none" w:sz="0" w:space="0" w:color="auto"/>
                  </w:divBdr>
                  <w:divsChild>
                    <w:div w:id="1658605141">
                      <w:marLeft w:val="0"/>
                      <w:marRight w:val="0"/>
                      <w:marTop w:val="0"/>
                      <w:marBottom w:val="0"/>
                      <w:divBdr>
                        <w:top w:val="none" w:sz="0" w:space="0" w:color="auto"/>
                        <w:left w:val="none" w:sz="0" w:space="0" w:color="auto"/>
                        <w:bottom w:val="none" w:sz="0" w:space="0" w:color="auto"/>
                        <w:right w:val="none" w:sz="0" w:space="0" w:color="auto"/>
                      </w:divBdr>
                      <w:divsChild>
                        <w:div w:id="1934699618">
                          <w:marLeft w:val="0"/>
                          <w:marRight w:val="0"/>
                          <w:marTop w:val="0"/>
                          <w:marBottom w:val="0"/>
                          <w:divBdr>
                            <w:top w:val="none" w:sz="0" w:space="0" w:color="auto"/>
                            <w:left w:val="none" w:sz="0" w:space="0" w:color="auto"/>
                            <w:bottom w:val="none" w:sz="0" w:space="0" w:color="auto"/>
                            <w:right w:val="none" w:sz="0" w:space="0" w:color="auto"/>
                          </w:divBdr>
                          <w:divsChild>
                            <w:div w:id="1031998414">
                              <w:marLeft w:val="0"/>
                              <w:marRight w:val="0"/>
                              <w:marTop w:val="0"/>
                              <w:marBottom w:val="0"/>
                              <w:divBdr>
                                <w:top w:val="none" w:sz="0" w:space="0" w:color="auto"/>
                                <w:left w:val="none" w:sz="0" w:space="0" w:color="auto"/>
                                <w:bottom w:val="none" w:sz="0" w:space="0" w:color="auto"/>
                                <w:right w:val="none" w:sz="0" w:space="0" w:color="auto"/>
                              </w:divBdr>
                              <w:divsChild>
                                <w:div w:id="307444178">
                                  <w:marLeft w:val="0"/>
                                  <w:marRight w:val="0"/>
                                  <w:marTop w:val="0"/>
                                  <w:marBottom w:val="0"/>
                                  <w:divBdr>
                                    <w:top w:val="none" w:sz="0" w:space="0" w:color="auto"/>
                                    <w:left w:val="none" w:sz="0" w:space="0" w:color="auto"/>
                                    <w:bottom w:val="none" w:sz="0" w:space="0" w:color="auto"/>
                                    <w:right w:val="none" w:sz="0" w:space="0" w:color="auto"/>
                                  </w:divBdr>
                                  <w:divsChild>
                                    <w:div w:id="1170826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690869">
                          <w:marLeft w:val="0"/>
                          <w:marRight w:val="0"/>
                          <w:marTop w:val="0"/>
                          <w:marBottom w:val="0"/>
                          <w:divBdr>
                            <w:top w:val="none" w:sz="0" w:space="0" w:color="auto"/>
                            <w:left w:val="none" w:sz="0" w:space="0" w:color="auto"/>
                            <w:bottom w:val="none" w:sz="0" w:space="0" w:color="auto"/>
                            <w:right w:val="none" w:sz="0" w:space="0" w:color="auto"/>
                          </w:divBdr>
                          <w:divsChild>
                            <w:div w:id="1516919754">
                              <w:marLeft w:val="0"/>
                              <w:marRight w:val="0"/>
                              <w:marTop w:val="0"/>
                              <w:marBottom w:val="0"/>
                              <w:divBdr>
                                <w:top w:val="none" w:sz="0" w:space="0" w:color="auto"/>
                                <w:left w:val="none" w:sz="0" w:space="0" w:color="auto"/>
                                <w:bottom w:val="none" w:sz="0" w:space="0" w:color="auto"/>
                                <w:right w:val="none" w:sz="0" w:space="0" w:color="auto"/>
                              </w:divBdr>
                              <w:divsChild>
                                <w:div w:id="78750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1657137">
      <w:bodyDiv w:val="1"/>
      <w:marLeft w:val="0"/>
      <w:marRight w:val="0"/>
      <w:marTop w:val="0"/>
      <w:marBottom w:val="0"/>
      <w:divBdr>
        <w:top w:val="none" w:sz="0" w:space="0" w:color="auto"/>
        <w:left w:val="none" w:sz="0" w:space="0" w:color="auto"/>
        <w:bottom w:val="none" w:sz="0" w:space="0" w:color="auto"/>
        <w:right w:val="none" w:sz="0" w:space="0" w:color="auto"/>
      </w:divBdr>
    </w:div>
    <w:div w:id="1826314987">
      <w:bodyDiv w:val="1"/>
      <w:marLeft w:val="0"/>
      <w:marRight w:val="0"/>
      <w:marTop w:val="0"/>
      <w:marBottom w:val="0"/>
      <w:divBdr>
        <w:top w:val="none" w:sz="0" w:space="0" w:color="auto"/>
        <w:left w:val="none" w:sz="0" w:space="0" w:color="auto"/>
        <w:bottom w:val="none" w:sz="0" w:space="0" w:color="auto"/>
        <w:right w:val="none" w:sz="0" w:space="0" w:color="auto"/>
      </w:divBdr>
    </w:div>
    <w:div w:id="1840849959">
      <w:bodyDiv w:val="1"/>
      <w:marLeft w:val="0"/>
      <w:marRight w:val="0"/>
      <w:marTop w:val="0"/>
      <w:marBottom w:val="0"/>
      <w:divBdr>
        <w:top w:val="none" w:sz="0" w:space="0" w:color="auto"/>
        <w:left w:val="none" w:sz="0" w:space="0" w:color="auto"/>
        <w:bottom w:val="none" w:sz="0" w:space="0" w:color="auto"/>
        <w:right w:val="none" w:sz="0" w:space="0" w:color="auto"/>
      </w:divBdr>
    </w:div>
    <w:div w:id="1844006815">
      <w:bodyDiv w:val="1"/>
      <w:marLeft w:val="0"/>
      <w:marRight w:val="0"/>
      <w:marTop w:val="0"/>
      <w:marBottom w:val="0"/>
      <w:divBdr>
        <w:top w:val="none" w:sz="0" w:space="0" w:color="auto"/>
        <w:left w:val="none" w:sz="0" w:space="0" w:color="auto"/>
        <w:bottom w:val="none" w:sz="0" w:space="0" w:color="auto"/>
        <w:right w:val="none" w:sz="0" w:space="0" w:color="auto"/>
      </w:divBdr>
    </w:div>
    <w:div w:id="1847018942">
      <w:bodyDiv w:val="1"/>
      <w:marLeft w:val="0"/>
      <w:marRight w:val="0"/>
      <w:marTop w:val="0"/>
      <w:marBottom w:val="0"/>
      <w:divBdr>
        <w:top w:val="none" w:sz="0" w:space="0" w:color="auto"/>
        <w:left w:val="none" w:sz="0" w:space="0" w:color="auto"/>
        <w:bottom w:val="none" w:sz="0" w:space="0" w:color="auto"/>
        <w:right w:val="none" w:sz="0" w:space="0" w:color="auto"/>
      </w:divBdr>
    </w:div>
    <w:div w:id="1847818876">
      <w:bodyDiv w:val="1"/>
      <w:marLeft w:val="0"/>
      <w:marRight w:val="0"/>
      <w:marTop w:val="0"/>
      <w:marBottom w:val="0"/>
      <w:divBdr>
        <w:top w:val="none" w:sz="0" w:space="0" w:color="auto"/>
        <w:left w:val="none" w:sz="0" w:space="0" w:color="auto"/>
        <w:bottom w:val="none" w:sz="0" w:space="0" w:color="auto"/>
        <w:right w:val="none" w:sz="0" w:space="0" w:color="auto"/>
      </w:divBdr>
    </w:div>
    <w:div w:id="1850176929">
      <w:bodyDiv w:val="1"/>
      <w:marLeft w:val="0"/>
      <w:marRight w:val="0"/>
      <w:marTop w:val="0"/>
      <w:marBottom w:val="0"/>
      <w:divBdr>
        <w:top w:val="none" w:sz="0" w:space="0" w:color="auto"/>
        <w:left w:val="none" w:sz="0" w:space="0" w:color="auto"/>
        <w:bottom w:val="none" w:sz="0" w:space="0" w:color="auto"/>
        <w:right w:val="none" w:sz="0" w:space="0" w:color="auto"/>
      </w:divBdr>
    </w:div>
    <w:div w:id="1851793604">
      <w:bodyDiv w:val="1"/>
      <w:marLeft w:val="0"/>
      <w:marRight w:val="0"/>
      <w:marTop w:val="0"/>
      <w:marBottom w:val="0"/>
      <w:divBdr>
        <w:top w:val="none" w:sz="0" w:space="0" w:color="auto"/>
        <w:left w:val="none" w:sz="0" w:space="0" w:color="auto"/>
        <w:bottom w:val="none" w:sz="0" w:space="0" w:color="auto"/>
        <w:right w:val="none" w:sz="0" w:space="0" w:color="auto"/>
      </w:divBdr>
    </w:div>
    <w:div w:id="1857187572">
      <w:bodyDiv w:val="1"/>
      <w:marLeft w:val="0"/>
      <w:marRight w:val="0"/>
      <w:marTop w:val="0"/>
      <w:marBottom w:val="0"/>
      <w:divBdr>
        <w:top w:val="none" w:sz="0" w:space="0" w:color="auto"/>
        <w:left w:val="none" w:sz="0" w:space="0" w:color="auto"/>
        <w:bottom w:val="none" w:sz="0" w:space="0" w:color="auto"/>
        <w:right w:val="none" w:sz="0" w:space="0" w:color="auto"/>
      </w:divBdr>
    </w:div>
    <w:div w:id="1859466615">
      <w:bodyDiv w:val="1"/>
      <w:marLeft w:val="0"/>
      <w:marRight w:val="0"/>
      <w:marTop w:val="0"/>
      <w:marBottom w:val="0"/>
      <w:divBdr>
        <w:top w:val="none" w:sz="0" w:space="0" w:color="auto"/>
        <w:left w:val="none" w:sz="0" w:space="0" w:color="auto"/>
        <w:bottom w:val="none" w:sz="0" w:space="0" w:color="auto"/>
        <w:right w:val="none" w:sz="0" w:space="0" w:color="auto"/>
      </w:divBdr>
    </w:div>
    <w:div w:id="1872717770">
      <w:bodyDiv w:val="1"/>
      <w:marLeft w:val="0"/>
      <w:marRight w:val="0"/>
      <w:marTop w:val="0"/>
      <w:marBottom w:val="0"/>
      <w:divBdr>
        <w:top w:val="none" w:sz="0" w:space="0" w:color="auto"/>
        <w:left w:val="none" w:sz="0" w:space="0" w:color="auto"/>
        <w:bottom w:val="none" w:sz="0" w:space="0" w:color="auto"/>
        <w:right w:val="none" w:sz="0" w:space="0" w:color="auto"/>
      </w:divBdr>
    </w:div>
    <w:div w:id="1875193675">
      <w:bodyDiv w:val="1"/>
      <w:marLeft w:val="0"/>
      <w:marRight w:val="0"/>
      <w:marTop w:val="0"/>
      <w:marBottom w:val="0"/>
      <w:divBdr>
        <w:top w:val="none" w:sz="0" w:space="0" w:color="auto"/>
        <w:left w:val="none" w:sz="0" w:space="0" w:color="auto"/>
        <w:bottom w:val="none" w:sz="0" w:space="0" w:color="auto"/>
        <w:right w:val="none" w:sz="0" w:space="0" w:color="auto"/>
      </w:divBdr>
    </w:div>
    <w:div w:id="1875730141">
      <w:bodyDiv w:val="1"/>
      <w:marLeft w:val="0"/>
      <w:marRight w:val="0"/>
      <w:marTop w:val="0"/>
      <w:marBottom w:val="0"/>
      <w:divBdr>
        <w:top w:val="none" w:sz="0" w:space="0" w:color="auto"/>
        <w:left w:val="none" w:sz="0" w:space="0" w:color="auto"/>
        <w:bottom w:val="none" w:sz="0" w:space="0" w:color="auto"/>
        <w:right w:val="none" w:sz="0" w:space="0" w:color="auto"/>
      </w:divBdr>
    </w:div>
    <w:div w:id="1880042782">
      <w:bodyDiv w:val="1"/>
      <w:marLeft w:val="0"/>
      <w:marRight w:val="0"/>
      <w:marTop w:val="0"/>
      <w:marBottom w:val="0"/>
      <w:divBdr>
        <w:top w:val="none" w:sz="0" w:space="0" w:color="auto"/>
        <w:left w:val="none" w:sz="0" w:space="0" w:color="auto"/>
        <w:bottom w:val="none" w:sz="0" w:space="0" w:color="auto"/>
        <w:right w:val="none" w:sz="0" w:space="0" w:color="auto"/>
      </w:divBdr>
    </w:div>
    <w:div w:id="1882550836">
      <w:bodyDiv w:val="1"/>
      <w:marLeft w:val="0"/>
      <w:marRight w:val="0"/>
      <w:marTop w:val="0"/>
      <w:marBottom w:val="0"/>
      <w:divBdr>
        <w:top w:val="none" w:sz="0" w:space="0" w:color="auto"/>
        <w:left w:val="none" w:sz="0" w:space="0" w:color="auto"/>
        <w:bottom w:val="none" w:sz="0" w:space="0" w:color="auto"/>
        <w:right w:val="none" w:sz="0" w:space="0" w:color="auto"/>
      </w:divBdr>
    </w:div>
    <w:div w:id="1890847034">
      <w:bodyDiv w:val="1"/>
      <w:marLeft w:val="0"/>
      <w:marRight w:val="0"/>
      <w:marTop w:val="0"/>
      <w:marBottom w:val="0"/>
      <w:divBdr>
        <w:top w:val="none" w:sz="0" w:space="0" w:color="auto"/>
        <w:left w:val="none" w:sz="0" w:space="0" w:color="auto"/>
        <w:bottom w:val="none" w:sz="0" w:space="0" w:color="auto"/>
        <w:right w:val="none" w:sz="0" w:space="0" w:color="auto"/>
      </w:divBdr>
    </w:div>
    <w:div w:id="1892766017">
      <w:bodyDiv w:val="1"/>
      <w:marLeft w:val="0"/>
      <w:marRight w:val="0"/>
      <w:marTop w:val="0"/>
      <w:marBottom w:val="0"/>
      <w:divBdr>
        <w:top w:val="none" w:sz="0" w:space="0" w:color="auto"/>
        <w:left w:val="none" w:sz="0" w:space="0" w:color="auto"/>
        <w:bottom w:val="none" w:sz="0" w:space="0" w:color="auto"/>
        <w:right w:val="none" w:sz="0" w:space="0" w:color="auto"/>
      </w:divBdr>
    </w:div>
    <w:div w:id="1893077312">
      <w:bodyDiv w:val="1"/>
      <w:marLeft w:val="0"/>
      <w:marRight w:val="0"/>
      <w:marTop w:val="0"/>
      <w:marBottom w:val="0"/>
      <w:divBdr>
        <w:top w:val="none" w:sz="0" w:space="0" w:color="auto"/>
        <w:left w:val="none" w:sz="0" w:space="0" w:color="auto"/>
        <w:bottom w:val="none" w:sz="0" w:space="0" w:color="auto"/>
        <w:right w:val="none" w:sz="0" w:space="0" w:color="auto"/>
      </w:divBdr>
    </w:div>
    <w:div w:id="1893735142">
      <w:bodyDiv w:val="1"/>
      <w:marLeft w:val="0"/>
      <w:marRight w:val="0"/>
      <w:marTop w:val="0"/>
      <w:marBottom w:val="0"/>
      <w:divBdr>
        <w:top w:val="none" w:sz="0" w:space="0" w:color="auto"/>
        <w:left w:val="none" w:sz="0" w:space="0" w:color="auto"/>
        <w:bottom w:val="none" w:sz="0" w:space="0" w:color="auto"/>
        <w:right w:val="none" w:sz="0" w:space="0" w:color="auto"/>
      </w:divBdr>
    </w:div>
    <w:div w:id="1895001026">
      <w:bodyDiv w:val="1"/>
      <w:marLeft w:val="0"/>
      <w:marRight w:val="0"/>
      <w:marTop w:val="0"/>
      <w:marBottom w:val="0"/>
      <w:divBdr>
        <w:top w:val="none" w:sz="0" w:space="0" w:color="auto"/>
        <w:left w:val="none" w:sz="0" w:space="0" w:color="auto"/>
        <w:bottom w:val="none" w:sz="0" w:space="0" w:color="auto"/>
        <w:right w:val="none" w:sz="0" w:space="0" w:color="auto"/>
      </w:divBdr>
    </w:div>
    <w:div w:id="1900440884">
      <w:bodyDiv w:val="1"/>
      <w:marLeft w:val="0"/>
      <w:marRight w:val="0"/>
      <w:marTop w:val="0"/>
      <w:marBottom w:val="0"/>
      <w:divBdr>
        <w:top w:val="none" w:sz="0" w:space="0" w:color="auto"/>
        <w:left w:val="none" w:sz="0" w:space="0" w:color="auto"/>
        <w:bottom w:val="none" w:sz="0" w:space="0" w:color="auto"/>
        <w:right w:val="none" w:sz="0" w:space="0" w:color="auto"/>
      </w:divBdr>
    </w:div>
    <w:div w:id="1908685198">
      <w:bodyDiv w:val="1"/>
      <w:marLeft w:val="0"/>
      <w:marRight w:val="0"/>
      <w:marTop w:val="0"/>
      <w:marBottom w:val="0"/>
      <w:divBdr>
        <w:top w:val="none" w:sz="0" w:space="0" w:color="auto"/>
        <w:left w:val="none" w:sz="0" w:space="0" w:color="auto"/>
        <w:bottom w:val="none" w:sz="0" w:space="0" w:color="auto"/>
        <w:right w:val="none" w:sz="0" w:space="0" w:color="auto"/>
      </w:divBdr>
    </w:div>
    <w:div w:id="1908877158">
      <w:bodyDiv w:val="1"/>
      <w:marLeft w:val="0"/>
      <w:marRight w:val="0"/>
      <w:marTop w:val="0"/>
      <w:marBottom w:val="0"/>
      <w:divBdr>
        <w:top w:val="none" w:sz="0" w:space="0" w:color="auto"/>
        <w:left w:val="none" w:sz="0" w:space="0" w:color="auto"/>
        <w:bottom w:val="none" w:sz="0" w:space="0" w:color="auto"/>
        <w:right w:val="none" w:sz="0" w:space="0" w:color="auto"/>
      </w:divBdr>
    </w:div>
    <w:div w:id="1911108825">
      <w:bodyDiv w:val="1"/>
      <w:marLeft w:val="0"/>
      <w:marRight w:val="0"/>
      <w:marTop w:val="0"/>
      <w:marBottom w:val="0"/>
      <w:divBdr>
        <w:top w:val="none" w:sz="0" w:space="0" w:color="auto"/>
        <w:left w:val="none" w:sz="0" w:space="0" w:color="auto"/>
        <w:bottom w:val="none" w:sz="0" w:space="0" w:color="auto"/>
        <w:right w:val="none" w:sz="0" w:space="0" w:color="auto"/>
      </w:divBdr>
    </w:div>
    <w:div w:id="1913348188">
      <w:bodyDiv w:val="1"/>
      <w:marLeft w:val="0"/>
      <w:marRight w:val="0"/>
      <w:marTop w:val="0"/>
      <w:marBottom w:val="0"/>
      <w:divBdr>
        <w:top w:val="none" w:sz="0" w:space="0" w:color="auto"/>
        <w:left w:val="none" w:sz="0" w:space="0" w:color="auto"/>
        <w:bottom w:val="none" w:sz="0" w:space="0" w:color="auto"/>
        <w:right w:val="none" w:sz="0" w:space="0" w:color="auto"/>
      </w:divBdr>
    </w:div>
    <w:div w:id="1920823063">
      <w:bodyDiv w:val="1"/>
      <w:marLeft w:val="0"/>
      <w:marRight w:val="0"/>
      <w:marTop w:val="0"/>
      <w:marBottom w:val="0"/>
      <w:divBdr>
        <w:top w:val="none" w:sz="0" w:space="0" w:color="auto"/>
        <w:left w:val="none" w:sz="0" w:space="0" w:color="auto"/>
        <w:bottom w:val="none" w:sz="0" w:space="0" w:color="auto"/>
        <w:right w:val="none" w:sz="0" w:space="0" w:color="auto"/>
      </w:divBdr>
    </w:div>
    <w:div w:id="1930968461">
      <w:bodyDiv w:val="1"/>
      <w:marLeft w:val="0"/>
      <w:marRight w:val="0"/>
      <w:marTop w:val="0"/>
      <w:marBottom w:val="0"/>
      <w:divBdr>
        <w:top w:val="none" w:sz="0" w:space="0" w:color="auto"/>
        <w:left w:val="none" w:sz="0" w:space="0" w:color="auto"/>
        <w:bottom w:val="none" w:sz="0" w:space="0" w:color="auto"/>
        <w:right w:val="none" w:sz="0" w:space="0" w:color="auto"/>
      </w:divBdr>
      <w:divsChild>
        <w:div w:id="4136045">
          <w:marLeft w:val="0"/>
          <w:marRight w:val="0"/>
          <w:marTop w:val="0"/>
          <w:marBottom w:val="0"/>
          <w:divBdr>
            <w:top w:val="none" w:sz="0" w:space="0" w:color="auto"/>
            <w:left w:val="none" w:sz="0" w:space="0" w:color="auto"/>
            <w:bottom w:val="none" w:sz="0" w:space="0" w:color="auto"/>
            <w:right w:val="none" w:sz="0" w:space="0" w:color="auto"/>
          </w:divBdr>
        </w:div>
        <w:div w:id="9066457">
          <w:marLeft w:val="0"/>
          <w:marRight w:val="0"/>
          <w:marTop w:val="0"/>
          <w:marBottom w:val="0"/>
          <w:divBdr>
            <w:top w:val="none" w:sz="0" w:space="0" w:color="auto"/>
            <w:left w:val="none" w:sz="0" w:space="0" w:color="auto"/>
            <w:bottom w:val="none" w:sz="0" w:space="0" w:color="auto"/>
            <w:right w:val="none" w:sz="0" w:space="0" w:color="auto"/>
          </w:divBdr>
        </w:div>
        <w:div w:id="22366371">
          <w:marLeft w:val="0"/>
          <w:marRight w:val="0"/>
          <w:marTop w:val="0"/>
          <w:marBottom w:val="0"/>
          <w:divBdr>
            <w:top w:val="none" w:sz="0" w:space="0" w:color="auto"/>
            <w:left w:val="none" w:sz="0" w:space="0" w:color="auto"/>
            <w:bottom w:val="none" w:sz="0" w:space="0" w:color="auto"/>
            <w:right w:val="none" w:sz="0" w:space="0" w:color="auto"/>
          </w:divBdr>
        </w:div>
        <w:div w:id="41877652">
          <w:marLeft w:val="0"/>
          <w:marRight w:val="0"/>
          <w:marTop w:val="0"/>
          <w:marBottom w:val="0"/>
          <w:divBdr>
            <w:top w:val="none" w:sz="0" w:space="0" w:color="auto"/>
            <w:left w:val="none" w:sz="0" w:space="0" w:color="auto"/>
            <w:bottom w:val="none" w:sz="0" w:space="0" w:color="auto"/>
            <w:right w:val="none" w:sz="0" w:space="0" w:color="auto"/>
          </w:divBdr>
        </w:div>
        <w:div w:id="51925613">
          <w:marLeft w:val="0"/>
          <w:marRight w:val="0"/>
          <w:marTop w:val="0"/>
          <w:marBottom w:val="0"/>
          <w:divBdr>
            <w:top w:val="none" w:sz="0" w:space="0" w:color="auto"/>
            <w:left w:val="none" w:sz="0" w:space="0" w:color="auto"/>
            <w:bottom w:val="none" w:sz="0" w:space="0" w:color="auto"/>
            <w:right w:val="none" w:sz="0" w:space="0" w:color="auto"/>
          </w:divBdr>
        </w:div>
        <w:div w:id="217011352">
          <w:marLeft w:val="0"/>
          <w:marRight w:val="0"/>
          <w:marTop w:val="0"/>
          <w:marBottom w:val="0"/>
          <w:divBdr>
            <w:top w:val="none" w:sz="0" w:space="0" w:color="auto"/>
            <w:left w:val="none" w:sz="0" w:space="0" w:color="auto"/>
            <w:bottom w:val="none" w:sz="0" w:space="0" w:color="auto"/>
            <w:right w:val="none" w:sz="0" w:space="0" w:color="auto"/>
          </w:divBdr>
        </w:div>
        <w:div w:id="222180899">
          <w:marLeft w:val="0"/>
          <w:marRight w:val="0"/>
          <w:marTop w:val="0"/>
          <w:marBottom w:val="0"/>
          <w:divBdr>
            <w:top w:val="none" w:sz="0" w:space="0" w:color="auto"/>
            <w:left w:val="none" w:sz="0" w:space="0" w:color="auto"/>
            <w:bottom w:val="none" w:sz="0" w:space="0" w:color="auto"/>
            <w:right w:val="none" w:sz="0" w:space="0" w:color="auto"/>
          </w:divBdr>
        </w:div>
        <w:div w:id="240871748">
          <w:marLeft w:val="0"/>
          <w:marRight w:val="0"/>
          <w:marTop w:val="0"/>
          <w:marBottom w:val="0"/>
          <w:divBdr>
            <w:top w:val="none" w:sz="0" w:space="0" w:color="auto"/>
            <w:left w:val="none" w:sz="0" w:space="0" w:color="auto"/>
            <w:bottom w:val="none" w:sz="0" w:space="0" w:color="auto"/>
            <w:right w:val="none" w:sz="0" w:space="0" w:color="auto"/>
          </w:divBdr>
        </w:div>
        <w:div w:id="254633413">
          <w:marLeft w:val="0"/>
          <w:marRight w:val="0"/>
          <w:marTop w:val="0"/>
          <w:marBottom w:val="0"/>
          <w:divBdr>
            <w:top w:val="none" w:sz="0" w:space="0" w:color="auto"/>
            <w:left w:val="none" w:sz="0" w:space="0" w:color="auto"/>
            <w:bottom w:val="none" w:sz="0" w:space="0" w:color="auto"/>
            <w:right w:val="none" w:sz="0" w:space="0" w:color="auto"/>
          </w:divBdr>
        </w:div>
        <w:div w:id="273485313">
          <w:marLeft w:val="0"/>
          <w:marRight w:val="0"/>
          <w:marTop w:val="0"/>
          <w:marBottom w:val="0"/>
          <w:divBdr>
            <w:top w:val="none" w:sz="0" w:space="0" w:color="auto"/>
            <w:left w:val="none" w:sz="0" w:space="0" w:color="auto"/>
            <w:bottom w:val="none" w:sz="0" w:space="0" w:color="auto"/>
            <w:right w:val="none" w:sz="0" w:space="0" w:color="auto"/>
          </w:divBdr>
        </w:div>
        <w:div w:id="284045196">
          <w:marLeft w:val="0"/>
          <w:marRight w:val="0"/>
          <w:marTop w:val="0"/>
          <w:marBottom w:val="0"/>
          <w:divBdr>
            <w:top w:val="none" w:sz="0" w:space="0" w:color="auto"/>
            <w:left w:val="none" w:sz="0" w:space="0" w:color="auto"/>
            <w:bottom w:val="none" w:sz="0" w:space="0" w:color="auto"/>
            <w:right w:val="none" w:sz="0" w:space="0" w:color="auto"/>
          </w:divBdr>
        </w:div>
        <w:div w:id="312607375">
          <w:marLeft w:val="0"/>
          <w:marRight w:val="0"/>
          <w:marTop w:val="0"/>
          <w:marBottom w:val="0"/>
          <w:divBdr>
            <w:top w:val="none" w:sz="0" w:space="0" w:color="auto"/>
            <w:left w:val="none" w:sz="0" w:space="0" w:color="auto"/>
            <w:bottom w:val="none" w:sz="0" w:space="0" w:color="auto"/>
            <w:right w:val="none" w:sz="0" w:space="0" w:color="auto"/>
          </w:divBdr>
        </w:div>
        <w:div w:id="367419515">
          <w:marLeft w:val="0"/>
          <w:marRight w:val="0"/>
          <w:marTop w:val="0"/>
          <w:marBottom w:val="0"/>
          <w:divBdr>
            <w:top w:val="none" w:sz="0" w:space="0" w:color="auto"/>
            <w:left w:val="none" w:sz="0" w:space="0" w:color="auto"/>
            <w:bottom w:val="none" w:sz="0" w:space="0" w:color="auto"/>
            <w:right w:val="none" w:sz="0" w:space="0" w:color="auto"/>
          </w:divBdr>
        </w:div>
        <w:div w:id="371883311">
          <w:marLeft w:val="0"/>
          <w:marRight w:val="0"/>
          <w:marTop w:val="0"/>
          <w:marBottom w:val="0"/>
          <w:divBdr>
            <w:top w:val="none" w:sz="0" w:space="0" w:color="auto"/>
            <w:left w:val="none" w:sz="0" w:space="0" w:color="auto"/>
            <w:bottom w:val="none" w:sz="0" w:space="0" w:color="auto"/>
            <w:right w:val="none" w:sz="0" w:space="0" w:color="auto"/>
          </w:divBdr>
        </w:div>
        <w:div w:id="381247331">
          <w:marLeft w:val="0"/>
          <w:marRight w:val="0"/>
          <w:marTop w:val="0"/>
          <w:marBottom w:val="0"/>
          <w:divBdr>
            <w:top w:val="none" w:sz="0" w:space="0" w:color="auto"/>
            <w:left w:val="none" w:sz="0" w:space="0" w:color="auto"/>
            <w:bottom w:val="none" w:sz="0" w:space="0" w:color="auto"/>
            <w:right w:val="none" w:sz="0" w:space="0" w:color="auto"/>
          </w:divBdr>
        </w:div>
        <w:div w:id="461193630">
          <w:marLeft w:val="0"/>
          <w:marRight w:val="0"/>
          <w:marTop w:val="0"/>
          <w:marBottom w:val="0"/>
          <w:divBdr>
            <w:top w:val="none" w:sz="0" w:space="0" w:color="auto"/>
            <w:left w:val="none" w:sz="0" w:space="0" w:color="auto"/>
            <w:bottom w:val="none" w:sz="0" w:space="0" w:color="auto"/>
            <w:right w:val="none" w:sz="0" w:space="0" w:color="auto"/>
          </w:divBdr>
        </w:div>
        <w:div w:id="511802520">
          <w:marLeft w:val="0"/>
          <w:marRight w:val="0"/>
          <w:marTop w:val="0"/>
          <w:marBottom w:val="0"/>
          <w:divBdr>
            <w:top w:val="none" w:sz="0" w:space="0" w:color="auto"/>
            <w:left w:val="none" w:sz="0" w:space="0" w:color="auto"/>
            <w:bottom w:val="none" w:sz="0" w:space="0" w:color="auto"/>
            <w:right w:val="none" w:sz="0" w:space="0" w:color="auto"/>
          </w:divBdr>
        </w:div>
        <w:div w:id="529421604">
          <w:marLeft w:val="0"/>
          <w:marRight w:val="0"/>
          <w:marTop w:val="0"/>
          <w:marBottom w:val="0"/>
          <w:divBdr>
            <w:top w:val="none" w:sz="0" w:space="0" w:color="auto"/>
            <w:left w:val="none" w:sz="0" w:space="0" w:color="auto"/>
            <w:bottom w:val="none" w:sz="0" w:space="0" w:color="auto"/>
            <w:right w:val="none" w:sz="0" w:space="0" w:color="auto"/>
          </w:divBdr>
        </w:div>
        <w:div w:id="540022961">
          <w:marLeft w:val="0"/>
          <w:marRight w:val="0"/>
          <w:marTop w:val="0"/>
          <w:marBottom w:val="0"/>
          <w:divBdr>
            <w:top w:val="none" w:sz="0" w:space="0" w:color="auto"/>
            <w:left w:val="none" w:sz="0" w:space="0" w:color="auto"/>
            <w:bottom w:val="none" w:sz="0" w:space="0" w:color="auto"/>
            <w:right w:val="none" w:sz="0" w:space="0" w:color="auto"/>
          </w:divBdr>
        </w:div>
        <w:div w:id="553582769">
          <w:marLeft w:val="0"/>
          <w:marRight w:val="0"/>
          <w:marTop w:val="0"/>
          <w:marBottom w:val="0"/>
          <w:divBdr>
            <w:top w:val="none" w:sz="0" w:space="0" w:color="auto"/>
            <w:left w:val="none" w:sz="0" w:space="0" w:color="auto"/>
            <w:bottom w:val="none" w:sz="0" w:space="0" w:color="auto"/>
            <w:right w:val="none" w:sz="0" w:space="0" w:color="auto"/>
          </w:divBdr>
        </w:div>
        <w:div w:id="565847270">
          <w:marLeft w:val="0"/>
          <w:marRight w:val="0"/>
          <w:marTop w:val="0"/>
          <w:marBottom w:val="0"/>
          <w:divBdr>
            <w:top w:val="none" w:sz="0" w:space="0" w:color="auto"/>
            <w:left w:val="none" w:sz="0" w:space="0" w:color="auto"/>
            <w:bottom w:val="none" w:sz="0" w:space="0" w:color="auto"/>
            <w:right w:val="none" w:sz="0" w:space="0" w:color="auto"/>
          </w:divBdr>
        </w:div>
        <w:div w:id="571812006">
          <w:marLeft w:val="0"/>
          <w:marRight w:val="0"/>
          <w:marTop w:val="0"/>
          <w:marBottom w:val="0"/>
          <w:divBdr>
            <w:top w:val="none" w:sz="0" w:space="0" w:color="auto"/>
            <w:left w:val="none" w:sz="0" w:space="0" w:color="auto"/>
            <w:bottom w:val="none" w:sz="0" w:space="0" w:color="auto"/>
            <w:right w:val="none" w:sz="0" w:space="0" w:color="auto"/>
          </w:divBdr>
        </w:div>
        <w:div w:id="609316498">
          <w:marLeft w:val="0"/>
          <w:marRight w:val="0"/>
          <w:marTop w:val="0"/>
          <w:marBottom w:val="0"/>
          <w:divBdr>
            <w:top w:val="none" w:sz="0" w:space="0" w:color="auto"/>
            <w:left w:val="none" w:sz="0" w:space="0" w:color="auto"/>
            <w:bottom w:val="none" w:sz="0" w:space="0" w:color="auto"/>
            <w:right w:val="none" w:sz="0" w:space="0" w:color="auto"/>
          </w:divBdr>
        </w:div>
        <w:div w:id="689182600">
          <w:marLeft w:val="0"/>
          <w:marRight w:val="0"/>
          <w:marTop w:val="0"/>
          <w:marBottom w:val="0"/>
          <w:divBdr>
            <w:top w:val="none" w:sz="0" w:space="0" w:color="auto"/>
            <w:left w:val="none" w:sz="0" w:space="0" w:color="auto"/>
            <w:bottom w:val="none" w:sz="0" w:space="0" w:color="auto"/>
            <w:right w:val="none" w:sz="0" w:space="0" w:color="auto"/>
          </w:divBdr>
        </w:div>
        <w:div w:id="750859768">
          <w:marLeft w:val="0"/>
          <w:marRight w:val="0"/>
          <w:marTop w:val="0"/>
          <w:marBottom w:val="0"/>
          <w:divBdr>
            <w:top w:val="none" w:sz="0" w:space="0" w:color="auto"/>
            <w:left w:val="none" w:sz="0" w:space="0" w:color="auto"/>
            <w:bottom w:val="none" w:sz="0" w:space="0" w:color="auto"/>
            <w:right w:val="none" w:sz="0" w:space="0" w:color="auto"/>
          </w:divBdr>
        </w:div>
        <w:div w:id="757563383">
          <w:marLeft w:val="0"/>
          <w:marRight w:val="0"/>
          <w:marTop w:val="0"/>
          <w:marBottom w:val="0"/>
          <w:divBdr>
            <w:top w:val="none" w:sz="0" w:space="0" w:color="auto"/>
            <w:left w:val="none" w:sz="0" w:space="0" w:color="auto"/>
            <w:bottom w:val="none" w:sz="0" w:space="0" w:color="auto"/>
            <w:right w:val="none" w:sz="0" w:space="0" w:color="auto"/>
          </w:divBdr>
        </w:div>
        <w:div w:id="816187295">
          <w:marLeft w:val="0"/>
          <w:marRight w:val="0"/>
          <w:marTop w:val="0"/>
          <w:marBottom w:val="0"/>
          <w:divBdr>
            <w:top w:val="none" w:sz="0" w:space="0" w:color="auto"/>
            <w:left w:val="none" w:sz="0" w:space="0" w:color="auto"/>
            <w:bottom w:val="none" w:sz="0" w:space="0" w:color="auto"/>
            <w:right w:val="none" w:sz="0" w:space="0" w:color="auto"/>
          </w:divBdr>
        </w:div>
        <w:div w:id="834757795">
          <w:marLeft w:val="0"/>
          <w:marRight w:val="0"/>
          <w:marTop w:val="0"/>
          <w:marBottom w:val="0"/>
          <w:divBdr>
            <w:top w:val="none" w:sz="0" w:space="0" w:color="auto"/>
            <w:left w:val="none" w:sz="0" w:space="0" w:color="auto"/>
            <w:bottom w:val="none" w:sz="0" w:space="0" w:color="auto"/>
            <w:right w:val="none" w:sz="0" w:space="0" w:color="auto"/>
          </w:divBdr>
        </w:div>
        <w:div w:id="872039942">
          <w:marLeft w:val="0"/>
          <w:marRight w:val="0"/>
          <w:marTop w:val="0"/>
          <w:marBottom w:val="0"/>
          <w:divBdr>
            <w:top w:val="none" w:sz="0" w:space="0" w:color="auto"/>
            <w:left w:val="none" w:sz="0" w:space="0" w:color="auto"/>
            <w:bottom w:val="none" w:sz="0" w:space="0" w:color="auto"/>
            <w:right w:val="none" w:sz="0" w:space="0" w:color="auto"/>
          </w:divBdr>
        </w:div>
        <w:div w:id="898983343">
          <w:marLeft w:val="0"/>
          <w:marRight w:val="0"/>
          <w:marTop w:val="0"/>
          <w:marBottom w:val="0"/>
          <w:divBdr>
            <w:top w:val="none" w:sz="0" w:space="0" w:color="auto"/>
            <w:left w:val="none" w:sz="0" w:space="0" w:color="auto"/>
            <w:bottom w:val="none" w:sz="0" w:space="0" w:color="auto"/>
            <w:right w:val="none" w:sz="0" w:space="0" w:color="auto"/>
          </w:divBdr>
        </w:div>
        <w:div w:id="904418185">
          <w:marLeft w:val="0"/>
          <w:marRight w:val="0"/>
          <w:marTop w:val="0"/>
          <w:marBottom w:val="0"/>
          <w:divBdr>
            <w:top w:val="none" w:sz="0" w:space="0" w:color="auto"/>
            <w:left w:val="none" w:sz="0" w:space="0" w:color="auto"/>
            <w:bottom w:val="none" w:sz="0" w:space="0" w:color="auto"/>
            <w:right w:val="none" w:sz="0" w:space="0" w:color="auto"/>
          </w:divBdr>
        </w:div>
        <w:div w:id="905341257">
          <w:marLeft w:val="0"/>
          <w:marRight w:val="0"/>
          <w:marTop w:val="0"/>
          <w:marBottom w:val="0"/>
          <w:divBdr>
            <w:top w:val="none" w:sz="0" w:space="0" w:color="auto"/>
            <w:left w:val="none" w:sz="0" w:space="0" w:color="auto"/>
            <w:bottom w:val="none" w:sz="0" w:space="0" w:color="auto"/>
            <w:right w:val="none" w:sz="0" w:space="0" w:color="auto"/>
          </w:divBdr>
        </w:div>
        <w:div w:id="926113584">
          <w:marLeft w:val="0"/>
          <w:marRight w:val="0"/>
          <w:marTop w:val="0"/>
          <w:marBottom w:val="0"/>
          <w:divBdr>
            <w:top w:val="none" w:sz="0" w:space="0" w:color="auto"/>
            <w:left w:val="none" w:sz="0" w:space="0" w:color="auto"/>
            <w:bottom w:val="none" w:sz="0" w:space="0" w:color="auto"/>
            <w:right w:val="none" w:sz="0" w:space="0" w:color="auto"/>
          </w:divBdr>
        </w:div>
        <w:div w:id="940642827">
          <w:marLeft w:val="0"/>
          <w:marRight w:val="0"/>
          <w:marTop w:val="0"/>
          <w:marBottom w:val="0"/>
          <w:divBdr>
            <w:top w:val="none" w:sz="0" w:space="0" w:color="auto"/>
            <w:left w:val="none" w:sz="0" w:space="0" w:color="auto"/>
            <w:bottom w:val="none" w:sz="0" w:space="0" w:color="auto"/>
            <w:right w:val="none" w:sz="0" w:space="0" w:color="auto"/>
          </w:divBdr>
        </w:div>
        <w:div w:id="966132092">
          <w:marLeft w:val="0"/>
          <w:marRight w:val="0"/>
          <w:marTop w:val="0"/>
          <w:marBottom w:val="0"/>
          <w:divBdr>
            <w:top w:val="none" w:sz="0" w:space="0" w:color="auto"/>
            <w:left w:val="none" w:sz="0" w:space="0" w:color="auto"/>
            <w:bottom w:val="none" w:sz="0" w:space="0" w:color="auto"/>
            <w:right w:val="none" w:sz="0" w:space="0" w:color="auto"/>
          </w:divBdr>
        </w:div>
        <w:div w:id="971592079">
          <w:marLeft w:val="0"/>
          <w:marRight w:val="0"/>
          <w:marTop w:val="0"/>
          <w:marBottom w:val="0"/>
          <w:divBdr>
            <w:top w:val="none" w:sz="0" w:space="0" w:color="auto"/>
            <w:left w:val="none" w:sz="0" w:space="0" w:color="auto"/>
            <w:bottom w:val="none" w:sz="0" w:space="0" w:color="auto"/>
            <w:right w:val="none" w:sz="0" w:space="0" w:color="auto"/>
          </w:divBdr>
        </w:div>
        <w:div w:id="987250271">
          <w:marLeft w:val="0"/>
          <w:marRight w:val="0"/>
          <w:marTop w:val="0"/>
          <w:marBottom w:val="0"/>
          <w:divBdr>
            <w:top w:val="none" w:sz="0" w:space="0" w:color="auto"/>
            <w:left w:val="none" w:sz="0" w:space="0" w:color="auto"/>
            <w:bottom w:val="none" w:sz="0" w:space="0" w:color="auto"/>
            <w:right w:val="none" w:sz="0" w:space="0" w:color="auto"/>
          </w:divBdr>
        </w:div>
        <w:div w:id="1014769401">
          <w:marLeft w:val="0"/>
          <w:marRight w:val="0"/>
          <w:marTop w:val="0"/>
          <w:marBottom w:val="0"/>
          <w:divBdr>
            <w:top w:val="none" w:sz="0" w:space="0" w:color="auto"/>
            <w:left w:val="none" w:sz="0" w:space="0" w:color="auto"/>
            <w:bottom w:val="none" w:sz="0" w:space="0" w:color="auto"/>
            <w:right w:val="none" w:sz="0" w:space="0" w:color="auto"/>
          </w:divBdr>
        </w:div>
        <w:div w:id="1069688731">
          <w:marLeft w:val="0"/>
          <w:marRight w:val="0"/>
          <w:marTop w:val="0"/>
          <w:marBottom w:val="0"/>
          <w:divBdr>
            <w:top w:val="none" w:sz="0" w:space="0" w:color="auto"/>
            <w:left w:val="none" w:sz="0" w:space="0" w:color="auto"/>
            <w:bottom w:val="none" w:sz="0" w:space="0" w:color="auto"/>
            <w:right w:val="none" w:sz="0" w:space="0" w:color="auto"/>
          </w:divBdr>
        </w:div>
        <w:div w:id="1108159126">
          <w:marLeft w:val="0"/>
          <w:marRight w:val="0"/>
          <w:marTop w:val="0"/>
          <w:marBottom w:val="0"/>
          <w:divBdr>
            <w:top w:val="none" w:sz="0" w:space="0" w:color="auto"/>
            <w:left w:val="none" w:sz="0" w:space="0" w:color="auto"/>
            <w:bottom w:val="none" w:sz="0" w:space="0" w:color="auto"/>
            <w:right w:val="none" w:sz="0" w:space="0" w:color="auto"/>
          </w:divBdr>
        </w:div>
        <w:div w:id="1119765138">
          <w:marLeft w:val="0"/>
          <w:marRight w:val="0"/>
          <w:marTop w:val="0"/>
          <w:marBottom w:val="0"/>
          <w:divBdr>
            <w:top w:val="none" w:sz="0" w:space="0" w:color="auto"/>
            <w:left w:val="none" w:sz="0" w:space="0" w:color="auto"/>
            <w:bottom w:val="none" w:sz="0" w:space="0" w:color="auto"/>
            <w:right w:val="none" w:sz="0" w:space="0" w:color="auto"/>
          </w:divBdr>
        </w:div>
        <w:div w:id="1142845323">
          <w:marLeft w:val="0"/>
          <w:marRight w:val="0"/>
          <w:marTop w:val="0"/>
          <w:marBottom w:val="0"/>
          <w:divBdr>
            <w:top w:val="none" w:sz="0" w:space="0" w:color="auto"/>
            <w:left w:val="none" w:sz="0" w:space="0" w:color="auto"/>
            <w:bottom w:val="none" w:sz="0" w:space="0" w:color="auto"/>
            <w:right w:val="none" w:sz="0" w:space="0" w:color="auto"/>
          </w:divBdr>
        </w:div>
        <w:div w:id="1184322405">
          <w:marLeft w:val="0"/>
          <w:marRight w:val="0"/>
          <w:marTop w:val="0"/>
          <w:marBottom w:val="0"/>
          <w:divBdr>
            <w:top w:val="none" w:sz="0" w:space="0" w:color="auto"/>
            <w:left w:val="none" w:sz="0" w:space="0" w:color="auto"/>
            <w:bottom w:val="none" w:sz="0" w:space="0" w:color="auto"/>
            <w:right w:val="none" w:sz="0" w:space="0" w:color="auto"/>
          </w:divBdr>
        </w:div>
        <w:div w:id="1190409649">
          <w:marLeft w:val="0"/>
          <w:marRight w:val="0"/>
          <w:marTop w:val="0"/>
          <w:marBottom w:val="0"/>
          <w:divBdr>
            <w:top w:val="none" w:sz="0" w:space="0" w:color="auto"/>
            <w:left w:val="none" w:sz="0" w:space="0" w:color="auto"/>
            <w:bottom w:val="none" w:sz="0" w:space="0" w:color="auto"/>
            <w:right w:val="none" w:sz="0" w:space="0" w:color="auto"/>
          </w:divBdr>
        </w:div>
        <w:div w:id="1215198066">
          <w:marLeft w:val="0"/>
          <w:marRight w:val="0"/>
          <w:marTop w:val="0"/>
          <w:marBottom w:val="0"/>
          <w:divBdr>
            <w:top w:val="none" w:sz="0" w:space="0" w:color="auto"/>
            <w:left w:val="none" w:sz="0" w:space="0" w:color="auto"/>
            <w:bottom w:val="none" w:sz="0" w:space="0" w:color="auto"/>
            <w:right w:val="none" w:sz="0" w:space="0" w:color="auto"/>
          </w:divBdr>
        </w:div>
        <w:div w:id="1258055375">
          <w:marLeft w:val="0"/>
          <w:marRight w:val="0"/>
          <w:marTop w:val="0"/>
          <w:marBottom w:val="0"/>
          <w:divBdr>
            <w:top w:val="none" w:sz="0" w:space="0" w:color="auto"/>
            <w:left w:val="none" w:sz="0" w:space="0" w:color="auto"/>
            <w:bottom w:val="none" w:sz="0" w:space="0" w:color="auto"/>
            <w:right w:val="none" w:sz="0" w:space="0" w:color="auto"/>
          </w:divBdr>
        </w:div>
        <w:div w:id="1283654957">
          <w:marLeft w:val="0"/>
          <w:marRight w:val="0"/>
          <w:marTop w:val="0"/>
          <w:marBottom w:val="0"/>
          <w:divBdr>
            <w:top w:val="none" w:sz="0" w:space="0" w:color="auto"/>
            <w:left w:val="none" w:sz="0" w:space="0" w:color="auto"/>
            <w:bottom w:val="none" w:sz="0" w:space="0" w:color="auto"/>
            <w:right w:val="none" w:sz="0" w:space="0" w:color="auto"/>
          </w:divBdr>
        </w:div>
        <w:div w:id="1355229574">
          <w:marLeft w:val="0"/>
          <w:marRight w:val="0"/>
          <w:marTop w:val="0"/>
          <w:marBottom w:val="0"/>
          <w:divBdr>
            <w:top w:val="none" w:sz="0" w:space="0" w:color="auto"/>
            <w:left w:val="none" w:sz="0" w:space="0" w:color="auto"/>
            <w:bottom w:val="none" w:sz="0" w:space="0" w:color="auto"/>
            <w:right w:val="none" w:sz="0" w:space="0" w:color="auto"/>
          </w:divBdr>
        </w:div>
        <w:div w:id="1381397579">
          <w:marLeft w:val="0"/>
          <w:marRight w:val="0"/>
          <w:marTop w:val="0"/>
          <w:marBottom w:val="0"/>
          <w:divBdr>
            <w:top w:val="none" w:sz="0" w:space="0" w:color="auto"/>
            <w:left w:val="none" w:sz="0" w:space="0" w:color="auto"/>
            <w:bottom w:val="none" w:sz="0" w:space="0" w:color="auto"/>
            <w:right w:val="none" w:sz="0" w:space="0" w:color="auto"/>
          </w:divBdr>
        </w:div>
        <w:div w:id="1391222600">
          <w:marLeft w:val="0"/>
          <w:marRight w:val="0"/>
          <w:marTop w:val="0"/>
          <w:marBottom w:val="0"/>
          <w:divBdr>
            <w:top w:val="none" w:sz="0" w:space="0" w:color="auto"/>
            <w:left w:val="none" w:sz="0" w:space="0" w:color="auto"/>
            <w:bottom w:val="none" w:sz="0" w:space="0" w:color="auto"/>
            <w:right w:val="none" w:sz="0" w:space="0" w:color="auto"/>
          </w:divBdr>
        </w:div>
        <w:div w:id="1411387985">
          <w:marLeft w:val="0"/>
          <w:marRight w:val="0"/>
          <w:marTop w:val="0"/>
          <w:marBottom w:val="0"/>
          <w:divBdr>
            <w:top w:val="none" w:sz="0" w:space="0" w:color="auto"/>
            <w:left w:val="none" w:sz="0" w:space="0" w:color="auto"/>
            <w:bottom w:val="none" w:sz="0" w:space="0" w:color="auto"/>
            <w:right w:val="none" w:sz="0" w:space="0" w:color="auto"/>
          </w:divBdr>
        </w:div>
        <w:div w:id="1422415337">
          <w:marLeft w:val="0"/>
          <w:marRight w:val="0"/>
          <w:marTop w:val="0"/>
          <w:marBottom w:val="0"/>
          <w:divBdr>
            <w:top w:val="none" w:sz="0" w:space="0" w:color="auto"/>
            <w:left w:val="none" w:sz="0" w:space="0" w:color="auto"/>
            <w:bottom w:val="none" w:sz="0" w:space="0" w:color="auto"/>
            <w:right w:val="none" w:sz="0" w:space="0" w:color="auto"/>
          </w:divBdr>
        </w:div>
        <w:div w:id="1432429684">
          <w:marLeft w:val="0"/>
          <w:marRight w:val="0"/>
          <w:marTop w:val="0"/>
          <w:marBottom w:val="0"/>
          <w:divBdr>
            <w:top w:val="none" w:sz="0" w:space="0" w:color="auto"/>
            <w:left w:val="none" w:sz="0" w:space="0" w:color="auto"/>
            <w:bottom w:val="none" w:sz="0" w:space="0" w:color="auto"/>
            <w:right w:val="none" w:sz="0" w:space="0" w:color="auto"/>
          </w:divBdr>
        </w:div>
        <w:div w:id="1473906591">
          <w:marLeft w:val="0"/>
          <w:marRight w:val="0"/>
          <w:marTop w:val="0"/>
          <w:marBottom w:val="0"/>
          <w:divBdr>
            <w:top w:val="none" w:sz="0" w:space="0" w:color="auto"/>
            <w:left w:val="none" w:sz="0" w:space="0" w:color="auto"/>
            <w:bottom w:val="none" w:sz="0" w:space="0" w:color="auto"/>
            <w:right w:val="none" w:sz="0" w:space="0" w:color="auto"/>
          </w:divBdr>
        </w:div>
        <w:div w:id="1483504194">
          <w:marLeft w:val="0"/>
          <w:marRight w:val="0"/>
          <w:marTop w:val="0"/>
          <w:marBottom w:val="0"/>
          <w:divBdr>
            <w:top w:val="none" w:sz="0" w:space="0" w:color="auto"/>
            <w:left w:val="none" w:sz="0" w:space="0" w:color="auto"/>
            <w:bottom w:val="none" w:sz="0" w:space="0" w:color="auto"/>
            <w:right w:val="none" w:sz="0" w:space="0" w:color="auto"/>
          </w:divBdr>
        </w:div>
        <w:div w:id="1538809287">
          <w:marLeft w:val="0"/>
          <w:marRight w:val="0"/>
          <w:marTop w:val="0"/>
          <w:marBottom w:val="0"/>
          <w:divBdr>
            <w:top w:val="none" w:sz="0" w:space="0" w:color="auto"/>
            <w:left w:val="none" w:sz="0" w:space="0" w:color="auto"/>
            <w:bottom w:val="none" w:sz="0" w:space="0" w:color="auto"/>
            <w:right w:val="none" w:sz="0" w:space="0" w:color="auto"/>
          </w:divBdr>
        </w:div>
        <w:div w:id="1541821762">
          <w:marLeft w:val="0"/>
          <w:marRight w:val="0"/>
          <w:marTop w:val="0"/>
          <w:marBottom w:val="0"/>
          <w:divBdr>
            <w:top w:val="none" w:sz="0" w:space="0" w:color="auto"/>
            <w:left w:val="none" w:sz="0" w:space="0" w:color="auto"/>
            <w:bottom w:val="none" w:sz="0" w:space="0" w:color="auto"/>
            <w:right w:val="none" w:sz="0" w:space="0" w:color="auto"/>
          </w:divBdr>
        </w:div>
        <w:div w:id="1546679427">
          <w:marLeft w:val="0"/>
          <w:marRight w:val="0"/>
          <w:marTop w:val="0"/>
          <w:marBottom w:val="0"/>
          <w:divBdr>
            <w:top w:val="none" w:sz="0" w:space="0" w:color="auto"/>
            <w:left w:val="none" w:sz="0" w:space="0" w:color="auto"/>
            <w:bottom w:val="none" w:sz="0" w:space="0" w:color="auto"/>
            <w:right w:val="none" w:sz="0" w:space="0" w:color="auto"/>
          </w:divBdr>
        </w:div>
        <w:div w:id="1572546559">
          <w:marLeft w:val="0"/>
          <w:marRight w:val="0"/>
          <w:marTop w:val="0"/>
          <w:marBottom w:val="0"/>
          <w:divBdr>
            <w:top w:val="none" w:sz="0" w:space="0" w:color="auto"/>
            <w:left w:val="none" w:sz="0" w:space="0" w:color="auto"/>
            <w:bottom w:val="none" w:sz="0" w:space="0" w:color="auto"/>
            <w:right w:val="none" w:sz="0" w:space="0" w:color="auto"/>
          </w:divBdr>
        </w:div>
        <w:div w:id="1591427016">
          <w:marLeft w:val="0"/>
          <w:marRight w:val="0"/>
          <w:marTop w:val="0"/>
          <w:marBottom w:val="0"/>
          <w:divBdr>
            <w:top w:val="none" w:sz="0" w:space="0" w:color="auto"/>
            <w:left w:val="none" w:sz="0" w:space="0" w:color="auto"/>
            <w:bottom w:val="none" w:sz="0" w:space="0" w:color="auto"/>
            <w:right w:val="none" w:sz="0" w:space="0" w:color="auto"/>
          </w:divBdr>
        </w:div>
        <w:div w:id="1613971177">
          <w:marLeft w:val="0"/>
          <w:marRight w:val="0"/>
          <w:marTop w:val="0"/>
          <w:marBottom w:val="0"/>
          <w:divBdr>
            <w:top w:val="none" w:sz="0" w:space="0" w:color="auto"/>
            <w:left w:val="none" w:sz="0" w:space="0" w:color="auto"/>
            <w:bottom w:val="none" w:sz="0" w:space="0" w:color="auto"/>
            <w:right w:val="none" w:sz="0" w:space="0" w:color="auto"/>
          </w:divBdr>
        </w:div>
        <w:div w:id="1654405306">
          <w:marLeft w:val="0"/>
          <w:marRight w:val="0"/>
          <w:marTop w:val="0"/>
          <w:marBottom w:val="0"/>
          <w:divBdr>
            <w:top w:val="none" w:sz="0" w:space="0" w:color="auto"/>
            <w:left w:val="none" w:sz="0" w:space="0" w:color="auto"/>
            <w:bottom w:val="none" w:sz="0" w:space="0" w:color="auto"/>
            <w:right w:val="none" w:sz="0" w:space="0" w:color="auto"/>
          </w:divBdr>
        </w:div>
        <w:div w:id="1665671044">
          <w:marLeft w:val="0"/>
          <w:marRight w:val="0"/>
          <w:marTop w:val="0"/>
          <w:marBottom w:val="0"/>
          <w:divBdr>
            <w:top w:val="none" w:sz="0" w:space="0" w:color="auto"/>
            <w:left w:val="none" w:sz="0" w:space="0" w:color="auto"/>
            <w:bottom w:val="none" w:sz="0" w:space="0" w:color="auto"/>
            <w:right w:val="none" w:sz="0" w:space="0" w:color="auto"/>
          </w:divBdr>
        </w:div>
        <w:div w:id="1667052683">
          <w:marLeft w:val="0"/>
          <w:marRight w:val="0"/>
          <w:marTop w:val="0"/>
          <w:marBottom w:val="0"/>
          <w:divBdr>
            <w:top w:val="none" w:sz="0" w:space="0" w:color="auto"/>
            <w:left w:val="none" w:sz="0" w:space="0" w:color="auto"/>
            <w:bottom w:val="none" w:sz="0" w:space="0" w:color="auto"/>
            <w:right w:val="none" w:sz="0" w:space="0" w:color="auto"/>
          </w:divBdr>
        </w:div>
        <w:div w:id="1677802272">
          <w:marLeft w:val="0"/>
          <w:marRight w:val="0"/>
          <w:marTop w:val="0"/>
          <w:marBottom w:val="0"/>
          <w:divBdr>
            <w:top w:val="none" w:sz="0" w:space="0" w:color="auto"/>
            <w:left w:val="none" w:sz="0" w:space="0" w:color="auto"/>
            <w:bottom w:val="none" w:sz="0" w:space="0" w:color="auto"/>
            <w:right w:val="none" w:sz="0" w:space="0" w:color="auto"/>
          </w:divBdr>
        </w:div>
        <w:div w:id="1681395480">
          <w:marLeft w:val="0"/>
          <w:marRight w:val="0"/>
          <w:marTop w:val="0"/>
          <w:marBottom w:val="0"/>
          <w:divBdr>
            <w:top w:val="none" w:sz="0" w:space="0" w:color="auto"/>
            <w:left w:val="none" w:sz="0" w:space="0" w:color="auto"/>
            <w:bottom w:val="none" w:sz="0" w:space="0" w:color="auto"/>
            <w:right w:val="none" w:sz="0" w:space="0" w:color="auto"/>
          </w:divBdr>
        </w:div>
        <w:div w:id="1690402050">
          <w:marLeft w:val="0"/>
          <w:marRight w:val="0"/>
          <w:marTop w:val="0"/>
          <w:marBottom w:val="0"/>
          <w:divBdr>
            <w:top w:val="none" w:sz="0" w:space="0" w:color="auto"/>
            <w:left w:val="none" w:sz="0" w:space="0" w:color="auto"/>
            <w:bottom w:val="none" w:sz="0" w:space="0" w:color="auto"/>
            <w:right w:val="none" w:sz="0" w:space="0" w:color="auto"/>
          </w:divBdr>
        </w:div>
        <w:div w:id="1735615915">
          <w:marLeft w:val="0"/>
          <w:marRight w:val="0"/>
          <w:marTop w:val="0"/>
          <w:marBottom w:val="0"/>
          <w:divBdr>
            <w:top w:val="none" w:sz="0" w:space="0" w:color="auto"/>
            <w:left w:val="none" w:sz="0" w:space="0" w:color="auto"/>
            <w:bottom w:val="none" w:sz="0" w:space="0" w:color="auto"/>
            <w:right w:val="none" w:sz="0" w:space="0" w:color="auto"/>
          </w:divBdr>
        </w:div>
        <w:div w:id="1740595775">
          <w:marLeft w:val="0"/>
          <w:marRight w:val="0"/>
          <w:marTop w:val="0"/>
          <w:marBottom w:val="0"/>
          <w:divBdr>
            <w:top w:val="none" w:sz="0" w:space="0" w:color="auto"/>
            <w:left w:val="none" w:sz="0" w:space="0" w:color="auto"/>
            <w:bottom w:val="none" w:sz="0" w:space="0" w:color="auto"/>
            <w:right w:val="none" w:sz="0" w:space="0" w:color="auto"/>
          </w:divBdr>
        </w:div>
        <w:div w:id="1806846781">
          <w:marLeft w:val="0"/>
          <w:marRight w:val="0"/>
          <w:marTop w:val="0"/>
          <w:marBottom w:val="0"/>
          <w:divBdr>
            <w:top w:val="none" w:sz="0" w:space="0" w:color="auto"/>
            <w:left w:val="none" w:sz="0" w:space="0" w:color="auto"/>
            <w:bottom w:val="none" w:sz="0" w:space="0" w:color="auto"/>
            <w:right w:val="none" w:sz="0" w:space="0" w:color="auto"/>
          </w:divBdr>
        </w:div>
        <w:div w:id="1828013349">
          <w:marLeft w:val="0"/>
          <w:marRight w:val="0"/>
          <w:marTop w:val="0"/>
          <w:marBottom w:val="0"/>
          <w:divBdr>
            <w:top w:val="none" w:sz="0" w:space="0" w:color="auto"/>
            <w:left w:val="none" w:sz="0" w:space="0" w:color="auto"/>
            <w:bottom w:val="none" w:sz="0" w:space="0" w:color="auto"/>
            <w:right w:val="none" w:sz="0" w:space="0" w:color="auto"/>
          </w:divBdr>
        </w:div>
        <w:div w:id="1861309894">
          <w:marLeft w:val="0"/>
          <w:marRight w:val="0"/>
          <w:marTop w:val="0"/>
          <w:marBottom w:val="0"/>
          <w:divBdr>
            <w:top w:val="none" w:sz="0" w:space="0" w:color="auto"/>
            <w:left w:val="none" w:sz="0" w:space="0" w:color="auto"/>
            <w:bottom w:val="none" w:sz="0" w:space="0" w:color="auto"/>
            <w:right w:val="none" w:sz="0" w:space="0" w:color="auto"/>
          </w:divBdr>
        </w:div>
        <w:div w:id="1867013172">
          <w:marLeft w:val="0"/>
          <w:marRight w:val="0"/>
          <w:marTop w:val="0"/>
          <w:marBottom w:val="0"/>
          <w:divBdr>
            <w:top w:val="none" w:sz="0" w:space="0" w:color="auto"/>
            <w:left w:val="none" w:sz="0" w:space="0" w:color="auto"/>
            <w:bottom w:val="none" w:sz="0" w:space="0" w:color="auto"/>
            <w:right w:val="none" w:sz="0" w:space="0" w:color="auto"/>
          </w:divBdr>
        </w:div>
        <w:div w:id="1887184031">
          <w:marLeft w:val="0"/>
          <w:marRight w:val="0"/>
          <w:marTop w:val="0"/>
          <w:marBottom w:val="0"/>
          <w:divBdr>
            <w:top w:val="none" w:sz="0" w:space="0" w:color="auto"/>
            <w:left w:val="none" w:sz="0" w:space="0" w:color="auto"/>
            <w:bottom w:val="none" w:sz="0" w:space="0" w:color="auto"/>
            <w:right w:val="none" w:sz="0" w:space="0" w:color="auto"/>
          </w:divBdr>
        </w:div>
        <w:div w:id="1897860759">
          <w:marLeft w:val="0"/>
          <w:marRight w:val="0"/>
          <w:marTop w:val="0"/>
          <w:marBottom w:val="0"/>
          <w:divBdr>
            <w:top w:val="none" w:sz="0" w:space="0" w:color="auto"/>
            <w:left w:val="none" w:sz="0" w:space="0" w:color="auto"/>
            <w:bottom w:val="none" w:sz="0" w:space="0" w:color="auto"/>
            <w:right w:val="none" w:sz="0" w:space="0" w:color="auto"/>
          </w:divBdr>
        </w:div>
        <w:div w:id="1908565914">
          <w:marLeft w:val="0"/>
          <w:marRight w:val="0"/>
          <w:marTop w:val="0"/>
          <w:marBottom w:val="0"/>
          <w:divBdr>
            <w:top w:val="none" w:sz="0" w:space="0" w:color="auto"/>
            <w:left w:val="none" w:sz="0" w:space="0" w:color="auto"/>
            <w:bottom w:val="none" w:sz="0" w:space="0" w:color="auto"/>
            <w:right w:val="none" w:sz="0" w:space="0" w:color="auto"/>
          </w:divBdr>
        </w:div>
        <w:div w:id="1908804977">
          <w:marLeft w:val="0"/>
          <w:marRight w:val="0"/>
          <w:marTop w:val="0"/>
          <w:marBottom w:val="0"/>
          <w:divBdr>
            <w:top w:val="none" w:sz="0" w:space="0" w:color="auto"/>
            <w:left w:val="none" w:sz="0" w:space="0" w:color="auto"/>
            <w:bottom w:val="none" w:sz="0" w:space="0" w:color="auto"/>
            <w:right w:val="none" w:sz="0" w:space="0" w:color="auto"/>
          </w:divBdr>
        </w:div>
        <w:div w:id="1909458345">
          <w:marLeft w:val="0"/>
          <w:marRight w:val="0"/>
          <w:marTop w:val="0"/>
          <w:marBottom w:val="0"/>
          <w:divBdr>
            <w:top w:val="none" w:sz="0" w:space="0" w:color="auto"/>
            <w:left w:val="none" w:sz="0" w:space="0" w:color="auto"/>
            <w:bottom w:val="none" w:sz="0" w:space="0" w:color="auto"/>
            <w:right w:val="none" w:sz="0" w:space="0" w:color="auto"/>
          </w:divBdr>
        </w:div>
        <w:div w:id="1932811779">
          <w:marLeft w:val="0"/>
          <w:marRight w:val="0"/>
          <w:marTop w:val="0"/>
          <w:marBottom w:val="0"/>
          <w:divBdr>
            <w:top w:val="none" w:sz="0" w:space="0" w:color="auto"/>
            <w:left w:val="none" w:sz="0" w:space="0" w:color="auto"/>
            <w:bottom w:val="none" w:sz="0" w:space="0" w:color="auto"/>
            <w:right w:val="none" w:sz="0" w:space="0" w:color="auto"/>
          </w:divBdr>
        </w:div>
        <w:div w:id="1953971713">
          <w:marLeft w:val="0"/>
          <w:marRight w:val="0"/>
          <w:marTop w:val="0"/>
          <w:marBottom w:val="0"/>
          <w:divBdr>
            <w:top w:val="none" w:sz="0" w:space="0" w:color="auto"/>
            <w:left w:val="none" w:sz="0" w:space="0" w:color="auto"/>
            <w:bottom w:val="none" w:sz="0" w:space="0" w:color="auto"/>
            <w:right w:val="none" w:sz="0" w:space="0" w:color="auto"/>
          </w:divBdr>
        </w:div>
        <w:div w:id="1963949821">
          <w:marLeft w:val="0"/>
          <w:marRight w:val="0"/>
          <w:marTop w:val="0"/>
          <w:marBottom w:val="0"/>
          <w:divBdr>
            <w:top w:val="none" w:sz="0" w:space="0" w:color="auto"/>
            <w:left w:val="none" w:sz="0" w:space="0" w:color="auto"/>
            <w:bottom w:val="none" w:sz="0" w:space="0" w:color="auto"/>
            <w:right w:val="none" w:sz="0" w:space="0" w:color="auto"/>
          </w:divBdr>
        </w:div>
        <w:div w:id="1994018821">
          <w:marLeft w:val="0"/>
          <w:marRight w:val="0"/>
          <w:marTop w:val="0"/>
          <w:marBottom w:val="0"/>
          <w:divBdr>
            <w:top w:val="none" w:sz="0" w:space="0" w:color="auto"/>
            <w:left w:val="none" w:sz="0" w:space="0" w:color="auto"/>
            <w:bottom w:val="none" w:sz="0" w:space="0" w:color="auto"/>
            <w:right w:val="none" w:sz="0" w:space="0" w:color="auto"/>
          </w:divBdr>
        </w:div>
        <w:div w:id="1994986757">
          <w:marLeft w:val="0"/>
          <w:marRight w:val="0"/>
          <w:marTop w:val="0"/>
          <w:marBottom w:val="0"/>
          <w:divBdr>
            <w:top w:val="none" w:sz="0" w:space="0" w:color="auto"/>
            <w:left w:val="none" w:sz="0" w:space="0" w:color="auto"/>
            <w:bottom w:val="none" w:sz="0" w:space="0" w:color="auto"/>
            <w:right w:val="none" w:sz="0" w:space="0" w:color="auto"/>
          </w:divBdr>
        </w:div>
        <w:div w:id="2043363885">
          <w:marLeft w:val="0"/>
          <w:marRight w:val="0"/>
          <w:marTop w:val="0"/>
          <w:marBottom w:val="0"/>
          <w:divBdr>
            <w:top w:val="none" w:sz="0" w:space="0" w:color="auto"/>
            <w:left w:val="none" w:sz="0" w:space="0" w:color="auto"/>
            <w:bottom w:val="none" w:sz="0" w:space="0" w:color="auto"/>
            <w:right w:val="none" w:sz="0" w:space="0" w:color="auto"/>
          </w:divBdr>
        </w:div>
        <w:div w:id="2046832021">
          <w:marLeft w:val="0"/>
          <w:marRight w:val="0"/>
          <w:marTop w:val="0"/>
          <w:marBottom w:val="0"/>
          <w:divBdr>
            <w:top w:val="none" w:sz="0" w:space="0" w:color="auto"/>
            <w:left w:val="none" w:sz="0" w:space="0" w:color="auto"/>
            <w:bottom w:val="none" w:sz="0" w:space="0" w:color="auto"/>
            <w:right w:val="none" w:sz="0" w:space="0" w:color="auto"/>
          </w:divBdr>
        </w:div>
        <w:div w:id="2050256919">
          <w:marLeft w:val="0"/>
          <w:marRight w:val="0"/>
          <w:marTop w:val="0"/>
          <w:marBottom w:val="0"/>
          <w:divBdr>
            <w:top w:val="none" w:sz="0" w:space="0" w:color="auto"/>
            <w:left w:val="none" w:sz="0" w:space="0" w:color="auto"/>
            <w:bottom w:val="none" w:sz="0" w:space="0" w:color="auto"/>
            <w:right w:val="none" w:sz="0" w:space="0" w:color="auto"/>
          </w:divBdr>
        </w:div>
        <w:div w:id="2066025707">
          <w:marLeft w:val="0"/>
          <w:marRight w:val="0"/>
          <w:marTop w:val="0"/>
          <w:marBottom w:val="0"/>
          <w:divBdr>
            <w:top w:val="none" w:sz="0" w:space="0" w:color="auto"/>
            <w:left w:val="none" w:sz="0" w:space="0" w:color="auto"/>
            <w:bottom w:val="none" w:sz="0" w:space="0" w:color="auto"/>
            <w:right w:val="none" w:sz="0" w:space="0" w:color="auto"/>
          </w:divBdr>
        </w:div>
        <w:div w:id="2119374545">
          <w:marLeft w:val="0"/>
          <w:marRight w:val="0"/>
          <w:marTop w:val="0"/>
          <w:marBottom w:val="0"/>
          <w:divBdr>
            <w:top w:val="none" w:sz="0" w:space="0" w:color="auto"/>
            <w:left w:val="none" w:sz="0" w:space="0" w:color="auto"/>
            <w:bottom w:val="none" w:sz="0" w:space="0" w:color="auto"/>
            <w:right w:val="none" w:sz="0" w:space="0" w:color="auto"/>
          </w:divBdr>
        </w:div>
        <w:div w:id="2137286668">
          <w:marLeft w:val="0"/>
          <w:marRight w:val="0"/>
          <w:marTop w:val="0"/>
          <w:marBottom w:val="0"/>
          <w:divBdr>
            <w:top w:val="none" w:sz="0" w:space="0" w:color="auto"/>
            <w:left w:val="none" w:sz="0" w:space="0" w:color="auto"/>
            <w:bottom w:val="none" w:sz="0" w:space="0" w:color="auto"/>
            <w:right w:val="none" w:sz="0" w:space="0" w:color="auto"/>
          </w:divBdr>
        </w:div>
      </w:divsChild>
    </w:div>
    <w:div w:id="1939408432">
      <w:bodyDiv w:val="1"/>
      <w:marLeft w:val="0"/>
      <w:marRight w:val="0"/>
      <w:marTop w:val="0"/>
      <w:marBottom w:val="0"/>
      <w:divBdr>
        <w:top w:val="none" w:sz="0" w:space="0" w:color="auto"/>
        <w:left w:val="none" w:sz="0" w:space="0" w:color="auto"/>
        <w:bottom w:val="none" w:sz="0" w:space="0" w:color="auto"/>
        <w:right w:val="none" w:sz="0" w:space="0" w:color="auto"/>
      </w:divBdr>
    </w:div>
    <w:div w:id="1941140923">
      <w:bodyDiv w:val="1"/>
      <w:marLeft w:val="0"/>
      <w:marRight w:val="0"/>
      <w:marTop w:val="0"/>
      <w:marBottom w:val="0"/>
      <w:divBdr>
        <w:top w:val="none" w:sz="0" w:space="0" w:color="auto"/>
        <w:left w:val="none" w:sz="0" w:space="0" w:color="auto"/>
        <w:bottom w:val="none" w:sz="0" w:space="0" w:color="auto"/>
        <w:right w:val="none" w:sz="0" w:space="0" w:color="auto"/>
      </w:divBdr>
    </w:div>
    <w:div w:id="1943763970">
      <w:bodyDiv w:val="1"/>
      <w:marLeft w:val="0"/>
      <w:marRight w:val="0"/>
      <w:marTop w:val="0"/>
      <w:marBottom w:val="0"/>
      <w:divBdr>
        <w:top w:val="none" w:sz="0" w:space="0" w:color="auto"/>
        <w:left w:val="none" w:sz="0" w:space="0" w:color="auto"/>
        <w:bottom w:val="none" w:sz="0" w:space="0" w:color="auto"/>
        <w:right w:val="none" w:sz="0" w:space="0" w:color="auto"/>
      </w:divBdr>
    </w:div>
    <w:div w:id="1948393443">
      <w:bodyDiv w:val="1"/>
      <w:marLeft w:val="0"/>
      <w:marRight w:val="0"/>
      <w:marTop w:val="0"/>
      <w:marBottom w:val="0"/>
      <w:divBdr>
        <w:top w:val="none" w:sz="0" w:space="0" w:color="auto"/>
        <w:left w:val="none" w:sz="0" w:space="0" w:color="auto"/>
        <w:bottom w:val="none" w:sz="0" w:space="0" w:color="auto"/>
        <w:right w:val="none" w:sz="0" w:space="0" w:color="auto"/>
      </w:divBdr>
    </w:div>
    <w:div w:id="1951431731">
      <w:bodyDiv w:val="1"/>
      <w:marLeft w:val="0"/>
      <w:marRight w:val="0"/>
      <w:marTop w:val="0"/>
      <w:marBottom w:val="0"/>
      <w:divBdr>
        <w:top w:val="none" w:sz="0" w:space="0" w:color="auto"/>
        <w:left w:val="none" w:sz="0" w:space="0" w:color="auto"/>
        <w:bottom w:val="none" w:sz="0" w:space="0" w:color="auto"/>
        <w:right w:val="none" w:sz="0" w:space="0" w:color="auto"/>
      </w:divBdr>
    </w:div>
    <w:div w:id="1955749762">
      <w:bodyDiv w:val="1"/>
      <w:marLeft w:val="0"/>
      <w:marRight w:val="0"/>
      <w:marTop w:val="0"/>
      <w:marBottom w:val="0"/>
      <w:divBdr>
        <w:top w:val="none" w:sz="0" w:space="0" w:color="auto"/>
        <w:left w:val="none" w:sz="0" w:space="0" w:color="auto"/>
        <w:bottom w:val="none" w:sz="0" w:space="0" w:color="auto"/>
        <w:right w:val="none" w:sz="0" w:space="0" w:color="auto"/>
      </w:divBdr>
    </w:div>
    <w:div w:id="1957826263">
      <w:bodyDiv w:val="1"/>
      <w:marLeft w:val="0"/>
      <w:marRight w:val="0"/>
      <w:marTop w:val="0"/>
      <w:marBottom w:val="0"/>
      <w:divBdr>
        <w:top w:val="none" w:sz="0" w:space="0" w:color="auto"/>
        <w:left w:val="none" w:sz="0" w:space="0" w:color="auto"/>
        <w:bottom w:val="none" w:sz="0" w:space="0" w:color="auto"/>
        <w:right w:val="none" w:sz="0" w:space="0" w:color="auto"/>
      </w:divBdr>
    </w:div>
    <w:div w:id="1959532507">
      <w:bodyDiv w:val="1"/>
      <w:marLeft w:val="0"/>
      <w:marRight w:val="0"/>
      <w:marTop w:val="0"/>
      <w:marBottom w:val="0"/>
      <w:divBdr>
        <w:top w:val="none" w:sz="0" w:space="0" w:color="auto"/>
        <w:left w:val="none" w:sz="0" w:space="0" w:color="auto"/>
        <w:bottom w:val="none" w:sz="0" w:space="0" w:color="auto"/>
        <w:right w:val="none" w:sz="0" w:space="0" w:color="auto"/>
      </w:divBdr>
    </w:div>
    <w:div w:id="1961524868">
      <w:bodyDiv w:val="1"/>
      <w:marLeft w:val="0"/>
      <w:marRight w:val="0"/>
      <w:marTop w:val="0"/>
      <w:marBottom w:val="0"/>
      <w:divBdr>
        <w:top w:val="none" w:sz="0" w:space="0" w:color="auto"/>
        <w:left w:val="none" w:sz="0" w:space="0" w:color="auto"/>
        <w:bottom w:val="none" w:sz="0" w:space="0" w:color="auto"/>
        <w:right w:val="none" w:sz="0" w:space="0" w:color="auto"/>
      </w:divBdr>
    </w:div>
    <w:div w:id="1971010354">
      <w:bodyDiv w:val="1"/>
      <w:marLeft w:val="0"/>
      <w:marRight w:val="0"/>
      <w:marTop w:val="0"/>
      <w:marBottom w:val="0"/>
      <w:divBdr>
        <w:top w:val="none" w:sz="0" w:space="0" w:color="auto"/>
        <w:left w:val="none" w:sz="0" w:space="0" w:color="auto"/>
        <w:bottom w:val="none" w:sz="0" w:space="0" w:color="auto"/>
        <w:right w:val="none" w:sz="0" w:space="0" w:color="auto"/>
      </w:divBdr>
    </w:div>
    <w:div w:id="1973636899">
      <w:bodyDiv w:val="1"/>
      <w:marLeft w:val="0"/>
      <w:marRight w:val="0"/>
      <w:marTop w:val="0"/>
      <w:marBottom w:val="0"/>
      <w:divBdr>
        <w:top w:val="none" w:sz="0" w:space="0" w:color="auto"/>
        <w:left w:val="none" w:sz="0" w:space="0" w:color="auto"/>
        <w:bottom w:val="none" w:sz="0" w:space="0" w:color="auto"/>
        <w:right w:val="none" w:sz="0" w:space="0" w:color="auto"/>
      </w:divBdr>
    </w:div>
    <w:div w:id="1975527302">
      <w:bodyDiv w:val="1"/>
      <w:marLeft w:val="0"/>
      <w:marRight w:val="0"/>
      <w:marTop w:val="0"/>
      <w:marBottom w:val="0"/>
      <w:divBdr>
        <w:top w:val="none" w:sz="0" w:space="0" w:color="auto"/>
        <w:left w:val="none" w:sz="0" w:space="0" w:color="auto"/>
        <w:bottom w:val="none" w:sz="0" w:space="0" w:color="auto"/>
        <w:right w:val="none" w:sz="0" w:space="0" w:color="auto"/>
      </w:divBdr>
    </w:div>
    <w:div w:id="1976833742">
      <w:bodyDiv w:val="1"/>
      <w:marLeft w:val="0"/>
      <w:marRight w:val="0"/>
      <w:marTop w:val="0"/>
      <w:marBottom w:val="0"/>
      <w:divBdr>
        <w:top w:val="none" w:sz="0" w:space="0" w:color="auto"/>
        <w:left w:val="none" w:sz="0" w:space="0" w:color="auto"/>
        <w:bottom w:val="none" w:sz="0" w:space="0" w:color="auto"/>
        <w:right w:val="none" w:sz="0" w:space="0" w:color="auto"/>
      </w:divBdr>
    </w:div>
    <w:div w:id="1986619820">
      <w:bodyDiv w:val="1"/>
      <w:marLeft w:val="0"/>
      <w:marRight w:val="0"/>
      <w:marTop w:val="0"/>
      <w:marBottom w:val="0"/>
      <w:divBdr>
        <w:top w:val="none" w:sz="0" w:space="0" w:color="auto"/>
        <w:left w:val="none" w:sz="0" w:space="0" w:color="auto"/>
        <w:bottom w:val="none" w:sz="0" w:space="0" w:color="auto"/>
        <w:right w:val="none" w:sz="0" w:space="0" w:color="auto"/>
      </w:divBdr>
    </w:div>
    <w:div w:id="1992176291">
      <w:bodyDiv w:val="1"/>
      <w:marLeft w:val="0"/>
      <w:marRight w:val="0"/>
      <w:marTop w:val="0"/>
      <w:marBottom w:val="0"/>
      <w:divBdr>
        <w:top w:val="none" w:sz="0" w:space="0" w:color="auto"/>
        <w:left w:val="none" w:sz="0" w:space="0" w:color="auto"/>
        <w:bottom w:val="none" w:sz="0" w:space="0" w:color="auto"/>
        <w:right w:val="none" w:sz="0" w:space="0" w:color="auto"/>
      </w:divBdr>
      <w:divsChild>
        <w:div w:id="377242431">
          <w:marLeft w:val="0"/>
          <w:marRight w:val="0"/>
          <w:marTop w:val="0"/>
          <w:marBottom w:val="0"/>
          <w:divBdr>
            <w:top w:val="none" w:sz="0" w:space="0" w:color="auto"/>
            <w:left w:val="none" w:sz="0" w:space="0" w:color="auto"/>
            <w:bottom w:val="none" w:sz="0" w:space="0" w:color="auto"/>
            <w:right w:val="none" w:sz="0" w:space="0" w:color="auto"/>
          </w:divBdr>
        </w:div>
      </w:divsChild>
    </w:div>
    <w:div w:id="1994137908">
      <w:bodyDiv w:val="1"/>
      <w:marLeft w:val="0"/>
      <w:marRight w:val="0"/>
      <w:marTop w:val="0"/>
      <w:marBottom w:val="0"/>
      <w:divBdr>
        <w:top w:val="none" w:sz="0" w:space="0" w:color="auto"/>
        <w:left w:val="none" w:sz="0" w:space="0" w:color="auto"/>
        <w:bottom w:val="none" w:sz="0" w:space="0" w:color="auto"/>
        <w:right w:val="none" w:sz="0" w:space="0" w:color="auto"/>
      </w:divBdr>
    </w:div>
    <w:div w:id="1996033447">
      <w:bodyDiv w:val="1"/>
      <w:marLeft w:val="0"/>
      <w:marRight w:val="0"/>
      <w:marTop w:val="0"/>
      <w:marBottom w:val="0"/>
      <w:divBdr>
        <w:top w:val="none" w:sz="0" w:space="0" w:color="auto"/>
        <w:left w:val="none" w:sz="0" w:space="0" w:color="auto"/>
        <w:bottom w:val="none" w:sz="0" w:space="0" w:color="auto"/>
        <w:right w:val="none" w:sz="0" w:space="0" w:color="auto"/>
      </w:divBdr>
    </w:div>
    <w:div w:id="1996647472">
      <w:bodyDiv w:val="1"/>
      <w:marLeft w:val="0"/>
      <w:marRight w:val="0"/>
      <w:marTop w:val="0"/>
      <w:marBottom w:val="0"/>
      <w:divBdr>
        <w:top w:val="none" w:sz="0" w:space="0" w:color="auto"/>
        <w:left w:val="none" w:sz="0" w:space="0" w:color="auto"/>
        <w:bottom w:val="none" w:sz="0" w:space="0" w:color="auto"/>
        <w:right w:val="none" w:sz="0" w:space="0" w:color="auto"/>
      </w:divBdr>
    </w:div>
    <w:div w:id="1997488521">
      <w:bodyDiv w:val="1"/>
      <w:marLeft w:val="0"/>
      <w:marRight w:val="0"/>
      <w:marTop w:val="0"/>
      <w:marBottom w:val="0"/>
      <w:divBdr>
        <w:top w:val="none" w:sz="0" w:space="0" w:color="auto"/>
        <w:left w:val="none" w:sz="0" w:space="0" w:color="auto"/>
        <w:bottom w:val="none" w:sz="0" w:space="0" w:color="auto"/>
        <w:right w:val="none" w:sz="0" w:space="0" w:color="auto"/>
      </w:divBdr>
    </w:div>
    <w:div w:id="2003270647">
      <w:bodyDiv w:val="1"/>
      <w:marLeft w:val="0"/>
      <w:marRight w:val="0"/>
      <w:marTop w:val="0"/>
      <w:marBottom w:val="0"/>
      <w:divBdr>
        <w:top w:val="none" w:sz="0" w:space="0" w:color="auto"/>
        <w:left w:val="none" w:sz="0" w:space="0" w:color="auto"/>
        <w:bottom w:val="none" w:sz="0" w:space="0" w:color="auto"/>
        <w:right w:val="none" w:sz="0" w:space="0" w:color="auto"/>
      </w:divBdr>
    </w:div>
    <w:div w:id="2005472410">
      <w:bodyDiv w:val="1"/>
      <w:marLeft w:val="0"/>
      <w:marRight w:val="0"/>
      <w:marTop w:val="0"/>
      <w:marBottom w:val="0"/>
      <w:divBdr>
        <w:top w:val="none" w:sz="0" w:space="0" w:color="auto"/>
        <w:left w:val="none" w:sz="0" w:space="0" w:color="auto"/>
        <w:bottom w:val="none" w:sz="0" w:space="0" w:color="auto"/>
        <w:right w:val="none" w:sz="0" w:space="0" w:color="auto"/>
      </w:divBdr>
    </w:div>
    <w:div w:id="2005622329">
      <w:bodyDiv w:val="1"/>
      <w:marLeft w:val="0"/>
      <w:marRight w:val="0"/>
      <w:marTop w:val="0"/>
      <w:marBottom w:val="0"/>
      <w:divBdr>
        <w:top w:val="none" w:sz="0" w:space="0" w:color="auto"/>
        <w:left w:val="none" w:sz="0" w:space="0" w:color="auto"/>
        <w:bottom w:val="none" w:sz="0" w:space="0" w:color="auto"/>
        <w:right w:val="none" w:sz="0" w:space="0" w:color="auto"/>
      </w:divBdr>
    </w:div>
    <w:div w:id="2013488276">
      <w:bodyDiv w:val="1"/>
      <w:marLeft w:val="0"/>
      <w:marRight w:val="0"/>
      <w:marTop w:val="0"/>
      <w:marBottom w:val="0"/>
      <w:divBdr>
        <w:top w:val="none" w:sz="0" w:space="0" w:color="auto"/>
        <w:left w:val="none" w:sz="0" w:space="0" w:color="auto"/>
        <w:bottom w:val="none" w:sz="0" w:space="0" w:color="auto"/>
        <w:right w:val="none" w:sz="0" w:space="0" w:color="auto"/>
      </w:divBdr>
    </w:div>
    <w:div w:id="2013991111">
      <w:bodyDiv w:val="1"/>
      <w:marLeft w:val="0"/>
      <w:marRight w:val="0"/>
      <w:marTop w:val="0"/>
      <w:marBottom w:val="0"/>
      <w:divBdr>
        <w:top w:val="none" w:sz="0" w:space="0" w:color="auto"/>
        <w:left w:val="none" w:sz="0" w:space="0" w:color="auto"/>
        <w:bottom w:val="none" w:sz="0" w:space="0" w:color="auto"/>
        <w:right w:val="none" w:sz="0" w:space="0" w:color="auto"/>
      </w:divBdr>
    </w:div>
    <w:div w:id="2020809681">
      <w:bodyDiv w:val="1"/>
      <w:marLeft w:val="0"/>
      <w:marRight w:val="0"/>
      <w:marTop w:val="0"/>
      <w:marBottom w:val="0"/>
      <w:divBdr>
        <w:top w:val="none" w:sz="0" w:space="0" w:color="auto"/>
        <w:left w:val="none" w:sz="0" w:space="0" w:color="auto"/>
        <w:bottom w:val="none" w:sz="0" w:space="0" w:color="auto"/>
        <w:right w:val="none" w:sz="0" w:space="0" w:color="auto"/>
      </w:divBdr>
    </w:div>
    <w:div w:id="2032221231">
      <w:bodyDiv w:val="1"/>
      <w:marLeft w:val="0"/>
      <w:marRight w:val="0"/>
      <w:marTop w:val="0"/>
      <w:marBottom w:val="0"/>
      <w:divBdr>
        <w:top w:val="none" w:sz="0" w:space="0" w:color="auto"/>
        <w:left w:val="none" w:sz="0" w:space="0" w:color="auto"/>
        <w:bottom w:val="none" w:sz="0" w:space="0" w:color="auto"/>
        <w:right w:val="none" w:sz="0" w:space="0" w:color="auto"/>
      </w:divBdr>
    </w:div>
    <w:div w:id="2032563667">
      <w:bodyDiv w:val="1"/>
      <w:marLeft w:val="0"/>
      <w:marRight w:val="0"/>
      <w:marTop w:val="0"/>
      <w:marBottom w:val="0"/>
      <w:divBdr>
        <w:top w:val="none" w:sz="0" w:space="0" w:color="auto"/>
        <w:left w:val="none" w:sz="0" w:space="0" w:color="auto"/>
        <w:bottom w:val="none" w:sz="0" w:space="0" w:color="auto"/>
        <w:right w:val="none" w:sz="0" w:space="0" w:color="auto"/>
      </w:divBdr>
    </w:div>
    <w:div w:id="2042127111">
      <w:bodyDiv w:val="1"/>
      <w:marLeft w:val="0"/>
      <w:marRight w:val="0"/>
      <w:marTop w:val="0"/>
      <w:marBottom w:val="0"/>
      <w:divBdr>
        <w:top w:val="none" w:sz="0" w:space="0" w:color="auto"/>
        <w:left w:val="none" w:sz="0" w:space="0" w:color="auto"/>
        <w:bottom w:val="none" w:sz="0" w:space="0" w:color="auto"/>
        <w:right w:val="none" w:sz="0" w:space="0" w:color="auto"/>
      </w:divBdr>
    </w:div>
    <w:div w:id="2045204787">
      <w:bodyDiv w:val="1"/>
      <w:marLeft w:val="0"/>
      <w:marRight w:val="0"/>
      <w:marTop w:val="0"/>
      <w:marBottom w:val="0"/>
      <w:divBdr>
        <w:top w:val="none" w:sz="0" w:space="0" w:color="auto"/>
        <w:left w:val="none" w:sz="0" w:space="0" w:color="auto"/>
        <w:bottom w:val="none" w:sz="0" w:space="0" w:color="auto"/>
        <w:right w:val="none" w:sz="0" w:space="0" w:color="auto"/>
      </w:divBdr>
    </w:div>
    <w:div w:id="2052611390">
      <w:bodyDiv w:val="1"/>
      <w:marLeft w:val="0"/>
      <w:marRight w:val="0"/>
      <w:marTop w:val="0"/>
      <w:marBottom w:val="0"/>
      <w:divBdr>
        <w:top w:val="none" w:sz="0" w:space="0" w:color="auto"/>
        <w:left w:val="none" w:sz="0" w:space="0" w:color="auto"/>
        <w:bottom w:val="none" w:sz="0" w:space="0" w:color="auto"/>
        <w:right w:val="none" w:sz="0" w:space="0" w:color="auto"/>
      </w:divBdr>
      <w:divsChild>
        <w:div w:id="416249230">
          <w:marLeft w:val="0"/>
          <w:marRight w:val="0"/>
          <w:marTop w:val="0"/>
          <w:marBottom w:val="0"/>
          <w:divBdr>
            <w:top w:val="none" w:sz="0" w:space="0" w:color="auto"/>
            <w:left w:val="none" w:sz="0" w:space="0" w:color="auto"/>
            <w:bottom w:val="none" w:sz="0" w:space="0" w:color="auto"/>
            <w:right w:val="none" w:sz="0" w:space="0" w:color="auto"/>
          </w:divBdr>
        </w:div>
      </w:divsChild>
    </w:div>
    <w:div w:id="2063481966">
      <w:bodyDiv w:val="1"/>
      <w:marLeft w:val="0"/>
      <w:marRight w:val="0"/>
      <w:marTop w:val="0"/>
      <w:marBottom w:val="0"/>
      <w:divBdr>
        <w:top w:val="none" w:sz="0" w:space="0" w:color="auto"/>
        <w:left w:val="none" w:sz="0" w:space="0" w:color="auto"/>
        <w:bottom w:val="none" w:sz="0" w:space="0" w:color="auto"/>
        <w:right w:val="none" w:sz="0" w:space="0" w:color="auto"/>
      </w:divBdr>
    </w:div>
    <w:div w:id="2064861776">
      <w:bodyDiv w:val="1"/>
      <w:marLeft w:val="0"/>
      <w:marRight w:val="0"/>
      <w:marTop w:val="0"/>
      <w:marBottom w:val="0"/>
      <w:divBdr>
        <w:top w:val="none" w:sz="0" w:space="0" w:color="auto"/>
        <w:left w:val="none" w:sz="0" w:space="0" w:color="auto"/>
        <w:bottom w:val="none" w:sz="0" w:space="0" w:color="auto"/>
        <w:right w:val="none" w:sz="0" w:space="0" w:color="auto"/>
      </w:divBdr>
      <w:divsChild>
        <w:div w:id="324167040">
          <w:marLeft w:val="0"/>
          <w:marRight w:val="0"/>
          <w:marTop w:val="0"/>
          <w:marBottom w:val="0"/>
          <w:divBdr>
            <w:top w:val="none" w:sz="0" w:space="0" w:color="auto"/>
            <w:left w:val="none" w:sz="0" w:space="0" w:color="auto"/>
            <w:bottom w:val="none" w:sz="0" w:space="0" w:color="auto"/>
            <w:right w:val="none" w:sz="0" w:space="0" w:color="auto"/>
          </w:divBdr>
          <w:divsChild>
            <w:div w:id="1683127312">
              <w:marLeft w:val="0"/>
              <w:marRight w:val="0"/>
              <w:marTop w:val="0"/>
              <w:marBottom w:val="0"/>
              <w:divBdr>
                <w:top w:val="none" w:sz="0" w:space="0" w:color="auto"/>
                <w:left w:val="none" w:sz="0" w:space="0" w:color="auto"/>
                <w:bottom w:val="none" w:sz="0" w:space="0" w:color="auto"/>
                <w:right w:val="none" w:sz="0" w:space="0" w:color="auto"/>
              </w:divBdr>
              <w:divsChild>
                <w:div w:id="314919830">
                  <w:marLeft w:val="0"/>
                  <w:marRight w:val="0"/>
                  <w:marTop w:val="0"/>
                  <w:marBottom w:val="0"/>
                  <w:divBdr>
                    <w:top w:val="none" w:sz="0" w:space="0" w:color="auto"/>
                    <w:left w:val="none" w:sz="0" w:space="0" w:color="auto"/>
                    <w:bottom w:val="none" w:sz="0" w:space="0" w:color="auto"/>
                    <w:right w:val="none" w:sz="0" w:space="0" w:color="auto"/>
                  </w:divBdr>
                  <w:divsChild>
                    <w:div w:id="1359817805">
                      <w:marLeft w:val="0"/>
                      <w:marRight w:val="0"/>
                      <w:marTop w:val="0"/>
                      <w:marBottom w:val="0"/>
                      <w:divBdr>
                        <w:top w:val="none" w:sz="0" w:space="0" w:color="auto"/>
                        <w:left w:val="none" w:sz="0" w:space="0" w:color="auto"/>
                        <w:bottom w:val="none" w:sz="0" w:space="0" w:color="auto"/>
                        <w:right w:val="none" w:sz="0" w:space="0" w:color="auto"/>
                      </w:divBdr>
                      <w:divsChild>
                        <w:div w:id="1762142315">
                          <w:marLeft w:val="0"/>
                          <w:marRight w:val="0"/>
                          <w:marTop w:val="0"/>
                          <w:marBottom w:val="0"/>
                          <w:divBdr>
                            <w:top w:val="none" w:sz="0" w:space="0" w:color="auto"/>
                            <w:left w:val="none" w:sz="0" w:space="0" w:color="auto"/>
                            <w:bottom w:val="none" w:sz="0" w:space="0" w:color="auto"/>
                            <w:right w:val="none" w:sz="0" w:space="0" w:color="auto"/>
                          </w:divBdr>
                          <w:divsChild>
                            <w:div w:id="466513156">
                              <w:marLeft w:val="0"/>
                              <w:marRight w:val="0"/>
                              <w:marTop w:val="0"/>
                              <w:marBottom w:val="0"/>
                              <w:divBdr>
                                <w:top w:val="none" w:sz="0" w:space="0" w:color="auto"/>
                                <w:left w:val="none" w:sz="0" w:space="0" w:color="auto"/>
                                <w:bottom w:val="none" w:sz="0" w:space="0" w:color="auto"/>
                                <w:right w:val="none" w:sz="0" w:space="0" w:color="auto"/>
                              </w:divBdr>
                              <w:divsChild>
                                <w:div w:id="227501187">
                                  <w:marLeft w:val="0"/>
                                  <w:marRight w:val="0"/>
                                  <w:marTop w:val="0"/>
                                  <w:marBottom w:val="0"/>
                                  <w:divBdr>
                                    <w:top w:val="none" w:sz="0" w:space="0" w:color="auto"/>
                                    <w:left w:val="none" w:sz="0" w:space="0" w:color="auto"/>
                                    <w:bottom w:val="none" w:sz="0" w:space="0" w:color="auto"/>
                                    <w:right w:val="none" w:sz="0" w:space="0" w:color="auto"/>
                                  </w:divBdr>
                                  <w:divsChild>
                                    <w:div w:id="156329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643407">
                          <w:marLeft w:val="0"/>
                          <w:marRight w:val="0"/>
                          <w:marTop w:val="0"/>
                          <w:marBottom w:val="0"/>
                          <w:divBdr>
                            <w:top w:val="none" w:sz="0" w:space="0" w:color="auto"/>
                            <w:left w:val="none" w:sz="0" w:space="0" w:color="auto"/>
                            <w:bottom w:val="none" w:sz="0" w:space="0" w:color="auto"/>
                            <w:right w:val="none" w:sz="0" w:space="0" w:color="auto"/>
                          </w:divBdr>
                          <w:divsChild>
                            <w:div w:id="1640763236">
                              <w:marLeft w:val="0"/>
                              <w:marRight w:val="0"/>
                              <w:marTop w:val="0"/>
                              <w:marBottom w:val="0"/>
                              <w:divBdr>
                                <w:top w:val="none" w:sz="0" w:space="0" w:color="auto"/>
                                <w:left w:val="none" w:sz="0" w:space="0" w:color="auto"/>
                                <w:bottom w:val="none" w:sz="0" w:space="0" w:color="auto"/>
                                <w:right w:val="none" w:sz="0" w:space="0" w:color="auto"/>
                              </w:divBdr>
                              <w:divsChild>
                                <w:div w:id="41097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8913235">
      <w:bodyDiv w:val="1"/>
      <w:marLeft w:val="0"/>
      <w:marRight w:val="0"/>
      <w:marTop w:val="0"/>
      <w:marBottom w:val="0"/>
      <w:divBdr>
        <w:top w:val="none" w:sz="0" w:space="0" w:color="auto"/>
        <w:left w:val="none" w:sz="0" w:space="0" w:color="auto"/>
        <w:bottom w:val="none" w:sz="0" w:space="0" w:color="auto"/>
        <w:right w:val="none" w:sz="0" w:space="0" w:color="auto"/>
      </w:divBdr>
    </w:div>
    <w:div w:id="2077168518">
      <w:bodyDiv w:val="1"/>
      <w:marLeft w:val="0"/>
      <w:marRight w:val="0"/>
      <w:marTop w:val="0"/>
      <w:marBottom w:val="0"/>
      <w:divBdr>
        <w:top w:val="none" w:sz="0" w:space="0" w:color="auto"/>
        <w:left w:val="none" w:sz="0" w:space="0" w:color="auto"/>
        <w:bottom w:val="none" w:sz="0" w:space="0" w:color="auto"/>
        <w:right w:val="none" w:sz="0" w:space="0" w:color="auto"/>
      </w:divBdr>
    </w:div>
    <w:div w:id="2084377144">
      <w:bodyDiv w:val="1"/>
      <w:marLeft w:val="0"/>
      <w:marRight w:val="0"/>
      <w:marTop w:val="0"/>
      <w:marBottom w:val="0"/>
      <w:divBdr>
        <w:top w:val="none" w:sz="0" w:space="0" w:color="auto"/>
        <w:left w:val="none" w:sz="0" w:space="0" w:color="auto"/>
        <w:bottom w:val="none" w:sz="0" w:space="0" w:color="auto"/>
        <w:right w:val="none" w:sz="0" w:space="0" w:color="auto"/>
      </w:divBdr>
    </w:div>
    <w:div w:id="2086536003">
      <w:bodyDiv w:val="1"/>
      <w:marLeft w:val="0"/>
      <w:marRight w:val="0"/>
      <w:marTop w:val="0"/>
      <w:marBottom w:val="0"/>
      <w:divBdr>
        <w:top w:val="none" w:sz="0" w:space="0" w:color="auto"/>
        <w:left w:val="none" w:sz="0" w:space="0" w:color="auto"/>
        <w:bottom w:val="none" w:sz="0" w:space="0" w:color="auto"/>
        <w:right w:val="none" w:sz="0" w:space="0" w:color="auto"/>
      </w:divBdr>
    </w:div>
    <w:div w:id="2086683861">
      <w:bodyDiv w:val="1"/>
      <w:marLeft w:val="0"/>
      <w:marRight w:val="0"/>
      <w:marTop w:val="0"/>
      <w:marBottom w:val="0"/>
      <w:divBdr>
        <w:top w:val="none" w:sz="0" w:space="0" w:color="auto"/>
        <w:left w:val="none" w:sz="0" w:space="0" w:color="auto"/>
        <w:bottom w:val="none" w:sz="0" w:space="0" w:color="auto"/>
        <w:right w:val="none" w:sz="0" w:space="0" w:color="auto"/>
      </w:divBdr>
    </w:div>
    <w:div w:id="2093776649">
      <w:bodyDiv w:val="1"/>
      <w:marLeft w:val="0"/>
      <w:marRight w:val="0"/>
      <w:marTop w:val="0"/>
      <w:marBottom w:val="0"/>
      <w:divBdr>
        <w:top w:val="none" w:sz="0" w:space="0" w:color="auto"/>
        <w:left w:val="none" w:sz="0" w:space="0" w:color="auto"/>
        <w:bottom w:val="none" w:sz="0" w:space="0" w:color="auto"/>
        <w:right w:val="none" w:sz="0" w:space="0" w:color="auto"/>
      </w:divBdr>
    </w:div>
    <w:div w:id="2093891219">
      <w:bodyDiv w:val="1"/>
      <w:marLeft w:val="0"/>
      <w:marRight w:val="0"/>
      <w:marTop w:val="0"/>
      <w:marBottom w:val="0"/>
      <w:divBdr>
        <w:top w:val="none" w:sz="0" w:space="0" w:color="auto"/>
        <w:left w:val="none" w:sz="0" w:space="0" w:color="auto"/>
        <w:bottom w:val="none" w:sz="0" w:space="0" w:color="auto"/>
        <w:right w:val="none" w:sz="0" w:space="0" w:color="auto"/>
      </w:divBdr>
      <w:divsChild>
        <w:div w:id="49960362">
          <w:marLeft w:val="0"/>
          <w:marRight w:val="0"/>
          <w:marTop w:val="0"/>
          <w:marBottom w:val="0"/>
          <w:divBdr>
            <w:top w:val="none" w:sz="0" w:space="0" w:color="auto"/>
            <w:left w:val="none" w:sz="0" w:space="0" w:color="auto"/>
            <w:bottom w:val="none" w:sz="0" w:space="0" w:color="auto"/>
            <w:right w:val="none" w:sz="0" w:space="0" w:color="auto"/>
          </w:divBdr>
        </w:div>
      </w:divsChild>
    </w:div>
    <w:div w:id="2099788171">
      <w:bodyDiv w:val="1"/>
      <w:marLeft w:val="0"/>
      <w:marRight w:val="0"/>
      <w:marTop w:val="0"/>
      <w:marBottom w:val="0"/>
      <w:divBdr>
        <w:top w:val="none" w:sz="0" w:space="0" w:color="auto"/>
        <w:left w:val="none" w:sz="0" w:space="0" w:color="auto"/>
        <w:bottom w:val="none" w:sz="0" w:space="0" w:color="auto"/>
        <w:right w:val="none" w:sz="0" w:space="0" w:color="auto"/>
      </w:divBdr>
    </w:div>
    <w:div w:id="2100370576">
      <w:bodyDiv w:val="1"/>
      <w:marLeft w:val="0"/>
      <w:marRight w:val="0"/>
      <w:marTop w:val="0"/>
      <w:marBottom w:val="0"/>
      <w:divBdr>
        <w:top w:val="none" w:sz="0" w:space="0" w:color="auto"/>
        <w:left w:val="none" w:sz="0" w:space="0" w:color="auto"/>
        <w:bottom w:val="none" w:sz="0" w:space="0" w:color="auto"/>
        <w:right w:val="none" w:sz="0" w:space="0" w:color="auto"/>
      </w:divBdr>
      <w:divsChild>
        <w:div w:id="1026642609">
          <w:marLeft w:val="547"/>
          <w:marRight w:val="0"/>
          <w:marTop w:val="86"/>
          <w:marBottom w:val="0"/>
          <w:divBdr>
            <w:top w:val="none" w:sz="0" w:space="0" w:color="auto"/>
            <w:left w:val="none" w:sz="0" w:space="0" w:color="auto"/>
            <w:bottom w:val="none" w:sz="0" w:space="0" w:color="auto"/>
            <w:right w:val="none" w:sz="0" w:space="0" w:color="auto"/>
          </w:divBdr>
        </w:div>
      </w:divsChild>
    </w:div>
    <w:div w:id="2104105284">
      <w:bodyDiv w:val="1"/>
      <w:marLeft w:val="0"/>
      <w:marRight w:val="0"/>
      <w:marTop w:val="0"/>
      <w:marBottom w:val="0"/>
      <w:divBdr>
        <w:top w:val="none" w:sz="0" w:space="0" w:color="auto"/>
        <w:left w:val="none" w:sz="0" w:space="0" w:color="auto"/>
        <w:bottom w:val="none" w:sz="0" w:space="0" w:color="auto"/>
        <w:right w:val="none" w:sz="0" w:space="0" w:color="auto"/>
      </w:divBdr>
    </w:div>
    <w:div w:id="2106538377">
      <w:bodyDiv w:val="1"/>
      <w:marLeft w:val="0"/>
      <w:marRight w:val="0"/>
      <w:marTop w:val="0"/>
      <w:marBottom w:val="0"/>
      <w:divBdr>
        <w:top w:val="none" w:sz="0" w:space="0" w:color="auto"/>
        <w:left w:val="none" w:sz="0" w:space="0" w:color="auto"/>
        <w:bottom w:val="none" w:sz="0" w:space="0" w:color="auto"/>
        <w:right w:val="none" w:sz="0" w:space="0" w:color="auto"/>
      </w:divBdr>
    </w:div>
    <w:div w:id="2114548840">
      <w:bodyDiv w:val="1"/>
      <w:marLeft w:val="0"/>
      <w:marRight w:val="0"/>
      <w:marTop w:val="0"/>
      <w:marBottom w:val="0"/>
      <w:divBdr>
        <w:top w:val="none" w:sz="0" w:space="0" w:color="auto"/>
        <w:left w:val="none" w:sz="0" w:space="0" w:color="auto"/>
        <w:bottom w:val="none" w:sz="0" w:space="0" w:color="auto"/>
        <w:right w:val="none" w:sz="0" w:space="0" w:color="auto"/>
      </w:divBdr>
    </w:div>
    <w:div w:id="2123332650">
      <w:bodyDiv w:val="1"/>
      <w:marLeft w:val="0"/>
      <w:marRight w:val="0"/>
      <w:marTop w:val="0"/>
      <w:marBottom w:val="0"/>
      <w:divBdr>
        <w:top w:val="none" w:sz="0" w:space="0" w:color="auto"/>
        <w:left w:val="none" w:sz="0" w:space="0" w:color="auto"/>
        <w:bottom w:val="none" w:sz="0" w:space="0" w:color="auto"/>
        <w:right w:val="none" w:sz="0" w:space="0" w:color="auto"/>
      </w:divBdr>
    </w:div>
    <w:div w:id="2128235327">
      <w:bodyDiv w:val="1"/>
      <w:marLeft w:val="0"/>
      <w:marRight w:val="0"/>
      <w:marTop w:val="0"/>
      <w:marBottom w:val="0"/>
      <w:divBdr>
        <w:top w:val="none" w:sz="0" w:space="0" w:color="auto"/>
        <w:left w:val="none" w:sz="0" w:space="0" w:color="auto"/>
        <w:bottom w:val="none" w:sz="0" w:space="0" w:color="auto"/>
        <w:right w:val="none" w:sz="0" w:space="0" w:color="auto"/>
      </w:divBdr>
    </w:div>
    <w:div w:id="2132361839">
      <w:bodyDiv w:val="1"/>
      <w:marLeft w:val="0"/>
      <w:marRight w:val="0"/>
      <w:marTop w:val="0"/>
      <w:marBottom w:val="0"/>
      <w:divBdr>
        <w:top w:val="none" w:sz="0" w:space="0" w:color="auto"/>
        <w:left w:val="none" w:sz="0" w:space="0" w:color="auto"/>
        <w:bottom w:val="none" w:sz="0" w:space="0" w:color="auto"/>
        <w:right w:val="none" w:sz="0" w:space="0" w:color="auto"/>
      </w:divBdr>
    </w:div>
    <w:div w:id="2134788881">
      <w:bodyDiv w:val="1"/>
      <w:marLeft w:val="0"/>
      <w:marRight w:val="0"/>
      <w:marTop w:val="0"/>
      <w:marBottom w:val="0"/>
      <w:divBdr>
        <w:top w:val="none" w:sz="0" w:space="0" w:color="auto"/>
        <w:left w:val="none" w:sz="0" w:space="0" w:color="auto"/>
        <w:bottom w:val="none" w:sz="0" w:space="0" w:color="auto"/>
        <w:right w:val="none" w:sz="0" w:space="0" w:color="auto"/>
      </w:divBdr>
    </w:div>
    <w:div w:id="2137213089">
      <w:bodyDiv w:val="1"/>
      <w:marLeft w:val="0"/>
      <w:marRight w:val="0"/>
      <w:marTop w:val="0"/>
      <w:marBottom w:val="0"/>
      <w:divBdr>
        <w:top w:val="none" w:sz="0" w:space="0" w:color="auto"/>
        <w:left w:val="none" w:sz="0" w:space="0" w:color="auto"/>
        <w:bottom w:val="none" w:sz="0" w:space="0" w:color="auto"/>
        <w:right w:val="none" w:sz="0" w:space="0" w:color="auto"/>
      </w:divBdr>
    </w:div>
    <w:div w:id="2144419322">
      <w:bodyDiv w:val="1"/>
      <w:marLeft w:val="0"/>
      <w:marRight w:val="0"/>
      <w:marTop w:val="0"/>
      <w:marBottom w:val="0"/>
      <w:divBdr>
        <w:top w:val="none" w:sz="0" w:space="0" w:color="auto"/>
        <w:left w:val="none" w:sz="0" w:space="0" w:color="auto"/>
        <w:bottom w:val="none" w:sz="0" w:space="0" w:color="auto"/>
        <w:right w:val="none" w:sz="0" w:space="0" w:color="auto"/>
      </w:divBdr>
    </w:div>
    <w:div w:id="2146653154">
      <w:bodyDiv w:val="1"/>
      <w:marLeft w:val="0"/>
      <w:marRight w:val="0"/>
      <w:marTop w:val="0"/>
      <w:marBottom w:val="0"/>
      <w:divBdr>
        <w:top w:val="none" w:sz="0" w:space="0" w:color="auto"/>
        <w:left w:val="none" w:sz="0" w:space="0" w:color="auto"/>
        <w:bottom w:val="none" w:sz="0" w:space="0" w:color="auto"/>
        <w:right w:val="none" w:sz="0" w:space="0" w:color="auto"/>
      </w:divBdr>
    </w:div>
    <w:div w:id="21471159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80/0360127930190602" TargetMode="External"/><Relationship Id="rId21" Type="http://schemas.openxmlformats.org/officeDocument/2006/relationships/image" Target="media/image1.png"/><Relationship Id="rId42" Type="http://schemas.openxmlformats.org/officeDocument/2006/relationships/image" Target="media/image21.jpeg"/><Relationship Id="rId63" Type="http://schemas.openxmlformats.org/officeDocument/2006/relationships/chart" Target="charts/chart4.xml"/><Relationship Id="rId84" Type="http://schemas.microsoft.com/office/2007/relationships/hdphoto" Target="media/hdphoto10.wdp"/><Relationship Id="rId138" Type="http://schemas.openxmlformats.org/officeDocument/2006/relationships/hyperlink" Target="http://dx.doi.org/10.18316/rcd.v15i38.11077" TargetMode="External"/><Relationship Id="rId159" Type="http://schemas.openxmlformats.org/officeDocument/2006/relationships/hyperlink" Target="https://doi.org/10.51889/2020-2.2077-6861.12" TargetMode="External"/><Relationship Id="rId170" Type="http://schemas.openxmlformats.org/officeDocument/2006/relationships/hyperlink" Target="https://doi.org/10.1177/002205741219200105" TargetMode="External"/><Relationship Id="rId191" Type="http://schemas.openxmlformats.org/officeDocument/2006/relationships/image" Target="media/image66.png"/><Relationship Id="rId107" Type="http://schemas.openxmlformats.org/officeDocument/2006/relationships/hyperlink" Target="https://adilet.zan.kz/rus/docs/V2200027415" TargetMode="External"/><Relationship Id="rId11" Type="http://schemas.openxmlformats.org/officeDocument/2006/relationships/hyperlink" Target="https://adilet.zan.kz/rus/docs/V2200029031" TargetMode="External"/><Relationship Id="rId32" Type="http://schemas.openxmlformats.org/officeDocument/2006/relationships/image" Target="media/image12.png"/><Relationship Id="rId53" Type="http://schemas.openxmlformats.org/officeDocument/2006/relationships/image" Target="media/image32.png"/><Relationship Id="rId74" Type="http://schemas.microsoft.com/office/2007/relationships/hdphoto" Target="media/hdphoto5.wdp"/><Relationship Id="rId128" Type="http://schemas.openxmlformats.org/officeDocument/2006/relationships/hyperlink" Target="https://doi.org/10.4324/9781003099857" TargetMode="External"/><Relationship Id="rId149" Type="http://schemas.openxmlformats.org/officeDocument/2006/relationships/hyperlink" Target="https://doi.org/10.1371/journal.pone.0296905" TargetMode="External"/><Relationship Id="rId5" Type="http://schemas.openxmlformats.org/officeDocument/2006/relationships/settings" Target="settings.xml"/><Relationship Id="rId95" Type="http://schemas.openxmlformats.org/officeDocument/2006/relationships/image" Target="media/image55.png"/><Relationship Id="rId160" Type="http://schemas.openxmlformats.org/officeDocument/2006/relationships/hyperlink" Target="https://doi.org/10.47526/2023-4/2664-0686.16" TargetMode="External"/><Relationship Id="rId181" Type="http://schemas.openxmlformats.org/officeDocument/2006/relationships/hyperlink" Target="https://doi.org/10.32043/gsd.v6i1.601" TargetMode="External"/><Relationship Id="rId22" Type="http://schemas.openxmlformats.org/officeDocument/2006/relationships/image" Target="media/image2.png"/><Relationship Id="rId43" Type="http://schemas.openxmlformats.org/officeDocument/2006/relationships/image" Target="media/image22.jpeg"/><Relationship Id="rId64" Type="http://schemas.openxmlformats.org/officeDocument/2006/relationships/image" Target="media/image39.png"/><Relationship Id="rId118" Type="http://schemas.openxmlformats.org/officeDocument/2006/relationships/hyperlink" Target="https://doi.org/10.1017/9781108894333" TargetMode="External"/><Relationship Id="rId139" Type="http://schemas.openxmlformats.org/officeDocument/2006/relationships/hyperlink" Target="https://doi.org/10.21832/9781783094639" TargetMode="External"/><Relationship Id="rId85" Type="http://schemas.openxmlformats.org/officeDocument/2006/relationships/image" Target="media/image50.png"/><Relationship Id="rId150" Type="http://schemas.openxmlformats.org/officeDocument/2006/relationships/hyperlink" Target="https://doi.org/10.3897/ap.&#1077;4.e0834" TargetMode="External"/><Relationship Id="rId171" Type="http://schemas.openxmlformats.org/officeDocument/2006/relationships/hyperlink" Target="https://doi.org/10.1177/0033688220938882" TargetMode="External"/><Relationship Id="rId192" Type="http://schemas.openxmlformats.org/officeDocument/2006/relationships/image" Target="media/image67.jpeg"/><Relationship Id="rId12" Type="http://schemas.openxmlformats.org/officeDocument/2006/relationships/hyperlink" Target="https://adilet.zan.kz/rus/docs/V2200029767" TargetMode="External"/><Relationship Id="rId33" Type="http://schemas.openxmlformats.org/officeDocument/2006/relationships/image" Target="media/image13.png"/><Relationship Id="rId108" Type="http://schemas.openxmlformats.org/officeDocument/2006/relationships/hyperlink" Target="https://doi.org/10.1007/BF02765184" TargetMode="External"/><Relationship Id="rId129" Type="http://schemas.openxmlformats.org/officeDocument/2006/relationships/hyperlink" Target="https://doi.org/10.1016/j.compedu.2020.103861" TargetMode="External"/><Relationship Id="rId54" Type="http://schemas.openxmlformats.org/officeDocument/2006/relationships/image" Target="media/image33.png"/><Relationship Id="rId75" Type="http://schemas.openxmlformats.org/officeDocument/2006/relationships/image" Target="media/image45.png"/><Relationship Id="rId96" Type="http://schemas.microsoft.com/office/2007/relationships/hdphoto" Target="media/hdphoto16.wdp"/><Relationship Id="rId140" Type="http://schemas.openxmlformats.org/officeDocument/2006/relationships/hyperlink" Target="https://doi.org/10.4324/9781315687537" TargetMode="External"/><Relationship Id="rId161" Type="http://schemas.openxmlformats.org/officeDocument/2006/relationships/hyperlink" Target="https://doi.org/10.1515/flin.2005.39.1-2.173" TargetMode="External"/><Relationship Id="rId182" Type="http://schemas.openxmlformats.org/officeDocument/2006/relationships/hyperlink" Target="https://doi.org/10.1146/annurev-psych-010213-115035" TargetMode="External"/><Relationship Id="rId6" Type="http://schemas.openxmlformats.org/officeDocument/2006/relationships/webSettings" Target="webSettings.xml"/><Relationship Id="rId23" Type="http://schemas.openxmlformats.org/officeDocument/2006/relationships/image" Target="media/image3.png"/><Relationship Id="rId119" Type="http://schemas.openxmlformats.org/officeDocument/2006/relationships/hyperlink" Target="https://doi.org/10.1057/978-1-137-53142-1_3" TargetMode="External"/><Relationship Id="rId44" Type="http://schemas.openxmlformats.org/officeDocument/2006/relationships/image" Target="media/image23.jpeg"/><Relationship Id="rId65" Type="http://schemas.openxmlformats.org/officeDocument/2006/relationships/chart" Target="charts/chart5.xml"/><Relationship Id="rId86" Type="http://schemas.microsoft.com/office/2007/relationships/hdphoto" Target="media/hdphoto11.wdp"/><Relationship Id="rId130" Type="http://schemas.openxmlformats.org/officeDocument/2006/relationships/hyperlink" Target="https://doi.org/10.26907/2074-0239-2021-65-3-189-195" TargetMode="External"/><Relationship Id="rId151" Type="http://schemas.openxmlformats.org/officeDocument/2006/relationships/hyperlink" Target="https://doi.org/10.52301/2957-5567-2024-3-4-85-98" TargetMode="External"/><Relationship Id="rId172" Type="http://schemas.openxmlformats.org/officeDocument/2006/relationships/hyperlink" Target="https://doi.org/10.4324/9781315311050" TargetMode="External"/><Relationship Id="rId193" Type="http://schemas.openxmlformats.org/officeDocument/2006/relationships/image" Target="media/image68.jpeg"/><Relationship Id="rId13" Type="http://schemas.openxmlformats.org/officeDocument/2006/relationships/hyperlink" Target="https://adilet.zan.kz/rus/docs/V2000020708" TargetMode="External"/><Relationship Id="rId109" Type="http://schemas.openxmlformats.org/officeDocument/2006/relationships/hyperlink" Target="https://doi.org/10.1037/0022-0663.82.4.715" TargetMode="External"/><Relationship Id="rId34" Type="http://schemas.openxmlformats.org/officeDocument/2006/relationships/image" Target="media/image14.png"/><Relationship Id="rId55" Type="http://schemas.openxmlformats.org/officeDocument/2006/relationships/image" Target="media/image34.png"/><Relationship Id="rId76" Type="http://schemas.microsoft.com/office/2007/relationships/hdphoto" Target="media/hdphoto6.wdp"/><Relationship Id="rId97" Type="http://schemas.openxmlformats.org/officeDocument/2006/relationships/image" Target="media/image56.png"/><Relationship Id="rId120" Type="http://schemas.openxmlformats.org/officeDocument/2006/relationships/hyperlink" Target="https://doi.org/10.1080/1051144X.2021.1902042" TargetMode="External"/><Relationship Id="rId141" Type="http://schemas.openxmlformats.org/officeDocument/2006/relationships/hyperlink" Target="https://doi.org/10.1080/07908318.2020.1797079" TargetMode="External"/><Relationship Id="rId7" Type="http://schemas.openxmlformats.org/officeDocument/2006/relationships/footnotes" Target="footnotes.xml"/><Relationship Id="rId71" Type="http://schemas.openxmlformats.org/officeDocument/2006/relationships/image" Target="media/image43.png"/><Relationship Id="rId92" Type="http://schemas.microsoft.com/office/2007/relationships/hdphoto" Target="media/hdphoto14.wdp"/><Relationship Id="rId162" Type="http://schemas.openxmlformats.org/officeDocument/2006/relationships/hyperlink" Target="https://doi.org/10.30853/filnauki.2018-11-2.30" TargetMode="External"/><Relationship Id="rId183" Type="http://schemas.openxmlformats.org/officeDocument/2006/relationships/hyperlink" Target="https://doi.org/10.1093/acprof:oso/9780195179088.001.0001" TargetMode="Externa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image" Target="media/image19.png"/><Relationship Id="rId45" Type="http://schemas.openxmlformats.org/officeDocument/2006/relationships/image" Target="media/image24.jpeg"/><Relationship Id="rId66" Type="http://schemas.openxmlformats.org/officeDocument/2006/relationships/image" Target="media/image40.png"/><Relationship Id="rId87" Type="http://schemas.openxmlformats.org/officeDocument/2006/relationships/image" Target="media/image51.png"/><Relationship Id="rId110" Type="http://schemas.openxmlformats.org/officeDocument/2006/relationships/hyperlink" Target="https://doi.org/10.1016/0959-4752(93)90006-L" TargetMode="External"/><Relationship Id="rId115" Type="http://schemas.openxmlformats.org/officeDocument/2006/relationships/hyperlink" Target="https://doi.org/10.1037/0022-0663.90.2.312" TargetMode="External"/><Relationship Id="rId131" Type="http://schemas.openxmlformats.org/officeDocument/2006/relationships/hyperlink" Target="http://dx.doi.org/10.22363/2313-1683-2019-16-4-634-650" TargetMode="External"/><Relationship Id="rId136" Type="http://schemas.openxmlformats.org/officeDocument/2006/relationships/hyperlink" Target="https://doi.org/10.15688/jvolsu2.2018.3.1" TargetMode="External"/><Relationship Id="rId157" Type="http://schemas.openxmlformats.org/officeDocument/2006/relationships/hyperlink" Target="https://doi.org/10.5281/zenodo.6559999" TargetMode="External"/><Relationship Id="rId178" Type="http://schemas.openxmlformats.org/officeDocument/2006/relationships/hyperlink" Target="https://adilet.zan.kz/rus/docs/V2100025657" TargetMode="External"/><Relationship Id="rId61" Type="http://schemas.openxmlformats.org/officeDocument/2006/relationships/chart" Target="charts/chart2.xml"/><Relationship Id="rId82" Type="http://schemas.microsoft.com/office/2007/relationships/hdphoto" Target="media/hdphoto9.wdp"/><Relationship Id="rId152" Type="http://schemas.openxmlformats.org/officeDocument/2006/relationships/hyperlink" Target="https://doi.org/10.1016/j.ijedudev.2021.102508" TargetMode="External"/><Relationship Id="rId173" Type="http://schemas.openxmlformats.org/officeDocument/2006/relationships/hyperlink" Target="https://www.linkedin.com/pulse/visual-style-guides-101-mastering-elearning-content-marina-14gwe" TargetMode="External"/><Relationship Id="rId194" Type="http://schemas.openxmlformats.org/officeDocument/2006/relationships/image" Target="media/image69.jpeg"/><Relationship Id="rId199" Type="http://schemas.openxmlformats.org/officeDocument/2006/relationships/theme" Target="theme/theme1.xml"/><Relationship Id="rId19" Type="http://schemas.openxmlformats.org/officeDocument/2006/relationships/hyperlink" Target="https://doi.org/10.52301/2957-5567-2024-3-4-85-98" TargetMode="External"/><Relationship Id="rId14" Type="http://schemas.openxmlformats.org/officeDocument/2006/relationships/hyperlink" Target="https://adilet.zan.kz/rus/docs/V2400035392" TargetMode="Externa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5.png"/><Relationship Id="rId77" Type="http://schemas.openxmlformats.org/officeDocument/2006/relationships/image" Target="media/image46.png"/><Relationship Id="rId100" Type="http://schemas.openxmlformats.org/officeDocument/2006/relationships/chart" Target="charts/chart6.xml"/><Relationship Id="rId105" Type="http://schemas.openxmlformats.org/officeDocument/2006/relationships/image" Target="media/image62.png"/><Relationship Id="rId126" Type="http://schemas.openxmlformats.org/officeDocument/2006/relationships/hyperlink" Target="http://l1.publication-archive.com/publication/1/1501" TargetMode="External"/><Relationship Id="rId147" Type="http://schemas.openxmlformats.org/officeDocument/2006/relationships/hyperlink" Target="https://doi.org/10.47940/cajas.v9i3.910" TargetMode="External"/><Relationship Id="rId168" Type="http://schemas.openxmlformats.org/officeDocument/2006/relationships/hyperlink" Target="https://adilet.zan.kz/rus/docs/V2200029767" TargetMode="External"/><Relationship Id="rId8" Type="http://schemas.openxmlformats.org/officeDocument/2006/relationships/endnotes" Target="endnotes.xml"/><Relationship Id="rId51" Type="http://schemas.openxmlformats.org/officeDocument/2006/relationships/image" Target="media/image30.png"/><Relationship Id="rId72" Type="http://schemas.microsoft.com/office/2007/relationships/hdphoto" Target="media/hdphoto4.wdp"/><Relationship Id="rId93" Type="http://schemas.openxmlformats.org/officeDocument/2006/relationships/image" Target="media/image54.png"/><Relationship Id="rId98" Type="http://schemas.microsoft.com/office/2007/relationships/hdphoto" Target="media/hdphoto17.wdp"/><Relationship Id="rId121" Type="http://schemas.openxmlformats.org/officeDocument/2006/relationships/hyperlink" Target="https://doi.org/10.1007/978-3-642-77702-8_15" TargetMode="External"/><Relationship Id="rId142" Type="http://schemas.openxmlformats.org/officeDocument/2006/relationships/hyperlink" Target="https://doi.org/10.1016/j.linged.2009.12.005" TargetMode="External"/><Relationship Id="rId163" Type="http://schemas.openxmlformats.org/officeDocument/2006/relationships/hyperlink" Target="https://doi.org/10.22363/2313-2299-2017-8-4-838-846" TargetMode="External"/><Relationship Id="rId184" Type="http://schemas.openxmlformats.org/officeDocument/2006/relationships/hyperlink" Target="https://doi.org/10.22363/2618-8163-2022-20-3-377-392" TargetMode="External"/><Relationship Id="rId189" Type="http://schemas.openxmlformats.org/officeDocument/2006/relationships/image" Target="media/image64.png"/><Relationship Id="rId3" Type="http://schemas.openxmlformats.org/officeDocument/2006/relationships/numbering" Target="numbering.xml"/><Relationship Id="rId25" Type="http://schemas.openxmlformats.org/officeDocument/2006/relationships/image" Target="media/image5.png"/><Relationship Id="rId46" Type="http://schemas.openxmlformats.org/officeDocument/2006/relationships/image" Target="media/image25.png"/><Relationship Id="rId67" Type="http://schemas.openxmlformats.org/officeDocument/2006/relationships/image" Target="media/image41.png"/><Relationship Id="rId116" Type="http://schemas.openxmlformats.org/officeDocument/2006/relationships/hyperlink" Target="http://doi.org/10.59102/kufil/2024/iss1pp247-260" TargetMode="External"/><Relationship Id="rId137" Type="http://schemas.openxmlformats.org/officeDocument/2006/relationships/hyperlink" Target="https://doi.org/10.21638/spbu09.2021.417" TargetMode="External"/><Relationship Id="rId158" Type="http://schemas.openxmlformats.org/officeDocument/2006/relationships/hyperlink" Target="https://e-koncept.ru/2022/220524.htm" TargetMode="External"/><Relationship Id="rId20" Type="http://schemas.openxmlformats.org/officeDocument/2006/relationships/hyperlink" Target="https://doi.org/10.47526/2024-3/2664-0686.92" TargetMode="External"/><Relationship Id="rId41" Type="http://schemas.openxmlformats.org/officeDocument/2006/relationships/image" Target="media/image20.png"/><Relationship Id="rId62" Type="http://schemas.openxmlformats.org/officeDocument/2006/relationships/chart" Target="charts/chart3.xml"/><Relationship Id="rId83" Type="http://schemas.openxmlformats.org/officeDocument/2006/relationships/image" Target="media/image49.png"/><Relationship Id="rId88" Type="http://schemas.microsoft.com/office/2007/relationships/hdphoto" Target="media/hdphoto12.wdp"/><Relationship Id="rId111" Type="http://schemas.openxmlformats.org/officeDocument/2006/relationships/hyperlink" Target="https://doi.org/10.1207/s15427625tcq0602_2" TargetMode="External"/><Relationship Id="rId132" Type="http://schemas.openxmlformats.org/officeDocument/2006/relationships/hyperlink" Target="https://doi.org/10.24411/9999-044A-2020-00099" TargetMode="External"/><Relationship Id="rId153" Type="http://schemas.openxmlformats.org/officeDocument/2006/relationships/hyperlink" Target="https://doi.org/10.18178/IJIET.2023.13.9.1944" TargetMode="External"/><Relationship Id="rId174" Type="http://schemas.openxmlformats.org/officeDocument/2006/relationships/hyperlink" Target="https://doi.org/10.23951/2312-7899-2023-2-50-73" TargetMode="External"/><Relationship Id="rId179" Type="http://schemas.openxmlformats.org/officeDocument/2006/relationships/hyperlink" Target="http://lst-iiep.iiep-unesco.org/cgi-bin/wwwi32.exe/%5bin=epidoc1.in%5d/?t2000=022757/(100)" TargetMode="External"/><Relationship Id="rId195" Type="http://schemas.openxmlformats.org/officeDocument/2006/relationships/image" Target="media/image70.jpeg"/><Relationship Id="rId190" Type="http://schemas.openxmlformats.org/officeDocument/2006/relationships/image" Target="media/image65.png"/><Relationship Id="rId15" Type="http://schemas.openxmlformats.org/officeDocument/2006/relationships/hyperlink" Target="https://adilet.zan.kz/rus/docs/V2200027415" TargetMode="External"/><Relationship Id="rId36" Type="http://schemas.openxmlformats.org/officeDocument/2006/relationships/image" Target="media/image16.png"/><Relationship Id="rId57" Type="http://schemas.openxmlformats.org/officeDocument/2006/relationships/chart" Target="charts/chart1.xml"/><Relationship Id="rId106" Type="http://schemas.openxmlformats.org/officeDocument/2006/relationships/image" Target="media/image63.png"/><Relationship Id="rId127" Type="http://schemas.openxmlformats.org/officeDocument/2006/relationships/hyperlink" Target="http://nflrc.hawaii.edu/rfl" TargetMode="External"/><Relationship Id="rId10" Type="http://schemas.openxmlformats.org/officeDocument/2006/relationships/hyperlink" Target="https://adilet.zan.kz/rus/docs/V2100023890" TargetMode="External"/><Relationship Id="rId31" Type="http://schemas.openxmlformats.org/officeDocument/2006/relationships/image" Target="media/image11.png"/><Relationship Id="rId52" Type="http://schemas.openxmlformats.org/officeDocument/2006/relationships/image" Target="media/image31.png"/><Relationship Id="rId73" Type="http://schemas.openxmlformats.org/officeDocument/2006/relationships/image" Target="media/image44.png"/><Relationship Id="rId78" Type="http://schemas.microsoft.com/office/2007/relationships/hdphoto" Target="media/hdphoto7.wdp"/><Relationship Id="rId94" Type="http://schemas.microsoft.com/office/2007/relationships/hdphoto" Target="media/hdphoto15.wdp"/><Relationship Id="rId99" Type="http://schemas.openxmlformats.org/officeDocument/2006/relationships/image" Target="media/image57.jpeg"/><Relationship Id="rId101" Type="http://schemas.openxmlformats.org/officeDocument/2006/relationships/image" Target="media/image58.png"/><Relationship Id="rId122" Type="http://schemas.openxmlformats.org/officeDocument/2006/relationships/hyperlink" Target="https://doi.org/10.18823/asiatefl.2022.19.1.9.141" TargetMode="External"/><Relationship Id="rId143" Type="http://schemas.openxmlformats.org/officeDocument/2006/relationships/hyperlink" Target="https://doi.org/10.17507/tpls.1408.23" TargetMode="External"/><Relationship Id="rId148" Type="http://schemas.openxmlformats.org/officeDocument/2006/relationships/hyperlink" Target="https://doi.org/10.47940/cajas.v9i4.953" TargetMode="External"/><Relationship Id="rId164" Type="http://schemas.openxmlformats.org/officeDocument/2006/relationships/hyperlink" Target="https://doi.org/10.24224/2227-1295-2019-5-9-24" TargetMode="External"/><Relationship Id="rId169" Type="http://schemas.openxmlformats.org/officeDocument/2006/relationships/hyperlink" Target="https://doi.org/10.61667/xh184f41" TargetMode="External"/><Relationship Id="rId185" Type="http://schemas.openxmlformats.org/officeDocument/2006/relationships/hyperlink" Target="https://doi.org/10.35634/2412-9534-2023-33-6-1211-1216" TargetMode="External"/><Relationship Id="rId4" Type="http://schemas.openxmlformats.org/officeDocument/2006/relationships/styles" Target="styles.xml"/><Relationship Id="rId9" Type="http://schemas.openxmlformats.org/officeDocument/2006/relationships/hyperlink" Target="https://adilet.zan.kz/rus/docs/V2100025657" TargetMode="External"/><Relationship Id="rId180" Type="http://schemas.openxmlformats.org/officeDocument/2006/relationships/hyperlink" Target="https://doi.org/10.3991/ijim.v17i08.39335" TargetMode="External"/><Relationship Id="rId26" Type="http://schemas.openxmlformats.org/officeDocument/2006/relationships/image" Target="media/image6.png"/><Relationship Id="rId47" Type="http://schemas.openxmlformats.org/officeDocument/2006/relationships/image" Target="media/image26.png"/><Relationship Id="rId68" Type="http://schemas.microsoft.com/office/2007/relationships/hdphoto" Target="media/hdphoto2.wdp"/><Relationship Id="rId89" Type="http://schemas.openxmlformats.org/officeDocument/2006/relationships/image" Target="media/image52.png"/><Relationship Id="rId112" Type="http://schemas.openxmlformats.org/officeDocument/2006/relationships/hyperlink" Target="https://doi.org/10.1111/j.2044-8279.1993.tb01059.x" TargetMode="External"/><Relationship Id="rId133" Type="http://schemas.openxmlformats.org/officeDocument/2006/relationships/hyperlink" Target="https://doi.org/10.29333/ojcmt/2368" TargetMode="External"/><Relationship Id="rId154" Type="http://schemas.openxmlformats.org/officeDocument/2006/relationships/hyperlink" Target="https://doi.org/10.47526/2024-3/2664-0686.92" TargetMode="External"/><Relationship Id="rId175" Type="http://schemas.openxmlformats.org/officeDocument/2006/relationships/hyperlink" Target="https://www.researchgate.net/publication/33775804_Knowledge_construction_in_typography_the_case_of_legibility_research_and_the_legibility_of_sans_serif_typefaces" TargetMode="External"/><Relationship Id="rId196" Type="http://schemas.openxmlformats.org/officeDocument/2006/relationships/footer" Target="footer1.xml"/><Relationship Id="rId16" Type="http://schemas.openxmlformats.org/officeDocument/2006/relationships/hyperlink" Target="https://doi.org/10.23951/2312-7899-2025-1-9-37" TargetMode="External"/><Relationship Id="rId37" Type="http://schemas.microsoft.com/office/2007/relationships/hdphoto" Target="media/hdphoto1.wdp"/><Relationship Id="rId58" Type="http://schemas.openxmlformats.org/officeDocument/2006/relationships/image" Target="media/image36.png"/><Relationship Id="rId79" Type="http://schemas.openxmlformats.org/officeDocument/2006/relationships/image" Target="media/image47.png"/><Relationship Id="rId102" Type="http://schemas.openxmlformats.org/officeDocument/2006/relationships/image" Target="media/image59.png"/><Relationship Id="rId123" Type="http://schemas.openxmlformats.org/officeDocument/2006/relationships/hyperlink" Target="https://doi.org/10.3390/su14116940" TargetMode="External"/><Relationship Id="rId144" Type="http://schemas.openxmlformats.org/officeDocument/2006/relationships/hyperlink" Target="https://doi.org/10.3126/sjah.v4i1.43051" TargetMode="External"/><Relationship Id="rId90" Type="http://schemas.microsoft.com/office/2007/relationships/hdphoto" Target="media/hdphoto13.wdp"/><Relationship Id="rId165" Type="http://schemas.openxmlformats.org/officeDocument/2006/relationships/hyperlink" Target="https://doi.org/10.17150/2308-6203.2019.8(1).147-163" TargetMode="External"/><Relationship Id="rId186" Type="http://schemas.openxmlformats.org/officeDocument/2006/relationships/hyperlink" Target="https://doi.org/10.31992/0869-3617-2021-30-4-49-61" TargetMode="External"/><Relationship Id="rId27" Type="http://schemas.openxmlformats.org/officeDocument/2006/relationships/image" Target="media/image7.png"/><Relationship Id="rId48" Type="http://schemas.openxmlformats.org/officeDocument/2006/relationships/image" Target="media/image27.png"/><Relationship Id="rId69" Type="http://schemas.openxmlformats.org/officeDocument/2006/relationships/image" Target="media/image42.png"/><Relationship Id="rId113" Type="http://schemas.openxmlformats.org/officeDocument/2006/relationships/hyperlink" Target="https://www.researchgate.net/publication/234638642_Is_an_Illustration_Always_Worth_Ten_Thousand_Words_Effects_of_Prior_Knowledge_Learning_Style_and_Multimedia_Illustrations_on_Text_Comprehension" TargetMode="External"/><Relationship Id="rId134" Type="http://schemas.openxmlformats.org/officeDocument/2006/relationships/hyperlink" Target="https://doi.org/10.18454/RULB.2022.30.18" TargetMode="External"/><Relationship Id="rId80" Type="http://schemas.microsoft.com/office/2007/relationships/hdphoto" Target="media/hdphoto8.wdp"/><Relationship Id="rId155" Type="http://schemas.openxmlformats.org/officeDocument/2006/relationships/hyperlink" Target="https://doi.org/10.24147/2413-6182.2019.6(4).1179-1194" TargetMode="External"/><Relationship Id="rId176" Type="http://schemas.openxmlformats.org/officeDocument/2006/relationships/hyperlink" Target="https://doi.org/10.1016/J.ACTPSY.2022.103623" TargetMode="External"/><Relationship Id="rId197" Type="http://schemas.openxmlformats.org/officeDocument/2006/relationships/footer" Target="footer2.xml"/><Relationship Id="rId17" Type="http://schemas.openxmlformats.org/officeDocument/2006/relationships/hyperlink" Target="https://doi.org/10.22363/2618-8163-2025-23-1-132-152" TargetMode="External"/><Relationship Id="rId38" Type="http://schemas.openxmlformats.org/officeDocument/2006/relationships/image" Target="media/image17.png"/><Relationship Id="rId59" Type="http://schemas.openxmlformats.org/officeDocument/2006/relationships/image" Target="media/image37.gif"/><Relationship Id="rId103" Type="http://schemas.openxmlformats.org/officeDocument/2006/relationships/image" Target="media/image60.png"/><Relationship Id="rId124" Type="http://schemas.openxmlformats.org/officeDocument/2006/relationships/hyperlink" Target="http://caa-network.org/archives/5620" TargetMode="External"/><Relationship Id="rId70" Type="http://schemas.microsoft.com/office/2007/relationships/hdphoto" Target="media/hdphoto3.wdp"/><Relationship Id="rId91" Type="http://schemas.openxmlformats.org/officeDocument/2006/relationships/image" Target="media/image53.png"/><Relationship Id="rId145" Type="http://schemas.openxmlformats.org/officeDocument/2006/relationships/hyperlink" Target="https://doi.org/10.4236/ce.2016.74066" TargetMode="External"/><Relationship Id="rId166" Type="http://schemas.openxmlformats.org/officeDocument/2006/relationships/hyperlink" Target="https://doi.org/10.15382/sturIV201747.11-17" TargetMode="External"/><Relationship Id="rId187" Type="http://schemas.openxmlformats.org/officeDocument/2006/relationships/hyperlink" Target="https://doi.org/10.52301/2957-5567-2024-1-81-89" TargetMode="External"/><Relationship Id="rId1" Type="http://schemas.openxmlformats.org/officeDocument/2006/relationships/customXml" Target="../customXml/item1.xml"/><Relationship Id="rId28" Type="http://schemas.openxmlformats.org/officeDocument/2006/relationships/image" Target="media/image8.png"/><Relationship Id="rId49" Type="http://schemas.openxmlformats.org/officeDocument/2006/relationships/image" Target="media/image28.png"/><Relationship Id="rId114" Type="http://schemas.openxmlformats.org/officeDocument/2006/relationships/hyperlink" Target="https://doi.org/10.1080/014492998119337" TargetMode="External"/><Relationship Id="rId60" Type="http://schemas.openxmlformats.org/officeDocument/2006/relationships/image" Target="media/image38.png"/><Relationship Id="rId81" Type="http://schemas.openxmlformats.org/officeDocument/2006/relationships/image" Target="media/image48.png"/><Relationship Id="rId135" Type="http://schemas.openxmlformats.org/officeDocument/2006/relationships/hyperlink" Target="https://doi.org/10.25513/2413-6182.2018.3.9-36" TargetMode="External"/><Relationship Id="rId156" Type="http://schemas.openxmlformats.org/officeDocument/2006/relationships/hyperlink" Target="https://doi.org/10.22363/2618-8163-2022-20-3-298-311" TargetMode="External"/><Relationship Id="rId177" Type="http://schemas.openxmlformats.org/officeDocument/2006/relationships/hyperlink" Target="https://adilet.zan.kz/rus/docs/V2200029031" TargetMode="External"/><Relationship Id="rId198" Type="http://schemas.openxmlformats.org/officeDocument/2006/relationships/fontTable" Target="fontTable.xml"/><Relationship Id="rId18" Type="http://schemas.openxmlformats.org/officeDocument/2006/relationships/hyperlink" Target="http://doi.org/10.59102/kufil/2024/iss1pp247-260" TargetMode="External"/><Relationship Id="rId39" Type="http://schemas.openxmlformats.org/officeDocument/2006/relationships/image" Target="media/image18.png"/><Relationship Id="rId50" Type="http://schemas.openxmlformats.org/officeDocument/2006/relationships/image" Target="media/image29.png"/><Relationship Id="rId104" Type="http://schemas.openxmlformats.org/officeDocument/2006/relationships/image" Target="media/image61.png"/><Relationship Id="rId125" Type="http://schemas.openxmlformats.org/officeDocument/2006/relationships/hyperlink" Target="https://doi.org/10.1787/53f23881-en" TargetMode="External"/><Relationship Id="rId146" Type="http://schemas.openxmlformats.org/officeDocument/2006/relationships/hyperlink" Target="https://doi.org/10.48010/2023-2/1999-5849.01" TargetMode="External"/><Relationship Id="rId167" Type="http://schemas.openxmlformats.org/officeDocument/2006/relationships/hyperlink" Target="https://doi.org/10.1023/A:1013176309260" TargetMode="External"/><Relationship Id="rId188" Type="http://schemas.openxmlformats.org/officeDocument/2006/relationships/hyperlink" Target="https://www.gallup.com/education/244022/school-engagement-talk.aspx"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1215899148970015E-2"/>
          <c:y val="3.9653774895785088E-2"/>
          <c:w val="0.9426186750130412"/>
          <c:h val="0.82128341596189369"/>
        </c:manualLayout>
      </c:layout>
      <c:barChart>
        <c:barDir val="col"/>
        <c:grouping val="clustered"/>
        <c:varyColors val="0"/>
        <c:ser>
          <c:idx val="0"/>
          <c:order val="0"/>
          <c:tx>
            <c:strRef>
              <c:f>Лист1!$B$8</c:f>
              <c:strCache>
                <c:ptCount val="1"/>
                <c:pt idx="0">
                  <c:v>вербальный текст</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Лист1!$A$9:$A$12</c:f>
              <c:strCache>
                <c:ptCount val="4"/>
                <c:pt idx="0">
                  <c:v>"Мектеп", 5 класс</c:v>
                </c:pt>
                <c:pt idx="1">
                  <c:v>НИШ, 5 класс</c:v>
                </c:pt>
                <c:pt idx="2">
                  <c:v>"Мектеп", 6 класс</c:v>
                </c:pt>
                <c:pt idx="3">
                  <c:v>"Арман ПВ", 6 класс</c:v>
                </c:pt>
              </c:strCache>
            </c:strRef>
          </c:cat>
          <c:val>
            <c:numRef>
              <c:f>Лист1!$B$9:$B$12</c:f>
              <c:numCache>
                <c:formatCode>0.00%</c:formatCode>
                <c:ptCount val="4"/>
                <c:pt idx="0">
                  <c:v>6.8000000000000005E-2</c:v>
                </c:pt>
                <c:pt idx="1">
                  <c:v>0.02</c:v>
                </c:pt>
                <c:pt idx="2">
                  <c:v>7.4999999999999997E-2</c:v>
                </c:pt>
                <c:pt idx="3">
                  <c:v>2.8000000000000001E-2</c:v>
                </c:pt>
              </c:numCache>
            </c:numRef>
          </c:val>
          <c:extLst>
            <c:ext xmlns:c16="http://schemas.microsoft.com/office/drawing/2014/chart" uri="{C3380CC4-5D6E-409C-BE32-E72D297353CC}">
              <c16:uniqueId val="{00000000-DB55-4C95-825A-93665A77F6FB}"/>
            </c:ext>
          </c:extLst>
        </c:ser>
        <c:ser>
          <c:idx val="1"/>
          <c:order val="1"/>
          <c:tx>
            <c:strRef>
              <c:f>Лист1!$C$8</c:f>
              <c:strCache>
                <c:ptCount val="1"/>
                <c:pt idx="0">
                  <c:v>таблица</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Лист1!$A$9:$A$12</c:f>
              <c:strCache>
                <c:ptCount val="4"/>
                <c:pt idx="0">
                  <c:v>"Мектеп", 5 класс</c:v>
                </c:pt>
                <c:pt idx="1">
                  <c:v>НИШ, 5 класс</c:v>
                </c:pt>
                <c:pt idx="2">
                  <c:v>"Мектеп", 6 класс</c:v>
                </c:pt>
                <c:pt idx="3">
                  <c:v>"Арман ПВ", 6 класс</c:v>
                </c:pt>
              </c:strCache>
            </c:strRef>
          </c:cat>
          <c:val>
            <c:numRef>
              <c:f>Лист1!$C$9:$C$12</c:f>
              <c:numCache>
                <c:formatCode>0.00%</c:formatCode>
                <c:ptCount val="4"/>
                <c:pt idx="0">
                  <c:v>2.5999999999999999E-2</c:v>
                </c:pt>
                <c:pt idx="1">
                  <c:v>4.2000000000000003E-2</c:v>
                </c:pt>
                <c:pt idx="2">
                  <c:v>3.7999999999999999E-2</c:v>
                </c:pt>
                <c:pt idx="3">
                  <c:v>2.8000000000000001E-2</c:v>
                </c:pt>
              </c:numCache>
            </c:numRef>
          </c:val>
          <c:extLst>
            <c:ext xmlns:c16="http://schemas.microsoft.com/office/drawing/2014/chart" uri="{C3380CC4-5D6E-409C-BE32-E72D297353CC}">
              <c16:uniqueId val="{00000001-DB55-4C95-825A-93665A77F6FB}"/>
            </c:ext>
          </c:extLst>
        </c:ser>
        <c:ser>
          <c:idx val="2"/>
          <c:order val="2"/>
          <c:tx>
            <c:strRef>
              <c:f>Лист1!$D$8</c:f>
              <c:strCache>
                <c:ptCount val="1"/>
                <c:pt idx="0">
                  <c:v>схема</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Лист1!$A$9:$A$12</c:f>
              <c:strCache>
                <c:ptCount val="4"/>
                <c:pt idx="0">
                  <c:v>"Мектеп", 5 класс</c:v>
                </c:pt>
                <c:pt idx="1">
                  <c:v>НИШ, 5 класс</c:v>
                </c:pt>
                <c:pt idx="2">
                  <c:v>"Мектеп", 6 класс</c:v>
                </c:pt>
                <c:pt idx="3">
                  <c:v>"Арман ПВ", 6 класс</c:v>
                </c:pt>
              </c:strCache>
            </c:strRef>
          </c:cat>
          <c:val>
            <c:numRef>
              <c:f>Лист1!$D$9:$D$12</c:f>
              <c:numCache>
                <c:formatCode>0.00%</c:formatCode>
                <c:ptCount val="4"/>
                <c:pt idx="0">
                  <c:v>1.6E-2</c:v>
                </c:pt>
                <c:pt idx="1">
                  <c:v>2.5000000000000001E-2</c:v>
                </c:pt>
                <c:pt idx="2">
                  <c:v>4.1000000000000002E-2</c:v>
                </c:pt>
                <c:pt idx="3">
                  <c:v>1.6999999999999999E-3</c:v>
                </c:pt>
              </c:numCache>
            </c:numRef>
          </c:val>
          <c:extLst>
            <c:ext xmlns:c16="http://schemas.microsoft.com/office/drawing/2014/chart" uri="{C3380CC4-5D6E-409C-BE32-E72D297353CC}">
              <c16:uniqueId val="{00000002-DB55-4C95-825A-93665A77F6FB}"/>
            </c:ext>
          </c:extLst>
        </c:ser>
        <c:ser>
          <c:idx val="3"/>
          <c:order val="3"/>
          <c:tx>
            <c:strRef>
              <c:f>Лист1!$E$8</c:f>
              <c:strCache>
                <c:ptCount val="1"/>
                <c:pt idx="0">
                  <c:v>рисунок</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Лист1!$A$9:$A$12</c:f>
              <c:strCache>
                <c:ptCount val="4"/>
                <c:pt idx="0">
                  <c:v>"Мектеп", 5 класс</c:v>
                </c:pt>
                <c:pt idx="1">
                  <c:v>НИШ, 5 класс</c:v>
                </c:pt>
                <c:pt idx="2">
                  <c:v>"Мектеп", 6 класс</c:v>
                </c:pt>
                <c:pt idx="3">
                  <c:v>"Арман ПВ", 6 класс</c:v>
                </c:pt>
              </c:strCache>
            </c:strRef>
          </c:cat>
          <c:val>
            <c:numRef>
              <c:f>Лист1!$E$9:$E$12</c:f>
              <c:numCache>
                <c:formatCode>0.00%</c:formatCode>
                <c:ptCount val="4"/>
                <c:pt idx="0">
                  <c:v>6.0000000000000001E-3</c:v>
                </c:pt>
                <c:pt idx="1">
                  <c:v>2.8E-3</c:v>
                </c:pt>
                <c:pt idx="2">
                  <c:v>2.0999999999999999E-3</c:v>
                </c:pt>
                <c:pt idx="3">
                  <c:v>3.5000000000000001E-3</c:v>
                </c:pt>
              </c:numCache>
            </c:numRef>
          </c:val>
          <c:extLst>
            <c:ext xmlns:c16="http://schemas.microsoft.com/office/drawing/2014/chart" uri="{C3380CC4-5D6E-409C-BE32-E72D297353CC}">
              <c16:uniqueId val="{00000003-DB55-4C95-825A-93665A77F6FB}"/>
            </c:ext>
          </c:extLst>
        </c:ser>
        <c:ser>
          <c:idx val="4"/>
          <c:order val="4"/>
          <c:tx>
            <c:strRef>
              <c:f>Лист1!$F$8</c:f>
              <c:strCache>
                <c:ptCount val="1"/>
                <c:pt idx="0">
                  <c:v>коллаж</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Лист1!$A$9:$A$12</c:f>
              <c:strCache>
                <c:ptCount val="4"/>
                <c:pt idx="0">
                  <c:v>"Мектеп", 5 класс</c:v>
                </c:pt>
                <c:pt idx="1">
                  <c:v>НИШ, 5 класс</c:v>
                </c:pt>
                <c:pt idx="2">
                  <c:v>"Мектеп", 6 класс</c:v>
                </c:pt>
                <c:pt idx="3">
                  <c:v>"Арман ПВ", 6 класс</c:v>
                </c:pt>
              </c:strCache>
            </c:strRef>
          </c:cat>
          <c:val>
            <c:numRef>
              <c:f>Лист1!$F$9:$F$12</c:f>
              <c:numCache>
                <c:formatCode>0.00%</c:formatCode>
                <c:ptCount val="4"/>
                <c:pt idx="0">
                  <c:v>0</c:v>
                </c:pt>
                <c:pt idx="1">
                  <c:v>0</c:v>
                </c:pt>
                <c:pt idx="2">
                  <c:v>0</c:v>
                </c:pt>
                <c:pt idx="3">
                  <c:v>1.6999999999999999E-3</c:v>
                </c:pt>
              </c:numCache>
            </c:numRef>
          </c:val>
          <c:extLst>
            <c:ext xmlns:c16="http://schemas.microsoft.com/office/drawing/2014/chart" uri="{C3380CC4-5D6E-409C-BE32-E72D297353CC}">
              <c16:uniqueId val="{00000004-DB55-4C95-825A-93665A77F6FB}"/>
            </c:ext>
          </c:extLst>
        </c:ser>
        <c:dLbls>
          <c:dLblPos val="outEnd"/>
          <c:showLegendKey val="0"/>
          <c:showVal val="1"/>
          <c:showCatName val="0"/>
          <c:showSerName val="0"/>
          <c:showPercent val="0"/>
          <c:showBubbleSize val="0"/>
        </c:dLbls>
        <c:gapWidth val="444"/>
        <c:overlap val="-90"/>
        <c:axId val="-1580876944"/>
        <c:axId val="-1580858992"/>
      </c:barChart>
      <c:catAx>
        <c:axId val="-1580876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858992"/>
        <c:crosses val="autoZero"/>
        <c:auto val="1"/>
        <c:lblAlgn val="ctr"/>
        <c:lblOffset val="100"/>
        <c:noMultiLvlLbl val="0"/>
      </c:catAx>
      <c:valAx>
        <c:axId val="-1580858992"/>
        <c:scaling>
          <c:orientation val="minMax"/>
        </c:scaling>
        <c:delete val="1"/>
        <c:axPos val="l"/>
        <c:numFmt formatCode="0.00%" sourceLinked="1"/>
        <c:majorTickMark val="none"/>
        <c:minorTickMark val="none"/>
        <c:tickLblPos val="nextTo"/>
        <c:crossAx val="-1580876944"/>
        <c:crosses val="autoZero"/>
        <c:crossBetween val="between"/>
      </c:valAx>
      <c:spPr>
        <a:noFill/>
        <a:ln>
          <a:noFill/>
        </a:ln>
        <a:effectLst/>
      </c:spPr>
    </c:plotArea>
    <c:legend>
      <c:legendPos val="t"/>
      <c:layout>
        <c:manualLayout>
          <c:xMode val="edge"/>
          <c:yMode val="edge"/>
          <c:x val="0.10822006990910174"/>
          <c:y val="0.92592592592592604"/>
          <c:w val="0.78355986018179657"/>
          <c:h val="5.2358559346748323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65000"/>
          <a:lumOff val="3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Мектеп</c:v>
                </c:pt>
              </c:strCache>
            </c:strRef>
          </c:tx>
          <c:spPr>
            <a:solidFill>
              <a:schemeClr val="accent1"/>
            </a:solidFill>
            <a:ln>
              <a:noFill/>
            </a:ln>
            <a:effectLst/>
          </c:spPr>
          <c:invertIfNegative val="0"/>
          <c:cat>
            <c:strRef>
              <c:f>Лист1!$A$2:$A$17</c:f>
              <c:strCache>
                <c:ptCount val="16"/>
                <c:pt idx="0">
                  <c:v>Привлекательное</c:v>
                </c:pt>
                <c:pt idx="1">
                  <c:v>Непривлекательное</c:v>
                </c:pt>
                <c:pt idx="2">
                  <c:v>Гармоничное</c:v>
                </c:pt>
                <c:pt idx="3">
                  <c:v>Нелепое</c:v>
                </c:pt>
                <c:pt idx="4">
                  <c:v>Интересное</c:v>
                </c:pt>
                <c:pt idx="5">
                  <c:v>Скучное</c:v>
                </c:pt>
                <c:pt idx="6">
                  <c:v>Современное</c:v>
                </c:pt>
                <c:pt idx="7">
                  <c:v>Несовременное</c:v>
                </c:pt>
                <c:pt idx="8">
                  <c:v>Качественное</c:v>
                </c:pt>
                <c:pt idx="9">
                  <c:v>Некачественное</c:v>
                </c:pt>
                <c:pt idx="10">
                  <c:v>Корректное</c:v>
                </c:pt>
                <c:pt idx="11">
                  <c:v>Некорректное</c:v>
                </c:pt>
                <c:pt idx="12">
                  <c:v>Эффективное</c:v>
                </c:pt>
                <c:pt idx="13">
                  <c:v>Неэффективное</c:v>
                </c:pt>
                <c:pt idx="14">
                  <c:v>Удачное</c:v>
                </c:pt>
                <c:pt idx="15">
                  <c:v>Неудачное</c:v>
                </c:pt>
              </c:strCache>
            </c:strRef>
          </c:cat>
          <c:val>
            <c:numRef>
              <c:f>Лист1!$B$2:$B$17</c:f>
              <c:numCache>
                <c:formatCode>0.00%</c:formatCode>
                <c:ptCount val="16"/>
                <c:pt idx="0">
                  <c:v>0.17399999999999999</c:v>
                </c:pt>
                <c:pt idx="1">
                  <c:v>0.30399999999999999</c:v>
                </c:pt>
                <c:pt idx="2">
                  <c:v>6.5000000000000002E-2</c:v>
                </c:pt>
                <c:pt idx="3">
                  <c:v>6.5000000000000002E-2</c:v>
                </c:pt>
                <c:pt idx="4">
                  <c:v>0.23899999999999999</c:v>
                </c:pt>
                <c:pt idx="5">
                  <c:v>0.28299999999999997</c:v>
                </c:pt>
                <c:pt idx="6">
                  <c:v>0.152</c:v>
                </c:pt>
                <c:pt idx="7">
                  <c:v>0.152</c:v>
                </c:pt>
                <c:pt idx="8">
                  <c:v>0.152</c:v>
                </c:pt>
                <c:pt idx="9">
                  <c:v>8.6999999999999994E-2</c:v>
                </c:pt>
                <c:pt idx="10" formatCode="0%">
                  <c:v>0.13</c:v>
                </c:pt>
                <c:pt idx="11">
                  <c:v>0.152</c:v>
                </c:pt>
                <c:pt idx="12">
                  <c:v>8.6999999999999994E-2</c:v>
                </c:pt>
                <c:pt idx="13">
                  <c:v>0.23899999999999999</c:v>
                </c:pt>
                <c:pt idx="14">
                  <c:v>0.152</c:v>
                </c:pt>
                <c:pt idx="15">
                  <c:v>8.6999999999999994E-2</c:v>
                </c:pt>
              </c:numCache>
            </c:numRef>
          </c:val>
          <c:extLst>
            <c:ext xmlns:c16="http://schemas.microsoft.com/office/drawing/2014/chart" uri="{C3380CC4-5D6E-409C-BE32-E72D297353CC}">
              <c16:uniqueId val="{00000000-B9A9-4302-B821-17036948D1D0}"/>
            </c:ext>
          </c:extLst>
        </c:ser>
        <c:ser>
          <c:idx val="1"/>
          <c:order val="1"/>
          <c:tx>
            <c:strRef>
              <c:f>Лист1!$C$1</c:f>
              <c:strCache>
                <c:ptCount val="1"/>
                <c:pt idx="0">
                  <c:v>АОО "НИШ"</c:v>
                </c:pt>
              </c:strCache>
            </c:strRef>
          </c:tx>
          <c:spPr>
            <a:solidFill>
              <a:schemeClr val="accent2"/>
            </a:solidFill>
            <a:ln>
              <a:noFill/>
            </a:ln>
            <a:effectLst/>
          </c:spPr>
          <c:invertIfNegative val="0"/>
          <c:cat>
            <c:strRef>
              <c:f>Лист1!$A$2:$A$17</c:f>
              <c:strCache>
                <c:ptCount val="16"/>
                <c:pt idx="0">
                  <c:v>Привлекательное</c:v>
                </c:pt>
                <c:pt idx="1">
                  <c:v>Непривлекательное</c:v>
                </c:pt>
                <c:pt idx="2">
                  <c:v>Гармоничное</c:v>
                </c:pt>
                <c:pt idx="3">
                  <c:v>Нелепое</c:v>
                </c:pt>
                <c:pt idx="4">
                  <c:v>Интересное</c:v>
                </c:pt>
                <c:pt idx="5">
                  <c:v>Скучное</c:v>
                </c:pt>
                <c:pt idx="6">
                  <c:v>Современное</c:v>
                </c:pt>
                <c:pt idx="7">
                  <c:v>Несовременное</c:v>
                </c:pt>
                <c:pt idx="8">
                  <c:v>Качественное</c:v>
                </c:pt>
                <c:pt idx="9">
                  <c:v>Некачественное</c:v>
                </c:pt>
                <c:pt idx="10">
                  <c:v>Корректное</c:v>
                </c:pt>
                <c:pt idx="11">
                  <c:v>Некорректное</c:v>
                </c:pt>
                <c:pt idx="12">
                  <c:v>Эффективное</c:v>
                </c:pt>
                <c:pt idx="13">
                  <c:v>Неэффективное</c:v>
                </c:pt>
                <c:pt idx="14">
                  <c:v>Удачное</c:v>
                </c:pt>
                <c:pt idx="15">
                  <c:v>Неудачное</c:v>
                </c:pt>
              </c:strCache>
            </c:strRef>
          </c:cat>
          <c:val>
            <c:numRef>
              <c:f>Лист1!$C$2:$C$17</c:f>
              <c:numCache>
                <c:formatCode>0.00%</c:formatCode>
                <c:ptCount val="16"/>
                <c:pt idx="0">
                  <c:v>2.9000000000000001E-2</c:v>
                </c:pt>
                <c:pt idx="1">
                  <c:v>0.314</c:v>
                </c:pt>
                <c:pt idx="2">
                  <c:v>5.7000000000000002E-2</c:v>
                </c:pt>
                <c:pt idx="3">
                  <c:v>0.17100000000000001</c:v>
                </c:pt>
                <c:pt idx="4">
                  <c:v>0.114</c:v>
                </c:pt>
                <c:pt idx="5">
                  <c:v>8.5999999999999993E-2</c:v>
                </c:pt>
                <c:pt idx="6">
                  <c:v>0.114</c:v>
                </c:pt>
                <c:pt idx="7">
                  <c:v>8.5999999999999993E-2</c:v>
                </c:pt>
                <c:pt idx="8">
                  <c:v>8.5999999999999993E-2</c:v>
                </c:pt>
                <c:pt idx="9" formatCode="0%">
                  <c:v>0</c:v>
                </c:pt>
                <c:pt idx="10">
                  <c:v>8.5999999999999993E-2</c:v>
                </c:pt>
                <c:pt idx="11">
                  <c:v>8.5999999999999993E-2</c:v>
                </c:pt>
                <c:pt idx="12" formatCode="0%">
                  <c:v>0</c:v>
                </c:pt>
                <c:pt idx="13">
                  <c:v>0.42899999999999999</c:v>
                </c:pt>
                <c:pt idx="14">
                  <c:v>2.9000000000000001E-2</c:v>
                </c:pt>
                <c:pt idx="15">
                  <c:v>0.314</c:v>
                </c:pt>
              </c:numCache>
            </c:numRef>
          </c:val>
          <c:extLst>
            <c:ext xmlns:c16="http://schemas.microsoft.com/office/drawing/2014/chart" uri="{C3380CC4-5D6E-409C-BE32-E72D297353CC}">
              <c16:uniqueId val="{00000001-B9A9-4302-B821-17036948D1D0}"/>
            </c:ext>
          </c:extLst>
        </c:ser>
        <c:dLbls>
          <c:showLegendKey val="0"/>
          <c:showVal val="0"/>
          <c:showCatName val="0"/>
          <c:showSerName val="0"/>
          <c:showPercent val="0"/>
          <c:showBubbleSize val="0"/>
        </c:dLbls>
        <c:gapWidth val="219"/>
        <c:overlap val="-27"/>
        <c:axId val="-1580875312"/>
        <c:axId val="-1580858448"/>
      </c:barChart>
      <c:catAx>
        <c:axId val="-1580875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858448"/>
        <c:crosses val="autoZero"/>
        <c:auto val="1"/>
        <c:lblAlgn val="ctr"/>
        <c:lblOffset val="100"/>
        <c:noMultiLvlLbl val="0"/>
      </c:catAx>
      <c:valAx>
        <c:axId val="-15808584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875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Цветовое оформление</c:v>
                </c:pt>
              </c:strCache>
            </c:strRef>
          </c:tx>
          <c:spPr>
            <a:solidFill>
              <a:schemeClr val="accent1"/>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Лист1!$B$2:$B$6</c:f>
              <c:numCache>
                <c:formatCode>0.00%</c:formatCode>
                <c:ptCount val="5"/>
                <c:pt idx="0">
                  <c:v>6.3E-2</c:v>
                </c:pt>
                <c:pt idx="1">
                  <c:v>0.188</c:v>
                </c:pt>
                <c:pt idx="2">
                  <c:v>0.40600000000000003</c:v>
                </c:pt>
                <c:pt idx="3">
                  <c:v>0.219</c:v>
                </c:pt>
                <c:pt idx="4">
                  <c:v>0.125</c:v>
                </c:pt>
              </c:numCache>
            </c:numRef>
          </c:val>
          <c:extLst>
            <c:ext xmlns:c16="http://schemas.microsoft.com/office/drawing/2014/chart" uri="{C3380CC4-5D6E-409C-BE32-E72D297353CC}">
              <c16:uniqueId val="{00000000-4DB1-4517-AFC8-C0D9FFAF565E}"/>
            </c:ext>
          </c:extLst>
        </c:ser>
        <c:ser>
          <c:idx val="1"/>
          <c:order val="1"/>
          <c:tx>
            <c:strRef>
              <c:f>Лист1!$C$1</c:f>
              <c:strCache>
                <c:ptCount val="1"/>
                <c:pt idx="0">
                  <c:v>Шрифтовое оформление</c:v>
                </c:pt>
              </c:strCache>
            </c:strRef>
          </c:tx>
          <c:spPr>
            <a:solidFill>
              <a:schemeClr val="accent2"/>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Лист1!$C$2:$C$6</c:f>
              <c:numCache>
                <c:formatCode>0.00%</c:formatCode>
                <c:ptCount val="5"/>
                <c:pt idx="0">
                  <c:v>6.3E-2</c:v>
                </c:pt>
                <c:pt idx="1">
                  <c:v>0.125</c:v>
                </c:pt>
                <c:pt idx="2">
                  <c:v>0.313</c:v>
                </c:pt>
                <c:pt idx="3">
                  <c:v>0.28100000000000003</c:v>
                </c:pt>
                <c:pt idx="4">
                  <c:v>0.219</c:v>
                </c:pt>
              </c:numCache>
            </c:numRef>
          </c:val>
          <c:extLst>
            <c:ext xmlns:c16="http://schemas.microsoft.com/office/drawing/2014/chart" uri="{C3380CC4-5D6E-409C-BE32-E72D297353CC}">
              <c16:uniqueId val="{00000001-4DB1-4517-AFC8-C0D9FFAF565E}"/>
            </c:ext>
          </c:extLst>
        </c:ser>
        <c:ser>
          <c:idx val="2"/>
          <c:order val="2"/>
          <c:tx>
            <c:strRef>
              <c:f>Лист1!$D$1</c:f>
              <c:strCache>
                <c:ptCount val="1"/>
                <c:pt idx="0">
                  <c:v>Расположение иллюстраций</c:v>
                </c:pt>
              </c:strCache>
            </c:strRef>
          </c:tx>
          <c:spPr>
            <a:solidFill>
              <a:schemeClr val="accent3"/>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Лист1!$D$2:$D$6</c:f>
              <c:numCache>
                <c:formatCode>0.00%</c:formatCode>
                <c:ptCount val="5"/>
                <c:pt idx="0">
                  <c:v>0.188</c:v>
                </c:pt>
                <c:pt idx="1">
                  <c:v>0.188</c:v>
                </c:pt>
                <c:pt idx="2">
                  <c:v>0.28100000000000003</c:v>
                </c:pt>
                <c:pt idx="3">
                  <c:v>0.219</c:v>
                </c:pt>
                <c:pt idx="4">
                  <c:v>0.125</c:v>
                </c:pt>
              </c:numCache>
            </c:numRef>
          </c:val>
          <c:extLst>
            <c:ext xmlns:c16="http://schemas.microsoft.com/office/drawing/2014/chart" uri="{C3380CC4-5D6E-409C-BE32-E72D297353CC}">
              <c16:uniqueId val="{00000002-4DB1-4517-AFC8-C0D9FFAF565E}"/>
            </c:ext>
          </c:extLst>
        </c:ser>
        <c:ser>
          <c:idx val="3"/>
          <c:order val="3"/>
          <c:tx>
            <c:strRef>
              <c:f>Лист1!$E$1</c:f>
              <c:strCache>
                <c:ptCount val="1"/>
                <c:pt idx="0">
                  <c:v>Размер иллюстраций</c:v>
                </c:pt>
              </c:strCache>
            </c:strRef>
          </c:tx>
          <c:spPr>
            <a:solidFill>
              <a:schemeClr val="accent4"/>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Лист1!$E$2:$E$6</c:f>
              <c:numCache>
                <c:formatCode>0%</c:formatCode>
                <c:ptCount val="5"/>
                <c:pt idx="0" formatCode="0.00%">
                  <c:v>0.16700000000000001</c:v>
                </c:pt>
                <c:pt idx="1">
                  <c:v>0.3</c:v>
                </c:pt>
                <c:pt idx="2" formatCode="0.00%">
                  <c:v>0.26700000000000002</c:v>
                </c:pt>
                <c:pt idx="3">
                  <c:v>0.2</c:v>
                </c:pt>
                <c:pt idx="4" formatCode="0.00%">
                  <c:v>6.7000000000000004E-2</c:v>
                </c:pt>
              </c:numCache>
            </c:numRef>
          </c:val>
          <c:extLst>
            <c:ext xmlns:c16="http://schemas.microsoft.com/office/drawing/2014/chart" uri="{C3380CC4-5D6E-409C-BE32-E72D297353CC}">
              <c16:uniqueId val="{00000003-4DB1-4517-AFC8-C0D9FFAF565E}"/>
            </c:ext>
          </c:extLst>
        </c:ser>
        <c:ser>
          <c:idx val="4"/>
          <c:order val="4"/>
          <c:tx>
            <c:strRef>
              <c:f>Лист1!$F$1</c:f>
              <c:strCache>
                <c:ptCount val="1"/>
                <c:pt idx="0">
                  <c:v>Качество иллюстраций</c:v>
                </c:pt>
              </c:strCache>
            </c:strRef>
          </c:tx>
          <c:spPr>
            <a:solidFill>
              <a:schemeClr val="accent5"/>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Лист1!$F$2:$F$6</c:f>
              <c:numCache>
                <c:formatCode>0.00%</c:formatCode>
                <c:ptCount val="5"/>
                <c:pt idx="0">
                  <c:v>0.188</c:v>
                </c:pt>
                <c:pt idx="1">
                  <c:v>0.313</c:v>
                </c:pt>
                <c:pt idx="2">
                  <c:v>0.188</c:v>
                </c:pt>
                <c:pt idx="3">
                  <c:v>0.219</c:v>
                </c:pt>
                <c:pt idx="4">
                  <c:v>9.4E-2</c:v>
                </c:pt>
              </c:numCache>
            </c:numRef>
          </c:val>
          <c:extLst>
            <c:ext xmlns:c16="http://schemas.microsoft.com/office/drawing/2014/chart" uri="{C3380CC4-5D6E-409C-BE32-E72D297353CC}">
              <c16:uniqueId val="{00000004-4DB1-4517-AFC8-C0D9FFAF565E}"/>
            </c:ext>
          </c:extLst>
        </c:ser>
        <c:dLbls>
          <c:showLegendKey val="0"/>
          <c:showVal val="0"/>
          <c:showCatName val="0"/>
          <c:showSerName val="0"/>
          <c:showPercent val="0"/>
          <c:showBubbleSize val="0"/>
        </c:dLbls>
        <c:gapWidth val="219"/>
        <c:overlap val="-27"/>
        <c:axId val="-1580874768"/>
        <c:axId val="-1580857360"/>
      </c:barChart>
      <c:catAx>
        <c:axId val="-158087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857360"/>
        <c:crosses val="autoZero"/>
        <c:auto val="1"/>
        <c:lblAlgn val="ctr"/>
        <c:lblOffset val="100"/>
        <c:noMultiLvlLbl val="0"/>
      </c:catAx>
      <c:valAx>
        <c:axId val="-15808573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874768"/>
        <c:crosses val="autoZero"/>
        <c:crossBetween val="between"/>
      </c:valAx>
      <c:spPr>
        <a:noFill/>
        <a:ln>
          <a:noFill/>
        </a:ln>
        <a:effectLst/>
      </c:spPr>
    </c:plotArea>
    <c:legend>
      <c:legendPos val="b"/>
      <c:layout>
        <c:manualLayout>
          <c:xMode val="edge"/>
          <c:yMode val="edge"/>
          <c:x val="0.16295960144250737"/>
          <c:y val="0.67531281145345745"/>
          <c:w val="0.6684988825182786"/>
          <c:h val="0.2946931873467826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Цветовое оформление</c:v>
                </c:pt>
              </c:strCache>
            </c:strRef>
          </c:tx>
          <c:spPr>
            <a:solidFill>
              <a:schemeClr val="accent1"/>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Лист1!$B$2:$B$6</c:f>
              <c:numCache>
                <c:formatCode>0.00%</c:formatCode>
                <c:ptCount val="5"/>
                <c:pt idx="0">
                  <c:v>5.2999999999999999E-2</c:v>
                </c:pt>
                <c:pt idx="1">
                  <c:v>0.21099999999999999</c:v>
                </c:pt>
                <c:pt idx="2">
                  <c:v>0.52600000000000002</c:v>
                </c:pt>
                <c:pt idx="3">
                  <c:v>0.158</c:v>
                </c:pt>
                <c:pt idx="4">
                  <c:v>5.2999999999999999E-2</c:v>
                </c:pt>
              </c:numCache>
            </c:numRef>
          </c:val>
          <c:extLst>
            <c:ext xmlns:c16="http://schemas.microsoft.com/office/drawing/2014/chart" uri="{C3380CC4-5D6E-409C-BE32-E72D297353CC}">
              <c16:uniqueId val="{00000000-82AD-4518-A9F3-3C14C2A8A24E}"/>
            </c:ext>
          </c:extLst>
        </c:ser>
        <c:ser>
          <c:idx val="1"/>
          <c:order val="1"/>
          <c:tx>
            <c:strRef>
              <c:f>Лист1!$C$1</c:f>
              <c:strCache>
                <c:ptCount val="1"/>
                <c:pt idx="0">
                  <c:v>Шрифтовое оформление</c:v>
                </c:pt>
              </c:strCache>
            </c:strRef>
          </c:tx>
          <c:spPr>
            <a:solidFill>
              <a:schemeClr val="accent2"/>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Лист1!$C$2:$C$6</c:f>
              <c:numCache>
                <c:formatCode>0.00%</c:formatCode>
                <c:ptCount val="5"/>
                <c:pt idx="0">
                  <c:v>0.05</c:v>
                </c:pt>
                <c:pt idx="1">
                  <c:v>0.1</c:v>
                </c:pt>
                <c:pt idx="2">
                  <c:v>0.4</c:v>
                </c:pt>
                <c:pt idx="3">
                  <c:v>0.3</c:v>
                </c:pt>
                <c:pt idx="4">
                  <c:v>0.15</c:v>
                </c:pt>
              </c:numCache>
            </c:numRef>
          </c:val>
          <c:extLst>
            <c:ext xmlns:c16="http://schemas.microsoft.com/office/drawing/2014/chart" uri="{C3380CC4-5D6E-409C-BE32-E72D297353CC}">
              <c16:uniqueId val="{00000001-82AD-4518-A9F3-3C14C2A8A24E}"/>
            </c:ext>
          </c:extLst>
        </c:ser>
        <c:ser>
          <c:idx val="2"/>
          <c:order val="2"/>
          <c:tx>
            <c:strRef>
              <c:f>Лист1!$D$1</c:f>
              <c:strCache>
                <c:ptCount val="1"/>
                <c:pt idx="0">
                  <c:v>Расположение иллюстраций</c:v>
                </c:pt>
              </c:strCache>
            </c:strRef>
          </c:tx>
          <c:spPr>
            <a:solidFill>
              <a:schemeClr val="accent3"/>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Лист1!$D$2:$D$6</c:f>
              <c:numCache>
                <c:formatCode>0.00%</c:formatCode>
                <c:ptCount val="5"/>
                <c:pt idx="0">
                  <c:v>5.2999999999999999E-2</c:v>
                </c:pt>
                <c:pt idx="1">
                  <c:v>0.36799999999999999</c:v>
                </c:pt>
                <c:pt idx="2">
                  <c:v>0.42099999999999999</c:v>
                </c:pt>
                <c:pt idx="3">
                  <c:v>0.105</c:v>
                </c:pt>
                <c:pt idx="4">
                  <c:v>5.2999999999999999E-2</c:v>
                </c:pt>
              </c:numCache>
            </c:numRef>
          </c:val>
          <c:extLst>
            <c:ext xmlns:c16="http://schemas.microsoft.com/office/drawing/2014/chart" uri="{C3380CC4-5D6E-409C-BE32-E72D297353CC}">
              <c16:uniqueId val="{00000002-82AD-4518-A9F3-3C14C2A8A24E}"/>
            </c:ext>
          </c:extLst>
        </c:ser>
        <c:ser>
          <c:idx val="3"/>
          <c:order val="3"/>
          <c:tx>
            <c:strRef>
              <c:f>Лист1!$E$1</c:f>
              <c:strCache>
                <c:ptCount val="1"/>
                <c:pt idx="0">
                  <c:v>Размер иллюстраций</c:v>
                </c:pt>
              </c:strCache>
            </c:strRef>
          </c:tx>
          <c:spPr>
            <a:solidFill>
              <a:schemeClr val="accent4"/>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Лист1!$E$2:$E$6</c:f>
              <c:numCache>
                <c:formatCode>0%</c:formatCode>
                <c:ptCount val="5"/>
                <c:pt idx="0" formatCode="0.00%">
                  <c:v>0.05</c:v>
                </c:pt>
                <c:pt idx="1">
                  <c:v>0.2</c:v>
                </c:pt>
                <c:pt idx="2" formatCode="0.00%">
                  <c:v>0.45</c:v>
                </c:pt>
                <c:pt idx="3">
                  <c:v>0.2</c:v>
                </c:pt>
                <c:pt idx="4" formatCode="0.00%">
                  <c:v>0.1</c:v>
                </c:pt>
              </c:numCache>
            </c:numRef>
          </c:val>
          <c:extLst>
            <c:ext xmlns:c16="http://schemas.microsoft.com/office/drawing/2014/chart" uri="{C3380CC4-5D6E-409C-BE32-E72D297353CC}">
              <c16:uniqueId val="{00000003-82AD-4518-A9F3-3C14C2A8A24E}"/>
            </c:ext>
          </c:extLst>
        </c:ser>
        <c:ser>
          <c:idx val="4"/>
          <c:order val="4"/>
          <c:tx>
            <c:strRef>
              <c:f>Лист1!$F$1</c:f>
              <c:strCache>
                <c:ptCount val="1"/>
                <c:pt idx="0">
                  <c:v>Качество иллюстраций</c:v>
                </c:pt>
              </c:strCache>
            </c:strRef>
          </c:tx>
          <c:spPr>
            <a:solidFill>
              <a:schemeClr val="accent5"/>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Лист1!$F$2:$F$6</c:f>
              <c:numCache>
                <c:formatCode>0.00%</c:formatCode>
                <c:ptCount val="5"/>
                <c:pt idx="0">
                  <c:v>0.05</c:v>
                </c:pt>
                <c:pt idx="1">
                  <c:v>0.3</c:v>
                </c:pt>
                <c:pt idx="2">
                  <c:v>0.4</c:v>
                </c:pt>
                <c:pt idx="3">
                  <c:v>0.2</c:v>
                </c:pt>
                <c:pt idx="4">
                  <c:v>0.05</c:v>
                </c:pt>
              </c:numCache>
            </c:numRef>
          </c:val>
          <c:extLst>
            <c:ext xmlns:c16="http://schemas.microsoft.com/office/drawing/2014/chart" uri="{C3380CC4-5D6E-409C-BE32-E72D297353CC}">
              <c16:uniqueId val="{00000004-82AD-4518-A9F3-3C14C2A8A24E}"/>
            </c:ext>
          </c:extLst>
        </c:ser>
        <c:dLbls>
          <c:showLegendKey val="0"/>
          <c:showVal val="0"/>
          <c:showCatName val="0"/>
          <c:showSerName val="0"/>
          <c:showPercent val="0"/>
          <c:showBubbleSize val="0"/>
        </c:dLbls>
        <c:gapWidth val="219"/>
        <c:overlap val="-27"/>
        <c:axId val="-1580856816"/>
        <c:axId val="-1580856272"/>
      </c:barChart>
      <c:catAx>
        <c:axId val="-158085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856272"/>
        <c:crosses val="autoZero"/>
        <c:auto val="1"/>
        <c:lblAlgn val="ctr"/>
        <c:lblOffset val="100"/>
        <c:noMultiLvlLbl val="0"/>
      </c:catAx>
      <c:valAx>
        <c:axId val="-15808562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856816"/>
        <c:crosses val="autoZero"/>
        <c:crossBetween val="between"/>
      </c:valAx>
      <c:spPr>
        <a:noFill/>
        <a:ln>
          <a:noFill/>
        </a:ln>
        <a:effectLst/>
      </c:spPr>
    </c:plotArea>
    <c:legend>
      <c:legendPos val="b"/>
      <c:layout>
        <c:manualLayout>
          <c:xMode val="edge"/>
          <c:yMode val="edge"/>
          <c:x val="0.21431233170407996"/>
          <c:y val="0.66351706036745406"/>
          <c:w val="0.55246663859075951"/>
          <c:h val="0.29451651277403273"/>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Лист4!$B$1</c:f>
              <c:strCache>
                <c:ptCount val="1"/>
                <c:pt idx="0">
                  <c:v>верно интерпретировали знаки при усложненном опросе</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Лист4!$A$2:$A$11</c:f>
              <c:strCache>
                <c:ptCount val="10"/>
                <c:pt idx="0">
                  <c:v>читаем</c:v>
                </c:pt>
                <c:pt idx="1">
                  <c:v>говорим</c:v>
                </c:pt>
                <c:pt idx="2">
                  <c:v>пишем</c:v>
                </c:pt>
                <c:pt idx="3">
                  <c:v>работаем в группе, парах</c:v>
                </c:pt>
                <c:pt idx="4">
                  <c:v>слушаем</c:v>
                </c:pt>
                <c:pt idx="5">
                  <c:v>учим теорию</c:v>
                </c:pt>
                <c:pt idx="6">
                  <c:v>смотрим видео, слушаем аудио</c:v>
                </c:pt>
                <c:pt idx="7">
                  <c:v>работа со словом</c:v>
                </c:pt>
                <c:pt idx="8">
                  <c:v>подводим итоги</c:v>
                </c:pt>
                <c:pt idx="9">
                  <c:v>значение слова смотрим в словаре учебника</c:v>
                </c:pt>
              </c:strCache>
            </c:strRef>
          </c:cat>
          <c:val>
            <c:numRef>
              <c:f>Лист4!$B$2:$B$11</c:f>
              <c:numCache>
                <c:formatCode>0%</c:formatCode>
                <c:ptCount val="10"/>
                <c:pt idx="0">
                  <c:v>0.49</c:v>
                </c:pt>
                <c:pt idx="1">
                  <c:v>0.11</c:v>
                </c:pt>
                <c:pt idx="2">
                  <c:v>0.79</c:v>
                </c:pt>
                <c:pt idx="3" formatCode="0.00%">
                  <c:v>0.71599999999999997</c:v>
                </c:pt>
                <c:pt idx="4">
                  <c:v>0</c:v>
                </c:pt>
                <c:pt idx="5">
                  <c:v>0</c:v>
                </c:pt>
                <c:pt idx="6" formatCode="0.00%">
                  <c:v>0.71599999999999997</c:v>
                </c:pt>
                <c:pt idx="7">
                  <c:v>0</c:v>
                </c:pt>
                <c:pt idx="8" formatCode="0.00%">
                  <c:v>5.6000000000000001E-2</c:v>
                </c:pt>
                <c:pt idx="9">
                  <c:v>0.11</c:v>
                </c:pt>
              </c:numCache>
            </c:numRef>
          </c:val>
          <c:extLst>
            <c:ext xmlns:c16="http://schemas.microsoft.com/office/drawing/2014/chart" uri="{C3380CC4-5D6E-409C-BE32-E72D297353CC}">
              <c16:uniqueId val="{00000000-4FC1-448B-B599-4031E71CD9E2}"/>
            </c:ext>
          </c:extLst>
        </c:ser>
        <c:ser>
          <c:idx val="1"/>
          <c:order val="1"/>
          <c:tx>
            <c:strRef>
              <c:f>Лист4!$C$1</c:f>
              <c:strCache>
                <c:ptCount val="1"/>
                <c:pt idx="0">
                  <c:v>верно интерпретировали знаки при опросе с вариантами ответов</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Лист4!$A$2:$A$11</c:f>
              <c:strCache>
                <c:ptCount val="10"/>
                <c:pt idx="0">
                  <c:v>читаем</c:v>
                </c:pt>
                <c:pt idx="1">
                  <c:v>говорим</c:v>
                </c:pt>
                <c:pt idx="2">
                  <c:v>пишем</c:v>
                </c:pt>
                <c:pt idx="3">
                  <c:v>работаем в группе, парах</c:v>
                </c:pt>
                <c:pt idx="4">
                  <c:v>слушаем</c:v>
                </c:pt>
                <c:pt idx="5">
                  <c:v>учим теорию</c:v>
                </c:pt>
                <c:pt idx="6">
                  <c:v>смотрим видео, слушаем аудио</c:v>
                </c:pt>
                <c:pt idx="7">
                  <c:v>работа со словом</c:v>
                </c:pt>
                <c:pt idx="8">
                  <c:v>подводим итоги</c:v>
                </c:pt>
                <c:pt idx="9">
                  <c:v>значение слова смотрим в словаре учебника</c:v>
                </c:pt>
              </c:strCache>
            </c:strRef>
          </c:cat>
          <c:val>
            <c:numRef>
              <c:f>Лист4!$C$2:$C$11</c:f>
              <c:numCache>
                <c:formatCode>0%</c:formatCode>
                <c:ptCount val="10"/>
                <c:pt idx="0">
                  <c:v>0.49</c:v>
                </c:pt>
                <c:pt idx="1">
                  <c:v>0.41499999999999998</c:v>
                </c:pt>
                <c:pt idx="2">
                  <c:v>0.96</c:v>
                </c:pt>
                <c:pt idx="3" formatCode="0.00%">
                  <c:v>0.89</c:v>
                </c:pt>
                <c:pt idx="4">
                  <c:v>0.245</c:v>
                </c:pt>
                <c:pt idx="5">
                  <c:v>0.19</c:v>
                </c:pt>
                <c:pt idx="6" formatCode="0.00%">
                  <c:v>0.98</c:v>
                </c:pt>
                <c:pt idx="7">
                  <c:v>0.38</c:v>
                </c:pt>
                <c:pt idx="8" formatCode="0.00%">
                  <c:v>0.53</c:v>
                </c:pt>
                <c:pt idx="9">
                  <c:v>0.38</c:v>
                </c:pt>
              </c:numCache>
            </c:numRef>
          </c:val>
          <c:extLst>
            <c:ext xmlns:c16="http://schemas.microsoft.com/office/drawing/2014/chart" uri="{C3380CC4-5D6E-409C-BE32-E72D297353CC}">
              <c16:uniqueId val="{00000001-4FC1-448B-B599-4031E71CD9E2}"/>
            </c:ext>
          </c:extLst>
        </c:ser>
        <c:dLbls>
          <c:dLblPos val="outEnd"/>
          <c:showLegendKey val="0"/>
          <c:showVal val="1"/>
          <c:showCatName val="0"/>
          <c:showSerName val="0"/>
          <c:showPercent val="0"/>
          <c:showBubbleSize val="0"/>
        </c:dLbls>
        <c:gapWidth val="444"/>
        <c:overlap val="-90"/>
        <c:axId val="-1580855728"/>
        <c:axId val="-1580855184"/>
      </c:barChart>
      <c:catAx>
        <c:axId val="-1580855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ru-RU"/>
          </a:p>
        </c:txPr>
        <c:crossAx val="-1580855184"/>
        <c:crosses val="autoZero"/>
        <c:auto val="1"/>
        <c:lblAlgn val="ctr"/>
        <c:lblOffset val="100"/>
        <c:noMultiLvlLbl val="0"/>
      </c:catAx>
      <c:valAx>
        <c:axId val="-1580855184"/>
        <c:scaling>
          <c:orientation val="minMax"/>
        </c:scaling>
        <c:delete val="1"/>
        <c:axPos val="l"/>
        <c:numFmt formatCode="0%" sourceLinked="1"/>
        <c:majorTickMark val="none"/>
        <c:minorTickMark val="none"/>
        <c:tickLblPos val="nextTo"/>
        <c:crossAx val="-15808557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верно интерпретировали знаки при усложненном опросе</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говорим</c:v>
                </c:pt>
                <c:pt idx="1">
                  <c:v>слушаем</c:v>
                </c:pt>
                <c:pt idx="2">
                  <c:v>изучаем теорию</c:v>
                </c:pt>
                <c:pt idx="3">
                  <c:v>работа сло словом</c:v>
                </c:pt>
              </c:strCache>
            </c:strRef>
          </c:cat>
          <c:val>
            <c:numRef>
              <c:f>Лист1!$B$2:$B$5</c:f>
              <c:numCache>
                <c:formatCode>0.00%</c:formatCode>
                <c:ptCount val="4"/>
                <c:pt idx="0">
                  <c:v>0.89600000000000002</c:v>
                </c:pt>
                <c:pt idx="1">
                  <c:v>0.96799999999999997</c:v>
                </c:pt>
                <c:pt idx="2" formatCode="0%">
                  <c:v>0.26</c:v>
                </c:pt>
                <c:pt idx="3" formatCode="0%">
                  <c:v>0.25</c:v>
                </c:pt>
              </c:numCache>
            </c:numRef>
          </c:val>
          <c:extLst>
            <c:ext xmlns:c16="http://schemas.microsoft.com/office/drawing/2014/chart" uri="{C3380CC4-5D6E-409C-BE32-E72D297353CC}">
              <c16:uniqueId val="{00000000-E808-4AFF-8F34-E03B05FECD79}"/>
            </c:ext>
          </c:extLst>
        </c:ser>
        <c:ser>
          <c:idx val="1"/>
          <c:order val="1"/>
          <c:tx>
            <c:strRef>
              <c:f>Лист1!$C$1</c:f>
              <c:strCache>
                <c:ptCount val="1"/>
                <c:pt idx="0">
                  <c:v>верно интерпретировали знаки при опросе с вариантами ответов</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говорим</c:v>
                </c:pt>
                <c:pt idx="1">
                  <c:v>слушаем</c:v>
                </c:pt>
                <c:pt idx="2">
                  <c:v>изучаем теорию</c:v>
                </c:pt>
                <c:pt idx="3">
                  <c:v>работа сло словом</c:v>
                </c:pt>
              </c:strCache>
            </c:strRef>
          </c:cat>
          <c:val>
            <c:numRef>
              <c:f>Лист1!$C$2:$C$5</c:f>
              <c:numCache>
                <c:formatCode>0.00%</c:formatCode>
                <c:ptCount val="4"/>
                <c:pt idx="0">
                  <c:v>0.84499999999999997</c:v>
                </c:pt>
                <c:pt idx="1">
                  <c:v>0.96599999999999997</c:v>
                </c:pt>
                <c:pt idx="2">
                  <c:v>0.41399999999999998</c:v>
                </c:pt>
                <c:pt idx="3">
                  <c:v>0.67200000000000004</c:v>
                </c:pt>
              </c:numCache>
            </c:numRef>
          </c:val>
          <c:extLst>
            <c:ext xmlns:c16="http://schemas.microsoft.com/office/drawing/2014/chart" uri="{C3380CC4-5D6E-409C-BE32-E72D297353CC}">
              <c16:uniqueId val="{00000001-E808-4AFF-8F34-E03B05FECD79}"/>
            </c:ext>
          </c:extLst>
        </c:ser>
        <c:dLbls>
          <c:dLblPos val="outEnd"/>
          <c:showLegendKey val="0"/>
          <c:showVal val="1"/>
          <c:showCatName val="0"/>
          <c:showSerName val="0"/>
          <c:showPercent val="0"/>
          <c:showBubbleSize val="0"/>
        </c:dLbls>
        <c:gapWidth val="444"/>
        <c:overlap val="-90"/>
        <c:axId val="-1580854640"/>
        <c:axId val="-1580854096"/>
      </c:barChart>
      <c:catAx>
        <c:axId val="-15808546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580854096"/>
        <c:crosses val="autoZero"/>
        <c:auto val="1"/>
        <c:lblAlgn val="ctr"/>
        <c:lblOffset val="100"/>
        <c:noMultiLvlLbl val="0"/>
      </c:catAx>
      <c:valAx>
        <c:axId val="-1580854096"/>
        <c:scaling>
          <c:orientation val="minMax"/>
        </c:scaling>
        <c:delete val="1"/>
        <c:axPos val="l"/>
        <c:numFmt formatCode="0.00%" sourceLinked="1"/>
        <c:majorTickMark val="none"/>
        <c:minorTickMark val="none"/>
        <c:tickLblPos val="nextTo"/>
        <c:crossAx val="-15808546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676A625-0966-45A6-A9AE-00DC1AEE22C5}">
  <we:reference id="wa200005107" version="1.1.0.0" store="ru-RU" storeType="OMEX"/>
  <we:alternateReferences>
    <we:reference id="WA200005107" version="1.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AFJCdUYvyOh7mggEQciUyvCY+HA==">CgMxLjAyCGguZ2pkZ3hzOAByITEtQWVRSE04WEdZVFl1TVBJNE1fbnJoMDFjQ0NDNnE1VQ==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D1C4F34-ABB6-4EA6-AAB0-47AD59C67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512</TotalTime>
  <Pages>182</Pages>
  <Words>58031</Words>
  <Characters>330781</Characters>
  <Application>Microsoft Office Word</Application>
  <DocSecurity>0</DocSecurity>
  <Lines>2756</Lines>
  <Paragraphs>776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388036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Екатерина Дерунова</dc:creator>
  <cp:keywords/>
  <dc:description/>
  <cp:lastModifiedBy>Екатерина Дерунова</cp:lastModifiedBy>
  <cp:revision>8</cp:revision>
  <cp:lastPrinted>2025-11-13T10:32:00Z</cp:lastPrinted>
  <dcterms:created xsi:type="dcterms:W3CDTF">2025-11-10T02:42:00Z</dcterms:created>
  <dcterms:modified xsi:type="dcterms:W3CDTF">2025-11-14T00:38:00Z</dcterms:modified>
</cp:coreProperties>
</file>