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21" w:type="dxa"/>
        <w:jc w:val="center"/>
        <w:tblLook w:val="01E0" w:firstRow="1" w:lastRow="1" w:firstColumn="1" w:lastColumn="1" w:noHBand="0" w:noVBand="0"/>
      </w:tblPr>
      <w:tblGrid>
        <w:gridCol w:w="4531"/>
        <w:gridCol w:w="1147"/>
        <w:gridCol w:w="3943"/>
      </w:tblGrid>
      <w:tr w:rsidR="009B4D0F" w:rsidRPr="00B2027A" w14:paraId="3F5539B6" w14:textId="77777777" w:rsidTr="009B4D0F">
        <w:trPr>
          <w:jc w:val="center"/>
        </w:trPr>
        <w:tc>
          <w:tcPr>
            <w:tcW w:w="9621" w:type="dxa"/>
            <w:gridSpan w:val="3"/>
          </w:tcPr>
          <w:p w14:paraId="26E5AEDD" w14:textId="77777777" w:rsidR="009B4D0F" w:rsidRPr="00B2027A" w:rsidRDefault="009B4D0F" w:rsidP="00392812">
            <w:pPr>
              <w:spacing w:after="0" w:line="240" w:lineRule="auto"/>
              <w:jc w:val="center"/>
              <w:rPr>
                <w:rFonts w:ascii="Times New Roman" w:eastAsia="Times New Roman" w:hAnsi="Times New Roman" w:cs="Times New Roman"/>
                <w:sz w:val="28"/>
                <w:szCs w:val="28"/>
                <w:lang w:val="kk-KZ" w:eastAsia="ru-RU"/>
              </w:rPr>
            </w:pPr>
            <w:bookmarkStart w:id="0" w:name="_Hlk67696353"/>
            <w:bookmarkStart w:id="1" w:name="_Hlk213869294"/>
            <w:bookmarkEnd w:id="0"/>
            <w:r w:rsidRPr="00175D0E">
              <w:rPr>
                <w:rFonts w:ascii="Times New Roman" w:eastAsia="Times New Roman" w:hAnsi="Times New Roman" w:cs="Times New Roman"/>
                <w:sz w:val="28"/>
                <w:szCs w:val="28"/>
                <w:lang w:val="kk-KZ" w:eastAsia="ru-RU"/>
              </w:rPr>
              <w:br w:type="page"/>
            </w:r>
            <w:r w:rsidRPr="00B2027A">
              <w:rPr>
                <w:rFonts w:ascii="Times New Roman" w:eastAsia="Times New Roman" w:hAnsi="Times New Roman" w:cs="Times New Roman"/>
                <w:sz w:val="28"/>
                <w:szCs w:val="28"/>
                <w:lang w:val="kk-KZ" w:eastAsia="ru-RU"/>
              </w:rPr>
              <w:t>Некоммерческое акционерное общество</w:t>
            </w:r>
          </w:p>
          <w:p w14:paraId="547221C3" w14:textId="77777777" w:rsidR="009B4D0F" w:rsidRPr="00B2027A" w:rsidRDefault="009B4D0F" w:rsidP="00392812">
            <w:pPr>
              <w:spacing w:after="0" w:line="240" w:lineRule="auto"/>
              <w:jc w:val="center"/>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sz w:val="28"/>
                <w:szCs w:val="28"/>
                <w:lang w:val="kk-KZ" w:eastAsia="ru-RU"/>
              </w:rPr>
              <w:t xml:space="preserve">Восточно-Казахстанский технический университет </w:t>
            </w:r>
          </w:p>
          <w:p w14:paraId="39861423" w14:textId="77777777" w:rsidR="009B4D0F" w:rsidRPr="00B2027A" w:rsidRDefault="009B4D0F" w:rsidP="00392812">
            <w:pPr>
              <w:spacing w:after="0" w:line="240" w:lineRule="auto"/>
              <w:jc w:val="center"/>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sz w:val="28"/>
                <w:szCs w:val="28"/>
                <w:lang w:val="kk-KZ" w:eastAsia="ru-RU"/>
              </w:rPr>
              <w:t>имени Даулета Серикбаева</w:t>
            </w:r>
          </w:p>
          <w:p w14:paraId="67BF6039" w14:textId="77777777" w:rsidR="009B4D0F" w:rsidRPr="00B2027A" w:rsidRDefault="009B4D0F" w:rsidP="00392812">
            <w:pPr>
              <w:tabs>
                <w:tab w:val="left" w:pos="0"/>
                <w:tab w:val="left" w:pos="600"/>
                <w:tab w:val="left" w:pos="900"/>
              </w:tabs>
              <w:spacing w:after="0" w:line="240" w:lineRule="auto"/>
              <w:ind w:right="851"/>
              <w:jc w:val="center"/>
              <w:rPr>
                <w:rFonts w:ascii="Times New Roman" w:eastAsia="Times New Roman" w:hAnsi="Times New Roman" w:cs="Times New Roman"/>
                <w:sz w:val="28"/>
                <w:szCs w:val="28"/>
                <w:lang w:val="kk-KZ" w:eastAsia="ru-RU"/>
              </w:rPr>
            </w:pPr>
          </w:p>
          <w:p w14:paraId="33DB5EEC" w14:textId="77777777" w:rsidR="009B4D0F" w:rsidRPr="00B2027A" w:rsidRDefault="009B4D0F" w:rsidP="00392812">
            <w:pPr>
              <w:tabs>
                <w:tab w:val="left" w:pos="0"/>
                <w:tab w:val="left" w:pos="600"/>
                <w:tab w:val="left" w:pos="900"/>
              </w:tabs>
              <w:spacing w:after="0" w:line="240" w:lineRule="auto"/>
              <w:ind w:right="851"/>
              <w:jc w:val="center"/>
              <w:rPr>
                <w:rFonts w:ascii="Times New Roman" w:eastAsia="Times New Roman" w:hAnsi="Times New Roman" w:cs="Times New Roman"/>
                <w:sz w:val="28"/>
                <w:szCs w:val="28"/>
                <w:lang w:val="kk-KZ" w:eastAsia="ru-RU"/>
              </w:rPr>
            </w:pPr>
          </w:p>
          <w:p w14:paraId="01D55303" w14:textId="77777777" w:rsidR="009B4D0F" w:rsidRPr="00B2027A" w:rsidRDefault="009B4D0F" w:rsidP="00392812">
            <w:pPr>
              <w:tabs>
                <w:tab w:val="left" w:pos="0"/>
                <w:tab w:val="left" w:pos="600"/>
                <w:tab w:val="left" w:pos="900"/>
              </w:tabs>
              <w:spacing w:after="0" w:line="240" w:lineRule="auto"/>
              <w:ind w:right="851"/>
              <w:jc w:val="center"/>
              <w:rPr>
                <w:rFonts w:ascii="Times New Roman" w:eastAsia="Times New Roman" w:hAnsi="Times New Roman" w:cs="Times New Roman"/>
                <w:sz w:val="28"/>
                <w:szCs w:val="28"/>
                <w:lang w:val="kk-KZ" w:eastAsia="ru-RU"/>
              </w:rPr>
            </w:pPr>
          </w:p>
          <w:p w14:paraId="6FDE544E" w14:textId="77777777" w:rsidR="009B4D0F" w:rsidRPr="00B2027A" w:rsidRDefault="009B4D0F" w:rsidP="00392812">
            <w:pPr>
              <w:tabs>
                <w:tab w:val="left" w:pos="0"/>
                <w:tab w:val="left" w:pos="600"/>
                <w:tab w:val="left" w:pos="900"/>
              </w:tabs>
              <w:spacing w:after="0" w:line="240" w:lineRule="auto"/>
              <w:ind w:right="851"/>
              <w:jc w:val="center"/>
              <w:rPr>
                <w:rFonts w:ascii="Times New Roman" w:eastAsia="Times New Roman" w:hAnsi="Times New Roman" w:cs="Times New Roman"/>
                <w:sz w:val="28"/>
                <w:szCs w:val="28"/>
                <w:lang w:val="kk-KZ" w:eastAsia="ru-RU"/>
              </w:rPr>
            </w:pPr>
          </w:p>
        </w:tc>
      </w:tr>
      <w:tr w:rsidR="009B4D0F" w:rsidRPr="00B2027A" w14:paraId="0654DDFF" w14:textId="77777777" w:rsidTr="009B4D0F">
        <w:trPr>
          <w:jc w:val="center"/>
        </w:trPr>
        <w:tc>
          <w:tcPr>
            <w:tcW w:w="5678" w:type="dxa"/>
            <w:gridSpan w:val="2"/>
          </w:tcPr>
          <w:p w14:paraId="4393D1F6" w14:textId="7BB5F503" w:rsidR="009B4D0F" w:rsidRPr="008B72BA" w:rsidRDefault="008B72BA" w:rsidP="00392812">
            <w:pPr>
              <w:tabs>
                <w:tab w:val="left" w:pos="0"/>
                <w:tab w:val="left" w:pos="600"/>
                <w:tab w:val="left" w:pos="900"/>
              </w:tabs>
              <w:spacing w:after="0" w:line="240" w:lineRule="auto"/>
              <w:ind w:right="65"/>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УДК 621.</w:t>
            </w:r>
            <w:r>
              <w:rPr>
                <w:rFonts w:ascii="Times New Roman" w:eastAsia="Times New Roman" w:hAnsi="Times New Roman" w:cs="Times New Roman"/>
                <w:sz w:val="28"/>
                <w:szCs w:val="28"/>
                <w:lang w:val="en-US" w:eastAsia="ru-RU"/>
              </w:rPr>
              <w:t>18.06</w:t>
            </w:r>
            <w:r w:rsidR="00CF4234">
              <w:rPr>
                <w:rFonts w:ascii="Times New Roman" w:eastAsia="Times New Roman" w:hAnsi="Times New Roman" w:cs="Times New Roman"/>
                <w:sz w:val="28"/>
                <w:szCs w:val="28"/>
                <w:lang w:val="en-US" w:eastAsia="ru-RU"/>
              </w:rPr>
              <w:t xml:space="preserve"> (043.3)</w:t>
            </w:r>
          </w:p>
          <w:p w14:paraId="18EA91DA" w14:textId="77777777" w:rsidR="009B4D0F" w:rsidRPr="00B2027A" w:rsidRDefault="009B4D0F" w:rsidP="00392812">
            <w:pPr>
              <w:tabs>
                <w:tab w:val="left" w:pos="0"/>
                <w:tab w:val="left" w:pos="600"/>
                <w:tab w:val="left" w:pos="900"/>
              </w:tabs>
              <w:spacing w:after="0" w:line="240" w:lineRule="auto"/>
              <w:ind w:right="851"/>
              <w:jc w:val="center"/>
              <w:rPr>
                <w:rFonts w:ascii="Times New Roman" w:eastAsia="Times New Roman" w:hAnsi="Times New Roman" w:cs="Times New Roman"/>
                <w:sz w:val="28"/>
                <w:szCs w:val="28"/>
                <w:lang w:eastAsia="ru-RU"/>
              </w:rPr>
            </w:pPr>
          </w:p>
          <w:p w14:paraId="79EA169B" w14:textId="77777777" w:rsidR="009B4D0F" w:rsidRPr="00B2027A" w:rsidRDefault="009B4D0F" w:rsidP="00392812">
            <w:pPr>
              <w:tabs>
                <w:tab w:val="left" w:pos="0"/>
                <w:tab w:val="left" w:pos="600"/>
                <w:tab w:val="left" w:pos="900"/>
              </w:tabs>
              <w:spacing w:after="0" w:line="240" w:lineRule="auto"/>
              <w:ind w:right="851"/>
              <w:jc w:val="center"/>
              <w:rPr>
                <w:rFonts w:ascii="Times New Roman" w:eastAsia="Times New Roman" w:hAnsi="Times New Roman" w:cs="Times New Roman"/>
                <w:sz w:val="28"/>
                <w:szCs w:val="28"/>
                <w:lang w:eastAsia="ru-RU"/>
              </w:rPr>
            </w:pPr>
          </w:p>
          <w:p w14:paraId="24724447" w14:textId="77777777" w:rsidR="009B4D0F" w:rsidRPr="00B2027A" w:rsidRDefault="009B4D0F" w:rsidP="00392812">
            <w:pPr>
              <w:tabs>
                <w:tab w:val="left" w:pos="0"/>
                <w:tab w:val="left" w:pos="600"/>
                <w:tab w:val="left" w:pos="900"/>
              </w:tabs>
              <w:spacing w:after="0" w:line="240" w:lineRule="auto"/>
              <w:ind w:right="851"/>
              <w:jc w:val="center"/>
              <w:rPr>
                <w:rFonts w:ascii="Times New Roman" w:eastAsia="Times New Roman" w:hAnsi="Times New Roman" w:cs="Times New Roman"/>
                <w:sz w:val="28"/>
                <w:szCs w:val="28"/>
                <w:lang w:eastAsia="ru-RU"/>
              </w:rPr>
            </w:pPr>
          </w:p>
          <w:p w14:paraId="4EB216F5" w14:textId="77777777" w:rsidR="009B4D0F" w:rsidRPr="00B2027A" w:rsidRDefault="009B4D0F" w:rsidP="00392812">
            <w:pPr>
              <w:tabs>
                <w:tab w:val="left" w:pos="0"/>
                <w:tab w:val="left" w:pos="600"/>
                <w:tab w:val="left" w:pos="900"/>
              </w:tabs>
              <w:spacing w:after="0" w:line="240" w:lineRule="auto"/>
              <w:ind w:right="851"/>
              <w:jc w:val="center"/>
              <w:rPr>
                <w:rFonts w:ascii="Times New Roman" w:eastAsia="Times New Roman" w:hAnsi="Times New Roman" w:cs="Times New Roman"/>
                <w:sz w:val="28"/>
                <w:szCs w:val="28"/>
                <w:lang w:eastAsia="ru-RU"/>
              </w:rPr>
            </w:pPr>
          </w:p>
        </w:tc>
        <w:tc>
          <w:tcPr>
            <w:tcW w:w="3943" w:type="dxa"/>
          </w:tcPr>
          <w:p w14:paraId="21279391" w14:textId="77777777" w:rsidR="009B4D0F" w:rsidRPr="00B2027A" w:rsidRDefault="009B4D0F" w:rsidP="00392812">
            <w:pPr>
              <w:tabs>
                <w:tab w:val="left" w:pos="0"/>
                <w:tab w:val="left" w:pos="600"/>
                <w:tab w:val="left" w:pos="900"/>
              </w:tabs>
              <w:spacing w:after="0" w:line="240" w:lineRule="auto"/>
              <w:ind w:right="-62"/>
              <w:jc w:val="right"/>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sz w:val="28"/>
                <w:szCs w:val="28"/>
                <w:lang w:val="kk-KZ" w:eastAsia="ru-RU"/>
              </w:rPr>
              <w:t>На правах рукописи</w:t>
            </w:r>
          </w:p>
        </w:tc>
      </w:tr>
      <w:tr w:rsidR="009B4D0F" w:rsidRPr="00B2027A" w14:paraId="44ADD54A" w14:textId="77777777" w:rsidTr="009B4D0F">
        <w:trPr>
          <w:jc w:val="center"/>
        </w:trPr>
        <w:tc>
          <w:tcPr>
            <w:tcW w:w="9621" w:type="dxa"/>
            <w:gridSpan w:val="3"/>
          </w:tcPr>
          <w:p w14:paraId="00D53B95" w14:textId="77777777" w:rsidR="009B4D0F" w:rsidRPr="00B2027A" w:rsidRDefault="009B4D0F" w:rsidP="00392812">
            <w:pPr>
              <w:spacing w:after="0" w:line="240" w:lineRule="auto"/>
              <w:jc w:val="center"/>
              <w:rPr>
                <w:rFonts w:ascii="Times New Roman" w:eastAsia="Times New Roman" w:hAnsi="Times New Roman" w:cs="Times New Roman"/>
                <w:b/>
                <w:sz w:val="28"/>
                <w:szCs w:val="28"/>
                <w:lang w:val="kk-KZ" w:eastAsia="ru-RU"/>
              </w:rPr>
            </w:pPr>
            <w:bookmarkStart w:id="2" w:name="_Toc179646925"/>
            <w:r w:rsidRPr="00B2027A">
              <w:rPr>
                <w:rFonts w:ascii="Times New Roman" w:eastAsia="Times New Roman" w:hAnsi="Times New Roman" w:cs="Times New Roman"/>
                <w:b/>
                <w:sz w:val="28"/>
                <w:szCs w:val="28"/>
                <w:lang w:val="kk-KZ" w:eastAsia="ru-RU"/>
              </w:rPr>
              <w:t>ДАУТБЕКОВ МЕРХАТ КУРМЕТОВИЧ</w:t>
            </w:r>
            <w:bookmarkEnd w:id="2"/>
          </w:p>
          <w:p w14:paraId="0F5B8299" w14:textId="77777777" w:rsidR="009B4D0F" w:rsidRPr="00B2027A" w:rsidRDefault="009B4D0F" w:rsidP="00392812">
            <w:pPr>
              <w:tabs>
                <w:tab w:val="left" w:pos="0"/>
                <w:tab w:val="left" w:pos="600"/>
                <w:tab w:val="left" w:pos="900"/>
              </w:tabs>
              <w:spacing w:after="0" w:line="240" w:lineRule="auto"/>
              <w:jc w:val="center"/>
              <w:rPr>
                <w:rFonts w:ascii="Times New Roman" w:eastAsia="Times New Roman" w:hAnsi="Times New Roman" w:cs="Times New Roman"/>
                <w:b/>
                <w:sz w:val="28"/>
                <w:szCs w:val="28"/>
                <w:lang w:val="kk-KZ" w:eastAsia="ru-RU"/>
              </w:rPr>
            </w:pPr>
          </w:p>
        </w:tc>
      </w:tr>
      <w:tr w:rsidR="009B4D0F" w:rsidRPr="00B2027A" w14:paraId="46B5F156" w14:textId="77777777" w:rsidTr="009B4D0F">
        <w:trPr>
          <w:jc w:val="center"/>
        </w:trPr>
        <w:tc>
          <w:tcPr>
            <w:tcW w:w="9621" w:type="dxa"/>
            <w:gridSpan w:val="3"/>
          </w:tcPr>
          <w:p w14:paraId="5BDC5594" w14:textId="77777777" w:rsidR="009B4D0F" w:rsidRPr="00B2027A" w:rsidRDefault="009B4D0F" w:rsidP="00392812">
            <w:pPr>
              <w:spacing w:after="0" w:line="240" w:lineRule="auto"/>
              <w:jc w:val="center"/>
              <w:rPr>
                <w:rFonts w:ascii="Times New Roman" w:eastAsia="Times New Roman" w:hAnsi="Times New Roman" w:cs="Times New Roman"/>
                <w:b/>
                <w:sz w:val="28"/>
                <w:szCs w:val="28"/>
                <w:lang w:val="kk-KZ" w:eastAsia="ru-RU"/>
              </w:rPr>
            </w:pPr>
          </w:p>
          <w:p w14:paraId="2ECC0142" w14:textId="6ED50298" w:rsidR="009B4D0F" w:rsidRPr="00B2027A" w:rsidRDefault="009B4D0F" w:rsidP="00392812">
            <w:pPr>
              <w:tabs>
                <w:tab w:val="left" w:pos="0"/>
              </w:tabs>
              <w:spacing w:after="0" w:line="240" w:lineRule="auto"/>
              <w:jc w:val="center"/>
              <w:rPr>
                <w:rFonts w:ascii="Times New Roman" w:eastAsia="Times New Roman" w:hAnsi="Times New Roman" w:cs="Times New Roman"/>
                <w:b/>
                <w:sz w:val="28"/>
                <w:szCs w:val="28"/>
                <w:lang w:val="kk-KZ" w:eastAsia="ru-RU"/>
              </w:rPr>
            </w:pPr>
            <w:r w:rsidRPr="00B2027A">
              <w:rPr>
                <w:rFonts w:ascii="Times New Roman" w:eastAsia="Times New Roman" w:hAnsi="Times New Roman" w:cs="Times New Roman"/>
                <w:b/>
                <w:sz w:val="28"/>
                <w:szCs w:val="28"/>
                <w:lang w:val="kk-KZ" w:eastAsia="ru-RU"/>
              </w:rPr>
              <w:t>Повышение коррозионной стойкости поверхностей нагрева котлов за счет нанесения покрытий на основе Cr</w:t>
            </w:r>
            <w:r w:rsidRPr="00B2027A">
              <w:rPr>
                <w:rFonts w:ascii="Times New Roman" w:eastAsia="Times New Roman" w:hAnsi="Times New Roman" w:cs="Times New Roman"/>
                <w:b/>
                <w:sz w:val="28"/>
                <w:szCs w:val="28"/>
                <w:vertAlign w:val="subscript"/>
                <w:lang w:val="kk-KZ" w:eastAsia="ru-RU"/>
              </w:rPr>
              <w:t>3</w:t>
            </w:r>
            <w:r w:rsidRPr="00B2027A">
              <w:rPr>
                <w:rFonts w:ascii="Times New Roman" w:eastAsia="Times New Roman" w:hAnsi="Times New Roman" w:cs="Times New Roman"/>
                <w:b/>
                <w:sz w:val="28"/>
                <w:szCs w:val="28"/>
                <w:lang w:val="kk-KZ" w:eastAsia="ru-RU"/>
              </w:rPr>
              <w:t>C</w:t>
            </w:r>
            <w:r w:rsidRPr="00B2027A">
              <w:rPr>
                <w:rFonts w:ascii="Times New Roman" w:eastAsia="Times New Roman" w:hAnsi="Times New Roman" w:cs="Times New Roman"/>
                <w:b/>
                <w:sz w:val="28"/>
                <w:szCs w:val="28"/>
                <w:vertAlign w:val="subscript"/>
                <w:lang w:val="kk-KZ" w:eastAsia="ru-RU"/>
              </w:rPr>
              <w:t>2</w:t>
            </w:r>
            <w:r w:rsidR="00F420CD" w:rsidRPr="00F420CD">
              <w:rPr>
                <w:rFonts w:ascii="Times New Roman" w:eastAsia="Times New Roman" w:hAnsi="Times New Roman" w:cs="Times New Roman"/>
                <w:b/>
                <w:sz w:val="28"/>
                <w:szCs w:val="28"/>
                <w:lang w:eastAsia="ru-RU"/>
              </w:rPr>
              <w:t>-</w:t>
            </w:r>
            <w:r w:rsidRPr="00B2027A">
              <w:rPr>
                <w:rFonts w:ascii="Times New Roman" w:eastAsia="Times New Roman" w:hAnsi="Times New Roman" w:cs="Times New Roman"/>
                <w:b/>
                <w:sz w:val="28"/>
                <w:szCs w:val="28"/>
                <w:lang w:val="kk-KZ" w:eastAsia="ru-RU"/>
              </w:rPr>
              <w:t>NiCr</w:t>
            </w:r>
          </w:p>
          <w:p w14:paraId="6359096E" w14:textId="77777777" w:rsidR="009B4D0F" w:rsidRPr="00B2027A" w:rsidRDefault="009B4D0F" w:rsidP="00392812">
            <w:pPr>
              <w:tabs>
                <w:tab w:val="left" w:pos="0"/>
              </w:tabs>
              <w:spacing w:after="0" w:line="240" w:lineRule="auto"/>
              <w:jc w:val="center"/>
              <w:rPr>
                <w:rFonts w:ascii="Times New Roman" w:eastAsia="Times New Roman" w:hAnsi="Times New Roman" w:cs="Times New Roman"/>
                <w:b/>
                <w:sz w:val="28"/>
                <w:szCs w:val="28"/>
                <w:lang w:val="kk-KZ" w:eastAsia="ru-RU"/>
              </w:rPr>
            </w:pPr>
          </w:p>
          <w:p w14:paraId="69CBB399" w14:textId="77777777" w:rsidR="009B4D0F" w:rsidRPr="00B2027A" w:rsidRDefault="009B4D0F" w:rsidP="00392812">
            <w:pPr>
              <w:tabs>
                <w:tab w:val="left" w:pos="0"/>
              </w:tabs>
              <w:spacing w:after="0" w:line="240" w:lineRule="auto"/>
              <w:jc w:val="center"/>
              <w:rPr>
                <w:rFonts w:ascii="Times New Roman" w:eastAsia="Times New Roman" w:hAnsi="Times New Roman" w:cs="Times New Roman"/>
                <w:b/>
                <w:sz w:val="28"/>
                <w:szCs w:val="28"/>
                <w:lang w:val="kk-KZ" w:eastAsia="ru-RU"/>
              </w:rPr>
            </w:pPr>
          </w:p>
        </w:tc>
      </w:tr>
      <w:tr w:rsidR="009B4D0F" w:rsidRPr="00B2027A" w14:paraId="351752F9" w14:textId="77777777" w:rsidTr="009B4D0F">
        <w:trPr>
          <w:jc w:val="center"/>
        </w:trPr>
        <w:tc>
          <w:tcPr>
            <w:tcW w:w="9621" w:type="dxa"/>
            <w:gridSpan w:val="3"/>
          </w:tcPr>
          <w:p w14:paraId="4CF85AA4" w14:textId="77777777" w:rsidR="009B4D0F" w:rsidRPr="00B2027A" w:rsidRDefault="009B4D0F" w:rsidP="00392812">
            <w:pPr>
              <w:tabs>
                <w:tab w:val="left" w:pos="0"/>
                <w:tab w:val="left" w:pos="600"/>
                <w:tab w:val="left" w:pos="900"/>
              </w:tabs>
              <w:spacing w:after="0" w:line="240" w:lineRule="auto"/>
              <w:ind w:right="-121"/>
              <w:jc w:val="center"/>
              <w:rPr>
                <w:rFonts w:ascii="Times New Roman" w:eastAsia="Times New Roman" w:hAnsi="Times New Roman" w:cs="Times New Roman"/>
                <w:sz w:val="28"/>
                <w:szCs w:val="28"/>
                <w:lang w:eastAsia="ru-RU" w:bidi="kk-KZ"/>
              </w:rPr>
            </w:pPr>
            <w:r w:rsidRPr="00B2027A">
              <w:rPr>
                <w:rFonts w:ascii="Times New Roman" w:eastAsia="Times New Roman" w:hAnsi="Times New Roman" w:cs="Times New Roman"/>
                <w:sz w:val="28"/>
                <w:szCs w:val="28"/>
                <w:lang w:eastAsia="ru-RU" w:bidi="kk-KZ"/>
              </w:rPr>
              <w:t>8D07103 – «Теплоэнергетика»</w:t>
            </w:r>
          </w:p>
          <w:p w14:paraId="6EBA1CB8" w14:textId="77777777" w:rsidR="009B4D0F" w:rsidRPr="00B2027A" w:rsidRDefault="009B4D0F" w:rsidP="00392812">
            <w:pPr>
              <w:tabs>
                <w:tab w:val="left" w:pos="0"/>
                <w:tab w:val="left" w:pos="600"/>
                <w:tab w:val="left" w:pos="900"/>
              </w:tabs>
              <w:spacing w:after="0" w:line="240" w:lineRule="auto"/>
              <w:ind w:right="-121"/>
              <w:jc w:val="center"/>
              <w:rPr>
                <w:rFonts w:ascii="Times New Roman" w:eastAsia="Times New Roman" w:hAnsi="Times New Roman" w:cs="Times New Roman"/>
                <w:sz w:val="28"/>
                <w:szCs w:val="28"/>
                <w:lang w:eastAsia="ru-RU" w:bidi="kk-KZ"/>
              </w:rPr>
            </w:pPr>
          </w:p>
          <w:p w14:paraId="74ECA232" w14:textId="77777777" w:rsidR="009B4D0F" w:rsidRPr="00B2027A" w:rsidRDefault="009B4D0F" w:rsidP="00392812">
            <w:pPr>
              <w:tabs>
                <w:tab w:val="left" w:pos="0"/>
                <w:tab w:val="left" w:pos="600"/>
                <w:tab w:val="left" w:pos="900"/>
              </w:tabs>
              <w:spacing w:after="0" w:line="240" w:lineRule="auto"/>
              <w:ind w:right="-121"/>
              <w:jc w:val="center"/>
              <w:rPr>
                <w:rFonts w:ascii="Times New Roman" w:eastAsia="Times New Roman" w:hAnsi="Times New Roman" w:cs="Times New Roman"/>
                <w:sz w:val="28"/>
                <w:szCs w:val="28"/>
                <w:lang w:eastAsia="ru-RU" w:bidi="kk-KZ"/>
              </w:rPr>
            </w:pPr>
          </w:p>
        </w:tc>
      </w:tr>
      <w:tr w:rsidR="009B4D0F" w:rsidRPr="00B2027A" w14:paraId="433C893E" w14:textId="77777777" w:rsidTr="009B4D0F">
        <w:trPr>
          <w:jc w:val="center"/>
        </w:trPr>
        <w:tc>
          <w:tcPr>
            <w:tcW w:w="9621" w:type="dxa"/>
            <w:gridSpan w:val="3"/>
          </w:tcPr>
          <w:p w14:paraId="5AD6E935" w14:textId="77777777" w:rsidR="009B4D0F" w:rsidRPr="00B2027A" w:rsidRDefault="009B4D0F" w:rsidP="00392812">
            <w:pPr>
              <w:tabs>
                <w:tab w:val="left" w:pos="0"/>
                <w:tab w:val="left" w:pos="600"/>
                <w:tab w:val="left" w:pos="900"/>
              </w:tabs>
              <w:spacing w:after="0" w:line="240" w:lineRule="auto"/>
              <w:ind w:right="-121"/>
              <w:jc w:val="center"/>
              <w:rPr>
                <w:rFonts w:ascii="Times New Roman" w:eastAsia="Times New Roman" w:hAnsi="Times New Roman" w:cs="Times New Roman"/>
                <w:sz w:val="28"/>
                <w:szCs w:val="28"/>
                <w:lang w:eastAsia="ru-RU" w:bidi="kk-KZ"/>
              </w:rPr>
            </w:pPr>
            <w:r w:rsidRPr="00B2027A">
              <w:rPr>
                <w:rFonts w:ascii="Times New Roman" w:eastAsia="Times New Roman" w:hAnsi="Times New Roman" w:cs="Times New Roman"/>
                <w:sz w:val="28"/>
                <w:szCs w:val="28"/>
                <w:lang w:eastAsia="ru-RU" w:bidi="kk-KZ"/>
              </w:rPr>
              <w:t xml:space="preserve">Диссертация на соискание степени </w:t>
            </w:r>
          </w:p>
          <w:p w14:paraId="01BD6C6D" w14:textId="5FD120B3" w:rsidR="009B4D0F" w:rsidRPr="00B2027A" w:rsidRDefault="009B4D0F" w:rsidP="00392812">
            <w:pPr>
              <w:tabs>
                <w:tab w:val="left" w:pos="0"/>
                <w:tab w:val="left" w:pos="600"/>
                <w:tab w:val="left" w:pos="900"/>
              </w:tabs>
              <w:spacing w:after="0" w:line="240" w:lineRule="auto"/>
              <w:ind w:right="-121"/>
              <w:jc w:val="center"/>
              <w:rPr>
                <w:rFonts w:ascii="Times New Roman" w:eastAsia="Times New Roman" w:hAnsi="Times New Roman" w:cs="Times New Roman"/>
                <w:sz w:val="28"/>
                <w:szCs w:val="28"/>
                <w:lang w:eastAsia="ru-RU" w:bidi="kk-KZ"/>
              </w:rPr>
            </w:pPr>
            <w:r w:rsidRPr="00B2027A">
              <w:rPr>
                <w:rFonts w:ascii="Times New Roman" w:eastAsia="Times New Roman" w:hAnsi="Times New Roman" w:cs="Times New Roman"/>
                <w:sz w:val="28"/>
                <w:szCs w:val="28"/>
                <w:lang w:eastAsia="ru-RU" w:bidi="kk-KZ"/>
              </w:rPr>
              <w:t>доктора философии (PhD)</w:t>
            </w:r>
          </w:p>
          <w:p w14:paraId="5AF540BA" w14:textId="77777777" w:rsidR="009B4D0F" w:rsidRPr="00B2027A" w:rsidRDefault="009B4D0F" w:rsidP="00392812">
            <w:pPr>
              <w:tabs>
                <w:tab w:val="left" w:pos="0"/>
                <w:tab w:val="left" w:pos="600"/>
                <w:tab w:val="left" w:pos="900"/>
              </w:tabs>
              <w:spacing w:after="0" w:line="240" w:lineRule="auto"/>
              <w:ind w:right="-121"/>
              <w:rPr>
                <w:rFonts w:ascii="Times New Roman" w:eastAsia="Times New Roman" w:hAnsi="Times New Roman" w:cs="Times New Roman"/>
                <w:sz w:val="28"/>
                <w:szCs w:val="28"/>
                <w:lang w:eastAsia="ru-RU" w:bidi="kk-KZ"/>
              </w:rPr>
            </w:pPr>
          </w:p>
          <w:p w14:paraId="0DC10315" w14:textId="77777777" w:rsidR="009B4D0F" w:rsidRPr="00B2027A" w:rsidRDefault="009B4D0F" w:rsidP="00392812">
            <w:pPr>
              <w:tabs>
                <w:tab w:val="left" w:pos="0"/>
                <w:tab w:val="left" w:pos="600"/>
                <w:tab w:val="left" w:pos="900"/>
              </w:tabs>
              <w:spacing w:after="0" w:line="240" w:lineRule="auto"/>
              <w:ind w:right="-121"/>
              <w:jc w:val="center"/>
              <w:rPr>
                <w:rFonts w:ascii="Times New Roman" w:eastAsia="Times New Roman" w:hAnsi="Times New Roman" w:cs="Times New Roman"/>
                <w:sz w:val="28"/>
                <w:szCs w:val="28"/>
                <w:lang w:eastAsia="ru-RU" w:bidi="kk-KZ"/>
              </w:rPr>
            </w:pPr>
          </w:p>
          <w:p w14:paraId="409FE923" w14:textId="77777777" w:rsidR="009B4D0F" w:rsidRPr="00B2027A" w:rsidRDefault="009B4D0F" w:rsidP="00392812">
            <w:pPr>
              <w:tabs>
                <w:tab w:val="left" w:pos="0"/>
                <w:tab w:val="left" w:pos="600"/>
                <w:tab w:val="left" w:pos="900"/>
              </w:tabs>
              <w:spacing w:after="0" w:line="240" w:lineRule="auto"/>
              <w:ind w:right="-121"/>
              <w:jc w:val="center"/>
              <w:rPr>
                <w:rFonts w:ascii="Times New Roman" w:eastAsia="Times New Roman" w:hAnsi="Times New Roman" w:cs="Times New Roman"/>
                <w:sz w:val="28"/>
                <w:szCs w:val="28"/>
                <w:lang w:eastAsia="ru-RU" w:bidi="kk-KZ"/>
              </w:rPr>
            </w:pPr>
          </w:p>
          <w:p w14:paraId="51BFB982" w14:textId="77777777" w:rsidR="009B4D0F" w:rsidRPr="00B2027A" w:rsidRDefault="009B4D0F" w:rsidP="00392812">
            <w:pPr>
              <w:tabs>
                <w:tab w:val="left" w:pos="0"/>
                <w:tab w:val="left" w:pos="600"/>
                <w:tab w:val="left" w:pos="900"/>
              </w:tabs>
              <w:spacing w:after="0" w:line="240" w:lineRule="auto"/>
              <w:ind w:right="-121"/>
              <w:jc w:val="center"/>
              <w:rPr>
                <w:rFonts w:ascii="Times New Roman" w:eastAsia="Times New Roman" w:hAnsi="Times New Roman" w:cs="Times New Roman"/>
                <w:sz w:val="28"/>
                <w:szCs w:val="28"/>
                <w:lang w:eastAsia="ru-RU" w:bidi="kk-KZ"/>
              </w:rPr>
            </w:pPr>
          </w:p>
        </w:tc>
      </w:tr>
      <w:tr w:rsidR="009B4D0F" w:rsidRPr="00B2027A" w14:paraId="1DF842A5" w14:textId="77777777" w:rsidTr="009B4D0F">
        <w:trPr>
          <w:trHeight w:val="620"/>
          <w:jc w:val="center"/>
        </w:trPr>
        <w:tc>
          <w:tcPr>
            <w:tcW w:w="4531" w:type="dxa"/>
            <w:vMerge w:val="restart"/>
          </w:tcPr>
          <w:p w14:paraId="0469E146" w14:textId="77777777" w:rsidR="009B4D0F" w:rsidRPr="00B2027A" w:rsidRDefault="009B4D0F" w:rsidP="00392812">
            <w:pPr>
              <w:tabs>
                <w:tab w:val="left" w:pos="0"/>
                <w:tab w:val="left" w:pos="600"/>
                <w:tab w:val="left" w:pos="900"/>
              </w:tabs>
              <w:ind w:right="851"/>
              <w:jc w:val="center"/>
              <w:rPr>
                <w:rFonts w:ascii="Times New Roman" w:hAnsi="Times New Roman" w:cs="Times New Roman"/>
                <w:sz w:val="28"/>
                <w:szCs w:val="28"/>
              </w:rPr>
            </w:pPr>
          </w:p>
        </w:tc>
        <w:tc>
          <w:tcPr>
            <w:tcW w:w="5090" w:type="dxa"/>
            <w:gridSpan w:val="2"/>
          </w:tcPr>
          <w:p w14:paraId="6CF3F46C" w14:textId="77777777" w:rsidR="009B4D0F" w:rsidRPr="00B2027A" w:rsidRDefault="009B4D0F" w:rsidP="00392812">
            <w:pPr>
              <w:tabs>
                <w:tab w:val="left" w:pos="360"/>
                <w:tab w:val="left" w:pos="600"/>
                <w:tab w:val="left" w:pos="900"/>
              </w:tabs>
              <w:spacing w:after="0" w:line="240" w:lineRule="auto"/>
              <w:ind w:right="14"/>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sz w:val="28"/>
                <w:szCs w:val="28"/>
                <w:lang w:val="kk-KZ" w:eastAsia="ru-RU"/>
              </w:rPr>
              <w:t>Отечественный научный консультант:</w:t>
            </w:r>
          </w:p>
          <w:p w14:paraId="17A213AA" w14:textId="56D1C0E0" w:rsidR="00487E5B" w:rsidRPr="00487E5B" w:rsidRDefault="00487E5B" w:rsidP="00392812">
            <w:pPr>
              <w:tabs>
                <w:tab w:val="left" w:pos="0"/>
                <w:tab w:val="left" w:pos="600"/>
                <w:tab w:val="left" w:pos="900"/>
              </w:tabs>
              <w:spacing w:after="0" w:line="240" w:lineRule="auto"/>
              <w:ind w:right="-6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Сулюбаева Лайла Гылыммедденовна</w:t>
            </w:r>
          </w:p>
          <w:p w14:paraId="65F4C3B3" w14:textId="3FD92218" w:rsidR="009B4D0F" w:rsidRPr="00B2027A" w:rsidRDefault="009B4D0F" w:rsidP="00392812">
            <w:pPr>
              <w:tabs>
                <w:tab w:val="left" w:pos="0"/>
                <w:tab w:val="left" w:pos="600"/>
                <w:tab w:val="left" w:pos="900"/>
              </w:tabs>
              <w:spacing w:after="0" w:line="240" w:lineRule="auto"/>
              <w:ind w:right="-66"/>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sz w:val="28"/>
                <w:szCs w:val="28"/>
                <w:lang w:val="kk-KZ" w:eastAsia="ru-RU"/>
              </w:rPr>
              <w:t>PhD, ассоциированный профессор</w:t>
            </w:r>
          </w:p>
          <w:p w14:paraId="7A049C97" w14:textId="1BC169E3" w:rsidR="009B4D0F" w:rsidRPr="00B2027A" w:rsidRDefault="009B4D0F" w:rsidP="00392812">
            <w:pPr>
              <w:tabs>
                <w:tab w:val="left" w:pos="0"/>
                <w:tab w:val="left" w:pos="600"/>
                <w:tab w:val="left" w:pos="900"/>
              </w:tabs>
              <w:spacing w:after="0" w:line="240" w:lineRule="auto"/>
              <w:ind w:right="-66"/>
              <w:rPr>
                <w:rFonts w:ascii="Times New Roman" w:eastAsia="Times New Roman" w:hAnsi="Times New Roman" w:cs="Times New Roman"/>
                <w:sz w:val="28"/>
                <w:szCs w:val="28"/>
                <w:lang w:val="kk-KZ" w:eastAsia="ru-RU"/>
              </w:rPr>
            </w:pPr>
          </w:p>
        </w:tc>
      </w:tr>
      <w:tr w:rsidR="009B4D0F" w:rsidRPr="00B2027A" w14:paraId="5527E8B5" w14:textId="77777777" w:rsidTr="009B4D0F">
        <w:trPr>
          <w:trHeight w:val="84"/>
          <w:jc w:val="center"/>
        </w:trPr>
        <w:tc>
          <w:tcPr>
            <w:tcW w:w="4531" w:type="dxa"/>
            <w:vMerge/>
          </w:tcPr>
          <w:p w14:paraId="58217C19" w14:textId="77777777" w:rsidR="009B4D0F" w:rsidRPr="00B2027A" w:rsidRDefault="009B4D0F" w:rsidP="00392812">
            <w:pPr>
              <w:tabs>
                <w:tab w:val="left" w:pos="0"/>
                <w:tab w:val="left" w:pos="600"/>
                <w:tab w:val="left" w:pos="900"/>
              </w:tabs>
              <w:ind w:right="851"/>
              <w:jc w:val="center"/>
              <w:rPr>
                <w:rFonts w:ascii="Times New Roman" w:hAnsi="Times New Roman" w:cs="Times New Roman"/>
                <w:sz w:val="28"/>
                <w:szCs w:val="28"/>
              </w:rPr>
            </w:pPr>
          </w:p>
        </w:tc>
        <w:tc>
          <w:tcPr>
            <w:tcW w:w="5090" w:type="dxa"/>
            <w:gridSpan w:val="2"/>
          </w:tcPr>
          <w:p w14:paraId="17A2A1DA" w14:textId="77777777" w:rsidR="009B4D0F" w:rsidRPr="00B2027A" w:rsidRDefault="009B4D0F" w:rsidP="00392812">
            <w:pPr>
              <w:tabs>
                <w:tab w:val="left" w:pos="360"/>
                <w:tab w:val="left" w:pos="600"/>
                <w:tab w:val="left" w:pos="900"/>
              </w:tabs>
              <w:spacing w:after="0" w:line="240" w:lineRule="auto"/>
              <w:ind w:right="14"/>
              <w:rPr>
                <w:rFonts w:ascii="Times New Roman" w:eastAsia="Times New Roman" w:hAnsi="Times New Roman" w:cs="Times New Roman"/>
                <w:sz w:val="28"/>
                <w:szCs w:val="28"/>
                <w:lang w:val="kk-KZ" w:eastAsia="ru-RU"/>
              </w:rPr>
            </w:pPr>
          </w:p>
        </w:tc>
      </w:tr>
      <w:tr w:rsidR="009B4D0F" w:rsidRPr="00B2027A" w14:paraId="1C161C33" w14:textId="77777777" w:rsidTr="009B4D0F">
        <w:trPr>
          <w:trHeight w:val="622"/>
          <w:jc w:val="center"/>
        </w:trPr>
        <w:tc>
          <w:tcPr>
            <w:tcW w:w="4531" w:type="dxa"/>
          </w:tcPr>
          <w:p w14:paraId="771750A7" w14:textId="77777777" w:rsidR="009B4D0F" w:rsidRPr="00B2027A" w:rsidRDefault="009B4D0F" w:rsidP="00392812">
            <w:pPr>
              <w:tabs>
                <w:tab w:val="left" w:pos="0"/>
                <w:tab w:val="left" w:pos="600"/>
                <w:tab w:val="left" w:pos="900"/>
              </w:tabs>
              <w:ind w:right="851"/>
              <w:jc w:val="center"/>
              <w:rPr>
                <w:rFonts w:ascii="Times New Roman" w:hAnsi="Times New Roman" w:cs="Times New Roman"/>
                <w:sz w:val="28"/>
                <w:szCs w:val="28"/>
              </w:rPr>
            </w:pPr>
          </w:p>
        </w:tc>
        <w:tc>
          <w:tcPr>
            <w:tcW w:w="5090" w:type="dxa"/>
            <w:gridSpan w:val="2"/>
          </w:tcPr>
          <w:p w14:paraId="547DFBE5" w14:textId="77777777" w:rsidR="009B4D0F" w:rsidRPr="00B2027A" w:rsidRDefault="009B4D0F" w:rsidP="00392812">
            <w:pPr>
              <w:tabs>
                <w:tab w:val="left" w:pos="360"/>
                <w:tab w:val="left" w:pos="600"/>
                <w:tab w:val="left" w:pos="900"/>
              </w:tabs>
              <w:spacing w:after="0" w:line="240" w:lineRule="auto"/>
              <w:ind w:right="14"/>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sz w:val="28"/>
                <w:szCs w:val="28"/>
                <w:lang w:val="kk-KZ" w:eastAsia="ru-RU"/>
              </w:rPr>
              <w:t>Зарубежный научный консультант:</w:t>
            </w:r>
          </w:p>
          <w:p w14:paraId="00356952" w14:textId="508BDED6" w:rsidR="009B4D0F" w:rsidRPr="00F420CD" w:rsidRDefault="009B4D0F" w:rsidP="00487E5B">
            <w:pPr>
              <w:tabs>
                <w:tab w:val="left" w:pos="360"/>
                <w:tab w:val="left" w:pos="600"/>
                <w:tab w:val="left" w:pos="900"/>
              </w:tabs>
              <w:spacing w:after="0" w:line="240" w:lineRule="auto"/>
              <w:ind w:right="14"/>
              <w:rPr>
                <w:rFonts w:ascii="Times New Roman" w:eastAsia="Times New Roman" w:hAnsi="Times New Roman" w:cs="Times New Roman"/>
                <w:sz w:val="28"/>
                <w:szCs w:val="28"/>
                <w:lang w:eastAsia="ru-RU"/>
              </w:rPr>
            </w:pPr>
            <w:r w:rsidRPr="00B2027A">
              <w:rPr>
                <w:rFonts w:ascii="Times New Roman" w:eastAsia="Times New Roman" w:hAnsi="Times New Roman" w:cs="Times New Roman"/>
                <w:sz w:val="28"/>
                <w:szCs w:val="28"/>
                <w:lang w:val="kk-KZ" w:eastAsia="ru-RU"/>
              </w:rPr>
              <w:t>доктор техническ</w:t>
            </w:r>
            <w:r w:rsidR="00487E5B">
              <w:rPr>
                <w:rFonts w:ascii="Times New Roman" w:eastAsia="Times New Roman" w:hAnsi="Times New Roman" w:cs="Times New Roman"/>
                <w:sz w:val="28"/>
                <w:szCs w:val="28"/>
                <w:lang w:val="kk-KZ" w:eastAsia="ru-RU"/>
              </w:rPr>
              <w:t>их наук, профессор Елистратов Сергей Львович</w:t>
            </w:r>
            <w:r w:rsidRPr="00B2027A">
              <w:rPr>
                <w:rFonts w:ascii="Times New Roman" w:eastAsia="Times New Roman" w:hAnsi="Times New Roman" w:cs="Times New Roman"/>
                <w:sz w:val="28"/>
                <w:szCs w:val="28"/>
                <w:lang w:val="kk-KZ" w:eastAsia="ru-RU"/>
              </w:rPr>
              <w:t>.</w:t>
            </w:r>
            <w:r w:rsidR="00F420CD">
              <w:rPr>
                <w:rFonts w:ascii="Times New Roman" w:eastAsia="Times New Roman" w:hAnsi="Times New Roman" w:cs="Times New Roman"/>
                <w:sz w:val="28"/>
                <w:szCs w:val="28"/>
                <w:lang w:val="kk-KZ" w:eastAsia="ru-RU"/>
              </w:rPr>
              <w:t xml:space="preserve"> </w:t>
            </w:r>
            <w:r w:rsidR="00F420CD" w:rsidRPr="00F420CD">
              <w:rPr>
                <w:rFonts w:ascii="Times New Roman" w:eastAsia="Times New Roman" w:hAnsi="Times New Roman" w:cs="Times New Roman"/>
                <w:sz w:val="28"/>
                <w:szCs w:val="28"/>
                <w:lang w:eastAsia="ru-RU"/>
              </w:rPr>
              <w:t>(</w:t>
            </w:r>
            <w:r w:rsidR="00F420CD">
              <w:rPr>
                <w:rFonts w:ascii="Times New Roman" w:eastAsia="Times New Roman" w:hAnsi="Times New Roman" w:cs="Times New Roman"/>
                <w:sz w:val="28"/>
                <w:szCs w:val="28"/>
                <w:lang w:val="kk-KZ" w:eastAsia="ru-RU"/>
              </w:rPr>
              <w:t>Россия</w:t>
            </w:r>
            <w:r w:rsidR="00F420CD" w:rsidRPr="00F420CD">
              <w:rPr>
                <w:rFonts w:ascii="Times New Roman" w:eastAsia="Times New Roman" w:hAnsi="Times New Roman" w:cs="Times New Roman"/>
                <w:sz w:val="28"/>
                <w:szCs w:val="28"/>
                <w:lang w:eastAsia="ru-RU"/>
              </w:rPr>
              <w:t>)</w:t>
            </w:r>
          </w:p>
        </w:tc>
      </w:tr>
      <w:tr w:rsidR="009B4D0F" w:rsidRPr="00B2027A" w14:paraId="3F1AF3C2" w14:textId="77777777" w:rsidTr="009B4D0F">
        <w:trPr>
          <w:trHeight w:val="2010"/>
          <w:jc w:val="center"/>
        </w:trPr>
        <w:tc>
          <w:tcPr>
            <w:tcW w:w="9621" w:type="dxa"/>
            <w:gridSpan w:val="3"/>
          </w:tcPr>
          <w:p w14:paraId="174486DB" w14:textId="77777777" w:rsidR="009B4D0F" w:rsidRPr="00B2027A" w:rsidRDefault="009B4D0F" w:rsidP="00392812">
            <w:pPr>
              <w:tabs>
                <w:tab w:val="left" w:pos="360"/>
                <w:tab w:val="left" w:pos="600"/>
                <w:tab w:val="left" w:pos="900"/>
              </w:tabs>
              <w:spacing w:after="0" w:line="240" w:lineRule="auto"/>
              <w:ind w:right="851"/>
              <w:jc w:val="center"/>
              <w:rPr>
                <w:rFonts w:ascii="Times New Roman" w:eastAsia="Times New Roman" w:hAnsi="Times New Roman" w:cs="Times New Roman"/>
                <w:sz w:val="28"/>
                <w:szCs w:val="28"/>
                <w:lang w:eastAsia="ru-RU"/>
              </w:rPr>
            </w:pPr>
            <w:r w:rsidRPr="00B2027A">
              <w:rPr>
                <w:rFonts w:ascii="Times New Roman" w:eastAsia="Times New Roman" w:hAnsi="Times New Roman" w:cs="Times New Roman"/>
                <w:sz w:val="28"/>
                <w:szCs w:val="28"/>
                <w:lang w:eastAsia="ru-RU"/>
              </w:rPr>
              <w:br w:type="page"/>
            </w:r>
          </w:p>
          <w:p w14:paraId="3AF63582" w14:textId="77777777" w:rsidR="009B4D0F" w:rsidRPr="00B2027A" w:rsidRDefault="009B4D0F" w:rsidP="00392812">
            <w:pPr>
              <w:tabs>
                <w:tab w:val="left" w:pos="360"/>
                <w:tab w:val="left" w:pos="600"/>
                <w:tab w:val="left" w:pos="900"/>
              </w:tabs>
              <w:spacing w:after="0" w:line="240" w:lineRule="auto"/>
              <w:ind w:right="851"/>
              <w:jc w:val="center"/>
              <w:rPr>
                <w:rFonts w:ascii="Times New Roman" w:eastAsia="Times New Roman" w:hAnsi="Times New Roman" w:cs="Times New Roman"/>
                <w:sz w:val="28"/>
                <w:szCs w:val="28"/>
                <w:lang w:eastAsia="ru-RU"/>
              </w:rPr>
            </w:pPr>
          </w:p>
          <w:p w14:paraId="126F8DAD" w14:textId="77777777" w:rsidR="009B4D0F" w:rsidRPr="00B2027A" w:rsidRDefault="009B4D0F" w:rsidP="00392812">
            <w:pPr>
              <w:tabs>
                <w:tab w:val="left" w:pos="360"/>
                <w:tab w:val="left" w:pos="600"/>
                <w:tab w:val="left" w:pos="900"/>
              </w:tabs>
              <w:spacing w:after="0" w:line="240" w:lineRule="auto"/>
              <w:ind w:right="851"/>
              <w:jc w:val="center"/>
              <w:rPr>
                <w:rFonts w:ascii="Times New Roman" w:eastAsia="Times New Roman" w:hAnsi="Times New Roman" w:cs="Times New Roman"/>
                <w:sz w:val="28"/>
                <w:szCs w:val="28"/>
                <w:lang w:eastAsia="ru-RU"/>
              </w:rPr>
            </w:pPr>
          </w:p>
          <w:p w14:paraId="5C9AEA55" w14:textId="77777777" w:rsidR="009B4D0F" w:rsidRPr="00B2027A" w:rsidRDefault="009B4D0F" w:rsidP="00392812">
            <w:pPr>
              <w:tabs>
                <w:tab w:val="left" w:pos="360"/>
                <w:tab w:val="left" w:pos="600"/>
                <w:tab w:val="left" w:pos="900"/>
              </w:tabs>
              <w:spacing w:after="0" w:line="240" w:lineRule="auto"/>
              <w:ind w:right="851"/>
              <w:jc w:val="center"/>
              <w:rPr>
                <w:rFonts w:ascii="Times New Roman" w:eastAsia="Times New Roman" w:hAnsi="Times New Roman" w:cs="Times New Roman"/>
                <w:sz w:val="28"/>
                <w:szCs w:val="28"/>
                <w:lang w:eastAsia="ru-RU"/>
              </w:rPr>
            </w:pPr>
          </w:p>
          <w:p w14:paraId="3E1C9978" w14:textId="77777777" w:rsidR="009B4D0F" w:rsidRPr="00B2027A" w:rsidRDefault="009B4D0F" w:rsidP="00392812">
            <w:pPr>
              <w:tabs>
                <w:tab w:val="left" w:pos="360"/>
                <w:tab w:val="left" w:pos="600"/>
                <w:tab w:val="left" w:pos="900"/>
              </w:tabs>
              <w:spacing w:after="0" w:line="240" w:lineRule="auto"/>
              <w:ind w:right="851"/>
              <w:jc w:val="center"/>
              <w:rPr>
                <w:rFonts w:ascii="Times New Roman" w:eastAsia="Times New Roman" w:hAnsi="Times New Roman" w:cs="Times New Roman"/>
                <w:sz w:val="28"/>
                <w:szCs w:val="28"/>
                <w:lang w:eastAsia="ru-RU"/>
              </w:rPr>
            </w:pPr>
          </w:p>
          <w:p w14:paraId="0F107041" w14:textId="77777777" w:rsidR="009B4D0F" w:rsidRPr="00B2027A" w:rsidRDefault="009B4D0F" w:rsidP="00392812">
            <w:pPr>
              <w:tabs>
                <w:tab w:val="left" w:pos="360"/>
                <w:tab w:val="left" w:pos="600"/>
                <w:tab w:val="left" w:pos="900"/>
              </w:tabs>
              <w:spacing w:after="0" w:line="240" w:lineRule="auto"/>
              <w:ind w:right="851"/>
              <w:jc w:val="center"/>
              <w:rPr>
                <w:rFonts w:ascii="Times New Roman" w:eastAsia="Times New Roman" w:hAnsi="Times New Roman" w:cs="Times New Roman"/>
                <w:sz w:val="28"/>
                <w:szCs w:val="28"/>
                <w:lang w:eastAsia="ru-RU"/>
              </w:rPr>
            </w:pPr>
          </w:p>
          <w:p w14:paraId="04AF193A" w14:textId="77777777" w:rsidR="009B4D0F" w:rsidRPr="00B2027A" w:rsidRDefault="009B4D0F" w:rsidP="00392812">
            <w:pPr>
              <w:tabs>
                <w:tab w:val="left" w:pos="360"/>
                <w:tab w:val="left" w:pos="600"/>
                <w:tab w:val="left" w:pos="900"/>
              </w:tabs>
              <w:spacing w:after="0" w:line="240" w:lineRule="auto"/>
              <w:jc w:val="center"/>
              <w:rPr>
                <w:rFonts w:ascii="Times New Roman" w:eastAsia="Times New Roman" w:hAnsi="Times New Roman" w:cs="Times New Roman"/>
                <w:sz w:val="28"/>
                <w:szCs w:val="28"/>
                <w:lang w:eastAsia="ru-RU"/>
              </w:rPr>
            </w:pPr>
          </w:p>
          <w:p w14:paraId="4C676E9B" w14:textId="77777777" w:rsidR="009B4D0F" w:rsidRPr="00B2027A" w:rsidRDefault="009B4D0F" w:rsidP="00392812">
            <w:pPr>
              <w:tabs>
                <w:tab w:val="left" w:pos="360"/>
                <w:tab w:val="left" w:pos="600"/>
                <w:tab w:val="left" w:pos="900"/>
              </w:tabs>
              <w:spacing w:after="0" w:line="240" w:lineRule="auto"/>
              <w:jc w:val="center"/>
              <w:rPr>
                <w:rFonts w:ascii="Times New Roman" w:eastAsia="Times New Roman" w:hAnsi="Times New Roman" w:cs="Times New Roman"/>
                <w:sz w:val="28"/>
                <w:szCs w:val="28"/>
                <w:lang w:eastAsia="ru-RU"/>
              </w:rPr>
            </w:pPr>
            <w:r w:rsidRPr="00B2027A">
              <w:rPr>
                <w:rFonts w:ascii="Times New Roman" w:eastAsia="Times New Roman" w:hAnsi="Times New Roman" w:cs="Times New Roman"/>
                <w:sz w:val="28"/>
                <w:szCs w:val="28"/>
                <w:lang w:eastAsia="ru-RU"/>
              </w:rPr>
              <w:t>Республика Казахстан</w:t>
            </w:r>
          </w:p>
          <w:p w14:paraId="370B146A" w14:textId="737EA80C" w:rsidR="009B4D0F" w:rsidRPr="00EE562C" w:rsidRDefault="00EE562C" w:rsidP="00392812">
            <w:pPr>
              <w:tabs>
                <w:tab w:val="left" w:pos="0"/>
                <w:tab w:val="left" w:pos="600"/>
                <w:tab w:val="left" w:pos="900"/>
              </w:tabs>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Усть-Каменогорск, 202</w:t>
            </w:r>
            <w:r>
              <w:rPr>
                <w:rFonts w:ascii="Times New Roman" w:eastAsia="Times New Roman" w:hAnsi="Times New Roman" w:cs="Times New Roman"/>
                <w:sz w:val="28"/>
                <w:szCs w:val="28"/>
                <w:lang w:val="en-US" w:eastAsia="ru-RU"/>
              </w:rPr>
              <w:t>6</w:t>
            </w:r>
          </w:p>
        </w:tc>
      </w:tr>
      <w:bookmarkEnd w:id="1"/>
    </w:tbl>
    <w:p w14:paraId="08063DBC" w14:textId="77777777" w:rsidR="009B4D0F" w:rsidRPr="00B2027A" w:rsidRDefault="009B4D0F" w:rsidP="00392812">
      <w:pPr>
        <w:spacing w:after="0" w:line="240" w:lineRule="auto"/>
        <w:jc w:val="center"/>
        <w:rPr>
          <w:rFonts w:ascii="Times New Roman" w:eastAsia="Times New Roman" w:hAnsi="Times New Roman" w:cs="Times New Roman"/>
          <w:b/>
          <w:sz w:val="28"/>
          <w:szCs w:val="28"/>
          <w:lang w:eastAsia="ru-RU"/>
        </w:rPr>
      </w:pPr>
      <w:r w:rsidRPr="00B2027A">
        <w:rPr>
          <w:rFonts w:ascii="Times New Roman" w:hAnsi="Times New Roman" w:cs="Times New Roman"/>
          <w:b/>
          <w:sz w:val="28"/>
          <w:szCs w:val="28"/>
        </w:rPr>
        <w:br w:type="page"/>
      </w:r>
      <w:r w:rsidRPr="00B2027A">
        <w:rPr>
          <w:rFonts w:ascii="Times New Roman" w:eastAsia="Times New Roman" w:hAnsi="Times New Roman" w:cs="Times New Roman"/>
          <w:b/>
          <w:sz w:val="28"/>
          <w:szCs w:val="28"/>
          <w:lang w:eastAsia="ru-RU"/>
        </w:rPr>
        <w:lastRenderedPageBreak/>
        <w:t>СОДЕРЖАНИЕ</w:t>
      </w:r>
    </w:p>
    <w:p w14:paraId="727B0A1E" w14:textId="77777777" w:rsidR="009B4D0F" w:rsidRPr="00B2027A" w:rsidRDefault="009B4D0F" w:rsidP="00392812">
      <w:pPr>
        <w:spacing w:after="0"/>
        <w:jc w:val="center"/>
        <w:rPr>
          <w:rFonts w:ascii="Times New Roman" w:hAnsi="Times New Roman" w:cs="Times New Roman"/>
          <w:b/>
          <w:sz w:val="28"/>
          <w:szCs w:val="28"/>
        </w:rPr>
      </w:pPr>
    </w:p>
    <w:sdt>
      <w:sdtPr>
        <w:rPr>
          <w:rFonts w:asciiTheme="minorHAnsi" w:eastAsiaTheme="minorHAnsi" w:hAnsiTheme="minorHAnsi" w:cstheme="minorBidi"/>
          <w:noProof w:val="0"/>
          <w:sz w:val="22"/>
          <w:szCs w:val="22"/>
          <w:lang w:eastAsia="en-US"/>
        </w:rPr>
        <w:id w:val="-2060776116"/>
        <w:docPartObj>
          <w:docPartGallery w:val="Table of Contents"/>
          <w:docPartUnique/>
        </w:docPartObj>
      </w:sdtPr>
      <w:sdtEndPr>
        <w:rPr>
          <w:rFonts w:ascii="Times New Roman" w:eastAsia="Times New Roman" w:hAnsi="Times New Roman" w:cs="Times New Roman"/>
          <w:bCs/>
          <w:sz w:val="24"/>
          <w:szCs w:val="24"/>
        </w:rPr>
      </w:sdtEndPr>
      <w:sdtContent>
        <w:p w14:paraId="2C5FEC9F" w14:textId="1FA77A4D" w:rsidR="00191226" w:rsidRPr="00FA5582" w:rsidRDefault="005D4F5E" w:rsidP="00162E04">
          <w:pPr>
            <w:pStyle w:val="22"/>
            <w:rPr>
              <w:rFonts w:asciiTheme="minorHAnsi" w:hAnsiTheme="minorHAnsi" w:cstheme="minorBidi"/>
            </w:rPr>
          </w:pPr>
          <w:r w:rsidRPr="00FA5582">
            <w:fldChar w:fldCharType="begin"/>
          </w:r>
          <w:r w:rsidRPr="00FA5582">
            <w:instrText xml:space="preserve"> TOC \o "1-3" \h \z \u </w:instrText>
          </w:r>
          <w:r w:rsidRPr="00FA5582">
            <w:fldChar w:fldCharType="separate"/>
          </w:r>
          <w:hyperlink w:anchor="_Toc225631205" w:history="1">
            <w:r w:rsidR="00191226" w:rsidRPr="00487E5B">
              <w:rPr>
                <w:rStyle w:val="a9"/>
                <w:rFonts w:eastAsia="Times New Roman"/>
                <w:b/>
                <w:lang w:val="kk-KZ"/>
              </w:rPr>
              <w:t>НОРМАТИВНЫЕ ССЫЛКИ</w:t>
            </w:r>
            <w:r w:rsidR="00191226" w:rsidRPr="00FA5582">
              <w:rPr>
                <w:webHidden/>
              </w:rPr>
              <w:tab/>
            </w:r>
            <w:r w:rsidR="00191226" w:rsidRPr="00FA5582">
              <w:rPr>
                <w:webHidden/>
              </w:rPr>
              <w:fldChar w:fldCharType="begin"/>
            </w:r>
            <w:r w:rsidR="00191226" w:rsidRPr="00FA5582">
              <w:rPr>
                <w:webHidden/>
              </w:rPr>
              <w:instrText xml:space="preserve"> PAGEREF _Toc225631205 \h </w:instrText>
            </w:r>
            <w:r w:rsidR="00191226" w:rsidRPr="00FA5582">
              <w:rPr>
                <w:webHidden/>
              </w:rPr>
            </w:r>
            <w:r w:rsidR="00191226" w:rsidRPr="00FA5582">
              <w:rPr>
                <w:webHidden/>
              </w:rPr>
              <w:fldChar w:fldCharType="separate"/>
            </w:r>
            <w:r w:rsidR="00F40239">
              <w:rPr>
                <w:webHidden/>
              </w:rPr>
              <w:t>4</w:t>
            </w:r>
            <w:r w:rsidR="00191226" w:rsidRPr="00FA5582">
              <w:rPr>
                <w:webHidden/>
              </w:rPr>
              <w:fldChar w:fldCharType="end"/>
            </w:r>
          </w:hyperlink>
        </w:p>
        <w:p w14:paraId="77055943" w14:textId="3D6279DF" w:rsidR="00191226" w:rsidRPr="00FA5582" w:rsidRDefault="00DB1697" w:rsidP="00162E04">
          <w:pPr>
            <w:pStyle w:val="22"/>
            <w:rPr>
              <w:rFonts w:asciiTheme="minorHAnsi" w:hAnsiTheme="minorHAnsi" w:cstheme="minorBidi"/>
            </w:rPr>
          </w:pPr>
          <w:hyperlink w:anchor="_Toc225631206" w:history="1">
            <w:r w:rsidR="00191226" w:rsidRPr="00487E5B">
              <w:rPr>
                <w:rStyle w:val="a9"/>
                <w:rFonts w:eastAsia="Times New Roman"/>
                <w:b/>
                <w:lang w:val="kk-KZ"/>
              </w:rPr>
              <w:t>ОБОЗНАЧЕНИЯ И СОКРАЩЕНИЯ</w:t>
            </w:r>
            <w:r w:rsidR="00191226" w:rsidRPr="00FA5582">
              <w:rPr>
                <w:webHidden/>
              </w:rPr>
              <w:tab/>
            </w:r>
            <w:r w:rsidR="00191226" w:rsidRPr="00FA5582">
              <w:rPr>
                <w:webHidden/>
              </w:rPr>
              <w:fldChar w:fldCharType="begin"/>
            </w:r>
            <w:r w:rsidR="00191226" w:rsidRPr="00FA5582">
              <w:rPr>
                <w:webHidden/>
              </w:rPr>
              <w:instrText xml:space="preserve"> PAGEREF _Toc225631206 \h </w:instrText>
            </w:r>
            <w:r w:rsidR="00191226" w:rsidRPr="00FA5582">
              <w:rPr>
                <w:webHidden/>
              </w:rPr>
            </w:r>
            <w:r w:rsidR="00191226" w:rsidRPr="00FA5582">
              <w:rPr>
                <w:webHidden/>
              </w:rPr>
              <w:fldChar w:fldCharType="separate"/>
            </w:r>
            <w:r w:rsidR="00F40239">
              <w:rPr>
                <w:webHidden/>
              </w:rPr>
              <w:t>5</w:t>
            </w:r>
            <w:r w:rsidR="00191226" w:rsidRPr="00FA5582">
              <w:rPr>
                <w:webHidden/>
              </w:rPr>
              <w:fldChar w:fldCharType="end"/>
            </w:r>
          </w:hyperlink>
        </w:p>
        <w:p w14:paraId="233E66D0" w14:textId="027E571E" w:rsidR="00191226" w:rsidRPr="00FA5582" w:rsidRDefault="00DB1697" w:rsidP="00162E04">
          <w:pPr>
            <w:pStyle w:val="22"/>
            <w:rPr>
              <w:rFonts w:asciiTheme="minorHAnsi" w:hAnsiTheme="minorHAnsi" w:cstheme="minorBidi"/>
            </w:rPr>
          </w:pPr>
          <w:hyperlink w:anchor="_Toc225631207" w:history="1">
            <w:r w:rsidR="00191226" w:rsidRPr="00487E5B">
              <w:rPr>
                <w:rStyle w:val="a9"/>
                <w:b/>
              </w:rPr>
              <w:t>ВВЕДЕНИЕ</w:t>
            </w:r>
            <w:r w:rsidR="00191226" w:rsidRPr="00FA5582">
              <w:rPr>
                <w:webHidden/>
              </w:rPr>
              <w:tab/>
            </w:r>
            <w:r w:rsidR="00191226" w:rsidRPr="00FA5582">
              <w:rPr>
                <w:webHidden/>
              </w:rPr>
              <w:fldChar w:fldCharType="begin"/>
            </w:r>
            <w:r w:rsidR="00191226" w:rsidRPr="00FA5582">
              <w:rPr>
                <w:webHidden/>
              </w:rPr>
              <w:instrText xml:space="preserve"> PAGEREF _Toc225631207 \h </w:instrText>
            </w:r>
            <w:r w:rsidR="00191226" w:rsidRPr="00FA5582">
              <w:rPr>
                <w:webHidden/>
              </w:rPr>
            </w:r>
            <w:r w:rsidR="00191226" w:rsidRPr="00FA5582">
              <w:rPr>
                <w:webHidden/>
              </w:rPr>
              <w:fldChar w:fldCharType="separate"/>
            </w:r>
            <w:r w:rsidR="00F40239">
              <w:rPr>
                <w:webHidden/>
              </w:rPr>
              <w:t>5</w:t>
            </w:r>
            <w:r w:rsidR="00191226" w:rsidRPr="00FA5582">
              <w:rPr>
                <w:webHidden/>
              </w:rPr>
              <w:fldChar w:fldCharType="end"/>
            </w:r>
          </w:hyperlink>
        </w:p>
        <w:p w14:paraId="2BFAFCA0" w14:textId="21C67277" w:rsidR="00191226" w:rsidRPr="00FA5582" w:rsidRDefault="00DB1697" w:rsidP="00162E04">
          <w:pPr>
            <w:pStyle w:val="22"/>
            <w:rPr>
              <w:rFonts w:asciiTheme="minorHAnsi" w:hAnsiTheme="minorHAnsi" w:cstheme="minorBidi"/>
            </w:rPr>
          </w:pPr>
          <w:hyperlink w:anchor="_Toc225631208" w:history="1">
            <w:r w:rsidR="00191226" w:rsidRPr="00487E5B">
              <w:rPr>
                <w:rStyle w:val="a9"/>
                <w:b/>
              </w:rPr>
              <w:t>1</w:t>
            </w:r>
            <w:r w:rsidR="00191226" w:rsidRPr="00487E5B">
              <w:rPr>
                <w:rFonts w:asciiTheme="minorHAnsi" w:hAnsiTheme="minorHAnsi" w:cstheme="minorBidi"/>
              </w:rPr>
              <w:tab/>
            </w:r>
            <w:r w:rsidR="00191226" w:rsidRPr="00487E5B">
              <w:rPr>
                <w:rStyle w:val="a9"/>
                <w:b/>
              </w:rPr>
              <w:t>СОСТОЯНИЕ ПРОБЛЕМЫ ПОВЫШЕНИЯ НАДЕЖНОСТИ ТРУБ ПОВЕРХНОСТЕЙ НАГРЕВА КОТЕЛЬНЫХ АГРЕГАТОВ ТЭС</w:t>
            </w:r>
            <w:r w:rsidR="00191226" w:rsidRPr="00FA5582">
              <w:rPr>
                <w:webHidden/>
              </w:rPr>
              <w:tab/>
            </w:r>
            <w:r w:rsidR="00191226" w:rsidRPr="00FA5582">
              <w:rPr>
                <w:webHidden/>
              </w:rPr>
              <w:fldChar w:fldCharType="begin"/>
            </w:r>
            <w:r w:rsidR="00191226" w:rsidRPr="00FA5582">
              <w:rPr>
                <w:webHidden/>
              </w:rPr>
              <w:instrText xml:space="preserve"> PAGEREF _Toc225631208 \h </w:instrText>
            </w:r>
            <w:r w:rsidR="00191226" w:rsidRPr="00FA5582">
              <w:rPr>
                <w:webHidden/>
              </w:rPr>
            </w:r>
            <w:r w:rsidR="00191226" w:rsidRPr="00FA5582">
              <w:rPr>
                <w:webHidden/>
              </w:rPr>
              <w:fldChar w:fldCharType="separate"/>
            </w:r>
            <w:r w:rsidR="00F40239">
              <w:rPr>
                <w:webHidden/>
              </w:rPr>
              <w:t>10</w:t>
            </w:r>
            <w:r w:rsidR="00191226" w:rsidRPr="00FA5582">
              <w:rPr>
                <w:webHidden/>
              </w:rPr>
              <w:fldChar w:fldCharType="end"/>
            </w:r>
          </w:hyperlink>
        </w:p>
        <w:p w14:paraId="56BA4F67" w14:textId="1642CF12" w:rsidR="00191226" w:rsidRPr="00FA5582" w:rsidRDefault="00DB1697" w:rsidP="00162E04">
          <w:pPr>
            <w:pStyle w:val="11"/>
            <w:tabs>
              <w:tab w:val="left" w:pos="567"/>
              <w:tab w:val="left" w:pos="880"/>
              <w:tab w:val="right" w:leader="dot" w:pos="9632"/>
            </w:tabs>
            <w:ind w:left="567" w:hanging="567"/>
            <w:rPr>
              <w:rFonts w:asciiTheme="minorHAnsi" w:eastAsiaTheme="minorEastAsia" w:hAnsiTheme="minorHAnsi" w:cstheme="minorBidi"/>
              <w:noProof/>
              <w:sz w:val="28"/>
              <w:szCs w:val="28"/>
              <w:lang w:eastAsia="ru-RU"/>
            </w:rPr>
          </w:pPr>
          <w:hyperlink w:anchor="_Toc225631209" w:history="1">
            <w:r w:rsidR="00191226" w:rsidRPr="00FA5582">
              <w:rPr>
                <w:rStyle w:val="a9"/>
                <w:noProof/>
                <w:sz w:val="28"/>
                <w:szCs w:val="28"/>
                <w:lang w:val="kk-KZ"/>
              </w:rPr>
              <w:t>1.1</w:t>
            </w:r>
            <w:r w:rsidR="00191226" w:rsidRPr="00FA5582">
              <w:rPr>
                <w:rFonts w:asciiTheme="minorHAnsi" w:eastAsiaTheme="minorEastAsia" w:hAnsiTheme="minorHAnsi" w:cstheme="minorBidi"/>
                <w:noProof/>
                <w:sz w:val="28"/>
                <w:szCs w:val="28"/>
                <w:lang w:eastAsia="ru-RU"/>
              </w:rPr>
              <w:tab/>
            </w:r>
            <w:r w:rsidR="00191226" w:rsidRPr="00FA5582">
              <w:rPr>
                <w:rStyle w:val="a9"/>
                <w:noProof/>
                <w:sz w:val="28"/>
                <w:szCs w:val="28"/>
                <w:lang w:val="kk-KZ"/>
              </w:rPr>
              <w:t>Общие характеристики типовых деталей поверхностей нагрева котлоагрета и условия их эксплуатации</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_Toc225631209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10</w:t>
            </w:r>
            <w:r w:rsidR="00191226" w:rsidRPr="00FA5582">
              <w:rPr>
                <w:noProof/>
                <w:webHidden/>
                <w:sz w:val="28"/>
                <w:szCs w:val="28"/>
              </w:rPr>
              <w:fldChar w:fldCharType="end"/>
            </w:r>
          </w:hyperlink>
        </w:p>
        <w:p w14:paraId="448514FC" w14:textId="77E2D6AE" w:rsidR="00191226" w:rsidRPr="00FA5582" w:rsidRDefault="00DB1697" w:rsidP="00162E04">
          <w:pPr>
            <w:pStyle w:val="11"/>
            <w:tabs>
              <w:tab w:val="left" w:pos="567"/>
              <w:tab w:val="left" w:pos="880"/>
              <w:tab w:val="right" w:leader="dot" w:pos="9632"/>
            </w:tabs>
            <w:ind w:left="567" w:hanging="567"/>
            <w:rPr>
              <w:rFonts w:asciiTheme="minorHAnsi" w:eastAsiaTheme="minorEastAsia" w:hAnsiTheme="minorHAnsi" w:cstheme="minorBidi"/>
              <w:noProof/>
              <w:sz w:val="28"/>
              <w:szCs w:val="28"/>
              <w:lang w:eastAsia="ru-RU"/>
            </w:rPr>
          </w:pPr>
          <w:hyperlink w:anchor="_Toc225631210" w:history="1">
            <w:r w:rsidR="00191226" w:rsidRPr="00FA5582">
              <w:rPr>
                <w:rStyle w:val="a9"/>
                <w:noProof/>
                <w:sz w:val="28"/>
                <w:szCs w:val="28"/>
                <w:lang w:val="kk-KZ"/>
              </w:rPr>
              <w:t>1.2</w:t>
            </w:r>
            <w:r w:rsidR="00191226" w:rsidRPr="00FA5582">
              <w:rPr>
                <w:rFonts w:asciiTheme="minorHAnsi" w:eastAsiaTheme="minorEastAsia" w:hAnsiTheme="minorHAnsi" w:cstheme="minorBidi"/>
                <w:noProof/>
                <w:sz w:val="28"/>
                <w:szCs w:val="28"/>
                <w:lang w:eastAsia="ru-RU"/>
              </w:rPr>
              <w:tab/>
            </w:r>
            <w:r w:rsidR="00191226" w:rsidRPr="00FA5582">
              <w:rPr>
                <w:rStyle w:val="a9"/>
                <w:noProof/>
                <w:sz w:val="28"/>
                <w:szCs w:val="28"/>
                <w:lang w:val="kk-KZ"/>
              </w:rPr>
              <w:t>Основные механизмы повреждения котельных труб в условиях сжигания непроектного топлива</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_Toc225631210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12</w:t>
            </w:r>
            <w:r w:rsidR="00191226" w:rsidRPr="00FA5582">
              <w:rPr>
                <w:noProof/>
                <w:webHidden/>
                <w:sz w:val="28"/>
                <w:szCs w:val="28"/>
              </w:rPr>
              <w:fldChar w:fldCharType="end"/>
            </w:r>
          </w:hyperlink>
        </w:p>
        <w:p w14:paraId="4082D6F9" w14:textId="091037A2" w:rsidR="00191226" w:rsidRPr="00FA5582" w:rsidRDefault="00DB1697" w:rsidP="00162E04">
          <w:pPr>
            <w:pStyle w:val="11"/>
            <w:tabs>
              <w:tab w:val="left" w:pos="567"/>
              <w:tab w:val="left" w:pos="880"/>
              <w:tab w:val="right" w:leader="dot" w:pos="9632"/>
            </w:tabs>
            <w:ind w:left="567" w:hanging="567"/>
            <w:rPr>
              <w:rFonts w:asciiTheme="minorHAnsi" w:eastAsiaTheme="minorEastAsia" w:hAnsiTheme="minorHAnsi" w:cstheme="minorBidi"/>
              <w:noProof/>
              <w:sz w:val="28"/>
              <w:szCs w:val="28"/>
              <w:lang w:eastAsia="ru-RU"/>
            </w:rPr>
          </w:pPr>
          <w:hyperlink w:anchor="_Toc225631211" w:history="1">
            <w:r w:rsidR="00191226" w:rsidRPr="00FA5582">
              <w:rPr>
                <w:rStyle w:val="a9"/>
                <w:noProof/>
                <w:sz w:val="28"/>
                <w:szCs w:val="28"/>
                <w:lang w:val="kk-KZ"/>
              </w:rPr>
              <w:t>1.3</w:t>
            </w:r>
            <w:r w:rsidR="00191226" w:rsidRPr="00FA5582">
              <w:rPr>
                <w:rFonts w:asciiTheme="minorHAnsi" w:eastAsiaTheme="minorEastAsia" w:hAnsiTheme="minorHAnsi" w:cstheme="minorBidi"/>
                <w:noProof/>
                <w:sz w:val="28"/>
                <w:szCs w:val="28"/>
                <w:lang w:eastAsia="ru-RU"/>
              </w:rPr>
              <w:tab/>
            </w:r>
            <w:r w:rsidR="00191226" w:rsidRPr="00FA5582">
              <w:rPr>
                <w:rStyle w:val="a9"/>
                <w:noProof/>
                <w:sz w:val="28"/>
                <w:szCs w:val="28"/>
                <w:lang w:val="kk-KZ"/>
              </w:rPr>
              <w:t>Факторы, определяющие скорость развития коррозионных процессов на поверхностях нагрева котлоагрегатов</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_Toc225631211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20</w:t>
            </w:r>
            <w:r w:rsidR="00191226" w:rsidRPr="00FA5582">
              <w:rPr>
                <w:noProof/>
                <w:webHidden/>
                <w:sz w:val="28"/>
                <w:szCs w:val="28"/>
              </w:rPr>
              <w:fldChar w:fldCharType="end"/>
            </w:r>
          </w:hyperlink>
        </w:p>
        <w:p w14:paraId="767DD69C" w14:textId="15AC75AA" w:rsidR="00191226" w:rsidRPr="00FA5582" w:rsidRDefault="00DB1697" w:rsidP="00387AC5">
          <w:pPr>
            <w:pStyle w:val="11"/>
            <w:tabs>
              <w:tab w:val="left" w:pos="567"/>
              <w:tab w:val="left" w:pos="880"/>
              <w:tab w:val="right" w:leader="dot" w:pos="9632"/>
            </w:tabs>
            <w:ind w:left="0"/>
            <w:rPr>
              <w:rFonts w:asciiTheme="minorHAnsi" w:eastAsiaTheme="minorEastAsia" w:hAnsiTheme="minorHAnsi" w:cstheme="minorBidi"/>
              <w:noProof/>
              <w:sz w:val="28"/>
              <w:szCs w:val="28"/>
              <w:lang w:eastAsia="ru-RU"/>
            </w:rPr>
          </w:pPr>
          <w:hyperlink w:anchor="_Toc225631212" w:history="1">
            <w:r w:rsidR="00191226" w:rsidRPr="00FA5582">
              <w:rPr>
                <w:rStyle w:val="a9"/>
                <w:noProof/>
                <w:sz w:val="28"/>
                <w:szCs w:val="28"/>
                <w:lang w:val="kk-KZ"/>
              </w:rPr>
              <w:t>1.4</w:t>
            </w:r>
            <w:r w:rsidR="00191226" w:rsidRPr="00FA5582">
              <w:rPr>
                <w:rFonts w:asciiTheme="minorHAnsi" w:eastAsiaTheme="minorEastAsia" w:hAnsiTheme="minorHAnsi" w:cstheme="minorBidi"/>
                <w:noProof/>
                <w:sz w:val="28"/>
                <w:szCs w:val="28"/>
                <w:lang w:eastAsia="ru-RU"/>
              </w:rPr>
              <w:tab/>
            </w:r>
            <w:r w:rsidR="00191226" w:rsidRPr="00FA5582">
              <w:rPr>
                <w:rStyle w:val="a9"/>
                <w:noProof/>
                <w:sz w:val="28"/>
                <w:szCs w:val="28"/>
                <w:lang w:val="kk-KZ"/>
              </w:rPr>
              <w:t>Современные методы и технологии повышения коррозионной стойкости поверхностей нагрева котлоагрегатов ТЭС</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_Toc225631212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23</w:t>
            </w:r>
            <w:r w:rsidR="00191226" w:rsidRPr="00FA5582">
              <w:rPr>
                <w:noProof/>
                <w:webHidden/>
                <w:sz w:val="28"/>
                <w:szCs w:val="28"/>
              </w:rPr>
              <w:fldChar w:fldCharType="end"/>
            </w:r>
          </w:hyperlink>
        </w:p>
        <w:p w14:paraId="549F1BCD" w14:textId="4314F4DC" w:rsidR="00191226" w:rsidRPr="00487E5B" w:rsidRDefault="00DB1697" w:rsidP="00162E04">
          <w:pPr>
            <w:pStyle w:val="11"/>
            <w:tabs>
              <w:tab w:val="left" w:pos="567"/>
              <w:tab w:val="left" w:pos="880"/>
              <w:tab w:val="right" w:leader="dot" w:pos="9632"/>
            </w:tabs>
            <w:ind w:left="567" w:hanging="567"/>
            <w:rPr>
              <w:rFonts w:asciiTheme="minorHAnsi" w:eastAsiaTheme="minorEastAsia" w:hAnsiTheme="minorHAnsi" w:cstheme="minorBidi"/>
              <w:noProof/>
              <w:sz w:val="28"/>
              <w:szCs w:val="28"/>
              <w:lang w:val="kk-KZ" w:eastAsia="ru-RU"/>
            </w:rPr>
          </w:pPr>
          <w:hyperlink w:anchor="_Toc225631213" w:history="1">
            <w:r w:rsidR="00191226" w:rsidRPr="00FA5582">
              <w:rPr>
                <w:rStyle w:val="a9"/>
                <w:noProof/>
                <w:sz w:val="28"/>
                <w:szCs w:val="28"/>
                <w:lang w:val="kk-KZ"/>
              </w:rPr>
              <w:t>1.5</w:t>
            </w:r>
            <w:r w:rsidR="00191226" w:rsidRPr="00FA5582">
              <w:rPr>
                <w:rFonts w:asciiTheme="minorHAnsi" w:eastAsiaTheme="minorEastAsia" w:hAnsiTheme="minorHAnsi" w:cstheme="minorBidi"/>
                <w:noProof/>
                <w:sz w:val="28"/>
                <w:szCs w:val="28"/>
                <w:lang w:eastAsia="ru-RU"/>
              </w:rPr>
              <w:tab/>
            </w:r>
            <w:r w:rsidR="00191226" w:rsidRPr="00FA5582">
              <w:rPr>
                <w:rStyle w:val="a9"/>
                <w:noProof/>
                <w:sz w:val="28"/>
                <w:szCs w:val="28"/>
                <w:lang w:val="kk-KZ"/>
              </w:rPr>
              <w:t>Основные характеристики надежности поверхностей нагрева котлов ТЭС и пути ее повышения</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_Toc225631213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27</w:t>
            </w:r>
            <w:r w:rsidR="00191226" w:rsidRPr="00FA5582">
              <w:rPr>
                <w:noProof/>
                <w:webHidden/>
                <w:sz w:val="28"/>
                <w:szCs w:val="28"/>
              </w:rPr>
              <w:fldChar w:fldCharType="end"/>
            </w:r>
          </w:hyperlink>
        </w:p>
        <w:p w14:paraId="76FA6E59" w14:textId="761C3AA4" w:rsidR="00191226" w:rsidRPr="00FA5582" w:rsidRDefault="00DB1697" w:rsidP="00162E04">
          <w:pPr>
            <w:pStyle w:val="22"/>
            <w:rPr>
              <w:rFonts w:asciiTheme="minorHAnsi" w:hAnsiTheme="minorHAnsi" w:cstheme="minorBidi"/>
            </w:rPr>
          </w:pPr>
          <w:hyperlink w:anchor="_Toc225631214" w:history="1">
            <w:r w:rsidR="00191226" w:rsidRPr="00FA5582">
              <w:rPr>
                <w:rStyle w:val="a9"/>
                <w:lang w:val="en-US"/>
              </w:rPr>
              <w:t>1.6</w:t>
            </w:r>
            <w:r w:rsidR="00191226" w:rsidRPr="00FA5582">
              <w:rPr>
                <w:rFonts w:asciiTheme="minorHAnsi" w:hAnsiTheme="minorHAnsi" w:cstheme="minorBidi"/>
              </w:rPr>
              <w:tab/>
            </w:r>
            <w:r w:rsidR="00191226" w:rsidRPr="00FA5582">
              <w:rPr>
                <w:rStyle w:val="a9"/>
                <w:lang w:val="kk-KZ"/>
              </w:rPr>
              <w:t>Постановка задачи</w:t>
            </w:r>
            <w:r w:rsidR="00191226" w:rsidRPr="00FA5582">
              <w:rPr>
                <w:webHidden/>
              </w:rPr>
              <w:tab/>
            </w:r>
            <w:r w:rsidR="00191226" w:rsidRPr="00FA5582">
              <w:rPr>
                <w:webHidden/>
              </w:rPr>
              <w:fldChar w:fldCharType="begin"/>
            </w:r>
            <w:r w:rsidR="00191226" w:rsidRPr="00FA5582">
              <w:rPr>
                <w:webHidden/>
              </w:rPr>
              <w:instrText xml:space="preserve"> PAGEREF _Toc225631214 \h </w:instrText>
            </w:r>
            <w:r w:rsidR="00191226" w:rsidRPr="00FA5582">
              <w:rPr>
                <w:webHidden/>
              </w:rPr>
            </w:r>
            <w:r w:rsidR="00191226" w:rsidRPr="00FA5582">
              <w:rPr>
                <w:webHidden/>
              </w:rPr>
              <w:fldChar w:fldCharType="separate"/>
            </w:r>
            <w:r w:rsidR="00F40239">
              <w:rPr>
                <w:webHidden/>
              </w:rPr>
              <w:t>29</w:t>
            </w:r>
            <w:r w:rsidR="00191226" w:rsidRPr="00FA5582">
              <w:rPr>
                <w:webHidden/>
              </w:rPr>
              <w:fldChar w:fldCharType="end"/>
            </w:r>
          </w:hyperlink>
        </w:p>
        <w:p w14:paraId="0068353C" w14:textId="621238AF" w:rsidR="00191226" w:rsidRPr="00FA5582" w:rsidRDefault="00DB1697" w:rsidP="00162E04">
          <w:pPr>
            <w:pStyle w:val="22"/>
            <w:rPr>
              <w:rFonts w:asciiTheme="minorHAnsi" w:hAnsiTheme="minorHAnsi" w:cstheme="minorBidi"/>
            </w:rPr>
          </w:pPr>
          <w:hyperlink w:anchor="_Toc225631215" w:history="1">
            <w:r w:rsidR="00191226" w:rsidRPr="00487E5B">
              <w:rPr>
                <w:rStyle w:val="a9"/>
                <w:b/>
              </w:rPr>
              <w:t>2</w:t>
            </w:r>
            <w:r w:rsidR="00FA5582" w:rsidRPr="00487E5B">
              <w:rPr>
                <w:rStyle w:val="a9"/>
                <w:b/>
                <w:lang w:val="en-US"/>
              </w:rPr>
              <w:t xml:space="preserve"> </w:t>
            </w:r>
            <w:r w:rsidR="00191226" w:rsidRPr="00487E5B">
              <w:rPr>
                <w:rStyle w:val="a9"/>
                <w:b/>
              </w:rPr>
              <w:t>МАТЕРИАЛЫ И МЕТОДЫ ИССЛЕДОВАНИЯ С УЧЁТОМ ТЕХНИЧЕСКИХ ХАРАКТЕРИСТИК ПОВЕРХНОСТЕЙ НАГРЕВА КОТЛОАГРЕГАТА БКЗ-320-140-2</w:t>
            </w:r>
            <w:r w:rsidR="00191226" w:rsidRPr="00FA5582">
              <w:rPr>
                <w:webHidden/>
              </w:rPr>
              <w:tab/>
            </w:r>
            <w:r w:rsidR="00191226" w:rsidRPr="00FA5582">
              <w:rPr>
                <w:webHidden/>
              </w:rPr>
              <w:fldChar w:fldCharType="begin"/>
            </w:r>
            <w:r w:rsidR="00191226" w:rsidRPr="00FA5582">
              <w:rPr>
                <w:webHidden/>
              </w:rPr>
              <w:instrText xml:space="preserve"> PAGEREF _Toc225631215 \h </w:instrText>
            </w:r>
            <w:r w:rsidR="00191226" w:rsidRPr="00FA5582">
              <w:rPr>
                <w:webHidden/>
              </w:rPr>
            </w:r>
            <w:r w:rsidR="00191226" w:rsidRPr="00FA5582">
              <w:rPr>
                <w:webHidden/>
              </w:rPr>
              <w:fldChar w:fldCharType="separate"/>
            </w:r>
            <w:r w:rsidR="00F40239">
              <w:rPr>
                <w:webHidden/>
              </w:rPr>
              <w:t>30</w:t>
            </w:r>
            <w:r w:rsidR="00191226" w:rsidRPr="00FA5582">
              <w:rPr>
                <w:webHidden/>
              </w:rPr>
              <w:fldChar w:fldCharType="end"/>
            </w:r>
          </w:hyperlink>
        </w:p>
        <w:p w14:paraId="38CEFDAA" w14:textId="02EB9A7C" w:rsidR="00191226" w:rsidRPr="00FA5582" w:rsidRDefault="00DB1697" w:rsidP="00387AC5">
          <w:pPr>
            <w:pStyle w:val="11"/>
            <w:tabs>
              <w:tab w:val="left" w:pos="567"/>
              <w:tab w:val="left" w:pos="880"/>
              <w:tab w:val="right" w:leader="dot" w:pos="9632"/>
            </w:tabs>
            <w:ind w:left="0"/>
            <w:rPr>
              <w:rFonts w:asciiTheme="minorHAnsi" w:eastAsiaTheme="minorEastAsia" w:hAnsiTheme="minorHAnsi" w:cstheme="minorBidi"/>
              <w:noProof/>
              <w:sz w:val="28"/>
              <w:szCs w:val="28"/>
              <w:lang w:eastAsia="ru-RU"/>
            </w:rPr>
          </w:pPr>
          <w:hyperlink w:anchor="_Toc225631216" w:history="1">
            <w:r w:rsidR="00191226" w:rsidRPr="00FA5582">
              <w:rPr>
                <w:rStyle w:val="a9"/>
                <w:noProof/>
                <w:sz w:val="28"/>
                <w:szCs w:val="28"/>
                <w:lang w:val="kk-KZ"/>
              </w:rPr>
              <w:t>2.1</w:t>
            </w:r>
            <w:r w:rsidR="00191226" w:rsidRPr="00FA5582">
              <w:rPr>
                <w:rFonts w:asciiTheme="minorHAnsi" w:eastAsiaTheme="minorEastAsia" w:hAnsiTheme="minorHAnsi" w:cstheme="minorBidi"/>
                <w:noProof/>
                <w:sz w:val="28"/>
                <w:szCs w:val="28"/>
                <w:lang w:eastAsia="ru-RU"/>
              </w:rPr>
              <w:tab/>
            </w:r>
            <w:r w:rsidR="00FA5582">
              <w:rPr>
                <w:rFonts w:asciiTheme="minorHAnsi" w:eastAsiaTheme="minorEastAsia" w:hAnsiTheme="minorHAnsi" w:cstheme="minorBidi"/>
                <w:noProof/>
                <w:sz w:val="28"/>
                <w:szCs w:val="28"/>
                <w:lang w:val="en-US" w:eastAsia="ru-RU"/>
              </w:rPr>
              <w:t xml:space="preserve"> </w:t>
            </w:r>
            <w:r w:rsidR="00191226" w:rsidRPr="00FA5582">
              <w:rPr>
                <w:rStyle w:val="a9"/>
                <w:noProof/>
                <w:sz w:val="28"/>
                <w:szCs w:val="28"/>
                <w:lang w:val="kk-KZ"/>
              </w:rPr>
              <w:t>Материалы и методы получения покрытий</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_Toc225631216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30</w:t>
            </w:r>
            <w:r w:rsidR="00191226" w:rsidRPr="00FA5582">
              <w:rPr>
                <w:noProof/>
                <w:webHidden/>
                <w:sz w:val="28"/>
                <w:szCs w:val="28"/>
              </w:rPr>
              <w:fldChar w:fldCharType="end"/>
            </w:r>
          </w:hyperlink>
        </w:p>
        <w:p w14:paraId="77E62571" w14:textId="38D3DB46" w:rsidR="00191226" w:rsidRPr="00FA5582" w:rsidRDefault="00DB1697" w:rsidP="00162E04">
          <w:pPr>
            <w:pStyle w:val="11"/>
            <w:tabs>
              <w:tab w:val="left" w:pos="709"/>
              <w:tab w:val="left" w:pos="1100"/>
              <w:tab w:val="right" w:leader="dot" w:pos="9632"/>
            </w:tabs>
            <w:ind w:left="709" w:hanging="567"/>
            <w:rPr>
              <w:rFonts w:asciiTheme="minorHAnsi" w:eastAsiaTheme="minorEastAsia" w:hAnsiTheme="minorHAnsi" w:cstheme="minorBidi"/>
              <w:noProof/>
              <w:sz w:val="28"/>
              <w:szCs w:val="28"/>
              <w:lang w:eastAsia="ru-RU"/>
            </w:rPr>
          </w:pPr>
          <w:hyperlink w:anchor="_Toc225631217" w:history="1">
            <w:r w:rsidR="00191226" w:rsidRPr="00FA5582">
              <w:rPr>
                <w:rStyle w:val="a9"/>
                <w:noProof/>
                <w:sz w:val="28"/>
                <w:szCs w:val="28"/>
                <w:lang w:val="kk-KZ"/>
              </w:rPr>
              <w:t>2.1.1</w:t>
            </w:r>
            <w:r w:rsidR="00191226" w:rsidRPr="00FA5582">
              <w:rPr>
                <w:rFonts w:asciiTheme="minorHAnsi" w:eastAsiaTheme="minorEastAsia" w:hAnsiTheme="minorHAnsi" w:cstheme="minorBidi"/>
                <w:noProof/>
                <w:sz w:val="28"/>
                <w:szCs w:val="28"/>
                <w:lang w:eastAsia="ru-RU"/>
              </w:rPr>
              <w:tab/>
            </w:r>
            <w:r w:rsidR="00FA5582">
              <w:rPr>
                <w:rFonts w:asciiTheme="minorHAnsi" w:eastAsiaTheme="minorEastAsia" w:hAnsiTheme="minorHAnsi" w:cstheme="minorBidi"/>
                <w:noProof/>
                <w:sz w:val="28"/>
                <w:szCs w:val="28"/>
                <w:lang w:val="en-US" w:eastAsia="ru-RU"/>
              </w:rPr>
              <w:t xml:space="preserve"> </w:t>
            </w:r>
            <w:r w:rsidR="00191226" w:rsidRPr="00FA5582">
              <w:rPr>
                <w:rStyle w:val="a9"/>
                <w:noProof/>
                <w:sz w:val="28"/>
                <w:szCs w:val="28"/>
                <w:lang w:val="kk-KZ"/>
              </w:rPr>
              <w:t>Метод детонационного напыления покрытий для получения защитных покрытий на детали поверхностей нагрева котлоагрегатов</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_Toc225631217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30</w:t>
            </w:r>
            <w:r w:rsidR="00191226" w:rsidRPr="00FA5582">
              <w:rPr>
                <w:noProof/>
                <w:webHidden/>
                <w:sz w:val="28"/>
                <w:szCs w:val="28"/>
              </w:rPr>
              <w:fldChar w:fldCharType="end"/>
            </w:r>
          </w:hyperlink>
        </w:p>
        <w:p w14:paraId="5337619A" w14:textId="5328F1C4" w:rsidR="00191226" w:rsidRPr="00FA5582" w:rsidRDefault="00DB1697" w:rsidP="00387AC5">
          <w:pPr>
            <w:pStyle w:val="11"/>
            <w:tabs>
              <w:tab w:val="left" w:pos="567"/>
              <w:tab w:val="left" w:pos="1100"/>
              <w:tab w:val="right" w:leader="dot" w:pos="9632"/>
            </w:tabs>
            <w:ind w:left="0"/>
            <w:rPr>
              <w:rFonts w:asciiTheme="minorHAnsi" w:eastAsiaTheme="minorEastAsia" w:hAnsiTheme="minorHAnsi" w:cstheme="minorBidi"/>
              <w:noProof/>
              <w:sz w:val="28"/>
              <w:szCs w:val="28"/>
              <w:lang w:eastAsia="ru-RU"/>
            </w:rPr>
          </w:pPr>
          <w:hyperlink w:anchor="_Toc225631218" w:history="1">
            <w:r w:rsidR="00191226" w:rsidRPr="00FA5582">
              <w:rPr>
                <w:rStyle w:val="a9"/>
                <w:noProof/>
                <w:sz w:val="28"/>
                <w:szCs w:val="28"/>
                <w:lang w:val="kk-KZ"/>
              </w:rPr>
              <w:t>2.1.2</w:t>
            </w:r>
            <w:r w:rsidR="00191226" w:rsidRPr="00FA5582">
              <w:rPr>
                <w:rFonts w:asciiTheme="minorHAnsi" w:eastAsiaTheme="minorEastAsia" w:hAnsiTheme="minorHAnsi" w:cstheme="minorBidi"/>
                <w:noProof/>
                <w:sz w:val="28"/>
                <w:szCs w:val="28"/>
                <w:lang w:eastAsia="ru-RU"/>
              </w:rPr>
              <w:tab/>
            </w:r>
            <w:r w:rsidR="00FA5582">
              <w:rPr>
                <w:rFonts w:asciiTheme="minorHAnsi" w:eastAsiaTheme="minorEastAsia" w:hAnsiTheme="minorHAnsi" w:cstheme="minorBidi"/>
                <w:noProof/>
                <w:sz w:val="28"/>
                <w:szCs w:val="28"/>
                <w:lang w:val="en-US" w:eastAsia="ru-RU"/>
              </w:rPr>
              <w:t xml:space="preserve"> </w:t>
            </w:r>
            <w:r w:rsidR="00191226" w:rsidRPr="00FA5582">
              <w:rPr>
                <w:rStyle w:val="a9"/>
                <w:noProof/>
                <w:sz w:val="28"/>
                <w:szCs w:val="28"/>
                <w:lang w:val="kk-KZ"/>
              </w:rPr>
              <w:t>Материалы для получения покрытий</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_Toc225631218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32</w:t>
            </w:r>
            <w:r w:rsidR="00191226" w:rsidRPr="00FA5582">
              <w:rPr>
                <w:noProof/>
                <w:webHidden/>
                <w:sz w:val="28"/>
                <w:szCs w:val="28"/>
              </w:rPr>
              <w:fldChar w:fldCharType="end"/>
            </w:r>
          </w:hyperlink>
        </w:p>
        <w:p w14:paraId="0EA82D09" w14:textId="14742893" w:rsidR="00191226" w:rsidRPr="00FA5582" w:rsidRDefault="00DB1697" w:rsidP="00162E04">
          <w:pPr>
            <w:pStyle w:val="11"/>
            <w:tabs>
              <w:tab w:val="left" w:pos="567"/>
              <w:tab w:val="left" w:pos="880"/>
              <w:tab w:val="right" w:leader="dot" w:pos="9632"/>
            </w:tabs>
            <w:ind w:left="709" w:hanging="709"/>
            <w:rPr>
              <w:rFonts w:asciiTheme="minorHAnsi" w:eastAsiaTheme="minorEastAsia" w:hAnsiTheme="minorHAnsi" w:cstheme="minorBidi"/>
              <w:noProof/>
              <w:sz w:val="28"/>
              <w:szCs w:val="28"/>
              <w:lang w:eastAsia="ru-RU"/>
            </w:rPr>
          </w:pPr>
          <w:hyperlink w:anchor="_Toc225631219" w:history="1">
            <w:r w:rsidR="00191226" w:rsidRPr="00FA5582">
              <w:rPr>
                <w:rStyle w:val="a9"/>
                <w:noProof/>
                <w:sz w:val="28"/>
                <w:szCs w:val="28"/>
              </w:rPr>
              <w:t>2.2</w:t>
            </w:r>
            <w:r w:rsidR="00191226" w:rsidRPr="00FA5582">
              <w:rPr>
                <w:rFonts w:asciiTheme="minorHAnsi" w:eastAsiaTheme="minorEastAsia" w:hAnsiTheme="minorHAnsi" w:cstheme="minorBidi"/>
                <w:noProof/>
                <w:sz w:val="28"/>
                <w:szCs w:val="28"/>
                <w:lang w:eastAsia="ru-RU"/>
              </w:rPr>
              <w:tab/>
            </w:r>
            <w:r w:rsidR="00FA5582">
              <w:rPr>
                <w:rFonts w:asciiTheme="minorHAnsi" w:eastAsiaTheme="minorEastAsia" w:hAnsiTheme="minorHAnsi" w:cstheme="minorBidi"/>
                <w:noProof/>
                <w:sz w:val="28"/>
                <w:szCs w:val="28"/>
                <w:lang w:val="en-US" w:eastAsia="ru-RU"/>
              </w:rPr>
              <w:t xml:space="preserve"> </w:t>
            </w:r>
            <w:r w:rsidR="00191226" w:rsidRPr="00FA5582">
              <w:rPr>
                <w:rStyle w:val="a9"/>
                <w:noProof/>
                <w:sz w:val="28"/>
                <w:szCs w:val="28"/>
                <w:lang w:val="kk-KZ"/>
              </w:rPr>
              <w:t>Методы исследования</w:t>
            </w:r>
            <w:r w:rsidR="00191226" w:rsidRPr="00FA5582">
              <w:rPr>
                <w:rStyle w:val="a9"/>
                <w:noProof/>
                <w:sz w:val="28"/>
                <w:szCs w:val="28"/>
              </w:rPr>
              <w:t xml:space="preserve"> </w:t>
            </w:r>
            <w:r w:rsidR="00191226" w:rsidRPr="00FA5582">
              <w:rPr>
                <w:rStyle w:val="a9"/>
                <w:noProof/>
                <w:sz w:val="28"/>
                <w:szCs w:val="28"/>
                <w:lang w:val="kk-KZ"/>
              </w:rPr>
              <w:t>физико</w:t>
            </w:r>
            <w:r w:rsidR="00191226" w:rsidRPr="00FA5582">
              <w:rPr>
                <w:rStyle w:val="a9"/>
                <w:noProof/>
                <w:sz w:val="28"/>
                <w:szCs w:val="28"/>
              </w:rPr>
              <w:t>-</w:t>
            </w:r>
            <w:r w:rsidR="00191226" w:rsidRPr="00FA5582">
              <w:rPr>
                <w:rStyle w:val="a9"/>
                <w:noProof/>
                <w:sz w:val="28"/>
                <w:szCs w:val="28"/>
                <w:lang w:val="kk-KZ"/>
              </w:rPr>
              <w:t>механических и трибологических свойств покрытия</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_Toc225631219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33</w:t>
            </w:r>
            <w:r w:rsidR="00191226" w:rsidRPr="00FA5582">
              <w:rPr>
                <w:noProof/>
                <w:webHidden/>
                <w:sz w:val="28"/>
                <w:szCs w:val="28"/>
              </w:rPr>
              <w:fldChar w:fldCharType="end"/>
            </w:r>
          </w:hyperlink>
        </w:p>
        <w:p w14:paraId="64D46ECF" w14:textId="46182F70" w:rsidR="00191226" w:rsidRPr="00FA5582" w:rsidRDefault="00DB1697" w:rsidP="00162E04">
          <w:pPr>
            <w:pStyle w:val="11"/>
            <w:tabs>
              <w:tab w:val="left" w:pos="567"/>
              <w:tab w:val="left" w:pos="1100"/>
              <w:tab w:val="right" w:leader="dot" w:pos="9632"/>
            </w:tabs>
            <w:ind w:left="709" w:hanging="709"/>
            <w:rPr>
              <w:rFonts w:asciiTheme="minorHAnsi" w:eastAsiaTheme="minorEastAsia" w:hAnsiTheme="minorHAnsi" w:cstheme="minorBidi"/>
              <w:noProof/>
              <w:sz w:val="28"/>
              <w:szCs w:val="28"/>
              <w:lang w:eastAsia="ru-RU"/>
            </w:rPr>
          </w:pPr>
          <w:hyperlink w:anchor="_Toc225631220" w:history="1">
            <w:r w:rsidR="00191226" w:rsidRPr="00FA5582">
              <w:rPr>
                <w:rStyle w:val="a9"/>
                <w:noProof/>
                <w:sz w:val="28"/>
                <w:szCs w:val="28"/>
              </w:rPr>
              <w:t>2.2.1</w:t>
            </w:r>
            <w:r w:rsidR="00191226" w:rsidRPr="00FA5582">
              <w:rPr>
                <w:rFonts w:asciiTheme="minorHAnsi" w:eastAsiaTheme="minorEastAsia" w:hAnsiTheme="minorHAnsi" w:cstheme="minorBidi"/>
                <w:noProof/>
                <w:sz w:val="28"/>
                <w:szCs w:val="28"/>
                <w:lang w:eastAsia="ru-RU"/>
              </w:rPr>
              <w:tab/>
            </w:r>
            <w:r w:rsidR="00FA5582">
              <w:rPr>
                <w:rFonts w:asciiTheme="minorHAnsi" w:eastAsiaTheme="minorEastAsia" w:hAnsiTheme="minorHAnsi" w:cstheme="minorBidi"/>
                <w:noProof/>
                <w:sz w:val="28"/>
                <w:szCs w:val="28"/>
                <w:lang w:val="en-US" w:eastAsia="ru-RU"/>
              </w:rPr>
              <w:t xml:space="preserve"> </w:t>
            </w:r>
            <w:r w:rsidR="00191226" w:rsidRPr="00FA5582">
              <w:rPr>
                <w:rStyle w:val="a9"/>
                <w:noProof/>
                <w:sz w:val="28"/>
                <w:szCs w:val="28"/>
                <w:lang w:val="kk-KZ"/>
              </w:rPr>
              <w:t>Метод исследования результатов натурного и стендового испытаний стальных элементов труб котла с защитным покрытием</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_Toc225631220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33</w:t>
            </w:r>
            <w:r w:rsidR="00191226" w:rsidRPr="00FA5582">
              <w:rPr>
                <w:noProof/>
                <w:webHidden/>
                <w:sz w:val="28"/>
                <w:szCs w:val="28"/>
              </w:rPr>
              <w:fldChar w:fldCharType="end"/>
            </w:r>
          </w:hyperlink>
        </w:p>
        <w:p w14:paraId="44ABF269" w14:textId="4F812F23" w:rsidR="00191226" w:rsidRPr="00FA5582" w:rsidRDefault="00DB1697" w:rsidP="00162E04">
          <w:pPr>
            <w:pStyle w:val="11"/>
            <w:tabs>
              <w:tab w:val="left" w:pos="567"/>
              <w:tab w:val="left" w:pos="1100"/>
              <w:tab w:val="right" w:leader="dot" w:pos="9632"/>
            </w:tabs>
            <w:ind w:left="709" w:hanging="709"/>
            <w:rPr>
              <w:rFonts w:asciiTheme="minorHAnsi" w:eastAsiaTheme="minorEastAsia" w:hAnsiTheme="minorHAnsi" w:cstheme="minorBidi"/>
              <w:noProof/>
              <w:sz w:val="28"/>
              <w:szCs w:val="28"/>
              <w:lang w:eastAsia="ru-RU"/>
            </w:rPr>
          </w:pPr>
          <w:hyperlink w:anchor="_Toc225631221" w:history="1">
            <w:r w:rsidR="00191226" w:rsidRPr="00FA5582">
              <w:rPr>
                <w:rStyle w:val="a9"/>
                <w:noProof/>
                <w:sz w:val="28"/>
                <w:szCs w:val="28"/>
              </w:rPr>
              <w:t>2.2.2</w:t>
            </w:r>
            <w:r w:rsidR="00191226" w:rsidRPr="00FA5582">
              <w:rPr>
                <w:rFonts w:asciiTheme="minorHAnsi" w:eastAsiaTheme="minorEastAsia" w:hAnsiTheme="minorHAnsi" w:cstheme="minorBidi"/>
                <w:noProof/>
                <w:sz w:val="28"/>
                <w:szCs w:val="28"/>
                <w:lang w:eastAsia="ru-RU"/>
              </w:rPr>
              <w:tab/>
            </w:r>
            <w:r w:rsidR="00FA5582">
              <w:rPr>
                <w:rFonts w:asciiTheme="minorHAnsi" w:eastAsiaTheme="minorEastAsia" w:hAnsiTheme="minorHAnsi" w:cstheme="minorBidi"/>
                <w:noProof/>
                <w:sz w:val="28"/>
                <w:szCs w:val="28"/>
                <w:lang w:val="en-US" w:eastAsia="ru-RU"/>
              </w:rPr>
              <w:t xml:space="preserve"> </w:t>
            </w:r>
            <w:r w:rsidR="00191226" w:rsidRPr="00FA5582">
              <w:rPr>
                <w:rStyle w:val="a9"/>
                <w:noProof/>
                <w:sz w:val="28"/>
                <w:szCs w:val="28"/>
                <w:lang w:val="kk-KZ"/>
              </w:rPr>
              <w:t>Методы определения адгезионной прочности и трибологических свойств покрытия</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_Toc225631221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34</w:t>
            </w:r>
            <w:r w:rsidR="00191226" w:rsidRPr="00FA5582">
              <w:rPr>
                <w:noProof/>
                <w:webHidden/>
                <w:sz w:val="28"/>
                <w:szCs w:val="28"/>
              </w:rPr>
              <w:fldChar w:fldCharType="end"/>
            </w:r>
          </w:hyperlink>
        </w:p>
        <w:p w14:paraId="137F7F9D" w14:textId="7E5FCD01" w:rsidR="00191226" w:rsidRPr="00FA5582" w:rsidRDefault="00DB1697" w:rsidP="00162E04">
          <w:pPr>
            <w:pStyle w:val="11"/>
            <w:tabs>
              <w:tab w:val="left" w:pos="567"/>
              <w:tab w:val="left" w:pos="880"/>
              <w:tab w:val="right" w:leader="dot" w:pos="9632"/>
            </w:tabs>
            <w:ind w:left="709" w:hanging="709"/>
            <w:rPr>
              <w:rFonts w:asciiTheme="minorHAnsi" w:eastAsiaTheme="minorEastAsia" w:hAnsiTheme="minorHAnsi" w:cstheme="minorBidi"/>
              <w:noProof/>
              <w:sz w:val="28"/>
              <w:szCs w:val="28"/>
              <w:lang w:eastAsia="ru-RU"/>
            </w:rPr>
          </w:pPr>
          <w:hyperlink w:anchor="_Toc225631222" w:history="1">
            <w:r w:rsidR="00191226" w:rsidRPr="00FA5582">
              <w:rPr>
                <w:rStyle w:val="a9"/>
                <w:noProof/>
                <w:sz w:val="28"/>
                <w:szCs w:val="28"/>
              </w:rPr>
              <w:t>2.3</w:t>
            </w:r>
            <w:r w:rsidR="00191226" w:rsidRPr="00FA5582">
              <w:rPr>
                <w:rFonts w:asciiTheme="minorHAnsi" w:eastAsiaTheme="minorEastAsia" w:hAnsiTheme="minorHAnsi" w:cstheme="minorBidi"/>
                <w:noProof/>
                <w:sz w:val="28"/>
                <w:szCs w:val="28"/>
                <w:lang w:eastAsia="ru-RU"/>
              </w:rPr>
              <w:tab/>
            </w:r>
            <w:r w:rsidR="00191226" w:rsidRPr="00FA5582">
              <w:rPr>
                <w:rStyle w:val="a9"/>
                <w:noProof/>
                <w:sz w:val="28"/>
                <w:szCs w:val="28"/>
                <w:lang w:val="kk-KZ"/>
              </w:rPr>
              <w:t>Методы исследования структурного и фазового состава покрытия полученных методом детонационого нанесения</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_Toc225631222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36</w:t>
            </w:r>
            <w:r w:rsidR="00191226" w:rsidRPr="00FA5582">
              <w:rPr>
                <w:noProof/>
                <w:webHidden/>
                <w:sz w:val="28"/>
                <w:szCs w:val="28"/>
              </w:rPr>
              <w:fldChar w:fldCharType="end"/>
            </w:r>
          </w:hyperlink>
        </w:p>
        <w:p w14:paraId="1D4F58DE" w14:textId="47104704" w:rsidR="00191226" w:rsidRPr="00FA5582" w:rsidRDefault="00DB1697" w:rsidP="00162E04">
          <w:pPr>
            <w:pStyle w:val="22"/>
            <w:rPr>
              <w:rFonts w:asciiTheme="minorHAnsi" w:hAnsiTheme="minorHAnsi" w:cstheme="minorBidi"/>
            </w:rPr>
          </w:pPr>
          <w:hyperlink w:anchor="_Toc225631223" w:history="1">
            <w:r w:rsidR="00191226" w:rsidRPr="00FA5582">
              <w:rPr>
                <w:rStyle w:val="a9"/>
              </w:rPr>
              <w:t xml:space="preserve">2.4  </w:t>
            </w:r>
            <w:r w:rsidR="00FA5582">
              <w:rPr>
                <w:rStyle w:val="a9"/>
                <w:lang w:val="en-US"/>
              </w:rPr>
              <w:t xml:space="preserve">  </w:t>
            </w:r>
            <w:r w:rsidR="00191226" w:rsidRPr="00FA5582">
              <w:rPr>
                <w:rStyle w:val="a9"/>
                <w:lang w:val="kk-KZ"/>
              </w:rPr>
              <w:t>Метод определения коррозионных свойств покрытия</w:t>
            </w:r>
            <w:r w:rsidR="00191226" w:rsidRPr="00FA5582">
              <w:rPr>
                <w:webHidden/>
              </w:rPr>
              <w:tab/>
            </w:r>
            <w:r w:rsidR="00191226" w:rsidRPr="00FA5582">
              <w:rPr>
                <w:webHidden/>
              </w:rPr>
              <w:fldChar w:fldCharType="begin"/>
            </w:r>
            <w:r w:rsidR="00191226" w:rsidRPr="00FA5582">
              <w:rPr>
                <w:webHidden/>
              </w:rPr>
              <w:instrText xml:space="preserve"> PAGEREF _Toc225631223 \h </w:instrText>
            </w:r>
            <w:r w:rsidR="00191226" w:rsidRPr="00FA5582">
              <w:rPr>
                <w:webHidden/>
              </w:rPr>
            </w:r>
            <w:r w:rsidR="00191226" w:rsidRPr="00FA5582">
              <w:rPr>
                <w:webHidden/>
              </w:rPr>
              <w:fldChar w:fldCharType="separate"/>
            </w:r>
            <w:r w:rsidR="00F40239">
              <w:rPr>
                <w:webHidden/>
              </w:rPr>
              <w:t>37</w:t>
            </w:r>
            <w:r w:rsidR="00191226" w:rsidRPr="00FA5582">
              <w:rPr>
                <w:webHidden/>
              </w:rPr>
              <w:fldChar w:fldCharType="end"/>
            </w:r>
          </w:hyperlink>
        </w:p>
        <w:p w14:paraId="08110449" w14:textId="35374C54" w:rsidR="00191226" w:rsidRPr="00FA5582" w:rsidRDefault="00DB1697" w:rsidP="00162E04">
          <w:pPr>
            <w:pStyle w:val="22"/>
            <w:rPr>
              <w:rFonts w:asciiTheme="minorHAnsi" w:hAnsiTheme="minorHAnsi" w:cstheme="minorBidi"/>
            </w:rPr>
          </w:pPr>
          <w:hyperlink w:anchor="_Toc225631224" w:history="1">
            <w:r w:rsidR="00191226" w:rsidRPr="00FA5582">
              <w:rPr>
                <w:rStyle w:val="a9"/>
                <w:rFonts w:eastAsiaTheme="minorHAnsi"/>
              </w:rPr>
              <w:t xml:space="preserve">2.5 </w:t>
            </w:r>
            <w:r w:rsidR="00191226" w:rsidRPr="00FA5582">
              <w:rPr>
                <w:rStyle w:val="a9"/>
                <w:lang w:val="kk-KZ"/>
              </w:rPr>
              <w:t xml:space="preserve">Описание расчетных методов моделирования теплопроводности и </w:t>
            </w:r>
            <w:r w:rsidR="00162E04">
              <w:rPr>
                <w:rStyle w:val="a9"/>
                <w:lang w:val="kk-KZ"/>
              </w:rPr>
              <w:t xml:space="preserve">    </w:t>
            </w:r>
            <w:r w:rsidR="00191226" w:rsidRPr="00FA5582">
              <w:rPr>
                <w:rStyle w:val="a9"/>
                <w:lang w:val="kk-KZ"/>
              </w:rPr>
              <w:t>теоретической модели надежности труб поверхностей нагрева котлоагрегатов ТЭС в условиях применения защитных покрытий</w:t>
            </w:r>
            <w:r w:rsidR="00191226" w:rsidRPr="00FA5582">
              <w:rPr>
                <w:webHidden/>
              </w:rPr>
              <w:tab/>
            </w:r>
            <w:r w:rsidR="00191226" w:rsidRPr="00FA5582">
              <w:rPr>
                <w:webHidden/>
              </w:rPr>
              <w:fldChar w:fldCharType="begin"/>
            </w:r>
            <w:r w:rsidR="00191226" w:rsidRPr="00FA5582">
              <w:rPr>
                <w:webHidden/>
              </w:rPr>
              <w:instrText xml:space="preserve"> PAGEREF _Toc225631224 \h </w:instrText>
            </w:r>
            <w:r w:rsidR="00191226" w:rsidRPr="00FA5582">
              <w:rPr>
                <w:webHidden/>
              </w:rPr>
            </w:r>
            <w:r w:rsidR="00191226" w:rsidRPr="00FA5582">
              <w:rPr>
                <w:webHidden/>
              </w:rPr>
              <w:fldChar w:fldCharType="separate"/>
            </w:r>
            <w:r w:rsidR="00F40239">
              <w:rPr>
                <w:webHidden/>
              </w:rPr>
              <w:t>40</w:t>
            </w:r>
            <w:r w:rsidR="00191226" w:rsidRPr="00FA5582">
              <w:rPr>
                <w:webHidden/>
              </w:rPr>
              <w:fldChar w:fldCharType="end"/>
            </w:r>
          </w:hyperlink>
        </w:p>
        <w:p w14:paraId="0FDE0A83" w14:textId="063A565E" w:rsidR="00191226" w:rsidRPr="00FA5582" w:rsidRDefault="00DB1697" w:rsidP="00162E04">
          <w:pPr>
            <w:pStyle w:val="22"/>
            <w:rPr>
              <w:rFonts w:asciiTheme="minorHAnsi" w:hAnsiTheme="minorHAnsi" w:cstheme="minorBidi"/>
            </w:rPr>
          </w:pPr>
          <w:hyperlink w:anchor="_Toc225631225" w:history="1">
            <w:r w:rsidR="00191226" w:rsidRPr="00FA5582">
              <w:rPr>
                <w:rStyle w:val="a9"/>
              </w:rPr>
              <w:t>3</w:t>
            </w:r>
            <w:r w:rsidR="00191226" w:rsidRPr="00FA5582">
              <w:rPr>
                <w:rFonts w:asciiTheme="minorHAnsi" w:hAnsiTheme="minorHAnsi" w:cstheme="minorBidi"/>
              </w:rPr>
              <w:tab/>
            </w:r>
            <w:r w:rsidR="00191226" w:rsidRPr="00162E04">
              <w:rPr>
                <w:rStyle w:val="a9"/>
                <w:b/>
              </w:rPr>
              <w:t xml:space="preserve">ТЕПЛОФИЗИЧЕСКОЕ ОБОСНОВАНИЕ ПРИМЕНЕНИЯ ЗАЩИТНЫХ ПОКРЫТИЙ НА ПОВЕРХНОСТЯХ НАГРЕВА ЭНЕРГЕТИЧЕСКИХ </w:t>
            </w:r>
            <w:r w:rsidR="00FA5582" w:rsidRPr="00162E04">
              <w:rPr>
                <w:rStyle w:val="a9"/>
                <w:b/>
                <w:lang w:val="en-US"/>
              </w:rPr>
              <w:t xml:space="preserve">  </w:t>
            </w:r>
            <w:r w:rsidR="00191226" w:rsidRPr="00162E04">
              <w:rPr>
                <w:rStyle w:val="a9"/>
                <w:b/>
              </w:rPr>
              <w:t>КОТЛОВ</w:t>
            </w:r>
            <w:r w:rsidR="00480870" w:rsidRPr="00FA5582">
              <w:rPr>
                <w:webHidden/>
              </w:rPr>
              <w:tab/>
            </w:r>
            <w:r w:rsidR="00191226" w:rsidRPr="00FA5582">
              <w:rPr>
                <w:webHidden/>
              </w:rPr>
              <w:fldChar w:fldCharType="begin"/>
            </w:r>
            <w:r w:rsidR="00191226" w:rsidRPr="00FA5582">
              <w:rPr>
                <w:webHidden/>
              </w:rPr>
              <w:instrText xml:space="preserve"> PAGEREF _Toc225631225 \h </w:instrText>
            </w:r>
            <w:r w:rsidR="00191226" w:rsidRPr="00FA5582">
              <w:rPr>
                <w:webHidden/>
              </w:rPr>
            </w:r>
            <w:r w:rsidR="00191226" w:rsidRPr="00FA5582">
              <w:rPr>
                <w:webHidden/>
              </w:rPr>
              <w:fldChar w:fldCharType="separate"/>
            </w:r>
            <w:r w:rsidR="00F40239">
              <w:rPr>
                <w:webHidden/>
              </w:rPr>
              <w:t>50</w:t>
            </w:r>
            <w:r w:rsidR="00191226" w:rsidRPr="00FA5582">
              <w:rPr>
                <w:webHidden/>
              </w:rPr>
              <w:fldChar w:fldCharType="end"/>
            </w:r>
          </w:hyperlink>
        </w:p>
        <w:p w14:paraId="5445FA96" w14:textId="0E6E6660" w:rsidR="00191226" w:rsidRPr="00FA5582" w:rsidRDefault="00DB1697" w:rsidP="00162E04">
          <w:pPr>
            <w:pStyle w:val="22"/>
            <w:rPr>
              <w:rFonts w:asciiTheme="minorHAnsi" w:hAnsiTheme="minorHAnsi" w:cstheme="minorBidi"/>
            </w:rPr>
          </w:pPr>
          <w:hyperlink w:anchor="_Toc225631226" w:history="1">
            <w:r w:rsidR="00191226" w:rsidRPr="00FA5582">
              <w:rPr>
                <w:rStyle w:val="a9"/>
              </w:rPr>
              <w:t xml:space="preserve">3.1 </w:t>
            </w:r>
            <w:r w:rsidR="00FA5582">
              <w:rPr>
                <w:rStyle w:val="a9"/>
                <w:lang w:val="en-US"/>
              </w:rPr>
              <w:t xml:space="preserve">   </w:t>
            </w:r>
            <w:r w:rsidR="00191226" w:rsidRPr="00FA5582">
              <w:rPr>
                <w:rStyle w:val="a9"/>
                <w:lang w:val="kk-KZ"/>
              </w:rPr>
              <w:t>Паровой котел БКЗ-320-140-2 и его физико-технические характеристики</w:t>
            </w:r>
            <w:r w:rsidR="00191226" w:rsidRPr="00FA5582">
              <w:rPr>
                <w:webHidden/>
              </w:rPr>
              <w:tab/>
            </w:r>
            <w:r w:rsidR="00191226" w:rsidRPr="00FA5582">
              <w:rPr>
                <w:webHidden/>
              </w:rPr>
              <w:fldChar w:fldCharType="begin"/>
            </w:r>
            <w:r w:rsidR="00191226" w:rsidRPr="00FA5582">
              <w:rPr>
                <w:webHidden/>
              </w:rPr>
              <w:instrText xml:space="preserve"> PAGEREF _Toc225631226 \h </w:instrText>
            </w:r>
            <w:r w:rsidR="00191226" w:rsidRPr="00FA5582">
              <w:rPr>
                <w:webHidden/>
              </w:rPr>
            </w:r>
            <w:r w:rsidR="00191226" w:rsidRPr="00FA5582">
              <w:rPr>
                <w:webHidden/>
              </w:rPr>
              <w:fldChar w:fldCharType="separate"/>
            </w:r>
            <w:r w:rsidR="00F40239">
              <w:rPr>
                <w:webHidden/>
              </w:rPr>
              <w:t>50</w:t>
            </w:r>
            <w:r w:rsidR="00191226" w:rsidRPr="00FA5582">
              <w:rPr>
                <w:webHidden/>
              </w:rPr>
              <w:fldChar w:fldCharType="end"/>
            </w:r>
          </w:hyperlink>
        </w:p>
        <w:p w14:paraId="1BAB32C6" w14:textId="6B2E2B79" w:rsidR="00191226" w:rsidRPr="00FA5582" w:rsidRDefault="00DB1697" w:rsidP="00162E04">
          <w:pPr>
            <w:pStyle w:val="22"/>
            <w:rPr>
              <w:rFonts w:asciiTheme="minorHAnsi" w:hAnsiTheme="minorHAnsi" w:cstheme="minorBidi"/>
            </w:rPr>
          </w:pPr>
          <w:hyperlink w:anchor="_Toc225631227" w:history="1">
            <w:r w:rsidR="00191226" w:rsidRPr="00FA5582">
              <w:rPr>
                <w:rStyle w:val="a9"/>
              </w:rPr>
              <w:t xml:space="preserve">3.2 </w:t>
            </w:r>
            <w:r w:rsidR="00FA5582">
              <w:rPr>
                <w:rStyle w:val="a9"/>
                <w:lang w:val="en-US"/>
              </w:rPr>
              <w:t xml:space="preserve"> </w:t>
            </w:r>
            <w:r w:rsidR="00191226" w:rsidRPr="00FA5582">
              <w:rPr>
                <w:rStyle w:val="a9"/>
                <w:lang w:val="kk-KZ"/>
              </w:rPr>
              <w:t>Результаты численного моделирования влияния защитных покрытий на теплопроводность труб пароперегревателя</w:t>
            </w:r>
            <w:r w:rsidR="00191226" w:rsidRPr="00FA5582">
              <w:rPr>
                <w:webHidden/>
              </w:rPr>
              <w:tab/>
            </w:r>
            <w:r w:rsidR="00191226" w:rsidRPr="00FA5582">
              <w:rPr>
                <w:webHidden/>
              </w:rPr>
              <w:fldChar w:fldCharType="begin"/>
            </w:r>
            <w:r w:rsidR="00191226" w:rsidRPr="00FA5582">
              <w:rPr>
                <w:webHidden/>
              </w:rPr>
              <w:instrText xml:space="preserve"> PAGEREF _Toc225631227 \h </w:instrText>
            </w:r>
            <w:r w:rsidR="00191226" w:rsidRPr="00FA5582">
              <w:rPr>
                <w:webHidden/>
              </w:rPr>
            </w:r>
            <w:r w:rsidR="00191226" w:rsidRPr="00FA5582">
              <w:rPr>
                <w:webHidden/>
              </w:rPr>
              <w:fldChar w:fldCharType="separate"/>
            </w:r>
            <w:r w:rsidR="00F40239">
              <w:rPr>
                <w:webHidden/>
              </w:rPr>
              <w:t>53</w:t>
            </w:r>
            <w:r w:rsidR="00191226" w:rsidRPr="00FA5582">
              <w:rPr>
                <w:webHidden/>
              </w:rPr>
              <w:fldChar w:fldCharType="end"/>
            </w:r>
          </w:hyperlink>
        </w:p>
        <w:p w14:paraId="11C78716" w14:textId="6647B565" w:rsidR="00191226" w:rsidRPr="00FA5582" w:rsidRDefault="00DB1697" w:rsidP="00162E04">
          <w:pPr>
            <w:pStyle w:val="22"/>
            <w:rPr>
              <w:rFonts w:asciiTheme="minorHAnsi" w:hAnsiTheme="minorHAnsi" w:cstheme="minorBidi"/>
            </w:rPr>
          </w:pPr>
          <w:hyperlink w:anchor="_Toc225631228" w:history="1">
            <w:r w:rsidR="00191226" w:rsidRPr="00FA5582">
              <w:rPr>
                <w:rStyle w:val="a9"/>
              </w:rPr>
              <w:t xml:space="preserve">3.3 </w:t>
            </w:r>
            <w:r w:rsidR="00191226" w:rsidRPr="00FA5582">
              <w:rPr>
                <w:rStyle w:val="a9"/>
                <w:lang w:val="kk-KZ"/>
              </w:rPr>
              <w:t>Расчет модели надежности труб в условиях применения защитных покрытий</w:t>
            </w:r>
            <w:r w:rsidR="00191226" w:rsidRPr="00FA5582">
              <w:rPr>
                <w:webHidden/>
              </w:rPr>
              <w:tab/>
            </w:r>
            <w:r w:rsidR="00191226" w:rsidRPr="00FA5582">
              <w:rPr>
                <w:webHidden/>
              </w:rPr>
              <w:fldChar w:fldCharType="begin"/>
            </w:r>
            <w:r w:rsidR="00191226" w:rsidRPr="00FA5582">
              <w:rPr>
                <w:webHidden/>
              </w:rPr>
              <w:instrText xml:space="preserve"> PAGEREF _Toc225631228 \h </w:instrText>
            </w:r>
            <w:r w:rsidR="00191226" w:rsidRPr="00FA5582">
              <w:rPr>
                <w:webHidden/>
              </w:rPr>
            </w:r>
            <w:r w:rsidR="00191226" w:rsidRPr="00FA5582">
              <w:rPr>
                <w:webHidden/>
              </w:rPr>
              <w:fldChar w:fldCharType="separate"/>
            </w:r>
            <w:r w:rsidR="00F40239">
              <w:rPr>
                <w:webHidden/>
              </w:rPr>
              <w:t>67</w:t>
            </w:r>
            <w:r w:rsidR="00191226" w:rsidRPr="00FA5582">
              <w:rPr>
                <w:webHidden/>
              </w:rPr>
              <w:fldChar w:fldCharType="end"/>
            </w:r>
          </w:hyperlink>
        </w:p>
        <w:p w14:paraId="2E961077" w14:textId="69EECA8B" w:rsidR="00191226" w:rsidRPr="00FA5582" w:rsidRDefault="00DB1697" w:rsidP="00162E04">
          <w:pPr>
            <w:pStyle w:val="22"/>
            <w:rPr>
              <w:rFonts w:asciiTheme="minorHAnsi" w:hAnsiTheme="minorHAnsi" w:cstheme="minorBidi"/>
            </w:rPr>
          </w:pPr>
          <w:hyperlink w:anchor="_Toc225631229" w:history="1">
            <w:r w:rsidR="00191226" w:rsidRPr="00FA5582">
              <w:rPr>
                <w:rStyle w:val="a9"/>
              </w:rPr>
              <w:t xml:space="preserve">3.4 </w:t>
            </w:r>
            <w:r w:rsidR="00FA5582">
              <w:rPr>
                <w:rStyle w:val="a9"/>
                <w:lang w:val="en-US"/>
              </w:rPr>
              <w:t xml:space="preserve">  </w:t>
            </w:r>
            <w:r w:rsidR="00191226" w:rsidRPr="00FA5582">
              <w:rPr>
                <w:rStyle w:val="a9"/>
              </w:rPr>
              <w:t>Выводы к главе 3</w:t>
            </w:r>
            <w:r w:rsidR="00191226" w:rsidRPr="00FA5582">
              <w:rPr>
                <w:webHidden/>
              </w:rPr>
              <w:tab/>
            </w:r>
            <w:r w:rsidR="00191226" w:rsidRPr="00FA5582">
              <w:rPr>
                <w:webHidden/>
              </w:rPr>
              <w:fldChar w:fldCharType="begin"/>
            </w:r>
            <w:r w:rsidR="00191226" w:rsidRPr="00FA5582">
              <w:rPr>
                <w:webHidden/>
              </w:rPr>
              <w:instrText xml:space="preserve"> PAGEREF _Toc225631229 \h </w:instrText>
            </w:r>
            <w:r w:rsidR="00191226" w:rsidRPr="00FA5582">
              <w:rPr>
                <w:webHidden/>
              </w:rPr>
            </w:r>
            <w:r w:rsidR="00191226" w:rsidRPr="00FA5582">
              <w:rPr>
                <w:webHidden/>
              </w:rPr>
              <w:fldChar w:fldCharType="separate"/>
            </w:r>
            <w:r w:rsidR="00F40239">
              <w:rPr>
                <w:webHidden/>
              </w:rPr>
              <w:t>69</w:t>
            </w:r>
            <w:r w:rsidR="00191226" w:rsidRPr="00FA5582">
              <w:rPr>
                <w:webHidden/>
              </w:rPr>
              <w:fldChar w:fldCharType="end"/>
            </w:r>
          </w:hyperlink>
        </w:p>
        <w:p w14:paraId="4E0264EB" w14:textId="28A52CEB" w:rsidR="00191226" w:rsidRPr="00FA5582" w:rsidRDefault="00DB1697" w:rsidP="00B46035">
          <w:pPr>
            <w:pStyle w:val="11"/>
            <w:tabs>
              <w:tab w:val="left" w:pos="284"/>
              <w:tab w:val="left" w:pos="660"/>
              <w:tab w:val="right" w:leader="dot" w:pos="9632"/>
            </w:tabs>
            <w:ind w:left="0"/>
            <w:rPr>
              <w:rFonts w:asciiTheme="minorHAnsi" w:eastAsiaTheme="minorEastAsia" w:hAnsiTheme="minorHAnsi" w:cstheme="minorBidi"/>
              <w:noProof/>
              <w:sz w:val="28"/>
              <w:szCs w:val="28"/>
              <w:lang w:eastAsia="ru-RU"/>
            </w:rPr>
          </w:pPr>
          <w:hyperlink w:anchor="_Toc225631230" w:history="1">
            <w:r w:rsidR="00191226" w:rsidRPr="00FA5582">
              <w:rPr>
                <w:rStyle w:val="a9"/>
                <w:noProof/>
                <w:sz w:val="28"/>
                <w:szCs w:val="28"/>
                <w:lang w:val="kk-KZ"/>
              </w:rPr>
              <w:t>4</w:t>
            </w:r>
            <w:r w:rsidR="00191226" w:rsidRPr="00FA5582">
              <w:rPr>
                <w:rFonts w:asciiTheme="minorHAnsi" w:eastAsiaTheme="minorEastAsia" w:hAnsiTheme="minorHAnsi" w:cstheme="minorBidi"/>
                <w:noProof/>
                <w:sz w:val="28"/>
                <w:szCs w:val="28"/>
                <w:lang w:eastAsia="ru-RU"/>
              </w:rPr>
              <w:tab/>
            </w:r>
            <w:r w:rsidR="00191226" w:rsidRPr="00B46035">
              <w:rPr>
                <w:rStyle w:val="a9"/>
                <w:b/>
                <w:noProof/>
                <w:sz w:val="28"/>
                <w:szCs w:val="28"/>
              </w:rPr>
              <w:t>ФОРМИРОВАНИЕ ГРАДИЕНТНОЙ СТРУКТУРЫ ПОКРЫТИЯ Cr</w:t>
            </w:r>
            <w:r w:rsidR="00191226" w:rsidRPr="00B46035">
              <w:rPr>
                <w:rStyle w:val="a9"/>
                <w:b/>
                <w:noProof/>
                <w:sz w:val="28"/>
                <w:szCs w:val="28"/>
                <w:vertAlign w:val="subscript"/>
              </w:rPr>
              <w:t>3</w:t>
            </w:r>
            <w:r w:rsidR="00191226" w:rsidRPr="00B46035">
              <w:rPr>
                <w:rStyle w:val="a9"/>
                <w:b/>
                <w:noProof/>
                <w:sz w:val="28"/>
                <w:szCs w:val="28"/>
              </w:rPr>
              <w:t>C</w:t>
            </w:r>
            <w:r w:rsidR="00191226" w:rsidRPr="00B46035">
              <w:rPr>
                <w:rStyle w:val="a9"/>
                <w:b/>
                <w:noProof/>
                <w:sz w:val="28"/>
                <w:szCs w:val="28"/>
                <w:vertAlign w:val="subscript"/>
              </w:rPr>
              <w:t>2</w:t>
            </w:r>
            <w:r w:rsidR="00191226" w:rsidRPr="00B46035">
              <w:rPr>
                <w:rStyle w:val="a9"/>
                <w:b/>
                <w:noProof/>
                <w:sz w:val="28"/>
                <w:szCs w:val="28"/>
              </w:rPr>
              <w:t xml:space="preserve">-NiCr И ОЦЕНКА ЕГО СТОЙКОСТИ В ВЫСОКОТЕМПЕРАТУРНОЙ СРЕДЕ, ПРИБЛИЖЁННОЙ К УСЛОВИЯМ РАДИАЦИОННО-КОНВЕКТИВНОГО </w:t>
            </w:r>
            <w:r w:rsidR="00191226" w:rsidRPr="00B46035">
              <w:rPr>
                <w:rStyle w:val="a9"/>
                <w:b/>
                <w:noProof/>
                <w:sz w:val="28"/>
                <w:szCs w:val="28"/>
                <w:lang w:val="kk-KZ"/>
              </w:rPr>
              <w:t>УЧАСТКА</w:t>
            </w:r>
            <w:r w:rsidR="00191226" w:rsidRPr="00B46035">
              <w:rPr>
                <w:rStyle w:val="a9"/>
                <w:b/>
                <w:noProof/>
                <w:sz w:val="28"/>
                <w:szCs w:val="28"/>
              </w:rPr>
              <w:t xml:space="preserve"> КОТЛА</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_Toc225631230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71</w:t>
            </w:r>
            <w:r w:rsidR="00191226" w:rsidRPr="00FA5582">
              <w:rPr>
                <w:noProof/>
                <w:webHidden/>
                <w:sz w:val="28"/>
                <w:szCs w:val="28"/>
              </w:rPr>
              <w:fldChar w:fldCharType="end"/>
            </w:r>
          </w:hyperlink>
        </w:p>
        <w:p w14:paraId="4CE67458" w14:textId="4A376514" w:rsidR="00191226" w:rsidRPr="00FA5582" w:rsidRDefault="00DB1697" w:rsidP="00162E04">
          <w:pPr>
            <w:pStyle w:val="22"/>
            <w:rPr>
              <w:rFonts w:asciiTheme="minorHAnsi" w:hAnsiTheme="minorHAnsi" w:cstheme="minorBidi"/>
            </w:rPr>
          </w:pPr>
          <w:hyperlink w:anchor="_Toc225631231" w:history="1">
            <w:r w:rsidR="00191226" w:rsidRPr="00FA5582">
              <w:rPr>
                <w:rStyle w:val="a9"/>
                <w:lang w:val="kk-KZ"/>
              </w:rPr>
              <w:t>4.1</w:t>
            </w:r>
            <w:r w:rsidR="00FA5582">
              <w:rPr>
                <w:rStyle w:val="a9"/>
                <w:lang w:val="en-US"/>
              </w:rPr>
              <w:t xml:space="preserve">    </w:t>
            </w:r>
            <w:r w:rsidR="00191226" w:rsidRPr="00FA5582">
              <w:rPr>
                <w:rFonts w:asciiTheme="minorHAnsi" w:hAnsiTheme="minorHAnsi" w:cstheme="minorBidi"/>
              </w:rPr>
              <w:tab/>
            </w:r>
            <w:r w:rsidR="00191226" w:rsidRPr="00FA5582">
              <w:rPr>
                <w:rStyle w:val="a9"/>
                <w:lang w:val="kk-KZ"/>
              </w:rPr>
              <w:t>Разработка технологии нанесения защитных покрытий на стальные поверхности нагрева способом детонационного напыления</w:t>
            </w:r>
            <w:r w:rsidR="00191226" w:rsidRPr="00FA5582">
              <w:rPr>
                <w:webHidden/>
              </w:rPr>
              <w:tab/>
            </w:r>
            <w:r w:rsidR="00191226" w:rsidRPr="00FA5582">
              <w:rPr>
                <w:webHidden/>
              </w:rPr>
              <w:fldChar w:fldCharType="begin"/>
            </w:r>
            <w:r w:rsidR="00191226" w:rsidRPr="00FA5582">
              <w:rPr>
                <w:webHidden/>
              </w:rPr>
              <w:instrText xml:space="preserve"> PAGEREF _Toc225631231 \h </w:instrText>
            </w:r>
            <w:r w:rsidR="00191226" w:rsidRPr="00FA5582">
              <w:rPr>
                <w:webHidden/>
              </w:rPr>
            </w:r>
            <w:r w:rsidR="00191226" w:rsidRPr="00FA5582">
              <w:rPr>
                <w:webHidden/>
              </w:rPr>
              <w:fldChar w:fldCharType="separate"/>
            </w:r>
            <w:r w:rsidR="00F40239">
              <w:rPr>
                <w:webHidden/>
              </w:rPr>
              <w:t>71</w:t>
            </w:r>
            <w:r w:rsidR="00191226" w:rsidRPr="00FA5582">
              <w:rPr>
                <w:webHidden/>
              </w:rPr>
              <w:fldChar w:fldCharType="end"/>
            </w:r>
          </w:hyperlink>
        </w:p>
        <w:p w14:paraId="400A402A" w14:textId="4F6E671C" w:rsidR="00191226" w:rsidRPr="00FA5582" w:rsidRDefault="00DB1697" w:rsidP="00162E04">
          <w:pPr>
            <w:pStyle w:val="22"/>
            <w:rPr>
              <w:rFonts w:asciiTheme="minorHAnsi" w:hAnsiTheme="minorHAnsi" w:cstheme="minorBidi"/>
            </w:rPr>
          </w:pPr>
          <w:hyperlink w:anchor="_Toc225631232" w:history="1">
            <w:r w:rsidR="00191226" w:rsidRPr="00FA5582">
              <w:rPr>
                <w:rStyle w:val="a9"/>
                <w:lang w:val="kk-KZ"/>
              </w:rPr>
              <w:t>4.2</w:t>
            </w:r>
            <w:r w:rsidR="00191226" w:rsidRPr="00FA5582">
              <w:rPr>
                <w:rFonts w:asciiTheme="minorHAnsi" w:hAnsiTheme="minorHAnsi" w:cstheme="minorBidi"/>
              </w:rPr>
              <w:tab/>
            </w:r>
            <w:r w:rsidR="00FA5582">
              <w:rPr>
                <w:rFonts w:asciiTheme="minorHAnsi" w:hAnsiTheme="minorHAnsi" w:cstheme="minorBidi"/>
                <w:lang w:val="en-US"/>
              </w:rPr>
              <w:t xml:space="preserve"> </w:t>
            </w:r>
            <w:r w:rsidR="00191226" w:rsidRPr="00FA5582">
              <w:rPr>
                <w:rStyle w:val="a9"/>
                <w:lang w:val="kk-KZ"/>
              </w:rPr>
              <w:t>Исследование градиентных структур защитных покрытий нанесенных на стальные поверхности нагрева способом детонационного напыления</w:t>
            </w:r>
            <w:r w:rsidR="00191226" w:rsidRPr="00FA5582">
              <w:rPr>
                <w:webHidden/>
              </w:rPr>
              <w:tab/>
            </w:r>
            <w:r w:rsidR="00191226" w:rsidRPr="00FA5582">
              <w:rPr>
                <w:webHidden/>
              </w:rPr>
              <w:fldChar w:fldCharType="begin"/>
            </w:r>
            <w:r w:rsidR="00191226" w:rsidRPr="00FA5582">
              <w:rPr>
                <w:webHidden/>
              </w:rPr>
              <w:instrText xml:space="preserve"> PAGEREF _Toc225631232 \h </w:instrText>
            </w:r>
            <w:r w:rsidR="00191226" w:rsidRPr="00FA5582">
              <w:rPr>
                <w:webHidden/>
              </w:rPr>
            </w:r>
            <w:r w:rsidR="00191226" w:rsidRPr="00FA5582">
              <w:rPr>
                <w:webHidden/>
              </w:rPr>
              <w:fldChar w:fldCharType="separate"/>
            </w:r>
            <w:r w:rsidR="00F40239">
              <w:rPr>
                <w:webHidden/>
              </w:rPr>
              <w:t>91</w:t>
            </w:r>
            <w:r w:rsidR="00191226" w:rsidRPr="00FA5582">
              <w:rPr>
                <w:webHidden/>
              </w:rPr>
              <w:fldChar w:fldCharType="end"/>
            </w:r>
          </w:hyperlink>
        </w:p>
        <w:p w14:paraId="644C702F" w14:textId="32A08A2A" w:rsidR="00191226" w:rsidRPr="00FA5582" w:rsidRDefault="00DB1697" w:rsidP="00162E04">
          <w:pPr>
            <w:pStyle w:val="22"/>
            <w:rPr>
              <w:rFonts w:asciiTheme="minorHAnsi" w:hAnsiTheme="minorHAnsi" w:cstheme="minorBidi"/>
            </w:rPr>
          </w:pPr>
          <w:hyperlink w:anchor="_Toc225631233" w:history="1">
            <w:r w:rsidR="00191226" w:rsidRPr="00FA5582">
              <w:rPr>
                <w:rStyle w:val="a9"/>
              </w:rPr>
              <w:t>4.4</w:t>
            </w:r>
            <w:r w:rsidR="00191226" w:rsidRPr="00FA5582">
              <w:rPr>
                <w:rFonts w:asciiTheme="minorHAnsi" w:hAnsiTheme="minorHAnsi" w:cstheme="minorBidi"/>
              </w:rPr>
              <w:tab/>
            </w:r>
            <w:r w:rsidR="00FA5582">
              <w:rPr>
                <w:rFonts w:asciiTheme="minorHAnsi" w:hAnsiTheme="minorHAnsi" w:cstheme="minorBidi"/>
                <w:lang w:val="en-US"/>
              </w:rPr>
              <w:t xml:space="preserve"> </w:t>
            </w:r>
            <w:r w:rsidR="00191226" w:rsidRPr="00FA5582">
              <w:rPr>
                <w:rStyle w:val="a9"/>
              </w:rPr>
              <w:t>Стендовые и натурные испытания покртыий Cr₃C₂-NiCr на высокотемпературную газоабразивную коррозию</w:t>
            </w:r>
            <w:r w:rsidR="00191226" w:rsidRPr="00FA5582">
              <w:rPr>
                <w:webHidden/>
              </w:rPr>
              <w:tab/>
            </w:r>
            <w:r w:rsidR="00191226" w:rsidRPr="00FA5582">
              <w:rPr>
                <w:webHidden/>
              </w:rPr>
              <w:fldChar w:fldCharType="begin"/>
            </w:r>
            <w:r w:rsidR="00191226" w:rsidRPr="00FA5582">
              <w:rPr>
                <w:webHidden/>
              </w:rPr>
              <w:instrText xml:space="preserve"> PAGEREF _Toc225631233 \h </w:instrText>
            </w:r>
            <w:r w:rsidR="00191226" w:rsidRPr="00FA5582">
              <w:rPr>
                <w:webHidden/>
              </w:rPr>
            </w:r>
            <w:r w:rsidR="00191226" w:rsidRPr="00FA5582">
              <w:rPr>
                <w:webHidden/>
              </w:rPr>
              <w:fldChar w:fldCharType="separate"/>
            </w:r>
            <w:r w:rsidR="00F40239">
              <w:rPr>
                <w:webHidden/>
              </w:rPr>
              <w:t>108</w:t>
            </w:r>
            <w:r w:rsidR="00191226" w:rsidRPr="00FA5582">
              <w:rPr>
                <w:webHidden/>
              </w:rPr>
              <w:fldChar w:fldCharType="end"/>
            </w:r>
          </w:hyperlink>
        </w:p>
        <w:p w14:paraId="6378AE9D" w14:textId="04B93886" w:rsidR="00191226" w:rsidRPr="00FA5582" w:rsidRDefault="00DB1697" w:rsidP="00387AC5">
          <w:pPr>
            <w:pStyle w:val="11"/>
            <w:tabs>
              <w:tab w:val="left" w:pos="880"/>
              <w:tab w:val="right" w:leader="dot" w:pos="9632"/>
            </w:tabs>
            <w:ind w:left="0"/>
            <w:rPr>
              <w:rFonts w:asciiTheme="minorHAnsi" w:eastAsiaTheme="minorEastAsia" w:hAnsiTheme="minorHAnsi" w:cstheme="minorBidi"/>
              <w:noProof/>
              <w:sz w:val="28"/>
              <w:szCs w:val="28"/>
              <w:lang w:eastAsia="ru-RU"/>
            </w:rPr>
          </w:pPr>
          <w:hyperlink w:anchor="_Toc225631234" w:history="1">
            <w:r w:rsidR="00191226" w:rsidRPr="00FA5582">
              <w:rPr>
                <w:rStyle w:val="a9"/>
                <w:noProof/>
                <w:sz w:val="28"/>
                <w:szCs w:val="28"/>
                <w:lang w:val="kk-KZ"/>
              </w:rPr>
              <w:t>4.5</w:t>
            </w:r>
            <w:r w:rsidR="00387AC5" w:rsidRPr="00FA5582">
              <w:rPr>
                <w:rFonts w:asciiTheme="minorHAnsi" w:eastAsiaTheme="minorEastAsia" w:hAnsiTheme="minorHAnsi" w:cstheme="minorBidi"/>
                <w:noProof/>
                <w:sz w:val="28"/>
                <w:szCs w:val="28"/>
                <w:lang w:eastAsia="ru-RU"/>
              </w:rPr>
              <w:t xml:space="preserve">    </w:t>
            </w:r>
            <w:r w:rsidR="00191226" w:rsidRPr="00FA5582">
              <w:rPr>
                <w:rStyle w:val="a9"/>
                <w:noProof/>
                <w:sz w:val="28"/>
                <w:szCs w:val="28"/>
                <w:lang w:val="kk-KZ"/>
              </w:rPr>
              <w:t>Выводы к главе 4</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_Toc225631234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116</w:t>
            </w:r>
            <w:r w:rsidR="00191226" w:rsidRPr="00FA5582">
              <w:rPr>
                <w:noProof/>
                <w:webHidden/>
                <w:sz w:val="28"/>
                <w:szCs w:val="28"/>
              </w:rPr>
              <w:fldChar w:fldCharType="end"/>
            </w:r>
          </w:hyperlink>
        </w:p>
        <w:p w14:paraId="27CF9A53" w14:textId="112DFC29" w:rsidR="00191226" w:rsidRPr="00FA5582" w:rsidRDefault="00DB1697" w:rsidP="00387AC5">
          <w:pPr>
            <w:pStyle w:val="11"/>
            <w:tabs>
              <w:tab w:val="right" w:leader="dot" w:pos="9632"/>
            </w:tabs>
            <w:ind w:left="0"/>
            <w:rPr>
              <w:rFonts w:asciiTheme="minorHAnsi" w:eastAsiaTheme="minorEastAsia" w:hAnsiTheme="minorHAnsi" w:cstheme="minorBidi"/>
              <w:noProof/>
              <w:sz w:val="28"/>
              <w:szCs w:val="28"/>
              <w:lang w:eastAsia="ru-RU"/>
            </w:rPr>
          </w:pPr>
          <w:hyperlink w:anchor="_Toc225631235" w:history="1">
            <w:r w:rsidR="00191226" w:rsidRPr="00162E04">
              <w:rPr>
                <w:rStyle w:val="a9"/>
                <w:b/>
                <w:noProof/>
                <w:sz w:val="28"/>
                <w:szCs w:val="28"/>
                <w:lang w:val="kk-KZ"/>
              </w:rPr>
              <w:t>ЗАКЛЮЧЕНИЕ</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_Toc225631235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118</w:t>
            </w:r>
            <w:r w:rsidR="00191226" w:rsidRPr="00FA5582">
              <w:rPr>
                <w:noProof/>
                <w:webHidden/>
                <w:sz w:val="28"/>
                <w:szCs w:val="28"/>
              </w:rPr>
              <w:fldChar w:fldCharType="end"/>
            </w:r>
          </w:hyperlink>
        </w:p>
        <w:p w14:paraId="23694E8C" w14:textId="331BABD0" w:rsidR="00191226" w:rsidRPr="00FA5582" w:rsidRDefault="00DB1697" w:rsidP="00387AC5">
          <w:pPr>
            <w:pStyle w:val="11"/>
            <w:tabs>
              <w:tab w:val="right" w:leader="dot" w:pos="9632"/>
            </w:tabs>
            <w:ind w:left="0"/>
            <w:rPr>
              <w:rFonts w:asciiTheme="minorHAnsi" w:eastAsiaTheme="minorEastAsia" w:hAnsiTheme="minorHAnsi" w:cstheme="minorBidi"/>
              <w:noProof/>
              <w:sz w:val="22"/>
              <w:szCs w:val="22"/>
              <w:lang w:eastAsia="ru-RU"/>
            </w:rPr>
          </w:pPr>
          <w:hyperlink w:anchor="_Toc225631239" w:history="1">
            <w:r w:rsidR="00191226" w:rsidRPr="00162E04">
              <w:rPr>
                <w:rStyle w:val="a9"/>
                <w:b/>
                <w:noProof/>
                <w:sz w:val="28"/>
                <w:szCs w:val="28"/>
                <w:lang w:val="kk-KZ"/>
              </w:rPr>
              <w:t>СПИСОК ИСПОЛЬЗОВАННЫХ ИСТОЧНИКОВ</w:t>
            </w:r>
            <w:r w:rsidR="00191226" w:rsidRPr="00FA5582">
              <w:rPr>
                <w:noProof/>
                <w:webHidden/>
                <w:sz w:val="28"/>
                <w:szCs w:val="28"/>
              </w:rPr>
              <w:tab/>
            </w:r>
            <w:r w:rsidR="00191226" w:rsidRPr="00FA5582">
              <w:rPr>
                <w:noProof/>
                <w:webHidden/>
                <w:sz w:val="28"/>
                <w:szCs w:val="28"/>
              </w:rPr>
              <w:fldChar w:fldCharType="begin"/>
            </w:r>
            <w:r w:rsidR="00191226" w:rsidRPr="00FA5582">
              <w:rPr>
                <w:noProof/>
                <w:webHidden/>
                <w:sz w:val="28"/>
                <w:szCs w:val="28"/>
              </w:rPr>
              <w:instrText xml:space="preserve"> PAGEREF _Toc225631239 \h </w:instrText>
            </w:r>
            <w:r w:rsidR="00191226" w:rsidRPr="00FA5582">
              <w:rPr>
                <w:noProof/>
                <w:webHidden/>
                <w:sz w:val="28"/>
                <w:szCs w:val="28"/>
              </w:rPr>
            </w:r>
            <w:r w:rsidR="00191226" w:rsidRPr="00FA5582">
              <w:rPr>
                <w:noProof/>
                <w:webHidden/>
                <w:sz w:val="28"/>
                <w:szCs w:val="28"/>
              </w:rPr>
              <w:fldChar w:fldCharType="separate"/>
            </w:r>
            <w:r w:rsidR="00F40239">
              <w:rPr>
                <w:noProof/>
                <w:webHidden/>
                <w:sz w:val="28"/>
                <w:szCs w:val="28"/>
              </w:rPr>
              <w:t>121</w:t>
            </w:r>
            <w:r w:rsidR="00191226" w:rsidRPr="00FA5582">
              <w:rPr>
                <w:noProof/>
                <w:webHidden/>
                <w:sz w:val="28"/>
                <w:szCs w:val="28"/>
              </w:rPr>
              <w:fldChar w:fldCharType="end"/>
            </w:r>
          </w:hyperlink>
        </w:p>
        <w:p w14:paraId="7A6688CA" w14:textId="15F483BA" w:rsidR="00FA5582" w:rsidRPr="00591A1F" w:rsidRDefault="005D4F5E" w:rsidP="00FA5582">
          <w:pPr>
            <w:pStyle w:val="11"/>
            <w:tabs>
              <w:tab w:val="right" w:leader="dot" w:pos="9632"/>
            </w:tabs>
            <w:ind w:left="0"/>
            <w:rPr>
              <w:bCs/>
              <w:sz w:val="28"/>
              <w:szCs w:val="28"/>
            </w:rPr>
          </w:pPr>
          <w:r w:rsidRPr="00FA5582">
            <w:rPr>
              <w:bCs/>
              <w:sz w:val="28"/>
              <w:szCs w:val="28"/>
            </w:rPr>
            <w:fldChar w:fldCharType="end"/>
          </w:r>
          <w:r w:rsidR="00FA5582" w:rsidRPr="00162E04">
            <w:rPr>
              <w:b/>
              <w:bCs/>
              <w:sz w:val="28"/>
              <w:szCs w:val="28"/>
            </w:rPr>
            <w:t>ПРИЛОЖЕНИЕ А</w:t>
          </w:r>
          <w:r w:rsidR="00FA5582" w:rsidRPr="00FA5582">
            <w:rPr>
              <w:bCs/>
              <w:sz w:val="28"/>
              <w:szCs w:val="28"/>
            </w:rPr>
            <w:tab/>
            <w:t>13</w:t>
          </w:r>
          <w:r w:rsidR="00591A1F" w:rsidRPr="00591A1F">
            <w:rPr>
              <w:bCs/>
              <w:sz w:val="28"/>
              <w:szCs w:val="28"/>
            </w:rPr>
            <w:t>4</w:t>
          </w:r>
        </w:p>
        <w:p w14:paraId="4A9AB740" w14:textId="7DFF3824" w:rsidR="00FA5582" w:rsidRPr="00591A1F" w:rsidRDefault="00FA5582" w:rsidP="00FA5582">
          <w:pPr>
            <w:pStyle w:val="11"/>
            <w:tabs>
              <w:tab w:val="right" w:leader="dot" w:pos="9632"/>
            </w:tabs>
            <w:ind w:left="0"/>
            <w:rPr>
              <w:bCs/>
              <w:sz w:val="28"/>
              <w:szCs w:val="28"/>
            </w:rPr>
          </w:pPr>
          <w:r w:rsidRPr="00162E04">
            <w:rPr>
              <w:b/>
              <w:bCs/>
              <w:sz w:val="28"/>
              <w:szCs w:val="28"/>
            </w:rPr>
            <w:t>ПРИЛОЖЕНИЕ Б</w:t>
          </w:r>
          <w:r w:rsidRPr="00FA5582">
            <w:rPr>
              <w:bCs/>
              <w:sz w:val="28"/>
              <w:szCs w:val="28"/>
            </w:rPr>
            <w:tab/>
            <w:t>13</w:t>
          </w:r>
          <w:r w:rsidR="00591A1F" w:rsidRPr="00591A1F">
            <w:rPr>
              <w:bCs/>
              <w:sz w:val="28"/>
              <w:szCs w:val="28"/>
            </w:rPr>
            <w:t>5</w:t>
          </w:r>
        </w:p>
        <w:p w14:paraId="29BA986E" w14:textId="4A408A5A" w:rsidR="00B46035" w:rsidRPr="00591A1F" w:rsidRDefault="00FA5582" w:rsidP="00FA5582">
          <w:pPr>
            <w:pStyle w:val="11"/>
            <w:tabs>
              <w:tab w:val="right" w:leader="dot" w:pos="9632"/>
            </w:tabs>
            <w:ind w:left="0"/>
            <w:rPr>
              <w:bCs/>
              <w:sz w:val="28"/>
              <w:szCs w:val="28"/>
            </w:rPr>
          </w:pPr>
          <w:r w:rsidRPr="00162E04">
            <w:rPr>
              <w:b/>
              <w:bCs/>
              <w:sz w:val="28"/>
              <w:szCs w:val="28"/>
            </w:rPr>
            <w:t>ПРИЛОЖЕНИЕ В</w:t>
          </w:r>
          <w:r w:rsidRPr="00FA5582">
            <w:rPr>
              <w:bCs/>
              <w:sz w:val="28"/>
              <w:szCs w:val="28"/>
            </w:rPr>
            <w:tab/>
            <w:t>13</w:t>
          </w:r>
          <w:r w:rsidR="00591A1F" w:rsidRPr="00591A1F">
            <w:rPr>
              <w:bCs/>
              <w:sz w:val="28"/>
              <w:szCs w:val="28"/>
            </w:rPr>
            <w:t>6</w:t>
          </w:r>
        </w:p>
        <w:p w14:paraId="1939A74D" w14:textId="474C7730" w:rsidR="005D4F5E" w:rsidRDefault="00B46035" w:rsidP="00FA5582">
          <w:pPr>
            <w:pStyle w:val="11"/>
            <w:tabs>
              <w:tab w:val="right" w:leader="dot" w:pos="9632"/>
            </w:tabs>
            <w:ind w:left="0"/>
            <w:rPr>
              <w:bCs/>
            </w:rPr>
          </w:pPr>
          <w:r>
            <w:rPr>
              <w:b/>
              <w:bCs/>
              <w:sz w:val="28"/>
              <w:szCs w:val="28"/>
            </w:rPr>
            <w:t xml:space="preserve">ПРИЛОЖЕНИЕ </w:t>
          </w:r>
          <w:r>
            <w:rPr>
              <w:b/>
              <w:bCs/>
              <w:sz w:val="28"/>
              <w:szCs w:val="28"/>
              <w:lang w:val="kk-KZ"/>
            </w:rPr>
            <w:t>Г</w:t>
          </w:r>
          <w:r w:rsidRPr="00FA5582">
            <w:rPr>
              <w:bCs/>
              <w:sz w:val="28"/>
              <w:szCs w:val="28"/>
            </w:rPr>
            <w:tab/>
            <w:t>13</w:t>
          </w:r>
          <w:r w:rsidR="00591A1F" w:rsidRPr="00EF79EC">
            <w:rPr>
              <w:bCs/>
              <w:sz w:val="28"/>
              <w:szCs w:val="28"/>
            </w:rPr>
            <w:t>7</w:t>
          </w:r>
        </w:p>
      </w:sdtContent>
    </w:sdt>
    <w:p w14:paraId="2EA47A2A" w14:textId="77777777" w:rsidR="009B4D0F" w:rsidRPr="00FA5582" w:rsidRDefault="009B4D0F" w:rsidP="00F420CD">
      <w:pPr>
        <w:tabs>
          <w:tab w:val="left" w:pos="709"/>
        </w:tabs>
        <w:spacing w:after="0" w:line="240" w:lineRule="auto"/>
        <w:ind w:right="3"/>
        <w:jc w:val="both"/>
        <w:rPr>
          <w:rFonts w:ascii="Times New Roman" w:hAnsi="Times New Roman" w:cs="Times New Roman"/>
          <w:caps/>
          <w:sz w:val="28"/>
          <w:szCs w:val="28"/>
        </w:rPr>
      </w:pPr>
      <w:r w:rsidRPr="00FA5582">
        <w:rPr>
          <w:rFonts w:ascii="Times New Roman" w:hAnsi="Times New Roman" w:cs="Times New Roman"/>
          <w:caps/>
          <w:sz w:val="28"/>
          <w:szCs w:val="28"/>
        </w:rPr>
        <w:br w:type="page"/>
      </w:r>
    </w:p>
    <w:p w14:paraId="3D6F5DF8" w14:textId="3DE25E33" w:rsidR="001D379E" w:rsidRPr="00487E5B" w:rsidRDefault="001D379E" w:rsidP="001D379E">
      <w:pPr>
        <w:pStyle w:val="2"/>
        <w:jc w:val="center"/>
        <w:rPr>
          <w:rFonts w:eastAsia="Times New Roman"/>
          <w:lang w:eastAsia="ru-RU"/>
        </w:rPr>
      </w:pPr>
      <w:bookmarkStart w:id="3" w:name="_Toc225631205"/>
      <w:r>
        <w:rPr>
          <w:rFonts w:eastAsia="Times New Roman"/>
          <w:lang w:val="kk-KZ" w:eastAsia="ru-RU"/>
        </w:rPr>
        <w:lastRenderedPageBreak/>
        <w:t>НОРМАТИВНЫЕ ССЫЛКИ</w:t>
      </w:r>
      <w:bookmarkEnd w:id="3"/>
    </w:p>
    <w:p w14:paraId="04A7CF9D" w14:textId="77777777" w:rsidR="002B0280" w:rsidRPr="00487E5B" w:rsidRDefault="002B0280" w:rsidP="002B0280">
      <w:pPr>
        <w:spacing w:after="0" w:line="240" w:lineRule="auto"/>
        <w:rPr>
          <w:lang w:eastAsia="ru-RU"/>
        </w:rPr>
      </w:pPr>
    </w:p>
    <w:p w14:paraId="3DD2F66C" w14:textId="44781149" w:rsidR="001D379E" w:rsidRPr="00F73A54" w:rsidRDefault="001D379E" w:rsidP="00487E5B">
      <w:pPr>
        <w:spacing w:after="0" w:line="240" w:lineRule="auto"/>
        <w:ind w:firstLine="709"/>
        <w:jc w:val="both"/>
        <w:rPr>
          <w:rFonts w:ascii="Times New Roman" w:hAnsi="Times New Roman" w:cs="Times New Roman"/>
          <w:sz w:val="28"/>
          <w:szCs w:val="28"/>
          <w:lang w:val="kk-KZ"/>
        </w:rPr>
      </w:pPr>
      <w:r w:rsidRPr="00F73A54">
        <w:rPr>
          <w:rFonts w:ascii="Times New Roman" w:hAnsi="Times New Roman" w:cs="Times New Roman"/>
          <w:sz w:val="28"/>
          <w:szCs w:val="28"/>
          <w:lang w:val="kk-KZ"/>
        </w:rPr>
        <w:t>В настоящей диссертационной работе  использованы ссылки на следующие стандарты:</w:t>
      </w:r>
    </w:p>
    <w:p w14:paraId="474C8DDC" w14:textId="3677919C" w:rsidR="0023048F" w:rsidRPr="00387AC5" w:rsidRDefault="0023048F" w:rsidP="00487E5B">
      <w:pPr>
        <w:pStyle w:val="a5"/>
        <w:numPr>
          <w:ilvl w:val="0"/>
          <w:numId w:val="44"/>
        </w:numPr>
        <w:tabs>
          <w:tab w:val="left" w:pos="993"/>
        </w:tabs>
        <w:ind w:left="0" w:right="0" w:firstLine="709"/>
        <w:rPr>
          <w:sz w:val="28"/>
          <w:szCs w:val="28"/>
          <w:lang w:val="kk-KZ" w:eastAsia="ru-RU"/>
        </w:rPr>
      </w:pPr>
      <w:r w:rsidRPr="00387AC5">
        <w:rPr>
          <w:sz w:val="28"/>
          <w:szCs w:val="28"/>
          <w:lang w:eastAsia="ru-RU"/>
        </w:rPr>
        <w:t>ГОСТ 34388-2018</w:t>
      </w:r>
      <w:r w:rsidRPr="00387AC5">
        <w:rPr>
          <w:sz w:val="28"/>
          <w:szCs w:val="28"/>
          <w:lang w:val="kk-KZ" w:eastAsia="ru-RU"/>
        </w:rPr>
        <w:t xml:space="preserve"> Метод испытаний коррозионной стойкости</w:t>
      </w:r>
      <w:r w:rsidRPr="00387AC5">
        <w:rPr>
          <w:sz w:val="28"/>
          <w:szCs w:val="28"/>
          <w:lang w:eastAsia="ru-RU"/>
        </w:rPr>
        <w:t xml:space="preserve"> </w:t>
      </w:r>
      <w:r w:rsidRPr="00387AC5">
        <w:rPr>
          <w:sz w:val="28"/>
          <w:szCs w:val="28"/>
          <w:lang w:val="kk-KZ" w:eastAsia="ru-RU"/>
        </w:rPr>
        <w:t>в соляном тумане</w:t>
      </w:r>
      <w:r w:rsidRPr="00387AC5">
        <w:rPr>
          <w:sz w:val="28"/>
          <w:szCs w:val="28"/>
          <w:lang w:eastAsia="ru-RU"/>
        </w:rPr>
        <w:t>;</w:t>
      </w:r>
    </w:p>
    <w:p w14:paraId="3E95176E" w14:textId="77777777" w:rsidR="0023048F" w:rsidRPr="00387AC5" w:rsidRDefault="0023048F" w:rsidP="00487E5B">
      <w:pPr>
        <w:pStyle w:val="a5"/>
        <w:numPr>
          <w:ilvl w:val="0"/>
          <w:numId w:val="44"/>
        </w:numPr>
        <w:tabs>
          <w:tab w:val="left" w:pos="993"/>
        </w:tabs>
        <w:ind w:left="0" w:right="0" w:firstLine="709"/>
        <w:rPr>
          <w:sz w:val="28"/>
          <w:szCs w:val="28"/>
          <w:lang w:eastAsia="ru-RU"/>
        </w:rPr>
      </w:pPr>
      <w:r w:rsidRPr="00387AC5">
        <w:rPr>
          <w:sz w:val="28"/>
          <w:szCs w:val="28"/>
          <w:lang w:val="kk-KZ" w:eastAsia="ru-RU"/>
        </w:rPr>
        <w:t>ГОСТ 6130-71 Методы определения жаростойкости</w:t>
      </w:r>
      <w:r w:rsidRPr="00387AC5">
        <w:rPr>
          <w:sz w:val="28"/>
          <w:szCs w:val="28"/>
          <w:lang w:eastAsia="ru-RU"/>
        </w:rPr>
        <w:t>;</w:t>
      </w:r>
    </w:p>
    <w:p w14:paraId="020764BB" w14:textId="77777777" w:rsidR="0023048F" w:rsidRPr="00387AC5" w:rsidRDefault="0023048F" w:rsidP="00487E5B">
      <w:pPr>
        <w:pStyle w:val="a5"/>
        <w:numPr>
          <w:ilvl w:val="0"/>
          <w:numId w:val="44"/>
        </w:numPr>
        <w:tabs>
          <w:tab w:val="left" w:pos="993"/>
        </w:tabs>
        <w:ind w:left="0" w:right="0" w:firstLine="709"/>
        <w:rPr>
          <w:sz w:val="28"/>
          <w:szCs w:val="28"/>
          <w:lang w:eastAsia="ru-RU"/>
        </w:rPr>
      </w:pPr>
      <w:r w:rsidRPr="00387AC5">
        <w:rPr>
          <w:sz w:val="28"/>
          <w:szCs w:val="28"/>
          <w:lang w:eastAsia="ru-RU"/>
        </w:rPr>
        <w:t>ГОСТ 10006 Трубы металлические. Метод испытания на растяжение;</w:t>
      </w:r>
    </w:p>
    <w:p w14:paraId="70B00C22" w14:textId="77777777" w:rsidR="0023048F" w:rsidRPr="00387AC5" w:rsidRDefault="0023048F" w:rsidP="00487E5B">
      <w:pPr>
        <w:pStyle w:val="a5"/>
        <w:numPr>
          <w:ilvl w:val="0"/>
          <w:numId w:val="44"/>
        </w:numPr>
        <w:tabs>
          <w:tab w:val="left" w:pos="993"/>
        </w:tabs>
        <w:ind w:left="0" w:right="0" w:firstLine="709"/>
        <w:rPr>
          <w:sz w:val="28"/>
          <w:szCs w:val="28"/>
          <w:lang w:eastAsia="ru-RU"/>
        </w:rPr>
      </w:pPr>
      <w:r w:rsidRPr="00387AC5">
        <w:rPr>
          <w:sz w:val="28"/>
          <w:szCs w:val="28"/>
          <w:lang w:eastAsia="ru-RU"/>
        </w:rPr>
        <w:t xml:space="preserve">ГОСТ Р 52763-2007 </w:t>
      </w:r>
      <w:r w:rsidRPr="00387AC5">
        <w:rPr>
          <w:sz w:val="28"/>
          <w:szCs w:val="28"/>
          <w:lang w:val="kk-KZ" w:eastAsia="ru-RU"/>
        </w:rPr>
        <w:t>И</w:t>
      </w:r>
      <w:r w:rsidRPr="00387AC5">
        <w:rPr>
          <w:sz w:val="28"/>
          <w:szCs w:val="28"/>
          <w:lang w:eastAsia="ru-RU"/>
        </w:rPr>
        <w:t>спытания на воздействие соляного тумана;</w:t>
      </w:r>
    </w:p>
    <w:p w14:paraId="72AF199E" w14:textId="77777777" w:rsidR="0023048F" w:rsidRPr="00387AC5" w:rsidRDefault="0023048F" w:rsidP="00487E5B">
      <w:pPr>
        <w:pStyle w:val="a5"/>
        <w:numPr>
          <w:ilvl w:val="0"/>
          <w:numId w:val="44"/>
        </w:numPr>
        <w:tabs>
          <w:tab w:val="left" w:pos="993"/>
        </w:tabs>
        <w:ind w:left="0" w:right="0" w:firstLine="709"/>
        <w:rPr>
          <w:sz w:val="28"/>
          <w:szCs w:val="28"/>
        </w:rPr>
      </w:pPr>
      <w:r w:rsidRPr="00387AC5">
        <w:rPr>
          <w:sz w:val="28"/>
          <w:szCs w:val="28"/>
        </w:rPr>
        <w:t>ГОСТ 20072–74</w:t>
      </w:r>
      <w:r w:rsidRPr="00387AC5">
        <w:rPr>
          <w:sz w:val="28"/>
          <w:szCs w:val="28"/>
          <w:lang w:val="kk-KZ"/>
        </w:rPr>
        <w:t xml:space="preserve"> Сталь теплоустойчивая. Технические условия</w:t>
      </w:r>
      <w:r w:rsidRPr="00387AC5">
        <w:rPr>
          <w:sz w:val="28"/>
          <w:szCs w:val="28"/>
        </w:rPr>
        <w:t>;</w:t>
      </w:r>
    </w:p>
    <w:p w14:paraId="4276B33E" w14:textId="77777777" w:rsidR="0023048F" w:rsidRPr="00387AC5" w:rsidRDefault="0023048F" w:rsidP="00487E5B">
      <w:pPr>
        <w:pStyle w:val="a5"/>
        <w:numPr>
          <w:ilvl w:val="0"/>
          <w:numId w:val="44"/>
        </w:numPr>
        <w:tabs>
          <w:tab w:val="left" w:pos="993"/>
        </w:tabs>
        <w:ind w:left="0" w:right="0" w:firstLine="709"/>
        <w:rPr>
          <w:sz w:val="28"/>
          <w:szCs w:val="28"/>
          <w:lang w:eastAsia="ru-RU"/>
        </w:rPr>
      </w:pPr>
      <w:r w:rsidRPr="00387AC5">
        <w:rPr>
          <w:sz w:val="28"/>
          <w:szCs w:val="28"/>
          <w:lang w:eastAsia="ru-RU"/>
        </w:rPr>
        <w:t>ГОСТ 1497-84 - Металлы. Методы испытаний на растяжение;</w:t>
      </w:r>
    </w:p>
    <w:p w14:paraId="5BF70E73" w14:textId="74E72A3C" w:rsidR="0023048F" w:rsidRPr="00387AC5" w:rsidRDefault="00733946" w:rsidP="00487E5B">
      <w:pPr>
        <w:pStyle w:val="a5"/>
        <w:numPr>
          <w:ilvl w:val="0"/>
          <w:numId w:val="44"/>
        </w:numPr>
        <w:tabs>
          <w:tab w:val="left" w:pos="993"/>
        </w:tabs>
        <w:ind w:left="0" w:right="0" w:firstLine="709"/>
        <w:rPr>
          <w:sz w:val="28"/>
          <w:szCs w:val="28"/>
          <w:lang w:eastAsia="ru-RU"/>
        </w:rPr>
      </w:pPr>
      <w:r w:rsidRPr="00387AC5">
        <w:rPr>
          <w:sz w:val="28"/>
          <w:szCs w:val="28"/>
          <w:lang w:val="kk-KZ" w:eastAsia="ru-RU"/>
        </w:rPr>
        <w:t>ГОСТ</w:t>
      </w:r>
      <w:r w:rsidRPr="00387AC5">
        <w:rPr>
          <w:sz w:val="28"/>
          <w:szCs w:val="28"/>
          <w:lang w:eastAsia="ru-RU"/>
        </w:rPr>
        <w:t xml:space="preserve"> </w:t>
      </w:r>
      <w:r w:rsidRPr="00387AC5">
        <w:rPr>
          <w:sz w:val="28"/>
          <w:szCs w:val="28"/>
          <w:lang w:val="kk-KZ" w:eastAsia="ru-RU"/>
        </w:rPr>
        <w:t>9450-76</w:t>
      </w:r>
      <w:r w:rsidRPr="00387AC5">
        <w:rPr>
          <w:sz w:val="28"/>
          <w:szCs w:val="28"/>
          <w:lang w:eastAsia="ru-RU"/>
        </w:rPr>
        <w:t xml:space="preserve"> </w:t>
      </w:r>
      <w:r w:rsidRPr="00387AC5">
        <w:rPr>
          <w:sz w:val="28"/>
          <w:szCs w:val="28"/>
          <w:lang w:val="kk-KZ" w:eastAsia="ru-RU"/>
        </w:rPr>
        <w:t>(СТ</w:t>
      </w:r>
      <w:r w:rsidRPr="00387AC5">
        <w:rPr>
          <w:sz w:val="28"/>
          <w:szCs w:val="28"/>
          <w:lang w:eastAsia="ru-RU"/>
        </w:rPr>
        <w:t xml:space="preserve"> </w:t>
      </w:r>
      <w:r w:rsidR="0023048F" w:rsidRPr="00387AC5">
        <w:rPr>
          <w:sz w:val="28"/>
          <w:szCs w:val="28"/>
          <w:lang w:val="kk-KZ" w:eastAsia="ru-RU"/>
        </w:rPr>
        <w:t>СЭВ 1195-78) Измерение микротвердости вдавливанием алмазных наконечников</w:t>
      </w:r>
      <w:r w:rsidR="0023048F" w:rsidRPr="00387AC5">
        <w:rPr>
          <w:sz w:val="28"/>
          <w:szCs w:val="28"/>
          <w:lang w:eastAsia="ru-RU"/>
        </w:rPr>
        <w:t>;</w:t>
      </w:r>
    </w:p>
    <w:p w14:paraId="2FF24132" w14:textId="39EEFBF3" w:rsidR="0023048F" w:rsidRPr="00387AC5" w:rsidRDefault="00733946" w:rsidP="00487E5B">
      <w:pPr>
        <w:pStyle w:val="a5"/>
        <w:numPr>
          <w:ilvl w:val="0"/>
          <w:numId w:val="44"/>
        </w:numPr>
        <w:tabs>
          <w:tab w:val="left" w:pos="993"/>
        </w:tabs>
        <w:ind w:left="0" w:right="0" w:firstLine="709"/>
        <w:rPr>
          <w:sz w:val="28"/>
          <w:szCs w:val="28"/>
          <w:lang w:eastAsia="ru-RU"/>
        </w:rPr>
      </w:pPr>
      <w:r w:rsidRPr="00387AC5">
        <w:rPr>
          <w:sz w:val="28"/>
          <w:szCs w:val="28"/>
          <w:lang w:eastAsia="ru-RU"/>
        </w:rPr>
        <w:t>ГОСТ</w:t>
      </w:r>
      <w:r w:rsidRPr="00A07582">
        <w:rPr>
          <w:sz w:val="28"/>
          <w:szCs w:val="28"/>
          <w:lang w:eastAsia="ru-RU"/>
        </w:rPr>
        <w:t xml:space="preserve"> </w:t>
      </w:r>
      <w:r w:rsidR="0023048F" w:rsidRPr="00387AC5">
        <w:rPr>
          <w:sz w:val="28"/>
          <w:szCs w:val="28"/>
          <w:lang w:eastAsia="ru-RU"/>
        </w:rPr>
        <w:t>23.208-79 Обеспечение износостойкости изделий. Метод испытания материалов на износостойкость при трении о нежестко закрепленные абразивные частицы;</w:t>
      </w:r>
    </w:p>
    <w:p w14:paraId="42A428BB" w14:textId="3100952D" w:rsidR="0023048F" w:rsidRPr="00387AC5" w:rsidRDefault="00513C4E" w:rsidP="00487E5B">
      <w:pPr>
        <w:pStyle w:val="a5"/>
        <w:numPr>
          <w:ilvl w:val="0"/>
          <w:numId w:val="44"/>
        </w:numPr>
        <w:tabs>
          <w:tab w:val="left" w:pos="993"/>
        </w:tabs>
        <w:ind w:left="0" w:right="0" w:firstLine="709"/>
        <w:rPr>
          <w:sz w:val="28"/>
          <w:szCs w:val="28"/>
          <w:lang w:val="en-US" w:eastAsia="ru-RU"/>
        </w:rPr>
      </w:pPr>
      <w:r>
        <w:rPr>
          <w:sz w:val="28"/>
          <w:szCs w:val="28"/>
          <w:lang w:val="kk-KZ" w:eastAsia="ru-RU"/>
        </w:rPr>
        <w:t xml:space="preserve">ASTM G3-14 </w:t>
      </w:r>
      <w:r w:rsidR="0023048F" w:rsidRPr="00387AC5">
        <w:rPr>
          <w:sz w:val="28"/>
          <w:szCs w:val="28"/>
          <w:lang w:val="kk-KZ" w:eastAsia="ru-RU"/>
        </w:rPr>
        <w:t>Standard Practice for Conventions Applicable to Electrochemical Measurements in Corrosion Testing</w:t>
      </w:r>
      <w:r w:rsidR="0023048F" w:rsidRPr="00387AC5">
        <w:rPr>
          <w:sz w:val="28"/>
          <w:szCs w:val="28"/>
          <w:lang w:val="en-US" w:eastAsia="ru-RU"/>
        </w:rPr>
        <w:t>;</w:t>
      </w:r>
    </w:p>
    <w:p w14:paraId="2EBB598A" w14:textId="77777777" w:rsidR="0023048F" w:rsidRPr="00387AC5" w:rsidRDefault="0023048F" w:rsidP="00487E5B">
      <w:pPr>
        <w:pStyle w:val="a5"/>
        <w:numPr>
          <w:ilvl w:val="0"/>
          <w:numId w:val="44"/>
        </w:numPr>
        <w:tabs>
          <w:tab w:val="left" w:pos="993"/>
        </w:tabs>
        <w:ind w:left="0" w:right="0" w:firstLine="709"/>
        <w:rPr>
          <w:sz w:val="28"/>
          <w:szCs w:val="28"/>
          <w:lang w:val="en-US" w:eastAsia="ru-RU"/>
        </w:rPr>
      </w:pPr>
      <w:r w:rsidRPr="00387AC5">
        <w:rPr>
          <w:sz w:val="28"/>
          <w:szCs w:val="28"/>
          <w:lang w:val="en-US" w:eastAsia="ru-RU"/>
        </w:rPr>
        <w:t>ASTM G76-04 Standard Test Method for Conducting Erosion Tests by Solid Particle Impingement Using Gas Jets;</w:t>
      </w:r>
    </w:p>
    <w:p w14:paraId="6466C12C" w14:textId="1D4BCE54" w:rsidR="0023048F" w:rsidRPr="00387AC5" w:rsidRDefault="00CA417A" w:rsidP="00487E5B">
      <w:pPr>
        <w:pStyle w:val="a5"/>
        <w:numPr>
          <w:ilvl w:val="0"/>
          <w:numId w:val="44"/>
        </w:numPr>
        <w:tabs>
          <w:tab w:val="left" w:pos="993"/>
        </w:tabs>
        <w:ind w:left="0" w:right="0" w:firstLine="709"/>
        <w:rPr>
          <w:sz w:val="28"/>
          <w:szCs w:val="28"/>
          <w:lang w:val="en-US" w:eastAsia="ru-RU"/>
        </w:rPr>
      </w:pPr>
      <w:r>
        <w:rPr>
          <w:sz w:val="28"/>
          <w:szCs w:val="28"/>
          <w:lang w:val="en-US" w:eastAsia="ru-RU"/>
        </w:rPr>
        <w:t xml:space="preserve">ASTM </w:t>
      </w:r>
      <w:r w:rsidR="00733946" w:rsidRPr="00387AC5">
        <w:rPr>
          <w:sz w:val="28"/>
          <w:szCs w:val="28"/>
          <w:lang w:val="en-US" w:eastAsia="ru-RU"/>
        </w:rPr>
        <w:t>G211-</w:t>
      </w:r>
      <w:r w:rsidR="0023048F" w:rsidRPr="00387AC5">
        <w:rPr>
          <w:sz w:val="28"/>
          <w:szCs w:val="28"/>
          <w:lang w:val="en-US" w:eastAsia="ru-RU"/>
        </w:rPr>
        <w:t>14 Standard Test</w:t>
      </w:r>
      <w:r>
        <w:rPr>
          <w:sz w:val="28"/>
          <w:szCs w:val="28"/>
          <w:lang w:val="en-US" w:eastAsia="ru-RU"/>
        </w:rPr>
        <w:t xml:space="preserve"> Method for Conducting Elevated </w:t>
      </w:r>
      <w:r w:rsidR="0023048F" w:rsidRPr="00387AC5">
        <w:rPr>
          <w:sz w:val="28"/>
          <w:szCs w:val="28"/>
          <w:lang w:val="en-US" w:eastAsia="ru-RU"/>
        </w:rPr>
        <w:t>Temperature Erosion Tests by Solid Particle Impingement Using Gas Jets;</w:t>
      </w:r>
    </w:p>
    <w:p w14:paraId="550D9E1C" w14:textId="6DB9D2F9" w:rsidR="0023048F" w:rsidRPr="00387AC5" w:rsidRDefault="00733946" w:rsidP="00487E5B">
      <w:pPr>
        <w:pStyle w:val="a5"/>
        <w:numPr>
          <w:ilvl w:val="0"/>
          <w:numId w:val="44"/>
        </w:numPr>
        <w:tabs>
          <w:tab w:val="left" w:pos="993"/>
        </w:tabs>
        <w:ind w:left="0" w:right="0" w:firstLine="709"/>
        <w:rPr>
          <w:sz w:val="28"/>
          <w:szCs w:val="28"/>
          <w:lang w:val="en-US" w:eastAsia="ru-RU"/>
        </w:rPr>
      </w:pPr>
      <w:r w:rsidRPr="00387AC5">
        <w:rPr>
          <w:sz w:val="28"/>
          <w:szCs w:val="28"/>
          <w:lang w:val="en-US" w:eastAsia="ru-RU"/>
        </w:rPr>
        <w:t xml:space="preserve">ASTM G99 </w:t>
      </w:r>
      <w:r w:rsidR="0023048F" w:rsidRPr="00387AC5">
        <w:rPr>
          <w:sz w:val="28"/>
          <w:szCs w:val="28"/>
          <w:lang w:val="en-US" w:eastAsia="ru-RU"/>
        </w:rPr>
        <w:t>Standard Test Method for Wear Testing with a Pin-on-Disk Apparatus.</w:t>
      </w:r>
    </w:p>
    <w:p w14:paraId="22799FC8" w14:textId="77777777" w:rsidR="001D379E" w:rsidRDefault="001D379E" w:rsidP="00487E5B">
      <w:pPr>
        <w:pStyle w:val="2"/>
        <w:jc w:val="center"/>
        <w:rPr>
          <w:rFonts w:eastAsia="Times New Roman"/>
          <w:lang w:val="kk-KZ" w:eastAsia="ru-RU"/>
        </w:rPr>
      </w:pPr>
    </w:p>
    <w:p w14:paraId="2EF37BF2" w14:textId="77777777" w:rsidR="001D379E" w:rsidRDefault="001D379E" w:rsidP="001D379E">
      <w:pPr>
        <w:pStyle w:val="2"/>
        <w:jc w:val="center"/>
        <w:rPr>
          <w:rFonts w:eastAsia="Times New Roman"/>
          <w:lang w:val="kk-KZ" w:eastAsia="ru-RU"/>
        </w:rPr>
      </w:pPr>
    </w:p>
    <w:p w14:paraId="4DE6C6E8" w14:textId="77777777" w:rsidR="001D379E" w:rsidRDefault="001D379E" w:rsidP="001D379E">
      <w:pPr>
        <w:pStyle w:val="2"/>
        <w:jc w:val="center"/>
        <w:rPr>
          <w:rFonts w:eastAsia="Times New Roman"/>
          <w:lang w:val="kk-KZ" w:eastAsia="ru-RU"/>
        </w:rPr>
      </w:pPr>
    </w:p>
    <w:p w14:paraId="2969A3E0" w14:textId="77777777" w:rsidR="001D379E" w:rsidRDefault="001D379E" w:rsidP="001D379E">
      <w:pPr>
        <w:pStyle w:val="2"/>
        <w:jc w:val="center"/>
        <w:rPr>
          <w:rFonts w:eastAsia="Times New Roman"/>
          <w:lang w:val="kk-KZ" w:eastAsia="ru-RU"/>
        </w:rPr>
      </w:pPr>
    </w:p>
    <w:p w14:paraId="54C089F0" w14:textId="77777777" w:rsidR="001D379E" w:rsidRDefault="001D379E" w:rsidP="001D379E">
      <w:pPr>
        <w:pStyle w:val="2"/>
        <w:jc w:val="center"/>
        <w:rPr>
          <w:rFonts w:eastAsia="Times New Roman"/>
          <w:lang w:val="kk-KZ" w:eastAsia="ru-RU"/>
        </w:rPr>
      </w:pPr>
    </w:p>
    <w:p w14:paraId="7978938D" w14:textId="77777777" w:rsidR="001D379E" w:rsidRDefault="001D379E" w:rsidP="001D379E">
      <w:pPr>
        <w:pStyle w:val="2"/>
        <w:jc w:val="center"/>
        <w:rPr>
          <w:rFonts w:eastAsia="Times New Roman"/>
          <w:lang w:val="kk-KZ" w:eastAsia="ru-RU"/>
        </w:rPr>
      </w:pPr>
    </w:p>
    <w:p w14:paraId="21C1807C" w14:textId="77777777" w:rsidR="001D379E" w:rsidRDefault="001D379E" w:rsidP="001D379E">
      <w:pPr>
        <w:pStyle w:val="2"/>
        <w:jc w:val="center"/>
        <w:rPr>
          <w:rFonts w:eastAsia="Times New Roman"/>
          <w:lang w:val="kk-KZ" w:eastAsia="ru-RU"/>
        </w:rPr>
      </w:pPr>
    </w:p>
    <w:p w14:paraId="176ADD0E" w14:textId="77777777" w:rsidR="001D379E" w:rsidRDefault="001D379E" w:rsidP="001D379E">
      <w:pPr>
        <w:pStyle w:val="2"/>
        <w:jc w:val="center"/>
        <w:rPr>
          <w:rFonts w:eastAsia="Times New Roman"/>
          <w:lang w:val="kk-KZ" w:eastAsia="ru-RU"/>
        </w:rPr>
      </w:pPr>
    </w:p>
    <w:p w14:paraId="79AF2AEA" w14:textId="77777777" w:rsidR="001D379E" w:rsidRDefault="001D379E" w:rsidP="001D379E">
      <w:pPr>
        <w:pStyle w:val="2"/>
        <w:jc w:val="center"/>
        <w:rPr>
          <w:rFonts w:eastAsia="Times New Roman"/>
          <w:lang w:val="kk-KZ" w:eastAsia="ru-RU"/>
        </w:rPr>
      </w:pPr>
    </w:p>
    <w:p w14:paraId="31195113" w14:textId="04D8B0F2" w:rsidR="001D379E" w:rsidRPr="008857BA" w:rsidRDefault="008857BA" w:rsidP="008857BA">
      <w:pPr>
        <w:pStyle w:val="2"/>
        <w:tabs>
          <w:tab w:val="left" w:pos="3480"/>
        </w:tabs>
        <w:rPr>
          <w:rFonts w:eastAsia="Times New Roman"/>
          <w:lang w:val="en-US" w:eastAsia="ru-RU"/>
        </w:rPr>
      </w:pPr>
      <w:r>
        <w:rPr>
          <w:rFonts w:eastAsia="Times New Roman"/>
          <w:lang w:val="kk-KZ" w:eastAsia="ru-RU"/>
        </w:rPr>
        <w:tab/>
      </w:r>
    </w:p>
    <w:p w14:paraId="76D11079" w14:textId="77777777" w:rsidR="00487E5B" w:rsidRDefault="00487E5B" w:rsidP="002B0280">
      <w:pPr>
        <w:pStyle w:val="2"/>
        <w:tabs>
          <w:tab w:val="left" w:pos="0"/>
        </w:tabs>
        <w:spacing w:before="0" w:line="240" w:lineRule="auto"/>
        <w:jc w:val="center"/>
        <w:rPr>
          <w:rFonts w:eastAsia="Times New Roman"/>
          <w:lang w:val="en-US" w:eastAsia="ru-RU"/>
        </w:rPr>
      </w:pPr>
      <w:bookmarkStart w:id="4" w:name="_Toc225631206"/>
    </w:p>
    <w:p w14:paraId="4D71DD41" w14:textId="77777777" w:rsidR="00487E5B" w:rsidRPr="00487E5B" w:rsidRDefault="00487E5B" w:rsidP="00487E5B">
      <w:pPr>
        <w:rPr>
          <w:lang w:val="en-US" w:eastAsia="ru-RU"/>
        </w:rPr>
      </w:pPr>
    </w:p>
    <w:p w14:paraId="76EF6B08" w14:textId="3875512E" w:rsidR="009B4D0F" w:rsidRPr="002B0280" w:rsidRDefault="009B4D0F" w:rsidP="002B0280">
      <w:pPr>
        <w:pStyle w:val="2"/>
        <w:tabs>
          <w:tab w:val="left" w:pos="0"/>
        </w:tabs>
        <w:spacing w:before="0" w:line="240" w:lineRule="auto"/>
        <w:jc w:val="center"/>
        <w:rPr>
          <w:rFonts w:eastAsia="Times New Roman"/>
          <w:lang w:eastAsia="ru-RU"/>
        </w:rPr>
      </w:pPr>
      <w:r w:rsidRPr="00B2027A">
        <w:rPr>
          <w:rFonts w:eastAsia="Times New Roman"/>
          <w:lang w:val="kk-KZ" w:eastAsia="ru-RU"/>
        </w:rPr>
        <w:lastRenderedPageBreak/>
        <w:t>ОБОЗНАЧЕНИЯ И СОКРАЩЕНИЯ</w:t>
      </w:r>
      <w:bookmarkEnd w:id="4"/>
    </w:p>
    <w:p w14:paraId="44269698" w14:textId="77777777" w:rsidR="002B0280" w:rsidRPr="002B0280" w:rsidRDefault="002B0280" w:rsidP="002B0280">
      <w:pPr>
        <w:spacing w:after="0" w:line="240" w:lineRule="auto"/>
        <w:rPr>
          <w:lang w:eastAsia="ru-RU"/>
        </w:rPr>
      </w:pPr>
    </w:p>
    <w:p w14:paraId="66360B7F" w14:textId="7568C46D" w:rsidR="0071524C" w:rsidRPr="00F73A54" w:rsidRDefault="0071524C" w:rsidP="00487E5B">
      <w:pPr>
        <w:spacing w:after="0" w:line="240" w:lineRule="auto"/>
        <w:ind w:firstLine="709"/>
        <w:jc w:val="both"/>
        <w:rPr>
          <w:rFonts w:ascii="Times New Roman" w:hAnsi="Times New Roman" w:cs="Times New Roman"/>
          <w:sz w:val="28"/>
          <w:szCs w:val="28"/>
          <w:lang w:val="kk-KZ"/>
        </w:rPr>
      </w:pPr>
      <w:r w:rsidRPr="0071524C">
        <w:rPr>
          <w:rFonts w:ascii="Times New Roman" w:hAnsi="Times New Roman" w:cs="Times New Roman"/>
          <w:sz w:val="28"/>
          <w:szCs w:val="28"/>
          <w:lang w:val="kk-KZ"/>
        </w:rPr>
        <w:t>В настоящей диссертационной работе применяют следующие обозначения и сокращения</w:t>
      </w:r>
      <w:r w:rsidRPr="00F73A54">
        <w:rPr>
          <w:rFonts w:ascii="Times New Roman" w:hAnsi="Times New Roman" w:cs="Times New Roman"/>
          <w:sz w:val="28"/>
          <w:szCs w:val="28"/>
          <w:lang w:val="kk-KZ"/>
        </w:rPr>
        <w:t>:</w:t>
      </w:r>
    </w:p>
    <w:tbl>
      <w:tblPr>
        <w:tblW w:w="9935" w:type="dxa"/>
        <w:tblInd w:w="-34" w:type="dxa"/>
        <w:tblLook w:val="04A0" w:firstRow="1" w:lastRow="0" w:firstColumn="1" w:lastColumn="0" w:noHBand="0" w:noVBand="1"/>
      </w:tblPr>
      <w:tblGrid>
        <w:gridCol w:w="1149"/>
        <w:gridCol w:w="310"/>
        <w:gridCol w:w="8476"/>
      </w:tblGrid>
      <w:tr w:rsidR="00A07582" w:rsidRPr="00300E08" w14:paraId="1DA658B0" w14:textId="77777777" w:rsidTr="00842A1F">
        <w:trPr>
          <w:trHeight w:val="324"/>
        </w:trPr>
        <w:tc>
          <w:tcPr>
            <w:tcW w:w="1149" w:type="dxa"/>
            <w:tcBorders>
              <w:top w:val="nil"/>
              <w:left w:val="nil"/>
              <w:bottom w:val="nil"/>
              <w:right w:val="nil"/>
            </w:tcBorders>
            <w:noWrap/>
            <w:vAlign w:val="bottom"/>
            <w:hideMark/>
          </w:tcPr>
          <w:p w14:paraId="5C678975"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bookmarkStart w:id="5" w:name="_Toc225631207"/>
            <w:r w:rsidRPr="00300E08">
              <w:rPr>
                <w:rFonts w:ascii="Times New Roman" w:eastAsia="Times New Roman" w:hAnsi="Times New Roman" w:cs="Times New Roman"/>
                <w:color w:val="000000"/>
                <w:sz w:val="28"/>
                <w:szCs w:val="28"/>
                <w:lang w:eastAsia="ru-RU"/>
              </w:rPr>
              <w:t>ГОСТ</w:t>
            </w:r>
          </w:p>
        </w:tc>
        <w:tc>
          <w:tcPr>
            <w:tcW w:w="310" w:type="dxa"/>
            <w:tcBorders>
              <w:top w:val="nil"/>
              <w:left w:val="nil"/>
              <w:bottom w:val="nil"/>
              <w:right w:val="nil"/>
            </w:tcBorders>
            <w:noWrap/>
            <w:vAlign w:val="bottom"/>
            <w:hideMark/>
          </w:tcPr>
          <w:p w14:paraId="0B1124CD"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2BBD710A"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Государственный стандарт</w:t>
            </w:r>
          </w:p>
        </w:tc>
      </w:tr>
      <w:tr w:rsidR="00A07582" w:rsidRPr="00300E08" w14:paraId="686DDA96" w14:textId="77777777" w:rsidTr="00842A1F">
        <w:trPr>
          <w:trHeight w:val="324"/>
        </w:trPr>
        <w:tc>
          <w:tcPr>
            <w:tcW w:w="1149" w:type="dxa"/>
            <w:tcBorders>
              <w:top w:val="nil"/>
              <w:left w:val="nil"/>
              <w:bottom w:val="nil"/>
              <w:right w:val="nil"/>
            </w:tcBorders>
            <w:noWrap/>
            <w:vAlign w:val="bottom"/>
            <w:hideMark/>
          </w:tcPr>
          <w:p w14:paraId="11A5196E"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ГТН</w:t>
            </w:r>
          </w:p>
        </w:tc>
        <w:tc>
          <w:tcPr>
            <w:tcW w:w="310" w:type="dxa"/>
            <w:tcBorders>
              <w:top w:val="nil"/>
              <w:left w:val="nil"/>
              <w:bottom w:val="nil"/>
              <w:right w:val="nil"/>
            </w:tcBorders>
            <w:noWrap/>
            <w:vAlign w:val="bottom"/>
            <w:hideMark/>
          </w:tcPr>
          <w:p w14:paraId="05CD3B00"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2D5D1EA8"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Газотермические напыления</w:t>
            </w:r>
          </w:p>
        </w:tc>
      </w:tr>
      <w:tr w:rsidR="00A07582" w:rsidRPr="00300E08" w14:paraId="3E7323B9" w14:textId="77777777" w:rsidTr="00842A1F">
        <w:trPr>
          <w:trHeight w:val="324"/>
        </w:trPr>
        <w:tc>
          <w:tcPr>
            <w:tcW w:w="1149" w:type="dxa"/>
            <w:tcBorders>
              <w:top w:val="nil"/>
              <w:left w:val="nil"/>
              <w:bottom w:val="nil"/>
              <w:right w:val="nil"/>
            </w:tcBorders>
            <w:noWrap/>
            <w:vAlign w:val="bottom"/>
            <w:hideMark/>
          </w:tcPr>
          <w:p w14:paraId="5967983D"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КПД</w:t>
            </w:r>
          </w:p>
        </w:tc>
        <w:tc>
          <w:tcPr>
            <w:tcW w:w="310" w:type="dxa"/>
            <w:tcBorders>
              <w:top w:val="nil"/>
              <w:left w:val="nil"/>
              <w:bottom w:val="nil"/>
              <w:right w:val="nil"/>
            </w:tcBorders>
            <w:noWrap/>
            <w:vAlign w:val="bottom"/>
            <w:hideMark/>
          </w:tcPr>
          <w:p w14:paraId="76483DA4"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4C71A27B"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Коэффициент полезного действия</w:t>
            </w:r>
          </w:p>
        </w:tc>
      </w:tr>
      <w:tr w:rsidR="00A07582" w:rsidRPr="00300E08" w14:paraId="7D04DDFF" w14:textId="77777777" w:rsidTr="00842A1F">
        <w:trPr>
          <w:trHeight w:val="324"/>
        </w:trPr>
        <w:tc>
          <w:tcPr>
            <w:tcW w:w="1149" w:type="dxa"/>
            <w:tcBorders>
              <w:top w:val="nil"/>
              <w:left w:val="nil"/>
              <w:bottom w:val="nil"/>
              <w:right w:val="nil"/>
            </w:tcBorders>
            <w:noWrap/>
            <w:vAlign w:val="bottom"/>
            <w:hideMark/>
          </w:tcPr>
          <w:p w14:paraId="622E3E48"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МКСТ</w:t>
            </w:r>
          </w:p>
        </w:tc>
        <w:tc>
          <w:tcPr>
            <w:tcW w:w="310" w:type="dxa"/>
            <w:tcBorders>
              <w:top w:val="nil"/>
              <w:left w:val="nil"/>
              <w:bottom w:val="nil"/>
              <w:right w:val="nil"/>
            </w:tcBorders>
            <w:noWrap/>
            <w:vAlign w:val="bottom"/>
            <w:hideMark/>
          </w:tcPr>
          <w:p w14:paraId="23183456"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729C9B75"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Метод испытаний в кислом соляном тумане с хлоридом меди</w:t>
            </w:r>
          </w:p>
        </w:tc>
      </w:tr>
      <w:tr w:rsidR="00A07582" w:rsidRPr="00300E08" w14:paraId="0B8BA18F" w14:textId="77777777" w:rsidTr="00842A1F">
        <w:trPr>
          <w:trHeight w:val="324"/>
        </w:trPr>
        <w:tc>
          <w:tcPr>
            <w:tcW w:w="1149" w:type="dxa"/>
            <w:tcBorders>
              <w:top w:val="nil"/>
              <w:left w:val="nil"/>
              <w:bottom w:val="nil"/>
              <w:right w:val="nil"/>
            </w:tcBorders>
            <w:noWrap/>
            <w:hideMark/>
          </w:tcPr>
          <w:p w14:paraId="3EC581A3"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МКЭ</w:t>
            </w:r>
          </w:p>
        </w:tc>
        <w:tc>
          <w:tcPr>
            <w:tcW w:w="310" w:type="dxa"/>
            <w:tcBorders>
              <w:top w:val="nil"/>
              <w:left w:val="nil"/>
              <w:bottom w:val="nil"/>
              <w:right w:val="nil"/>
            </w:tcBorders>
            <w:noWrap/>
            <w:vAlign w:val="bottom"/>
            <w:hideMark/>
          </w:tcPr>
          <w:p w14:paraId="3A0B29C0"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594D74EE" w14:textId="77777777" w:rsidR="00A07582" w:rsidRPr="005C5F51" w:rsidRDefault="00A07582" w:rsidP="00487E5B">
            <w:pPr>
              <w:spacing w:after="0" w:line="240" w:lineRule="auto"/>
              <w:rPr>
                <w:rFonts w:ascii="Times New Roman" w:eastAsia="Times New Roman" w:hAnsi="Times New Roman" w:cs="Times New Roman"/>
                <w:color w:val="000000"/>
                <w:sz w:val="28"/>
                <w:szCs w:val="28"/>
                <w:lang w:val="en-US" w:eastAsia="ru-RU"/>
              </w:rPr>
            </w:pPr>
            <w:r w:rsidRPr="00300E08">
              <w:rPr>
                <w:rFonts w:ascii="Times New Roman" w:eastAsia="Times New Roman" w:hAnsi="Times New Roman" w:cs="Times New Roman"/>
                <w:color w:val="000000"/>
                <w:sz w:val="28"/>
                <w:szCs w:val="28"/>
                <w:lang w:eastAsia="ru-RU"/>
              </w:rPr>
              <w:t xml:space="preserve">Метод конечных элементов </w:t>
            </w:r>
          </w:p>
        </w:tc>
      </w:tr>
      <w:tr w:rsidR="00A07582" w:rsidRPr="00300E08" w14:paraId="51A3F95A" w14:textId="77777777" w:rsidTr="00842A1F">
        <w:trPr>
          <w:trHeight w:val="324"/>
        </w:trPr>
        <w:tc>
          <w:tcPr>
            <w:tcW w:w="1149" w:type="dxa"/>
            <w:tcBorders>
              <w:top w:val="nil"/>
              <w:left w:val="nil"/>
              <w:bottom w:val="nil"/>
              <w:right w:val="nil"/>
            </w:tcBorders>
            <w:noWrap/>
            <w:vAlign w:val="bottom"/>
            <w:hideMark/>
          </w:tcPr>
          <w:p w14:paraId="06C1AF4A"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СЭМ</w:t>
            </w:r>
          </w:p>
        </w:tc>
        <w:tc>
          <w:tcPr>
            <w:tcW w:w="310" w:type="dxa"/>
            <w:tcBorders>
              <w:top w:val="nil"/>
              <w:left w:val="nil"/>
              <w:bottom w:val="nil"/>
              <w:right w:val="nil"/>
            </w:tcBorders>
            <w:noWrap/>
            <w:vAlign w:val="bottom"/>
            <w:hideMark/>
          </w:tcPr>
          <w:p w14:paraId="4F6E502C"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56067ADB"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Сканирующая электронная микроскопия</w:t>
            </w:r>
          </w:p>
        </w:tc>
      </w:tr>
      <w:tr w:rsidR="00A07582" w:rsidRPr="00300E08" w14:paraId="4BFCCB0C" w14:textId="77777777" w:rsidTr="00842A1F">
        <w:trPr>
          <w:trHeight w:val="324"/>
        </w:trPr>
        <w:tc>
          <w:tcPr>
            <w:tcW w:w="1149" w:type="dxa"/>
            <w:tcBorders>
              <w:top w:val="nil"/>
              <w:left w:val="nil"/>
              <w:bottom w:val="nil"/>
              <w:right w:val="nil"/>
            </w:tcBorders>
            <w:noWrap/>
            <w:vAlign w:val="bottom"/>
            <w:hideMark/>
          </w:tcPr>
          <w:p w14:paraId="1AA1CAB6" w14:textId="2A16FF9C" w:rsidR="00A07582" w:rsidRPr="00F65173" w:rsidRDefault="00F65173" w:rsidP="00487E5B">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eastAsia="ru-RU"/>
              </w:rPr>
              <w:t>ТЭ</w:t>
            </w:r>
            <w:r>
              <w:rPr>
                <w:rFonts w:ascii="Times New Roman" w:eastAsia="Times New Roman" w:hAnsi="Times New Roman" w:cs="Times New Roman"/>
                <w:color w:val="000000"/>
                <w:sz w:val="28"/>
                <w:szCs w:val="28"/>
                <w:lang w:val="kk-KZ" w:eastAsia="ru-RU"/>
              </w:rPr>
              <w:t>Ц</w:t>
            </w:r>
          </w:p>
        </w:tc>
        <w:tc>
          <w:tcPr>
            <w:tcW w:w="310" w:type="dxa"/>
            <w:tcBorders>
              <w:top w:val="nil"/>
              <w:left w:val="nil"/>
              <w:bottom w:val="nil"/>
              <w:right w:val="nil"/>
            </w:tcBorders>
            <w:noWrap/>
            <w:vAlign w:val="bottom"/>
            <w:hideMark/>
          </w:tcPr>
          <w:p w14:paraId="4BEA79DD"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7D51F3A4" w14:textId="6B5186C4" w:rsidR="00A07582" w:rsidRPr="00F65173" w:rsidRDefault="00F65173" w:rsidP="00487E5B">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eastAsia="ru-RU"/>
              </w:rPr>
              <w:t>Тепло</w:t>
            </w:r>
            <w:r>
              <w:rPr>
                <w:rFonts w:ascii="Times New Roman" w:eastAsia="Times New Roman" w:hAnsi="Times New Roman" w:cs="Times New Roman"/>
                <w:color w:val="000000"/>
                <w:sz w:val="28"/>
                <w:szCs w:val="28"/>
                <w:lang w:val="kk-KZ" w:eastAsia="ru-RU"/>
              </w:rPr>
              <w:t>электроцентраль</w:t>
            </w:r>
          </w:p>
        </w:tc>
      </w:tr>
      <w:tr w:rsidR="00A07582" w:rsidRPr="00300E08" w14:paraId="762508B1" w14:textId="77777777" w:rsidTr="00842A1F">
        <w:trPr>
          <w:trHeight w:val="324"/>
        </w:trPr>
        <w:tc>
          <w:tcPr>
            <w:tcW w:w="1149" w:type="dxa"/>
            <w:tcBorders>
              <w:top w:val="nil"/>
              <w:left w:val="nil"/>
              <w:bottom w:val="nil"/>
              <w:right w:val="nil"/>
            </w:tcBorders>
            <w:noWrap/>
            <w:vAlign w:val="bottom"/>
            <w:hideMark/>
          </w:tcPr>
          <w:p w14:paraId="3C065790"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ЭДС</w:t>
            </w:r>
          </w:p>
        </w:tc>
        <w:tc>
          <w:tcPr>
            <w:tcW w:w="310" w:type="dxa"/>
            <w:tcBorders>
              <w:top w:val="nil"/>
              <w:left w:val="nil"/>
              <w:bottom w:val="nil"/>
              <w:right w:val="nil"/>
            </w:tcBorders>
            <w:noWrap/>
            <w:vAlign w:val="bottom"/>
            <w:hideMark/>
          </w:tcPr>
          <w:p w14:paraId="5A59FEBC"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498E60D1"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Энергодисперсионный анализ</w:t>
            </w:r>
          </w:p>
        </w:tc>
      </w:tr>
      <w:tr w:rsidR="00A07582" w:rsidRPr="004B4B81" w14:paraId="1552B17A" w14:textId="77777777" w:rsidTr="00842A1F">
        <w:trPr>
          <w:trHeight w:val="324"/>
        </w:trPr>
        <w:tc>
          <w:tcPr>
            <w:tcW w:w="1149" w:type="dxa"/>
            <w:tcBorders>
              <w:top w:val="nil"/>
              <w:left w:val="nil"/>
              <w:bottom w:val="nil"/>
              <w:right w:val="nil"/>
            </w:tcBorders>
            <w:noWrap/>
            <w:hideMark/>
          </w:tcPr>
          <w:p w14:paraId="05CB552E"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ASTM</w:t>
            </w:r>
          </w:p>
        </w:tc>
        <w:tc>
          <w:tcPr>
            <w:tcW w:w="310" w:type="dxa"/>
            <w:tcBorders>
              <w:top w:val="nil"/>
              <w:left w:val="nil"/>
              <w:bottom w:val="nil"/>
              <w:right w:val="nil"/>
            </w:tcBorders>
            <w:noWrap/>
            <w:hideMark/>
          </w:tcPr>
          <w:p w14:paraId="648F8852"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716D9DFC" w14:textId="77777777" w:rsidR="00A07582" w:rsidRPr="0033489A" w:rsidRDefault="00A07582" w:rsidP="00487E5B">
            <w:pPr>
              <w:spacing w:after="0" w:line="240" w:lineRule="auto"/>
              <w:rPr>
                <w:rFonts w:ascii="Times New Roman" w:eastAsia="Times New Roman" w:hAnsi="Times New Roman" w:cs="Times New Roman"/>
                <w:color w:val="000000"/>
                <w:sz w:val="28"/>
                <w:szCs w:val="28"/>
                <w:lang w:val="kk-KZ" w:eastAsia="ru-RU"/>
              </w:rPr>
            </w:pPr>
            <w:r w:rsidRPr="00200A5E">
              <w:rPr>
                <w:rFonts w:ascii="Times New Roman" w:eastAsia="Times New Roman" w:hAnsi="Times New Roman" w:cs="Times New Roman"/>
                <w:color w:val="000000"/>
                <w:sz w:val="28"/>
                <w:szCs w:val="28"/>
                <w:lang w:val="en-US" w:eastAsia="ru-RU"/>
              </w:rPr>
              <w:t>American Society for Testing and Materials</w:t>
            </w:r>
          </w:p>
        </w:tc>
      </w:tr>
      <w:tr w:rsidR="00A07582" w:rsidRPr="00300E08" w14:paraId="67E8CD69" w14:textId="77777777" w:rsidTr="00842A1F">
        <w:trPr>
          <w:trHeight w:val="324"/>
        </w:trPr>
        <w:tc>
          <w:tcPr>
            <w:tcW w:w="1149" w:type="dxa"/>
            <w:tcBorders>
              <w:top w:val="nil"/>
              <w:left w:val="nil"/>
              <w:bottom w:val="nil"/>
              <w:right w:val="nil"/>
            </w:tcBorders>
            <w:noWrap/>
            <w:vAlign w:val="bottom"/>
            <w:hideMark/>
          </w:tcPr>
          <w:p w14:paraId="206F6293"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BSE</w:t>
            </w:r>
          </w:p>
        </w:tc>
        <w:tc>
          <w:tcPr>
            <w:tcW w:w="310" w:type="dxa"/>
            <w:tcBorders>
              <w:top w:val="nil"/>
              <w:left w:val="nil"/>
              <w:bottom w:val="nil"/>
              <w:right w:val="nil"/>
            </w:tcBorders>
            <w:noWrap/>
            <w:vAlign w:val="bottom"/>
            <w:hideMark/>
          </w:tcPr>
          <w:p w14:paraId="6C255F4A"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70C59B6E"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Back-Scattered Electrons (режим обратно-рассеянных электронов)</w:t>
            </w:r>
          </w:p>
        </w:tc>
      </w:tr>
      <w:tr w:rsidR="00A07582" w:rsidRPr="00300E08" w14:paraId="53859F42" w14:textId="77777777" w:rsidTr="00842A1F">
        <w:trPr>
          <w:trHeight w:val="324"/>
        </w:trPr>
        <w:tc>
          <w:tcPr>
            <w:tcW w:w="1149" w:type="dxa"/>
            <w:tcBorders>
              <w:top w:val="nil"/>
              <w:left w:val="nil"/>
              <w:bottom w:val="nil"/>
              <w:right w:val="nil"/>
            </w:tcBorders>
            <w:noWrap/>
            <w:vAlign w:val="bottom"/>
            <w:hideMark/>
          </w:tcPr>
          <w:p w14:paraId="691D181F" w14:textId="77777777" w:rsidR="00A07582" w:rsidRPr="0033489A" w:rsidRDefault="00A07582" w:rsidP="00487E5B">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eastAsia="ru-RU"/>
              </w:rPr>
              <w:t>CR</w:t>
            </w:r>
          </w:p>
        </w:tc>
        <w:tc>
          <w:tcPr>
            <w:tcW w:w="310" w:type="dxa"/>
            <w:tcBorders>
              <w:top w:val="nil"/>
              <w:left w:val="nil"/>
              <w:bottom w:val="nil"/>
              <w:right w:val="nil"/>
            </w:tcBorders>
            <w:noWrap/>
            <w:vAlign w:val="bottom"/>
            <w:hideMark/>
          </w:tcPr>
          <w:p w14:paraId="1C335B72"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7947D364"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Скорость коррозии (Corrosion Rate)</w:t>
            </w:r>
          </w:p>
        </w:tc>
      </w:tr>
      <w:tr w:rsidR="00A07582" w:rsidRPr="00300E08" w14:paraId="106A94B3" w14:textId="77777777" w:rsidTr="00842A1F">
        <w:trPr>
          <w:trHeight w:val="324"/>
        </w:trPr>
        <w:tc>
          <w:tcPr>
            <w:tcW w:w="1149" w:type="dxa"/>
            <w:tcBorders>
              <w:top w:val="nil"/>
              <w:left w:val="nil"/>
              <w:bottom w:val="nil"/>
              <w:right w:val="nil"/>
            </w:tcBorders>
            <w:noWrap/>
            <w:vAlign w:val="bottom"/>
            <w:hideMark/>
          </w:tcPr>
          <w:p w14:paraId="483B9173" w14:textId="77777777" w:rsidR="00A07582" w:rsidRPr="0033489A" w:rsidRDefault="00A07582" w:rsidP="00487E5B">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eastAsia="ru-RU"/>
              </w:rPr>
              <w:t>d</w:t>
            </w:r>
          </w:p>
        </w:tc>
        <w:tc>
          <w:tcPr>
            <w:tcW w:w="310" w:type="dxa"/>
            <w:tcBorders>
              <w:top w:val="nil"/>
              <w:left w:val="nil"/>
              <w:bottom w:val="nil"/>
              <w:right w:val="nil"/>
            </w:tcBorders>
            <w:noWrap/>
            <w:vAlign w:val="bottom"/>
            <w:hideMark/>
          </w:tcPr>
          <w:p w14:paraId="3047C6E3"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4CA5D1B3"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диаметр трубы</w:t>
            </w:r>
          </w:p>
        </w:tc>
      </w:tr>
      <w:tr w:rsidR="00A07582" w:rsidRPr="00300E08" w14:paraId="1CAA327B" w14:textId="77777777" w:rsidTr="00842A1F">
        <w:trPr>
          <w:trHeight w:val="324"/>
        </w:trPr>
        <w:tc>
          <w:tcPr>
            <w:tcW w:w="1149" w:type="dxa"/>
            <w:tcBorders>
              <w:top w:val="nil"/>
              <w:left w:val="nil"/>
              <w:bottom w:val="nil"/>
              <w:right w:val="nil"/>
            </w:tcBorders>
            <w:noWrap/>
            <w:vAlign w:val="bottom"/>
            <w:hideMark/>
          </w:tcPr>
          <w:p w14:paraId="63D7543E"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E</w:t>
            </w:r>
            <w:r w:rsidRPr="00CA417A">
              <w:rPr>
                <w:rFonts w:ascii="Times New Roman" w:eastAsia="Times New Roman" w:hAnsi="Times New Roman" w:cs="Times New Roman"/>
                <w:color w:val="000000"/>
                <w:sz w:val="28"/>
                <w:szCs w:val="28"/>
                <w:vertAlign w:val="subscript"/>
                <w:lang w:eastAsia="ru-RU"/>
              </w:rPr>
              <w:t>corr</w:t>
            </w:r>
          </w:p>
        </w:tc>
        <w:tc>
          <w:tcPr>
            <w:tcW w:w="310" w:type="dxa"/>
            <w:tcBorders>
              <w:top w:val="nil"/>
              <w:left w:val="nil"/>
              <w:bottom w:val="nil"/>
              <w:right w:val="nil"/>
            </w:tcBorders>
            <w:noWrap/>
            <w:vAlign w:val="bottom"/>
            <w:hideMark/>
          </w:tcPr>
          <w:p w14:paraId="56C7B7B9"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46E00EF2"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стационарный (коррозионный) потенциал</w:t>
            </w:r>
          </w:p>
        </w:tc>
      </w:tr>
      <w:tr w:rsidR="00A07582" w:rsidRPr="00300E08" w14:paraId="020CE8FF" w14:textId="77777777" w:rsidTr="00842A1F">
        <w:trPr>
          <w:trHeight w:val="324"/>
        </w:trPr>
        <w:tc>
          <w:tcPr>
            <w:tcW w:w="1149" w:type="dxa"/>
            <w:tcBorders>
              <w:top w:val="nil"/>
              <w:left w:val="nil"/>
              <w:bottom w:val="nil"/>
              <w:right w:val="nil"/>
            </w:tcBorders>
            <w:noWrap/>
            <w:vAlign w:val="bottom"/>
            <w:hideMark/>
          </w:tcPr>
          <w:p w14:paraId="485F66FC"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E</w:t>
            </w:r>
            <w:r w:rsidRPr="0033489A">
              <w:rPr>
                <w:rFonts w:ascii="Times New Roman" w:eastAsia="Times New Roman" w:hAnsi="Times New Roman" w:cs="Times New Roman"/>
                <w:color w:val="000000"/>
                <w:sz w:val="28"/>
                <w:szCs w:val="28"/>
                <w:vertAlign w:val="subscript"/>
                <w:lang w:eastAsia="ru-RU"/>
              </w:rPr>
              <w:t>IT</w:t>
            </w:r>
          </w:p>
        </w:tc>
        <w:tc>
          <w:tcPr>
            <w:tcW w:w="310" w:type="dxa"/>
            <w:tcBorders>
              <w:top w:val="nil"/>
              <w:left w:val="nil"/>
              <w:bottom w:val="nil"/>
              <w:right w:val="nil"/>
            </w:tcBorders>
            <w:noWrap/>
            <w:vAlign w:val="bottom"/>
            <w:hideMark/>
          </w:tcPr>
          <w:p w14:paraId="0EFEA445"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59F0B2EC"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Модуль упругости (модуль Юнга)</w:t>
            </w:r>
          </w:p>
        </w:tc>
      </w:tr>
      <w:tr w:rsidR="00A07582" w:rsidRPr="00300E08" w14:paraId="53205E89" w14:textId="77777777" w:rsidTr="00842A1F">
        <w:trPr>
          <w:trHeight w:val="324"/>
        </w:trPr>
        <w:tc>
          <w:tcPr>
            <w:tcW w:w="1149" w:type="dxa"/>
            <w:tcBorders>
              <w:top w:val="nil"/>
              <w:left w:val="nil"/>
              <w:bottom w:val="nil"/>
              <w:right w:val="nil"/>
            </w:tcBorders>
            <w:noWrap/>
            <w:vAlign w:val="bottom"/>
            <w:hideMark/>
          </w:tcPr>
          <w:p w14:paraId="44532945" w14:textId="77777777" w:rsidR="00A07582" w:rsidRPr="0033489A" w:rsidRDefault="00A07582" w:rsidP="00487E5B">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eastAsia="ru-RU"/>
              </w:rPr>
              <w:t>EW</w:t>
            </w:r>
          </w:p>
        </w:tc>
        <w:tc>
          <w:tcPr>
            <w:tcW w:w="310" w:type="dxa"/>
            <w:tcBorders>
              <w:top w:val="nil"/>
              <w:left w:val="nil"/>
              <w:bottom w:val="nil"/>
              <w:right w:val="nil"/>
            </w:tcBorders>
            <w:noWrap/>
            <w:vAlign w:val="bottom"/>
            <w:hideMark/>
          </w:tcPr>
          <w:p w14:paraId="45632378"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0754968D"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эквивалентная масса</w:t>
            </w:r>
          </w:p>
        </w:tc>
      </w:tr>
      <w:tr w:rsidR="00A07582" w:rsidRPr="00300E08" w14:paraId="0E22C424" w14:textId="77777777" w:rsidTr="00842A1F">
        <w:trPr>
          <w:trHeight w:val="324"/>
        </w:trPr>
        <w:tc>
          <w:tcPr>
            <w:tcW w:w="1149" w:type="dxa"/>
            <w:tcBorders>
              <w:top w:val="nil"/>
              <w:left w:val="nil"/>
              <w:bottom w:val="nil"/>
              <w:right w:val="nil"/>
            </w:tcBorders>
            <w:noWrap/>
            <w:vAlign w:val="bottom"/>
            <w:hideMark/>
          </w:tcPr>
          <w:p w14:paraId="1BD79A45" w14:textId="77777777" w:rsidR="00A07582" w:rsidRPr="0033489A" w:rsidRDefault="00A07582" w:rsidP="00487E5B">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eastAsia="ru-RU"/>
              </w:rPr>
              <w:t>HM</w:t>
            </w:r>
          </w:p>
        </w:tc>
        <w:tc>
          <w:tcPr>
            <w:tcW w:w="310" w:type="dxa"/>
            <w:tcBorders>
              <w:top w:val="nil"/>
              <w:left w:val="nil"/>
              <w:bottom w:val="nil"/>
              <w:right w:val="nil"/>
            </w:tcBorders>
            <w:noWrap/>
            <w:vAlign w:val="bottom"/>
            <w:hideMark/>
          </w:tcPr>
          <w:p w14:paraId="3945FD24"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4D0D3122"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твердость по Мартенсу</w:t>
            </w:r>
          </w:p>
        </w:tc>
      </w:tr>
      <w:tr w:rsidR="00A07582" w:rsidRPr="00300E08" w14:paraId="71B6A30E" w14:textId="77777777" w:rsidTr="00842A1F">
        <w:trPr>
          <w:trHeight w:val="324"/>
        </w:trPr>
        <w:tc>
          <w:tcPr>
            <w:tcW w:w="1149" w:type="dxa"/>
            <w:tcBorders>
              <w:top w:val="nil"/>
              <w:left w:val="nil"/>
              <w:bottom w:val="nil"/>
              <w:right w:val="nil"/>
            </w:tcBorders>
            <w:noWrap/>
            <w:vAlign w:val="bottom"/>
            <w:hideMark/>
          </w:tcPr>
          <w:p w14:paraId="66CB43EF" w14:textId="77777777" w:rsidR="00A07582" w:rsidRPr="0033489A" w:rsidRDefault="00A07582" w:rsidP="00487E5B">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eastAsia="ru-RU"/>
              </w:rPr>
              <w:t>HV</w:t>
            </w:r>
          </w:p>
        </w:tc>
        <w:tc>
          <w:tcPr>
            <w:tcW w:w="310" w:type="dxa"/>
            <w:tcBorders>
              <w:top w:val="nil"/>
              <w:left w:val="nil"/>
              <w:bottom w:val="nil"/>
              <w:right w:val="nil"/>
            </w:tcBorders>
            <w:noWrap/>
            <w:vAlign w:val="bottom"/>
            <w:hideMark/>
          </w:tcPr>
          <w:p w14:paraId="1EFA2422"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7D48ECF0"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микротвердость по Виккерсу</w:t>
            </w:r>
          </w:p>
        </w:tc>
      </w:tr>
      <w:tr w:rsidR="00A07582" w:rsidRPr="00300E08" w14:paraId="43C552FE" w14:textId="77777777" w:rsidTr="00842A1F">
        <w:trPr>
          <w:trHeight w:val="324"/>
        </w:trPr>
        <w:tc>
          <w:tcPr>
            <w:tcW w:w="1149" w:type="dxa"/>
            <w:tcBorders>
              <w:top w:val="nil"/>
              <w:left w:val="nil"/>
              <w:bottom w:val="nil"/>
              <w:right w:val="nil"/>
            </w:tcBorders>
            <w:noWrap/>
            <w:vAlign w:val="bottom"/>
            <w:hideMark/>
          </w:tcPr>
          <w:p w14:paraId="069A3146" w14:textId="77777777" w:rsidR="00A07582" w:rsidRPr="0033489A" w:rsidRDefault="00A07582" w:rsidP="00487E5B">
            <w:pPr>
              <w:spacing w:after="0" w:line="240" w:lineRule="auto"/>
              <w:rPr>
                <w:rFonts w:ascii="Times New Roman" w:eastAsia="Times New Roman" w:hAnsi="Times New Roman" w:cs="Times New Roman"/>
                <w:color w:val="000000"/>
                <w:sz w:val="28"/>
                <w:szCs w:val="28"/>
                <w:lang w:val="en-US" w:eastAsia="ru-RU"/>
              </w:rPr>
            </w:pPr>
            <w:r w:rsidRPr="00300E08">
              <w:rPr>
                <w:rFonts w:ascii="Times New Roman" w:eastAsia="Times New Roman" w:hAnsi="Times New Roman" w:cs="Times New Roman"/>
                <w:color w:val="000000"/>
                <w:sz w:val="28"/>
                <w:szCs w:val="28"/>
                <w:lang w:eastAsia="ru-RU"/>
              </w:rPr>
              <w:t>i</w:t>
            </w:r>
            <w:r w:rsidRPr="0033489A">
              <w:rPr>
                <w:rFonts w:ascii="Times New Roman" w:eastAsia="Times New Roman" w:hAnsi="Times New Roman" w:cs="Times New Roman"/>
                <w:color w:val="000000"/>
                <w:sz w:val="28"/>
                <w:szCs w:val="28"/>
                <w:vertAlign w:val="subscript"/>
                <w:lang w:eastAsia="ru-RU"/>
              </w:rPr>
              <w:t>cor</w:t>
            </w:r>
            <w:r w:rsidRPr="0033489A">
              <w:rPr>
                <w:rFonts w:ascii="Times New Roman" w:eastAsia="Times New Roman" w:hAnsi="Times New Roman" w:cs="Times New Roman"/>
                <w:color w:val="000000"/>
                <w:sz w:val="28"/>
                <w:szCs w:val="28"/>
                <w:vertAlign w:val="subscript"/>
                <w:lang w:val="en-US" w:eastAsia="ru-RU"/>
              </w:rPr>
              <w:t>r</w:t>
            </w:r>
          </w:p>
        </w:tc>
        <w:tc>
          <w:tcPr>
            <w:tcW w:w="310" w:type="dxa"/>
            <w:tcBorders>
              <w:top w:val="nil"/>
              <w:left w:val="nil"/>
              <w:bottom w:val="nil"/>
              <w:right w:val="nil"/>
            </w:tcBorders>
            <w:noWrap/>
            <w:vAlign w:val="bottom"/>
            <w:hideMark/>
          </w:tcPr>
          <w:p w14:paraId="6460EE2B"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759DDA1C"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П</w:t>
            </w:r>
            <w:r w:rsidRPr="00300E08">
              <w:rPr>
                <w:rFonts w:ascii="Times New Roman" w:eastAsia="Times New Roman" w:hAnsi="Times New Roman" w:cs="Times New Roman"/>
                <w:color w:val="000000"/>
                <w:sz w:val="28"/>
                <w:szCs w:val="28"/>
                <w:lang w:eastAsia="ru-RU"/>
              </w:rPr>
              <w:t>лотность тока коррозии</w:t>
            </w:r>
          </w:p>
        </w:tc>
      </w:tr>
      <w:tr w:rsidR="00A07582" w:rsidRPr="00300E08" w14:paraId="1D6703AC" w14:textId="77777777" w:rsidTr="00842A1F">
        <w:trPr>
          <w:trHeight w:val="324"/>
        </w:trPr>
        <w:tc>
          <w:tcPr>
            <w:tcW w:w="1149" w:type="dxa"/>
            <w:tcBorders>
              <w:top w:val="nil"/>
              <w:left w:val="nil"/>
              <w:bottom w:val="nil"/>
              <w:right w:val="nil"/>
            </w:tcBorders>
            <w:noWrap/>
            <w:hideMark/>
          </w:tcPr>
          <w:p w14:paraId="040DA6A1" w14:textId="77777777" w:rsidR="00A07582" w:rsidRPr="0033489A" w:rsidRDefault="00A07582" w:rsidP="00487E5B">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eastAsia="ru-RU"/>
              </w:rPr>
              <w:t>k</w:t>
            </w:r>
            <w:r w:rsidRPr="0033489A">
              <w:rPr>
                <w:rFonts w:ascii="Times New Roman" w:eastAsia="Times New Roman" w:hAnsi="Times New Roman" w:cs="Times New Roman"/>
                <w:color w:val="000000"/>
                <w:sz w:val="28"/>
                <w:szCs w:val="28"/>
                <w:vertAlign w:val="subscript"/>
                <w:lang w:eastAsia="ru-RU"/>
              </w:rPr>
              <w:t>c</w:t>
            </w:r>
          </w:p>
        </w:tc>
        <w:tc>
          <w:tcPr>
            <w:tcW w:w="310" w:type="dxa"/>
            <w:tcBorders>
              <w:top w:val="nil"/>
              <w:left w:val="nil"/>
              <w:bottom w:val="nil"/>
              <w:right w:val="nil"/>
            </w:tcBorders>
            <w:noWrap/>
            <w:vAlign w:val="bottom"/>
            <w:hideMark/>
          </w:tcPr>
          <w:p w14:paraId="1ABE257D"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0BB0EC54"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коэффициент снижения коррозионного износа благодаря защитному покрытию</w:t>
            </w:r>
          </w:p>
        </w:tc>
      </w:tr>
      <w:tr w:rsidR="00A07582" w:rsidRPr="00300E08" w14:paraId="561F50A0" w14:textId="77777777" w:rsidTr="00842A1F">
        <w:trPr>
          <w:trHeight w:val="324"/>
        </w:trPr>
        <w:tc>
          <w:tcPr>
            <w:tcW w:w="1149" w:type="dxa"/>
            <w:tcBorders>
              <w:top w:val="nil"/>
              <w:left w:val="nil"/>
              <w:bottom w:val="nil"/>
              <w:right w:val="nil"/>
            </w:tcBorders>
            <w:noWrap/>
            <w:vAlign w:val="bottom"/>
            <w:hideMark/>
          </w:tcPr>
          <w:p w14:paraId="140496F5"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Lc</w:t>
            </w:r>
          </w:p>
        </w:tc>
        <w:tc>
          <w:tcPr>
            <w:tcW w:w="310" w:type="dxa"/>
            <w:tcBorders>
              <w:top w:val="nil"/>
              <w:left w:val="nil"/>
              <w:bottom w:val="nil"/>
              <w:right w:val="nil"/>
            </w:tcBorders>
            <w:noWrap/>
            <w:vAlign w:val="bottom"/>
            <w:hideMark/>
          </w:tcPr>
          <w:p w14:paraId="0F1FF4B2"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57FB1346"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Критическая нагрузка (Load critical)</w:t>
            </w:r>
          </w:p>
        </w:tc>
      </w:tr>
      <w:tr w:rsidR="00A07582" w:rsidRPr="00300E08" w14:paraId="3CF2056F" w14:textId="77777777" w:rsidTr="00842A1F">
        <w:trPr>
          <w:trHeight w:val="324"/>
        </w:trPr>
        <w:tc>
          <w:tcPr>
            <w:tcW w:w="1149" w:type="dxa"/>
            <w:tcBorders>
              <w:top w:val="nil"/>
              <w:left w:val="nil"/>
              <w:bottom w:val="nil"/>
              <w:right w:val="nil"/>
            </w:tcBorders>
            <w:noWrap/>
            <w:vAlign w:val="bottom"/>
            <w:hideMark/>
          </w:tcPr>
          <w:p w14:paraId="0A64EF0F"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Nu</w:t>
            </w:r>
          </w:p>
        </w:tc>
        <w:tc>
          <w:tcPr>
            <w:tcW w:w="310" w:type="dxa"/>
            <w:tcBorders>
              <w:top w:val="nil"/>
              <w:left w:val="nil"/>
              <w:bottom w:val="nil"/>
              <w:right w:val="nil"/>
            </w:tcBorders>
            <w:noWrap/>
            <w:vAlign w:val="bottom"/>
            <w:hideMark/>
          </w:tcPr>
          <w:p w14:paraId="5D33B943"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24571CA1"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число Нуссельта</w:t>
            </w:r>
          </w:p>
        </w:tc>
      </w:tr>
      <w:tr w:rsidR="00A07582" w:rsidRPr="00300E08" w14:paraId="46201249" w14:textId="77777777" w:rsidTr="00842A1F">
        <w:trPr>
          <w:trHeight w:val="324"/>
        </w:trPr>
        <w:tc>
          <w:tcPr>
            <w:tcW w:w="1149" w:type="dxa"/>
            <w:tcBorders>
              <w:top w:val="nil"/>
              <w:left w:val="nil"/>
              <w:bottom w:val="nil"/>
              <w:right w:val="nil"/>
            </w:tcBorders>
            <w:noWrap/>
            <w:vAlign w:val="bottom"/>
            <w:hideMark/>
          </w:tcPr>
          <w:p w14:paraId="2BC74EF7"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P</w:t>
            </w:r>
          </w:p>
        </w:tc>
        <w:tc>
          <w:tcPr>
            <w:tcW w:w="310" w:type="dxa"/>
            <w:tcBorders>
              <w:top w:val="nil"/>
              <w:left w:val="nil"/>
              <w:bottom w:val="nil"/>
              <w:right w:val="nil"/>
            </w:tcBorders>
            <w:noWrap/>
            <w:vAlign w:val="bottom"/>
            <w:hideMark/>
          </w:tcPr>
          <w:p w14:paraId="182D12D4"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1438123B"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пористость материала</w:t>
            </w:r>
          </w:p>
        </w:tc>
      </w:tr>
      <w:tr w:rsidR="00A07582" w:rsidRPr="00300E08" w14:paraId="4A91AE01" w14:textId="77777777" w:rsidTr="00842A1F">
        <w:trPr>
          <w:trHeight w:val="324"/>
        </w:trPr>
        <w:tc>
          <w:tcPr>
            <w:tcW w:w="1149" w:type="dxa"/>
            <w:tcBorders>
              <w:top w:val="nil"/>
              <w:left w:val="nil"/>
              <w:bottom w:val="nil"/>
              <w:right w:val="nil"/>
            </w:tcBorders>
            <w:noWrap/>
            <w:vAlign w:val="bottom"/>
            <w:hideMark/>
          </w:tcPr>
          <w:p w14:paraId="576A64D7"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Pr</w:t>
            </w:r>
          </w:p>
        </w:tc>
        <w:tc>
          <w:tcPr>
            <w:tcW w:w="310" w:type="dxa"/>
            <w:tcBorders>
              <w:top w:val="nil"/>
              <w:left w:val="nil"/>
              <w:bottom w:val="nil"/>
              <w:right w:val="nil"/>
            </w:tcBorders>
            <w:noWrap/>
            <w:vAlign w:val="bottom"/>
            <w:hideMark/>
          </w:tcPr>
          <w:p w14:paraId="27AB82A5"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79BFB50D"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число Прандтля</w:t>
            </w:r>
          </w:p>
        </w:tc>
      </w:tr>
      <w:tr w:rsidR="00A07582" w:rsidRPr="00300E08" w14:paraId="412A1809" w14:textId="77777777" w:rsidTr="00842A1F">
        <w:trPr>
          <w:trHeight w:val="324"/>
        </w:trPr>
        <w:tc>
          <w:tcPr>
            <w:tcW w:w="1149" w:type="dxa"/>
            <w:tcBorders>
              <w:top w:val="nil"/>
              <w:left w:val="nil"/>
              <w:bottom w:val="nil"/>
              <w:right w:val="nil"/>
            </w:tcBorders>
            <w:noWrap/>
            <w:vAlign w:val="bottom"/>
            <w:hideMark/>
          </w:tcPr>
          <w:p w14:paraId="51CD46FC"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q</w:t>
            </w:r>
            <w:r w:rsidRPr="0033489A">
              <w:rPr>
                <w:rFonts w:ascii="Times New Roman" w:eastAsia="Times New Roman" w:hAnsi="Times New Roman" w:cs="Times New Roman"/>
                <w:color w:val="000000"/>
                <w:sz w:val="28"/>
                <w:szCs w:val="28"/>
                <w:vertAlign w:val="subscript"/>
                <w:lang w:eastAsia="ru-RU"/>
              </w:rPr>
              <w:t>l</w:t>
            </w:r>
          </w:p>
        </w:tc>
        <w:tc>
          <w:tcPr>
            <w:tcW w:w="310" w:type="dxa"/>
            <w:tcBorders>
              <w:top w:val="nil"/>
              <w:left w:val="nil"/>
              <w:bottom w:val="nil"/>
              <w:right w:val="nil"/>
            </w:tcBorders>
            <w:noWrap/>
            <w:vAlign w:val="bottom"/>
            <w:hideMark/>
          </w:tcPr>
          <w:p w14:paraId="4B291D98"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03612737"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линейная плотность теплового потока</w:t>
            </w:r>
          </w:p>
        </w:tc>
      </w:tr>
      <w:tr w:rsidR="00A07582" w:rsidRPr="00300E08" w14:paraId="7F36FA71" w14:textId="77777777" w:rsidTr="00842A1F">
        <w:trPr>
          <w:trHeight w:val="324"/>
        </w:trPr>
        <w:tc>
          <w:tcPr>
            <w:tcW w:w="1149" w:type="dxa"/>
            <w:tcBorders>
              <w:top w:val="nil"/>
              <w:left w:val="nil"/>
              <w:bottom w:val="nil"/>
              <w:right w:val="nil"/>
            </w:tcBorders>
            <w:noWrap/>
            <w:vAlign w:val="bottom"/>
            <w:hideMark/>
          </w:tcPr>
          <w:p w14:paraId="06E8EDCF"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R</w:t>
            </w:r>
            <w:r w:rsidRPr="001E1713">
              <w:rPr>
                <w:rFonts w:ascii="Times New Roman" w:eastAsia="Times New Roman" w:hAnsi="Times New Roman" w:cs="Times New Roman"/>
                <w:color w:val="000000"/>
                <w:sz w:val="28"/>
                <w:szCs w:val="28"/>
                <w:vertAlign w:val="subscript"/>
                <w:lang w:eastAsia="ru-RU"/>
              </w:rPr>
              <w:t>a</w:t>
            </w:r>
          </w:p>
        </w:tc>
        <w:tc>
          <w:tcPr>
            <w:tcW w:w="310" w:type="dxa"/>
            <w:tcBorders>
              <w:top w:val="nil"/>
              <w:left w:val="nil"/>
              <w:bottom w:val="nil"/>
              <w:right w:val="nil"/>
            </w:tcBorders>
            <w:noWrap/>
            <w:vAlign w:val="bottom"/>
            <w:hideMark/>
          </w:tcPr>
          <w:p w14:paraId="30F7DE30"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3013B5EC"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средняя арифметическая шероховатость поверхности</w:t>
            </w:r>
          </w:p>
        </w:tc>
      </w:tr>
      <w:tr w:rsidR="00A07582" w:rsidRPr="00300E08" w14:paraId="5216B5B2" w14:textId="77777777" w:rsidTr="00842A1F">
        <w:trPr>
          <w:trHeight w:val="324"/>
        </w:trPr>
        <w:tc>
          <w:tcPr>
            <w:tcW w:w="1149" w:type="dxa"/>
            <w:tcBorders>
              <w:top w:val="nil"/>
              <w:left w:val="nil"/>
              <w:bottom w:val="nil"/>
              <w:right w:val="nil"/>
            </w:tcBorders>
            <w:noWrap/>
            <w:vAlign w:val="bottom"/>
            <w:hideMark/>
          </w:tcPr>
          <w:p w14:paraId="7B32CDD6"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Re</w:t>
            </w:r>
          </w:p>
        </w:tc>
        <w:tc>
          <w:tcPr>
            <w:tcW w:w="310" w:type="dxa"/>
            <w:tcBorders>
              <w:top w:val="nil"/>
              <w:left w:val="nil"/>
              <w:bottom w:val="nil"/>
              <w:right w:val="nil"/>
            </w:tcBorders>
            <w:noWrap/>
            <w:vAlign w:val="bottom"/>
            <w:hideMark/>
          </w:tcPr>
          <w:p w14:paraId="670F96A2"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5C12A37C"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число Рейнольдса</w:t>
            </w:r>
          </w:p>
        </w:tc>
      </w:tr>
      <w:tr w:rsidR="00A07582" w:rsidRPr="00300E08" w14:paraId="2E0194E2" w14:textId="77777777" w:rsidTr="00842A1F">
        <w:trPr>
          <w:trHeight w:val="324"/>
        </w:trPr>
        <w:tc>
          <w:tcPr>
            <w:tcW w:w="1149" w:type="dxa"/>
            <w:tcBorders>
              <w:top w:val="nil"/>
              <w:left w:val="nil"/>
              <w:bottom w:val="nil"/>
              <w:right w:val="nil"/>
            </w:tcBorders>
            <w:noWrap/>
            <w:vAlign w:val="bottom"/>
            <w:hideMark/>
          </w:tcPr>
          <w:p w14:paraId="4C454BD9"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R</w:t>
            </w:r>
            <w:r w:rsidRPr="0033489A">
              <w:rPr>
                <w:rFonts w:ascii="Times New Roman" w:eastAsia="Times New Roman" w:hAnsi="Times New Roman" w:cs="Times New Roman"/>
                <w:color w:val="000000"/>
                <w:sz w:val="28"/>
                <w:szCs w:val="28"/>
                <w:vertAlign w:val="subscript"/>
                <w:lang w:eastAsia="ru-RU"/>
              </w:rPr>
              <w:t>l</w:t>
            </w:r>
          </w:p>
        </w:tc>
        <w:tc>
          <w:tcPr>
            <w:tcW w:w="310" w:type="dxa"/>
            <w:tcBorders>
              <w:top w:val="nil"/>
              <w:left w:val="nil"/>
              <w:bottom w:val="nil"/>
              <w:right w:val="nil"/>
            </w:tcBorders>
            <w:noWrap/>
            <w:vAlign w:val="bottom"/>
            <w:hideMark/>
          </w:tcPr>
          <w:p w14:paraId="197BAA09"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3836EBD1"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суммарное линейное термическое сопротивление</w:t>
            </w:r>
          </w:p>
        </w:tc>
      </w:tr>
      <w:tr w:rsidR="00A07582" w:rsidRPr="00300E08" w14:paraId="67BD0787" w14:textId="77777777" w:rsidTr="00842A1F">
        <w:trPr>
          <w:trHeight w:val="324"/>
        </w:trPr>
        <w:tc>
          <w:tcPr>
            <w:tcW w:w="1149" w:type="dxa"/>
            <w:tcBorders>
              <w:top w:val="nil"/>
              <w:left w:val="nil"/>
              <w:bottom w:val="nil"/>
              <w:right w:val="nil"/>
            </w:tcBorders>
            <w:noWrap/>
            <w:vAlign w:val="bottom"/>
            <w:hideMark/>
          </w:tcPr>
          <w:p w14:paraId="0DB9616B"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T</w:t>
            </w:r>
          </w:p>
        </w:tc>
        <w:tc>
          <w:tcPr>
            <w:tcW w:w="310" w:type="dxa"/>
            <w:tcBorders>
              <w:top w:val="nil"/>
              <w:left w:val="nil"/>
              <w:bottom w:val="nil"/>
              <w:right w:val="nil"/>
            </w:tcBorders>
            <w:noWrap/>
            <w:vAlign w:val="bottom"/>
            <w:hideMark/>
          </w:tcPr>
          <w:p w14:paraId="1BDB0C02"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3D685CCD"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температура среды или поверхности</w:t>
            </w:r>
          </w:p>
        </w:tc>
      </w:tr>
      <w:tr w:rsidR="00A07582" w:rsidRPr="00300E08" w14:paraId="7D399865" w14:textId="77777777" w:rsidTr="00842A1F">
        <w:trPr>
          <w:trHeight w:val="324"/>
        </w:trPr>
        <w:tc>
          <w:tcPr>
            <w:tcW w:w="1149" w:type="dxa"/>
            <w:tcBorders>
              <w:top w:val="nil"/>
              <w:left w:val="nil"/>
              <w:bottom w:val="nil"/>
              <w:right w:val="nil"/>
            </w:tcBorders>
            <w:noWrap/>
            <w:vAlign w:val="bottom"/>
            <w:hideMark/>
          </w:tcPr>
          <w:p w14:paraId="59D6A4D3"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XRD</w:t>
            </w:r>
          </w:p>
        </w:tc>
        <w:tc>
          <w:tcPr>
            <w:tcW w:w="310" w:type="dxa"/>
            <w:tcBorders>
              <w:top w:val="nil"/>
              <w:left w:val="nil"/>
              <w:bottom w:val="nil"/>
              <w:right w:val="nil"/>
            </w:tcBorders>
            <w:noWrap/>
            <w:vAlign w:val="bottom"/>
            <w:hideMark/>
          </w:tcPr>
          <w:p w14:paraId="1A7E2A3E"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75273C1A"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X-Ray Diffraction (рентгенофазовый анализ)</w:t>
            </w:r>
          </w:p>
        </w:tc>
      </w:tr>
      <w:tr w:rsidR="00A07582" w:rsidRPr="00300E08" w14:paraId="5F3307C2" w14:textId="77777777" w:rsidTr="00842A1F">
        <w:trPr>
          <w:trHeight w:val="324"/>
        </w:trPr>
        <w:tc>
          <w:tcPr>
            <w:tcW w:w="1149" w:type="dxa"/>
            <w:tcBorders>
              <w:top w:val="nil"/>
              <w:left w:val="nil"/>
              <w:bottom w:val="nil"/>
              <w:right w:val="nil"/>
            </w:tcBorders>
            <w:noWrap/>
            <w:vAlign w:val="bottom"/>
            <w:hideMark/>
          </w:tcPr>
          <w:p w14:paraId="25984A90"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α</w:t>
            </w:r>
          </w:p>
        </w:tc>
        <w:tc>
          <w:tcPr>
            <w:tcW w:w="310" w:type="dxa"/>
            <w:tcBorders>
              <w:top w:val="nil"/>
              <w:left w:val="nil"/>
              <w:bottom w:val="nil"/>
              <w:right w:val="nil"/>
            </w:tcBorders>
            <w:noWrap/>
            <w:vAlign w:val="bottom"/>
            <w:hideMark/>
          </w:tcPr>
          <w:p w14:paraId="5E713121"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3776AF62"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коэффициент теплоотдачи</w:t>
            </w:r>
          </w:p>
        </w:tc>
      </w:tr>
      <w:tr w:rsidR="00A07582" w:rsidRPr="00300E08" w14:paraId="22B7CC1C" w14:textId="77777777" w:rsidTr="00842A1F">
        <w:trPr>
          <w:trHeight w:val="324"/>
        </w:trPr>
        <w:tc>
          <w:tcPr>
            <w:tcW w:w="1149" w:type="dxa"/>
            <w:tcBorders>
              <w:top w:val="nil"/>
              <w:left w:val="nil"/>
              <w:bottom w:val="nil"/>
              <w:right w:val="nil"/>
            </w:tcBorders>
            <w:noWrap/>
            <w:vAlign w:val="bottom"/>
            <w:hideMark/>
          </w:tcPr>
          <w:p w14:paraId="43BD906B"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δ</w:t>
            </w:r>
          </w:p>
        </w:tc>
        <w:tc>
          <w:tcPr>
            <w:tcW w:w="310" w:type="dxa"/>
            <w:tcBorders>
              <w:top w:val="nil"/>
              <w:left w:val="nil"/>
              <w:bottom w:val="nil"/>
              <w:right w:val="nil"/>
            </w:tcBorders>
            <w:noWrap/>
            <w:vAlign w:val="bottom"/>
            <w:hideMark/>
          </w:tcPr>
          <w:p w14:paraId="5A5A24C6"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4F4199D8"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толщина наносимого покрытия</w:t>
            </w:r>
          </w:p>
        </w:tc>
      </w:tr>
      <w:tr w:rsidR="00A07582" w:rsidRPr="00300E08" w14:paraId="3B504DAD" w14:textId="77777777" w:rsidTr="00842A1F">
        <w:trPr>
          <w:trHeight w:val="324"/>
        </w:trPr>
        <w:tc>
          <w:tcPr>
            <w:tcW w:w="1149" w:type="dxa"/>
            <w:tcBorders>
              <w:top w:val="nil"/>
              <w:left w:val="nil"/>
              <w:bottom w:val="nil"/>
              <w:right w:val="nil"/>
            </w:tcBorders>
            <w:noWrap/>
            <w:vAlign w:val="bottom"/>
            <w:hideMark/>
          </w:tcPr>
          <w:p w14:paraId="001E2372"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ε</w:t>
            </w:r>
          </w:p>
        </w:tc>
        <w:tc>
          <w:tcPr>
            <w:tcW w:w="310" w:type="dxa"/>
            <w:tcBorders>
              <w:top w:val="nil"/>
              <w:left w:val="nil"/>
              <w:bottom w:val="nil"/>
              <w:right w:val="nil"/>
            </w:tcBorders>
            <w:noWrap/>
            <w:vAlign w:val="bottom"/>
            <w:hideMark/>
          </w:tcPr>
          <w:p w14:paraId="1F4274A7"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5381F2E6"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относительная деформация</w:t>
            </w:r>
          </w:p>
        </w:tc>
      </w:tr>
      <w:tr w:rsidR="00A07582" w:rsidRPr="00300E08" w14:paraId="3D27B531" w14:textId="77777777" w:rsidTr="00842A1F">
        <w:trPr>
          <w:trHeight w:val="324"/>
        </w:trPr>
        <w:tc>
          <w:tcPr>
            <w:tcW w:w="1149" w:type="dxa"/>
            <w:tcBorders>
              <w:top w:val="nil"/>
              <w:left w:val="nil"/>
              <w:bottom w:val="nil"/>
              <w:right w:val="nil"/>
            </w:tcBorders>
            <w:noWrap/>
            <w:vAlign w:val="bottom"/>
            <w:hideMark/>
          </w:tcPr>
          <w:p w14:paraId="12C0C3D0"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λ</w:t>
            </w:r>
          </w:p>
        </w:tc>
        <w:tc>
          <w:tcPr>
            <w:tcW w:w="310" w:type="dxa"/>
            <w:tcBorders>
              <w:top w:val="nil"/>
              <w:left w:val="nil"/>
              <w:bottom w:val="nil"/>
              <w:right w:val="nil"/>
            </w:tcBorders>
            <w:noWrap/>
            <w:vAlign w:val="bottom"/>
            <w:hideMark/>
          </w:tcPr>
          <w:p w14:paraId="0824AD80"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0220BE0D"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коэффициент теплопроводности</w:t>
            </w:r>
          </w:p>
        </w:tc>
      </w:tr>
      <w:tr w:rsidR="00A07582" w:rsidRPr="00300E08" w14:paraId="45B65A0C" w14:textId="77777777" w:rsidTr="00842A1F">
        <w:trPr>
          <w:trHeight w:val="324"/>
        </w:trPr>
        <w:tc>
          <w:tcPr>
            <w:tcW w:w="1149" w:type="dxa"/>
            <w:tcBorders>
              <w:top w:val="nil"/>
              <w:left w:val="nil"/>
              <w:bottom w:val="nil"/>
              <w:right w:val="nil"/>
            </w:tcBorders>
            <w:noWrap/>
            <w:vAlign w:val="bottom"/>
            <w:hideMark/>
          </w:tcPr>
          <w:p w14:paraId="375EE2AF"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ρ</w:t>
            </w:r>
          </w:p>
        </w:tc>
        <w:tc>
          <w:tcPr>
            <w:tcW w:w="310" w:type="dxa"/>
            <w:tcBorders>
              <w:top w:val="nil"/>
              <w:left w:val="nil"/>
              <w:bottom w:val="nil"/>
              <w:right w:val="nil"/>
            </w:tcBorders>
            <w:noWrap/>
            <w:vAlign w:val="bottom"/>
            <w:hideMark/>
          </w:tcPr>
          <w:p w14:paraId="4E2B21CC"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67BC8139"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плотность вещества</w:t>
            </w:r>
          </w:p>
        </w:tc>
      </w:tr>
      <w:tr w:rsidR="00A07582" w:rsidRPr="00300E08" w14:paraId="6D723FA7" w14:textId="77777777" w:rsidTr="00842A1F">
        <w:trPr>
          <w:trHeight w:val="324"/>
        </w:trPr>
        <w:tc>
          <w:tcPr>
            <w:tcW w:w="1149" w:type="dxa"/>
            <w:tcBorders>
              <w:top w:val="nil"/>
              <w:left w:val="nil"/>
              <w:bottom w:val="nil"/>
              <w:right w:val="nil"/>
            </w:tcBorders>
            <w:noWrap/>
            <w:vAlign w:val="bottom"/>
            <w:hideMark/>
          </w:tcPr>
          <w:p w14:paraId="7FA95F3D"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sym w:font="Symbol" w:char="F073"/>
            </w:r>
          </w:p>
        </w:tc>
        <w:tc>
          <w:tcPr>
            <w:tcW w:w="310" w:type="dxa"/>
            <w:tcBorders>
              <w:top w:val="nil"/>
              <w:left w:val="nil"/>
              <w:bottom w:val="nil"/>
              <w:right w:val="nil"/>
            </w:tcBorders>
            <w:noWrap/>
            <w:vAlign w:val="bottom"/>
            <w:hideMark/>
          </w:tcPr>
          <w:p w14:paraId="1FB7A20B"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62D055A3"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механическое напряжение или предел прочности</w:t>
            </w:r>
          </w:p>
        </w:tc>
      </w:tr>
      <w:tr w:rsidR="00A07582" w:rsidRPr="00300E08" w14:paraId="57940F40" w14:textId="77777777" w:rsidTr="00842A1F">
        <w:trPr>
          <w:trHeight w:val="324"/>
        </w:trPr>
        <w:tc>
          <w:tcPr>
            <w:tcW w:w="1149" w:type="dxa"/>
            <w:tcBorders>
              <w:top w:val="nil"/>
              <w:left w:val="nil"/>
              <w:bottom w:val="nil"/>
              <w:right w:val="nil"/>
            </w:tcBorders>
            <w:noWrap/>
            <w:vAlign w:val="bottom"/>
            <w:hideMark/>
          </w:tcPr>
          <w:p w14:paraId="5300EA05"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sym w:font="Symbol" w:char="F073"/>
            </w:r>
            <w:r w:rsidRPr="00300E08">
              <w:rPr>
                <w:rFonts w:ascii="Times New Roman" w:eastAsia="Times New Roman" w:hAnsi="Times New Roman" w:cs="Times New Roman"/>
                <w:color w:val="000000"/>
                <w:sz w:val="28"/>
                <w:szCs w:val="28"/>
                <w:vertAlign w:val="subscript"/>
                <w:lang w:eastAsia="ru-RU"/>
              </w:rPr>
              <w:sym w:font="Symbol" w:char="F030"/>
            </w:r>
            <w:r w:rsidRPr="00300E08">
              <w:rPr>
                <w:rFonts w:ascii="Times New Roman" w:eastAsia="Times New Roman" w:hAnsi="Times New Roman" w:cs="Times New Roman"/>
                <w:color w:val="000000"/>
                <w:sz w:val="28"/>
                <w:szCs w:val="28"/>
                <w:vertAlign w:val="subscript"/>
                <w:lang w:eastAsia="ru-RU"/>
              </w:rPr>
              <w:sym w:font="Symbol" w:char="F02C"/>
            </w:r>
            <w:r w:rsidRPr="00300E08">
              <w:rPr>
                <w:rFonts w:ascii="Times New Roman" w:eastAsia="Times New Roman" w:hAnsi="Times New Roman" w:cs="Times New Roman"/>
                <w:color w:val="000000"/>
                <w:sz w:val="28"/>
                <w:szCs w:val="28"/>
                <w:vertAlign w:val="subscript"/>
                <w:lang w:eastAsia="ru-RU"/>
              </w:rPr>
              <w:sym w:font="Symbol" w:char="F032"/>
            </w:r>
          </w:p>
        </w:tc>
        <w:tc>
          <w:tcPr>
            <w:tcW w:w="310" w:type="dxa"/>
            <w:tcBorders>
              <w:top w:val="nil"/>
              <w:left w:val="nil"/>
              <w:bottom w:val="nil"/>
              <w:right w:val="nil"/>
            </w:tcBorders>
            <w:noWrap/>
            <w:vAlign w:val="bottom"/>
            <w:hideMark/>
          </w:tcPr>
          <w:p w14:paraId="651EA17F"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w:t>
            </w:r>
          </w:p>
        </w:tc>
        <w:tc>
          <w:tcPr>
            <w:tcW w:w="8476" w:type="dxa"/>
            <w:tcBorders>
              <w:top w:val="nil"/>
              <w:left w:val="nil"/>
              <w:bottom w:val="nil"/>
              <w:right w:val="nil"/>
            </w:tcBorders>
            <w:noWrap/>
            <w:vAlign w:val="bottom"/>
            <w:hideMark/>
          </w:tcPr>
          <w:p w14:paraId="6326839D" w14:textId="77777777" w:rsidR="00A07582" w:rsidRPr="00300E08" w:rsidRDefault="00A07582" w:rsidP="00487E5B">
            <w:pPr>
              <w:spacing w:after="0" w:line="240" w:lineRule="auto"/>
              <w:rPr>
                <w:rFonts w:ascii="Times New Roman" w:eastAsia="Times New Roman" w:hAnsi="Times New Roman" w:cs="Times New Roman"/>
                <w:color w:val="000000"/>
                <w:sz w:val="28"/>
                <w:szCs w:val="28"/>
                <w:lang w:eastAsia="ru-RU"/>
              </w:rPr>
            </w:pPr>
            <w:r w:rsidRPr="00300E08">
              <w:rPr>
                <w:rFonts w:ascii="Times New Roman" w:eastAsia="Times New Roman" w:hAnsi="Times New Roman" w:cs="Times New Roman"/>
                <w:color w:val="000000"/>
                <w:sz w:val="28"/>
                <w:szCs w:val="28"/>
                <w:lang w:eastAsia="ru-RU"/>
              </w:rPr>
              <w:t>условный предел текучести</w:t>
            </w:r>
          </w:p>
        </w:tc>
      </w:tr>
    </w:tbl>
    <w:p w14:paraId="7859D23C" w14:textId="77777777" w:rsidR="00A07582" w:rsidRDefault="00A07582" w:rsidP="00A07582">
      <w:pPr>
        <w:rPr>
          <w:rStyle w:val="ae"/>
          <w:lang w:val="kk-KZ"/>
        </w:rPr>
      </w:pPr>
    </w:p>
    <w:p w14:paraId="28E347B4" w14:textId="77777777" w:rsidR="00A07582" w:rsidRDefault="00A07582" w:rsidP="00A07582">
      <w:pPr>
        <w:rPr>
          <w:rStyle w:val="ae"/>
          <w:lang w:val="kk-KZ"/>
        </w:rPr>
      </w:pPr>
    </w:p>
    <w:p w14:paraId="2441E4A6" w14:textId="77777777" w:rsidR="00487E5B" w:rsidRDefault="00487E5B" w:rsidP="00A07582">
      <w:pPr>
        <w:spacing w:after="0" w:line="240" w:lineRule="auto"/>
        <w:jc w:val="center"/>
        <w:rPr>
          <w:rStyle w:val="ae"/>
          <w:sz w:val="28"/>
          <w:lang w:val="en-US"/>
        </w:rPr>
      </w:pPr>
    </w:p>
    <w:p w14:paraId="2D621B5E" w14:textId="1435CFA9" w:rsidR="009B4D0F" w:rsidRPr="00A07582" w:rsidRDefault="009B4D0F" w:rsidP="00A07582">
      <w:pPr>
        <w:spacing w:after="0" w:line="240" w:lineRule="auto"/>
        <w:jc w:val="center"/>
        <w:rPr>
          <w:rStyle w:val="ae"/>
          <w:b w:val="0"/>
          <w:sz w:val="28"/>
          <w:lang w:val="kk-KZ"/>
        </w:rPr>
      </w:pPr>
      <w:r w:rsidRPr="00A07582">
        <w:rPr>
          <w:rStyle w:val="ae"/>
          <w:sz w:val="28"/>
        </w:rPr>
        <w:lastRenderedPageBreak/>
        <w:t>ВВЕДЕНИЕ</w:t>
      </w:r>
      <w:bookmarkEnd w:id="5"/>
    </w:p>
    <w:p w14:paraId="0172F89A" w14:textId="77777777" w:rsidR="001D379E" w:rsidRPr="001D379E" w:rsidRDefault="001D379E" w:rsidP="00387AC5">
      <w:pPr>
        <w:spacing w:after="0" w:line="240" w:lineRule="auto"/>
        <w:rPr>
          <w:lang w:val="kk-KZ"/>
        </w:rPr>
      </w:pPr>
    </w:p>
    <w:p w14:paraId="6AD44D8C" w14:textId="2B97797D" w:rsidR="008C5F00" w:rsidRDefault="009A74B3" w:rsidP="00387AC5">
      <w:pPr>
        <w:spacing w:after="0" w:line="240" w:lineRule="auto"/>
        <w:ind w:firstLine="709"/>
        <w:jc w:val="both"/>
        <w:rPr>
          <w:rFonts w:ascii="Times New Roman" w:eastAsia="Times New Roman" w:hAnsi="Times New Roman" w:cs="Times New Roman"/>
          <w:sz w:val="28"/>
          <w:szCs w:val="24"/>
          <w:lang w:val="kk-KZ" w:eastAsia="ru-RU"/>
        </w:rPr>
      </w:pPr>
      <w:r w:rsidRPr="008C5F00">
        <w:rPr>
          <w:rFonts w:ascii="Times New Roman" w:eastAsia="Times New Roman" w:hAnsi="Times New Roman" w:cs="Times New Roman"/>
          <w:sz w:val="28"/>
          <w:szCs w:val="24"/>
          <w:lang w:eastAsia="ru-RU"/>
        </w:rPr>
        <w:t>Диссертационная работа посвящена получению защитных п</w:t>
      </w:r>
      <w:r w:rsidR="008D4A3D">
        <w:rPr>
          <w:rFonts w:ascii="Times New Roman" w:eastAsia="Times New Roman" w:hAnsi="Times New Roman" w:cs="Times New Roman"/>
          <w:sz w:val="28"/>
          <w:szCs w:val="24"/>
          <w:lang w:eastAsia="ru-RU"/>
        </w:rPr>
        <w:t>окрытий на основе карбида хрома</w:t>
      </w:r>
      <w:r w:rsidR="008D4A3D" w:rsidRPr="008D4A3D">
        <w:rPr>
          <w:rFonts w:ascii="Times New Roman" w:eastAsia="Times New Roman" w:hAnsi="Times New Roman" w:cs="Times New Roman"/>
          <w:sz w:val="28"/>
          <w:szCs w:val="24"/>
          <w:lang w:eastAsia="ru-RU"/>
        </w:rPr>
        <w:t>-</w:t>
      </w:r>
      <w:r w:rsidRPr="008C5F00">
        <w:rPr>
          <w:rFonts w:ascii="Times New Roman" w:eastAsia="Times New Roman" w:hAnsi="Times New Roman" w:cs="Times New Roman"/>
          <w:sz w:val="28"/>
          <w:szCs w:val="24"/>
          <w:lang w:eastAsia="ru-RU"/>
        </w:rPr>
        <w:t>нихрома (</w:t>
      </w:r>
      <w:r w:rsidRPr="008C5F00">
        <w:rPr>
          <w:rFonts w:ascii="Times New Roman" w:eastAsia="Times New Roman" w:hAnsi="Times New Roman" w:cs="Times New Roman"/>
          <w:sz w:val="28"/>
          <w:szCs w:val="24"/>
          <w:lang w:val="en-US" w:eastAsia="ru-RU"/>
        </w:rPr>
        <w:t>Cr</w:t>
      </w:r>
      <w:r w:rsidRPr="002C6AD2">
        <w:rPr>
          <w:rFonts w:ascii="Times New Roman" w:eastAsia="Times New Roman" w:hAnsi="Times New Roman" w:cs="Times New Roman"/>
          <w:sz w:val="28"/>
          <w:szCs w:val="24"/>
          <w:vertAlign w:val="subscript"/>
          <w:lang w:eastAsia="ru-RU"/>
        </w:rPr>
        <w:t>3</w:t>
      </w:r>
      <w:r w:rsidRPr="008C5F00">
        <w:rPr>
          <w:rFonts w:ascii="Times New Roman" w:eastAsia="Times New Roman" w:hAnsi="Times New Roman" w:cs="Times New Roman"/>
          <w:sz w:val="28"/>
          <w:szCs w:val="24"/>
          <w:lang w:val="en-US" w:eastAsia="ru-RU"/>
        </w:rPr>
        <w:t>C</w:t>
      </w:r>
      <w:r w:rsidRPr="002C6AD2">
        <w:rPr>
          <w:rFonts w:ascii="Times New Roman" w:eastAsia="Times New Roman" w:hAnsi="Times New Roman" w:cs="Times New Roman"/>
          <w:sz w:val="28"/>
          <w:szCs w:val="24"/>
          <w:vertAlign w:val="subscript"/>
          <w:lang w:eastAsia="ru-RU"/>
        </w:rPr>
        <w:t>2</w:t>
      </w:r>
      <w:r w:rsidRPr="008C5F00">
        <w:rPr>
          <w:rFonts w:ascii="Times New Roman" w:eastAsia="Times New Roman" w:hAnsi="Times New Roman" w:cs="Times New Roman"/>
          <w:sz w:val="28"/>
          <w:szCs w:val="24"/>
          <w:lang w:eastAsia="ru-RU"/>
        </w:rPr>
        <w:t>-</w:t>
      </w:r>
      <w:r w:rsidRPr="008C5F00">
        <w:rPr>
          <w:rFonts w:ascii="Times New Roman" w:eastAsia="Times New Roman" w:hAnsi="Times New Roman" w:cs="Times New Roman"/>
          <w:sz w:val="28"/>
          <w:szCs w:val="24"/>
          <w:lang w:val="en-US" w:eastAsia="ru-RU"/>
        </w:rPr>
        <w:t>NiCr</w:t>
      </w:r>
      <w:r w:rsidRPr="008C5F00">
        <w:rPr>
          <w:rFonts w:ascii="Times New Roman" w:eastAsia="Times New Roman" w:hAnsi="Times New Roman" w:cs="Times New Roman"/>
          <w:sz w:val="28"/>
          <w:szCs w:val="24"/>
          <w:lang w:eastAsia="ru-RU"/>
        </w:rPr>
        <w:t>) методом детонационного напыления, а также исследованию формирования их структурно-фазового состояния и трибологических свойств в зависимости от технологических режи</w:t>
      </w:r>
      <w:r w:rsidR="008C5F00" w:rsidRPr="008C5F00">
        <w:rPr>
          <w:rFonts w:ascii="Times New Roman" w:eastAsia="Times New Roman" w:hAnsi="Times New Roman" w:cs="Times New Roman"/>
          <w:sz w:val="28"/>
          <w:szCs w:val="24"/>
          <w:lang w:eastAsia="ru-RU"/>
        </w:rPr>
        <w:t xml:space="preserve">мов работы детонационной пушки. </w:t>
      </w:r>
      <w:r w:rsidRPr="008C5F00">
        <w:rPr>
          <w:rFonts w:ascii="Times New Roman" w:eastAsia="Times New Roman" w:hAnsi="Times New Roman" w:cs="Times New Roman"/>
          <w:sz w:val="28"/>
          <w:szCs w:val="24"/>
          <w:lang w:eastAsia="ru-RU"/>
        </w:rPr>
        <w:t>В диссертации представлены результаты аналитических расчётов и численного моделирования температурного поля в стенке</w:t>
      </w:r>
      <w:r w:rsidR="008C5F00" w:rsidRPr="008C5F00">
        <w:rPr>
          <w:rFonts w:ascii="Times New Roman" w:eastAsia="Times New Roman" w:hAnsi="Times New Roman" w:cs="Times New Roman"/>
          <w:sz w:val="28"/>
          <w:szCs w:val="24"/>
          <w:lang w:eastAsia="ru-RU"/>
        </w:rPr>
        <w:t xml:space="preserve"> </w:t>
      </w:r>
      <w:r w:rsidR="00DC0A76">
        <w:rPr>
          <w:rFonts w:ascii="Times New Roman" w:eastAsia="Times New Roman" w:hAnsi="Times New Roman" w:cs="Times New Roman"/>
          <w:sz w:val="28"/>
          <w:szCs w:val="24"/>
          <w:lang w:val="kk-KZ" w:eastAsia="ru-RU"/>
        </w:rPr>
        <w:t>трубы</w:t>
      </w:r>
      <w:r w:rsidR="00475E2F">
        <w:rPr>
          <w:rFonts w:ascii="Times New Roman" w:eastAsia="Times New Roman" w:hAnsi="Times New Roman" w:cs="Times New Roman"/>
          <w:sz w:val="28"/>
          <w:szCs w:val="24"/>
          <w:lang w:val="kk-KZ" w:eastAsia="ru-RU"/>
        </w:rPr>
        <w:t xml:space="preserve"> поверхностей нагрева котлоагрегата</w:t>
      </w:r>
      <w:r w:rsidRPr="008C5F00">
        <w:rPr>
          <w:rFonts w:ascii="Times New Roman" w:eastAsia="Times New Roman" w:hAnsi="Times New Roman" w:cs="Times New Roman"/>
          <w:sz w:val="28"/>
          <w:szCs w:val="24"/>
          <w:lang w:eastAsia="ru-RU"/>
        </w:rPr>
        <w:t>, выполненные с использованием программных компл</w:t>
      </w:r>
      <w:r w:rsidR="008C5F00" w:rsidRPr="008C5F00">
        <w:rPr>
          <w:rFonts w:ascii="Times New Roman" w:eastAsia="Times New Roman" w:hAnsi="Times New Roman" w:cs="Times New Roman"/>
          <w:sz w:val="28"/>
          <w:szCs w:val="24"/>
          <w:lang w:eastAsia="ru-RU"/>
        </w:rPr>
        <w:t>ексов</w:t>
      </w:r>
      <w:r w:rsidR="008C5F00" w:rsidRPr="008C5F00">
        <w:rPr>
          <w:rFonts w:ascii="Times New Roman" w:eastAsia="Times New Roman" w:hAnsi="Times New Roman" w:cs="Times New Roman"/>
          <w:sz w:val="28"/>
          <w:szCs w:val="24"/>
          <w:lang w:val="kk-KZ" w:eastAsia="ru-RU"/>
        </w:rPr>
        <w:t xml:space="preserve"> </w:t>
      </w:r>
      <w:r w:rsidR="008C5F00" w:rsidRPr="008C5F00">
        <w:rPr>
          <w:rFonts w:ascii="Times New Roman" w:eastAsia="Times New Roman" w:hAnsi="Times New Roman" w:cs="Times New Roman"/>
          <w:sz w:val="28"/>
          <w:szCs w:val="24"/>
          <w:lang w:val="en-US" w:eastAsia="ru-RU"/>
        </w:rPr>
        <w:t>SolidWorks</w:t>
      </w:r>
      <w:r w:rsidR="008C5F00" w:rsidRPr="008C5F00">
        <w:rPr>
          <w:rFonts w:ascii="Times New Roman" w:eastAsia="Times New Roman" w:hAnsi="Times New Roman" w:cs="Times New Roman"/>
          <w:sz w:val="28"/>
          <w:szCs w:val="24"/>
          <w:lang w:eastAsia="ru-RU"/>
        </w:rPr>
        <w:t xml:space="preserve"> </w:t>
      </w:r>
      <w:r w:rsidR="008C5F00" w:rsidRPr="008C5F00">
        <w:rPr>
          <w:rFonts w:ascii="Times New Roman" w:eastAsia="Times New Roman" w:hAnsi="Times New Roman" w:cs="Times New Roman"/>
          <w:sz w:val="28"/>
          <w:szCs w:val="24"/>
          <w:lang w:val="kk-KZ" w:eastAsia="ru-RU"/>
        </w:rPr>
        <w:t>и</w:t>
      </w:r>
      <w:r w:rsidRPr="008C5F00">
        <w:rPr>
          <w:rFonts w:ascii="Times New Roman" w:eastAsia="Times New Roman" w:hAnsi="Times New Roman" w:cs="Times New Roman"/>
          <w:sz w:val="28"/>
          <w:szCs w:val="24"/>
          <w:lang w:eastAsia="ru-RU"/>
        </w:rPr>
        <w:t xml:space="preserve"> </w:t>
      </w:r>
      <w:r w:rsidR="008C5F00" w:rsidRPr="008C5F00">
        <w:rPr>
          <w:rFonts w:ascii="Times New Roman" w:eastAsia="Times New Roman" w:hAnsi="Times New Roman" w:cs="Times New Roman"/>
          <w:sz w:val="28"/>
          <w:szCs w:val="24"/>
          <w:lang w:val="en-US" w:eastAsia="ru-RU"/>
        </w:rPr>
        <w:t>ELCUT</w:t>
      </w:r>
      <w:r w:rsidRPr="008C5F00">
        <w:rPr>
          <w:rFonts w:ascii="Times New Roman" w:eastAsia="Times New Roman" w:hAnsi="Times New Roman" w:cs="Times New Roman"/>
          <w:sz w:val="28"/>
          <w:szCs w:val="24"/>
          <w:lang w:eastAsia="ru-RU"/>
        </w:rPr>
        <w:t xml:space="preserve">, позволяющие </w:t>
      </w:r>
      <w:r w:rsidR="0097430D">
        <w:rPr>
          <w:rFonts w:ascii="Times New Roman" w:eastAsia="Times New Roman" w:hAnsi="Times New Roman" w:cs="Times New Roman"/>
          <w:sz w:val="28"/>
          <w:szCs w:val="24"/>
          <w:lang w:val="kk-KZ" w:eastAsia="ru-RU"/>
        </w:rPr>
        <w:t>смоделировать</w:t>
      </w:r>
      <w:r w:rsidRPr="008C5F00">
        <w:rPr>
          <w:rFonts w:ascii="Times New Roman" w:eastAsia="Times New Roman" w:hAnsi="Times New Roman" w:cs="Times New Roman"/>
          <w:sz w:val="28"/>
          <w:szCs w:val="24"/>
          <w:lang w:eastAsia="ru-RU"/>
        </w:rPr>
        <w:t xml:space="preserve"> распределение температуры по толщине трубы и оценить влияние защитного покрытия</w:t>
      </w:r>
      <w:r w:rsidR="008C5F00" w:rsidRPr="008C5F00">
        <w:rPr>
          <w:rFonts w:ascii="Times New Roman" w:eastAsia="Times New Roman" w:hAnsi="Times New Roman" w:cs="Times New Roman"/>
          <w:sz w:val="28"/>
          <w:szCs w:val="24"/>
          <w:lang w:eastAsia="ru-RU"/>
        </w:rPr>
        <w:t xml:space="preserve"> на тепловое состояние металла. </w:t>
      </w:r>
      <w:r w:rsidRPr="008C5F00">
        <w:rPr>
          <w:rFonts w:ascii="Times New Roman" w:eastAsia="Times New Roman" w:hAnsi="Times New Roman" w:cs="Times New Roman"/>
          <w:sz w:val="28"/>
          <w:szCs w:val="24"/>
          <w:lang w:eastAsia="ru-RU"/>
        </w:rPr>
        <w:t>В работе пр</w:t>
      </w:r>
      <w:r w:rsidR="008C5F00" w:rsidRPr="008C5F00">
        <w:rPr>
          <w:rFonts w:ascii="Times New Roman" w:eastAsia="Times New Roman" w:hAnsi="Times New Roman" w:cs="Times New Roman"/>
          <w:sz w:val="28"/>
          <w:szCs w:val="24"/>
          <w:lang w:eastAsia="ru-RU"/>
        </w:rPr>
        <w:t xml:space="preserve">иведены результаты </w:t>
      </w:r>
      <w:r w:rsidR="008C5F00" w:rsidRPr="008C5F00">
        <w:rPr>
          <w:rFonts w:ascii="Times New Roman" w:eastAsia="Times New Roman" w:hAnsi="Times New Roman" w:cs="Times New Roman"/>
          <w:sz w:val="28"/>
          <w:szCs w:val="24"/>
          <w:lang w:val="kk-KZ" w:eastAsia="ru-RU"/>
        </w:rPr>
        <w:t>отработки технологий получения покрытий</w:t>
      </w:r>
      <w:r w:rsidR="008C5F00" w:rsidRPr="008C5F00">
        <w:rPr>
          <w:rFonts w:ascii="Times New Roman" w:eastAsia="Times New Roman" w:hAnsi="Times New Roman" w:cs="Times New Roman"/>
          <w:sz w:val="28"/>
          <w:szCs w:val="24"/>
          <w:lang w:eastAsia="ru-RU"/>
        </w:rPr>
        <w:t xml:space="preserve"> </w:t>
      </w:r>
      <w:r w:rsidR="008C5F00" w:rsidRPr="008C5F00">
        <w:rPr>
          <w:rFonts w:ascii="Times New Roman" w:eastAsia="Times New Roman" w:hAnsi="Times New Roman" w:cs="Times New Roman"/>
          <w:sz w:val="28"/>
          <w:szCs w:val="24"/>
          <w:lang w:val="en-US" w:eastAsia="ru-RU"/>
        </w:rPr>
        <w:t>Cr</w:t>
      </w:r>
      <w:r w:rsidR="008C5F00" w:rsidRPr="0097430D">
        <w:rPr>
          <w:rFonts w:ascii="Times New Roman" w:eastAsia="Times New Roman" w:hAnsi="Times New Roman" w:cs="Times New Roman"/>
          <w:sz w:val="28"/>
          <w:szCs w:val="24"/>
          <w:vertAlign w:val="subscript"/>
          <w:lang w:eastAsia="ru-RU"/>
        </w:rPr>
        <w:t>3</w:t>
      </w:r>
      <w:r w:rsidR="008C5F00" w:rsidRPr="008C5F00">
        <w:rPr>
          <w:rFonts w:ascii="Times New Roman" w:eastAsia="Times New Roman" w:hAnsi="Times New Roman" w:cs="Times New Roman"/>
          <w:sz w:val="28"/>
          <w:szCs w:val="24"/>
          <w:lang w:val="en-US" w:eastAsia="ru-RU"/>
        </w:rPr>
        <w:t>C</w:t>
      </w:r>
      <w:r w:rsidR="008C5F00" w:rsidRPr="0097430D">
        <w:rPr>
          <w:rFonts w:ascii="Times New Roman" w:eastAsia="Times New Roman" w:hAnsi="Times New Roman" w:cs="Times New Roman"/>
          <w:sz w:val="28"/>
          <w:szCs w:val="24"/>
          <w:vertAlign w:val="subscript"/>
          <w:lang w:eastAsia="ru-RU"/>
        </w:rPr>
        <w:t>2</w:t>
      </w:r>
      <w:r w:rsidR="008C5F00" w:rsidRPr="008C5F00">
        <w:rPr>
          <w:rFonts w:ascii="Times New Roman" w:eastAsia="Times New Roman" w:hAnsi="Times New Roman" w:cs="Times New Roman"/>
          <w:sz w:val="28"/>
          <w:szCs w:val="24"/>
          <w:lang w:eastAsia="ru-RU"/>
        </w:rPr>
        <w:t>-</w:t>
      </w:r>
      <w:r w:rsidR="008C5F00" w:rsidRPr="008C5F00">
        <w:rPr>
          <w:rFonts w:ascii="Times New Roman" w:eastAsia="Times New Roman" w:hAnsi="Times New Roman" w:cs="Times New Roman"/>
          <w:sz w:val="28"/>
          <w:szCs w:val="24"/>
          <w:lang w:val="en-US" w:eastAsia="ru-RU"/>
        </w:rPr>
        <w:t>NiCr</w:t>
      </w:r>
      <w:r w:rsidR="008C5F00" w:rsidRPr="008C5F00">
        <w:rPr>
          <w:rFonts w:ascii="Times New Roman" w:eastAsia="Times New Roman" w:hAnsi="Times New Roman" w:cs="Times New Roman"/>
          <w:sz w:val="28"/>
          <w:szCs w:val="24"/>
          <w:lang w:eastAsia="ru-RU"/>
        </w:rPr>
        <w:t xml:space="preserve"> </w:t>
      </w:r>
      <w:r w:rsidRPr="008C5F00">
        <w:rPr>
          <w:rFonts w:ascii="Times New Roman" w:eastAsia="Times New Roman" w:hAnsi="Times New Roman" w:cs="Times New Roman"/>
          <w:sz w:val="28"/>
          <w:szCs w:val="24"/>
          <w:lang w:eastAsia="ru-RU"/>
        </w:rPr>
        <w:t xml:space="preserve">на поверхности труб котельного оборудования, а также результаты стендовых </w:t>
      </w:r>
      <w:r w:rsidR="0097430D">
        <w:rPr>
          <w:rFonts w:ascii="Times New Roman" w:eastAsia="Times New Roman" w:hAnsi="Times New Roman" w:cs="Times New Roman"/>
          <w:sz w:val="28"/>
          <w:szCs w:val="24"/>
          <w:lang w:val="kk-KZ" w:eastAsia="ru-RU"/>
        </w:rPr>
        <w:t xml:space="preserve">и натурных </w:t>
      </w:r>
      <w:r w:rsidRPr="008C5F00">
        <w:rPr>
          <w:rFonts w:ascii="Times New Roman" w:eastAsia="Times New Roman" w:hAnsi="Times New Roman" w:cs="Times New Roman"/>
          <w:sz w:val="28"/>
          <w:szCs w:val="24"/>
          <w:lang w:eastAsia="ru-RU"/>
        </w:rPr>
        <w:t>испытаний, направленных на оценку их эксплуатационных свойств в условиях вы</w:t>
      </w:r>
      <w:r w:rsidR="008C5F00" w:rsidRPr="008C5F00">
        <w:rPr>
          <w:rFonts w:ascii="Times New Roman" w:eastAsia="Times New Roman" w:hAnsi="Times New Roman" w:cs="Times New Roman"/>
          <w:sz w:val="28"/>
          <w:szCs w:val="24"/>
          <w:lang w:eastAsia="ru-RU"/>
        </w:rPr>
        <w:t>сокотемпературного воздействия.</w:t>
      </w:r>
      <w:r w:rsidR="008C5F00" w:rsidRPr="008C5F00">
        <w:rPr>
          <w:rFonts w:ascii="Times New Roman" w:eastAsia="Times New Roman" w:hAnsi="Times New Roman" w:cs="Times New Roman"/>
          <w:sz w:val="28"/>
          <w:szCs w:val="24"/>
          <w:lang w:val="kk-KZ" w:eastAsia="ru-RU"/>
        </w:rPr>
        <w:t xml:space="preserve"> </w:t>
      </w:r>
    </w:p>
    <w:p w14:paraId="0A6629C3" w14:textId="735153FD" w:rsidR="006331D2" w:rsidRPr="008C5F00" w:rsidRDefault="006331D2" w:rsidP="00392812">
      <w:pPr>
        <w:spacing w:after="0" w:line="240" w:lineRule="auto"/>
        <w:ind w:firstLine="709"/>
        <w:jc w:val="both"/>
        <w:rPr>
          <w:rFonts w:ascii="Times New Roman" w:eastAsia="Times New Roman" w:hAnsi="Times New Roman" w:cs="Times New Roman"/>
          <w:sz w:val="28"/>
          <w:szCs w:val="24"/>
          <w:lang w:eastAsia="ru-RU"/>
        </w:rPr>
      </w:pPr>
      <w:r w:rsidRPr="00B2027A">
        <w:rPr>
          <w:rFonts w:ascii="Times New Roman" w:eastAsia="Calibri" w:hAnsi="Times New Roman" w:cs="Times New Roman"/>
          <w:b/>
          <w:sz w:val="28"/>
          <w:szCs w:val="28"/>
        </w:rPr>
        <w:t>Актуальность</w:t>
      </w:r>
      <w:r w:rsidRPr="00B2027A">
        <w:rPr>
          <w:rFonts w:ascii="Times New Roman" w:eastAsia="Calibri" w:hAnsi="Times New Roman" w:cs="Times New Roman"/>
          <w:b/>
          <w:spacing w:val="-6"/>
          <w:sz w:val="28"/>
          <w:szCs w:val="28"/>
        </w:rPr>
        <w:t xml:space="preserve"> </w:t>
      </w:r>
      <w:r w:rsidRPr="00B2027A">
        <w:rPr>
          <w:rFonts w:ascii="Times New Roman" w:eastAsia="Calibri" w:hAnsi="Times New Roman" w:cs="Times New Roman"/>
          <w:b/>
          <w:spacing w:val="-2"/>
          <w:sz w:val="28"/>
          <w:szCs w:val="28"/>
        </w:rPr>
        <w:t xml:space="preserve">темы. </w:t>
      </w:r>
      <w:r w:rsidRPr="00B2027A">
        <w:rPr>
          <w:rFonts w:ascii="Times New Roman" w:hAnsi="Times New Roman" w:cs="Times New Roman"/>
          <w:sz w:val="28"/>
          <w:szCs w:val="28"/>
        </w:rPr>
        <w:t xml:space="preserve">Энергетика Казахстана в ближайшие годы останется тесно связанной с использованием угля, разведанные запасы которого составляют 34 млрд.т. (около 4 % мировых). Уголь занимает ведущее место в топливно-энергетическом балансе страны, при этом 79 % электроэнергии вырабатывается на тепловых электростанциях (ТЭС). Более половины оборудования тепловых электростанции </w:t>
      </w:r>
      <w:r w:rsidR="007D41A1">
        <w:rPr>
          <w:rFonts w:ascii="Times New Roman" w:hAnsi="Times New Roman" w:cs="Times New Roman"/>
          <w:sz w:val="28"/>
          <w:szCs w:val="28"/>
          <w:lang w:val="kk-KZ"/>
        </w:rPr>
        <w:t xml:space="preserve">Республики Казахстан </w:t>
      </w:r>
      <w:r w:rsidRPr="00B2027A">
        <w:rPr>
          <w:rFonts w:ascii="Times New Roman" w:hAnsi="Times New Roman" w:cs="Times New Roman"/>
          <w:sz w:val="28"/>
          <w:szCs w:val="28"/>
        </w:rPr>
        <w:t>эксплуатируется свыше 30 л</w:t>
      </w:r>
      <w:r w:rsidR="008C5F00">
        <w:rPr>
          <w:rFonts w:ascii="Times New Roman" w:hAnsi="Times New Roman" w:cs="Times New Roman"/>
          <w:sz w:val="28"/>
          <w:szCs w:val="28"/>
        </w:rPr>
        <w:t xml:space="preserve">ет, что приводит </w:t>
      </w:r>
      <w:r w:rsidR="00913016" w:rsidRPr="00B2027A">
        <w:rPr>
          <w:rFonts w:ascii="Times New Roman" w:hAnsi="Times New Roman" w:cs="Times New Roman"/>
          <w:sz w:val="28"/>
          <w:szCs w:val="28"/>
        </w:rPr>
        <w:t>росту числа отказов</w:t>
      </w:r>
      <w:r w:rsidR="00913016" w:rsidRPr="00913016">
        <w:rPr>
          <w:rFonts w:ascii="Times New Roman" w:hAnsi="Times New Roman" w:cs="Times New Roman"/>
          <w:sz w:val="28"/>
          <w:szCs w:val="28"/>
        </w:rPr>
        <w:t xml:space="preserve"> </w:t>
      </w:r>
      <w:r w:rsidR="00913016">
        <w:rPr>
          <w:rFonts w:ascii="Times New Roman" w:hAnsi="Times New Roman" w:cs="Times New Roman"/>
          <w:sz w:val="28"/>
          <w:szCs w:val="28"/>
          <w:lang w:val="kk-KZ"/>
        </w:rPr>
        <w:t>в силу устаревания обрудования</w:t>
      </w:r>
      <w:r w:rsidRPr="00B2027A">
        <w:rPr>
          <w:rFonts w:ascii="Times New Roman" w:hAnsi="Times New Roman" w:cs="Times New Roman"/>
          <w:sz w:val="28"/>
          <w:szCs w:val="28"/>
        </w:rPr>
        <w:t>. Основными причинами отказов котлоагрегатов, являются разрушения труб поверхностей нагрева, на долю которых приходится до 70 % всех повреждений. Поверхности нагрева работают в экстремальных условиях воздейст</w:t>
      </w:r>
      <w:r w:rsidR="00913016">
        <w:rPr>
          <w:rFonts w:ascii="Times New Roman" w:hAnsi="Times New Roman" w:cs="Times New Roman"/>
          <w:sz w:val="28"/>
          <w:szCs w:val="28"/>
        </w:rPr>
        <w:t>вия высоких температур (до 600-</w:t>
      </w:r>
      <w:r w:rsidR="00913016" w:rsidRPr="00913016">
        <w:rPr>
          <w:rFonts w:ascii="Times New Roman" w:hAnsi="Times New Roman" w:cs="Times New Roman"/>
          <w:sz w:val="28"/>
          <w:szCs w:val="28"/>
        </w:rPr>
        <w:t>12</w:t>
      </w:r>
      <w:r w:rsidRPr="00B2027A">
        <w:rPr>
          <w:rFonts w:ascii="Times New Roman" w:hAnsi="Times New Roman" w:cs="Times New Roman"/>
          <w:sz w:val="28"/>
          <w:szCs w:val="28"/>
        </w:rPr>
        <w:t>00 °С), агрессивных газовых сред и абразивных частиц золы, что вызывает интенсивные процессы высокотемпературной коррозии, эрозии и термоциклического разрушения. Основной причиной деградации труб пароперегревателей, изготовленных из жаропрочных сталей (12Х1МФ, 15Х5М, 20Х3МВФ и др.), является совокупное действие окислительных и сульфидирующих процессов, протекающих на их внешней поверхности при контакте с продуктами сгорания топлива. Эти продукты содержат серу, хлор, ванадий и щёлочные металлы, что приводит к ускоренному разрушению материал</w:t>
      </w:r>
      <w:r w:rsidR="00475E2F">
        <w:rPr>
          <w:rFonts w:ascii="Times New Roman" w:hAnsi="Times New Roman" w:cs="Times New Roman"/>
          <w:sz w:val="28"/>
          <w:szCs w:val="28"/>
        </w:rPr>
        <w:t>а труб. При температурах выше 4</w:t>
      </w:r>
      <w:r w:rsidR="00475E2F" w:rsidRPr="00475E2F">
        <w:rPr>
          <w:rFonts w:ascii="Times New Roman" w:hAnsi="Times New Roman" w:cs="Times New Roman"/>
          <w:sz w:val="28"/>
          <w:szCs w:val="28"/>
        </w:rPr>
        <w:t>1</w:t>
      </w:r>
      <w:r w:rsidR="00475E2F">
        <w:rPr>
          <w:rFonts w:ascii="Times New Roman" w:hAnsi="Times New Roman" w:cs="Times New Roman"/>
          <w:sz w:val="28"/>
          <w:szCs w:val="28"/>
        </w:rPr>
        <w:t>0-</w:t>
      </w:r>
      <w:r w:rsidR="00475E2F" w:rsidRPr="00475E2F">
        <w:rPr>
          <w:rFonts w:ascii="Times New Roman" w:hAnsi="Times New Roman" w:cs="Times New Roman"/>
          <w:sz w:val="28"/>
          <w:szCs w:val="28"/>
        </w:rPr>
        <w:t>550</w:t>
      </w:r>
      <w:r w:rsidRPr="00B2027A">
        <w:rPr>
          <w:rFonts w:ascii="Times New Roman" w:hAnsi="Times New Roman" w:cs="Times New Roman"/>
          <w:sz w:val="28"/>
          <w:szCs w:val="28"/>
        </w:rPr>
        <w:t xml:space="preserve"> °С на их поверхности формируются рыхлые многослойные окисные плёнки, теряющие защитные свойства, что приводит к ускоренному росту коррозионных очагов и потере металла. </w:t>
      </w:r>
    </w:p>
    <w:p w14:paraId="0C5CCC4D" w14:textId="31ABEC5D" w:rsidR="006331D2" w:rsidRPr="00B2027A" w:rsidRDefault="006331D2" w:rsidP="00392812">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B2027A">
        <w:rPr>
          <w:rFonts w:ascii="Times New Roman" w:hAnsi="Times New Roman" w:cs="Times New Roman"/>
          <w:sz w:val="28"/>
          <w:szCs w:val="28"/>
        </w:rPr>
        <w:t xml:space="preserve">Одним из </w:t>
      </w:r>
      <w:r w:rsidR="00913016">
        <w:rPr>
          <w:rFonts w:ascii="Times New Roman" w:hAnsi="Times New Roman" w:cs="Times New Roman"/>
          <w:sz w:val="28"/>
          <w:szCs w:val="28"/>
          <w:lang w:val="kk-KZ"/>
        </w:rPr>
        <w:t>п</w:t>
      </w:r>
      <w:r w:rsidR="00913016">
        <w:rPr>
          <w:rFonts w:ascii="Times New Roman" w:hAnsi="Times New Roman" w:cs="Times New Roman"/>
          <w:sz w:val="28"/>
          <w:szCs w:val="28"/>
        </w:rPr>
        <w:t>ерспективны</w:t>
      </w:r>
      <w:r w:rsidR="00913016">
        <w:rPr>
          <w:rFonts w:ascii="Times New Roman" w:hAnsi="Times New Roman" w:cs="Times New Roman"/>
          <w:sz w:val="28"/>
          <w:szCs w:val="28"/>
          <w:lang w:val="kk-KZ"/>
        </w:rPr>
        <w:t>х</w:t>
      </w:r>
      <w:r w:rsidR="00913016">
        <w:rPr>
          <w:rFonts w:ascii="Times New Roman" w:hAnsi="Times New Roman" w:cs="Times New Roman"/>
          <w:sz w:val="28"/>
          <w:szCs w:val="28"/>
        </w:rPr>
        <w:t xml:space="preserve"> направлени</w:t>
      </w:r>
      <w:r w:rsidR="00913016">
        <w:rPr>
          <w:rFonts w:ascii="Times New Roman" w:hAnsi="Times New Roman" w:cs="Times New Roman"/>
          <w:sz w:val="28"/>
          <w:szCs w:val="28"/>
          <w:lang w:val="kk-KZ"/>
        </w:rPr>
        <w:t>й</w:t>
      </w:r>
      <w:r w:rsidR="00913016" w:rsidRPr="00913016">
        <w:rPr>
          <w:rFonts w:ascii="Times New Roman" w:hAnsi="Times New Roman" w:cs="Times New Roman"/>
          <w:sz w:val="28"/>
          <w:szCs w:val="28"/>
        </w:rPr>
        <w:t xml:space="preserve"> повыш</w:t>
      </w:r>
      <w:r w:rsidR="00913016">
        <w:rPr>
          <w:rFonts w:ascii="Times New Roman" w:hAnsi="Times New Roman" w:cs="Times New Roman"/>
          <w:sz w:val="28"/>
          <w:szCs w:val="28"/>
        </w:rPr>
        <w:t>ения эксплуатационных характеристик</w:t>
      </w:r>
      <w:r w:rsidR="00913016" w:rsidRPr="00913016">
        <w:rPr>
          <w:rFonts w:ascii="Times New Roman" w:hAnsi="Times New Roman" w:cs="Times New Roman"/>
          <w:sz w:val="28"/>
          <w:szCs w:val="28"/>
        </w:rPr>
        <w:t xml:space="preserve"> и ресурса устаревшего оборудования является применение защитных композиционных покрытий</w:t>
      </w:r>
      <w:r w:rsidR="00913016">
        <w:rPr>
          <w:rFonts w:ascii="Times New Roman" w:hAnsi="Times New Roman" w:cs="Times New Roman"/>
          <w:sz w:val="28"/>
          <w:szCs w:val="28"/>
          <w:lang w:val="kk-KZ"/>
        </w:rPr>
        <w:t xml:space="preserve"> на поверхностях нагрева котла</w:t>
      </w:r>
      <w:r w:rsidR="00913016" w:rsidRPr="00913016">
        <w:rPr>
          <w:rFonts w:ascii="Times New Roman" w:hAnsi="Times New Roman" w:cs="Times New Roman"/>
          <w:sz w:val="28"/>
          <w:szCs w:val="28"/>
        </w:rPr>
        <w:t>.</w:t>
      </w:r>
      <w:r w:rsidRPr="00B2027A">
        <w:rPr>
          <w:rFonts w:ascii="Times New Roman" w:hAnsi="Times New Roman" w:cs="Times New Roman"/>
          <w:sz w:val="28"/>
          <w:szCs w:val="28"/>
        </w:rPr>
        <w:t xml:space="preserve"> Особый интерес пре</w:t>
      </w:r>
      <w:r w:rsidR="008C5F00">
        <w:rPr>
          <w:rFonts w:ascii="Times New Roman" w:hAnsi="Times New Roman" w:cs="Times New Roman"/>
          <w:sz w:val="28"/>
          <w:szCs w:val="28"/>
        </w:rPr>
        <w:t xml:space="preserve">дставляют покрытия </w:t>
      </w:r>
      <w:r w:rsidR="008C5F00">
        <w:rPr>
          <w:rFonts w:ascii="Times New Roman" w:hAnsi="Times New Roman" w:cs="Times New Roman"/>
          <w:sz w:val="28"/>
          <w:szCs w:val="28"/>
          <w:lang w:val="en-US"/>
        </w:rPr>
        <w:t>Cr</w:t>
      </w:r>
      <w:r w:rsidR="008C5F00" w:rsidRPr="00475E2F">
        <w:rPr>
          <w:rFonts w:ascii="Times New Roman" w:hAnsi="Times New Roman" w:cs="Times New Roman"/>
          <w:sz w:val="28"/>
          <w:szCs w:val="28"/>
          <w:vertAlign w:val="subscript"/>
        </w:rPr>
        <w:t>3</w:t>
      </w:r>
      <w:r w:rsidR="008C5F00">
        <w:rPr>
          <w:rFonts w:ascii="Times New Roman" w:hAnsi="Times New Roman" w:cs="Times New Roman"/>
          <w:sz w:val="28"/>
          <w:szCs w:val="28"/>
          <w:lang w:val="en-US"/>
        </w:rPr>
        <w:t>C</w:t>
      </w:r>
      <w:r w:rsidR="008C5F00" w:rsidRPr="00475E2F">
        <w:rPr>
          <w:rFonts w:ascii="Times New Roman" w:hAnsi="Times New Roman" w:cs="Times New Roman"/>
          <w:sz w:val="28"/>
          <w:szCs w:val="28"/>
          <w:vertAlign w:val="subscript"/>
        </w:rPr>
        <w:t>2</w:t>
      </w:r>
      <w:r w:rsidRPr="00B2027A">
        <w:rPr>
          <w:rFonts w:ascii="Times New Roman" w:hAnsi="Times New Roman" w:cs="Times New Roman"/>
          <w:sz w:val="28"/>
          <w:szCs w:val="28"/>
        </w:rPr>
        <w:t xml:space="preserve">-NiCr, наносимые газотермическими методами, которые обеспечивают надёжную защиту сталей от газовой коррозии, сульфидации и окисления при температурах до 900-1000 °С. Несмотря на многочисленные исследования теплофизических свойств </w:t>
      </w:r>
      <w:r w:rsidRPr="00B2027A">
        <w:rPr>
          <w:rFonts w:ascii="Times New Roman" w:hAnsi="Times New Roman" w:cs="Times New Roman"/>
          <w:sz w:val="28"/>
          <w:szCs w:val="28"/>
        </w:rPr>
        <w:lastRenderedPageBreak/>
        <w:t>жаропрочных материалов, до настоящего времени не разработана эффективная технология нанесения защитных покрытий, обеспечивающих повышение эксплуатационных характеристик поверхностей нагрева котлоагрегатов</w:t>
      </w:r>
      <w:r w:rsidR="00913016">
        <w:rPr>
          <w:rFonts w:ascii="Times New Roman" w:hAnsi="Times New Roman" w:cs="Times New Roman"/>
          <w:sz w:val="28"/>
          <w:szCs w:val="28"/>
          <w:lang w:val="kk-KZ"/>
        </w:rPr>
        <w:t xml:space="preserve"> использующих непректное топливо</w:t>
      </w:r>
      <w:r w:rsidRPr="00B2027A">
        <w:rPr>
          <w:rFonts w:ascii="Times New Roman" w:hAnsi="Times New Roman" w:cs="Times New Roman"/>
          <w:sz w:val="28"/>
          <w:szCs w:val="28"/>
        </w:rPr>
        <w:t>. При этом</w:t>
      </w:r>
      <w:r w:rsidR="00913016">
        <w:rPr>
          <w:rFonts w:ascii="Times New Roman" w:hAnsi="Times New Roman" w:cs="Times New Roman"/>
          <w:sz w:val="28"/>
          <w:szCs w:val="28"/>
          <w:lang w:val="kk-KZ"/>
        </w:rPr>
        <w:t>,</w:t>
      </w:r>
      <w:r w:rsidR="00475E2F" w:rsidRPr="00475E2F">
        <w:rPr>
          <w:rFonts w:ascii="Times New Roman" w:hAnsi="Times New Roman" w:cs="Times New Roman"/>
          <w:sz w:val="28"/>
          <w:szCs w:val="28"/>
        </w:rPr>
        <w:t xml:space="preserve"> </w:t>
      </w:r>
      <w:r w:rsidRPr="00B2027A">
        <w:rPr>
          <w:rFonts w:ascii="Times New Roman" w:hAnsi="Times New Roman" w:cs="Times New Roman"/>
          <w:sz w:val="28"/>
          <w:szCs w:val="28"/>
        </w:rPr>
        <w:t xml:space="preserve">эксплуатационные свойства жаропрочных сталей, применяемых для изготовления труб, изучены достаточно подробно, тогда как процессы теплопроводности и деградации труб с защитными покрытиями остаются недостаточно изучены. Исследование в этой области представляет собой актуальную задачу, тесно связанную с повышением энергоэффективности и надёжности котельных агрегатов. В связи с этим проведение исследований, направленных на изучение теплопроводности, деградации и </w:t>
      </w:r>
      <w:r w:rsidR="00913016">
        <w:rPr>
          <w:rFonts w:ascii="Times New Roman" w:hAnsi="Times New Roman" w:cs="Times New Roman"/>
          <w:sz w:val="28"/>
          <w:szCs w:val="28"/>
          <w:lang w:val="kk-KZ"/>
        </w:rPr>
        <w:t>повышение эффективности</w:t>
      </w:r>
      <w:r w:rsidRPr="00B2027A">
        <w:rPr>
          <w:rFonts w:ascii="Times New Roman" w:hAnsi="Times New Roman" w:cs="Times New Roman"/>
          <w:sz w:val="28"/>
          <w:szCs w:val="28"/>
        </w:rPr>
        <w:t xml:space="preserve"> защитных покрытий для элементов котлоагрегат</w:t>
      </w:r>
      <w:r w:rsidR="00913016">
        <w:rPr>
          <w:rFonts w:ascii="Times New Roman" w:hAnsi="Times New Roman" w:cs="Times New Roman"/>
          <w:sz w:val="28"/>
          <w:szCs w:val="28"/>
        </w:rPr>
        <w:t>ов, является актуальной задачей</w:t>
      </w:r>
      <w:r w:rsidRPr="00B2027A">
        <w:rPr>
          <w:rFonts w:ascii="Times New Roman" w:hAnsi="Times New Roman" w:cs="Times New Roman"/>
          <w:sz w:val="28"/>
          <w:szCs w:val="28"/>
        </w:rPr>
        <w:t>.</w:t>
      </w:r>
    </w:p>
    <w:p w14:paraId="5F164AC3" w14:textId="0F171D0D" w:rsidR="006331D2" w:rsidRPr="00A87C67" w:rsidRDefault="006331D2" w:rsidP="00A87C67">
      <w:pPr>
        <w:widowControl w:val="0"/>
        <w:tabs>
          <w:tab w:val="left" w:pos="993"/>
        </w:tabs>
        <w:autoSpaceDE w:val="0"/>
        <w:autoSpaceDN w:val="0"/>
        <w:spacing w:after="0" w:line="240" w:lineRule="auto"/>
        <w:ind w:firstLine="709"/>
        <w:jc w:val="both"/>
        <w:rPr>
          <w:rFonts w:ascii="Times New Roman" w:hAnsi="Times New Roman" w:cs="Times New Roman"/>
          <w:sz w:val="28"/>
          <w:szCs w:val="28"/>
        </w:rPr>
      </w:pPr>
      <w:r w:rsidRPr="00A87C67">
        <w:rPr>
          <w:rFonts w:ascii="Times New Roman" w:hAnsi="Times New Roman" w:cs="Times New Roman"/>
          <w:b/>
          <w:sz w:val="28"/>
          <w:szCs w:val="28"/>
        </w:rPr>
        <w:t>Цель диссертации:</w:t>
      </w:r>
      <w:r w:rsidR="00475E2F" w:rsidRPr="00A87C67">
        <w:rPr>
          <w:rFonts w:ascii="Times New Roman" w:hAnsi="Times New Roman" w:cs="Times New Roman"/>
          <w:b/>
          <w:sz w:val="28"/>
          <w:szCs w:val="28"/>
        </w:rPr>
        <w:t xml:space="preserve"> </w:t>
      </w:r>
      <w:r w:rsidR="00A87C67">
        <w:rPr>
          <w:rFonts w:ascii="Times New Roman" w:hAnsi="Times New Roman" w:cs="Times New Roman"/>
          <w:sz w:val="28"/>
          <w:szCs w:val="28"/>
          <w:lang w:val="kk-KZ"/>
        </w:rPr>
        <w:t>улучшить</w:t>
      </w:r>
      <w:r w:rsidR="00A87C67" w:rsidRPr="00A87C67">
        <w:rPr>
          <w:rFonts w:ascii="Times New Roman" w:hAnsi="Times New Roman" w:cs="Times New Roman"/>
          <w:sz w:val="28"/>
          <w:szCs w:val="28"/>
        </w:rPr>
        <w:t xml:space="preserve"> </w:t>
      </w:r>
      <w:r w:rsidR="00CA0B00">
        <w:rPr>
          <w:rFonts w:ascii="Times New Roman" w:hAnsi="Times New Roman" w:cs="Times New Roman"/>
          <w:sz w:val="28"/>
          <w:szCs w:val="28"/>
          <w:lang w:val="kk-KZ"/>
        </w:rPr>
        <w:t>эксплуатационные</w:t>
      </w:r>
      <w:r w:rsidR="00A87C67">
        <w:rPr>
          <w:rFonts w:ascii="Times New Roman" w:hAnsi="Times New Roman" w:cs="Times New Roman"/>
          <w:sz w:val="28"/>
          <w:szCs w:val="28"/>
          <w:lang w:val="kk-KZ"/>
        </w:rPr>
        <w:t xml:space="preserve"> свойства</w:t>
      </w:r>
      <w:r w:rsidR="00A87C67" w:rsidRPr="00A87C67">
        <w:rPr>
          <w:rFonts w:ascii="Times New Roman" w:hAnsi="Times New Roman" w:cs="Times New Roman"/>
          <w:sz w:val="28"/>
          <w:szCs w:val="28"/>
        </w:rPr>
        <w:t xml:space="preserve"> поверхнос</w:t>
      </w:r>
      <w:r w:rsidR="00F65173">
        <w:rPr>
          <w:rFonts w:ascii="Times New Roman" w:hAnsi="Times New Roman" w:cs="Times New Roman"/>
          <w:sz w:val="28"/>
          <w:szCs w:val="28"/>
        </w:rPr>
        <w:t>тей нагрева котлоагрегатов ТЭ</w:t>
      </w:r>
      <w:r w:rsidR="00F65173">
        <w:rPr>
          <w:rFonts w:ascii="Times New Roman" w:hAnsi="Times New Roman" w:cs="Times New Roman"/>
          <w:sz w:val="28"/>
          <w:szCs w:val="28"/>
          <w:lang w:val="kk-KZ"/>
        </w:rPr>
        <w:t>С</w:t>
      </w:r>
      <w:r w:rsidR="00A87C67">
        <w:rPr>
          <w:rFonts w:ascii="Times New Roman" w:hAnsi="Times New Roman" w:cs="Times New Roman"/>
          <w:sz w:val="28"/>
          <w:szCs w:val="28"/>
        </w:rPr>
        <w:t>,</w:t>
      </w:r>
      <w:r w:rsidR="00A87C67">
        <w:rPr>
          <w:rFonts w:ascii="Times New Roman" w:hAnsi="Times New Roman" w:cs="Times New Roman"/>
          <w:sz w:val="28"/>
          <w:szCs w:val="28"/>
          <w:lang w:val="kk-KZ"/>
        </w:rPr>
        <w:t xml:space="preserve"> </w:t>
      </w:r>
      <w:r w:rsidR="00A87C67" w:rsidRPr="00A87C67">
        <w:rPr>
          <w:rFonts w:ascii="Times New Roman" w:hAnsi="Times New Roman" w:cs="Times New Roman"/>
          <w:sz w:val="28"/>
          <w:szCs w:val="28"/>
        </w:rPr>
        <w:t>путём разработки и научного обоснования технологии нанесения защитных д</w:t>
      </w:r>
      <w:r w:rsidR="00A87C67">
        <w:rPr>
          <w:rFonts w:ascii="Times New Roman" w:hAnsi="Times New Roman" w:cs="Times New Roman"/>
          <w:sz w:val="28"/>
          <w:szCs w:val="28"/>
        </w:rPr>
        <w:t xml:space="preserve">етонационных покрытий </w:t>
      </w:r>
      <w:r w:rsidR="00A87C67">
        <w:rPr>
          <w:rFonts w:ascii="Times New Roman" w:hAnsi="Times New Roman" w:cs="Times New Roman"/>
          <w:sz w:val="28"/>
          <w:szCs w:val="28"/>
          <w:lang w:val="en-US"/>
        </w:rPr>
        <w:t>Cr</w:t>
      </w:r>
      <w:r w:rsidR="00A87C67" w:rsidRPr="00A87C67">
        <w:rPr>
          <w:rFonts w:ascii="Times New Roman" w:hAnsi="Times New Roman" w:cs="Times New Roman"/>
          <w:sz w:val="28"/>
          <w:szCs w:val="28"/>
          <w:vertAlign w:val="subscript"/>
        </w:rPr>
        <w:t>3</w:t>
      </w:r>
      <w:r w:rsidR="00A87C67">
        <w:rPr>
          <w:rFonts w:ascii="Times New Roman" w:hAnsi="Times New Roman" w:cs="Times New Roman"/>
          <w:sz w:val="28"/>
          <w:szCs w:val="28"/>
          <w:lang w:val="en-US"/>
        </w:rPr>
        <w:t>C</w:t>
      </w:r>
      <w:r w:rsidR="00A87C67" w:rsidRPr="00A87C67">
        <w:rPr>
          <w:rFonts w:ascii="Times New Roman" w:hAnsi="Times New Roman" w:cs="Times New Roman"/>
          <w:sz w:val="28"/>
          <w:szCs w:val="28"/>
          <w:vertAlign w:val="subscript"/>
        </w:rPr>
        <w:t>2</w:t>
      </w:r>
      <w:r w:rsidR="00A87C67" w:rsidRPr="00A87C67">
        <w:rPr>
          <w:rFonts w:ascii="Times New Roman" w:hAnsi="Times New Roman" w:cs="Times New Roman"/>
          <w:sz w:val="28"/>
          <w:szCs w:val="28"/>
        </w:rPr>
        <w:t>-</w:t>
      </w:r>
      <w:r w:rsidR="00A87C67">
        <w:rPr>
          <w:rFonts w:ascii="Times New Roman" w:hAnsi="Times New Roman" w:cs="Times New Roman"/>
          <w:sz w:val="28"/>
          <w:szCs w:val="28"/>
          <w:lang w:val="en-US"/>
        </w:rPr>
        <w:t>NiCr</w:t>
      </w:r>
      <w:r w:rsidR="00A87C67">
        <w:rPr>
          <w:rFonts w:ascii="Times New Roman" w:hAnsi="Times New Roman" w:cs="Times New Roman"/>
          <w:sz w:val="28"/>
          <w:szCs w:val="28"/>
          <w:lang w:val="kk-KZ"/>
        </w:rPr>
        <w:t xml:space="preserve"> </w:t>
      </w:r>
      <w:r w:rsidR="00A87C67">
        <w:rPr>
          <w:rFonts w:ascii="Times New Roman" w:hAnsi="Times New Roman" w:cs="Times New Roman"/>
          <w:sz w:val="28"/>
          <w:szCs w:val="28"/>
        </w:rPr>
        <w:t>с градиентной структурой</w:t>
      </w:r>
      <w:r w:rsidR="00A87C67" w:rsidRPr="00A87C67">
        <w:rPr>
          <w:rFonts w:ascii="Times New Roman" w:hAnsi="Times New Roman" w:cs="Times New Roman"/>
          <w:sz w:val="28"/>
          <w:szCs w:val="28"/>
        </w:rPr>
        <w:t>.</w:t>
      </w:r>
    </w:p>
    <w:p w14:paraId="753EFBCB" w14:textId="77777777" w:rsidR="006331D2" w:rsidRPr="00B2027A" w:rsidRDefault="006331D2" w:rsidP="00392812">
      <w:pPr>
        <w:widowControl w:val="0"/>
        <w:tabs>
          <w:tab w:val="left" w:pos="993"/>
        </w:tabs>
        <w:autoSpaceDE w:val="0"/>
        <w:autoSpaceDN w:val="0"/>
        <w:spacing w:after="0" w:line="240" w:lineRule="auto"/>
        <w:ind w:firstLine="709"/>
        <w:jc w:val="both"/>
        <w:rPr>
          <w:rFonts w:ascii="Times New Roman" w:hAnsi="Times New Roman" w:cs="Times New Roman"/>
          <w:b/>
          <w:bCs/>
          <w:sz w:val="28"/>
          <w:szCs w:val="28"/>
        </w:rPr>
      </w:pPr>
      <w:r w:rsidRPr="00B2027A">
        <w:rPr>
          <w:rFonts w:ascii="Times New Roman" w:hAnsi="Times New Roman" w:cs="Times New Roman"/>
          <w:b/>
          <w:bCs/>
          <w:sz w:val="28"/>
          <w:szCs w:val="28"/>
        </w:rPr>
        <w:t>Задачи исследования:</w:t>
      </w:r>
    </w:p>
    <w:p w14:paraId="701CE877" w14:textId="77777777" w:rsidR="00B02B42" w:rsidRPr="00B02B42" w:rsidRDefault="00B02B42" w:rsidP="00B02B42">
      <w:pPr>
        <w:widowControl w:val="0"/>
        <w:numPr>
          <w:ilvl w:val="0"/>
          <w:numId w:val="10"/>
        </w:numPr>
        <w:tabs>
          <w:tab w:val="left" w:pos="993"/>
        </w:tabs>
        <w:suppressAutoHyphens/>
        <w:autoSpaceDE w:val="0"/>
        <w:autoSpaceDN w:val="0"/>
        <w:spacing w:after="0" w:line="240" w:lineRule="auto"/>
        <w:ind w:left="0" w:firstLine="709"/>
        <w:contextualSpacing/>
        <w:jc w:val="both"/>
        <w:rPr>
          <w:rFonts w:ascii="Times New Roman" w:eastAsia="Times New Roman" w:hAnsi="Times New Roman" w:cs="Times New Roman"/>
          <w:sz w:val="28"/>
          <w:szCs w:val="28"/>
          <w:lang w:val="kk-KZ" w:eastAsia="ar-SA"/>
        </w:rPr>
      </w:pPr>
      <w:r w:rsidRPr="00B02B42">
        <w:rPr>
          <w:rFonts w:ascii="Times New Roman" w:eastAsia="Times New Roman" w:hAnsi="Times New Roman" w:cs="Times New Roman"/>
          <w:sz w:val="28"/>
          <w:szCs w:val="28"/>
          <w:lang w:val="kk-KZ" w:eastAsia="ar-SA"/>
        </w:rPr>
        <w:t xml:space="preserve">разработка технологии нанесения детонационных защитных покрытий и исследование теплофизических и физико-механических свойств, структуры и характеристик полученного покрытия </w:t>
      </w:r>
      <w:r w:rsidRPr="00B02B42">
        <w:rPr>
          <w:rFonts w:ascii="Times New Roman" w:eastAsia="Times New Roman" w:hAnsi="Times New Roman" w:cs="Times New Roman"/>
          <w:bCs/>
          <w:sz w:val="28"/>
          <w:szCs w:val="28"/>
          <w:lang w:val="en-US" w:eastAsia="ar-SA"/>
        </w:rPr>
        <w:t>Cr</w:t>
      </w:r>
      <w:r w:rsidRPr="00B02B42">
        <w:rPr>
          <w:rFonts w:ascii="Times New Roman" w:eastAsia="Times New Roman" w:hAnsi="Times New Roman" w:cs="Times New Roman"/>
          <w:bCs/>
          <w:sz w:val="28"/>
          <w:szCs w:val="28"/>
          <w:vertAlign w:val="subscript"/>
          <w:lang w:val="kk-KZ" w:eastAsia="ar-SA"/>
        </w:rPr>
        <w:t>3</w:t>
      </w:r>
      <w:r w:rsidRPr="00B02B42">
        <w:rPr>
          <w:rFonts w:ascii="Times New Roman" w:eastAsia="Times New Roman" w:hAnsi="Times New Roman" w:cs="Times New Roman"/>
          <w:bCs/>
          <w:sz w:val="28"/>
          <w:szCs w:val="28"/>
          <w:lang w:val="en-US" w:eastAsia="ar-SA"/>
        </w:rPr>
        <w:t>C</w:t>
      </w:r>
      <w:r w:rsidRPr="00B02B42">
        <w:rPr>
          <w:rFonts w:ascii="Times New Roman" w:eastAsia="Times New Roman" w:hAnsi="Times New Roman" w:cs="Times New Roman"/>
          <w:bCs/>
          <w:sz w:val="28"/>
          <w:szCs w:val="28"/>
          <w:vertAlign w:val="subscript"/>
          <w:lang w:val="kk-KZ" w:eastAsia="ar-SA"/>
        </w:rPr>
        <w:t>2</w:t>
      </w:r>
      <w:r w:rsidRPr="00B02B42">
        <w:rPr>
          <w:rFonts w:ascii="Times New Roman" w:eastAsia="Times New Roman" w:hAnsi="Times New Roman" w:cs="Times New Roman"/>
          <w:bCs/>
          <w:sz w:val="28"/>
          <w:szCs w:val="28"/>
          <w:lang w:val="kk-KZ" w:eastAsia="ar-SA"/>
        </w:rPr>
        <w:t>-</w:t>
      </w:r>
      <w:r w:rsidRPr="00B02B42">
        <w:rPr>
          <w:rFonts w:ascii="Times New Roman" w:eastAsia="Times New Roman" w:hAnsi="Times New Roman" w:cs="Times New Roman"/>
          <w:sz w:val="28"/>
          <w:szCs w:val="28"/>
          <w:lang w:val="kk-KZ" w:eastAsia="ar-SA"/>
        </w:rPr>
        <w:t>NiCr.</w:t>
      </w:r>
    </w:p>
    <w:p w14:paraId="200F1E8F" w14:textId="77777777" w:rsidR="00B02B42" w:rsidRPr="00B02B42" w:rsidRDefault="00B02B42" w:rsidP="00B02B42">
      <w:pPr>
        <w:widowControl w:val="0"/>
        <w:numPr>
          <w:ilvl w:val="0"/>
          <w:numId w:val="10"/>
        </w:numPr>
        <w:tabs>
          <w:tab w:val="left" w:pos="993"/>
        </w:tabs>
        <w:suppressAutoHyphens/>
        <w:autoSpaceDE w:val="0"/>
        <w:autoSpaceDN w:val="0"/>
        <w:spacing w:after="0" w:line="240" w:lineRule="auto"/>
        <w:ind w:left="0" w:firstLine="709"/>
        <w:contextualSpacing/>
        <w:jc w:val="both"/>
        <w:rPr>
          <w:rFonts w:ascii="Times New Roman" w:eastAsia="Times New Roman" w:hAnsi="Times New Roman" w:cs="Times New Roman"/>
          <w:sz w:val="28"/>
          <w:szCs w:val="28"/>
          <w:lang w:val="kk-KZ" w:eastAsia="ar-SA"/>
        </w:rPr>
      </w:pPr>
      <w:r w:rsidRPr="00B02B42">
        <w:rPr>
          <w:rFonts w:ascii="Times New Roman" w:eastAsia="Times New Roman" w:hAnsi="Times New Roman" w:cs="Times New Roman"/>
          <w:sz w:val="28"/>
          <w:szCs w:val="28"/>
          <w:lang w:val="kk-KZ" w:eastAsia="ar-SA"/>
        </w:rPr>
        <w:t>проведение электрохимических испытаний защитных покрытий в агрессивной среде и оценка их коррозионной стойкости.</w:t>
      </w:r>
    </w:p>
    <w:p w14:paraId="7F141B0D" w14:textId="3B0B73BC" w:rsidR="00B02B42" w:rsidRPr="00B02B42" w:rsidRDefault="00934FDD" w:rsidP="00B02B42">
      <w:pPr>
        <w:widowControl w:val="0"/>
        <w:numPr>
          <w:ilvl w:val="0"/>
          <w:numId w:val="10"/>
        </w:numPr>
        <w:tabs>
          <w:tab w:val="left" w:pos="993"/>
        </w:tabs>
        <w:suppressAutoHyphens/>
        <w:autoSpaceDE w:val="0"/>
        <w:autoSpaceDN w:val="0"/>
        <w:spacing w:after="0" w:line="240" w:lineRule="auto"/>
        <w:ind w:left="0" w:firstLine="709"/>
        <w:contextualSpacing/>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р</w:t>
      </w:r>
      <w:r w:rsidR="00B02B42" w:rsidRPr="00B02B42">
        <w:rPr>
          <w:rFonts w:ascii="Times New Roman" w:eastAsia="Times New Roman" w:hAnsi="Times New Roman" w:cs="Times New Roman"/>
          <w:sz w:val="28"/>
          <w:szCs w:val="28"/>
          <w:lang w:val="kk-KZ" w:eastAsia="ar-SA"/>
        </w:rPr>
        <w:t>азработка прототипа экспериментального стенда иммитирующего условие работы радиационно</w:t>
      </w:r>
      <w:r w:rsidR="00B02B42" w:rsidRPr="00B02B42">
        <w:rPr>
          <w:rFonts w:ascii="Times New Roman" w:eastAsia="Times New Roman" w:hAnsi="Times New Roman" w:cs="Times New Roman"/>
          <w:sz w:val="28"/>
          <w:szCs w:val="28"/>
          <w:lang w:eastAsia="ar-SA"/>
        </w:rPr>
        <w:t>-</w:t>
      </w:r>
      <w:r w:rsidR="00B02B42" w:rsidRPr="00B02B42">
        <w:rPr>
          <w:rFonts w:ascii="Times New Roman" w:eastAsia="Times New Roman" w:hAnsi="Times New Roman" w:cs="Times New Roman"/>
          <w:sz w:val="28"/>
          <w:szCs w:val="28"/>
          <w:lang w:val="kk-KZ" w:eastAsia="ar-SA"/>
        </w:rPr>
        <w:t>конвективного участка котла и получение результатов испытания на высокотемпературное окисление защитных покрытий;</w:t>
      </w:r>
    </w:p>
    <w:p w14:paraId="4DE268B2" w14:textId="015AB991" w:rsidR="006331D2" w:rsidRPr="00BF055F" w:rsidRDefault="006331D2" w:rsidP="00392812">
      <w:pPr>
        <w:pStyle w:val="a5"/>
        <w:tabs>
          <w:tab w:val="left" w:pos="993"/>
        </w:tabs>
        <w:ind w:left="0" w:right="0" w:firstLine="709"/>
        <w:rPr>
          <w:sz w:val="28"/>
          <w:szCs w:val="28"/>
        </w:rPr>
      </w:pPr>
      <w:r w:rsidRPr="00B2027A">
        <w:rPr>
          <w:b/>
          <w:bCs/>
          <w:sz w:val="28"/>
          <w:szCs w:val="28"/>
        </w:rPr>
        <w:t xml:space="preserve">Объект исследования: </w:t>
      </w:r>
      <w:r w:rsidR="00BF055F" w:rsidRPr="00BF055F">
        <w:rPr>
          <w:bCs/>
          <w:sz w:val="28"/>
          <w:szCs w:val="28"/>
          <w:lang w:val="kk-KZ"/>
        </w:rPr>
        <w:t xml:space="preserve">детонационные покрытия </w:t>
      </w:r>
      <w:r w:rsidR="00BF055F" w:rsidRPr="00BF055F">
        <w:rPr>
          <w:bCs/>
          <w:sz w:val="28"/>
          <w:szCs w:val="28"/>
          <w:lang w:val="en-US"/>
        </w:rPr>
        <w:t>Cr</w:t>
      </w:r>
      <w:r w:rsidR="00BF055F" w:rsidRPr="001D379E">
        <w:rPr>
          <w:bCs/>
          <w:sz w:val="28"/>
          <w:szCs w:val="28"/>
          <w:vertAlign w:val="subscript"/>
        </w:rPr>
        <w:t>3</w:t>
      </w:r>
      <w:r w:rsidR="00BF055F" w:rsidRPr="00BF055F">
        <w:rPr>
          <w:bCs/>
          <w:sz w:val="28"/>
          <w:szCs w:val="28"/>
          <w:lang w:val="en-US"/>
        </w:rPr>
        <w:t>C</w:t>
      </w:r>
      <w:r w:rsidR="00BF055F" w:rsidRPr="001D379E">
        <w:rPr>
          <w:bCs/>
          <w:sz w:val="28"/>
          <w:szCs w:val="28"/>
          <w:vertAlign w:val="subscript"/>
        </w:rPr>
        <w:t>2</w:t>
      </w:r>
      <w:r w:rsidR="00BF055F" w:rsidRPr="00BF055F">
        <w:rPr>
          <w:bCs/>
          <w:sz w:val="28"/>
          <w:szCs w:val="28"/>
        </w:rPr>
        <w:t>-</w:t>
      </w:r>
      <w:r w:rsidR="00BF055F" w:rsidRPr="00BF055F">
        <w:rPr>
          <w:bCs/>
          <w:sz w:val="28"/>
          <w:szCs w:val="28"/>
          <w:lang w:val="en-US"/>
        </w:rPr>
        <w:t>NiCr</w:t>
      </w:r>
      <w:r w:rsidR="00BF055F" w:rsidRPr="00BF055F">
        <w:rPr>
          <w:bCs/>
          <w:sz w:val="28"/>
          <w:szCs w:val="28"/>
        </w:rPr>
        <w:t xml:space="preserve"> </w:t>
      </w:r>
      <w:r w:rsidR="00BF055F" w:rsidRPr="00BF055F">
        <w:rPr>
          <w:bCs/>
          <w:sz w:val="28"/>
          <w:szCs w:val="28"/>
          <w:lang w:val="kk-KZ"/>
        </w:rPr>
        <w:t>на</w:t>
      </w:r>
      <w:r w:rsidR="00BF055F" w:rsidRPr="00BF055F">
        <w:rPr>
          <w:bCs/>
          <w:sz w:val="28"/>
          <w:szCs w:val="28"/>
        </w:rPr>
        <w:t xml:space="preserve"> </w:t>
      </w:r>
      <w:r w:rsidR="00BF055F" w:rsidRPr="00BF055F">
        <w:rPr>
          <w:bCs/>
          <w:sz w:val="28"/>
          <w:szCs w:val="28"/>
          <w:lang w:val="kk-KZ"/>
        </w:rPr>
        <w:t xml:space="preserve">поверхности стали </w:t>
      </w:r>
      <w:r w:rsidR="00BF055F" w:rsidRPr="00BF055F">
        <w:rPr>
          <w:color w:val="000000"/>
          <w:sz w:val="28"/>
          <w:szCs w:val="28"/>
          <w:lang w:eastAsia="ru-RU" w:bidi="ru-RU"/>
        </w:rPr>
        <w:t>12</w:t>
      </w:r>
      <w:r w:rsidR="00BF055F" w:rsidRPr="00BF055F">
        <w:rPr>
          <w:color w:val="000000"/>
          <w:sz w:val="28"/>
          <w:szCs w:val="28"/>
          <w:lang w:val="kk-KZ" w:eastAsia="ru-RU" w:bidi="ru-RU"/>
        </w:rPr>
        <w:t>Х</w:t>
      </w:r>
      <w:r w:rsidR="00BF055F" w:rsidRPr="00BF055F">
        <w:rPr>
          <w:color w:val="000000"/>
          <w:sz w:val="28"/>
          <w:szCs w:val="28"/>
          <w:lang w:eastAsia="ru-RU" w:bidi="ru-RU"/>
        </w:rPr>
        <w:t>1</w:t>
      </w:r>
      <w:r w:rsidR="00BF055F" w:rsidRPr="00BF055F">
        <w:rPr>
          <w:color w:val="000000"/>
          <w:sz w:val="28"/>
          <w:szCs w:val="28"/>
          <w:lang w:val="kk-KZ" w:eastAsia="ru-RU" w:bidi="ru-RU"/>
        </w:rPr>
        <w:t>МФ</w:t>
      </w:r>
      <w:r w:rsidRPr="00BF055F">
        <w:rPr>
          <w:sz w:val="28"/>
          <w:szCs w:val="28"/>
        </w:rPr>
        <w:t>.</w:t>
      </w:r>
    </w:p>
    <w:p w14:paraId="01D76669" w14:textId="2D8DA035" w:rsidR="006331D2" w:rsidRPr="00401E85" w:rsidRDefault="006331D2" w:rsidP="00392812">
      <w:pPr>
        <w:widowControl w:val="0"/>
        <w:tabs>
          <w:tab w:val="left" w:pos="993"/>
        </w:tabs>
        <w:autoSpaceDE w:val="0"/>
        <w:autoSpaceDN w:val="0"/>
        <w:spacing w:after="0" w:line="240" w:lineRule="auto"/>
        <w:ind w:firstLine="709"/>
        <w:jc w:val="both"/>
        <w:rPr>
          <w:rFonts w:ascii="Times New Roman" w:hAnsi="Times New Roman" w:cs="Times New Roman"/>
          <w:b/>
          <w:bCs/>
          <w:sz w:val="28"/>
          <w:szCs w:val="28"/>
        </w:rPr>
      </w:pPr>
      <w:r w:rsidRPr="00B2027A">
        <w:rPr>
          <w:rFonts w:ascii="Times New Roman" w:hAnsi="Times New Roman" w:cs="Times New Roman"/>
          <w:b/>
          <w:bCs/>
          <w:sz w:val="28"/>
          <w:szCs w:val="28"/>
        </w:rPr>
        <w:t xml:space="preserve">Предмет исследования: </w:t>
      </w:r>
      <w:r w:rsidR="00934FDD">
        <w:rPr>
          <w:rFonts w:ascii="Times New Roman" w:hAnsi="Times New Roman" w:cs="Times New Roman"/>
          <w:bCs/>
          <w:sz w:val="28"/>
          <w:szCs w:val="28"/>
          <w:lang w:val="kk-KZ"/>
        </w:rPr>
        <w:t>к</w:t>
      </w:r>
      <w:r w:rsidR="00401E85" w:rsidRPr="00401E85">
        <w:rPr>
          <w:rFonts w:ascii="Times New Roman" w:hAnsi="Times New Roman" w:cs="Times New Roman"/>
          <w:bCs/>
          <w:sz w:val="28"/>
          <w:szCs w:val="28"/>
          <w:lang w:val="kk-KZ"/>
        </w:rPr>
        <w:t xml:space="preserve">оррозионные и теплофизические характеристики поверхностей нагрева котлов с покрытиями </w:t>
      </w:r>
      <w:r w:rsidR="00401E85" w:rsidRPr="00401E85">
        <w:rPr>
          <w:rFonts w:ascii="Times New Roman" w:hAnsi="Times New Roman" w:cs="Times New Roman"/>
          <w:bCs/>
          <w:sz w:val="28"/>
          <w:szCs w:val="28"/>
          <w:lang w:val="en-US"/>
        </w:rPr>
        <w:t>Cr</w:t>
      </w:r>
      <w:r w:rsidR="00401E85" w:rsidRPr="00401E85">
        <w:rPr>
          <w:rFonts w:ascii="Times New Roman" w:hAnsi="Times New Roman" w:cs="Times New Roman"/>
          <w:bCs/>
          <w:sz w:val="28"/>
          <w:szCs w:val="28"/>
          <w:vertAlign w:val="subscript"/>
        </w:rPr>
        <w:t>3</w:t>
      </w:r>
      <w:r w:rsidR="00401E85" w:rsidRPr="00401E85">
        <w:rPr>
          <w:rFonts w:ascii="Times New Roman" w:hAnsi="Times New Roman" w:cs="Times New Roman"/>
          <w:bCs/>
          <w:sz w:val="28"/>
          <w:szCs w:val="28"/>
          <w:lang w:val="en-US"/>
        </w:rPr>
        <w:t>C</w:t>
      </w:r>
      <w:r w:rsidR="00401E85" w:rsidRPr="00401E85">
        <w:rPr>
          <w:rFonts w:ascii="Times New Roman" w:hAnsi="Times New Roman" w:cs="Times New Roman"/>
          <w:bCs/>
          <w:sz w:val="28"/>
          <w:szCs w:val="28"/>
          <w:vertAlign w:val="subscript"/>
        </w:rPr>
        <w:t>2</w:t>
      </w:r>
      <w:r w:rsidR="00401E85" w:rsidRPr="00401E85">
        <w:rPr>
          <w:rFonts w:ascii="Times New Roman" w:hAnsi="Times New Roman" w:cs="Times New Roman"/>
          <w:bCs/>
          <w:sz w:val="28"/>
          <w:szCs w:val="28"/>
        </w:rPr>
        <w:t>-</w:t>
      </w:r>
      <w:r w:rsidR="00401E85" w:rsidRPr="00401E85">
        <w:rPr>
          <w:rFonts w:ascii="Times New Roman" w:hAnsi="Times New Roman" w:cs="Times New Roman"/>
          <w:bCs/>
          <w:sz w:val="28"/>
          <w:szCs w:val="28"/>
          <w:lang w:val="en-US"/>
        </w:rPr>
        <w:t>NiCr</w:t>
      </w:r>
      <w:r w:rsidR="00401E85" w:rsidRPr="00401E85">
        <w:rPr>
          <w:rFonts w:ascii="Times New Roman" w:hAnsi="Times New Roman" w:cs="Times New Roman"/>
          <w:bCs/>
          <w:sz w:val="28"/>
          <w:szCs w:val="28"/>
        </w:rPr>
        <w:t>.</w:t>
      </w:r>
    </w:p>
    <w:p w14:paraId="3F807348" w14:textId="77777777" w:rsidR="006331D2" w:rsidRPr="00B2027A" w:rsidRDefault="006331D2" w:rsidP="00392812">
      <w:pPr>
        <w:tabs>
          <w:tab w:val="left" w:pos="993"/>
        </w:tabs>
        <w:spacing w:after="0" w:line="240" w:lineRule="auto"/>
        <w:ind w:firstLine="709"/>
        <w:contextualSpacing/>
        <w:jc w:val="both"/>
        <w:rPr>
          <w:rFonts w:ascii="Times New Roman" w:eastAsia="Calibri" w:hAnsi="Times New Roman" w:cs="Times New Roman"/>
          <w:sz w:val="28"/>
          <w:szCs w:val="28"/>
        </w:rPr>
      </w:pPr>
      <w:r w:rsidRPr="00B2027A">
        <w:rPr>
          <w:rFonts w:ascii="Times New Roman" w:eastAsia="Calibri" w:hAnsi="Times New Roman" w:cs="Times New Roman"/>
          <w:b/>
          <w:sz w:val="28"/>
          <w:szCs w:val="28"/>
        </w:rPr>
        <w:t>Научная</w:t>
      </w:r>
      <w:r w:rsidRPr="00B2027A">
        <w:rPr>
          <w:rFonts w:ascii="Times New Roman" w:eastAsia="Calibri" w:hAnsi="Times New Roman" w:cs="Times New Roman"/>
          <w:b/>
          <w:spacing w:val="-4"/>
          <w:sz w:val="28"/>
          <w:szCs w:val="28"/>
        </w:rPr>
        <w:t xml:space="preserve"> </w:t>
      </w:r>
      <w:r w:rsidRPr="00B2027A">
        <w:rPr>
          <w:rFonts w:ascii="Times New Roman" w:eastAsia="Calibri" w:hAnsi="Times New Roman" w:cs="Times New Roman"/>
          <w:b/>
          <w:sz w:val="28"/>
          <w:szCs w:val="28"/>
        </w:rPr>
        <w:t>новизна</w:t>
      </w:r>
      <w:r w:rsidRPr="00B2027A">
        <w:rPr>
          <w:rFonts w:ascii="Times New Roman" w:eastAsia="Calibri" w:hAnsi="Times New Roman" w:cs="Times New Roman"/>
          <w:b/>
          <w:spacing w:val="-2"/>
          <w:sz w:val="28"/>
          <w:szCs w:val="28"/>
        </w:rPr>
        <w:t xml:space="preserve"> </w:t>
      </w:r>
      <w:r w:rsidRPr="00B2027A">
        <w:rPr>
          <w:rFonts w:ascii="Times New Roman" w:eastAsia="Calibri" w:hAnsi="Times New Roman" w:cs="Times New Roman"/>
          <w:sz w:val="28"/>
          <w:szCs w:val="28"/>
        </w:rPr>
        <w:t>заключается</w:t>
      </w:r>
      <w:r w:rsidRPr="00B2027A">
        <w:rPr>
          <w:rFonts w:ascii="Times New Roman" w:eastAsia="Calibri" w:hAnsi="Times New Roman" w:cs="Times New Roman"/>
          <w:spacing w:val="-3"/>
          <w:sz w:val="28"/>
          <w:szCs w:val="28"/>
        </w:rPr>
        <w:t xml:space="preserve"> </w:t>
      </w:r>
      <w:r w:rsidRPr="00B2027A">
        <w:rPr>
          <w:rFonts w:ascii="Times New Roman" w:eastAsia="Calibri" w:hAnsi="Times New Roman" w:cs="Times New Roman"/>
          <w:sz w:val="28"/>
          <w:szCs w:val="28"/>
        </w:rPr>
        <w:t>в</w:t>
      </w:r>
      <w:r w:rsidRPr="00B2027A">
        <w:rPr>
          <w:rFonts w:ascii="Times New Roman" w:eastAsia="Calibri" w:hAnsi="Times New Roman" w:cs="Times New Roman"/>
          <w:spacing w:val="-4"/>
          <w:sz w:val="28"/>
          <w:szCs w:val="28"/>
        </w:rPr>
        <w:t xml:space="preserve"> </w:t>
      </w:r>
      <w:r w:rsidRPr="00B2027A">
        <w:rPr>
          <w:rFonts w:ascii="Times New Roman" w:eastAsia="Calibri" w:hAnsi="Times New Roman" w:cs="Times New Roman"/>
          <w:spacing w:val="-2"/>
          <w:sz w:val="28"/>
          <w:szCs w:val="28"/>
        </w:rPr>
        <w:t>следующем:</w:t>
      </w:r>
    </w:p>
    <w:p w14:paraId="52B1DEB8" w14:textId="0457A1FB" w:rsidR="00070E57" w:rsidRPr="00650725" w:rsidRDefault="00650725" w:rsidP="00650725">
      <w:pPr>
        <w:pStyle w:val="a5"/>
        <w:numPr>
          <w:ilvl w:val="0"/>
          <w:numId w:val="11"/>
        </w:numPr>
        <w:tabs>
          <w:tab w:val="left" w:pos="851"/>
          <w:tab w:val="left" w:pos="993"/>
        </w:tabs>
        <w:ind w:left="0" w:right="3" w:firstLine="709"/>
        <w:contextualSpacing/>
        <w:rPr>
          <w:rFonts w:eastAsia="Calibri"/>
          <w:sz w:val="28"/>
          <w:szCs w:val="28"/>
          <w:lang w:val="kk-KZ"/>
        </w:rPr>
      </w:pPr>
      <w:r w:rsidRPr="00650725">
        <w:rPr>
          <w:rFonts w:eastAsia="Calibri"/>
          <w:sz w:val="28"/>
          <w:szCs w:val="28"/>
          <w:lang w:val="kk-KZ"/>
        </w:rPr>
        <w:t>Впервые применена математическая модель теплотехнического состояния поверхностей нагрева с детонаци</w:t>
      </w:r>
      <w:r>
        <w:rPr>
          <w:rFonts w:eastAsia="Calibri"/>
          <w:sz w:val="28"/>
          <w:szCs w:val="28"/>
          <w:lang w:val="kk-KZ"/>
        </w:rPr>
        <w:t xml:space="preserve">онными покрытиям </w:t>
      </w:r>
      <w:r w:rsidRPr="00751562">
        <w:rPr>
          <w:sz w:val="28"/>
          <w:szCs w:val="28"/>
        </w:rPr>
        <w:t>Cr</w:t>
      </w:r>
      <w:r w:rsidRPr="00751562">
        <w:rPr>
          <w:sz w:val="28"/>
          <w:szCs w:val="28"/>
          <w:vertAlign w:val="subscript"/>
        </w:rPr>
        <w:t>3</w:t>
      </w:r>
      <w:r w:rsidRPr="00751562">
        <w:rPr>
          <w:sz w:val="28"/>
          <w:szCs w:val="28"/>
        </w:rPr>
        <w:t>C</w:t>
      </w:r>
      <w:r w:rsidRPr="00751562">
        <w:rPr>
          <w:sz w:val="28"/>
          <w:szCs w:val="28"/>
          <w:vertAlign w:val="subscript"/>
        </w:rPr>
        <w:t>2</w:t>
      </w:r>
      <w:r w:rsidRPr="00751562">
        <w:rPr>
          <w:rFonts w:eastAsia="Calibri"/>
          <w:sz w:val="28"/>
          <w:szCs w:val="28"/>
        </w:rPr>
        <w:t>-NiCr</w:t>
      </w:r>
      <w:r w:rsidRPr="00650725">
        <w:rPr>
          <w:rFonts w:eastAsia="Calibri"/>
          <w:sz w:val="28"/>
          <w:szCs w:val="28"/>
          <w:lang w:val="kk-KZ"/>
        </w:rPr>
        <w:t xml:space="preserve">, </w:t>
      </w:r>
      <w:r>
        <w:rPr>
          <w:rFonts w:eastAsia="Calibri"/>
          <w:sz w:val="28"/>
          <w:szCs w:val="28"/>
          <w:lang w:val="kk-KZ"/>
        </w:rPr>
        <w:t>основывающая</w:t>
      </w:r>
      <w:r w:rsidRPr="00650725">
        <w:rPr>
          <w:rFonts w:eastAsia="Calibri"/>
          <w:sz w:val="28"/>
          <w:szCs w:val="28"/>
          <w:lang w:val="kk-KZ"/>
        </w:rPr>
        <w:t xml:space="preserve"> на расчёте линейной плотности теплового потока через многослойную цилиндрическую стенку в сочетании с численным моделированием конечных элементов в программных комплексах ELCUT и SolidWorks</w:t>
      </w:r>
      <w:r>
        <w:rPr>
          <w:rFonts w:eastAsia="Calibri"/>
          <w:sz w:val="28"/>
          <w:szCs w:val="28"/>
          <w:lang w:val="kk-KZ"/>
        </w:rPr>
        <w:t>,</w:t>
      </w:r>
      <w:r w:rsidRPr="00650725">
        <w:rPr>
          <w:rFonts w:eastAsia="Calibri"/>
          <w:sz w:val="28"/>
          <w:szCs w:val="28"/>
          <w:lang w:val="kk-KZ"/>
        </w:rPr>
        <w:t xml:space="preserve"> </w:t>
      </w:r>
      <w:r>
        <w:rPr>
          <w:rFonts w:eastAsia="Calibri"/>
          <w:sz w:val="28"/>
          <w:szCs w:val="28"/>
          <w:lang w:val="kk-KZ"/>
        </w:rPr>
        <w:t>позволяющая</w:t>
      </w:r>
      <w:r w:rsidRPr="00650725">
        <w:rPr>
          <w:rFonts w:eastAsia="Calibri"/>
          <w:sz w:val="28"/>
          <w:szCs w:val="28"/>
          <w:lang w:val="kk-KZ"/>
        </w:rPr>
        <w:t xml:space="preserve"> количественно обоснов</w:t>
      </w:r>
      <w:r>
        <w:rPr>
          <w:rFonts w:eastAsia="Calibri"/>
          <w:sz w:val="28"/>
          <w:szCs w:val="28"/>
          <w:lang w:val="kk-KZ"/>
        </w:rPr>
        <w:t>ать теплофизические свойства</w:t>
      </w:r>
      <w:r w:rsidRPr="00650725">
        <w:rPr>
          <w:rFonts w:eastAsia="Calibri"/>
          <w:sz w:val="28"/>
          <w:szCs w:val="28"/>
          <w:lang w:val="kk-KZ"/>
        </w:rPr>
        <w:t xml:space="preserve"> градиен</w:t>
      </w:r>
      <w:r>
        <w:rPr>
          <w:rFonts w:eastAsia="Calibri"/>
          <w:sz w:val="28"/>
          <w:szCs w:val="28"/>
          <w:lang w:val="kk-KZ"/>
        </w:rPr>
        <w:t>тного покрытия толщиной 10</w:t>
      </w:r>
      <w:r w:rsidRPr="00650725">
        <w:rPr>
          <w:rFonts w:eastAsia="Calibri"/>
          <w:sz w:val="28"/>
          <w:szCs w:val="28"/>
        </w:rPr>
        <w:t xml:space="preserve">0 </w:t>
      </w:r>
      <w:r w:rsidRPr="00650725">
        <w:rPr>
          <w:rFonts w:eastAsia="Calibri"/>
          <w:sz w:val="28"/>
          <w:szCs w:val="28"/>
          <w:lang w:val="kk-KZ"/>
        </w:rPr>
        <w:t>мкм</w:t>
      </w:r>
      <w:r w:rsidR="00070E57" w:rsidRPr="00650725">
        <w:rPr>
          <w:rFonts w:eastAsia="Calibri"/>
          <w:sz w:val="28"/>
          <w:szCs w:val="28"/>
        </w:rPr>
        <w:t>;</w:t>
      </w:r>
    </w:p>
    <w:p w14:paraId="712193CD" w14:textId="0CBA1CA7" w:rsidR="006331D2" w:rsidRPr="00751562" w:rsidRDefault="00751562" w:rsidP="006374AB">
      <w:pPr>
        <w:pStyle w:val="a5"/>
        <w:numPr>
          <w:ilvl w:val="0"/>
          <w:numId w:val="11"/>
        </w:numPr>
        <w:tabs>
          <w:tab w:val="left" w:pos="851"/>
          <w:tab w:val="left" w:pos="993"/>
        </w:tabs>
        <w:ind w:left="0" w:right="3" w:firstLine="709"/>
        <w:contextualSpacing/>
        <w:rPr>
          <w:sz w:val="28"/>
          <w:szCs w:val="28"/>
        </w:rPr>
      </w:pPr>
      <w:r w:rsidRPr="00751562">
        <w:rPr>
          <w:sz w:val="28"/>
          <w:szCs w:val="28"/>
        </w:rPr>
        <w:t>Впервые разработан и экспериментально обоснован способ получения защитных детонационных покрытий Cr</w:t>
      </w:r>
      <w:r w:rsidRPr="00751562">
        <w:rPr>
          <w:sz w:val="28"/>
          <w:szCs w:val="28"/>
          <w:vertAlign w:val="subscript"/>
        </w:rPr>
        <w:t>3</w:t>
      </w:r>
      <w:r w:rsidRPr="00751562">
        <w:rPr>
          <w:sz w:val="28"/>
          <w:szCs w:val="28"/>
        </w:rPr>
        <w:t>C</w:t>
      </w:r>
      <w:r w:rsidRPr="00751562">
        <w:rPr>
          <w:sz w:val="28"/>
          <w:szCs w:val="28"/>
          <w:vertAlign w:val="subscript"/>
        </w:rPr>
        <w:t>2</w:t>
      </w:r>
      <w:r w:rsidRPr="00751562">
        <w:rPr>
          <w:rFonts w:eastAsia="Calibri"/>
          <w:sz w:val="28"/>
          <w:szCs w:val="28"/>
        </w:rPr>
        <w:t>-NiCr</w:t>
      </w:r>
      <w:r w:rsidRPr="00751562">
        <w:rPr>
          <w:sz w:val="28"/>
          <w:szCs w:val="28"/>
        </w:rPr>
        <w:t xml:space="preserve"> с градиентным распределением фаз путём контролируемого изменения объема заполнения ствола взрывчатой смесью (от 57 % до 73 %) при использовании одного типа порошка</w:t>
      </w:r>
      <w:r w:rsidR="006331D2" w:rsidRPr="00751562">
        <w:rPr>
          <w:sz w:val="28"/>
          <w:szCs w:val="28"/>
        </w:rPr>
        <w:t>;</w:t>
      </w:r>
    </w:p>
    <w:p w14:paraId="30302406" w14:textId="4EC7C460" w:rsidR="006331D2" w:rsidRPr="00751562" w:rsidRDefault="00751562" w:rsidP="00547FC4">
      <w:pPr>
        <w:pStyle w:val="a5"/>
        <w:numPr>
          <w:ilvl w:val="0"/>
          <w:numId w:val="11"/>
        </w:numPr>
        <w:tabs>
          <w:tab w:val="left" w:pos="851"/>
          <w:tab w:val="left" w:pos="993"/>
        </w:tabs>
        <w:ind w:left="0" w:right="3" w:firstLine="709"/>
        <w:contextualSpacing/>
        <w:rPr>
          <w:rFonts w:eastAsia="Calibri"/>
          <w:sz w:val="28"/>
          <w:szCs w:val="28"/>
          <w:lang w:val="kk-KZ"/>
        </w:rPr>
      </w:pPr>
      <w:r w:rsidRPr="00751562">
        <w:rPr>
          <w:rFonts w:eastAsia="Calibri"/>
          <w:sz w:val="28"/>
          <w:szCs w:val="28"/>
          <w:lang w:val="kk-KZ"/>
        </w:rPr>
        <w:t>Разработан</w:t>
      </w:r>
      <w:r w:rsidR="00547FC4">
        <w:rPr>
          <w:rFonts w:eastAsia="Calibri"/>
          <w:sz w:val="28"/>
          <w:szCs w:val="28"/>
          <w:lang w:val="kk-KZ"/>
        </w:rPr>
        <w:t>ы</w:t>
      </w:r>
      <w:r w:rsidRPr="00751562">
        <w:rPr>
          <w:rFonts w:eastAsia="Calibri"/>
          <w:sz w:val="28"/>
          <w:szCs w:val="28"/>
          <w:lang w:val="kk-KZ"/>
        </w:rPr>
        <w:t xml:space="preserve"> метод и лабор</w:t>
      </w:r>
      <w:r w:rsidR="00650725">
        <w:rPr>
          <w:rFonts w:eastAsia="Calibri"/>
          <w:sz w:val="28"/>
          <w:szCs w:val="28"/>
          <w:lang w:val="kk-KZ"/>
        </w:rPr>
        <w:t>аторный экспериментальный стенд</w:t>
      </w:r>
      <w:r w:rsidR="00547FC4" w:rsidRPr="00547FC4">
        <w:rPr>
          <w:rFonts w:eastAsia="Calibri"/>
          <w:sz w:val="28"/>
          <w:szCs w:val="28"/>
        </w:rPr>
        <w:t xml:space="preserve"> </w:t>
      </w:r>
      <w:r w:rsidR="00547FC4">
        <w:rPr>
          <w:rFonts w:eastAsia="Calibri"/>
          <w:sz w:val="28"/>
          <w:szCs w:val="28"/>
          <w:lang w:val="kk-KZ"/>
        </w:rPr>
        <w:t>на основе стандарта</w:t>
      </w:r>
      <w:r w:rsidR="00547FC4" w:rsidRPr="00751562">
        <w:rPr>
          <w:rFonts w:eastAsia="Calibri"/>
          <w:sz w:val="28"/>
          <w:szCs w:val="28"/>
        </w:rPr>
        <w:t xml:space="preserve"> </w:t>
      </w:r>
      <w:r w:rsidR="00547FC4" w:rsidRPr="00751562">
        <w:rPr>
          <w:rFonts w:eastAsia="Calibri"/>
          <w:sz w:val="28"/>
          <w:szCs w:val="28"/>
          <w:lang w:val="en-US"/>
        </w:rPr>
        <w:t>ASTM</w:t>
      </w:r>
      <w:r w:rsidR="00547FC4" w:rsidRPr="00751562">
        <w:rPr>
          <w:rFonts w:eastAsia="Calibri"/>
          <w:sz w:val="28"/>
          <w:szCs w:val="28"/>
        </w:rPr>
        <w:t xml:space="preserve"> </w:t>
      </w:r>
      <w:r w:rsidR="00547FC4" w:rsidRPr="00751562">
        <w:rPr>
          <w:rFonts w:eastAsia="Calibri"/>
          <w:sz w:val="28"/>
          <w:szCs w:val="28"/>
          <w:lang w:val="en-US"/>
        </w:rPr>
        <w:t>G</w:t>
      </w:r>
      <w:r w:rsidR="00547FC4" w:rsidRPr="00751562">
        <w:rPr>
          <w:rFonts w:eastAsia="Calibri"/>
          <w:sz w:val="28"/>
          <w:szCs w:val="28"/>
        </w:rPr>
        <w:t>76-04</w:t>
      </w:r>
      <w:r w:rsidR="00547FC4">
        <w:rPr>
          <w:rFonts w:eastAsia="Calibri"/>
          <w:sz w:val="28"/>
          <w:szCs w:val="28"/>
          <w:lang w:val="kk-KZ"/>
        </w:rPr>
        <w:t xml:space="preserve"> </w:t>
      </w:r>
      <w:r w:rsidRPr="00751562">
        <w:rPr>
          <w:rFonts w:eastAsia="Calibri"/>
          <w:sz w:val="28"/>
          <w:szCs w:val="28"/>
          <w:lang w:val="kk-KZ"/>
        </w:rPr>
        <w:t>для проведения ускоренных испытаний на высокотемпературное окисление и износ</w:t>
      </w:r>
      <w:r w:rsidR="00547FC4" w:rsidRPr="00547FC4">
        <w:rPr>
          <w:rFonts w:eastAsia="Calibri"/>
          <w:sz w:val="28"/>
          <w:szCs w:val="28"/>
        </w:rPr>
        <w:t>,</w:t>
      </w:r>
      <w:r w:rsidRPr="00751562">
        <w:rPr>
          <w:rFonts w:eastAsia="Calibri"/>
          <w:sz w:val="28"/>
          <w:szCs w:val="28"/>
          <w:lang w:val="kk-KZ"/>
        </w:rPr>
        <w:t xml:space="preserve"> позволяющая иммитировать </w:t>
      </w:r>
      <w:r w:rsidRPr="00751562">
        <w:rPr>
          <w:rFonts w:eastAsia="Calibri"/>
          <w:sz w:val="28"/>
          <w:szCs w:val="28"/>
          <w:lang w:val="kk-KZ"/>
        </w:rPr>
        <w:lastRenderedPageBreak/>
        <w:t>воздействие высоких температур</w:t>
      </w:r>
      <w:r w:rsidR="00650725" w:rsidRPr="00650725">
        <w:rPr>
          <w:rFonts w:eastAsia="Calibri"/>
          <w:sz w:val="28"/>
          <w:szCs w:val="28"/>
        </w:rPr>
        <w:t xml:space="preserve"> (</w:t>
      </w:r>
      <w:r w:rsidR="00650725">
        <w:rPr>
          <w:rFonts w:eastAsia="Calibri"/>
          <w:sz w:val="28"/>
          <w:szCs w:val="28"/>
          <w:lang w:val="kk-KZ"/>
        </w:rPr>
        <w:t xml:space="preserve">до </w:t>
      </w:r>
      <w:r w:rsidR="00E9323B" w:rsidRPr="00E9323B">
        <w:rPr>
          <w:rFonts w:eastAsia="Calibri"/>
          <w:sz w:val="28"/>
          <w:szCs w:val="28"/>
        </w:rPr>
        <w:t>90</w:t>
      </w:r>
      <w:r w:rsidR="00650725" w:rsidRPr="00650725">
        <w:rPr>
          <w:rFonts w:eastAsia="Calibri"/>
          <w:sz w:val="28"/>
          <w:szCs w:val="28"/>
        </w:rPr>
        <w:t xml:space="preserve">0 </w:t>
      </w:r>
      <w:r w:rsidR="00650725">
        <w:rPr>
          <w:rFonts w:eastAsia="Calibri"/>
          <w:sz w:val="28"/>
          <w:szCs w:val="28"/>
        </w:rPr>
        <w:sym w:font="Symbol" w:char="F0B0"/>
      </w:r>
      <w:r w:rsidR="00650725">
        <w:rPr>
          <w:rFonts w:eastAsia="Calibri"/>
          <w:sz w:val="28"/>
          <w:szCs w:val="28"/>
          <w:lang w:val="kk-KZ"/>
        </w:rPr>
        <w:t>С</w:t>
      </w:r>
      <w:r w:rsidR="00650725" w:rsidRPr="00650725">
        <w:rPr>
          <w:rFonts w:eastAsia="Calibri"/>
          <w:sz w:val="28"/>
          <w:szCs w:val="28"/>
        </w:rPr>
        <w:t>)</w:t>
      </w:r>
      <w:r w:rsidRPr="00751562">
        <w:rPr>
          <w:rFonts w:eastAsia="Calibri"/>
          <w:sz w:val="28"/>
          <w:szCs w:val="28"/>
          <w:lang w:val="kk-KZ"/>
        </w:rPr>
        <w:t>, а</w:t>
      </w:r>
      <w:r w:rsidR="00547FC4">
        <w:rPr>
          <w:rFonts w:eastAsia="Calibri"/>
          <w:sz w:val="28"/>
          <w:szCs w:val="28"/>
          <w:lang w:val="kk-KZ"/>
        </w:rPr>
        <w:t>грессивной среды (</w:t>
      </w:r>
      <w:r w:rsidRPr="00751562">
        <w:rPr>
          <w:rFonts w:eastAsia="Calibri"/>
          <w:sz w:val="28"/>
          <w:szCs w:val="28"/>
          <w:lang w:val="kk-KZ"/>
        </w:rPr>
        <w:t>Na</w:t>
      </w:r>
      <w:r w:rsidRPr="00547FC4">
        <w:rPr>
          <w:rFonts w:eastAsia="Calibri"/>
          <w:sz w:val="28"/>
          <w:szCs w:val="28"/>
          <w:vertAlign w:val="subscript"/>
          <w:lang w:val="kk-KZ"/>
        </w:rPr>
        <w:t>2</w:t>
      </w:r>
      <w:r w:rsidRPr="00751562">
        <w:rPr>
          <w:rFonts w:eastAsia="Calibri"/>
          <w:sz w:val="28"/>
          <w:szCs w:val="28"/>
          <w:lang w:val="kk-KZ"/>
        </w:rPr>
        <w:t>SO</w:t>
      </w:r>
      <w:r w:rsidRPr="00547FC4">
        <w:rPr>
          <w:rFonts w:eastAsia="Calibri"/>
          <w:sz w:val="28"/>
          <w:szCs w:val="28"/>
          <w:vertAlign w:val="subscript"/>
        </w:rPr>
        <w:t>4</w:t>
      </w:r>
      <w:r w:rsidRPr="00751562">
        <w:rPr>
          <w:rFonts w:eastAsia="Calibri"/>
          <w:sz w:val="28"/>
          <w:szCs w:val="28"/>
          <w:lang w:val="kk-KZ"/>
        </w:rPr>
        <w:t>) и эрозионных частиц (Al</w:t>
      </w:r>
      <w:r w:rsidRPr="00547FC4">
        <w:rPr>
          <w:rFonts w:eastAsia="Calibri"/>
          <w:sz w:val="28"/>
          <w:szCs w:val="28"/>
          <w:vertAlign w:val="subscript"/>
          <w:lang w:val="kk-KZ"/>
        </w:rPr>
        <w:t>2</w:t>
      </w:r>
      <w:r w:rsidRPr="00751562">
        <w:rPr>
          <w:rFonts w:eastAsia="Calibri"/>
          <w:sz w:val="28"/>
          <w:szCs w:val="28"/>
          <w:lang w:val="kk-KZ"/>
        </w:rPr>
        <w:t>O</w:t>
      </w:r>
      <w:r w:rsidRPr="00547FC4">
        <w:rPr>
          <w:rFonts w:eastAsia="Calibri"/>
          <w:sz w:val="28"/>
          <w:szCs w:val="28"/>
          <w:vertAlign w:val="subscript"/>
          <w:lang w:val="kk-KZ"/>
        </w:rPr>
        <w:t>3</w:t>
      </w:r>
      <w:r w:rsidRPr="00751562">
        <w:rPr>
          <w:rFonts w:eastAsia="Calibri"/>
          <w:sz w:val="28"/>
          <w:szCs w:val="28"/>
        </w:rPr>
        <w:t xml:space="preserve">), </w:t>
      </w:r>
      <w:r w:rsidR="00547FC4" w:rsidRPr="00547FC4">
        <w:rPr>
          <w:rFonts w:eastAsia="Calibri"/>
          <w:sz w:val="28"/>
          <w:szCs w:val="28"/>
        </w:rPr>
        <w:t xml:space="preserve">с максимальным приближением к условиям эксплуатации радиационно-конвективных </w:t>
      </w:r>
      <w:r w:rsidR="00B70CA1">
        <w:rPr>
          <w:rFonts w:eastAsia="Calibri"/>
          <w:sz w:val="28"/>
          <w:szCs w:val="28"/>
          <w:lang w:val="kk-KZ"/>
        </w:rPr>
        <w:t>участка</w:t>
      </w:r>
      <w:r w:rsidR="00B70CA1">
        <w:rPr>
          <w:rFonts w:eastAsia="Calibri"/>
          <w:sz w:val="28"/>
          <w:szCs w:val="28"/>
        </w:rPr>
        <w:t xml:space="preserve"> котл</w:t>
      </w:r>
      <w:r w:rsidR="00B70CA1">
        <w:rPr>
          <w:rFonts w:eastAsia="Calibri"/>
          <w:sz w:val="28"/>
          <w:szCs w:val="28"/>
          <w:lang w:val="kk-KZ"/>
        </w:rPr>
        <w:t>а</w:t>
      </w:r>
      <w:r w:rsidR="006331D2" w:rsidRPr="00751562">
        <w:rPr>
          <w:rFonts w:eastAsia="Calibri"/>
          <w:sz w:val="28"/>
          <w:szCs w:val="28"/>
        </w:rPr>
        <w:t>.</w:t>
      </w:r>
    </w:p>
    <w:p w14:paraId="41E2BA18" w14:textId="77777777" w:rsidR="006331D2" w:rsidRPr="00B2027A" w:rsidRDefault="006331D2" w:rsidP="00392812">
      <w:pPr>
        <w:widowControl w:val="0"/>
        <w:tabs>
          <w:tab w:val="left" w:pos="284"/>
          <w:tab w:val="left" w:pos="993"/>
        </w:tabs>
        <w:autoSpaceDE w:val="0"/>
        <w:autoSpaceDN w:val="0"/>
        <w:spacing w:after="0" w:line="240" w:lineRule="auto"/>
        <w:ind w:firstLine="709"/>
        <w:jc w:val="both"/>
        <w:rPr>
          <w:rFonts w:ascii="Times New Roman" w:hAnsi="Times New Roman" w:cs="Times New Roman"/>
          <w:sz w:val="28"/>
          <w:szCs w:val="28"/>
        </w:rPr>
      </w:pPr>
      <w:r w:rsidRPr="00B2027A">
        <w:rPr>
          <w:rFonts w:ascii="Times New Roman" w:hAnsi="Times New Roman" w:cs="Times New Roman"/>
          <w:b/>
          <w:bCs/>
          <w:sz w:val="28"/>
          <w:szCs w:val="28"/>
        </w:rPr>
        <w:t>Связь работы с научно-исследовательскими проектами</w:t>
      </w:r>
      <w:r w:rsidRPr="00B2027A">
        <w:rPr>
          <w:rFonts w:ascii="Times New Roman" w:hAnsi="Times New Roman" w:cs="Times New Roman"/>
          <w:sz w:val="28"/>
          <w:szCs w:val="28"/>
        </w:rPr>
        <w:t>. Тематика исследования соответствует приоритетным направлениям развития науки Республики Казахстан на 2023–2029 годы «Энергия, передовые материалы и транспорт», а также положениям Концепции развития электроэнергетической отрасли Республики Казахстан на 2023–2029 годы, направленным на повышение эффективности, экологичности и надёжности энергетических установок.</w:t>
      </w:r>
    </w:p>
    <w:p w14:paraId="320A023C" w14:textId="77777777" w:rsidR="006331D2" w:rsidRPr="00B2027A" w:rsidRDefault="006331D2" w:rsidP="00392812">
      <w:pPr>
        <w:widowControl w:val="0"/>
        <w:tabs>
          <w:tab w:val="left" w:pos="284"/>
          <w:tab w:val="left" w:pos="993"/>
        </w:tabs>
        <w:autoSpaceDE w:val="0"/>
        <w:autoSpaceDN w:val="0"/>
        <w:spacing w:after="0" w:line="240" w:lineRule="auto"/>
        <w:ind w:firstLine="709"/>
        <w:jc w:val="both"/>
        <w:rPr>
          <w:rFonts w:ascii="Times New Roman" w:hAnsi="Times New Roman" w:cs="Times New Roman"/>
          <w:sz w:val="28"/>
          <w:szCs w:val="28"/>
        </w:rPr>
      </w:pPr>
      <w:r w:rsidRPr="00B2027A">
        <w:rPr>
          <w:rFonts w:ascii="Times New Roman" w:hAnsi="Times New Roman" w:cs="Times New Roman"/>
          <w:sz w:val="28"/>
          <w:szCs w:val="28"/>
        </w:rPr>
        <w:t>Работа была выполнена в рамках AP09261164 «Повышение стойкости стальных элементов котлов теплоэлектростанции к коррозионному и эрозионному износу» по Конкурсу на грантовое финансирование по научным и (или) научно-техническим проектам на 2021-2023 годы (МОН РК) и AP22683418 «Повышение срока службы деталей энергетического оборудования, работающих в условиях интенсивного износа, эрозии и коррозии при повышенной температуре» по проекту «Жас ғалым» на 2024-2026 годы (МНВО РК).</w:t>
      </w:r>
    </w:p>
    <w:p w14:paraId="450497A1" w14:textId="77777777" w:rsidR="006331D2" w:rsidRPr="00B2027A" w:rsidRDefault="006331D2" w:rsidP="00392812">
      <w:pPr>
        <w:tabs>
          <w:tab w:val="left" w:pos="993"/>
        </w:tabs>
        <w:spacing w:after="0" w:line="240" w:lineRule="auto"/>
        <w:ind w:firstLine="709"/>
        <w:rPr>
          <w:rFonts w:ascii="Times New Roman" w:eastAsia="Calibri" w:hAnsi="Times New Roman" w:cs="Times New Roman"/>
          <w:b/>
          <w:sz w:val="28"/>
          <w:szCs w:val="28"/>
        </w:rPr>
      </w:pPr>
      <w:bookmarkStart w:id="6" w:name="_Toc179646930"/>
      <w:r w:rsidRPr="00B2027A">
        <w:rPr>
          <w:rFonts w:ascii="Times New Roman" w:eastAsia="Calibri" w:hAnsi="Times New Roman" w:cs="Times New Roman"/>
          <w:b/>
          <w:sz w:val="28"/>
          <w:szCs w:val="28"/>
        </w:rPr>
        <w:t>Основные</w:t>
      </w:r>
      <w:r w:rsidRPr="00B2027A">
        <w:rPr>
          <w:rFonts w:ascii="Times New Roman" w:eastAsia="Calibri" w:hAnsi="Times New Roman" w:cs="Times New Roman"/>
          <w:b/>
          <w:spacing w:val="-6"/>
          <w:sz w:val="28"/>
          <w:szCs w:val="28"/>
        </w:rPr>
        <w:t xml:space="preserve"> </w:t>
      </w:r>
      <w:r w:rsidRPr="00B2027A">
        <w:rPr>
          <w:rFonts w:ascii="Times New Roman" w:eastAsia="Calibri" w:hAnsi="Times New Roman" w:cs="Times New Roman"/>
          <w:b/>
          <w:sz w:val="28"/>
          <w:szCs w:val="28"/>
        </w:rPr>
        <w:t>научные</w:t>
      </w:r>
      <w:r w:rsidRPr="00B2027A">
        <w:rPr>
          <w:rFonts w:ascii="Times New Roman" w:eastAsia="Calibri" w:hAnsi="Times New Roman" w:cs="Times New Roman"/>
          <w:b/>
          <w:spacing w:val="-3"/>
          <w:sz w:val="28"/>
          <w:szCs w:val="28"/>
        </w:rPr>
        <w:t xml:space="preserve"> </w:t>
      </w:r>
      <w:r w:rsidRPr="00B2027A">
        <w:rPr>
          <w:rFonts w:ascii="Times New Roman" w:eastAsia="Calibri" w:hAnsi="Times New Roman" w:cs="Times New Roman"/>
          <w:b/>
          <w:sz w:val="28"/>
          <w:szCs w:val="28"/>
        </w:rPr>
        <w:t>положения,</w:t>
      </w:r>
      <w:r w:rsidRPr="00B2027A">
        <w:rPr>
          <w:rFonts w:ascii="Times New Roman" w:eastAsia="Calibri" w:hAnsi="Times New Roman" w:cs="Times New Roman"/>
          <w:b/>
          <w:spacing w:val="-2"/>
          <w:sz w:val="28"/>
          <w:szCs w:val="28"/>
        </w:rPr>
        <w:t xml:space="preserve"> </w:t>
      </w:r>
      <w:r w:rsidRPr="00B2027A">
        <w:rPr>
          <w:rFonts w:ascii="Times New Roman" w:eastAsia="Calibri" w:hAnsi="Times New Roman" w:cs="Times New Roman"/>
          <w:b/>
          <w:sz w:val="28"/>
          <w:szCs w:val="28"/>
        </w:rPr>
        <w:t>выносимые на</w:t>
      </w:r>
      <w:r w:rsidRPr="00B2027A">
        <w:rPr>
          <w:rFonts w:ascii="Times New Roman" w:eastAsia="Calibri" w:hAnsi="Times New Roman" w:cs="Times New Roman"/>
          <w:b/>
          <w:spacing w:val="-1"/>
          <w:sz w:val="28"/>
          <w:szCs w:val="28"/>
        </w:rPr>
        <w:t xml:space="preserve"> </w:t>
      </w:r>
      <w:r w:rsidRPr="00B2027A">
        <w:rPr>
          <w:rFonts w:ascii="Times New Roman" w:eastAsia="Calibri" w:hAnsi="Times New Roman" w:cs="Times New Roman"/>
          <w:b/>
          <w:spacing w:val="-2"/>
          <w:sz w:val="28"/>
          <w:szCs w:val="28"/>
        </w:rPr>
        <w:t>защиту:</w:t>
      </w:r>
      <w:bookmarkEnd w:id="6"/>
    </w:p>
    <w:p w14:paraId="0D017EDC" w14:textId="77777777" w:rsidR="00401E85" w:rsidRDefault="00401E85" w:rsidP="00401E85">
      <w:pPr>
        <w:pStyle w:val="a5"/>
        <w:numPr>
          <w:ilvl w:val="0"/>
          <w:numId w:val="26"/>
        </w:numPr>
        <w:tabs>
          <w:tab w:val="left" w:pos="993"/>
        </w:tabs>
        <w:overflowPunct w:val="0"/>
        <w:ind w:left="0" w:right="3" w:firstLine="709"/>
        <w:textAlignment w:val="baseline"/>
        <w:rPr>
          <w:rFonts w:eastAsia="Calibri"/>
          <w:bCs/>
          <w:sz w:val="28"/>
          <w:szCs w:val="28"/>
        </w:rPr>
      </w:pPr>
      <w:r w:rsidRPr="005D5C63">
        <w:rPr>
          <w:rFonts w:eastAsia="Calibri"/>
          <w:bCs/>
          <w:sz w:val="28"/>
          <w:szCs w:val="28"/>
        </w:rPr>
        <w:t>Варьирование заполнения детонационного ствола в диапазоне 57-73% позволяет формировать градиентное покрытие Cr</w:t>
      </w:r>
      <w:r w:rsidRPr="005D5C63">
        <w:rPr>
          <w:rFonts w:eastAsia="Calibri"/>
          <w:bCs/>
          <w:sz w:val="28"/>
          <w:szCs w:val="28"/>
          <w:vertAlign w:val="subscript"/>
        </w:rPr>
        <w:t>3</w:t>
      </w:r>
      <w:r w:rsidRPr="005D5C63">
        <w:rPr>
          <w:rFonts w:eastAsia="Calibri"/>
          <w:bCs/>
          <w:sz w:val="28"/>
          <w:szCs w:val="28"/>
        </w:rPr>
        <w:t>C</w:t>
      </w:r>
      <w:r w:rsidRPr="005D5C63">
        <w:rPr>
          <w:rFonts w:eastAsia="Calibri"/>
          <w:bCs/>
          <w:sz w:val="28"/>
          <w:szCs w:val="28"/>
          <w:vertAlign w:val="subscript"/>
        </w:rPr>
        <w:t>2</w:t>
      </w:r>
      <w:r w:rsidRPr="005D5C63">
        <w:rPr>
          <w:rFonts w:eastAsia="Calibri"/>
          <w:bCs/>
          <w:sz w:val="28"/>
          <w:szCs w:val="28"/>
        </w:rPr>
        <w:t xml:space="preserve">-NiCr с фазовым переходом от </w:t>
      </w:r>
      <w:r>
        <w:rPr>
          <w:rFonts w:eastAsia="Calibri"/>
          <w:bCs/>
          <w:sz w:val="28"/>
          <w:szCs w:val="28"/>
        </w:rPr>
        <w:t xml:space="preserve">металлической </w:t>
      </w:r>
      <w:r w:rsidRPr="005D5C63">
        <w:rPr>
          <w:rFonts w:eastAsia="Calibri"/>
          <w:bCs/>
          <w:sz w:val="28"/>
          <w:szCs w:val="28"/>
        </w:rPr>
        <w:t>пластичной матрицы (</w:t>
      </w:r>
      <w:r w:rsidRPr="004E7B8D">
        <w:rPr>
          <w:rFonts w:eastAsia="Calibri"/>
          <w:bCs/>
          <w:sz w:val="28"/>
          <w:szCs w:val="28"/>
        </w:rPr>
        <w:t>С</w:t>
      </w:r>
      <w:r w:rsidRPr="004E7B8D">
        <w:rPr>
          <w:rFonts w:eastAsia="Calibri"/>
          <w:bCs/>
          <w:iCs/>
          <w:sz w:val="28"/>
          <w:szCs w:val="28"/>
        </w:rPr>
        <w:t>r</w:t>
      </w:r>
      <w:r w:rsidRPr="004E7B8D">
        <w:rPr>
          <w:rFonts w:eastAsia="Calibri"/>
          <w:bCs/>
          <w:sz w:val="28"/>
          <w:szCs w:val="28"/>
          <w:vertAlign w:val="subscript"/>
        </w:rPr>
        <w:t>3</w:t>
      </w:r>
      <w:r w:rsidRPr="004E7B8D">
        <w:rPr>
          <w:rFonts w:eastAsia="Calibri"/>
          <w:bCs/>
          <w:sz w:val="28"/>
          <w:szCs w:val="28"/>
        </w:rPr>
        <w:t>​</w:t>
      </w:r>
      <w:r w:rsidRPr="004E7B8D">
        <w:rPr>
          <w:rFonts w:eastAsia="Calibri"/>
          <w:bCs/>
          <w:iCs/>
          <w:sz w:val="28"/>
          <w:szCs w:val="28"/>
        </w:rPr>
        <w:t>Ni</w:t>
      </w:r>
      <w:r w:rsidRPr="004E7B8D">
        <w:rPr>
          <w:rFonts w:eastAsia="Calibri"/>
          <w:bCs/>
          <w:sz w:val="28"/>
          <w:szCs w:val="28"/>
          <w:vertAlign w:val="subscript"/>
        </w:rPr>
        <w:t>2</w:t>
      </w:r>
      <w:r w:rsidRPr="004E7B8D">
        <w:rPr>
          <w:rFonts w:eastAsia="Calibri"/>
          <w:bCs/>
          <w:sz w:val="28"/>
          <w:szCs w:val="28"/>
        </w:rPr>
        <w:t>, С</w:t>
      </w:r>
      <w:r w:rsidRPr="004E7B8D">
        <w:rPr>
          <w:rFonts w:eastAsia="Calibri"/>
          <w:bCs/>
          <w:iCs/>
          <w:sz w:val="28"/>
          <w:szCs w:val="28"/>
        </w:rPr>
        <w:t>r</w:t>
      </w:r>
      <w:r w:rsidRPr="004E7B8D">
        <w:rPr>
          <w:rFonts w:eastAsia="Calibri"/>
          <w:bCs/>
          <w:sz w:val="28"/>
          <w:szCs w:val="28"/>
          <w:vertAlign w:val="subscript"/>
        </w:rPr>
        <w:t>3</w:t>
      </w:r>
      <w:r w:rsidRPr="004E7B8D">
        <w:rPr>
          <w:rFonts w:eastAsia="Calibri"/>
          <w:bCs/>
          <w:sz w:val="28"/>
          <w:szCs w:val="28"/>
        </w:rPr>
        <w:t>​</w:t>
      </w:r>
      <w:r w:rsidRPr="004E7B8D">
        <w:rPr>
          <w:rFonts w:eastAsia="Calibri"/>
          <w:bCs/>
          <w:iCs/>
          <w:sz w:val="28"/>
          <w:szCs w:val="28"/>
        </w:rPr>
        <w:t>Ni</w:t>
      </w:r>
      <w:r w:rsidRPr="004E7B8D">
        <w:rPr>
          <w:rFonts w:eastAsia="Calibri"/>
          <w:bCs/>
          <w:sz w:val="28"/>
          <w:szCs w:val="28"/>
          <w:vertAlign w:val="subscript"/>
        </w:rPr>
        <w:t>2</w:t>
      </w:r>
      <w:r w:rsidRPr="005D5C63">
        <w:rPr>
          <w:rFonts w:eastAsia="Calibri"/>
          <w:bCs/>
          <w:sz w:val="28"/>
          <w:szCs w:val="28"/>
        </w:rPr>
        <w:t>​) у подложки к твердой карбидной фазе на поверхности, что обеспечивает оптимальный баланс износостойкости и адгезии</w:t>
      </w:r>
      <w:r>
        <w:rPr>
          <w:rFonts w:eastAsia="Calibri"/>
          <w:bCs/>
          <w:sz w:val="28"/>
          <w:szCs w:val="28"/>
        </w:rPr>
        <w:t>;</w:t>
      </w:r>
    </w:p>
    <w:p w14:paraId="7F32F72E" w14:textId="77777777" w:rsidR="007A25C7" w:rsidRPr="007A25C7" w:rsidRDefault="00401E85" w:rsidP="007A25C7">
      <w:pPr>
        <w:pStyle w:val="a5"/>
        <w:numPr>
          <w:ilvl w:val="0"/>
          <w:numId w:val="26"/>
        </w:numPr>
        <w:tabs>
          <w:tab w:val="left" w:pos="993"/>
        </w:tabs>
        <w:overflowPunct w:val="0"/>
        <w:ind w:left="0" w:right="3" w:firstLine="709"/>
        <w:textAlignment w:val="baseline"/>
        <w:rPr>
          <w:rFonts w:eastAsia="Calibri"/>
          <w:bCs/>
          <w:color w:val="000000" w:themeColor="text1"/>
          <w:sz w:val="28"/>
          <w:szCs w:val="28"/>
        </w:rPr>
      </w:pPr>
      <w:r w:rsidRPr="005D5C63">
        <w:rPr>
          <w:rFonts w:eastAsia="Calibri"/>
          <w:bCs/>
          <w:color w:val="000000" w:themeColor="text1"/>
          <w:sz w:val="28"/>
          <w:szCs w:val="28"/>
        </w:rPr>
        <w:t xml:space="preserve">Смещение </w:t>
      </w:r>
      <w:r w:rsidR="00EF79EC" w:rsidRPr="00EF79EC">
        <w:rPr>
          <w:rFonts w:eastAsia="Calibri"/>
          <w:bCs/>
          <w:color w:val="000000" w:themeColor="text1"/>
          <w:sz w:val="28"/>
          <w:szCs w:val="28"/>
        </w:rPr>
        <w:t xml:space="preserve">стационарного потенциала коррозии </w:t>
      </w:r>
      <w:r w:rsidR="00EF79EC">
        <w:rPr>
          <w:rFonts w:eastAsia="Calibri"/>
          <w:bCs/>
          <w:color w:val="000000" w:themeColor="text1"/>
          <w:sz w:val="28"/>
          <w:szCs w:val="28"/>
          <w:lang w:val="en-US"/>
        </w:rPr>
        <w:t>E</w:t>
      </w:r>
      <w:r w:rsidR="00EF79EC" w:rsidRPr="00EF79EC">
        <w:rPr>
          <w:rFonts w:eastAsia="Calibri"/>
          <w:bCs/>
          <w:color w:val="000000" w:themeColor="text1"/>
          <w:sz w:val="28"/>
          <w:szCs w:val="28"/>
          <w:vertAlign w:val="subscript"/>
          <w:lang w:val="en-US"/>
        </w:rPr>
        <w:t>corr</w:t>
      </w:r>
      <w:r w:rsidR="00EF79EC" w:rsidRPr="00EF79EC">
        <w:rPr>
          <w:rFonts w:eastAsia="Calibri"/>
          <w:bCs/>
          <w:color w:val="000000" w:themeColor="text1"/>
          <w:sz w:val="28"/>
          <w:szCs w:val="28"/>
        </w:rPr>
        <w:t xml:space="preserve"> </w:t>
      </w:r>
      <w:r w:rsidRPr="005D5C63">
        <w:rPr>
          <w:rFonts w:eastAsia="Calibri"/>
          <w:bCs/>
          <w:color w:val="000000" w:themeColor="text1"/>
          <w:sz w:val="28"/>
          <w:szCs w:val="28"/>
        </w:rPr>
        <w:t>в область пассивации и снижен</w:t>
      </w:r>
      <w:r w:rsidR="00EF79EC">
        <w:rPr>
          <w:rFonts w:eastAsia="Calibri"/>
          <w:bCs/>
          <w:color w:val="000000" w:themeColor="text1"/>
          <w:sz w:val="28"/>
          <w:szCs w:val="28"/>
        </w:rPr>
        <w:t>ие скорости коррозии до 0,</w:t>
      </w:r>
      <w:r w:rsidR="00EF79EC" w:rsidRPr="00EF79EC">
        <w:rPr>
          <w:rFonts w:eastAsia="Calibri"/>
          <w:bCs/>
          <w:color w:val="000000" w:themeColor="text1"/>
          <w:sz w:val="28"/>
          <w:szCs w:val="28"/>
        </w:rPr>
        <w:t>287</w:t>
      </w:r>
      <w:r w:rsidR="00EF79EC">
        <w:rPr>
          <w:rFonts w:eastAsia="Calibri"/>
          <w:bCs/>
          <w:color w:val="000000" w:themeColor="text1"/>
          <w:sz w:val="28"/>
          <w:szCs w:val="28"/>
        </w:rPr>
        <w:t>×</w:t>
      </w:r>
      <w:r w:rsidR="00EF79EC" w:rsidRPr="00EF79EC">
        <w:rPr>
          <w:rFonts w:eastAsia="Calibri"/>
          <w:bCs/>
          <w:color w:val="000000" w:themeColor="text1"/>
          <w:sz w:val="28"/>
          <w:szCs w:val="28"/>
        </w:rPr>
        <w:t>10</w:t>
      </w:r>
      <w:r w:rsidR="00EF79EC" w:rsidRPr="00EF79EC">
        <w:rPr>
          <w:rFonts w:eastAsia="Calibri"/>
          <w:bCs/>
          <w:color w:val="000000" w:themeColor="text1"/>
          <w:sz w:val="28"/>
          <w:szCs w:val="28"/>
          <w:vertAlign w:val="superscript"/>
        </w:rPr>
        <w:t>-4</w:t>
      </w:r>
      <w:r w:rsidRPr="005D5C63">
        <w:rPr>
          <w:rFonts w:eastAsia="Calibri"/>
          <w:bCs/>
          <w:color w:val="000000" w:themeColor="text1"/>
          <w:sz w:val="28"/>
          <w:szCs w:val="28"/>
        </w:rPr>
        <w:t xml:space="preserve"> мм/год обеспечивает </w:t>
      </w:r>
      <w:r w:rsidR="00EF79EC">
        <w:rPr>
          <w:rFonts w:eastAsia="Calibri"/>
          <w:bCs/>
          <w:color w:val="000000" w:themeColor="text1"/>
          <w:sz w:val="28"/>
          <w:szCs w:val="28"/>
          <w:lang w:val="kk-KZ"/>
        </w:rPr>
        <w:t>снижение</w:t>
      </w:r>
      <w:r w:rsidRPr="005D5C63">
        <w:rPr>
          <w:rFonts w:eastAsia="Calibri"/>
          <w:bCs/>
          <w:color w:val="000000" w:themeColor="text1"/>
          <w:sz w:val="28"/>
          <w:szCs w:val="28"/>
        </w:rPr>
        <w:t xml:space="preserve"> коррозионных разрушений, а также </w:t>
      </w:r>
      <w:r>
        <w:rPr>
          <w:rFonts w:eastAsia="Calibri"/>
          <w:bCs/>
          <w:color w:val="000000" w:themeColor="text1"/>
          <w:sz w:val="28"/>
          <w:szCs w:val="28"/>
        </w:rPr>
        <w:t>стабильность</w:t>
      </w:r>
      <w:r w:rsidRPr="005D5C63">
        <w:rPr>
          <w:rFonts w:eastAsia="Calibri"/>
          <w:bCs/>
          <w:color w:val="000000" w:themeColor="text1"/>
          <w:sz w:val="28"/>
          <w:szCs w:val="28"/>
        </w:rPr>
        <w:t xml:space="preserve"> (</w:t>
      </w:r>
      <w:r>
        <w:rPr>
          <w:rFonts w:eastAsia="Calibri"/>
          <w:bCs/>
          <w:color w:val="000000" w:themeColor="text1"/>
          <w:sz w:val="28"/>
          <w:szCs w:val="28"/>
        </w:rPr>
        <w:t xml:space="preserve">пределы механических характеристик </w:t>
      </w:r>
      <w:r w:rsidRPr="005D5C63">
        <w:rPr>
          <w:rFonts w:eastAsia="Calibri"/>
          <w:bCs/>
          <w:color w:val="000000" w:themeColor="text1"/>
          <w:sz w:val="28"/>
          <w:szCs w:val="28"/>
        </w:rPr>
        <w:t>прочности выше на 1,9-2,1%)</w:t>
      </w:r>
      <w:r>
        <w:rPr>
          <w:rFonts w:eastAsia="Calibri"/>
          <w:bCs/>
          <w:color w:val="000000" w:themeColor="text1"/>
          <w:sz w:val="28"/>
          <w:szCs w:val="28"/>
        </w:rPr>
        <w:t xml:space="preserve"> образцов</w:t>
      </w:r>
      <w:r w:rsidRPr="005D5C63">
        <w:rPr>
          <w:rFonts w:eastAsia="Calibri"/>
          <w:bCs/>
          <w:color w:val="000000" w:themeColor="text1"/>
          <w:sz w:val="28"/>
          <w:szCs w:val="28"/>
        </w:rPr>
        <w:t xml:space="preserve"> </w:t>
      </w:r>
      <w:r>
        <w:rPr>
          <w:rFonts w:eastAsia="Calibri"/>
          <w:bCs/>
          <w:color w:val="000000" w:themeColor="text1"/>
          <w:sz w:val="28"/>
          <w:szCs w:val="28"/>
        </w:rPr>
        <w:t xml:space="preserve">с покрытием </w:t>
      </w:r>
      <w:r w:rsidR="00E378A7" w:rsidRPr="005D5C63">
        <w:rPr>
          <w:rFonts w:eastAsia="Calibri"/>
          <w:bCs/>
          <w:sz w:val="28"/>
          <w:szCs w:val="28"/>
        </w:rPr>
        <w:t>Cr</w:t>
      </w:r>
      <w:r w:rsidR="00E378A7" w:rsidRPr="005D5C63">
        <w:rPr>
          <w:rFonts w:eastAsia="Calibri"/>
          <w:bCs/>
          <w:sz w:val="28"/>
          <w:szCs w:val="28"/>
          <w:vertAlign w:val="subscript"/>
        </w:rPr>
        <w:t>3</w:t>
      </w:r>
      <w:r w:rsidR="00E378A7" w:rsidRPr="005D5C63">
        <w:rPr>
          <w:rFonts w:eastAsia="Calibri"/>
          <w:bCs/>
          <w:sz w:val="28"/>
          <w:szCs w:val="28"/>
        </w:rPr>
        <w:t>C</w:t>
      </w:r>
      <w:r w:rsidR="00E378A7" w:rsidRPr="005D5C63">
        <w:rPr>
          <w:rFonts w:eastAsia="Calibri"/>
          <w:bCs/>
          <w:sz w:val="28"/>
          <w:szCs w:val="28"/>
          <w:vertAlign w:val="subscript"/>
        </w:rPr>
        <w:t>2</w:t>
      </w:r>
      <w:r w:rsidR="00E378A7" w:rsidRPr="005D5C63">
        <w:rPr>
          <w:rFonts w:eastAsia="Calibri"/>
          <w:bCs/>
          <w:sz w:val="28"/>
          <w:szCs w:val="28"/>
        </w:rPr>
        <w:t xml:space="preserve">-NiCr </w:t>
      </w:r>
      <w:r w:rsidRPr="005D5C63">
        <w:rPr>
          <w:rFonts w:eastAsia="Calibri"/>
          <w:bCs/>
          <w:color w:val="000000" w:themeColor="text1"/>
          <w:sz w:val="28"/>
          <w:szCs w:val="28"/>
        </w:rPr>
        <w:t>после 4320 часов испытаний в котле</w:t>
      </w:r>
      <w:r>
        <w:rPr>
          <w:rFonts w:eastAsia="Calibri"/>
          <w:bCs/>
          <w:color w:val="000000" w:themeColor="text1"/>
          <w:sz w:val="28"/>
          <w:szCs w:val="28"/>
        </w:rPr>
        <w:t xml:space="preserve"> высокого давления</w:t>
      </w:r>
      <w:r w:rsidRPr="005D5C63">
        <w:rPr>
          <w:rFonts w:eastAsia="Calibri"/>
          <w:bCs/>
          <w:color w:val="000000" w:themeColor="text1"/>
          <w:sz w:val="28"/>
          <w:szCs w:val="28"/>
        </w:rPr>
        <w:t>;</w:t>
      </w:r>
    </w:p>
    <w:p w14:paraId="2FCB174B" w14:textId="614197BF" w:rsidR="006331D2" w:rsidRPr="007A25C7" w:rsidRDefault="00401E85" w:rsidP="007A25C7">
      <w:pPr>
        <w:pStyle w:val="a5"/>
        <w:numPr>
          <w:ilvl w:val="0"/>
          <w:numId w:val="26"/>
        </w:numPr>
        <w:tabs>
          <w:tab w:val="left" w:pos="993"/>
        </w:tabs>
        <w:overflowPunct w:val="0"/>
        <w:ind w:left="0" w:right="3" w:firstLine="709"/>
        <w:textAlignment w:val="baseline"/>
        <w:rPr>
          <w:rFonts w:eastAsia="Calibri"/>
          <w:bCs/>
          <w:color w:val="000000" w:themeColor="text1"/>
          <w:sz w:val="28"/>
          <w:szCs w:val="28"/>
        </w:rPr>
      </w:pPr>
      <w:r w:rsidRPr="007A25C7">
        <w:rPr>
          <w:rFonts w:eastAsia="Calibri"/>
          <w:bCs/>
          <w:color w:val="000000" w:themeColor="text1"/>
          <w:sz w:val="28"/>
          <w:szCs w:val="28"/>
        </w:rPr>
        <w:t xml:space="preserve">Нанесение покрытия </w:t>
      </w:r>
      <w:r w:rsidR="0031207B" w:rsidRPr="007A25C7">
        <w:rPr>
          <w:rFonts w:eastAsia="Calibri"/>
          <w:bCs/>
          <w:sz w:val="28"/>
          <w:szCs w:val="28"/>
        </w:rPr>
        <w:t>Cr</w:t>
      </w:r>
      <w:r w:rsidR="0031207B" w:rsidRPr="007A25C7">
        <w:rPr>
          <w:rFonts w:eastAsia="Calibri"/>
          <w:bCs/>
          <w:sz w:val="28"/>
          <w:szCs w:val="28"/>
          <w:vertAlign w:val="subscript"/>
        </w:rPr>
        <w:t>3</w:t>
      </w:r>
      <w:r w:rsidR="0031207B" w:rsidRPr="007A25C7">
        <w:rPr>
          <w:rFonts w:eastAsia="Calibri"/>
          <w:bCs/>
          <w:sz w:val="28"/>
          <w:szCs w:val="28"/>
        </w:rPr>
        <w:t>C</w:t>
      </w:r>
      <w:r w:rsidR="0031207B" w:rsidRPr="007A25C7">
        <w:rPr>
          <w:rFonts w:eastAsia="Calibri"/>
          <w:bCs/>
          <w:sz w:val="28"/>
          <w:szCs w:val="28"/>
          <w:vertAlign w:val="subscript"/>
        </w:rPr>
        <w:t>2</w:t>
      </w:r>
      <w:r w:rsidR="0031207B" w:rsidRPr="007A25C7">
        <w:rPr>
          <w:rFonts w:eastAsia="Calibri"/>
          <w:bCs/>
          <w:sz w:val="28"/>
          <w:szCs w:val="28"/>
        </w:rPr>
        <w:t xml:space="preserve">-NiCr </w:t>
      </w:r>
      <w:r w:rsidRPr="007A25C7">
        <w:rPr>
          <w:rFonts w:eastAsia="Calibri"/>
          <w:bCs/>
          <w:color w:val="000000" w:themeColor="text1"/>
          <w:sz w:val="28"/>
          <w:szCs w:val="28"/>
        </w:rPr>
        <w:t>толщиной 100 мкм не ухудшает теплообмен (рост термосопротивления &lt;0,01%), при этом повышает надежность труб за счет снижения интенсивности отказов на 60% и обеспечивает стойкость к циклическому высокотемпературному окислению при температуре 650 °C в течение 50 циклов.</w:t>
      </w:r>
    </w:p>
    <w:p w14:paraId="1D496580" w14:textId="2FD2F175" w:rsidR="006331D2" w:rsidRPr="008D4A3D" w:rsidRDefault="006331D2" w:rsidP="008D4A3D">
      <w:pPr>
        <w:spacing w:after="0" w:line="240" w:lineRule="auto"/>
        <w:ind w:firstLine="709"/>
        <w:jc w:val="both"/>
        <w:rPr>
          <w:rFonts w:ascii="Times New Roman" w:eastAsia="Times New Roman" w:hAnsi="Times New Roman" w:cs="Times New Roman"/>
          <w:sz w:val="28"/>
          <w:szCs w:val="24"/>
          <w:lang w:val="kk-KZ" w:eastAsia="ru-RU"/>
        </w:rPr>
      </w:pPr>
      <w:r w:rsidRPr="00B2027A">
        <w:rPr>
          <w:rFonts w:ascii="Times New Roman" w:eastAsia="Calibri" w:hAnsi="Times New Roman" w:cs="Times New Roman"/>
          <w:b/>
          <w:bCs/>
          <w:sz w:val="28"/>
          <w:szCs w:val="28"/>
        </w:rPr>
        <w:t>Практическая значимость</w:t>
      </w:r>
      <w:r w:rsidRPr="00B2027A">
        <w:rPr>
          <w:rFonts w:ascii="Times New Roman" w:eastAsia="Calibri" w:hAnsi="Times New Roman" w:cs="Times New Roman"/>
          <w:sz w:val="28"/>
          <w:szCs w:val="28"/>
        </w:rPr>
        <w:t xml:space="preserve">. </w:t>
      </w:r>
      <w:r w:rsidRPr="00B2027A">
        <w:rPr>
          <w:rFonts w:ascii="Times New Roman" w:hAnsi="Times New Roman" w:cs="Times New Roman"/>
          <w:sz w:val="28"/>
          <w:szCs w:val="28"/>
        </w:rPr>
        <w:t xml:space="preserve">Полученные результаты могут быть использованы для повышения эксплуатационных свойств </w:t>
      </w:r>
      <w:r w:rsidR="003A5F78">
        <w:rPr>
          <w:rFonts w:ascii="Times New Roman" w:hAnsi="Times New Roman" w:cs="Times New Roman"/>
          <w:sz w:val="28"/>
          <w:szCs w:val="28"/>
          <w:lang w:val="kk-KZ"/>
        </w:rPr>
        <w:t xml:space="preserve">поверхностей нагрева </w:t>
      </w:r>
      <w:r w:rsidR="003A5F78">
        <w:rPr>
          <w:rFonts w:ascii="Times New Roman" w:hAnsi="Times New Roman" w:cs="Times New Roman"/>
          <w:sz w:val="28"/>
          <w:szCs w:val="28"/>
        </w:rPr>
        <w:t>котлоагрегат</w:t>
      </w:r>
      <w:r w:rsidR="003A5F78">
        <w:rPr>
          <w:rFonts w:ascii="Times New Roman" w:hAnsi="Times New Roman" w:cs="Times New Roman"/>
          <w:sz w:val="28"/>
          <w:szCs w:val="28"/>
          <w:lang w:val="kk-KZ"/>
        </w:rPr>
        <w:t>ов</w:t>
      </w:r>
      <w:r w:rsidRPr="00B2027A">
        <w:rPr>
          <w:rFonts w:ascii="Times New Roman" w:hAnsi="Times New Roman" w:cs="Times New Roman"/>
          <w:sz w:val="28"/>
          <w:szCs w:val="28"/>
        </w:rPr>
        <w:t xml:space="preserve">. Разработанная методика стендовых испытаний высокотемпературной газовой </w:t>
      </w:r>
      <w:r w:rsidR="003A5F78">
        <w:rPr>
          <w:rFonts w:ascii="Times New Roman" w:hAnsi="Times New Roman" w:cs="Times New Roman"/>
          <w:sz w:val="28"/>
          <w:szCs w:val="28"/>
          <w:lang w:val="kk-KZ"/>
        </w:rPr>
        <w:t xml:space="preserve">эрозии и </w:t>
      </w:r>
      <w:r w:rsidRPr="00B2027A">
        <w:rPr>
          <w:rFonts w:ascii="Times New Roman" w:hAnsi="Times New Roman" w:cs="Times New Roman"/>
          <w:sz w:val="28"/>
          <w:szCs w:val="28"/>
        </w:rPr>
        <w:t xml:space="preserve">коррозии позволяет воспроизводить условия работы </w:t>
      </w:r>
      <w:r w:rsidR="003A5F78">
        <w:rPr>
          <w:rFonts w:ascii="Times New Roman" w:hAnsi="Times New Roman" w:cs="Times New Roman"/>
          <w:sz w:val="28"/>
          <w:szCs w:val="28"/>
          <w:lang w:val="kk-KZ"/>
        </w:rPr>
        <w:t>радиационно</w:t>
      </w:r>
      <w:r w:rsidR="003A5F78" w:rsidRPr="003A5F78">
        <w:rPr>
          <w:rFonts w:ascii="Times New Roman" w:hAnsi="Times New Roman" w:cs="Times New Roman"/>
          <w:sz w:val="28"/>
          <w:szCs w:val="28"/>
        </w:rPr>
        <w:t>-</w:t>
      </w:r>
      <w:r w:rsidR="003A5F78">
        <w:rPr>
          <w:rFonts w:ascii="Times New Roman" w:hAnsi="Times New Roman" w:cs="Times New Roman"/>
          <w:sz w:val="28"/>
          <w:szCs w:val="28"/>
          <w:lang w:val="kk-KZ"/>
        </w:rPr>
        <w:t>конвективного и конвективного участов котла высокого давления</w:t>
      </w:r>
      <w:r w:rsidRPr="00B2027A">
        <w:rPr>
          <w:rFonts w:ascii="Times New Roman" w:hAnsi="Times New Roman" w:cs="Times New Roman"/>
          <w:sz w:val="28"/>
          <w:szCs w:val="28"/>
        </w:rPr>
        <w:t xml:space="preserve"> и может применяться для оценки эффективности защитных </w:t>
      </w:r>
      <w:r w:rsidR="003A5F78">
        <w:rPr>
          <w:rFonts w:ascii="Times New Roman" w:hAnsi="Times New Roman" w:cs="Times New Roman"/>
          <w:sz w:val="28"/>
          <w:szCs w:val="28"/>
          <w:lang w:val="kk-KZ"/>
        </w:rPr>
        <w:t>свойств поверхности труб</w:t>
      </w:r>
      <w:r w:rsidRPr="00B2027A">
        <w:rPr>
          <w:rFonts w:ascii="Times New Roman" w:hAnsi="Times New Roman" w:cs="Times New Roman"/>
          <w:sz w:val="28"/>
          <w:szCs w:val="28"/>
        </w:rPr>
        <w:t>. Результаты диссертационной работы с 2024 года внедрены в учебный процесс и применяются в НАО «Восточно-Казахстанский технический университет имени Даулета Серикбаева» при реализации образовательных программ 6B07103 Теплоэнергетика (курсы элективных дисциплин: «PK4306 Проектирование котельных»,</w:t>
      </w:r>
      <w:r w:rsidR="006B06F6" w:rsidRPr="006B06F6">
        <w:rPr>
          <w:rFonts w:ascii="Times New Roman" w:hAnsi="Times New Roman" w:cs="Times New Roman"/>
          <w:sz w:val="28"/>
          <w:szCs w:val="28"/>
        </w:rPr>
        <w:t xml:space="preserve"> </w:t>
      </w:r>
      <w:r w:rsidRPr="00B2027A">
        <w:rPr>
          <w:rFonts w:ascii="Times New Roman" w:hAnsi="Times New Roman" w:cs="Times New Roman"/>
          <w:sz w:val="28"/>
          <w:szCs w:val="28"/>
        </w:rPr>
        <w:t xml:space="preserve">«TOE4309 </w:t>
      </w:r>
      <w:r w:rsidRPr="00B2027A">
        <w:rPr>
          <w:rFonts w:ascii="Times New Roman" w:hAnsi="Times New Roman" w:cs="Times New Roman"/>
          <w:sz w:val="28"/>
          <w:szCs w:val="28"/>
        </w:rPr>
        <w:lastRenderedPageBreak/>
        <w:t>Тепломеханическое</w:t>
      </w:r>
      <w:r w:rsidR="006B06F6" w:rsidRPr="006B06F6">
        <w:rPr>
          <w:rFonts w:ascii="Times New Roman" w:hAnsi="Times New Roman" w:cs="Times New Roman"/>
          <w:sz w:val="28"/>
          <w:szCs w:val="28"/>
        </w:rPr>
        <w:t xml:space="preserve"> </w:t>
      </w:r>
      <w:r w:rsidRPr="00B2027A">
        <w:rPr>
          <w:rFonts w:ascii="Times New Roman" w:hAnsi="Times New Roman" w:cs="Times New Roman"/>
          <w:sz w:val="28"/>
          <w:szCs w:val="28"/>
        </w:rPr>
        <w:t>оборудование электростанций», «TPU4309 Теплотехнологические процессы и установки»)</w:t>
      </w:r>
      <w:r w:rsidRPr="00B2027A" w:rsidDel="00537D55">
        <w:rPr>
          <w:rFonts w:ascii="Times New Roman" w:hAnsi="Times New Roman" w:cs="Times New Roman"/>
          <w:sz w:val="28"/>
          <w:szCs w:val="28"/>
        </w:rPr>
        <w:t xml:space="preserve"> </w:t>
      </w:r>
      <w:r w:rsidRPr="00B2027A">
        <w:rPr>
          <w:rFonts w:ascii="Times New Roman" w:hAnsi="Times New Roman" w:cs="Times New Roman"/>
          <w:sz w:val="28"/>
          <w:szCs w:val="28"/>
        </w:rPr>
        <w:t>(Акт использования в учебном процессе от 02.09.2024 г)</w:t>
      </w:r>
      <w:r w:rsidRPr="00B2027A">
        <w:rPr>
          <w:rFonts w:ascii="Times New Roman" w:hAnsi="Times New Roman" w:cs="Times New Roman"/>
          <w:spacing w:val="-2"/>
          <w:sz w:val="28"/>
          <w:szCs w:val="28"/>
        </w:rPr>
        <w:t>.</w:t>
      </w:r>
      <w:r w:rsidR="00C97C64">
        <w:rPr>
          <w:rFonts w:ascii="Times New Roman" w:hAnsi="Times New Roman" w:cs="Times New Roman"/>
          <w:spacing w:val="-2"/>
          <w:sz w:val="28"/>
          <w:szCs w:val="28"/>
          <w:lang w:val="kk-KZ"/>
        </w:rPr>
        <w:t xml:space="preserve"> </w:t>
      </w:r>
      <w:r w:rsidR="008D4A3D" w:rsidRPr="008C5F00">
        <w:rPr>
          <w:rFonts w:ascii="Times New Roman" w:eastAsia="Times New Roman" w:hAnsi="Times New Roman" w:cs="Times New Roman"/>
          <w:sz w:val="28"/>
          <w:szCs w:val="24"/>
          <w:lang w:eastAsia="ru-RU"/>
        </w:rPr>
        <w:t xml:space="preserve">В рамках диссертационного исследования разработан способ нанесения защитных покрытий методом детонационного напыления, который защищён </w:t>
      </w:r>
      <w:r w:rsidR="008D4A3D" w:rsidRPr="008C5F00">
        <w:rPr>
          <w:rFonts w:ascii="Times New Roman" w:eastAsia="Times New Roman" w:hAnsi="Times New Roman" w:cs="Times New Roman"/>
          <w:bCs/>
          <w:sz w:val="28"/>
          <w:szCs w:val="24"/>
          <w:lang w:eastAsia="ru-RU"/>
        </w:rPr>
        <w:t>патентом Республики Казахстан на изобретение</w:t>
      </w:r>
      <w:r w:rsidR="008D4A3D">
        <w:rPr>
          <w:rFonts w:ascii="Times New Roman" w:eastAsia="Times New Roman" w:hAnsi="Times New Roman" w:cs="Times New Roman"/>
          <w:bCs/>
          <w:sz w:val="28"/>
          <w:szCs w:val="24"/>
          <w:lang w:val="kk-KZ" w:eastAsia="ru-RU"/>
        </w:rPr>
        <w:t xml:space="preserve"> </w:t>
      </w:r>
      <w:r w:rsidR="001157E7" w:rsidRPr="001157E7">
        <w:rPr>
          <w:rFonts w:ascii="Times New Roman" w:eastAsia="Times New Roman" w:hAnsi="Times New Roman" w:cs="Times New Roman"/>
          <w:bCs/>
          <w:sz w:val="28"/>
          <w:szCs w:val="24"/>
          <w:lang w:eastAsia="ru-RU"/>
        </w:rPr>
        <w:t>(</w:t>
      </w:r>
      <w:r w:rsidR="008D4A3D">
        <w:rPr>
          <w:rFonts w:ascii="Times New Roman" w:eastAsia="Times New Roman" w:hAnsi="Times New Roman" w:cs="Times New Roman"/>
          <w:bCs/>
          <w:sz w:val="28"/>
          <w:szCs w:val="24"/>
          <w:lang w:val="kk-KZ" w:eastAsia="ru-RU"/>
        </w:rPr>
        <w:t>Приложение А</w:t>
      </w:r>
      <w:r w:rsidR="008D4A3D" w:rsidRPr="008C5F00">
        <w:rPr>
          <w:rFonts w:ascii="Times New Roman" w:eastAsia="Times New Roman" w:hAnsi="Times New Roman" w:cs="Times New Roman"/>
          <w:bCs/>
          <w:sz w:val="28"/>
          <w:szCs w:val="24"/>
          <w:lang w:eastAsia="ru-RU"/>
        </w:rPr>
        <w:t xml:space="preserve"> </w:t>
      </w:r>
      <w:r w:rsidR="001157E7" w:rsidRPr="001157E7">
        <w:rPr>
          <w:rFonts w:ascii="Times New Roman" w:eastAsia="Times New Roman" w:hAnsi="Times New Roman" w:cs="Times New Roman"/>
          <w:bCs/>
          <w:sz w:val="28"/>
          <w:szCs w:val="24"/>
          <w:lang w:eastAsia="ru-RU"/>
        </w:rPr>
        <w:t>-</w:t>
      </w:r>
      <w:r w:rsidR="001157E7" w:rsidRPr="00BA53E8">
        <w:rPr>
          <w:rFonts w:ascii="Times New Roman" w:eastAsia="Times New Roman" w:hAnsi="Times New Roman" w:cs="Times New Roman"/>
          <w:bCs/>
          <w:sz w:val="28"/>
          <w:szCs w:val="24"/>
          <w:lang w:eastAsia="ru-RU"/>
        </w:rPr>
        <w:t xml:space="preserve"> </w:t>
      </w:r>
      <w:r w:rsidR="008D4A3D" w:rsidRPr="008C5F00">
        <w:rPr>
          <w:rFonts w:ascii="Times New Roman" w:eastAsia="Times New Roman" w:hAnsi="Times New Roman" w:cs="Times New Roman"/>
          <w:bCs/>
          <w:sz w:val="28"/>
          <w:szCs w:val="24"/>
          <w:lang w:eastAsia="ru-RU"/>
        </w:rPr>
        <w:t>Cпособ получения износостойких покрытий с помощью детонационного напыления, №36690 опубликован 12.04.2024 г.).</w:t>
      </w:r>
    </w:p>
    <w:p w14:paraId="23C79D65" w14:textId="2F47069D" w:rsidR="006331D2" w:rsidRPr="00B2027A" w:rsidRDefault="003A5F78" w:rsidP="00392812">
      <w:pPr>
        <w:tabs>
          <w:tab w:val="left" w:pos="99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Личный вклад автор</w:t>
      </w:r>
      <w:r>
        <w:rPr>
          <w:rFonts w:ascii="Times New Roman" w:eastAsia="Calibri" w:hAnsi="Times New Roman" w:cs="Times New Roman"/>
          <w:b/>
          <w:sz w:val="28"/>
          <w:szCs w:val="28"/>
          <w:lang w:val="kk-KZ"/>
        </w:rPr>
        <w:t>а.</w:t>
      </w:r>
      <w:r w:rsidR="006331D2" w:rsidRPr="00B2027A">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Совместно</w:t>
      </w:r>
      <w:r w:rsidR="006331D2" w:rsidRPr="00B2027A">
        <w:rPr>
          <w:rFonts w:ascii="Times New Roman" w:eastAsia="Calibri" w:hAnsi="Times New Roman" w:cs="Times New Roman"/>
          <w:sz w:val="28"/>
          <w:szCs w:val="28"/>
        </w:rPr>
        <w:t xml:space="preserve"> с н</w:t>
      </w:r>
      <w:r w:rsidR="005F1C73">
        <w:rPr>
          <w:rFonts w:ascii="Times New Roman" w:eastAsia="Calibri" w:hAnsi="Times New Roman" w:cs="Times New Roman"/>
          <w:sz w:val="28"/>
          <w:szCs w:val="28"/>
        </w:rPr>
        <w:t>аучным консультантом определени</w:t>
      </w:r>
      <w:r w:rsidR="005F1C73">
        <w:rPr>
          <w:rFonts w:ascii="Times New Roman" w:eastAsia="Calibri" w:hAnsi="Times New Roman" w:cs="Times New Roman"/>
          <w:sz w:val="28"/>
          <w:szCs w:val="28"/>
          <w:lang w:val="kk-KZ"/>
        </w:rPr>
        <w:t>е</w:t>
      </w:r>
      <w:r w:rsidR="005F1C73">
        <w:rPr>
          <w:rFonts w:ascii="Times New Roman" w:eastAsia="Calibri" w:hAnsi="Times New Roman" w:cs="Times New Roman"/>
          <w:sz w:val="28"/>
          <w:szCs w:val="28"/>
        </w:rPr>
        <w:t xml:space="preserve"> цели и постановк</w:t>
      </w:r>
      <w:r w:rsidR="005F1C73">
        <w:rPr>
          <w:rFonts w:ascii="Times New Roman" w:eastAsia="Calibri" w:hAnsi="Times New Roman" w:cs="Times New Roman"/>
          <w:sz w:val="28"/>
          <w:szCs w:val="28"/>
          <w:lang w:val="kk-KZ"/>
        </w:rPr>
        <w:t>и</w:t>
      </w:r>
      <w:r w:rsidR="006331D2" w:rsidRPr="00B2027A">
        <w:rPr>
          <w:rFonts w:ascii="Times New Roman" w:eastAsia="Calibri" w:hAnsi="Times New Roman" w:cs="Times New Roman"/>
          <w:sz w:val="28"/>
          <w:szCs w:val="28"/>
        </w:rPr>
        <w:t xml:space="preserve"> задач исследов</w:t>
      </w:r>
      <w:r w:rsidR="005F1C73">
        <w:rPr>
          <w:rFonts w:ascii="Times New Roman" w:eastAsia="Calibri" w:hAnsi="Times New Roman" w:cs="Times New Roman"/>
          <w:sz w:val="28"/>
          <w:szCs w:val="28"/>
        </w:rPr>
        <w:t>аний, самостоятельно</w:t>
      </w:r>
      <w:r w:rsidR="005F1C73">
        <w:rPr>
          <w:rFonts w:ascii="Times New Roman" w:eastAsia="Calibri" w:hAnsi="Times New Roman" w:cs="Times New Roman"/>
          <w:sz w:val="28"/>
          <w:szCs w:val="28"/>
          <w:lang w:val="kk-KZ"/>
        </w:rPr>
        <w:t>е</w:t>
      </w:r>
      <w:r w:rsidR="005F1C73">
        <w:rPr>
          <w:rFonts w:ascii="Times New Roman" w:eastAsia="Calibri" w:hAnsi="Times New Roman" w:cs="Times New Roman"/>
          <w:sz w:val="28"/>
          <w:szCs w:val="28"/>
        </w:rPr>
        <w:t xml:space="preserve"> планировани</w:t>
      </w:r>
      <w:r w:rsidR="005F1C73">
        <w:rPr>
          <w:rFonts w:ascii="Times New Roman" w:eastAsia="Calibri" w:hAnsi="Times New Roman" w:cs="Times New Roman"/>
          <w:sz w:val="28"/>
          <w:szCs w:val="28"/>
          <w:lang w:val="kk-KZ"/>
        </w:rPr>
        <w:t>е</w:t>
      </w:r>
      <w:r w:rsidR="005F1C73">
        <w:rPr>
          <w:rFonts w:ascii="Times New Roman" w:eastAsia="Calibri" w:hAnsi="Times New Roman" w:cs="Times New Roman"/>
          <w:sz w:val="28"/>
          <w:szCs w:val="28"/>
        </w:rPr>
        <w:t xml:space="preserve"> экспериментов и получени</w:t>
      </w:r>
      <w:r w:rsidR="005F1C73">
        <w:rPr>
          <w:rFonts w:ascii="Times New Roman" w:eastAsia="Calibri" w:hAnsi="Times New Roman" w:cs="Times New Roman"/>
          <w:sz w:val="28"/>
          <w:szCs w:val="28"/>
          <w:lang w:val="kk-KZ"/>
        </w:rPr>
        <w:t>е</w:t>
      </w:r>
      <w:r w:rsidR="006331D2" w:rsidRPr="00B2027A">
        <w:rPr>
          <w:rFonts w:ascii="Times New Roman" w:eastAsia="Calibri" w:hAnsi="Times New Roman" w:cs="Times New Roman"/>
          <w:sz w:val="28"/>
          <w:szCs w:val="28"/>
        </w:rPr>
        <w:t xml:space="preserve"> основного объема экспериментальных результатов, и</w:t>
      </w:r>
      <w:r w:rsidR="005F1C73">
        <w:rPr>
          <w:rFonts w:ascii="Times New Roman" w:eastAsia="Calibri" w:hAnsi="Times New Roman" w:cs="Times New Roman"/>
          <w:sz w:val="28"/>
          <w:szCs w:val="28"/>
        </w:rPr>
        <w:t>зложенных в диссертации, анализ</w:t>
      </w:r>
      <w:r w:rsidR="006331D2" w:rsidRPr="00B2027A">
        <w:rPr>
          <w:rFonts w:ascii="Times New Roman" w:eastAsia="Calibri" w:hAnsi="Times New Roman" w:cs="Times New Roman"/>
          <w:sz w:val="28"/>
          <w:szCs w:val="28"/>
        </w:rPr>
        <w:t xml:space="preserve"> полу</w:t>
      </w:r>
      <w:r w:rsidR="005F1C73">
        <w:rPr>
          <w:rFonts w:ascii="Times New Roman" w:eastAsia="Calibri" w:hAnsi="Times New Roman" w:cs="Times New Roman"/>
          <w:sz w:val="28"/>
          <w:szCs w:val="28"/>
        </w:rPr>
        <w:t>ченных результатов, формулировк</w:t>
      </w:r>
      <w:r w:rsidR="005F1C73">
        <w:rPr>
          <w:rFonts w:ascii="Times New Roman" w:eastAsia="Calibri" w:hAnsi="Times New Roman" w:cs="Times New Roman"/>
          <w:sz w:val="28"/>
          <w:szCs w:val="28"/>
          <w:lang w:val="kk-KZ"/>
        </w:rPr>
        <w:t>е</w:t>
      </w:r>
      <w:r w:rsidR="006331D2" w:rsidRPr="00B2027A">
        <w:rPr>
          <w:rFonts w:ascii="Times New Roman" w:eastAsia="Calibri" w:hAnsi="Times New Roman" w:cs="Times New Roman"/>
          <w:sz w:val="28"/>
          <w:szCs w:val="28"/>
        </w:rPr>
        <w:t xml:space="preserve"> выводов и положений, </w:t>
      </w:r>
      <w:r w:rsidR="005F1C73">
        <w:rPr>
          <w:rFonts w:ascii="Times New Roman" w:eastAsia="Calibri" w:hAnsi="Times New Roman" w:cs="Times New Roman"/>
          <w:sz w:val="28"/>
          <w:szCs w:val="28"/>
        </w:rPr>
        <w:t>выносимых на защиту, подготовк</w:t>
      </w:r>
      <w:r w:rsidR="005F1C73">
        <w:rPr>
          <w:rFonts w:ascii="Times New Roman" w:eastAsia="Calibri" w:hAnsi="Times New Roman" w:cs="Times New Roman"/>
          <w:sz w:val="28"/>
          <w:szCs w:val="28"/>
          <w:lang w:val="kk-KZ"/>
        </w:rPr>
        <w:t xml:space="preserve">а </w:t>
      </w:r>
      <w:r w:rsidR="006331D2" w:rsidRPr="00B2027A">
        <w:rPr>
          <w:rFonts w:ascii="Times New Roman" w:eastAsia="Calibri" w:hAnsi="Times New Roman" w:cs="Times New Roman"/>
          <w:sz w:val="28"/>
          <w:szCs w:val="28"/>
        </w:rPr>
        <w:t xml:space="preserve">публикаций по теме диссертации. </w:t>
      </w:r>
    </w:p>
    <w:p w14:paraId="3BEDE084" w14:textId="419C7C3E" w:rsidR="006331D2" w:rsidRPr="00B2027A" w:rsidRDefault="006331D2" w:rsidP="00392812">
      <w:pPr>
        <w:tabs>
          <w:tab w:val="left" w:pos="993"/>
        </w:tabs>
        <w:spacing w:after="0" w:line="240" w:lineRule="auto"/>
        <w:ind w:firstLine="709"/>
        <w:jc w:val="both"/>
        <w:rPr>
          <w:rFonts w:ascii="Times New Roman" w:eastAsia="Calibri" w:hAnsi="Times New Roman" w:cs="Times New Roman"/>
          <w:sz w:val="28"/>
          <w:szCs w:val="28"/>
        </w:rPr>
      </w:pPr>
      <w:r w:rsidRPr="00B2027A">
        <w:rPr>
          <w:rFonts w:ascii="Times New Roman" w:eastAsia="Calibri" w:hAnsi="Times New Roman" w:cs="Times New Roman"/>
          <w:sz w:val="28"/>
          <w:szCs w:val="28"/>
        </w:rPr>
        <w:t xml:space="preserve">Экспериментальная часть работы выполнена с использованием оборудования Научного центра </w:t>
      </w:r>
      <w:r w:rsidRPr="00BA53E8">
        <w:rPr>
          <w:rFonts w:ascii="Times New Roman" w:eastAsia="Calibri" w:hAnsi="Times New Roman" w:cs="Times New Roman"/>
          <w:sz w:val="28"/>
          <w:szCs w:val="28"/>
        </w:rPr>
        <w:t xml:space="preserve">«Защитные и функциональные покрытия» </w:t>
      </w:r>
      <w:r w:rsidR="008D4A3D" w:rsidRPr="008D4A3D">
        <w:rPr>
          <w:rFonts w:ascii="Times New Roman" w:eastAsia="Calibri" w:hAnsi="Times New Roman" w:cs="Times New Roman"/>
          <w:sz w:val="28"/>
          <w:szCs w:val="28"/>
        </w:rPr>
        <w:t>Восточно-Казахстанского технического университета имени Даулета Серикбаева</w:t>
      </w:r>
      <w:r w:rsidRPr="00B2027A">
        <w:rPr>
          <w:rFonts w:ascii="Times New Roman" w:eastAsia="Calibri" w:hAnsi="Times New Roman" w:cs="Times New Roman"/>
          <w:sz w:val="28"/>
          <w:szCs w:val="28"/>
        </w:rPr>
        <w:t xml:space="preserve">, </w:t>
      </w:r>
      <w:r w:rsidR="008D4A3D" w:rsidRPr="008D4A3D">
        <w:rPr>
          <w:rFonts w:ascii="Times New Roman" w:eastAsia="Calibri" w:hAnsi="Times New Roman" w:cs="Times New Roman"/>
          <w:sz w:val="28"/>
          <w:szCs w:val="28"/>
        </w:rPr>
        <w:t>Центр превосходства «</w:t>
      </w:r>
      <w:r w:rsidR="008D4A3D" w:rsidRPr="008D4A3D">
        <w:rPr>
          <w:rFonts w:ascii="Times New Roman" w:eastAsia="Calibri" w:hAnsi="Times New Roman" w:cs="Times New Roman"/>
          <w:sz w:val="28"/>
          <w:szCs w:val="28"/>
          <w:lang w:val="en-US"/>
        </w:rPr>
        <w:t>VERITAS</w:t>
      </w:r>
      <w:r w:rsidR="008D4A3D" w:rsidRPr="008D4A3D">
        <w:rPr>
          <w:rFonts w:ascii="Times New Roman" w:eastAsia="Calibri" w:hAnsi="Times New Roman" w:cs="Times New Roman"/>
          <w:sz w:val="28"/>
          <w:szCs w:val="28"/>
        </w:rPr>
        <w:t>» Восточно-Казахстанского технического университета имени Даулета Серикбаева</w:t>
      </w:r>
      <w:r w:rsidR="008D4A3D">
        <w:rPr>
          <w:rFonts w:ascii="Times New Roman" w:eastAsia="Calibri" w:hAnsi="Times New Roman" w:cs="Times New Roman"/>
          <w:sz w:val="28"/>
          <w:szCs w:val="28"/>
          <w:lang w:val="kk-KZ"/>
        </w:rPr>
        <w:t>,</w:t>
      </w:r>
      <w:r w:rsidR="00C97C64" w:rsidRPr="00C97C64">
        <w:rPr>
          <w:rFonts w:ascii="Times New Roman" w:eastAsia="Calibri" w:hAnsi="Times New Roman" w:cs="Times New Roman"/>
          <w:sz w:val="28"/>
          <w:szCs w:val="28"/>
        </w:rPr>
        <w:t xml:space="preserve"> </w:t>
      </w:r>
      <w:r w:rsidRPr="00B2027A">
        <w:rPr>
          <w:rFonts w:ascii="Times New Roman" w:eastAsia="Calibri" w:hAnsi="Times New Roman" w:cs="Times New Roman"/>
          <w:sz w:val="28"/>
          <w:szCs w:val="28"/>
        </w:rPr>
        <w:t>ТОО «</w:t>
      </w:r>
      <w:r w:rsidRPr="00B2027A">
        <w:rPr>
          <w:rFonts w:ascii="Times New Roman" w:eastAsia="Calibri" w:hAnsi="Times New Roman" w:cs="Times New Roman"/>
          <w:sz w:val="28"/>
          <w:szCs w:val="28"/>
          <w:lang w:val="en-US"/>
        </w:rPr>
        <w:t>PlasmaScience</w:t>
      </w:r>
      <w:r w:rsidRPr="00B2027A">
        <w:rPr>
          <w:rFonts w:ascii="Times New Roman" w:eastAsia="Calibri" w:hAnsi="Times New Roman" w:cs="Times New Roman"/>
          <w:sz w:val="28"/>
          <w:szCs w:val="28"/>
        </w:rPr>
        <w:t xml:space="preserve">», Научно-исследоательского центра «Инженерия поверхности и трибология» ВКУ имени С.Аманжолова. </w:t>
      </w:r>
    </w:p>
    <w:p w14:paraId="2FCB03F7" w14:textId="4F53E6AB" w:rsidR="006331D2" w:rsidRPr="00D35C73" w:rsidRDefault="006331D2" w:rsidP="00392812">
      <w:pPr>
        <w:tabs>
          <w:tab w:val="left" w:pos="993"/>
        </w:tabs>
        <w:spacing w:after="0" w:line="240" w:lineRule="auto"/>
        <w:ind w:firstLine="709"/>
        <w:jc w:val="both"/>
        <w:rPr>
          <w:rFonts w:ascii="Times New Roman" w:eastAsia="Calibri" w:hAnsi="Times New Roman" w:cs="Times New Roman"/>
          <w:b/>
          <w:sz w:val="28"/>
          <w:szCs w:val="28"/>
          <w:lang w:val="kk-KZ"/>
        </w:rPr>
      </w:pPr>
      <w:bookmarkStart w:id="7" w:name="_Toc179646931"/>
      <w:r w:rsidRPr="00B2027A">
        <w:rPr>
          <w:rFonts w:ascii="Times New Roman" w:eastAsia="Calibri" w:hAnsi="Times New Roman" w:cs="Times New Roman"/>
          <w:b/>
          <w:sz w:val="28"/>
          <w:szCs w:val="28"/>
        </w:rPr>
        <w:t>Апробация</w:t>
      </w:r>
      <w:r w:rsidRPr="00B2027A">
        <w:rPr>
          <w:rFonts w:ascii="Times New Roman" w:eastAsia="Calibri" w:hAnsi="Times New Roman" w:cs="Times New Roman"/>
          <w:b/>
          <w:spacing w:val="-7"/>
          <w:sz w:val="28"/>
          <w:szCs w:val="28"/>
        </w:rPr>
        <w:t xml:space="preserve"> </w:t>
      </w:r>
      <w:r w:rsidRPr="00B2027A">
        <w:rPr>
          <w:rFonts w:ascii="Times New Roman" w:eastAsia="Calibri" w:hAnsi="Times New Roman" w:cs="Times New Roman"/>
          <w:b/>
          <w:spacing w:val="-2"/>
          <w:sz w:val="28"/>
          <w:szCs w:val="28"/>
        </w:rPr>
        <w:t>работы</w:t>
      </w:r>
      <w:bookmarkEnd w:id="7"/>
      <w:r w:rsidRPr="00B2027A">
        <w:rPr>
          <w:rFonts w:ascii="Times New Roman" w:eastAsia="Calibri" w:hAnsi="Times New Roman" w:cs="Times New Roman"/>
          <w:b/>
          <w:sz w:val="28"/>
          <w:szCs w:val="28"/>
        </w:rPr>
        <w:t xml:space="preserve">. </w:t>
      </w:r>
      <w:r w:rsidRPr="00B2027A">
        <w:rPr>
          <w:rFonts w:ascii="Times New Roman" w:hAnsi="Times New Roman" w:cs="Times New Roman"/>
          <w:sz w:val="28"/>
          <w:szCs w:val="28"/>
        </w:rPr>
        <w:t xml:space="preserve">Основные результаты диссертации доложены и обсуждены в следующих республиканских и международных конференциях: XL Юбилейная национальная конференция Осенней школы трибологии 2022 (Польша, 2022 год); Международная конференция «Материаловедение и Нанотехнологии» (г.Бангкок, 2022 г); Международной конференции «Фундаментальные и прикладные проблемы современной физики» (г.Ташкент, 2023 г.); ІХ Международной научно-технической конференции студентов, магистрантов и молодых ученых «Творчество молодых – инновационному развитию Казахстана» (г.Усть-Каменогорск, 2023 г.); Саммит молодых ученых (г.Туркестан, 2024 г.); </w:t>
      </w:r>
      <w:r w:rsidRPr="00B2027A">
        <w:rPr>
          <w:rFonts w:ascii="Times New Roman" w:hAnsi="Times New Roman" w:cs="Times New Roman"/>
          <w:sz w:val="28"/>
          <w:szCs w:val="28"/>
          <w:lang w:val="en-US"/>
        </w:rPr>
        <w:t>The</w:t>
      </w:r>
      <w:r w:rsidRPr="00B2027A">
        <w:rPr>
          <w:rFonts w:ascii="Times New Roman" w:hAnsi="Times New Roman" w:cs="Times New Roman"/>
          <w:sz w:val="28"/>
          <w:szCs w:val="28"/>
        </w:rPr>
        <w:t xml:space="preserve"> 2024 </w:t>
      </w:r>
      <w:r w:rsidRPr="00B2027A">
        <w:rPr>
          <w:rFonts w:ascii="Times New Roman" w:hAnsi="Times New Roman" w:cs="Times New Roman"/>
          <w:sz w:val="28"/>
          <w:szCs w:val="28"/>
          <w:lang w:val="en-US"/>
        </w:rPr>
        <w:t>IEEE</w:t>
      </w:r>
      <w:r w:rsidRPr="00B2027A">
        <w:rPr>
          <w:rFonts w:ascii="Times New Roman" w:hAnsi="Times New Roman" w:cs="Times New Roman"/>
          <w:sz w:val="28"/>
          <w:szCs w:val="28"/>
        </w:rPr>
        <w:t xml:space="preserve"> 14</w:t>
      </w:r>
      <w:r w:rsidRPr="00B2027A">
        <w:rPr>
          <w:rFonts w:ascii="Times New Roman" w:hAnsi="Times New Roman" w:cs="Times New Roman"/>
          <w:sz w:val="28"/>
          <w:szCs w:val="28"/>
          <w:lang w:val="en-US"/>
        </w:rPr>
        <w:t>th</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en-US"/>
        </w:rPr>
        <w:t>International</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en-US"/>
        </w:rPr>
        <w:t>Conference</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en-US"/>
        </w:rPr>
        <w:t>Nanomaterials</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en-US"/>
        </w:rPr>
        <w:t>Applications</w:t>
      </w:r>
      <w:r w:rsidRPr="00B2027A">
        <w:rPr>
          <w:rFonts w:ascii="Times New Roman" w:hAnsi="Times New Roman" w:cs="Times New Roman"/>
          <w:sz w:val="28"/>
          <w:szCs w:val="28"/>
        </w:rPr>
        <w:t xml:space="preserve"> &amp; </w:t>
      </w:r>
      <w:r w:rsidRPr="00B2027A">
        <w:rPr>
          <w:rFonts w:ascii="Times New Roman" w:hAnsi="Times New Roman" w:cs="Times New Roman"/>
          <w:sz w:val="28"/>
          <w:szCs w:val="28"/>
          <w:lang w:val="en-US"/>
        </w:rPr>
        <w:t>Properties</w:t>
      </w:r>
      <w:r w:rsidRPr="00B2027A">
        <w:rPr>
          <w:rFonts w:ascii="Times New Roman" w:hAnsi="Times New Roman" w:cs="Times New Roman"/>
          <w:sz w:val="28"/>
          <w:szCs w:val="28"/>
        </w:rPr>
        <w:t>” (г.Рига, Латвия, 2024 г.)</w:t>
      </w:r>
      <w:r w:rsidR="00D35C73">
        <w:rPr>
          <w:rFonts w:ascii="Times New Roman" w:hAnsi="Times New Roman" w:cs="Times New Roman"/>
          <w:sz w:val="28"/>
          <w:szCs w:val="28"/>
          <w:lang w:val="kk-KZ"/>
        </w:rPr>
        <w:t xml:space="preserve">; </w:t>
      </w:r>
      <w:r w:rsidR="00D35C73" w:rsidRPr="00D35C73">
        <w:rPr>
          <w:rFonts w:ascii="Times New Roman" w:hAnsi="Times New Roman" w:cs="Times New Roman"/>
          <w:sz w:val="28"/>
          <w:szCs w:val="28"/>
          <w:lang w:val="kk-KZ"/>
        </w:rPr>
        <w:t>Четвертая Ежегодная конференция Казахстанского физического общества ВКУ им</w:t>
      </w:r>
      <w:r w:rsidR="00551DA9">
        <w:rPr>
          <w:rFonts w:ascii="Times New Roman" w:hAnsi="Times New Roman" w:cs="Times New Roman"/>
          <w:sz w:val="28"/>
          <w:szCs w:val="28"/>
          <w:lang w:val="kk-KZ"/>
        </w:rPr>
        <w:t>ени С. Аманжолова, 4-7 июня 202</w:t>
      </w:r>
      <w:r w:rsidR="00551DA9" w:rsidRPr="003D6809">
        <w:rPr>
          <w:rFonts w:ascii="Times New Roman" w:hAnsi="Times New Roman" w:cs="Times New Roman"/>
          <w:sz w:val="28"/>
          <w:szCs w:val="28"/>
        </w:rPr>
        <w:t>5</w:t>
      </w:r>
      <w:r w:rsidR="00D35C73" w:rsidRPr="00D35C73">
        <w:rPr>
          <w:rFonts w:ascii="Times New Roman" w:hAnsi="Times New Roman" w:cs="Times New Roman"/>
          <w:sz w:val="28"/>
          <w:szCs w:val="28"/>
          <w:lang w:val="kk-KZ"/>
        </w:rPr>
        <w:t xml:space="preserve"> года, Усть-Каменогорск</w:t>
      </w:r>
      <w:r w:rsidR="00D35C73">
        <w:rPr>
          <w:rFonts w:ascii="Times New Roman" w:hAnsi="Times New Roman" w:cs="Times New Roman"/>
          <w:sz w:val="28"/>
          <w:szCs w:val="28"/>
          <w:lang w:val="kk-KZ"/>
        </w:rPr>
        <w:t>.</w:t>
      </w:r>
    </w:p>
    <w:p w14:paraId="1A63F6AC" w14:textId="589F8855" w:rsidR="006331D2" w:rsidRPr="00B2027A" w:rsidRDefault="006331D2" w:rsidP="00392812">
      <w:pPr>
        <w:widowControl w:val="0"/>
        <w:tabs>
          <w:tab w:val="left" w:pos="993"/>
        </w:tabs>
        <w:autoSpaceDE w:val="0"/>
        <w:autoSpaceDN w:val="0"/>
        <w:spacing w:after="0" w:line="240" w:lineRule="auto"/>
        <w:ind w:firstLine="709"/>
        <w:jc w:val="both"/>
        <w:rPr>
          <w:rFonts w:ascii="Times New Roman" w:hAnsi="Times New Roman" w:cs="Times New Roman"/>
          <w:b/>
          <w:bCs/>
          <w:sz w:val="28"/>
          <w:szCs w:val="28"/>
        </w:rPr>
      </w:pPr>
      <w:r w:rsidRPr="00B2027A">
        <w:rPr>
          <w:rFonts w:ascii="Times New Roman" w:hAnsi="Times New Roman" w:cs="Times New Roman"/>
          <w:b/>
          <w:bCs/>
          <w:sz w:val="28"/>
          <w:szCs w:val="28"/>
        </w:rPr>
        <w:t>Публикации</w:t>
      </w:r>
      <w:r w:rsidRPr="00B2027A">
        <w:rPr>
          <w:rFonts w:ascii="Times New Roman" w:hAnsi="Times New Roman" w:cs="Times New Roman"/>
          <w:b/>
          <w:bCs/>
          <w:spacing w:val="-3"/>
          <w:sz w:val="28"/>
          <w:szCs w:val="28"/>
        </w:rPr>
        <w:t xml:space="preserve"> </w:t>
      </w:r>
      <w:r w:rsidRPr="00B2027A">
        <w:rPr>
          <w:rFonts w:ascii="Times New Roman" w:hAnsi="Times New Roman" w:cs="Times New Roman"/>
          <w:b/>
          <w:bCs/>
          <w:sz w:val="28"/>
          <w:szCs w:val="28"/>
        </w:rPr>
        <w:t>по</w:t>
      </w:r>
      <w:r w:rsidRPr="00B2027A">
        <w:rPr>
          <w:rFonts w:ascii="Times New Roman" w:hAnsi="Times New Roman" w:cs="Times New Roman"/>
          <w:b/>
          <w:bCs/>
          <w:spacing w:val="-5"/>
          <w:sz w:val="28"/>
          <w:szCs w:val="28"/>
        </w:rPr>
        <w:t xml:space="preserve"> </w:t>
      </w:r>
      <w:r w:rsidRPr="00B2027A">
        <w:rPr>
          <w:rFonts w:ascii="Times New Roman" w:hAnsi="Times New Roman" w:cs="Times New Roman"/>
          <w:b/>
          <w:bCs/>
          <w:sz w:val="28"/>
          <w:szCs w:val="28"/>
        </w:rPr>
        <w:t>теме</w:t>
      </w:r>
      <w:r w:rsidRPr="00B2027A">
        <w:rPr>
          <w:rFonts w:ascii="Times New Roman" w:hAnsi="Times New Roman" w:cs="Times New Roman"/>
          <w:b/>
          <w:bCs/>
          <w:spacing w:val="-1"/>
          <w:sz w:val="28"/>
          <w:szCs w:val="28"/>
        </w:rPr>
        <w:t xml:space="preserve"> </w:t>
      </w:r>
      <w:r w:rsidRPr="00B2027A">
        <w:rPr>
          <w:rFonts w:ascii="Times New Roman" w:hAnsi="Times New Roman" w:cs="Times New Roman"/>
          <w:b/>
          <w:bCs/>
          <w:spacing w:val="-2"/>
          <w:sz w:val="28"/>
          <w:szCs w:val="28"/>
        </w:rPr>
        <w:t>диссертации</w:t>
      </w:r>
      <w:r w:rsidR="004B4B81">
        <w:rPr>
          <w:rFonts w:ascii="Times New Roman" w:hAnsi="Times New Roman" w:cs="Times New Roman"/>
          <w:b/>
          <w:bCs/>
          <w:sz w:val="28"/>
          <w:szCs w:val="28"/>
        </w:rPr>
        <w:t>.</w:t>
      </w:r>
      <w:r w:rsidR="004B4B81" w:rsidRPr="004B4B81">
        <w:rPr>
          <w:rFonts w:ascii="Times New Roman" w:hAnsi="Times New Roman" w:cs="Times New Roman"/>
          <w:b/>
          <w:bCs/>
          <w:sz w:val="28"/>
          <w:szCs w:val="28"/>
        </w:rPr>
        <w:t xml:space="preserve"> </w:t>
      </w:r>
      <w:bookmarkStart w:id="8" w:name="_GoBack"/>
      <w:bookmarkEnd w:id="8"/>
      <w:proofErr w:type="gramStart"/>
      <w:r w:rsidR="004B4B81" w:rsidRPr="004B4B81">
        <w:rPr>
          <w:rFonts w:ascii="Times New Roman" w:hAnsi="Times New Roman" w:cs="Times New Roman"/>
          <w:sz w:val="28"/>
          <w:szCs w:val="28"/>
        </w:rPr>
        <w:t>О</w:t>
      </w:r>
      <w:proofErr w:type="gramEnd"/>
      <w:r w:rsidR="004B4B81" w:rsidRPr="004B4B81">
        <w:rPr>
          <w:rFonts w:ascii="Times New Roman" w:hAnsi="Times New Roman" w:cs="Times New Roman"/>
          <w:sz w:val="28"/>
          <w:szCs w:val="28"/>
        </w:rPr>
        <w:t>сновные результаты диссертационной работы опубликованы в</w:t>
      </w:r>
      <w:r w:rsidR="004B4B81">
        <w:rPr>
          <w:rFonts w:ascii="Times New Roman" w:hAnsi="Times New Roman" w:cs="Times New Roman"/>
          <w:sz w:val="28"/>
          <w:szCs w:val="28"/>
        </w:rPr>
        <w:t xml:space="preserve"> 7 научных трудах, в том числе </w:t>
      </w:r>
      <w:r w:rsidR="004B4B81" w:rsidRPr="004B4B81">
        <w:rPr>
          <w:rFonts w:ascii="Times New Roman" w:hAnsi="Times New Roman" w:cs="Times New Roman"/>
          <w:sz w:val="28"/>
          <w:szCs w:val="28"/>
        </w:rPr>
        <w:t>2 статьи в изданиях, индексируемых в базах д</w:t>
      </w:r>
      <w:r w:rsidR="004B4B81">
        <w:rPr>
          <w:rFonts w:ascii="Times New Roman" w:hAnsi="Times New Roman" w:cs="Times New Roman"/>
          <w:sz w:val="28"/>
          <w:szCs w:val="28"/>
        </w:rPr>
        <w:t xml:space="preserve">анных Web of Science и Scopus, </w:t>
      </w:r>
      <w:r w:rsidR="004B4B81" w:rsidRPr="004B4B81">
        <w:rPr>
          <w:rFonts w:ascii="Times New Roman" w:hAnsi="Times New Roman" w:cs="Times New Roman"/>
          <w:sz w:val="28"/>
          <w:szCs w:val="28"/>
        </w:rPr>
        <w:t>5</w:t>
      </w:r>
      <w:r w:rsidR="004B4B81">
        <w:rPr>
          <w:rFonts w:ascii="Times New Roman" w:hAnsi="Times New Roman" w:cs="Times New Roman"/>
          <w:sz w:val="28"/>
          <w:szCs w:val="28"/>
        </w:rPr>
        <w:t xml:space="preserve"> стать</w:t>
      </w:r>
      <w:r w:rsidR="004B4B81">
        <w:rPr>
          <w:rFonts w:ascii="Times New Roman" w:hAnsi="Times New Roman" w:cs="Times New Roman"/>
          <w:sz w:val="28"/>
          <w:szCs w:val="28"/>
          <w:lang w:val="kk-KZ"/>
        </w:rPr>
        <w:t>ей</w:t>
      </w:r>
      <w:r w:rsidR="004B4B81" w:rsidRPr="004B4B81">
        <w:rPr>
          <w:rFonts w:ascii="Times New Roman" w:hAnsi="Times New Roman" w:cs="Times New Roman"/>
          <w:sz w:val="28"/>
          <w:szCs w:val="28"/>
        </w:rPr>
        <w:t xml:space="preserve"> в журналах, рекомендованных Комитетом по обеспечению качества в сфере науки и высшего образования МНВО РК, а также 4 публикации в материалах международных научных конференций. Получен 1 патент Респ</w:t>
      </w:r>
      <w:r w:rsidR="004B4B81">
        <w:rPr>
          <w:rFonts w:ascii="Times New Roman" w:hAnsi="Times New Roman" w:cs="Times New Roman"/>
          <w:sz w:val="28"/>
          <w:szCs w:val="28"/>
        </w:rPr>
        <w:t>ублики Казахстан на изобретение</w:t>
      </w:r>
      <w:r w:rsidRPr="00B2027A">
        <w:rPr>
          <w:rFonts w:ascii="Times New Roman" w:hAnsi="Times New Roman" w:cs="Times New Roman"/>
          <w:sz w:val="28"/>
          <w:szCs w:val="28"/>
        </w:rPr>
        <w:t>.</w:t>
      </w:r>
    </w:p>
    <w:p w14:paraId="07FAD318" w14:textId="2574D981" w:rsidR="006331D2" w:rsidRPr="00B2027A" w:rsidRDefault="006331D2" w:rsidP="00392812">
      <w:pPr>
        <w:spacing w:after="0" w:line="240" w:lineRule="auto"/>
        <w:ind w:firstLine="709"/>
        <w:jc w:val="both"/>
        <w:rPr>
          <w:rFonts w:ascii="Times New Roman" w:eastAsia="Calibri" w:hAnsi="Times New Roman" w:cs="Times New Roman"/>
          <w:b/>
          <w:sz w:val="28"/>
          <w:szCs w:val="28"/>
        </w:rPr>
      </w:pPr>
      <w:bookmarkStart w:id="9" w:name="_Toc179646932"/>
      <w:r w:rsidRPr="00B2027A">
        <w:rPr>
          <w:rFonts w:ascii="Times New Roman" w:eastAsia="Calibri" w:hAnsi="Times New Roman" w:cs="Times New Roman"/>
          <w:b/>
          <w:sz w:val="28"/>
          <w:szCs w:val="28"/>
        </w:rPr>
        <w:t>Структура</w:t>
      </w:r>
      <w:r w:rsidRPr="00B2027A">
        <w:rPr>
          <w:rFonts w:ascii="Times New Roman" w:eastAsia="Calibri" w:hAnsi="Times New Roman" w:cs="Times New Roman"/>
          <w:b/>
          <w:spacing w:val="-5"/>
          <w:sz w:val="28"/>
          <w:szCs w:val="28"/>
        </w:rPr>
        <w:t xml:space="preserve"> </w:t>
      </w:r>
      <w:r w:rsidRPr="00B2027A">
        <w:rPr>
          <w:rFonts w:ascii="Times New Roman" w:eastAsia="Calibri" w:hAnsi="Times New Roman" w:cs="Times New Roman"/>
          <w:b/>
          <w:sz w:val="28"/>
          <w:szCs w:val="28"/>
        </w:rPr>
        <w:t>и</w:t>
      </w:r>
      <w:r w:rsidRPr="00B2027A">
        <w:rPr>
          <w:rFonts w:ascii="Times New Roman" w:eastAsia="Calibri" w:hAnsi="Times New Roman" w:cs="Times New Roman"/>
          <w:b/>
          <w:spacing w:val="-4"/>
          <w:sz w:val="28"/>
          <w:szCs w:val="28"/>
        </w:rPr>
        <w:t xml:space="preserve"> </w:t>
      </w:r>
      <w:r w:rsidRPr="00B2027A">
        <w:rPr>
          <w:rFonts w:ascii="Times New Roman" w:eastAsia="Calibri" w:hAnsi="Times New Roman" w:cs="Times New Roman"/>
          <w:b/>
          <w:sz w:val="28"/>
          <w:szCs w:val="28"/>
        </w:rPr>
        <w:t>объем</w:t>
      </w:r>
      <w:r w:rsidRPr="00B2027A">
        <w:rPr>
          <w:rFonts w:ascii="Times New Roman" w:eastAsia="Calibri" w:hAnsi="Times New Roman" w:cs="Times New Roman"/>
          <w:b/>
          <w:spacing w:val="-4"/>
          <w:sz w:val="28"/>
          <w:szCs w:val="28"/>
        </w:rPr>
        <w:t xml:space="preserve"> </w:t>
      </w:r>
      <w:r w:rsidRPr="00B2027A">
        <w:rPr>
          <w:rFonts w:ascii="Times New Roman" w:eastAsia="Calibri" w:hAnsi="Times New Roman" w:cs="Times New Roman"/>
          <w:b/>
          <w:sz w:val="28"/>
          <w:szCs w:val="28"/>
        </w:rPr>
        <w:t>диссертаци</w:t>
      </w:r>
      <w:bookmarkEnd w:id="9"/>
      <w:r w:rsidRPr="00B2027A">
        <w:rPr>
          <w:rFonts w:ascii="Times New Roman" w:eastAsia="Calibri" w:hAnsi="Times New Roman" w:cs="Times New Roman"/>
          <w:b/>
          <w:sz w:val="28"/>
          <w:szCs w:val="28"/>
        </w:rPr>
        <w:t xml:space="preserve">и. </w:t>
      </w:r>
      <w:r w:rsidRPr="006F4C84">
        <w:rPr>
          <w:rFonts w:ascii="Times New Roman" w:eastAsia="Calibri" w:hAnsi="Times New Roman" w:cs="Times New Roman"/>
          <w:sz w:val="28"/>
          <w:szCs w:val="28"/>
        </w:rPr>
        <w:t>Диссертация</w:t>
      </w:r>
      <w:r w:rsidRPr="006F4C84">
        <w:rPr>
          <w:rFonts w:ascii="Times New Roman" w:eastAsia="Calibri" w:hAnsi="Times New Roman" w:cs="Times New Roman"/>
          <w:spacing w:val="-2"/>
          <w:sz w:val="28"/>
          <w:szCs w:val="28"/>
        </w:rPr>
        <w:t xml:space="preserve"> </w:t>
      </w:r>
      <w:r w:rsidRPr="006F4C84">
        <w:rPr>
          <w:rFonts w:ascii="Times New Roman" w:eastAsia="Calibri" w:hAnsi="Times New Roman" w:cs="Times New Roman"/>
          <w:sz w:val="28"/>
          <w:szCs w:val="28"/>
        </w:rPr>
        <w:t>включает</w:t>
      </w:r>
      <w:r w:rsidRPr="006F4C84">
        <w:rPr>
          <w:rFonts w:ascii="Times New Roman" w:eastAsia="Calibri" w:hAnsi="Times New Roman" w:cs="Times New Roman"/>
          <w:spacing w:val="-2"/>
          <w:sz w:val="28"/>
          <w:szCs w:val="28"/>
        </w:rPr>
        <w:t xml:space="preserve"> </w:t>
      </w:r>
      <w:r w:rsidRPr="006F4C84">
        <w:rPr>
          <w:rFonts w:ascii="Times New Roman" w:eastAsia="Calibri" w:hAnsi="Times New Roman" w:cs="Times New Roman"/>
          <w:sz w:val="28"/>
          <w:szCs w:val="28"/>
        </w:rPr>
        <w:t>в</w:t>
      </w:r>
      <w:r w:rsidRPr="006F4C84">
        <w:rPr>
          <w:rFonts w:ascii="Times New Roman" w:eastAsia="Calibri" w:hAnsi="Times New Roman" w:cs="Times New Roman"/>
          <w:spacing w:val="-3"/>
          <w:sz w:val="28"/>
          <w:szCs w:val="28"/>
        </w:rPr>
        <w:t xml:space="preserve"> </w:t>
      </w:r>
      <w:r w:rsidRPr="006F4C84">
        <w:rPr>
          <w:rFonts w:ascii="Times New Roman" w:eastAsia="Calibri" w:hAnsi="Times New Roman" w:cs="Times New Roman"/>
          <w:sz w:val="28"/>
          <w:szCs w:val="28"/>
        </w:rPr>
        <w:t>себя</w:t>
      </w:r>
      <w:r w:rsidRPr="006F4C84">
        <w:rPr>
          <w:rFonts w:ascii="Times New Roman" w:eastAsia="Calibri" w:hAnsi="Times New Roman" w:cs="Times New Roman"/>
          <w:spacing w:val="-2"/>
          <w:sz w:val="28"/>
          <w:szCs w:val="28"/>
        </w:rPr>
        <w:t xml:space="preserve"> </w:t>
      </w:r>
      <w:r w:rsidRPr="006F4C84">
        <w:rPr>
          <w:rFonts w:ascii="Times New Roman" w:eastAsia="Calibri" w:hAnsi="Times New Roman" w:cs="Times New Roman"/>
          <w:sz w:val="28"/>
          <w:szCs w:val="28"/>
        </w:rPr>
        <w:t>введение, четыре главы,</w:t>
      </w:r>
      <w:r w:rsidRPr="006F4C84">
        <w:rPr>
          <w:rFonts w:ascii="Times New Roman" w:eastAsia="Calibri" w:hAnsi="Times New Roman" w:cs="Times New Roman"/>
          <w:spacing w:val="-2"/>
          <w:sz w:val="28"/>
          <w:szCs w:val="28"/>
        </w:rPr>
        <w:t xml:space="preserve"> </w:t>
      </w:r>
      <w:r w:rsidRPr="006F4C84">
        <w:rPr>
          <w:rFonts w:ascii="Times New Roman" w:eastAsia="Calibri" w:hAnsi="Times New Roman" w:cs="Times New Roman"/>
          <w:sz w:val="28"/>
          <w:szCs w:val="28"/>
        </w:rPr>
        <w:t>заключение,</w:t>
      </w:r>
      <w:r w:rsidRPr="006F4C84">
        <w:rPr>
          <w:rFonts w:ascii="Times New Roman" w:eastAsia="Calibri" w:hAnsi="Times New Roman" w:cs="Times New Roman"/>
          <w:spacing w:val="-2"/>
          <w:sz w:val="28"/>
          <w:szCs w:val="28"/>
        </w:rPr>
        <w:t xml:space="preserve"> </w:t>
      </w:r>
      <w:r w:rsidRPr="006F4C84">
        <w:rPr>
          <w:rFonts w:ascii="Times New Roman" w:eastAsia="Calibri" w:hAnsi="Times New Roman" w:cs="Times New Roman"/>
          <w:sz w:val="28"/>
          <w:szCs w:val="28"/>
        </w:rPr>
        <w:t>список</w:t>
      </w:r>
      <w:r w:rsidRPr="006F4C84">
        <w:rPr>
          <w:rFonts w:ascii="Times New Roman" w:eastAsia="Calibri" w:hAnsi="Times New Roman" w:cs="Times New Roman"/>
          <w:spacing w:val="-2"/>
          <w:sz w:val="28"/>
          <w:szCs w:val="28"/>
        </w:rPr>
        <w:t xml:space="preserve"> </w:t>
      </w:r>
      <w:r w:rsidRPr="00B46035">
        <w:rPr>
          <w:rFonts w:ascii="Times New Roman" w:eastAsia="Calibri" w:hAnsi="Times New Roman" w:cs="Times New Roman"/>
          <w:sz w:val="28"/>
          <w:szCs w:val="28"/>
        </w:rPr>
        <w:t>литературы</w:t>
      </w:r>
      <w:r w:rsidRPr="00B46035">
        <w:rPr>
          <w:rFonts w:ascii="Times New Roman" w:eastAsia="Calibri" w:hAnsi="Times New Roman" w:cs="Times New Roman"/>
          <w:spacing w:val="-3"/>
          <w:sz w:val="28"/>
          <w:szCs w:val="28"/>
        </w:rPr>
        <w:t xml:space="preserve"> </w:t>
      </w:r>
      <w:r w:rsidRPr="00B46035">
        <w:rPr>
          <w:rFonts w:ascii="Times New Roman" w:eastAsia="Calibri" w:hAnsi="Times New Roman" w:cs="Times New Roman"/>
          <w:sz w:val="28"/>
          <w:szCs w:val="28"/>
        </w:rPr>
        <w:t xml:space="preserve">из </w:t>
      </w:r>
      <w:r w:rsidR="007D5A8F" w:rsidRPr="00B46035">
        <w:rPr>
          <w:rFonts w:ascii="Times New Roman" w:eastAsia="Calibri" w:hAnsi="Times New Roman" w:cs="Times New Roman"/>
          <w:sz w:val="28"/>
          <w:szCs w:val="28"/>
        </w:rPr>
        <w:t>173</w:t>
      </w:r>
      <w:r w:rsidRPr="00B46035">
        <w:rPr>
          <w:rFonts w:ascii="Times New Roman" w:eastAsia="Calibri" w:hAnsi="Times New Roman" w:cs="Times New Roman"/>
          <w:sz w:val="28"/>
          <w:szCs w:val="28"/>
        </w:rPr>
        <w:t xml:space="preserve"> наименований и </w:t>
      </w:r>
      <w:r w:rsidR="006F4C84" w:rsidRPr="00B46035">
        <w:rPr>
          <w:rFonts w:ascii="Times New Roman" w:eastAsia="Calibri" w:hAnsi="Times New Roman" w:cs="Times New Roman"/>
          <w:sz w:val="28"/>
          <w:szCs w:val="28"/>
        </w:rPr>
        <w:t xml:space="preserve"> 4</w:t>
      </w:r>
      <w:r w:rsidRPr="00B46035">
        <w:rPr>
          <w:rFonts w:ascii="Times New Roman" w:eastAsia="Calibri" w:hAnsi="Times New Roman" w:cs="Times New Roman"/>
          <w:sz w:val="28"/>
          <w:szCs w:val="28"/>
        </w:rPr>
        <w:t xml:space="preserve"> приложений, изложена</w:t>
      </w:r>
      <w:r w:rsidR="00750BAD" w:rsidRPr="00B46035">
        <w:rPr>
          <w:rFonts w:ascii="Times New Roman" w:eastAsia="Calibri" w:hAnsi="Times New Roman" w:cs="Times New Roman"/>
          <w:sz w:val="28"/>
          <w:szCs w:val="28"/>
        </w:rPr>
        <w:t xml:space="preserve"> на 13</w:t>
      </w:r>
      <w:r w:rsidR="00B46035" w:rsidRPr="00B46035">
        <w:rPr>
          <w:rFonts w:ascii="Times New Roman" w:eastAsia="Calibri" w:hAnsi="Times New Roman" w:cs="Times New Roman"/>
          <w:sz w:val="28"/>
          <w:szCs w:val="28"/>
          <w:lang w:val="kk-KZ"/>
        </w:rPr>
        <w:t>7</w:t>
      </w:r>
      <w:r w:rsidR="002A4CB7" w:rsidRPr="00B46035">
        <w:rPr>
          <w:rFonts w:ascii="Times New Roman" w:eastAsia="Calibri" w:hAnsi="Times New Roman" w:cs="Times New Roman"/>
          <w:sz w:val="28"/>
          <w:szCs w:val="28"/>
        </w:rPr>
        <w:t xml:space="preserve"> </w:t>
      </w:r>
      <w:r w:rsidRPr="00B46035">
        <w:rPr>
          <w:rFonts w:ascii="Times New Roman" w:eastAsia="Calibri" w:hAnsi="Times New Roman" w:cs="Times New Roman"/>
          <w:sz w:val="28"/>
          <w:szCs w:val="28"/>
        </w:rPr>
        <w:t>страницах машинописного</w:t>
      </w:r>
      <w:r w:rsidRPr="006F4C84">
        <w:rPr>
          <w:rFonts w:ascii="Times New Roman" w:eastAsia="Calibri" w:hAnsi="Times New Roman" w:cs="Times New Roman"/>
          <w:sz w:val="28"/>
          <w:szCs w:val="28"/>
        </w:rPr>
        <w:t xml:space="preserve"> текста, содержит </w:t>
      </w:r>
      <w:r w:rsidR="00311172" w:rsidRPr="006F4C84">
        <w:rPr>
          <w:rFonts w:ascii="Times New Roman" w:eastAsia="Calibri" w:hAnsi="Times New Roman" w:cs="Times New Roman"/>
          <w:sz w:val="28"/>
          <w:szCs w:val="28"/>
        </w:rPr>
        <w:t>69</w:t>
      </w:r>
      <w:r w:rsidRPr="006F4C84">
        <w:rPr>
          <w:rFonts w:ascii="Times New Roman" w:eastAsia="Calibri" w:hAnsi="Times New Roman" w:cs="Times New Roman"/>
          <w:sz w:val="28"/>
          <w:szCs w:val="28"/>
        </w:rPr>
        <w:t xml:space="preserve"> рисунков и 1</w:t>
      </w:r>
      <w:r w:rsidR="004B6942" w:rsidRPr="004B6942">
        <w:rPr>
          <w:rFonts w:ascii="Times New Roman" w:eastAsia="Calibri" w:hAnsi="Times New Roman" w:cs="Times New Roman"/>
          <w:sz w:val="28"/>
          <w:szCs w:val="28"/>
        </w:rPr>
        <w:t>4</w:t>
      </w:r>
      <w:r w:rsidRPr="006F4C84">
        <w:rPr>
          <w:rFonts w:ascii="Times New Roman" w:eastAsia="Calibri" w:hAnsi="Times New Roman" w:cs="Times New Roman"/>
          <w:sz w:val="28"/>
          <w:szCs w:val="28"/>
        </w:rPr>
        <w:t xml:space="preserve"> таблиц.</w:t>
      </w:r>
    </w:p>
    <w:p w14:paraId="0A20BFD0" w14:textId="77777777" w:rsidR="00473A59" w:rsidRPr="00B2027A" w:rsidRDefault="00473A59" w:rsidP="00392812">
      <w:pPr>
        <w:ind w:right="29" w:firstLine="709"/>
        <w:jc w:val="both"/>
        <w:rPr>
          <w:rFonts w:ascii="Times New Roman" w:hAnsi="Times New Roman" w:cs="Times New Roman"/>
          <w:sz w:val="28"/>
          <w:szCs w:val="28"/>
        </w:rPr>
        <w:sectPr w:rsidR="00473A59" w:rsidRPr="00B2027A" w:rsidSect="00487E5B">
          <w:headerReference w:type="default" r:id="rId9"/>
          <w:footerReference w:type="default" r:id="rId10"/>
          <w:pgSz w:w="11910" w:h="16840"/>
          <w:pgMar w:top="1134" w:right="567" w:bottom="993" w:left="1701" w:header="748" w:footer="0" w:gutter="0"/>
          <w:cols w:space="720"/>
          <w:titlePg/>
          <w:docGrid w:linePitch="299"/>
        </w:sectPr>
      </w:pPr>
    </w:p>
    <w:p w14:paraId="256B38C9" w14:textId="3DD30471" w:rsidR="00473A59" w:rsidRPr="005D4F5E" w:rsidRDefault="00473A59" w:rsidP="00591A1F">
      <w:pPr>
        <w:pStyle w:val="2"/>
        <w:numPr>
          <w:ilvl w:val="0"/>
          <w:numId w:val="13"/>
        </w:numPr>
        <w:tabs>
          <w:tab w:val="left" w:pos="284"/>
        </w:tabs>
        <w:ind w:left="0" w:firstLine="0"/>
        <w:jc w:val="both"/>
        <w:rPr>
          <w:rStyle w:val="ae"/>
          <w:b/>
        </w:rPr>
      </w:pPr>
      <w:bookmarkStart w:id="10" w:name="_Toc179646933"/>
      <w:bookmarkStart w:id="11" w:name="_Toc201069954"/>
      <w:bookmarkStart w:id="12" w:name="_Toc213684013"/>
      <w:bookmarkStart w:id="13" w:name="_Hlk213883525"/>
      <w:bookmarkStart w:id="14" w:name="_Toc225631208"/>
      <w:r w:rsidRPr="005D4F5E">
        <w:rPr>
          <w:rStyle w:val="ae"/>
          <w:b/>
        </w:rPr>
        <w:lastRenderedPageBreak/>
        <w:t>СОСТОЯНИЕ ПРОБЛЕМЫ ПОВЫШЕНИЯ НАДЕЖНОСТИ ТРУБ ПОВЕРХНОСТЕЙ НАГРЕВА КОТЕЛЬНЫХ АГРЕГАТОВ</w:t>
      </w:r>
      <w:bookmarkEnd w:id="10"/>
      <w:bookmarkEnd w:id="11"/>
      <w:r w:rsidR="00EC3BE7" w:rsidRPr="005D4F5E">
        <w:rPr>
          <w:rStyle w:val="ae"/>
          <w:b/>
        </w:rPr>
        <w:t xml:space="preserve"> ТЭС</w:t>
      </w:r>
      <w:bookmarkEnd w:id="12"/>
      <w:bookmarkEnd w:id="13"/>
      <w:bookmarkEnd w:id="14"/>
    </w:p>
    <w:p w14:paraId="1D6E4B47" w14:textId="77777777" w:rsidR="0094716A" w:rsidRPr="00A454AD" w:rsidRDefault="0094716A" w:rsidP="00392812">
      <w:pPr>
        <w:pStyle w:val="a5"/>
        <w:widowControl/>
        <w:tabs>
          <w:tab w:val="left" w:pos="709"/>
          <w:tab w:val="left" w:pos="993"/>
          <w:tab w:val="left" w:pos="1843"/>
          <w:tab w:val="left" w:pos="1985"/>
          <w:tab w:val="left" w:pos="2127"/>
        </w:tabs>
        <w:autoSpaceDE/>
        <w:autoSpaceDN/>
        <w:ind w:left="567" w:right="0" w:firstLine="709"/>
        <w:contextualSpacing/>
        <w:rPr>
          <w:rStyle w:val="ae"/>
          <w:sz w:val="28"/>
        </w:rPr>
      </w:pPr>
    </w:p>
    <w:p w14:paraId="2B4AB33B" w14:textId="6B69D44B" w:rsidR="0094716A" w:rsidRPr="00A454AD" w:rsidRDefault="00405289" w:rsidP="00392812">
      <w:pPr>
        <w:pStyle w:val="1"/>
        <w:numPr>
          <w:ilvl w:val="1"/>
          <w:numId w:val="13"/>
        </w:numPr>
        <w:tabs>
          <w:tab w:val="left" w:pos="1134"/>
        </w:tabs>
        <w:ind w:left="0" w:firstLine="709"/>
        <w:rPr>
          <w:sz w:val="28"/>
          <w:lang w:val="kk-KZ"/>
        </w:rPr>
      </w:pPr>
      <w:bookmarkStart w:id="15" w:name="_Toc225631209"/>
      <w:r w:rsidRPr="00A454AD">
        <w:rPr>
          <w:sz w:val="28"/>
          <w:lang w:val="kk-KZ"/>
        </w:rPr>
        <w:t>Общие характеристики типовых деталей поверхностей нагрева котлоагрета и условия их эксплуатации</w:t>
      </w:r>
      <w:bookmarkEnd w:id="15"/>
    </w:p>
    <w:p w14:paraId="581F58CA" w14:textId="062970B3" w:rsidR="00473A59" w:rsidRPr="00B2027A" w:rsidRDefault="00473A59" w:rsidP="00392812">
      <w:pPr>
        <w:spacing w:after="0" w:line="240" w:lineRule="auto"/>
        <w:ind w:firstLine="709"/>
        <w:jc w:val="both"/>
        <w:rPr>
          <w:rFonts w:ascii="Times New Roman" w:hAnsi="Times New Roman" w:cs="Times New Roman"/>
          <w:sz w:val="28"/>
          <w:szCs w:val="28"/>
          <w:lang w:eastAsia="ru-RU"/>
        </w:rPr>
      </w:pPr>
      <w:r w:rsidRPr="00B2027A">
        <w:rPr>
          <w:rFonts w:ascii="Times New Roman" w:hAnsi="Times New Roman" w:cs="Times New Roman"/>
          <w:sz w:val="28"/>
          <w:szCs w:val="28"/>
          <w:lang w:val="kk-KZ" w:eastAsia="ru-RU"/>
        </w:rPr>
        <w:t xml:space="preserve">Тепловые электростанции подразделяются на паротурбинные, газотурбинные, парогазовые и атомные. Каждый из типов тепловых электростанций имеет свои особенности, как в технологической схеме, так и в номенклатуре основного и вспомогательного оборудования </w:t>
      </w:r>
      <w:r w:rsidRPr="00B2027A">
        <w:rPr>
          <w:rFonts w:ascii="Times New Roman" w:hAnsi="Times New Roman" w:cs="Times New Roman"/>
          <w:sz w:val="28"/>
          <w:szCs w:val="28"/>
          <w:lang w:val="kk-KZ" w:eastAsia="ru-RU"/>
        </w:rPr>
        <w:fldChar w:fldCharType="begin"/>
      </w:r>
      <w:r w:rsidR="00B84EBE">
        <w:rPr>
          <w:rFonts w:ascii="Times New Roman" w:hAnsi="Times New Roman" w:cs="Times New Roman"/>
          <w:sz w:val="28"/>
          <w:szCs w:val="28"/>
          <w:lang w:val="kk-KZ" w:eastAsia="ru-RU"/>
        </w:rPr>
        <w:instrText xml:space="preserve"> ADDIN ZOTERO_ITEM CSL_CITATION {"citationID":"tgtuZkyG","properties":{"formattedCitation":"[1]","plainCitation":"[1]","noteIndex":0},"citationItems":[{"id":319,"uris":["http://zotero.org/users/local/7CzHYzcI/items/TTEHCV2G","http://zotero.org/users/19270824/items/TTEHCV2G"],"itemData":{"id":319,"type":"book","publisher":"Энергоатомиздат","source":"Google Scholar","title":"Вспомогательное оборудование тепловых электростанций: Учеб. пособие","title-short":"Вспомогательное оборудование тепловых электростанций","author":[{"family":"Рихтер","given":"Лев Александрович"},{"family":"Елизаров","given":"Дмитрий Павлович"},{"family":"Лавыгин","given":"Василий Михайлович"}],"issued":{"date-parts":[["1987"]]}}}],"schema":"https://github.com/citation-style-language/schema/raw/master/csl-citation.json"} </w:instrText>
      </w:r>
      <w:r w:rsidRPr="00B2027A">
        <w:rPr>
          <w:rFonts w:ascii="Times New Roman" w:hAnsi="Times New Roman" w:cs="Times New Roman"/>
          <w:sz w:val="28"/>
          <w:szCs w:val="28"/>
          <w:lang w:val="kk-KZ" w:eastAsia="ru-RU"/>
        </w:rPr>
        <w:fldChar w:fldCharType="separate"/>
      </w:r>
      <w:r w:rsidR="008947EB" w:rsidRPr="008947EB">
        <w:rPr>
          <w:rFonts w:ascii="Times New Roman" w:hAnsi="Times New Roman" w:cs="Times New Roman"/>
          <w:sz w:val="28"/>
        </w:rPr>
        <w:t>[1]</w:t>
      </w:r>
      <w:r w:rsidRPr="00B2027A">
        <w:rPr>
          <w:rFonts w:ascii="Times New Roman" w:hAnsi="Times New Roman" w:cs="Times New Roman"/>
          <w:sz w:val="28"/>
          <w:szCs w:val="28"/>
          <w:lang w:val="kk-KZ" w:eastAsia="ru-RU"/>
        </w:rPr>
        <w:fldChar w:fldCharType="end"/>
      </w:r>
      <w:r w:rsidRPr="00B2027A">
        <w:rPr>
          <w:rFonts w:ascii="Times New Roman" w:hAnsi="Times New Roman" w:cs="Times New Roman"/>
          <w:sz w:val="28"/>
          <w:szCs w:val="28"/>
          <w:lang w:val="kk-KZ"/>
        </w:rPr>
        <w:t>.</w:t>
      </w:r>
    </w:p>
    <w:p w14:paraId="459E295B" w14:textId="529A0DAB" w:rsidR="00473A59" w:rsidRPr="00B2027A" w:rsidRDefault="00473A59" w:rsidP="00392812">
      <w:pPr>
        <w:pStyle w:val="a3"/>
        <w:ind w:left="0" w:firstLine="709"/>
        <w:jc w:val="both"/>
        <w:rPr>
          <w:sz w:val="28"/>
          <w:szCs w:val="28"/>
          <w:lang w:val="kk-KZ"/>
        </w:rPr>
      </w:pPr>
      <w:r w:rsidRPr="00B2027A">
        <w:rPr>
          <w:sz w:val="28"/>
          <w:szCs w:val="28"/>
        </w:rPr>
        <w:t xml:space="preserve">В </w:t>
      </w:r>
      <w:r w:rsidRPr="00B2027A">
        <w:rPr>
          <w:sz w:val="28"/>
          <w:szCs w:val="28"/>
          <w:lang w:val="kk-KZ"/>
        </w:rPr>
        <w:t>текущих условиях</w:t>
      </w:r>
      <w:r w:rsidR="00A21550">
        <w:rPr>
          <w:sz w:val="28"/>
          <w:szCs w:val="28"/>
          <w:lang w:val="kk-KZ"/>
        </w:rPr>
        <w:t>,</w:t>
      </w:r>
      <w:r w:rsidRPr="00B2027A">
        <w:rPr>
          <w:sz w:val="28"/>
          <w:szCs w:val="28"/>
          <w:lang w:val="kk-KZ"/>
        </w:rPr>
        <w:t xml:space="preserve"> в сфере энергетики</w:t>
      </w:r>
      <w:r w:rsidRPr="00B2027A">
        <w:rPr>
          <w:sz w:val="28"/>
          <w:szCs w:val="28"/>
        </w:rPr>
        <w:t xml:space="preserve"> </w:t>
      </w:r>
      <w:r w:rsidRPr="00B2027A">
        <w:rPr>
          <w:sz w:val="28"/>
          <w:szCs w:val="28"/>
          <w:lang w:val="kk-KZ"/>
        </w:rPr>
        <w:t>Республики Казахстан</w:t>
      </w:r>
      <w:r w:rsidRPr="00B2027A">
        <w:rPr>
          <w:sz w:val="28"/>
          <w:szCs w:val="28"/>
        </w:rPr>
        <w:t xml:space="preserve"> </w:t>
      </w:r>
      <w:r w:rsidRPr="00B2027A">
        <w:rPr>
          <w:sz w:val="28"/>
          <w:szCs w:val="28"/>
          <w:lang w:val="kk-KZ"/>
        </w:rPr>
        <w:t xml:space="preserve">и постсоветских стран </w:t>
      </w:r>
      <w:r w:rsidRPr="00B2027A">
        <w:rPr>
          <w:sz w:val="28"/>
          <w:szCs w:val="28"/>
        </w:rPr>
        <w:t xml:space="preserve">сформировались определённые отрицательные </w:t>
      </w:r>
      <w:r w:rsidRPr="00B2027A">
        <w:rPr>
          <w:sz w:val="28"/>
          <w:szCs w:val="28"/>
          <w:lang w:val="kk-KZ"/>
        </w:rPr>
        <w:t xml:space="preserve">факторы при </w:t>
      </w:r>
      <w:r w:rsidRPr="00B2027A">
        <w:rPr>
          <w:sz w:val="28"/>
          <w:szCs w:val="28"/>
        </w:rPr>
        <w:t xml:space="preserve">эксплуатации оборудования, влияющие на его состояние. Эти факторы включают физический износ </w:t>
      </w:r>
      <w:r w:rsidRPr="00B2027A">
        <w:rPr>
          <w:sz w:val="28"/>
          <w:szCs w:val="28"/>
          <w:lang w:val="kk-KZ"/>
        </w:rPr>
        <w:t>большей</w:t>
      </w:r>
      <w:r w:rsidRPr="00B2027A">
        <w:rPr>
          <w:sz w:val="28"/>
          <w:szCs w:val="28"/>
        </w:rPr>
        <w:t xml:space="preserve"> части оборудования, </w:t>
      </w:r>
      <w:r w:rsidRPr="00B2027A">
        <w:rPr>
          <w:sz w:val="28"/>
          <w:szCs w:val="28"/>
          <w:lang w:val="kk-KZ"/>
        </w:rPr>
        <w:t xml:space="preserve">использование непроектного топлива, </w:t>
      </w:r>
      <w:r w:rsidRPr="00B2027A">
        <w:rPr>
          <w:sz w:val="28"/>
          <w:szCs w:val="28"/>
        </w:rPr>
        <w:t>ограниченные возможности массовой замены устаревшего оборудования, нарушение правил консервации при выводе оборудования из эксплуатации и увеличение доли оборудования, работающего в режиме повышенной нагрузки</w:t>
      </w:r>
      <w:r w:rsidRPr="00B2027A">
        <w:rPr>
          <w:sz w:val="28"/>
          <w:szCs w:val="28"/>
          <w:lang w:val="kk-KZ"/>
        </w:rPr>
        <w:t>.</w:t>
      </w:r>
      <w:r w:rsidRPr="00B2027A">
        <w:rPr>
          <w:sz w:val="28"/>
          <w:szCs w:val="28"/>
        </w:rPr>
        <w:t xml:space="preserve"> В таких условиях реальный срок службы элементов энергетического оборудования определяется степенью интенсивности </w:t>
      </w:r>
      <w:r w:rsidRPr="00B2027A">
        <w:rPr>
          <w:sz w:val="28"/>
          <w:szCs w:val="28"/>
          <w:lang w:val="kk-KZ"/>
        </w:rPr>
        <w:t>разрушающих</w:t>
      </w:r>
      <w:r w:rsidRPr="00B2027A">
        <w:rPr>
          <w:sz w:val="28"/>
          <w:szCs w:val="28"/>
        </w:rPr>
        <w:t xml:space="preserve"> процессов</w:t>
      </w:r>
      <w:r w:rsidRPr="00B2027A">
        <w:rPr>
          <w:sz w:val="28"/>
          <w:szCs w:val="28"/>
          <w:lang w:val="kk-KZ"/>
        </w:rPr>
        <w:t xml:space="preserve"> поверхностей нагрева</w:t>
      </w:r>
      <w:r w:rsidRPr="00B2027A">
        <w:rPr>
          <w:sz w:val="28"/>
          <w:szCs w:val="28"/>
        </w:rPr>
        <w:t xml:space="preserve">. </w:t>
      </w:r>
      <w:r w:rsidR="002C7F33">
        <w:rPr>
          <w:sz w:val="28"/>
          <w:szCs w:val="28"/>
          <w:lang w:val="kk-KZ"/>
        </w:rPr>
        <w:t>Разрушающие процессы как к</w:t>
      </w:r>
      <w:r w:rsidRPr="00B2027A">
        <w:rPr>
          <w:sz w:val="28"/>
          <w:szCs w:val="28"/>
        </w:rPr>
        <w:t xml:space="preserve">оррозия </w:t>
      </w:r>
      <w:r w:rsidR="002C7F33">
        <w:rPr>
          <w:sz w:val="28"/>
          <w:szCs w:val="28"/>
          <w:lang w:val="kk-KZ"/>
        </w:rPr>
        <w:t>и эр</w:t>
      </w:r>
      <w:r w:rsidRPr="00B2027A">
        <w:rPr>
          <w:sz w:val="28"/>
          <w:szCs w:val="28"/>
          <w:lang w:val="kk-KZ"/>
        </w:rPr>
        <w:t xml:space="preserve">озия </w:t>
      </w:r>
      <w:r w:rsidR="002C7F33">
        <w:rPr>
          <w:sz w:val="28"/>
          <w:szCs w:val="28"/>
        </w:rPr>
        <w:t>мо</w:t>
      </w:r>
      <w:r w:rsidR="002C7F33">
        <w:rPr>
          <w:sz w:val="28"/>
          <w:szCs w:val="28"/>
          <w:lang w:val="kk-KZ"/>
        </w:rPr>
        <w:t>гу</w:t>
      </w:r>
      <w:r w:rsidRPr="00B2027A">
        <w:rPr>
          <w:sz w:val="28"/>
          <w:szCs w:val="28"/>
        </w:rPr>
        <w:t xml:space="preserve">т развиваться как на поверхности рабочих деталей, так и в среде дымовых газов. В </w:t>
      </w:r>
      <w:r w:rsidR="002C7F33">
        <w:rPr>
          <w:sz w:val="28"/>
          <w:szCs w:val="28"/>
          <w:lang w:val="kk-KZ"/>
        </w:rPr>
        <w:t>теплоносителе</w:t>
      </w:r>
      <w:r w:rsidRPr="00B2027A">
        <w:rPr>
          <w:sz w:val="28"/>
          <w:szCs w:val="28"/>
        </w:rPr>
        <w:t xml:space="preserve"> могут присутствовать агрессивные газы, такие как кислород и углекислый газ, а в составе дымовых газов могут содержаться сернистый и серный ангидриды, соединения ванадия, сероводород и другие</w:t>
      </w:r>
      <w:r w:rsidRPr="00B2027A">
        <w:rPr>
          <w:sz w:val="28"/>
          <w:szCs w:val="28"/>
          <w:lang w:val="kk-KZ"/>
        </w:rPr>
        <w:t xml:space="preserve"> </w:t>
      </w:r>
      <w:r w:rsidRPr="00B2027A">
        <w:rPr>
          <w:sz w:val="28"/>
          <w:szCs w:val="28"/>
          <w:lang w:val="kk-KZ"/>
        </w:rPr>
        <w:fldChar w:fldCharType="begin"/>
      </w:r>
      <w:r w:rsidR="00B84EBE">
        <w:rPr>
          <w:sz w:val="28"/>
          <w:szCs w:val="28"/>
          <w:lang w:val="kk-KZ"/>
        </w:rPr>
        <w:instrText xml:space="preserve"> ADDIN ZOTERO_ITEM CSL_CITATION {"citationID":"76JHkQ07","properties":{"formattedCitation":"[2]","plainCitation":"[2]","noteIndex":0},"citationItems":[{"id":320,"uris":["http://zotero.org/users/local/7CzHYzcI/items/ZZ64YDNI","http://zotero.org/users/19270824/items/ZZ64YDNI"],"itemData":{"id":320,"type":"paper-conference","container-title":"ПРОБЛЕМЫ МЕТОДОЛОГИИ И ОПЫТ ПРАКТИЧЕСКОГО ПРИМЕНЕНИЯ СИНЕРГЕТИЧЕСКОГО ПОДХОДА В НАУЧНЫХ ИССЛЕДОВАНИЯХ","page":"203–208","source":"Google Scholar","title":"ОБОСНОВАНИЕ МЕРОПРИЯТИЙ ПО ПРАКТИЧЕСКОМУ ИСПОЛЬЗОВАНИЮ НЕПРОЕКТНЫХ УГЛЕЙ ДЛЯ СЖИГАНИЯ В ТОПКАХ КОТЛА БКЗ","URL":"https://elibrary.ru/item.asp?id=47951210","author":[{"family":"Сергеенко","given":"А. Н."},{"family":"Рачков","given":"М. Р."}],"accessed":{"date-parts":[["2024",10,7]]},"issued":{"date-parts":[["2022"]]}}}],"schema":"https://github.com/citation-style-language/schema/raw/master/csl-citation.json"} </w:instrText>
      </w:r>
      <w:r w:rsidRPr="00B2027A">
        <w:rPr>
          <w:sz w:val="28"/>
          <w:szCs w:val="28"/>
          <w:lang w:val="kk-KZ"/>
        </w:rPr>
        <w:fldChar w:fldCharType="separate"/>
      </w:r>
      <w:r w:rsidR="008947EB" w:rsidRPr="008947EB">
        <w:rPr>
          <w:sz w:val="28"/>
        </w:rPr>
        <w:t>[2]</w:t>
      </w:r>
      <w:r w:rsidRPr="00B2027A">
        <w:rPr>
          <w:sz w:val="28"/>
          <w:szCs w:val="28"/>
          <w:lang w:val="kk-KZ"/>
        </w:rPr>
        <w:fldChar w:fldCharType="end"/>
      </w:r>
      <w:r w:rsidRPr="00B2027A">
        <w:rPr>
          <w:sz w:val="28"/>
          <w:szCs w:val="28"/>
          <w:lang w:val="kk-KZ"/>
        </w:rPr>
        <w:t>.</w:t>
      </w:r>
    </w:p>
    <w:p w14:paraId="71DF2D90" w14:textId="77777777" w:rsidR="0034368D" w:rsidRDefault="00473A59" w:rsidP="00392812">
      <w:pPr>
        <w:pStyle w:val="a3"/>
        <w:ind w:left="0" w:firstLine="709"/>
        <w:jc w:val="both"/>
        <w:rPr>
          <w:sz w:val="28"/>
          <w:szCs w:val="28"/>
          <w:lang w:val="kk-KZ"/>
        </w:rPr>
      </w:pPr>
      <w:r w:rsidRPr="00B2027A">
        <w:rPr>
          <w:sz w:val="28"/>
          <w:szCs w:val="28"/>
          <w:lang w:val="kk-KZ"/>
        </w:rPr>
        <w:t xml:space="preserve">Котел электростанции по сути представляет собой совокупность труб, обеспечивающих теплообмен между находящейся внутри </w:t>
      </w:r>
      <w:r w:rsidR="002C7F33">
        <w:rPr>
          <w:sz w:val="28"/>
          <w:szCs w:val="28"/>
          <w:lang w:val="kk-KZ"/>
        </w:rPr>
        <w:t>теплоносителем</w:t>
      </w:r>
      <w:r w:rsidRPr="00B2027A">
        <w:rPr>
          <w:sz w:val="28"/>
          <w:szCs w:val="28"/>
          <w:lang w:val="kk-KZ"/>
        </w:rPr>
        <w:t xml:space="preserve"> и уходящими дымовыми газами</w:t>
      </w:r>
      <w:r w:rsidRPr="00B2027A">
        <w:rPr>
          <w:sz w:val="28"/>
          <w:szCs w:val="28"/>
        </w:rPr>
        <w:t>. В котле, работающем на угле, эти трубы могут подвергат</w:t>
      </w:r>
      <w:r w:rsidR="002C7F33">
        <w:rPr>
          <w:sz w:val="28"/>
          <w:szCs w:val="28"/>
        </w:rPr>
        <w:t xml:space="preserve">ься воздействию температур до </w:t>
      </w:r>
      <w:r w:rsidR="002C7F33" w:rsidRPr="002C7F33">
        <w:rPr>
          <w:sz w:val="28"/>
          <w:szCs w:val="28"/>
        </w:rPr>
        <w:t>115</w:t>
      </w:r>
      <w:r w:rsidRPr="00B2027A">
        <w:rPr>
          <w:sz w:val="28"/>
          <w:szCs w:val="28"/>
        </w:rPr>
        <w:t xml:space="preserve">0°C для пароперегревателей в конвективном проходе и до 1425°C для пароперегревателей в потолочной или радиационной секции </w:t>
      </w:r>
      <w:r w:rsidRPr="00B2027A">
        <w:rPr>
          <w:sz w:val="28"/>
          <w:szCs w:val="28"/>
        </w:rPr>
        <w:fldChar w:fldCharType="begin"/>
      </w:r>
      <w:r w:rsidR="007F2DCB">
        <w:rPr>
          <w:sz w:val="28"/>
          <w:szCs w:val="28"/>
        </w:rPr>
        <w:instrText xml:space="preserve"> ADDIN ZOTERO_ITEM CSL_CITATION {"citationID":"MFHR8VbJ","properties":{"formattedCitation":"[3]","plainCitation":"[3]","noteIndex":0},"citationItems":[{"id":321,"uris":["http://zotero.org/users/local/7CzHYzcI/items/A2SPD74Z","http://zotero.org/users/19270824/items/A2SPD74Z"],"itemData":{"id":321,"type":"article-journal","container-title":"Progress in energy and combustion science","issue":"3","page":"169–190","publisher":"Elsevier","source":"Google Scholar","title":"Fireside corrosion in PC-fired boilers","volume":"16","author":[{"family":"Harb","given":"J. N."},{"family":"Smith","given":"E. E."}],"issued":{"date-parts":[["1990"]]}}}],"schema":"https://github.com/citation-style-language/schema/raw/master/csl-citation.json"} </w:instrText>
      </w:r>
      <w:r w:rsidRPr="00B2027A">
        <w:rPr>
          <w:sz w:val="28"/>
          <w:szCs w:val="28"/>
        </w:rPr>
        <w:fldChar w:fldCharType="separate"/>
      </w:r>
      <w:r w:rsidR="008947EB" w:rsidRPr="008947EB">
        <w:rPr>
          <w:sz w:val="28"/>
        </w:rPr>
        <w:t>[3]</w:t>
      </w:r>
      <w:r w:rsidRPr="00B2027A">
        <w:rPr>
          <w:sz w:val="28"/>
          <w:szCs w:val="28"/>
        </w:rPr>
        <w:fldChar w:fldCharType="end"/>
      </w:r>
      <w:r w:rsidR="0034368D">
        <w:rPr>
          <w:sz w:val="28"/>
          <w:szCs w:val="28"/>
        </w:rPr>
        <w:t>.</w:t>
      </w:r>
      <w:r w:rsidR="0034368D">
        <w:rPr>
          <w:sz w:val="28"/>
          <w:szCs w:val="28"/>
          <w:lang w:val="kk-KZ"/>
        </w:rPr>
        <w:t xml:space="preserve"> </w:t>
      </w:r>
    </w:p>
    <w:p w14:paraId="4E2387A5" w14:textId="5EF86EFE" w:rsidR="00473A59" w:rsidRPr="00B2027A" w:rsidRDefault="001839D5" w:rsidP="00392812">
      <w:pPr>
        <w:tabs>
          <w:tab w:val="left" w:pos="426"/>
        </w:tabs>
        <w:spacing w:after="0" w:line="240" w:lineRule="auto"/>
        <w:ind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Поверхности нагрева </w:t>
      </w:r>
      <w:r w:rsidR="00473A59" w:rsidRPr="00B2027A">
        <w:rPr>
          <w:rFonts w:ascii="Times New Roman" w:hAnsi="Times New Roman" w:cs="Times New Roman"/>
          <w:sz w:val="28"/>
          <w:szCs w:val="28"/>
          <w:lang w:val="kk-KZ" w:eastAsia="ru-RU"/>
        </w:rPr>
        <w:t xml:space="preserve">котельных агрегатов работают в крайне сложных условиях </w:t>
      </w:r>
      <w:r w:rsidR="00473A59" w:rsidRPr="00B2027A">
        <w:rPr>
          <w:rFonts w:ascii="Times New Roman" w:hAnsi="Times New Roman" w:cs="Times New Roman"/>
          <w:sz w:val="28"/>
          <w:szCs w:val="28"/>
          <w:lang w:val="kk-KZ" w:eastAsia="ru-RU"/>
        </w:rPr>
        <w:fldChar w:fldCharType="begin"/>
      </w:r>
      <w:r w:rsidR="002E2BCA">
        <w:rPr>
          <w:rFonts w:ascii="Times New Roman" w:hAnsi="Times New Roman" w:cs="Times New Roman"/>
          <w:sz w:val="28"/>
          <w:szCs w:val="28"/>
          <w:lang w:val="kk-KZ" w:eastAsia="ru-RU"/>
        </w:rPr>
        <w:instrText xml:space="preserve"> ADDIN ZOTERO_ITEM CSL_CITATION {"citationID":"wKwvsUvs","properties":{"formattedCitation":"[4,5]","plainCitation":"[4,5]","noteIndex":0},"citationItems":[{"id":89,"uris":["http://zotero.org/users/local/7CzHYzcI/items/C4RFVQT2","http://zotero.org/users/19270824/items/C4RFVQT2"],"itemData":{"id":89,"type":"book","publisher":"Энергоатомиздат","source":"Google Scholar","title":"Металлы и расчет на прочность котлов и трубопроводов","URL":"https://libarch.nmu.org.ua/handle/GenofondUA/70810","author":[{"family":"Антикайн","given":"Петр Андреевич"}],"accessed":{"date-parts":[["2024",10,5]]},"issued":{"date-parts":[["1990"]]}}},{"id":135,"uris":["http://zotero.org/users/local/7CzHYzcI/items/FGD88UNX","http://zotero.org/users/19270824/items/FGD88UNX"],"itemData":{"id":135,"type":"article-journal","container-title":"Теплоэнергетика","issue":"12","page":"2–7","publisher":"Федеральное государственное бюджетное учреждение\" Российская академия наук\"","source":"Google Scholar","title":"Обеспечение надежной эксплуатации котлов, сосудов и трубопроводов после исчерпания проектного срока службы","author":[{"family":"Антикайн","given":"П. А."}],"issued":{"date-parts":[["1996"]]}}}],"schema":"https://github.com/citation-style-language/schema/raw/master/csl-citation.json"} </w:instrText>
      </w:r>
      <w:r w:rsidR="00473A59" w:rsidRPr="00B2027A">
        <w:rPr>
          <w:rFonts w:ascii="Times New Roman" w:hAnsi="Times New Roman" w:cs="Times New Roman"/>
          <w:sz w:val="28"/>
          <w:szCs w:val="28"/>
          <w:lang w:val="kk-KZ" w:eastAsia="ru-RU"/>
        </w:rPr>
        <w:fldChar w:fldCharType="separate"/>
      </w:r>
      <w:r w:rsidR="002E2BCA" w:rsidRPr="002E2BCA">
        <w:rPr>
          <w:rFonts w:ascii="Times New Roman" w:hAnsi="Times New Roman" w:cs="Times New Roman"/>
          <w:sz w:val="28"/>
        </w:rPr>
        <w:t>[4,5]</w:t>
      </w:r>
      <w:r w:rsidR="00473A59" w:rsidRPr="00B2027A">
        <w:rPr>
          <w:rFonts w:ascii="Times New Roman" w:hAnsi="Times New Roman" w:cs="Times New Roman"/>
          <w:sz w:val="28"/>
          <w:szCs w:val="28"/>
          <w:lang w:val="kk-KZ" w:eastAsia="ru-RU"/>
        </w:rPr>
        <w:fldChar w:fldCharType="end"/>
      </w:r>
      <w:r w:rsidR="00473A59" w:rsidRPr="00B2027A">
        <w:rPr>
          <w:rFonts w:ascii="Times New Roman" w:hAnsi="Times New Roman" w:cs="Times New Roman"/>
          <w:sz w:val="28"/>
          <w:szCs w:val="28"/>
          <w:lang w:val="kk-KZ" w:eastAsia="ru-RU"/>
        </w:rPr>
        <w:t>, так как подвергаются воздействию давления и температуры воды и пара (пароводяной смеси), а также собственной массы обмуровки и неравномерного расширения элементов агрегата. Толщина стенок барабанов, коллекторов и труб, размеры деталей каркаса и другие параметры определяются исходя из величины суммарной нагрузки и необходимого запаса прочности, обеспечивающего долгосрочную работоспособность деталей. Помимо прочности, металл должен обладать пластичностью, устойчивостью к коррозии и хорошей свариваемостью. Поэтому для изготовления деталей котельных агрегатов используются высококачественные сорта сталей.</w:t>
      </w:r>
    </w:p>
    <w:p w14:paraId="441791F8" w14:textId="38D1FE09" w:rsidR="00473A59" w:rsidRPr="00B2027A" w:rsidRDefault="00473A59" w:rsidP="00392812">
      <w:pPr>
        <w:pStyle w:val="a3"/>
        <w:ind w:left="0" w:firstLine="709"/>
        <w:jc w:val="both"/>
        <w:rPr>
          <w:sz w:val="28"/>
          <w:szCs w:val="28"/>
        </w:rPr>
      </w:pPr>
      <w:r w:rsidRPr="00B2027A">
        <w:rPr>
          <w:sz w:val="28"/>
          <w:szCs w:val="28"/>
        </w:rPr>
        <w:t>Стали, которые применяют для изготовления труб поверхностей нагрева котлов, являются углеродистыми, низк</w:t>
      </w:r>
      <w:r w:rsidR="008759C6">
        <w:rPr>
          <w:sz w:val="28"/>
          <w:szCs w:val="28"/>
        </w:rPr>
        <w:t>олегированными и легированными.</w:t>
      </w:r>
      <w:r w:rsidR="008759C6">
        <w:rPr>
          <w:sz w:val="28"/>
          <w:szCs w:val="28"/>
          <w:lang w:val="kk-KZ"/>
        </w:rPr>
        <w:t xml:space="preserve"> </w:t>
      </w:r>
      <w:r w:rsidRPr="00B2027A">
        <w:rPr>
          <w:sz w:val="28"/>
          <w:szCs w:val="28"/>
        </w:rPr>
        <w:t xml:space="preserve">Трубы из указанных сталей должны обладать более высокой коррозионной стойкостью при воздействии на них продуктов сгорания топлива, воды и пара </w:t>
      </w:r>
      <w:r w:rsidRPr="00B2027A">
        <w:rPr>
          <w:sz w:val="28"/>
          <w:szCs w:val="28"/>
        </w:rPr>
        <w:lastRenderedPageBreak/>
        <w:t>при различных температуре и давлении.</w:t>
      </w:r>
    </w:p>
    <w:p w14:paraId="5F01F971" w14:textId="77777777" w:rsidR="00FB40AA" w:rsidRDefault="00FB40AA" w:rsidP="00392812">
      <w:pPr>
        <w:pStyle w:val="a3"/>
        <w:tabs>
          <w:tab w:val="left" w:pos="9781"/>
        </w:tabs>
        <w:ind w:left="0" w:right="29" w:firstLine="709"/>
        <w:jc w:val="both"/>
        <w:rPr>
          <w:sz w:val="28"/>
          <w:szCs w:val="28"/>
          <w:lang w:val="kk-KZ"/>
        </w:rPr>
      </w:pPr>
    </w:p>
    <w:p w14:paraId="72C92499" w14:textId="7548A400" w:rsidR="00473A59" w:rsidRDefault="00473A59" w:rsidP="00387AC5">
      <w:pPr>
        <w:pStyle w:val="a3"/>
        <w:tabs>
          <w:tab w:val="left" w:pos="9781"/>
        </w:tabs>
        <w:ind w:left="0" w:right="29"/>
        <w:jc w:val="both"/>
        <w:rPr>
          <w:sz w:val="28"/>
          <w:szCs w:val="28"/>
        </w:rPr>
      </w:pPr>
      <w:r w:rsidRPr="00B2027A">
        <w:rPr>
          <w:sz w:val="28"/>
          <w:szCs w:val="28"/>
        </w:rPr>
        <w:t>Таблица</w:t>
      </w:r>
      <w:r w:rsidRPr="00B2027A">
        <w:rPr>
          <w:spacing w:val="-4"/>
          <w:sz w:val="28"/>
          <w:szCs w:val="28"/>
        </w:rPr>
        <w:t xml:space="preserve"> </w:t>
      </w:r>
      <w:r w:rsidRPr="00B2027A">
        <w:rPr>
          <w:sz w:val="28"/>
          <w:szCs w:val="28"/>
        </w:rPr>
        <w:t>1.1</w:t>
      </w:r>
      <w:r w:rsidRPr="00B2027A">
        <w:rPr>
          <w:spacing w:val="-3"/>
          <w:sz w:val="28"/>
          <w:szCs w:val="28"/>
        </w:rPr>
        <w:t xml:space="preserve"> </w:t>
      </w:r>
      <w:r w:rsidRPr="00B2027A">
        <w:rPr>
          <w:sz w:val="28"/>
          <w:szCs w:val="28"/>
        </w:rPr>
        <w:t>–</w:t>
      </w:r>
      <w:r w:rsidRPr="00B2027A">
        <w:rPr>
          <w:spacing w:val="-3"/>
          <w:sz w:val="28"/>
          <w:szCs w:val="28"/>
        </w:rPr>
        <w:t xml:space="preserve"> </w:t>
      </w:r>
      <w:r w:rsidRPr="00B2027A">
        <w:rPr>
          <w:sz w:val="28"/>
          <w:szCs w:val="28"/>
        </w:rPr>
        <w:t>Область</w:t>
      </w:r>
      <w:r w:rsidRPr="00B2027A">
        <w:rPr>
          <w:spacing w:val="-3"/>
          <w:sz w:val="28"/>
          <w:szCs w:val="28"/>
        </w:rPr>
        <w:t xml:space="preserve"> </w:t>
      </w:r>
      <w:r w:rsidRPr="00B2027A">
        <w:rPr>
          <w:sz w:val="28"/>
          <w:szCs w:val="28"/>
        </w:rPr>
        <w:t>применения</w:t>
      </w:r>
      <w:r w:rsidRPr="00B2027A">
        <w:rPr>
          <w:spacing w:val="-3"/>
          <w:sz w:val="28"/>
          <w:szCs w:val="28"/>
        </w:rPr>
        <w:t xml:space="preserve"> </w:t>
      </w:r>
      <w:r w:rsidRPr="00B2027A">
        <w:rPr>
          <w:sz w:val="28"/>
          <w:szCs w:val="28"/>
        </w:rPr>
        <w:t>сталей</w:t>
      </w:r>
      <w:r w:rsidRPr="00B2027A">
        <w:rPr>
          <w:spacing w:val="-3"/>
          <w:sz w:val="28"/>
          <w:szCs w:val="28"/>
        </w:rPr>
        <w:t xml:space="preserve"> </w:t>
      </w:r>
      <w:r w:rsidRPr="00B2027A">
        <w:rPr>
          <w:sz w:val="28"/>
          <w:szCs w:val="28"/>
        </w:rPr>
        <w:t>для</w:t>
      </w:r>
      <w:r w:rsidRPr="00B2027A">
        <w:rPr>
          <w:spacing w:val="-3"/>
          <w:sz w:val="28"/>
          <w:szCs w:val="28"/>
        </w:rPr>
        <w:t xml:space="preserve"> </w:t>
      </w:r>
      <w:r w:rsidRPr="00B2027A">
        <w:rPr>
          <w:sz w:val="28"/>
          <w:szCs w:val="28"/>
        </w:rPr>
        <w:t>труб</w:t>
      </w:r>
      <w:r w:rsidRPr="00B2027A">
        <w:rPr>
          <w:spacing w:val="-2"/>
          <w:sz w:val="28"/>
          <w:szCs w:val="28"/>
          <w:lang w:val="kk-KZ"/>
        </w:rPr>
        <w:t xml:space="preserve"> </w:t>
      </w:r>
      <w:r w:rsidRPr="00B2027A">
        <w:rPr>
          <w:sz w:val="28"/>
          <w:szCs w:val="28"/>
          <w:lang w:val="kk-KZ"/>
        </w:rPr>
        <w:t xml:space="preserve">пароперегревателей </w:t>
      </w:r>
      <w:r w:rsidRPr="00B2027A">
        <w:rPr>
          <w:sz w:val="28"/>
          <w:szCs w:val="28"/>
          <w:lang w:val="kk-KZ"/>
        </w:rPr>
        <w:fldChar w:fldCharType="begin"/>
      </w:r>
      <w:r w:rsidR="002E2BCA">
        <w:rPr>
          <w:sz w:val="28"/>
          <w:szCs w:val="28"/>
          <w:lang w:val="kk-KZ"/>
        </w:rPr>
        <w:instrText xml:space="preserve"> ADDIN ZOTERO_ITEM CSL_CITATION {"citationID":"AASTqjUV","properties":{"formattedCitation":"[4,6]","plainCitation":"[4,6]","noteIndex":0},"citationItems":[{"id":89,"uris":["http://zotero.org/users/local/7CzHYzcI/items/C4RFVQT2","http://zotero.org/users/19270824/items/C4RFVQT2"],"itemData":{"id":89,"type":"book","publisher":"Энергоатомиздат","source":"Google Scholar","title":"Металлы и расчет на прочность котлов и трубопроводов","URL":"https://libarch.nmu.org.ua/handle/GenofondUA/70810","author":[{"family":"Антикайн","given":"Петр Андреевич"}],"accessed":{"date-parts":[["2024",10,5]]},"issued":{"date-parts":[["1990"]]}}},{"id":328,"uris":["http://zotero.org/users/local/7CzHYzcI/items/VHFTP5RT","http://zotero.org/users/19270824/items/VHFTP5RT"],"itemData":{"id":328,"type":"article-journal","container-title":"Наука и современность","issue":"22","page":"112–117","publisher":"Общество с ограниченной ответственностью «Центр развития научного …","source":"Google Scholar","title":"Материалы для поверхностей нагрева парогенератора","author":[{"family":"Набоко","given":"Е. П."}],"issued":{"date-parts":[["2013"]]}}}],"schema":"https://github.com/citation-style-language/schema/raw/master/csl-citation.json"} </w:instrText>
      </w:r>
      <w:r w:rsidRPr="00B2027A">
        <w:rPr>
          <w:sz w:val="28"/>
          <w:szCs w:val="28"/>
          <w:lang w:val="kk-KZ"/>
        </w:rPr>
        <w:fldChar w:fldCharType="separate"/>
      </w:r>
      <w:r w:rsidR="002E2BCA" w:rsidRPr="002E2BCA">
        <w:rPr>
          <w:sz w:val="28"/>
        </w:rPr>
        <w:t>[4,6]</w:t>
      </w:r>
      <w:r w:rsidRPr="00B2027A">
        <w:rPr>
          <w:sz w:val="28"/>
          <w:szCs w:val="28"/>
          <w:lang w:val="kk-KZ"/>
        </w:rPr>
        <w:fldChar w:fldCharType="end"/>
      </w:r>
      <w:r w:rsidRPr="00B2027A">
        <w:rPr>
          <w:sz w:val="28"/>
          <w:szCs w:val="28"/>
        </w:rPr>
        <w:t xml:space="preserve"> </w:t>
      </w:r>
    </w:p>
    <w:tbl>
      <w:tblPr>
        <w:tblStyle w:val="TableNormal"/>
        <w:tblW w:w="9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7"/>
        <w:gridCol w:w="2693"/>
        <w:gridCol w:w="4961"/>
      </w:tblGrid>
      <w:tr w:rsidR="00D963A8" w:rsidRPr="00B2027A" w14:paraId="5AF9B825" w14:textId="77777777" w:rsidTr="002A04BC">
        <w:trPr>
          <w:trHeight w:val="829"/>
          <w:jc w:val="center"/>
        </w:trPr>
        <w:tc>
          <w:tcPr>
            <w:tcW w:w="2037" w:type="dxa"/>
            <w:vAlign w:val="center"/>
          </w:tcPr>
          <w:p w14:paraId="298E02D6" w14:textId="77777777" w:rsidR="00D963A8" w:rsidRPr="00B2027A" w:rsidRDefault="00D963A8" w:rsidP="00DE13D6">
            <w:pPr>
              <w:pStyle w:val="TableParagraph"/>
              <w:ind w:left="0" w:firstLine="52"/>
              <w:rPr>
                <w:sz w:val="28"/>
                <w:szCs w:val="28"/>
              </w:rPr>
            </w:pPr>
            <w:r w:rsidRPr="00B2027A">
              <w:rPr>
                <w:sz w:val="28"/>
                <w:szCs w:val="28"/>
              </w:rPr>
              <w:t>Марка</w:t>
            </w:r>
            <w:r w:rsidRPr="00B2027A">
              <w:rPr>
                <w:spacing w:val="-2"/>
                <w:sz w:val="28"/>
                <w:szCs w:val="28"/>
              </w:rPr>
              <w:t xml:space="preserve"> стали</w:t>
            </w:r>
          </w:p>
        </w:tc>
        <w:tc>
          <w:tcPr>
            <w:tcW w:w="2693" w:type="dxa"/>
            <w:vAlign w:val="center"/>
          </w:tcPr>
          <w:p w14:paraId="3BEA8AAC" w14:textId="77777777" w:rsidR="003179FF" w:rsidRDefault="00D963A8" w:rsidP="003179FF">
            <w:pPr>
              <w:pStyle w:val="TableParagraph"/>
              <w:ind w:left="52"/>
              <w:rPr>
                <w:spacing w:val="-2"/>
                <w:sz w:val="28"/>
                <w:szCs w:val="28"/>
              </w:rPr>
            </w:pPr>
            <w:r w:rsidRPr="00B2027A">
              <w:rPr>
                <w:spacing w:val="-2"/>
                <w:sz w:val="28"/>
                <w:szCs w:val="28"/>
              </w:rPr>
              <w:t>Допустимая</w:t>
            </w:r>
          </w:p>
          <w:p w14:paraId="18761942" w14:textId="2FD6B117" w:rsidR="00D963A8" w:rsidRPr="003179FF" w:rsidRDefault="00D963A8" w:rsidP="003179FF">
            <w:pPr>
              <w:pStyle w:val="TableParagraph"/>
              <w:ind w:left="52"/>
              <w:rPr>
                <w:spacing w:val="-2"/>
                <w:sz w:val="28"/>
                <w:szCs w:val="28"/>
              </w:rPr>
            </w:pPr>
            <w:r w:rsidRPr="00B2027A">
              <w:rPr>
                <w:spacing w:val="-2"/>
                <w:sz w:val="28"/>
                <w:szCs w:val="28"/>
              </w:rPr>
              <w:t>температура</w:t>
            </w:r>
            <w:r w:rsidR="003179FF">
              <w:rPr>
                <w:spacing w:val="-2"/>
                <w:sz w:val="28"/>
                <w:szCs w:val="28"/>
              </w:rPr>
              <w:t xml:space="preserve"> </w:t>
            </w:r>
            <w:r w:rsidRPr="00B2027A">
              <w:rPr>
                <w:spacing w:val="-2"/>
                <w:sz w:val="28"/>
                <w:szCs w:val="28"/>
              </w:rPr>
              <w:t>стенки</w:t>
            </w:r>
            <w:r w:rsidRPr="00B2027A">
              <w:rPr>
                <w:sz w:val="28"/>
                <w:szCs w:val="28"/>
              </w:rPr>
              <w:t>,°</w:t>
            </w:r>
            <w:r w:rsidRPr="00B2027A">
              <w:rPr>
                <w:spacing w:val="-10"/>
                <w:sz w:val="28"/>
                <w:szCs w:val="28"/>
              </w:rPr>
              <w:t>С</w:t>
            </w:r>
          </w:p>
        </w:tc>
        <w:tc>
          <w:tcPr>
            <w:tcW w:w="4961" w:type="dxa"/>
            <w:vAlign w:val="center"/>
          </w:tcPr>
          <w:p w14:paraId="05B3BA2B" w14:textId="77777777" w:rsidR="00D963A8" w:rsidRPr="00B2027A" w:rsidRDefault="00D963A8" w:rsidP="00DE13D6">
            <w:pPr>
              <w:pStyle w:val="TableParagraph"/>
              <w:ind w:left="0" w:firstLine="52"/>
              <w:rPr>
                <w:sz w:val="28"/>
                <w:szCs w:val="28"/>
              </w:rPr>
            </w:pPr>
            <w:r w:rsidRPr="00B2027A">
              <w:rPr>
                <w:spacing w:val="-2"/>
                <w:sz w:val="28"/>
                <w:szCs w:val="28"/>
              </w:rPr>
              <w:t>Назначение</w:t>
            </w:r>
          </w:p>
        </w:tc>
      </w:tr>
      <w:tr w:rsidR="00473A59" w:rsidRPr="00B2027A" w14:paraId="3A967BEA" w14:textId="77777777" w:rsidTr="002A04BC">
        <w:trPr>
          <w:trHeight w:val="505"/>
          <w:jc w:val="center"/>
        </w:trPr>
        <w:tc>
          <w:tcPr>
            <w:tcW w:w="2037" w:type="dxa"/>
          </w:tcPr>
          <w:p w14:paraId="391A49F2" w14:textId="77777777" w:rsidR="00473A59" w:rsidRPr="00B2027A" w:rsidRDefault="00473A59" w:rsidP="00DE13D6">
            <w:pPr>
              <w:pStyle w:val="TableParagraph"/>
              <w:ind w:left="0"/>
              <w:rPr>
                <w:sz w:val="28"/>
                <w:szCs w:val="28"/>
              </w:rPr>
            </w:pPr>
            <w:r w:rsidRPr="00B2027A">
              <w:rPr>
                <w:sz w:val="28"/>
                <w:szCs w:val="28"/>
              </w:rPr>
              <w:t>Сталь</w:t>
            </w:r>
            <w:r w:rsidRPr="00B2027A">
              <w:rPr>
                <w:spacing w:val="-4"/>
                <w:sz w:val="28"/>
                <w:szCs w:val="28"/>
              </w:rPr>
              <w:t xml:space="preserve"> </w:t>
            </w:r>
            <w:r w:rsidRPr="00B2027A">
              <w:rPr>
                <w:spacing w:val="-5"/>
                <w:sz w:val="28"/>
                <w:szCs w:val="28"/>
              </w:rPr>
              <w:t>20</w:t>
            </w:r>
          </w:p>
        </w:tc>
        <w:tc>
          <w:tcPr>
            <w:tcW w:w="2693" w:type="dxa"/>
          </w:tcPr>
          <w:p w14:paraId="40938EF9" w14:textId="77777777" w:rsidR="00473A59" w:rsidRPr="00B2027A" w:rsidRDefault="00473A59" w:rsidP="00DE13D6">
            <w:pPr>
              <w:pStyle w:val="TableParagraph"/>
              <w:ind w:left="0"/>
              <w:rPr>
                <w:sz w:val="28"/>
                <w:szCs w:val="28"/>
              </w:rPr>
            </w:pPr>
            <w:r w:rsidRPr="00B2027A">
              <w:rPr>
                <w:spacing w:val="-5"/>
                <w:sz w:val="28"/>
                <w:szCs w:val="28"/>
              </w:rPr>
              <w:t>450</w:t>
            </w:r>
          </w:p>
        </w:tc>
        <w:tc>
          <w:tcPr>
            <w:tcW w:w="4961" w:type="dxa"/>
          </w:tcPr>
          <w:p w14:paraId="77E0B9ED" w14:textId="77777777" w:rsidR="00473A59" w:rsidRPr="00A94A4D" w:rsidRDefault="00473A59" w:rsidP="00DE13D6">
            <w:pPr>
              <w:pStyle w:val="TableParagraph"/>
              <w:ind w:left="120" w:right="106" w:firstLine="22"/>
              <w:jc w:val="both"/>
              <w:rPr>
                <w:sz w:val="28"/>
                <w:szCs w:val="28"/>
                <w:lang w:val="ru-RU"/>
              </w:rPr>
            </w:pPr>
            <w:r w:rsidRPr="00A94A4D">
              <w:rPr>
                <w:sz w:val="28"/>
                <w:szCs w:val="28"/>
                <w:lang w:val="ru-RU"/>
              </w:rPr>
              <w:t xml:space="preserve">Р&gt;6 МПа, Трубы пароперегревателей, </w:t>
            </w:r>
          </w:p>
          <w:p w14:paraId="0349A047" w14:textId="77777777" w:rsidR="00473A59" w:rsidRPr="00A94A4D" w:rsidRDefault="00473A59" w:rsidP="00DE13D6">
            <w:pPr>
              <w:pStyle w:val="TableParagraph"/>
              <w:ind w:left="120" w:right="106" w:firstLine="22"/>
              <w:jc w:val="both"/>
              <w:rPr>
                <w:sz w:val="28"/>
                <w:szCs w:val="28"/>
                <w:lang w:val="ru-RU"/>
              </w:rPr>
            </w:pPr>
            <w:r w:rsidRPr="00A94A4D">
              <w:rPr>
                <w:sz w:val="28"/>
                <w:szCs w:val="28"/>
                <w:lang w:val="ru-RU"/>
              </w:rPr>
              <w:t>коллекторы</w:t>
            </w:r>
          </w:p>
        </w:tc>
      </w:tr>
      <w:tr w:rsidR="00473A59" w:rsidRPr="00B2027A" w14:paraId="5BAD966A" w14:textId="77777777" w:rsidTr="002A04BC">
        <w:trPr>
          <w:trHeight w:val="254"/>
          <w:jc w:val="center"/>
        </w:trPr>
        <w:tc>
          <w:tcPr>
            <w:tcW w:w="2037" w:type="dxa"/>
          </w:tcPr>
          <w:p w14:paraId="3A1C9BB9" w14:textId="77777777" w:rsidR="00473A59" w:rsidRPr="00B2027A" w:rsidRDefault="00473A59" w:rsidP="00DE13D6">
            <w:pPr>
              <w:pStyle w:val="TableParagraph"/>
              <w:rPr>
                <w:sz w:val="28"/>
                <w:szCs w:val="28"/>
              </w:rPr>
            </w:pPr>
            <w:r w:rsidRPr="00B2027A">
              <w:rPr>
                <w:spacing w:val="-4"/>
                <w:sz w:val="28"/>
                <w:szCs w:val="28"/>
              </w:rPr>
              <w:t>12МХ</w:t>
            </w:r>
          </w:p>
        </w:tc>
        <w:tc>
          <w:tcPr>
            <w:tcW w:w="2693" w:type="dxa"/>
          </w:tcPr>
          <w:p w14:paraId="768EDF45" w14:textId="77777777" w:rsidR="00473A59" w:rsidRPr="00B2027A" w:rsidRDefault="00473A59" w:rsidP="00DE13D6">
            <w:pPr>
              <w:pStyle w:val="TableParagraph"/>
              <w:ind w:left="0"/>
              <w:rPr>
                <w:sz w:val="28"/>
                <w:szCs w:val="28"/>
              </w:rPr>
            </w:pPr>
            <w:r w:rsidRPr="00B2027A">
              <w:rPr>
                <w:spacing w:val="-5"/>
                <w:sz w:val="28"/>
                <w:szCs w:val="28"/>
              </w:rPr>
              <w:t>530</w:t>
            </w:r>
          </w:p>
        </w:tc>
        <w:tc>
          <w:tcPr>
            <w:tcW w:w="4961" w:type="dxa"/>
            <w:vMerge w:val="restart"/>
          </w:tcPr>
          <w:p w14:paraId="62185CD1" w14:textId="77777777" w:rsidR="00473A59" w:rsidRPr="00A94A4D" w:rsidRDefault="00473A59" w:rsidP="00DE13D6">
            <w:pPr>
              <w:pStyle w:val="TableParagraph"/>
              <w:ind w:left="120" w:right="106" w:firstLine="22"/>
              <w:jc w:val="both"/>
              <w:rPr>
                <w:sz w:val="28"/>
                <w:szCs w:val="28"/>
                <w:lang w:val="ru-RU"/>
              </w:rPr>
            </w:pPr>
            <w:r w:rsidRPr="00A94A4D">
              <w:rPr>
                <w:sz w:val="28"/>
                <w:szCs w:val="28"/>
                <w:lang w:val="ru-RU"/>
              </w:rPr>
              <w:t>Трубы</w:t>
            </w:r>
            <w:r w:rsidRPr="00A94A4D">
              <w:rPr>
                <w:spacing w:val="28"/>
                <w:sz w:val="28"/>
                <w:szCs w:val="28"/>
                <w:lang w:val="ru-RU"/>
              </w:rPr>
              <w:t xml:space="preserve"> </w:t>
            </w:r>
            <w:r w:rsidRPr="00A94A4D">
              <w:rPr>
                <w:sz w:val="28"/>
                <w:szCs w:val="28"/>
                <w:lang w:val="ru-RU"/>
              </w:rPr>
              <w:t>пароперегревателей,</w:t>
            </w:r>
            <w:r w:rsidRPr="00A94A4D">
              <w:rPr>
                <w:spacing w:val="28"/>
                <w:sz w:val="28"/>
                <w:szCs w:val="28"/>
                <w:lang w:val="ru-RU"/>
              </w:rPr>
              <w:t xml:space="preserve"> </w:t>
            </w:r>
            <w:r w:rsidRPr="00A94A4D">
              <w:rPr>
                <w:sz w:val="28"/>
                <w:szCs w:val="28"/>
                <w:lang w:val="ru-RU"/>
              </w:rPr>
              <w:t>трубопроводов</w:t>
            </w:r>
            <w:r w:rsidRPr="00A94A4D">
              <w:rPr>
                <w:spacing w:val="28"/>
                <w:sz w:val="28"/>
                <w:szCs w:val="28"/>
                <w:lang w:val="ru-RU"/>
              </w:rPr>
              <w:t xml:space="preserve"> </w:t>
            </w:r>
            <w:r w:rsidRPr="00A94A4D">
              <w:rPr>
                <w:sz w:val="28"/>
                <w:szCs w:val="28"/>
                <w:lang w:val="ru-RU"/>
              </w:rPr>
              <w:t>и</w:t>
            </w:r>
            <w:r w:rsidRPr="00A94A4D">
              <w:rPr>
                <w:spacing w:val="27"/>
                <w:sz w:val="28"/>
                <w:szCs w:val="28"/>
                <w:lang w:val="ru-RU"/>
              </w:rPr>
              <w:t xml:space="preserve"> </w:t>
            </w:r>
            <w:r w:rsidRPr="00A94A4D">
              <w:rPr>
                <w:spacing w:val="-2"/>
                <w:sz w:val="28"/>
                <w:szCs w:val="28"/>
                <w:lang w:val="ru-RU"/>
              </w:rPr>
              <w:t>коллекторных</w:t>
            </w:r>
            <w:r w:rsidRPr="00B2027A">
              <w:rPr>
                <w:sz w:val="28"/>
                <w:szCs w:val="28"/>
                <w:lang w:val="kk-KZ"/>
              </w:rPr>
              <w:t xml:space="preserve"> </w:t>
            </w:r>
            <w:r w:rsidRPr="00A94A4D">
              <w:rPr>
                <w:sz w:val="28"/>
                <w:szCs w:val="28"/>
                <w:lang w:val="ru-RU"/>
              </w:rPr>
              <w:t>установок</w:t>
            </w:r>
            <w:r w:rsidRPr="00A94A4D">
              <w:rPr>
                <w:spacing w:val="-8"/>
                <w:sz w:val="28"/>
                <w:szCs w:val="28"/>
                <w:lang w:val="ru-RU"/>
              </w:rPr>
              <w:t xml:space="preserve"> </w:t>
            </w:r>
            <w:r w:rsidRPr="00A94A4D">
              <w:rPr>
                <w:sz w:val="28"/>
                <w:szCs w:val="28"/>
                <w:lang w:val="ru-RU"/>
              </w:rPr>
              <w:t>высокого</w:t>
            </w:r>
            <w:r w:rsidRPr="00A94A4D">
              <w:rPr>
                <w:spacing w:val="-7"/>
                <w:sz w:val="28"/>
                <w:szCs w:val="28"/>
                <w:lang w:val="ru-RU"/>
              </w:rPr>
              <w:t xml:space="preserve"> </w:t>
            </w:r>
            <w:r w:rsidRPr="00A94A4D">
              <w:rPr>
                <w:spacing w:val="-2"/>
                <w:sz w:val="28"/>
                <w:szCs w:val="28"/>
                <w:lang w:val="ru-RU"/>
              </w:rPr>
              <w:t>давления</w:t>
            </w:r>
          </w:p>
        </w:tc>
      </w:tr>
      <w:tr w:rsidR="00473A59" w:rsidRPr="00B2027A" w14:paraId="144DED13" w14:textId="77777777" w:rsidTr="002A04BC">
        <w:trPr>
          <w:trHeight w:val="251"/>
          <w:jc w:val="center"/>
        </w:trPr>
        <w:tc>
          <w:tcPr>
            <w:tcW w:w="2037" w:type="dxa"/>
          </w:tcPr>
          <w:p w14:paraId="2D704E34" w14:textId="77777777" w:rsidR="00473A59" w:rsidRPr="00B2027A" w:rsidRDefault="00473A59" w:rsidP="00DE13D6">
            <w:pPr>
              <w:pStyle w:val="TableParagraph"/>
              <w:rPr>
                <w:sz w:val="28"/>
                <w:szCs w:val="28"/>
              </w:rPr>
            </w:pPr>
            <w:r w:rsidRPr="00B2027A">
              <w:rPr>
                <w:spacing w:val="-4"/>
                <w:sz w:val="28"/>
                <w:szCs w:val="28"/>
              </w:rPr>
              <w:t>15ХМ</w:t>
            </w:r>
          </w:p>
        </w:tc>
        <w:tc>
          <w:tcPr>
            <w:tcW w:w="2693" w:type="dxa"/>
          </w:tcPr>
          <w:p w14:paraId="4874F7BB" w14:textId="77777777" w:rsidR="00473A59" w:rsidRPr="00B2027A" w:rsidRDefault="00473A59" w:rsidP="00DE13D6">
            <w:pPr>
              <w:pStyle w:val="TableParagraph"/>
              <w:ind w:left="0"/>
              <w:rPr>
                <w:sz w:val="28"/>
                <w:szCs w:val="28"/>
              </w:rPr>
            </w:pPr>
            <w:r w:rsidRPr="00B2027A">
              <w:rPr>
                <w:spacing w:val="-5"/>
                <w:sz w:val="28"/>
                <w:szCs w:val="28"/>
              </w:rPr>
              <w:t>550</w:t>
            </w:r>
          </w:p>
        </w:tc>
        <w:tc>
          <w:tcPr>
            <w:tcW w:w="4961" w:type="dxa"/>
            <w:vMerge/>
            <w:tcBorders>
              <w:top w:val="nil"/>
            </w:tcBorders>
          </w:tcPr>
          <w:p w14:paraId="4A50AEC7" w14:textId="77777777" w:rsidR="00473A59" w:rsidRPr="00B2027A" w:rsidRDefault="00473A59" w:rsidP="00DE13D6">
            <w:pPr>
              <w:ind w:left="120" w:right="106" w:firstLine="22"/>
              <w:jc w:val="both"/>
              <w:rPr>
                <w:rFonts w:ascii="Times New Roman" w:hAnsi="Times New Roman" w:cs="Times New Roman"/>
                <w:sz w:val="28"/>
                <w:szCs w:val="28"/>
              </w:rPr>
            </w:pPr>
          </w:p>
        </w:tc>
      </w:tr>
      <w:tr w:rsidR="00473A59" w:rsidRPr="00B2027A" w14:paraId="56E06E54" w14:textId="77777777" w:rsidTr="002A04BC">
        <w:trPr>
          <w:trHeight w:val="506"/>
          <w:jc w:val="center"/>
        </w:trPr>
        <w:tc>
          <w:tcPr>
            <w:tcW w:w="2037" w:type="dxa"/>
          </w:tcPr>
          <w:p w14:paraId="0C8CB125" w14:textId="77777777" w:rsidR="00473A59" w:rsidRPr="00B2027A" w:rsidRDefault="00473A59" w:rsidP="00DE13D6">
            <w:pPr>
              <w:pStyle w:val="TableParagraph"/>
              <w:ind w:left="0"/>
              <w:rPr>
                <w:sz w:val="28"/>
                <w:szCs w:val="28"/>
              </w:rPr>
            </w:pPr>
            <w:r w:rsidRPr="00B2027A">
              <w:rPr>
                <w:spacing w:val="-2"/>
                <w:sz w:val="28"/>
                <w:szCs w:val="28"/>
              </w:rPr>
              <w:t>12Х1МФ</w:t>
            </w:r>
          </w:p>
        </w:tc>
        <w:tc>
          <w:tcPr>
            <w:tcW w:w="2693" w:type="dxa"/>
          </w:tcPr>
          <w:p w14:paraId="0C74979C" w14:textId="77777777" w:rsidR="00473A59" w:rsidRPr="00B2027A" w:rsidRDefault="00473A59" w:rsidP="00DE13D6">
            <w:pPr>
              <w:pStyle w:val="TableParagraph"/>
              <w:ind w:left="0"/>
              <w:rPr>
                <w:sz w:val="28"/>
                <w:szCs w:val="28"/>
              </w:rPr>
            </w:pPr>
            <w:r w:rsidRPr="00B2027A">
              <w:rPr>
                <w:spacing w:val="-5"/>
                <w:sz w:val="28"/>
                <w:szCs w:val="28"/>
              </w:rPr>
              <w:t>585</w:t>
            </w:r>
          </w:p>
        </w:tc>
        <w:tc>
          <w:tcPr>
            <w:tcW w:w="4961" w:type="dxa"/>
          </w:tcPr>
          <w:p w14:paraId="6FE8F3DE" w14:textId="77777777" w:rsidR="00473A59" w:rsidRPr="00B2027A" w:rsidRDefault="00473A59" w:rsidP="00DE13D6">
            <w:pPr>
              <w:pStyle w:val="TableParagraph"/>
              <w:ind w:left="120" w:right="106" w:firstLine="22"/>
              <w:jc w:val="both"/>
              <w:rPr>
                <w:sz w:val="28"/>
                <w:szCs w:val="28"/>
                <w:lang w:val="kk-KZ"/>
              </w:rPr>
            </w:pPr>
            <w:r w:rsidRPr="00A94A4D">
              <w:rPr>
                <w:sz w:val="28"/>
                <w:szCs w:val="28"/>
                <w:lang w:val="ru-RU"/>
              </w:rPr>
              <w:t>Трубы</w:t>
            </w:r>
            <w:r w:rsidRPr="00A94A4D">
              <w:rPr>
                <w:spacing w:val="28"/>
                <w:sz w:val="28"/>
                <w:szCs w:val="28"/>
                <w:lang w:val="ru-RU"/>
              </w:rPr>
              <w:t xml:space="preserve"> </w:t>
            </w:r>
            <w:r w:rsidRPr="00A94A4D">
              <w:rPr>
                <w:sz w:val="28"/>
                <w:szCs w:val="28"/>
                <w:lang w:val="ru-RU"/>
              </w:rPr>
              <w:t>пароперегревателей,</w:t>
            </w:r>
            <w:r w:rsidRPr="00A94A4D">
              <w:rPr>
                <w:spacing w:val="28"/>
                <w:sz w:val="28"/>
                <w:szCs w:val="28"/>
                <w:lang w:val="ru-RU"/>
              </w:rPr>
              <w:t xml:space="preserve"> </w:t>
            </w:r>
            <w:r w:rsidRPr="00A94A4D">
              <w:rPr>
                <w:sz w:val="28"/>
                <w:szCs w:val="28"/>
                <w:lang w:val="ru-RU"/>
              </w:rPr>
              <w:t>трубопроводов</w:t>
            </w:r>
            <w:r w:rsidRPr="00A94A4D">
              <w:rPr>
                <w:spacing w:val="28"/>
                <w:sz w:val="28"/>
                <w:szCs w:val="28"/>
                <w:lang w:val="ru-RU"/>
              </w:rPr>
              <w:t xml:space="preserve"> </w:t>
            </w:r>
            <w:r w:rsidRPr="00A94A4D">
              <w:rPr>
                <w:sz w:val="28"/>
                <w:szCs w:val="28"/>
                <w:lang w:val="ru-RU"/>
              </w:rPr>
              <w:t>и</w:t>
            </w:r>
            <w:r w:rsidRPr="00A94A4D">
              <w:rPr>
                <w:spacing w:val="27"/>
                <w:sz w:val="28"/>
                <w:szCs w:val="28"/>
                <w:lang w:val="ru-RU"/>
              </w:rPr>
              <w:t xml:space="preserve"> </w:t>
            </w:r>
            <w:r w:rsidRPr="00A94A4D">
              <w:rPr>
                <w:spacing w:val="-2"/>
                <w:sz w:val="28"/>
                <w:szCs w:val="28"/>
                <w:lang w:val="ru-RU"/>
              </w:rPr>
              <w:t>коллекторных</w:t>
            </w:r>
            <w:r w:rsidRPr="00B2027A">
              <w:rPr>
                <w:sz w:val="28"/>
                <w:szCs w:val="28"/>
                <w:lang w:val="kk-KZ"/>
              </w:rPr>
              <w:t xml:space="preserve"> </w:t>
            </w:r>
            <w:r w:rsidRPr="00A94A4D">
              <w:rPr>
                <w:sz w:val="28"/>
                <w:szCs w:val="28"/>
                <w:lang w:val="ru-RU"/>
              </w:rPr>
              <w:t>установок</w:t>
            </w:r>
            <w:r w:rsidRPr="00A94A4D">
              <w:rPr>
                <w:spacing w:val="-9"/>
                <w:sz w:val="28"/>
                <w:szCs w:val="28"/>
                <w:lang w:val="ru-RU"/>
              </w:rPr>
              <w:t xml:space="preserve"> </w:t>
            </w:r>
            <w:r w:rsidRPr="00A94A4D">
              <w:rPr>
                <w:sz w:val="28"/>
                <w:szCs w:val="28"/>
                <w:lang w:val="ru-RU"/>
              </w:rPr>
              <w:t>высокого</w:t>
            </w:r>
            <w:r w:rsidRPr="00A94A4D">
              <w:rPr>
                <w:spacing w:val="-7"/>
                <w:sz w:val="28"/>
                <w:szCs w:val="28"/>
                <w:lang w:val="ru-RU"/>
              </w:rPr>
              <w:t xml:space="preserve"> </w:t>
            </w:r>
            <w:r w:rsidRPr="00A94A4D">
              <w:rPr>
                <w:sz w:val="28"/>
                <w:szCs w:val="28"/>
                <w:lang w:val="ru-RU"/>
              </w:rPr>
              <w:t>и</w:t>
            </w:r>
            <w:r w:rsidRPr="00A94A4D">
              <w:rPr>
                <w:spacing w:val="-7"/>
                <w:sz w:val="28"/>
                <w:szCs w:val="28"/>
                <w:lang w:val="ru-RU"/>
              </w:rPr>
              <w:t xml:space="preserve"> </w:t>
            </w:r>
            <w:r w:rsidRPr="00A94A4D">
              <w:rPr>
                <w:sz w:val="28"/>
                <w:szCs w:val="28"/>
                <w:lang w:val="ru-RU"/>
              </w:rPr>
              <w:t>сверхвысокого</w:t>
            </w:r>
            <w:r w:rsidRPr="00A94A4D">
              <w:rPr>
                <w:spacing w:val="-9"/>
                <w:sz w:val="28"/>
                <w:szCs w:val="28"/>
                <w:lang w:val="ru-RU"/>
              </w:rPr>
              <w:t xml:space="preserve"> </w:t>
            </w:r>
            <w:r w:rsidRPr="00A94A4D">
              <w:rPr>
                <w:spacing w:val="-2"/>
                <w:sz w:val="28"/>
                <w:szCs w:val="28"/>
                <w:lang w:val="ru-RU"/>
              </w:rPr>
              <w:t>давления</w:t>
            </w:r>
            <w:r w:rsidRPr="00B2027A">
              <w:rPr>
                <w:spacing w:val="-2"/>
                <w:sz w:val="28"/>
                <w:szCs w:val="28"/>
                <w:lang w:val="kk-KZ"/>
              </w:rPr>
              <w:t xml:space="preserve"> </w:t>
            </w:r>
            <w:r w:rsidRPr="00A94A4D">
              <w:rPr>
                <w:sz w:val="28"/>
                <w:szCs w:val="28"/>
                <w:lang w:val="ru-RU"/>
              </w:rPr>
              <w:t>Р&gt;9,8 МПа, выходные пакеты</w:t>
            </w:r>
            <w:r w:rsidRPr="00B2027A">
              <w:rPr>
                <w:sz w:val="28"/>
                <w:szCs w:val="28"/>
                <w:lang w:val="kk-KZ"/>
              </w:rPr>
              <w:t xml:space="preserve"> </w:t>
            </w:r>
            <w:r w:rsidRPr="00A94A4D">
              <w:rPr>
                <w:sz w:val="28"/>
                <w:szCs w:val="28"/>
                <w:lang w:val="ru-RU"/>
              </w:rPr>
              <w:t>пароперегревателей с параметрами пара 9,8 МПа, 540 °С и 13,7 МПа, 570 °С</w:t>
            </w:r>
          </w:p>
        </w:tc>
      </w:tr>
      <w:tr w:rsidR="00473A59" w:rsidRPr="00B2027A" w14:paraId="0DEC0A7F" w14:textId="77777777" w:rsidTr="002A04BC">
        <w:trPr>
          <w:trHeight w:val="505"/>
          <w:jc w:val="center"/>
        </w:trPr>
        <w:tc>
          <w:tcPr>
            <w:tcW w:w="2037" w:type="dxa"/>
          </w:tcPr>
          <w:p w14:paraId="7AF56EE5" w14:textId="77777777" w:rsidR="00473A59" w:rsidRPr="00B2027A" w:rsidRDefault="00473A59" w:rsidP="00DE13D6">
            <w:pPr>
              <w:pStyle w:val="TableParagraph"/>
              <w:ind w:left="0"/>
              <w:rPr>
                <w:sz w:val="28"/>
                <w:szCs w:val="28"/>
              </w:rPr>
            </w:pPr>
            <w:r w:rsidRPr="00B2027A">
              <w:rPr>
                <w:spacing w:val="-2"/>
                <w:sz w:val="28"/>
                <w:szCs w:val="28"/>
              </w:rPr>
              <w:t>12Х18Н12Т</w:t>
            </w:r>
          </w:p>
        </w:tc>
        <w:tc>
          <w:tcPr>
            <w:tcW w:w="2693" w:type="dxa"/>
          </w:tcPr>
          <w:p w14:paraId="34AC33FD" w14:textId="77777777" w:rsidR="00473A59" w:rsidRPr="00B2027A" w:rsidRDefault="00473A59" w:rsidP="00DE13D6">
            <w:pPr>
              <w:pStyle w:val="TableParagraph"/>
              <w:ind w:left="0"/>
              <w:rPr>
                <w:sz w:val="28"/>
                <w:szCs w:val="28"/>
              </w:rPr>
            </w:pPr>
            <w:r w:rsidRPr="00B2027A">
              <w:rPr>
                <w:spacing w:val="-5"/>
                <w:sz w:val="28"/>
                <w:szCs w:val="28"/>
              </w:rPr>
              <w:t>640</w:t>
            </w:r>
          </w:p>
        </w:tc>
        <w:tc>
          <w:tcPr>
            <w:tcW w:w="4961" w:type="dxa"/>
          </w:tcPr>
          <w:p w14:paraId="4D5340DC" w14:textId="77777777" w:rsidR="00473A59" w:rsidRPr="00A94A4D" w:rsidRDefault="00473A59" w:rsidP="00DE13D6">
            <w:pPr>
              <w:pStyle w:val="TableParagraph"/>
              <w:tabs>
                <w:tab w:val="left" w:pos="929"/>
                <w:tab w:val="left" w:pos="3067"/>
                <w:tab w:val="left" w:pos="4024"/>
                <w:tab w:val="left" w:pos="4347"/>
                <w:tab w:val="left" w:pos="5192"/>
              </w:tabs>
              <w:ind w:left="120" w:right="106" w:firstLine="22"/>
              <w:jc w:val="both"/>
              <w:rPr>
                <w:sz w:val="28"/>
                <w:szCs w:val="28"/>
                <w:lang w:val="ru-RU"/>
              </w:rPr>
            </w:pPr>
            <w:r w:rsidRPr="00A94A4D">
              <w:rPr>
                <w:sz w:val="28"/>
                <w:szCs w:val="28"/>
                <w:lang w:val="ru-RU"/>
              </w:rPr>
              <w:t>Трубы камер и поверхностей нагрева при Р&gt;13,7 М</w:t>
            </w:r>
            <w:r w:rsidR="000622AD" w:rsidRPr="00A94A4D">
              <w:rPr>
                <w:sz w:val="28"/>
                <w:szCs w:val="28"/>
                <w:lang w:val="ru-RU"/>
              </w:rPr>
              <w:t>П</w:t>
            </w:r>
            <w:r w:rsidRPr="00A94A4D">
              <w:rPr>
                <w:sz w:val="28"/>
                <w:szCs w:val="28"/>
                <w:lang w:val="ru-RU"/>
              </w:rPr>
              <w:t>а</w:t>
            </w:r>
            <w:r w:rsidR="000622AD" w:rsidRPr="00A94A4D">
              <w:rPr>
                <w:sz w:val="28"/>
                <w:szCs w:val="28"/>
                <w:lang w:val="ru-RU"/>
              </w:rPr>
              <w:t>.</w:t>
            </w:r>
            <w:r w:rsidRPr="00A94A4D">
              <w:rPr>
                <w:spacing w:val="-4"/>
                <w:sz w:val="28"/>
                <w:szCs w:val="28"/>
                <w:lang w:val="ru-RU"/>
              </w:rPr>
              <w:t>Трубы</w:t>
            </w:r>
            <w:r w:rsidRPr="00B2027A">
              <w:rPr>
                <w:sz w:val="28"/>
                <w:szCs w:val="28"/>
                <w:lang w:val="kk-KZ"/>
              </w:rPr>
              <w:t xml:space="preserve"> </w:t>
            </w:r>
            <w:r w:rsidRPr="00A94A4D">
              <w:rPr>
                <w:spacing w:val="-2"/>
                <w:sz w:val="28"/>
                <w:szCs w:val="28"/>
                <w:lang w:val="ru-RU"/>
              </w:rPr>
              <w:t>пароперегревателей,</w:t>
            </w:r>
            <w:r w:rsidRPr="00B2027A">
              <w:rPr>
                <w:sz w:val="28"/>
                <w:szCs w:val="28"/>
                <w:lang w:val="kk-KZ"/>
              </w:rPr>
              <w:t xml:space="preserve"> </w:t>
            </w:r>
            <w:r w:rsidRPr="00A94A4D">
              <w:rPr>
                <w:spacing w:val="-2"/>
                <w:sz w:val="28"/>
                <w:szCs w:val="28"/>
                <w:lang w:val="ru-RU"/>
              </w:rPr>
              <w:t>корпуса</w:t>
            </w:r>
            <w:r w:rsidRPr="00B2027A">
              <w:rPr>
                <w:sz w:val="28"/>
                <w:szCs w:val="28"/>
                <w:lang w:val="kk-KZ"/>
              </w:rPr>
              <w:t xml:space="preserve"> </w:t>
            </w:r>
            <w:r w:rsidRPr="00A94A4D">
              <w:rPr>
                <w:spacing w:val="-10"/>
                <w:sz w:val="28"/>
                <w:szCs w:val="28"/>
                <w:lang w:val="ru-RU"/>
              </w:rPr>
              <w:t>и</w:t>
            </w:r>
            <w:r w:rsidRPr="00B2027A">
              <w:rPr>
                <w:sz w:val="28"/>
                <w:szCs w:val="28"/>
                <w:lang w:val="kk-KZ"/>
              </w:rPr>
              <w:t xml:space="preserve"> </w:t>
            </w:r>
            <w:r w:rsidRPr="00A94A4D">
              <w:rPr>
                <w:spacing w:val="-2"/>
                <w:sz w:val="28"/>
                <w:szCs w:val="28"/>
                <w:lang w:val="ru-RU"/>
              </w:rPr>
              <w:t>другие</w:t>
            </w:r>
            <w:r w:rsidRPr="00B2027A">
              <w:rPr>
                <w:spacing w:val="-2"/>
                <w:sz w:val="28"/>
                <w:szCs w:val="28"/>
                <w:lang w:val="kk-KZ"/>
              </w:rPr>
              <w:t xml:space="preserve"> </w:t>
            </w:r>
            <w:r w:rsidRPr="00A94A4D">
              <w:rPr>
                <w:spacing w:val="-2"/>
                <w:sz w:val="28"/>
                <w:szCs w:val="28"/>
                <w:lang w:val="ru-RU"/>
              </w:rPr>
              <w:t>детали,</w:t>
            </w:r>
            <w:r w:rsidRPr="00B2027A">
              <w:rPr>
                <w:sz w:val="28"/>
                <w:szCs w:val="28"/>
                <w:lang w:val="kk-KZ"/>
              </w:rPr>
              <w:t xml:space="preserve"> </w:t>
            </w:r>
            <w:r w:rsidRPr="00A94A4D">
              <w:rPr>
                <w:sz w:val="28"/>
                <w:szCs w:val="28"/>
                <w:lang w:val="ru-RU"/>
              </w:rPr>
              <w:t>работающие</w:t>
            </w:r>
            <w:r w:rsidRPr="00A94A4D">
              <w:rPr>
                <w:spacing w:val="-7"/>
                <w:sz w:val="28"/>
                <w:szCs w:val="28"/>
                <w:lang w:val="ru-RU"/>
              </w:rPr>
              <w:t xml:space="preserve"> </w:t>
            </w:r>
            <w:r w:rsidRPr="00A94A4D">
              <w:rPr>
                <w:sz w:val="28"/>
                <w:szCs w:val="28"/>
                <w:lang w:val="ru-RU"/>
              </w:rPr>
              <w:t>в</w:t>
            </w:r>
            <w:r w:rsidRPr="00A94A4D">
              <w:rPr>
                <w:spacing w:val="-7"/>
                <w:sz w:val="28"/>
                <w:szCs w:val="28"/>
                <w:lang w:val="ru-RU"/>
              </w:rPr>
              <w:t xml:space="preserve"> </w:t>
            </w:r>
            <w:r w:rsidRPr="00A94A4D">
              <w:rPr>
                <w:sz w:val="28"/>
                <w:szCs w:val="28"/>
                <w:lang w:val="ru-RU"/>
              </w:rPr>
              <w:t>агрессивных</w:t>
            </w:r>
            <w:r w:rsidRPr="00A94A4D">
              <w:rPr>
                <w:spacing w:val="-4"/>
                <w:sz w:val="28"/>
                <w:szCs w:val="28"/>
                <w:lang w:val="ru-RU"/>
              </w:rPr>
              <w:t xml:space="preserve"> </w:t>
            </w:r>
            <w:r w:rsidRPr="00A94A4D">
              <w:rPr>
                <w:spacing w:val="-2"/>
                <w:sz w:val="28"/>
                <w:szCs w:val="28"/>
                <w:lang w:val="ru-RU"/>
              </w:rPr>
              <w:t>средах</w:t>
            </w:r>
          </w:p>
        </w:tc>
      </w:tr>
      <w:tr w:rsidR="00473A59" w:rsidRPr="00B2027A" w14:paraId="5822A91A" w14:textId="77777777" w:rsidTr="002A04BC">
        <w:trPr>
          <w:trHeight w:val="760"/>
          <w:jc w:val="center"/>
        </w:trPr>
        <w:tc>
          <w:tcPr>
            <w:tcW w:w="2037" w:type="dxa"/>
          </w:tcPr>
          <w:p w14:paraId="335B640F" w14:textId="77777777" w:rsidR="00473A59" w:rsidRPr="00B2027A" w:rsidRDefault="00473A59" w:rsidP="00F319C8">
            <w:pPr>
              <w:pStyle w:val="TableParagraph"/>
              <w:ind w:left="167" w:right="169" w:hanging="167"/>
              <w:rPr>
                <w:sz w:val="28"/>
                <w:szCs w:val="28"/>
              </w:rPr>
            </w:pPr>
            <w:r w:rsidRPr="00B2027A">
              <w:rPr>
                <w:sz w:val="28"/>
                <w:szCs w:val="28"/>
              </w:rPr>
              <w:t xml:space="preserve">ДИ 59 </w:t>
            </w:r>
            <w:r w:rsidRPr="00B2027A">
              <w:rPr>
                <w:spacing w:val="-2"/>
                <w:sz w:val="28"/>
                <w:szCs w:val="28"/>
              </w:rPr>
              <w:t>10Х13Г12БС2Н2Д2</w:t>
            </w:r>
          </w:p>
        </w:tc>
        <w:tc>
          <w:tcPr>
            <w:tcW w:w="2693" w:type="dxa"/>
          </w:tcPr>
          <w:p w14:paraId="541A5696" w14:textId="77777777" w:rsidR="00473A59" w:rsidRPr="00B2027A" w:rsidRDefault="00473A59" w:rsidP="00DE13D6">
            <w:pPr>
              <w:pStyle w:val="TableParagraph"/>
              <w:ind w:left="0"/>
              <w:rPr>
                <w:sz w:val="28"/>
                <w:szCs w:val="28"/>
              </w:rPr>
            </w:pPr>
            <w:r w:rsidRPr="00B2027A">
              <w:rPr>
                <w:spacing w:val="-5"/>
                <w:sz w:val="28"/>
                <w:szCs w:val="28"/>
              </w:rPr>
              <w:t>650</w:t>
            </w:r>
          </w:p>
        </w:tc>
        <w:tc>
          <w:tcPr>
            <w:tcW w:w="4961" w:type="dxa"/>
          </w:tcPr>
          <w:p w14:paraId="117888BE" w14:textId="29BD1007" w:rsidR="00473A59" w:rsidRPr="00DE13D6" w:rsidRDefault="00473A59" w:rsidP="00DE13D6">
            <w:pPr>
              <w:pStyle w:val="TableParagraph"/>
              <w:ind w:left="120" w:right="106" w:firstLine="22"/>
              <w:jc w:val="both"/>
              <w:rPr>
                <w:sz w:val="28"/>
                <w:szCs w:val="28"/>
                <w:lang w:val="kk-KZ"/>
              </w:rPr>
            </w:pPr>
            <w:r w:rsidRPr="00A94A4D">
              <w:rPr>
                <w:sz w:val="28"/>
                <w:szCs w:val="28"/>
                <w:lang w:val="ru-RU"/>
              </w:rPr>
              <w:t>Трубы</w:t>
            </w:r>
            <w:r w:rsidRPr="00B2027A">
              <w:rPr>
                <w:sz w:val="28"/>
                <w:szCs w:val="28"/>
                <w:lang w:val="kk-KZ"/>
              </w:rPr>
              <w:t xml:space="preserve"> </w:t>
            </w:r>
            <w:r w:rsidRPr="00A94A4D">
              <w:rPr>
                <w:sz w:val="28"/>
                <w:szCs w:val="28"/>
                <w:lang w:val="ru-RU"/>
              </w:rPr>
              <w:t>поверхностей</w:t>
            </w:r>
            <w:r w:rsidRPr="00B2027A">
              <w:rPr>
                <w:sz w:val="28"/>
                <w:szCs w:val="28"/>
                <w:lang w:val="kk-KZ"/>
              </w:rPr>
              <w:t xml:space="preserve"> </w:t>
            </w:r>
            <w:r w:rsidRPr="00A94A4D">
              <w:rPr>
                <w:sz w:val="28"/>
                <w:szCs w:val="28"/>
                <w:lang w:val="ru-RU"/>
              </w:rPr>
              <w:t>нагрева</w:t>
            </w:r>
            <w:r w:rsidRPr="00B2027A">
              <w:rPr>
                <w:sz w:val="28"/>
                <w:szCs w:val="28"/>
                <w:lang w:val="kk-KZ"/>
              </w:rPr>
              <w:t xml:space="preserve"> </w:t>
            </w:r>
            <w:r w:rsidRPr="00A94A4D">
              <w:rPr>
                <w:sz w:val="28"/>
                <w:szCs w:val="28"/>
                <w:lang w:val="ru-RU"/>
              </w:rPr>
              <w:t>котлов</w:t>
            </w:r>
            <w:r w:rsidRPr="00B2027A">
              <w:rPr>
                <w:sz w:val="28"/>
                <w:szCs w:val="28"/>
                <w:lang w:val="kk-KZ"/>
              </w:rPr>
              <w:t xml:space="preserve"> </w:t>
            </w:r>
            <w:r w:rsidRPr="00A94A4D">
              <w:rPr>
                <w:sz w:val="28"/>
                <w:szCs w:val="28"/>
                <w:lang w:val="ru-RU"/>
              </w:rPr>
              <w:t>энергоблоков,</w:t>
            </w:r>
            <w:r w:rsidR="005D3B7C" w:rsidRPr="00A94A4D">
              <w:rPr>
                <w:sz w:val="28"/>
                <w:szCs w:val="28"/>
                <w:lang w:val="ru-RU"/>
              </w:rPr>
              <w:t xml:space="preserve"> работающих на высокоагрессивн</w:t>
            </w:r>
            <w:r w:rsidR="005D3B7C">
              <w:rPr>
                <w:sz w:val="28"/>
                <w:szCs w:val="28"/>
                <w:lang w:val="kk-KZ"/>
              </w:rPr>
              <w:t>ом</w:t>
            </w:r>
            <w:r w:rsidRPr="00B2027A">
              <w:rPr>
                <w:sz w:val="28"/>
                <w:szCs w:val="28"/>
                <w:lang w:val="kk-KZ"/>
              </w:rPr>
              <w:t xml:space="preserve"> </w:t>
            </w:r>
            <w:r w:rsidR="005D3B7C" w:rsidRPr="00A94A4D">
              <w:rPr>
                <w:sz w:val="28"/>
                <w:szCs w:val="28"/>
                <w:lang w:val="ru-RU"/>
              </w:rPr>
              <w:t>органическ</w:t>
            </w:r>
            <w:r w:rsidR="005D3B7C">
              <w:rPr>
                <w:sz w:val="28"/>
                <w:szCs w:val="28"/>
                <w:lang w:val="kk-KZ"/>
              </w:rPr>
              <w:t>ом</w:t>
            </w:r>
            <w:r w:rsidR="00DE13D6">
              <w:rPr>
                <w:sz w:val="28"/>
                <w:szCs w:val="28"/>
                <w:lang w:val="ru-RU"/>
              </w:rPr>
              <w:t xml:space="preserve"> топлив</w:t>
            </w:r>
            <w:r w:rsidR="00DE13D6">
              <w:rPr>
                <w:sz w:val="28"/>
                <w:szCs w:val="28"/>
                <w:lang w:val="kk-KZ"/>
              </w:rPr>
              <w:t>е</w:t>
            </w:r>
          </w:p>
        </w:tc>
      </w:tr>
    </w:tbl>
    <w:p w14:paraId="561EE984" w14:textId="77777777" w:rsidR="0034368D" w:rsidRDefault="0034368D" w:rsidP="00392812">
      <w:pPr>
        <w:pStyle w:val="a5"/>
        <w:ind w:left="0" w:right="0" w:firstLine="709"/>
        <w:rPr>
          <w:sz w:val="28"/>
          <w:szCs w:val="28"/>
          <w:lang w:val="kk-KZ" w:eastAsia="ru-RU"/>
        </w:rPr>
      </w:pPr>
    </w:p>
    <w:p w14:paraId="51C1654E" w14:textId="6867B560" w:rsidR="00473A59" w:rsidRPr="00B2027A" w:rsidRDefault="00473A59" w:rsidP="00392812">
      <w:pPr>
        <w:pStyle w:val="a5"/>
        <w:ind w:left="0" w:right="0" w:firstLine="709"/>
        <w:rPr>
          <w:sz w:val="28"/>
          <w:szCs w:val="28"/>
          <w:lang w:val="kk-KZ" w:eastAsia="ru-RU"/>
        </w:rPr>
      </w:pPr>
      <w:r w:rsidRPr="00B2027A">
        <w:rPr>
          <w:sz w:val="28"/>
          <w:szCs w:val="28"/>
          <w:lang w:val="kk-KZ" w:eastAsia="ru-RU"/>
        </w:rPr>
        <w:t xml:space="preserve">Bo всех сортах </w:t>
      </w:r>
      <w:r w:rsidRPr="005179CD">
        <w:rPr>
          <w:sz w:val="28"/>
          <w:szCs w:val="28"/>
          <w:lang w:val="kk-KZ" w:eastAsia="ru-RU"/>
        </w:rPr>
        <w:t xml:space="preserve">котельной стали содержится </w:t>
      </w:r>
      <w:r w:rsidR="006C55BE" w:rsidRPr="005179CD">
        <w:rPr>
          <w:sz w:val="28"/>
          <w:szCs w:val="28"/>
          <w:lang w:val="kk-KZ" w:eastAsia="ru-RU"/>
        </w:rPr>
        <w:t>углерод, марганец и кремний</w:t>
      </w:r>
      <w:r w:rsidRPr="005179CD">
        <w:rPr>
          <w:sz w:val="28"/>
          <w:szCs w:val="28"/>
          <w:lang w:val="kk-KZ" w:eastAsia="ru-RU"/>
        </w:rPr>
        <w:t>, а также неудаленные остатки вредных примесей серы и фосфора. Сталь, содержащая только указанные элементы, называется углеродистой. Из углеродистой стали изготавливают экономайзер, экраны</w:t>
      </w:r>
      <w:r w:rsidRPr="00B2027A">
        <w:rPr>
          <w:sz w:val="28"/>
          <w:szCs w:val="28"/>
          <w:lang w:val="kk-KZ" w:eastAsia="ru-RU"/>
        </w:rPr>
        <w:t xml:space="preserve"> и барабаны котельных агрегатов, работающих при температуре до 450 °С. При температуре более 450 °С прочность углеродистой стали резко снижается. Поэтому для проектирования деталей, работающих при более высоких температурах, применяют специальную жаростойкую </w:t>
      </w:r>
      <w:r w:rsidR="00675CD0">
        <w:rPr>
          <w:sz w:val="28"/>
          <w:szCs w:val="28"/>
          <w:lang w:val="kk-KZ" w:eastAsia="ru-RU"/>
        </w:rPr>
        <w:t>сталь, в состав которого вводят молибден, хром, никель и другие химические элементы</w:t>
      </w:r>
      <w:r w:rsidRPr="00B2027A">
        <w:rPr>
          <w:sz w:val="28"/>
          <w:szCs w:val="28"/>
          <w:lang w:val="kk-KZ" w:eastAsia="ru-RU"/>
        </w:rPr>
        <w:t xml:space="preserve"> дл</w:t>
      </w:r>
      <w:r w:rsidR="00675CD0">
        <w:rPr>
          <w:sz w:val="28"/>
          <w:szCs w:val="28"/>
          <w:lang w:val="kk-KZ" w:eastAsia="ru-RU"/>
        </w:rPr>
        <w:t xml:space="preserve">я придания металлу необходимых </w:t>
      </w:r>
      <w:r w:rsidRPr="00B2027A">
        <w:rPr>
          <w:sz w:val="28"/>
          <w:szCs w:val="28"/>
          <w:lang w:val="kk-KZ" w:eastAsia="ru-RU"/>
        </w:rPr>
        <w:t>свойств. Такая сталь называется низколегированной.</w:t>
      </w:r>
      <w:r w:rsidR="0034368D">
        <w:rPr>
          <w:sz w:val="28"/>
          <w:szCs w:val="28"/>
          <w:lang w:val="kk-KZ" w:eastAsia="ru-RU"/>
        </w:rPr>
        <w:t xml:space="preserve"> </w:t>
      </w:r>
      <w:r w:rsidRPr="00B2027A">
        <w:rPr>
          <w:sz w:val="28"/>
          <w:szCs w:val="28"/>
          <w:lang w:val="kk-KZ" w:eastAsia="ru-RU"/>
        </w:rPr>
        <w:t xml:space="preserve"> </w:t>
      </w:r>
      <w:r w:rsidR="0034368D" w:rsidRPr="0034368D">
        <w:rPr>
          <w:sz w:val="28"/>
          <w:szCs w:val="28"/>
          <w:lang w:val="kk-KZ" w:eastAsia="ru-RU"/>
        </w:rPr>
        <w:t>Исторически сложилось так, что для проектирования пароперегревателей чаще всего используют жаропрочную сталь марки 12Х1МФ.</w:t>
      </w:r>
      <w:r w:rsidR="00DE13D6">
        <w:rPr>
          <w:sz w:val="28"/>
          <w:szCs w:val="28"/>
          <w:lang w:val="kk-KZ" w:eastAsia="ru-RU"/>
        </w:rPr>
        <w:t xml:space="preserve"> </w:t>
      </w:r>
      <w:r w:rsidR="0034368D" w:rsidRPr="0034368D">
        <w:rPr>
          <w:sz w:val="28"/>
          <w:szCs w:val="28"/>
          <w:lang w:val="kk-KZ" w:eastAsia="ru-RU"/>
        </w:rPr>
        <w:t>Из низколегированной стали марок 12Х1МФ изготавливают обычно радиационные поверхности нагрева прямоточных котельных агрегатов и пароперегреватели, работающие при температуре до 585 °С.</w:t>
      </w:r>
      <w:r w:rsidRPr="00B2027A">
        <w:rPr>
          <w:sz w:val="28"/>
          <w:szCs w:val="28"/>
          <w:lang w:val="kk-KZ" w:eastAsia="ru-RU"/>
        </w:rPr>
        <w:t xml:space="preserve"> </w:t>
      </w:r>
    </w:p>
    <w:p w14:paraId="3DA5F34C" w14:textId="4A160EA7" w:rsidR="00473A59" w:rsidRPr="00B2027A" w:rsidRDefault="00473A59" w:rsidP="00392812">
      <w:pPr>
        <w:pStyle w:val="a3"/>
        <w:ind w:left="0" w:firstLine="709"/>
        <w:jc w:val="both"/>
        <w:rPr>
          <w:sz w:val="28"/>
          <w:szCs w:val="28"/>
          <w:lang w:val="kk-KZ"/>
        </w:rPr>
      </w:pPr>
      <w:r w:rsidRPr="00B2027A">
        <w:rPr>
          <w:sz w:val="28"/>
          <w:szCs w:val="28"/>
        </w:rPr>
        <w:t>Низколегированные стали обладают, по сравнению с углеродистыми, повышенной прочностью. Для</w:t>
      </w:r>
      <w:r w:rsidRPr="00B2027A">
        <w:rPr>
          <w:spacing w:val="40"/>
          <w:sz w:val="28"/>
          <w:szCs w:val="28"/>
        </w:rPr>
        <w:t xml:space="preserve"> </w:t>
      </w:r>
      <w:r w:rsidRPr="00B2027A">
        <w:rPr>
          <w:sz w:val="28"/>
          <w:szCs w:val="28"/>
        </w:rPr>
        <w:t xml:space="preserve">этих сталей основной характеристикой является </w:t>
      </w:r>
      <w:r w:rsidRPr="00B2027A">
        <w:rPr>
          <w:sz w:val="28"/>
          <w:szCs w:val="28"/>
        </w:rPr>
        <w:lastRenderedPageBreak/>
        <w:t>предел ползучести. Изготовленные трубы из стали 12Х1МФ должны подвергаться нормализации с отпуском. Нарушение технологии термообработки пр</w:t>
      </w:r>
      <w:r w:rsidR="00DE13D6">
        <w:rPr>
          <w:sz w:val="28"/>
          <w:szCs w:val="28"/>
        </w:rPr>
        <w:t>иводит к снижению жаропрочности</w:t>
      </w:r>
      <w:r w:rsidRPr="00B2027A">
        <w:rPr>
          <w:sz w:val="28"/>
          <w:szCs w:val="28"/>
        </w:rPr>
        <w:t xml:space="preserve"> </w:t>
      </w:r>
      <w:r w:rsidRPr="00B2027A">
        <w:rPr>
          <w:sz w:val="28"/>
          <w:szCs w:val="28"/>
        </w:rPr>
        <w:fldChar w:fldCharType="begin"/>
      </w:r>
      <w:r w:rsidR="002E2BCA">
        <w:rPr>
          <w:sz w:val="28"/>
          <w:szCs w:val="28"/>
        </w:rPr>
        <w:instrText xml:space="preserve"> ADDIN ZOTERO_ITEM CSL_CITATION {"citationID":"6q9xSnH8","properties":{"formattedCitation":"[7]","plainCitation":"[7]","noteIndex":0},"citationItems":[{"id":330,"uris":["http://zotero.org/users/local/7CzHYzcI/items/5MIW6NCX","http://zotero.org/users/19270824/items/5MIW6NCX"],"itemData":{"id":330,"type":"article-journal","publisher":"Металлургия","source":"Google Scholar","title":"Курс теории коррозии и защиты металлов","URL":"https://libarch.nmu.org.ua/handle/GenofondUA/66508","author":[{"family":"Жук","given":"Н. П."}],"accessed":{"date-parts":[["2024",10,7]]},"issued":{"date-parts":[["1976"]]}}}],"schema":"https://github.com/citation-style-language/schema/raw/master/csl-citation.json"} </w:instrText>
      </w:r>
      <w:r w:rsidRPr="00B2027A">
        <w:rPr>
          <w:sz w:val="28"/>
          <w:szCs w:val="28"/>
        </w:rPr>
        <w:fldChar w:fldCharType="separate"/>
      </w:r>
      <w:r w:rsidR="002E2BCA" w:rsidRPr="002E2BCA">
        <w:rPr>
          <w:sz w:val="28"/>
        </w:rPr>
        <w:t>[7]</w:t>
      </w:r>
      <w:r w:rsidRPr="00B2027A">
        <w:rPr>
          <w:sz w:val="28"/>
          <w:szCs w:val="28"/>
        </w:rPr>
        <w:fldChar w:fldCharType="end"/>
      </w:r>
      <w:r w:rsidRPr="00B2027A">
        <w:rPr>
          <w:sz w:val="28"/>
          <w:szCs w:val="28"/>
        </w:rPr>
        <w:t>. В работ</w:t>
      </w:r>
      <w:r w:rsidRPr="00B2027A">
        <w:rPr>
          <w:sz w:val="28"/>
          <w:szCs w:val="28"/>
          <w:lang w:val="kk-KZ"/>
        </w:rPr>
        <w:t xml:space="preserve">е </w:t>
      </w:r>
      <w:r w:rsidRPr="00B2027A">
        <w:rPr>
          <w:sz w:val="28"/>
          <w:szCs w:val="28"/>
          <w:lang w:val="kk-KZ"/>
        </w:rPr>
        <w:fldChar w:fldCharType="begin"/>
      </w:r>
      <w:r w:rsidR="002E2BCA">
        <w:rPr>
          <w:sz w:val="28"/>
          <w:szCs w:val="28"/>
          <w:lang w:val="kk-KZ"/>
        </w:rPr>
        <w:instrText xml:space="preserve"> ADDIN ZOTERO_ITEM CSL_CITATION {"citationID":"zAO2j8AH","properties":{"formattedCitation":"[8]","plainCitation":"[8]","noteIndex":0},"citationItems":[{"id":331,"uris":["http://zotero.org/users/local/7CzHYzcI/items/JNABZWEL","http://zotero.org/users/19270824/items/JNABZWEL"],"itemData":{"id":331,"type":"article-journal","container-title":"Теплоэнергетика","issue":"8","page":"74–78","source":"Google Scholar","title":"Опыт длительной эксплуатации паропроводов из стали 12Х1МФ при 560–570 C","author":[{"family":"Антикайн","given":"П. А."},{"family":"Должанский","given":"П. Р."},{"family":"Рябова","given":"Л. И."}],"issued":{"date-parts":[["1976"]]}}}],"schema":"https://github.com/citation-style-language/schema/raw/master/csl-citation.json"} </w:instrText>
      </w:r>
      <w:r w:rsidRPr="00B2027A">
        <w:rPr>
          <w:sz w:val="28"/>
          <w:szCs w:val="28"/>
          <w:lang w:val="kk-KZ"/>
        </w:rPr>
        <w:fldChar w:fldCharType="separate"/>
      </w:r>
      <w:r w:rsidR="002E2BCA" w:rsidRPr="002E2BCA">
        <w:rPr>
          <w:sz w:val="28"/>
        </w:rPr>
        <w:t>[8]</w:t>
      </w:r>
      <w:r w:rsidRPr="00B2027A">
        <w:rPr>
          <w:sz w:val="28"/>
          <w:szCs w:val="28"/>
          <w:lang w:val="kk-KZ"/>
        </w:rPr>
        <w:fldChar w:fldCharType="end"/>
      </w:r>
      <w:r w:rsidRPr="00B2027A">
        <w:rPr>
          <w:sz w:val="28"/>
          <w:szCs w:val="28"/>
        </w:rPr>
        <w:t xml:space="preserve"> показано, что трубы из стали 12Х1МФ, имеющие браковочную микроструктуру, ускоренно накапливают деформацию при эксплуатации.</w:t>
      </w:r>
    </w:p>
    <w:p w14:paraId="22737DA2" w14:textId="77777777" w:rsidR="00473A59" w:rsidRPr="00B2027A" w:rsidRDefault="00473A59" w:rsidP="00392812">
      <w:pPr>
        <w:pStyle w:val="a5"/>
        <w:ind w:left="0" w:right="29" w:firstLine="709"/>
        <w:rPr>
          <w:sz w:val="28"/>
          <w:szCs w:val="28"/>
          <w:lang w:eastAsia="ru-RU"/>
        </w:rPr>
      </w:pPr>
    </w:p>
    <w:p w14:paraId="43A76D38" w14:textId="1687B3DB" w:rsidR="005A7C4F" w:rsidRDefault="00473A59" w:rsidP="00392812">
      <w:pPr>
        <w:pStyle w:val="1"/>
        <w:numPr>
          <w:ilvl w:val="1"/>
          <w:numId w:val="13"/>
        </w:numPr>
        <w:ind w:left="0" w:firstLine="709"/>
        <w:rPr>
          <w:sz w:val="28"/>
          <w:lang w:val="kk-KZ"/>
        </w:rPr>
      </w:pPr>
      <w:bookmarkStart w:id="16" w:name="_Toc201069956"/>
      <w:bookmarkStart w:id="17" w:name="_Toc213684015"/>
      <w:bookmarkStart w:id="18" w:name="_Toc225631210"/>
      <w:r w:rsidRPr="00A454AD">
        <w:rPr>
          <w:sz w:val="28"/>
          <w:lang w:val="kk-KZ"/>
        </w:rPr>
        <w:t xml:space="preserve">Основные механизмы повреждения котельных труб в условиях сжигания </w:t>
      </w:r>
      <w:r w:rsidR="006A1490" w:rsidRPr="00A454AD">
        <w:rPr>
          <w:sz w:val="28"/>
          <w:lang w:val="kk-KZ"/>
        </w:rPr>
        <w:t>непроектного</w:t>
      </w:r>
      <w:r w:rsidRPr="00A454AD">
        <w:rPr>
          <w:sz w:val="28"/>
          <w:lang w:val="kk-KZ"/>
        </w:rPr>
        <w:t xml:space="preserve"> топлива</w:t>
      </w:r>
      <w:bookmarkEnd w:id="16"/>
      <w:bookmarkEnd w:id="17"/>
      <w:bookmarkEnd w:id="18"/>
    </w:p>
    <w:p w14:paraId="6FA12701" w14:textId="53C32F0A" w:rsidR="00473A59" w:rsidRPr="00B2027A" w:rsidRDefault="00473A59" w:rsidP="00392812">
      <w:pPr>
        <w:pStyle w:val="a5"/>
        <w:ind w:left="0" w:right="0" w:firstLine="709"/>
        <w:rPr>
          <w:bCs/>
          <w:sz w:val="28"/>
          <w:szCs w:val="28"/>
          <w:lang w:val="kk-KZ"/>
        </w:rPr>
      </w:pPr>
      <w:r w:rsidRPr="00B2027A">
        <w:rPr>
          <w:bCs/>
          <w:sz w:val="28"/>
          <w:szCs w:val="28"/>
          <w:lang w:val="kk-KZ"/>
        </w:rPr>
        <w:t>О</w:t>
      </w:r>
      <w:r w:rsidRPr="00B2027A">
        <w:rPr>
          <w:bCs/>
          <w:sz w:val="28"/>
          <w:szCs w:val="28"/>
        </w:rPr>
        <w:t>сновная функция котл</w:t>
      </w:r>
      <w:r w:rsidRPr="00B2027A">
        <w:rPr>
          <w:bCs/>
          <w:sz w:val="28"/>
          <w:szCs w:val="28"/>
          <w:lang w:val="kk-KZ"/>
        </w:rPr>
        <w:t>оагрегата</w:t>
      </w:r>
      <w:r w:rsidRPr="00B2027A">
        <w:rPr>
          <w:bCs/>
          <w:sz w:val="28"/>
          <w:szCs w:val="28"/>
        </w:rPr>
        <w:t xml:space="preserve"> заключается в передаче энергии, высвобождаемой при сгорании топлива, среде, которая должна быть нагрета, чаще всего это вода, пар или воздух. Основным элементом для </w:t>
      </w:r>
      <w:r w:rsidR="00080CA1">
        <w:rPr>
          <w:bCs/>
          <w:sz w:val="28"/>
          <w:szCs w:val="28"/>
          <w:lang w:val="kk-KZ"/>
        </w:rPr>
        <w:t>теплообменных</w:t>
      </w:r>
      <w:r w:rsidRPr="00B2027A">
        <w:rPr>
          <w:bCs/>
          <w:sz w:val="28"/>
          <w:szCs w:val="28"/>
        </w:rPr>
        <w:t xml:space="preserve"> процессов в котле является поверхност</w:t>
      </w:r>
      <w:r w:rsidRPr="00B2027A">
        <w:rPr>
          <w:bCs/>
          <w:sz w:val="28"/>
          <w:szCs w:val="28"/>
          <w:lang w:val="kk-KZ"/>
        </w:rPr>
        <w:t>и нагрева</w:t>
      </w:r>
      <w:r w:rsidRPr="00B2027A">
        <w:rPr>
          <w:bCs/>
          <w:sz w:val="28"/>
          <w:szCs w:val="28"/>
        </w:rPr>
        <w:t xml:space="preserve">. Эти процессы представляют собой комплекс взаимосвязанных химических и физических явлений, которые в конечном итоге влияют на скорость теплопередачи от уходящих газов к нагреваемой среде, срок службы труб котла, а также на конструкцию и расположение поверхностей </w:t>
      </w:r>
      <w:r w:rsidRPr="00B2027A">
        <w:rPr>
          <w:bCs/>
          <w:sz w:val="28"/>
          <w:szCs w:val="28"/>
          <w:lang w:val="kk-KZ"/>
        </w:rPr>
        <w:t xml:space="preserve">нагрева </w:t>
      </w:r>
      <w:r w:rsidRPr="00B2027A">
        <w:rPr>
          <w:bCs/>
          <w:sz w:val="28"/>
          <w:szCs w:val="28"/>
          <w:lang w:val="kk-KZ"/>
        </w:rPr>
        <w:fldChar w:fldCharType="begin"/>
      </w:r>
      <w:r w:rsidR="002E2BCA">
        <w:rPr>
          <w:bCs/>
          <w:sz w:val="28"/>
          <w:szCs w:val="28"/>
          <w:lang w:val="kk-KZ"/>
        </w:rPr>
        <w:instrText xml:space="preserve"> ADDIN ZOTERO_ITEM CSL_CITATION {"citationID":"Z8VX5WbF","properties":{"formattedCitation":"[9,10]","plainCitation":"[9,10]","noteIndex":0},"citationItems":[{"id":332,"uris":["http://zotero.org/users/local/7CzHYzcI/items/I3ELEV3Q","http://zotero.org/users/19270824/items/I3ELEV3Q"],"itemData":{"id":332,"type":"article-journal","container-title":"Experimental thermal and fluid science","issue":"8","page":"877–886","publisher":"Elsevier","source":"Google Scholar","title":"Experimental investigation of various turbulator inserts in gas-heated channels","volume":"28","author":[{"family":"Neshumayev","given":"Dmitri"},{"family":"Ots","given":"Arvo"},{"family":"Laid","given":"Jaan"},{"family":"Tiikma","given":"Toomas"}],"issued":{"date-parts":[["2004"]]}}},{"id":333,"uris":["http://zotero.org/users/local/7CzHYzcI/items/JRC6XDY7","http://zotero.org/users/19270824/items/JRC6XDY7"],"itemData":{"id":333,"type":"article-journal","container-title":"Applied Energy","page":"124–135","publisher":"Elsevier","source":"Google Scholar","title":"Power plant fuel consumption rate during load cycling","volume":"224","author":[{"family":"Neshumayev","given":"Dmitri"},{"family":"Rummel","given":"Leo"},{"family":"Konist","given":"Alar"},{"family":"Ots","given":"Arvo"},{"family":"Parve","given":"Teet"}],"issued":{"date-parts":[["2018"]]}}}],"schema":"https://github.com/citation-style-language/schema/raw/master/csl-citation.json"} </w:instrText>
      </w:r>
      <w:r w:rsidRPr="00B2027A">
        <w:rPr>
          <w:bCs/>
          <w:sz w:val="28"/>
          <w:szCs w:val="28"/>
          <w:lang w:val="kk-KZ"/>
        </w:rPr>
        <w:fldChar w:fldCharType="separate"/>
      </w:r>
      <w:r w:rsidR="002E2BCA" w:rsidRPr="002E2BCA">
        <w:rPr>
          <w:sz w:val="28"/>
        </w:rPr>
        <w:t>[9,10]</w:t>
      </w:r>
      <w:r w:rsidRPr="00B2027A">
        <w:rPr>
          <w:bCs/>
          <w:sz w:val="28"/>
          <w:szCs w:val="28"/>
          <w:lang w:val="kk-KZ"/>
        </w:rPr>
        <w:fldChar w:fldCharType="end"/>
      </w:r>
      <w:r w:rsidRPr="00B2027A">
        <w:rPr>
          <w:bCs/>
          <w:sz w:val="28"/>
          <w:szCs w:val="28"/>
        </w:rPr>
        <w:t xml:space="preserve">. Котлы являются одним из ключевых компонентов </w:t>
      </w:r>
      <w:r w:rsidR="00080CA1">
        <w:rPr>
          <w:bCs/>
          <w:sz w:val="28"/>
          <w:szCs w:val="28"/>
          <w:lang w:val="kk-KZ"/>
        </w:rPr>
        <w:t>ТЭС</w:t>
      </w:r>
      <w:r w:rsidRPr="00B2027A">
        <w:rPr>
          <w:bCs/>
          <w:sz w:val="28"/>
          <w:szCs w:val="28"/>
        </w:rPr>
        <w:t xml:space="preserve">, отказ которых приводит к отключению всего блока от сети. Коррозионные вещества, присутствующие в обеих средах, могут вызывать повреждения </w:t>
      </w:r>
      <w:r w:rsidR="00080CA1">
        <w:rPr>
          <w:bCs/>
          <w:sz w:val="28"/>
          <w:szCs w:val="28"/>
          <w:lang w:val="kk-KZ"/>
        </w:rPr>
        <w:t xml:space="preserve">как </w:t>
      </w:r>
      <w:r w:rsidRPr="00B2027A">
        <w:rPr>
          <w:bCs/>
          <w:sz w:val="28"/>
          <w:szCs w:val="28"/>
        </w:rPr>
        <w:t xml:space="preserve">внутри </w:t>
      </w:r>
      <w:r w:rsidR="00080CA1">
        <w:rPr>
          <w:bCs/>
          <w:sz w:val="28"/>
          <w:szCs w:val="28"/>
          <w:lang w:val="kk-KZ"/>
        </w:rPr>
        <w:t xml:space="preserve">так </w:t>
      </w:r>
      <w:r w:rsidRPr="00B2027A">
        <w:rPr>
          <w:bCs/>
          <w:sz w:val="28"/>
          <w:szCs w:val="28"/>
        </w:rPr>
        <w:t xml:space="preserve">и снаружи труб </w:t>
      </w:r>
      <w:r w:rsidRPr="00B2027A">
        <w:rPr>
          <w:bCs/>
          <w:sz w:val="28"/>
          <w:szCs w:val="28"/>
        </w:rPr>
        <w:fldChar w:fldCharType="begin"/>
      </w:r>
      <w:r w:rsidR="002E2BCA">
        <w:rPr>
          <w:bCs/>
          <w:sz w:val="28"/>
          <w:szCs w:val="28"/>
        </w:rPr>
        <w:instrText xml:space="preserve"> ADDIN ZOTERO_ITEM CSL_CITATION {"citationID":"jmWitlcs","properties":{"formattedCitation":"[11]","plainCitation":"[11]","noteIndex":0},"citationItems":[{"id":334,"uris":["http://zotero.org/users/local/7CzHYzcI/items/CCZW2K54","http://zotero.org/users/19270824/items/CCZW2K54"],"itemData":{"id":334,"type":"article-journal","container-title":"Applied thermal engineering","issue":"11","page":"1089–1099","publisher":"Elsevier","source":"Google Scholar","title":"Numerical prediction of high efficiency boiler heat exchanger performance","volume":"18","author":[{"family":"Huang","given":"L. Y."},{"family":"Wen","given":"Jennifer X."},{"family":"Karayiannis","given":"T. G."},{"family":"Matthews","given":"R. D."}],"issued":{"date-parts":[["1998"]]}}}],"schema":"https://github.com/citation-style-language/schema/raw/master/csl-citation.json"} </w:instrText>
      </w:r>
      <w:r w:rsidRPr="00B2027A">
        <w:rPr>
          <w:bCs/>
          <w:sz w:val="28"/>
          <w:szCs w:val="28"/>
        </w:rPr>
        <w:fldChar w:fldCharType="separate"/>
      </w:r>
      <w:r w:rsidR="002E2BCA" w:rsidRPr="002E2BCA">
        <w:rPr>
          <w:sz w:val="28"/>
        </w:rPr>
        <w:t>[11]</w:t>
      </w:r>
      <w:r w:rsidRPr="00B2027A">
        <w:rPr>
          <w:bCs/>
          <w:sz w:val="28"/>
          <w:szCs w:val="28"/>
        </w:rPr>
        <w:fldChar w:fldCharType="end"/>
      </w:r>
      <w:r w:rsidRPr="00B2027A">
        <w:rPr>
          <w:bCs/>
          <w:sz w:val="28"/>
          <w:szCs w:val="28"/>
        </w:rPr>
        <w:t xml:space="preserve">. Трубы </w:t>
      </w:r>
      <w:r w:rsidR="00C13187" w:rsidRPr="00B2027A">
        <w:rPr>
          <w:bCs/>
          <w:sz w:val="28"/>
          <w:szCs w:val="28"/>
          <w:lang w:val="kk-KZ"/>
        </w:rPr>
        <w:t>поверхностей нагрева котла</w:t>
      </w:r>
      <w:r w:rsidRPr="00B2027A">
        <w:rPr>
          <w:bCs/>
          <w:sz w:val="28"/>
          <w:szCs w:val="28"/>
        </w:rPr>
        <w:t xml:space="preserve"> подвержены различным отказам, которые в основном включают про</w:t>
      </w:r>
      <w:r w:rsidR="005D3B7C">
        <w:rPr>
          <w:bCs/>
          <w:sz w:val="28"/>
          <w:szCs w:val="28"/>
        </w:rPr>
        <w:t>блемы разрушения при ползучести</w:t>
      </w:r>
      <w:r w:rsidRPr="00B2027A">
        <w:rPr>
          <w:bCs/>
          <w:sz w:val="28"/>
          <w:szCs w:val="28"/>
        </w:rPr>
        <w:t xml:space="preserve"> </w:t>
      </w:r>
      <w:r w:rsidRPr="00B2027A">
        <w:rPr>
          <w:bCs/>
          <w:sz w:val="28"/>
          <w:szCs w:val="28"/>
          <w:lang w:val="kk-KZ"/>
        </w:rPr>
        <w:fldChar w:fldCharType="begin"/>
      </w:r>
      <w:r w:rsidR="002E2BCA">
        <w:rPr>
          <w:bCs/>
          <w:sz w:val="28"/>
          <w:szCs w:val="28"/>
          <w:lang w:val="kk-KZ"/>
        </w:rPr>
        <w:instrText xml:space="preserve"> ADDIN ZOTERO_ITEM CSL_CITATION {"citationID":"uTA1K010","properties":{"formattedCitation":"[12]","plainCitation":"[12]","noteIndex":0},"citationItems":[{"id":325,"uris":["http://zotero.org/users/local/7CzHYzcI/items/9DZ9QUXJ","http://zotero.org/users/19270824/items/9DZ9QUXJ"],"itemData":{"id":325,"type":"book","source":"Google Scholar","title":"Работоспособность и долговечность металла энергетического оборудования","author":[{"literal":"Buga\\uı"}]}}],"schema":"https://github.com/citation-style-language/schema/raw/master/csl-citation.json"} </w:instrText>
      </w:r>
      <w:r w:rsidRPr="00B2027A">
        <w:rPr>
          <w:bCs/>
          <w:sz w:val="28"/>
          <w:szCs w:val="28"/>
          <w:lang w:val="kk-KZ"/>
        </w:rPr>
        <w:fldChar w:fldCharType="separate"/>
      </w:r>
      <w:r w:rsidR="002E2BCA" w:rsidRPr="002E2BCA">
        <w:rPr>
          <w:sz w:val="28"/>
        </w:rPr>
        <w:t>[12]</w:t>
      </w:r>
      <w:r w:rsidRPr="00B2027A">
        <w:rPr>
          <w:bCs/>
          <w:sz w:val="28"/>
          <w:szCs w:val="28"/>
          <w:lang w:val="kk-KZ"/>
        </w:rPr>
        <w:fldChar w:fldCharType="end"/>
      </w:r>
      <w:r w:rsidRPr="00B2027A">
        <w:rPr>
          <w:bCs/>
          <w:sz w:val="28"/>
          <w:szCs w:val="28"/>
        </w:rPr>
        <w:t xml:space="preserve">. </w:t>
      </w:r>
    </w:p>
    <w:p w14:paraId="14623EFD" w14:textId="0EFEC079" w:rsidR="00473A59" w:rsidRPr="005D3B7C" w:rsidRDefault="00753A10" w:rsidP="00392812">
      <w:pPr>
        <w:pStyle w:val="a5"/>
        <w:ind w:left="0" w:right="0" w:firstLine="709"/>
        <w:rPr>
          <w:bCs/>
          <w:sz w:val="28"/>
          <w:szCs w:val="28"/>
        </w:rPr>
      </w:pPr>
      <w:r w:rsidRPr="00B2027A">
        <w:rPr>
          <w:bCs/>
          <w:sz w:val="28"/>
          <w:szCs w:val="28"/>
          <w:lang w:val="kk-KZ"/>
        </w:rPr>
        <w:t>В топке котла уголь выбрасывается горелками</w:t>
      </w:r>
      <w:r w:rsidR="00473A59" w:rsidRPr="00B2027A">
        <w:rPr>
          <w:bCs/>
          <w:sz w:val="28"/>
          <w:szCs w:val="28"/>
          <w:lang w:val="kk-KZ"/>
        </w:rPr>
        <w:t xml:space="preserve"> в зону горения со скоростью около 36-38 м/с </w:t>
      </w:r>
      <w:r w:rsidR="00473A59" w:rsidRPr="00B2027A">
        <w:rPr>
          <w:bCs/>
          <w:sz w:val="28"/>
          <w:szCs w:val="28"/>
          <w:lang w:val="kk-KZ"/>
        </w:rPr>
        <w:fldChar w:fldCharType="begin"/>
      </w:r>
      <w:r w:rsidR="00A323C0">
        <w:rPr>
          <w:bCs/>
          <w:sz w:val="28"/>
          <w:szCs w:val="28"/>
          <w:lang w:val="kk-KZ"/>
        </w:rPr>
        <w:instrText xml:space="preserve"> ADDIN ZOTERO_ITEM CSL_CITATION {"citationID":"HgIN6MHL","properties":{"formattedCitation":"[13]","plainCitation":"[13]","noteIndex":0},"citationItems":[{"id":337,"uris":["http://zotero.org/users/local/7CzHYzcI/items/AP4IWCKV","http://zotero.org/users/19270824/items/AP4IWCKV"],"itemData":{"id":337,"type":"article-journal","source":"Google Scholar","title":"Understanding slagging and fouling in pf combustion","URL":"https://www.osti.gov/etdeweb/biblio/7150895","author":[{"family":"Couch","given":"Gordon"}],"accessed":{"date-parts":[["2024",10,7]]},"issued":{"date-parts":[["1994"]]}}}],"schema":"https://github.com/citation-style-language/schema/raw/master/csl-citation.json"} </w:instrText>
      </w:r>
      <w:r w:rsidR="00473A59" w:rsidRPr="00B2027A">
        <w:rPr>
          <w:bCs/>
          <w:sz w:val="28"/>
          <w:szCs w:val="28"/>
          <w:lang w:val="kk-KZ"/>
        </w:rPr>
        <w:fldChar w:fldCharType="separate"/>
      </w:r>
      <w:r w:rsidR="00A323C0" w:rsidRPr="00A323C0">
        <w:rPr>
          <w:sz w:val="28"/>
        </w:rPr>
        <w:t>[13]</w:t>
      </w:r>
      <w:r w:rsidR="00473A59" w:rsidRPr="00B2027A">
        <w:rPr>
          <w:bCs/>
          <w:sz w:val="28"/>
          <w:szCs w:val="28"/>
          <w:lang w:val="kk-KZ"/>
        </w:rPr>
        <w:fldChar w:fldCharType="end"/>
      </w:r>
      <w:r w:rsidR="00473A59" w:rsidRPr="00B2027A">
        <w:rPr>
          <w:bCs/>
          <w:sz w:val="28"/>
          <w:szCs w:val="28"/>
          <w:lang w:val="kk-KZ"/>
        </w:rPr>
        <w:t xml:space="preserve">. </w:t>
      </w:r>
      <w:r w:rsidR="00473A59" w:rsidRPr="00B2027A">
        <w:rPr>
          <w:bCs/>
          <w:sz w:val="28"/>
          <w:szCs w:val="28"/>
        </w:rPr>
        <w:t xml:space="preserve">Здесь уголь смешивается </w:t>
      </w:r>
      <w:proofErr w:type="gramStart"/>
      <w:r w:rsidR="00473A59" w:rsidRPr="00B2027A">
        <w:rPr>
          <w:bCs/>
          <w:sz w:val="28"/>
          <w:szCs w:val="28"/>
        </w:rPr>
        <w:t>со</w:t>
      </w:r>
      <w:proofErr w:type="gramEnd"/>
      <w:r w:rsidR="00473A59" w:rsidRPr="00B2027A">
        <w:rPr>
          <w:bCs/>
          <w:sz w:val="28"/>
          <w:szCs w:val="28"/>
        </w:rPr>
        <w:t xml:space="preserve"> вторичным и горение происходит при температуре, достигающей 1750°C</w:t>
      </w:r>
      <w:r w:rsidR="00473A59" w:rsidRPr="00B2027A">
        <w:rPr>
          <w:bCs/>
          <w:sz w:val="28"/>
          <w:szCs w:val="28"/>
          <w:lang w:val="kk-KZ"/>
        </w:rPr>
        <w:t xml:space="preserve"> и направляется в сторону пароперегревателей со скоростью до </w:t>
      </w:r>
      <w:r w:rsidR="005D3B7C" w:rsidRPr="005D3B7C">
        <w:rPr>
          <w:bCs/>
          <w:sz w:val="28"/>
          <w:szCs w:val="28"/>
        </w:rPr>
        <w:t>20</w:t>
      </w:r>
      <w:r w:rsidR="00473A59" w:rsidRPr="00B2027A">
        <w:rPr>
          <w:bCs/>
          <w:sz w:val="28"/>
          <w:szCs w:val="28"/>
        </w:rPr>
        <w:t xml:space="preserve"> </w:t>
      </w:r>
      <w:r w:rsidR="00473A59" w:rsidRPr="00B2027A">
        <w:rPr>
          <w:bCs/>
          <w:sz w:val="28"/>
          <w:szCs w:val="28"/>
          <w:lang w:val="kk-KZ"/>
        </w:rPr>
        <w:t>м</w:t>
      </w:r>
      <w:r w:rsidR="00473A59" w:rsidRPr="00B2027A">
        <w:rPr>
          <w:bCs/>
          <w:sz w:val="28"/>
          <w:szCs w:val="28"/>
        </w:rPr>
        <w:t>/</w:t>
      </w:r>
      <w:r w:rsidR="00473A59" w:rsidRPr="00B2027A">
        <w:rPr>
          <w:bCs/>
          <w:sz w:val="28"/>
          <w:szCs w:val="28"/>
          <w:lang w:val="en-US"/>
        </w:rPr>
        <w:t>c</w:t>
      </w:r>
      <w:r w:rsidR="00473A59" w:rsidRPr="00B2027A">
        <w:rPr>
          <w:bCs/>
          <w:sz w:val="28"/>
          <w:szCs w:val="28"/>
        </w:rPr>
        <w:t xml:space="preserve"> </w:t>
      </w:r>
      <w:r w:rsidR="00473A59" w:rsidRPr="00B2027A">
        <w:rPr>
          <w:bCs/>
          <w:sz w:val="28"/>
          <w:szCs w:val="28"/>
          <w:lang w:val="kk-KZ"/>
        </w:rPr>
        <w:t>в узких сечениях пучка</w:t>
      </w:r>
      <w:r w:rsidR="00473A59" w:rsidRPr="00B2027A">
        <w:rPr>
          <w:bCs/>
          <w:sz w:val="28"/>
          <w:szCs w:val="28"/>
        </w:rPr>
        <w:t>. Сгорание большинства частиц должно завершиться</w:t>
      </w:r>
      <w:r w:rsidR="00473A59" w:rsidRPr="00B2027A">
        <w:rPr>
          <w:bCs/>
          <w:sz w:val="28"/>
          <w:szCs w:val="28"/>
          <w:lang w:val="kk-KZ"/>
        </w:rPr>
        <w:t xml:space="preserve"> во </w:t>
      </w:r>
      <w:r w:rsidR="00473A59" w:rsidRPr="00B2027A">
        <w:rPr>
          <w:bCs/>
          <w:sz w:val="28"/>
          <w:szCs w:val="28"/>
        </w:rPr>
        <w:t>время, когда они достигают носовой части</w:t>
      </w:r>
      <w:r w:rsidR="007C58E4" w:rsidRPr="00B2027A">
        <w:rPr>
          <w:bCs/>
          <w:sz w:val="28"/>
          <w:szCs w:val="28"/>
        </w:rPr>
        <w:t xml:space="preserve"> котла, показано на рисунке </w:t>
      </w:r>
      <w:r w:rsidR="0003313B" w:rsidRPr="00B2027A">
        <w:rPr>
          <w:bCs/>
          <w:sz w:val="28"/>
          <w:szCs w:val="28"/>
        </w:rPr>
        <w:t>1</w:t>
      </w:r>
      <w:r w:rsidR="007C58E4" w:rsidRPr="00B2027A">
        <w:rPr>
          <w:bCs/>
          <w:sz w:val="28"/>
          <w:szCs w:val="28"/>
        </w:rPr>
        <w:t>.1</w:t>
      </w:r>
      <w:r w:rsidR="005D3B7C">
        <w:rPr>
          <w:bCs/>
          <w:sz w:val="28"/>
          <w:szCs w:val="28"/>
          <w:lang w:val="kk-KZ"/>
        </w:rPr>
        <w:t>а</w:t>
      </w:r>
      <w:r w:rsidRPr="00B2027A">
        <w:rPr>
          <w:bCs/>
          <w:sz w:val="28"/>
          <w:szCs w:val="28"/>
          <w:lang w:val="kk-KZ"/>
        </w:rPr>
        <w:t>.</w:t>
      </w:r>
      <w:r w:rsidR="00473A59" w:rsidRPr="00B2027A">
        <w:rPr>
          <w:bCs/>
          <w:sz w:val="28"/>
          <w:szCs w:val="28"/>
        </w:rPr>
        <w:t xml:space="preserve"> Температура дымовых газов в этой точке, известная как температура газа на выходе </w:t>
      </w:r>
      <w:r w:rsidRPr="00B2027A">
        <w:rPr>
          <w:bCs/>
          <w:sz w:val="28"/>
          <w:szCs w:val="28"/>
          <w:lang w:val="kk-KZ"/>
        </w:rPr>
        <w:t xml:space="preserve">из </w:t>
      </w:r>
      <w:r w:rsidR="00C13187" w:rsidRPr="00B2027A">
        <w:rPr>
          <w:bCs/>
          <w:sz w:val="28"/>
          <w:szCs w:val="28"/>
          <w:lang w:val="kk-KZ"/>
        </w:rPr>
        <w:t>топки</w:t>
      </w:r>
      <w:r w:rsidR="00473A59" w:rsidRPr="00B2027A">
        <w:rPr>
          <w:bCs/>
          <w:sz w:val="28"/>
          <w:szCs w:val="28"/>
        </w:rPr>
        <w:t xml:space="preserve">, поддерживается в пределах от 1100 до 1400°C </w:t>
      </w:r>
      <w:r w:rsidR="00473A59" w:rsidRPr="00B2027A">
        <w:rPr>
          <w:bCs/>
          <w:sz w:val="28"/>
          <w:szCs w:val="28"/>
        </w:rPr>
        <w:fldChar w:fldCharType="begin"/>
      </w:r>
      <w:r w:rsidR="00EF0A2C">
        <w:rPr>
          <w:bCs/>
          <w:sz w:val="28"/>
          <w:szCs w:val="28"/>
        </w:rPr>
        <w:instrText xml:space="preserve"> ADDIN ZOTERO_ITEM CSL_CITATION {"citationID":"iHZGmN1z","properties":{"formattedCitation":"[14,15]","plainCitation":"[14,15]","noteIndex":0},"citationItems":[{"id":3,"uris":["http://zotero.org/users/19270824/items/BBEKSWRA"],"itemData":{"id":3,"type":"book","abstract":"Учебно-методическое пособие является дополнительным руководством по курсовому проектированию для выполнения тепловых расчетов поверхностей нагрева парового котла и конденсатора паротурбинной установки. В издании приводятся примеры с пояснениями последовательности теплового расчета конвективного пароперегревателя, гладкотрубного и ребристого экономайзера, воздухоподогревателя и конденсатора. Пособие также может быть использовано при изучении дисциплин \"Моделирование и оптимизация энергетических процессов и устройств\" и \"Проектирование теплообменных аппаратов\".","language":"ru","note":"Accepted: 2023-05-04T07:52:01Z","publisher":"БГТУ","source":"elib.belstu.by","title":"Примеры теплового расчета конвективных поверхностей нагрева парового котла и конденсатора паротурбинной установки","URL":"https://elib.belstu.by/handle/123456789/56494","author":[{"family":"Володин","given":"Владимир Иванович"},{"family":"Карлович","given":"Татьяна Борисовна"}],"accessed":{"date-parts":[["2024",10,4]]},"issued":{"date-parts":[["2023"]]}}},{"id":"5vaPqRxf/aFzyBWof","uris":["http://zotero.org/users/local/7CzHYzcI/items/PDFJKFAH","http://zotero.org/users/19270824/items/PDFJKFAH"],"itemData":{"id":338,"type":"document","publisher":"БГТУ","source":"Google Scholar","title":"Примеры теплового расчета конвективных поверхностей нагрева парового котла и конденсатора паротурбинной установки","URL":"https://elib.belstu.by/handle/123456789/56494","author":[{"family":"Володин","given":"Владимир Иванович"},{"family":"Карлович","given":"Татьяна Борисовна"}],"accessed":{"date-parts":[["2024",10,7]]},"issued":{"date-parts":[["2023"]]}}}],"schema":"https://github.com/citation-style-language/schema/raw/master/csl-citation.json"} </w:instrText>
      </w:r>
      <w:r w:rsidR="00473A59" w:rsidRPr="00B2027A">
        <w:rPr>
          <w:bCs/>
          <w:sz w:val="28"/>
          <w:szCs w:val="28"/>
        </w:rPr>
        <w:fldChar w:fldCharType="separate"/>
      </w:r>
      <w:r w:rsidR="00A323C0" w:rsidRPr="00A323C0">
        <w:rPr>
          <w:sz w:val="28"/>
        </w:rPr>
        <w:t>[14,15]</w:t>
      </w:r>
      <w:r w:rsidR="00473A59" w:rsidRPr="00B2027A">
        <w:rPr>
          <w:bCs/>
          <w:sz w:val="28"/>
          <w:szCs w:val="28"/>
        </w:rPr>
        <w:fldChar w:fldCharType="end"/>
      </w:r>
      <w:r w:rsidR="00473A59" w:rsidRPr="00B2027A">
        <w:rPr>
          <w:bCs/>
          <w:sz w:val="28"/>
          <w:szCs w:val="28"/>
          <w:lang w:val="kk-KZ"/>
        </w:rPr>
        <w:t>.</w:t>
      </w:r>
    </w:p>
    <w:p w14:paraId="2C23A29C" w14:textId="1DEE0C99" w:rsidR="00E2495C" w:rsidRPr="005D3B7C" w:rsidRDefault="00A25EB9" w:rsidP="008C481E">
      <w:pPr>
        <w:pStyle w:val="a5"/>
        <w:ind w:left="0" w:right="0" w:firstLine="0"/>
        <w:jc w:val="center"/>
        <w:rPr>
          <w:bCs/>
          <w:sz w:val="28"/>
          <w:szCs w:val="28"/>
        </w:rPr>
      </w:pPr>
      <w:r w:rsidRPr="00405973">
        <w:rPr>
          <w:noProof/>
          <w:sz w:val="28"/>
          <w:szCs w:val="28"/>
          <w:lang w:eastAsia="ru-RU"/>
        </w:rPr>
        <mc:AlternateContent>
          <mc:Choice Requires="wps">
            <w:drawing>
              <wp:anchor distT="0" distB="0" distL="114300" distR="114300" simplePos="0" relativeHeight="251687424" behindDoc="0" locked="0" layoutInCell="1" allowOverlap="1" wp14:anchorId="78D56B4C" wp14:editId="0F8B973F">
                <wp:simplePos x="0" y="0"/>
                <wp:positionH relativeFrom="column">
                  <wp:posOffset>1459865</wp:posOffset>
                </wp:positionH>
                <wp:positionV relativeFrom="paragraph">
                  <wp:posOffset>108514</wp:posOffset>
                </wp:positionV>
                <wp:extent cx="731520" cy="191911"/>
                <wp:effectExtent l="0" t="0" r="0" b="0"/>
                <wp:wrapNone/>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91911"/>
                        </a:xfrm>
                        <a:prstGeom prst="rect">
                          <a:avLst/>
                        </a:prstGeom>
                        <a:solidFill>
                          <a:srgbClr val="FFFFFF"/>
                        </a:solidFill>
                        <a:ln w="9525">
                          <a:noFill/>
                          <a:miter lim="800000"/>
                          <a:headEnd/>
                          <a:tailEnd/>
                        </a:ln>
                      </wps:spPr>
                      <wps:txbx>
                        <w:txbxContent>
                          <w:p w14:paraId="388A3461" w14:textId="10448565" w:rsidR="00EF79EC" w:rsidRPr="0090150D" w:rsidRDefault="00EF79EC" w:rsidP="00352C6D">
                            <w:pPr>
                              <w:spacing w:after="0" w:line="240" w:lineRule="auto"/>
                              <w:jc w:val="center"/>
                              <w:rPr>
                                <w:rFonts w:ascii="Times New Roman" w:hAnsi="Times New Roman" w:cs="Times New Roman"/>
                                <w:sz w:val="16"/>
                                <w:lang w:val="kk-KZ"/>
                              </w:rPr>
                            </w:pPr>
                            <w:r>
                              <w:rPr>
                                <w:rFonts w:ascii="Times New Roman" w:hAnsi="Times New Roman" w:cs="Times New Roman"/>
                                <w:sz w:val="16"/>
                                <w:lang w:val="en-US"/>
                              </w:rPr>
                              <w:t>18,2</w:t>
                            </w:r>
                            <w:r w:rsidRPr="0090150D">
                              <w:rPr>
                                <w:rFonts w:ascii="Times New Roman" w:hAnsi="Times New Roman" w:cs="Times New Roman"/>
                                <w:sz w:val="16"/>
                                <w:lang w:val="en-US"/>
                              </w:rPr>
                              <w:t xml:space="preserve"> </w:t>
                            </w:r>
                            <w:r w:rsidRPr="0090150D">
                              <w:rPr>
                                <w:rFonts w:ascii="Times New Roman" w:hAnsi="Times New Roman" w:cs="Times New Roman"/>
                                <w:sz w:val="16"/>
                                <w:lang w:val="kk-KZ"/>
                              </w:rPr>
                              <w:t>м</w:t>
                            </w:r>
                            <w:r>
                              <w:rPr>
                                <w:rFonts w:ascii="Times New Roman" w:hAnsi="Times New Roman" w:cs="Times New Roman"/>
                                <w:sz w:val="16"/>
                                <w:lang w:val="kk-KZ"/>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14.95pt;margin-top:8.55pt;width:57.6pt;height:15.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" stroked="f">
                <v:textbox>
                  <w:txbxContent>
                    <w:p w14:paraId="388A3461" w14:textId="10448565" w:rsidR="00EF79EC" w:rsidRPr="0090150D" w:rsidRDefault="00EF79EC" w:rsidP="00352C6D">
                      <w:pPr>
                        <w:spacing w:after="0" w:line="240" w:lineRule="auto"/>
                        <w:jc w:val="center"/>
                        <w:rPr>
                          <w:rFonts w:ascii="Times New Roman" w:hAnsi="Times New Roman" w:cs="Times New Roman"/>
                          <w:sz w:val="16"/>
                          <w:lang w:val="kk-KZ"/>
                        </w:rPr>
                      </w:pPr>
                      <w:r>
                        <w:rPr>
                          <w:rFonts w:ascii="Times New Roman" w:hAnsi="Times New Roman" w:cs="Times New Roman"/>
                          <w:sz w:val="16"/>
                          <w:lang w:val="en-US"/>
                        </w:rPr>
                        <w:t>18,2</w:t>
                      </w:r>
                      <w:r w:rsidRPr="0090150D">
                        <w:rPr>
                          <w:rFonts w:ascii="Times New Roman" w:hAnsi="Times New Roman" w:cs="Times New Roman"/>
                          <w:sz w:val="16"/>
                          <w:lang w:val="en-US"/>
                        </w:rPr>
                        <w:t xml:space="preserve"> </w:t>
                      </w:r>
                      <w:r w:rsidRPr="0090150D">
                        <w:rPr>
                          <w:rFonts w:ascii="Times New Roman" w:hAnsi="Times New Roman" w:cs="Times New Roman"/>
                          <w:sz w:val="16"/>
                          <w:lang w:val="kk-KZ"/>
                        </w:rPr>
                        <w:t>м</w:t>
                      </w:r>
                      <w:r>
                        <w:rPr>
                          <w:rFonts w:ascii="Times New Roman" w:hAnsi="Times New Roman" w:cs="Times New Roman"/>
                          <w:sz w:val="16"/>
                          <w:lang w:val="kk-KZ"/>
                        </w:rPr>
                        <w:t>.</w:t>
                      </w:r>
                    </w:p>
                  </w:txbxContent>
                </v:textbox>
              </v:shape>
            </w:pict>
          </mc:Fallback>
        </mc:AlternateConten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4547"/>
        <w:gridCol w:w="547"/>
        <w:gridCol w:w="2977"/>
      </w:tblGrid>
      <w:tr w:rsidR="00104007" w:rsidRPr="00B2027A" w14:paraId="1565FAD1" w14:textId="7D6BE2DC" w:rsidTr="008C481E">
        <w:tc>
          <w:tcPr>
            <w:tcW w:w="817" w:type="dxa"/>
          </w:tcPr>
          <w:p w14:paraId="2F32F9A0" w14:textId="1E4D4237" w:rsidR="00104007" w:rsidRDefault="00104007" w:rsidP="008C481E">
            <w:pPr>
              <w:jc w:val="right"/>
              <w:rPr>
                <w:noProof/>
                <w:lang w:eastAsia="ru-RU"/>
              </w:rPr>
            </w:pPr>
            <w:r w:rsidRPr="00DE13D6">
              <w:rPr>
                <w:rFonts w:ascii="Times New Roman" w:hAnsi="Times New Roman" w:cs="Times New Roman"/>
                <w:noProof/>
                <w:sz w:val="28"/>
                <w:lang w:val="kk-KZ" w:eastAsia="ru-RU"/>
              </w:rPr>
              <w:t>а</w:t>
            </w:r>
            <w:r w:rsidRPr="00DE13D6">
              <w:rPr>
                <w:rFonts w:ascii="Times New Roman" w:hAnsi="Times New Roman" w:cs="Times New Roman"/>
                <w:noProof/>
                <w:sz w:val="28"/>
                <w:lang w:eastAsia="ru-RU"/>
              </w:rPr>
              <w:t>)</w:t>
            </w:r>
          </w:p>
          <w:p w14:paraId="4939EFB5" w14:textId="711475EC" w:rsidR="00104007" w:rsidRPr="00DE13D6" w:rsidRDefault="0090150D" w:rsidP="008C481E">
            <w:pPr>
              <w:jc w:val="center"/>
              <w:rPr>
                <w:bCs/>
                <w:sz w:val="28"/>
                <w:szCs w:val="28"/>
              </w:rPr>
            </w:pPr>
            <w:r w:rsidRPr="00405973">
              <w:rPr>
                <w:noProof/>
                <w:sz w:val="28"/>
                <w:szCs w:val="28"/>
                <w:lang w:eastAsia="ru-RU"/>
              </w:rPr>
              <mc:AlternateContent>
                <mc:Choice Requires="wps">
                  <w:drawing>
                    <wp:anchor distT="0" distB="0" distL="114300" distR="114300" simplePos="0" relativeHeight="251683328" behindDoc="0" locked="0" layoutInCell="1" allowOverlap="1" wp14:anchorId="4C05DCF1" wp14:editId="0405FBDD">
                      <wp:simplePos x="0" y="0"/>
                      <wp:positionH relativeFrom="column">
                        <wp:posOffset>294005</wp:posOffset>
                      </wp:positionH>
                      <wp:positionV relativeFrom="paragraph">
                        <wp:posOffset>902970</wp:posOffset>
                      </wp:positionV>
                      <wp:extent cx="731520" cy="243840"/>
                      <wp:effectExtent l="0" t="0" r="0" b="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31520" cy="243840"/>
                              </a:xfrm>
                              <a:prstGeom prst="rect">
                                <a:avLst/>
                              </a:prstGeom>
                              <a:noFill/>
                              <a:ln w="9525">
                                <a:noFill/>
                                <a:miter lim="800000"/>
                                <a:headEnd/>
                                <a:tailEnd/>
                              </a:ln>
                            </wps:spPr>
                            <wps:txbx>
                              <w:txbxContent>
                                <w:p w14:paraId="171E41F4" w14:textId="6FDF5869" w:rsidR="00EF79EC" w:rsidRPr="0090150D" w:rsidRDefault="00EF79EC" w:rsidP="00405973">
                                  <w:pPr>
                                    <w:rPr>
                                      <w:rFonts w:ascii="Times New Roman" w:hAnsi="Times New Roman" w:cs="Times New Roman"/>
                                      <w:sz w:val="16"/>
                                      <w:lang w:val="kk-KZ"/>
                                    </w:rPr>
                                  </w:pPr>
                                  <w:r w:rsidRPr="0090150D">
                                    <w:rPr>
                                      <w:rFonts w:ascii="Times New Roman" w:hAnsi="Times New Roman" w:cs="Times New Roman"/>
                                      <w:sz w:val="16"/>
                                      <w:lang w:val="en-US"/>
                                    </w:rPr>
                                    <w:t xml:space="preserve">30 </w:t>
                                  </w:r>
                                  <w:r w:rsidRPr="0090150D">
                                    <w:rPr>
                                      <w:rFonts w:ascii="Times New Roman" w:hAnsi="Times New Roman" w:cs="Times New Roman"/>
                                      <w:sz w:val="16"/>
                                      <w:lang w:val="kk-KZ"/>
                                    </w:rPr>
                                    <w:t>м</w:t>
                                  </w:r>
                                  <w:r>
                                    <w:rPr>
                                      <w:rFonts w:ascii="Times New Roman" w:hAnsi="Times New Roman" w:cs="Times New Roman"/>
                                      <w:sz w:val="16"/>
                                      <w:lang w:val="kk-KZ"/>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3.15pt;margin-top:71.1pt;width:57.6pt;height:19.2pt;rotation:-9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" filled="f" stroked="f">
                      <v:textbox>
                        <w:txbxContent>
                          <w:p w14:paraId="171E41F4" w14:textId="6FDF5869" w:rsidR="00EF79EC" w:rsidRPr="0090150D" w:rsidRDefault="00EF79EC" w:rsidP="00405973">
                            <w:pPr>
                              <w:rPr>
                                <w:rFonts w:ascii="Times New Roman" w:hAnsi="Times New Roman" w:cs="Times New Roman"/>
                                <w:sz w:val="16"/>
                                <w:lang w:val="kk-KZ"/>
                              </w:rPr>
                            </w:pPr>
                            <w:r w:rsidRPr="0090150D">
                              <w:rPr>
                                <w:rFonts w:ascii="Times New Roman" w:hAnsi="Times New Roman" w:cs="Times New Roman"/>
                                <w:sz w:val="16"/>
                                <w:lang w:val="en-US"/>
                              </w:rPr>
                              <w:t xml:space="preserve">30 </w:t>
                            </w:r>
                            <w:r w:rsidRPr="0090150D">
                              <w:rPr>
                                <w:rFonts w:ascii="Times New Roman" w:hAnsi="Times New Roman" w:cs="Times New Roman"/>
                                <w:sz w:val="16"/>
                                <w:lang w:val="kk-KZ"/>
                              </w:rPr>
                              <w:t>м</w:t>
                            </w:r>
                            <w:r>
                              <w:rPr>
                                <w:rFonts w:ascii="Times New Roman" w:hAnsi="Times New Roman" w:cs="Times New Roman"/>
                                <w:sz w:val="16"/>
                                <w:lang w:val="kk-KZ"/>
                              </w:rPr>
                              <w:t>.</w:t>
                            </w:r>
                          </w:p>
                        </w:txbxContent>
                      </v:textbox>
                    </v:shape>
                  </w:pict>
                </mc:Fallback>
              </mc:AlternateContent>
            </w:r>
            <w:r w:rsidRPr="00405973">
              <w:rPr>
                <w:noProof/>
                <w:sz w:val="28"/>
                <w:szCs w:val="28"/>
                <w:lang w:eastAsia="ru-RU"/>
              </w:rPr>
              <mc:AlternateContent>
                <mc:Choice Requires="wps">
                  <w:drawing>
                    <wp:anchor distT="0" distB="0" distL="114300" distR="114300" simplePos="0" relativeHeight="251682304" behindDoc="0" locked="0" layoutInCell="1" allowOverlap="1" wp14:anchorId="28987E20" wp14:editId="38FCE562">
                      <wp:simplePos x="0" y="0"/>
                      <wp:positionH relativeFrom="column">
                        <wp:posOffset>430530</wp:posOffset>
                      </wp:positionH>
                      <wp:positionV relativeFrom="paragraph">
                        <wp:posOffset>1358900</wp:posOffset>
                      </wp:positionV>
                      <wp:extent cx="731520" cy="243840"/>
                      <wp:effectExtent l="0" t="0" r="0" b="0"/>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31520" cy="243840"/>
                              </a:xfrm>
                              <a:prstGeom prst="rect">
                                <a:avLst/>
                              </a:prstGeom>
                              <a:noFill/>
                              <a:ln w="9525">
                                <a:noFill/>
                                <a:miter lim="800000"/>
                                <a:headEnd/>
                                <a:tailEnd/>
                              </a:ln>
                            </wps:spPr>
                            <wps:txbx>
                              <w:txbxContent>
                                <w:p w14:paraId="6C04DD6D" w14:textId="25B019ED" w:rsidR="00EF79EC" w:rsidRPr="0090150D" w:rsidRDefault="00EF79EC" w:rsidP="00405973">
                                  <w:pPr>
                                    <w:rPr>
                                      <w:rFonts w:ascii="Times New Roman" w:hAnsi="Times New Roman" w:cs="Times New Roman"/>
                                      <w:sz w:val="16"/>
                                      <w:lang w:val="kk-KZ"/>
                                    </w:rPr>
                                  </w:pPr>
                                  <w:r w:rsidRPr="0090150D">
                                    <w:rPr>
                                      <w:rFonts w:ascii="Times New Roman" w:hAnsi="Times New Roman" w:cs="Times New Roman"/>
                                      <w:sz w:val="16"/>
                                      <w:lang w:val="en-US"/>
                                    </w:rPr>
                                    <w:t xml:space="preserve">24,35 </w:t>
                                  </w:r>
                                  <w:r w:rsidRPr="0090150D">
                                    <w:rPr>
                                      <w:rFonts w:ascii="Times New Roman" w:hAnsi="Times New Roman" w:cs="Times New Roman"/>
                                      <w:sz w:val="16"/>
                                      <w:lang w:val="kk-KZ"/>
                                    </w:rPr>
                                    <w:t>м</w:t>
                                  </w:r>
                                  <w:r>
                                    <w:rPr>
                                      <w:rFonts w:ascii="Times New Roman" w:hAnsi="Times New Roman" w:cs="Times New Roman"/>
                                      <w:sz w:val="16"/>
                                      <w:lang w:val="kk-KZ"/>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3.9pt;margin-top:107pt;width:57.6pt;height:19.2pt;rotation:-9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" filled="f" stroked="f">
                      <v:textbox>
                        <w:txbxContent>
                          <w:p w14:paraId="6C04DD6D" w14:textId="25B019ED" w:rsidR="00EF79EC" w:rsidRPr="0090150D" w:rsidRDefault="00EF79EC" w:rsidP="00405973">
                            <w:pPr>
                              <w:rPr>
                                <w:rFonts w:ascii="Times New Roman" w:hAnsi="Times New Roman" w:cs="Times New Roman"/>
                                <w:sz w:val="16"/>
                                <w:lang w:val="kk-KZ"/>
                              </w:rPr>
                            </w:pPr>
                            <w:r w:rsidRPr="0090150D">
                              <w:rPr>
                                <w:rFonts w:ascii="Times New Roman" w:hAnsi="Times New Roman" w:cs="Times New Roman"/>
                                <w:sz w:val="16"/>
                                <w:lang w:val="en-US"/>
                              </w:rPr>
                              <w:t xml:space="preserve">24,35 </w:t>
                            </w:r>
                            <w:r w:rsidRPr="0090150D">
                              <w:rPr>
                                <w:rFonts w:ascii="Times New Roman" w:hAnsi="Times New Roman" w:cs="Times New Roman"/>
                                <w:sz w:val="16"/>
                                <w:lang w:val="kk-KZ"/>
                              </w:rPr>
                              <w:t>м</w:t>
                            </w:r>
                            <w:r>
                              <w:rPr>
                                <w:rFonts w:ascii="Times New Roman" w:hAnsi="Times New Roman" w:cs="Times New Roman"/>
                                <w:sz w:val="16"/>
                                <w:lang w:val="kk-KZ"/>
                              </w:rPr>
                              <w:t>.</w:t>
                            </w:r>
                          </w:p>
                        </w:txbxContent>
                      </v:textbox>
                    </v:shape>
                  </w:pict>
                </mc:Fallback>
              </mc:AlternateContent>
            </w:r>
            <w:r w:rsidRPr="00405973">
              <w:rPr>
                <w:noProof/>
                <w:sz w:val="28"/>
                <w:szCs w:val="28"/>
                <w:lang w:eastAsia="ru-RU"/>
              </w:rPr>
              <mc:AlternateContent>
                <mc:Choice Requires="wps">
                  <w:drawing>
                    <wp:anchor distT="0" distB="0" distL="114300" distR="114300" simplePos="0" relativeHeight="251681280" behindDoc="0" locked="0" layoutInCell="1" allowOverlap="1" wp14:anchorId="679BA80E" wp14:editId="0BFE11B9">
                      <wp:simplePos x="0" y="0"/>
                      <wp:positionH relativeFrom="column">
                        <wp:posOffset>412433</wp:posOffset>
                      </wp:positionH>
                      <wp:positionV relativeFrom="paragraph">
                        <wp:posOffset>1403032</wp:posOffset>
                      </wp:positionV>
                      <wp:extent cx="731520" cy="79375"/>
                      <wp:effectExtent l="2222" t="0" r="0" b="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31520" cy="79375"/>
                              </a:xfrm>
                              <a:prstGeom prst="rect">
                                <a:avLst/>
                              </a:prstGeom>
                              <a:solidFill>
                                <a:srgbClr val="FFFFFF"/>
                              </a:solidFill>
                              <a:ln w="9525">
                                <a:noFill/>
                                <a:miter lim="800000"/>
                                <a:headEnd/>
                                <a:tailEnd/>
                              </a:ln>
                            </wps:spPr>
                            <wps:txbx>
                              <w:txbxContent>
                                <w:p w14:paraId="03DE9ED3" w14:textId="77777777" w:rsidR="00EF79EC" w:rsidRPr="00405973" w:rsidRDefault="00EF79EC" w:rsidP="00405973">
                                  <w:pPr>
                                    <w:jc w:val="center"/>
                                    <w:rPr>
                                      <w:rFonts w:ascii="Times New Roman" w:hAnsi="Times New Roman" w:cs="Times New Roman"/>
                                      <w:sz w:val="20"/>
                                      <w:lang w:val="kk-KZ"/>
                                    </w:rPr>
                                  </w:pPr>
                                  <w:r>
                                    <w:rPr>
                                      <w:rFonts w:ascii="Times New Roman" w:hAnsi="Times New Roman" w:cs="Times New Roman"/>
                                      <w:sz w:val="20"/>
                                      <w:lang w:val="en-US"/>
                                    </w:rPr>
                                    <w:t xml:space="preserve">30 </w:t>
                                  </w:r>
                                  <w:r>
                                    <w:rPr>
                                      <w:rFonts w:ascii="Times New Roman" w:hAnsi="Times New Roman" w:cs="Times New Roman"/>
                                      <w:sz w:val="20"/>
                                      <w:lang w:val="kk-KZ"/>
                                    </w:rPr>
                                    <w:t>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2.5pt;margin-top:110.45pt;width:57.6pt;height:6.25pt;rotation:-9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" stroked="f">
                      <v:textbox>
                        <w:txbxContent>
                          <w:p w14:paraId="03DE9ED3" w14:textId="77777777" w:rsidR="00EF79EC" w:rsidRPr="00405973" w:rsidRDefault="00EF79EC" w:rsidP="00405973">
                            <w:pPr>
                              <w:jc w:val="center"/>
                              <w:rPr>
                                <w:rFonts w:ascii="Times New Roman" w:hAnsi="Times New Roman" w:cs="Times New Roman"/>
                                <w:sz w:val="20"/>
                                <w:lang w:val="kk-KZ"/>
                              </w:rPr>
                            </w:pPr>
                            <w:r>
                              <w:rPr>
                                <w:rFonts w:ascii="Times New Roman" w:hAnsi="Times New Roman" w:cs="Times New Roman"/>
                                <w:sz w:val="20"/>
                                <w:lang w:val="en-US"/>
                              </w:rPr>
                              <w:t xml:space="preserve">30 </w:t>
                            </w:r>
                            <w:r>
                              <w:rPr>
                                <w:rFonts w:ascii="Times New Roman" w:hAnsi="Times New Roman" w:cs="Times New Roman"/>
                                <w:sz w:val="20"/>
                                <w:lang w:val="kk-KZ"/>
                              </w:rPr>
                              <w:t>м</w:t>
                            </w:r>
                          </w:p>
                        </w:txbxContent>
                      </v:textbox>
                    </v:shape>
                  </w:pict>
                </mc:Fallback>
              </mc:AlternateContent>
            </w:r>
            <w:r w:rsidR="00405973" w:rsidRPr="00405973">
              <w:rPr>
                <w:noProof/>
                <w:sz w:val="28"/>
                <w:szCs w:val="28"/>
                <w:lang w:eastAsia="ru-RU"/>
              </w:rPr>
              <mc:AlternateContent>
                <mc:Choice Requires="wps">
                  <w:drawing>
                    <wp:anchor distT="0" distB="0" distL="114300" distR="114300" simplePos="0" relativeHeight="251678208" behindDoc="0" locked="0" layoutInCell="1" allowOverlap="1" wp14:anchorId="6F9FCC8A" wp14:editId="1288DDB2">
                      <wp:simplePos x="0" y="0"/>
                      <wp:positionH relativeFrom="column">
                        <wp:posOffset>297498</wp:posOffset>
                      </wp:positionH>
                      <wp:positionV relativeFrom="paragraph">
                        <wp:posOffset>928687</wp:posOffset>
                      </wp:positionV>
                      <wp:extent cx="731520" cy="79375"/>
                      <wp:effectExtent l="2222" t="0" r="0" b="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31520" cy="79375"/>
                              </a:xfrm>
                              <a:prstGeom prst="rect">
                                <a:avLst/>
                              </a:prstGeom>
                              <a:solidFill>
                                <a:srgbClr val="FFFFFF"/>
                              </a:solidFill>
                              <a:ln w="9525">
                                <a:noFill/>
                                <a:miter lim="800000"/>
                                <a:headEnd/>
                                <a:tailEnd/>
                              </a:ln>
                            </wps:spPr>
                            <wps:txbx>
                              <w:txbxContent>
                                <w:p w14:paraId="4912A831" w14:textId="77777777" w:rsidR="00EF79EC" w:rsidRPr="00405973" w:rsidRDefault="00EF79EC" w:rsidP="00405973">
                                  <w:pPr>
                                    <w:jc w:val="center"/>
                                    <w:rPr>
                                      <w:rFonts w:ascii="Times New Roman" w:hAnsi="Times New Roman" w:cs="Times New Roman"/>
                                      <w:sz w:val="20"/>
                                      <w:lang w:val="kk-KZ"/>
                                    </w:rPr>
                                  </w:pPr>
                                  <w:r>
                                    <w:rPr>
                                      <w:rFonts w:ascii="Times New Roman" w:hAnsi="Times New Roman" w:cs="Times New Roman"/>
                                      <w:sz w:val="20"/>
                                      <w:lang w:val="en-US"/>
                                    </w:rPr>
                                    <w:t xml:space="preserve">30 </w:t>
                                  </w:r>
                                  <w:r>
                                    <w:rPr>
                                      <w:rFonts w:ascii="Times New Roman" w:hAnsi="Times New Roman" w:cs="Times New Roman"/>
                                      <w:sz w:val="20"/>
                                      <w:lang w:val="kk-KZ"/>
                                    </w:rPr>
                                    <w:t>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3.45pt;margin-top:73.1pt;width:57.6pt;height:6.25pt;rotation:-9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" stroked="f">
                      <v:textbox>
                        <w:txbxContent>
                          <w:p w14:paraId="4912A831" w14:textId="77777777" w:rsidR="00EF79EC" w:rsidRPr="00405973" w:rsidRDefault="00EF79EC" w:rsidP="00405973">
                            <w:pPr>
                              <w:jc w:val="center"/>
                              <w:rPr>
                                <w:rFonts w:ascii="Times New Roman" w:hAnsi="Times New Roman" w:cs="Times New Roman"/>
                                <w:sz w:val="20"/>
                                <w:lang w:val="kk-KZ"/>
                              </w:rPr>
                            </w:pPr>
                            <w:r>
                              <w:rPr>
                                <w:rFonts w:ascii="Times New Roman" w:hAnsi="Times New Roman" w:cs="Times New Roman"/>
                                <w:sz w:val="20"/>
                                <w:lang w:val="en-US"/>
                              </w:rPr>
                              <w:t xml:space="preserve">30 </w:t>
                            </w:r>
                            <w:r>
                              <w:rPr>
                                <w:rFonts w:ascii="Times New Roman" w:hAnsi="Times New Roman" w:cs="Times New Roman"/>
                                <w:sz w:val="20"/>
                                <w:lang w:val="kk-KZ"/>
                              </w:rPr>
                              <w:t>м</w:t>
                            </w:r>
                          </w:p>
                        </w:txbxContent>
                      </v:textbox>
                    </v:shape>
                  </w:pict>
                </mc:Fallback>
              </mc:AlternateContent>
            </w:r>
          </w:p>
        </w:tc>
        <w:tc>
          <w:tcPr>
            <w:tcW w:w="4398" w:type="dxa"/>
          </w:tcPr>
          <w:p w14:paraId="6BDE40BB" w14:textId="28F6C4F1" w:rsidR="00104007" w:rsidRPr="00DE13D6" w:rsidRDefault="0090150D" w:rsidP="008C481E">
            <w:pPr>
              <w:jc w:val="center"/>
              <w:rPr>
                <w:bCs/>
                <w:sz w:val="28"/>
                <w:szCs w:val="28"/>
              </w:rPr>
            </w:pPr>
            <w:r w:rsidRPr="00405973">
              <w:rPr>
                <w:noProof/>
                <w:sz w:val="28"/>
                <w:szCs w:val="28"/>
                <w:lang w:eastAsia="ru-RU"/>
              </w:rPr>
              <mc:AlternateContent>
                <mc:Choice Requires="wps">
                  <w:drawing>
                    <wp:anchor distT="0" distB="0" distL="114300" distR="114300" simplePos="0" relativeHeight="251685376" behindDoc="0" locked="0" layoutInCell="1" allowOverlap="1" wp14:anchorId="60E51CC0" wp14:editId="2A7C44C7">
                      <wp:simplePos x="0" y="0"/>
                      <wp:positionH relativeFrom="column">
                        <wp:posOffset>2075180</wp:posOffset>
                      </wp:positionH>
                      <wp:positionV relativeFrom="paragraph">
                        <wp:posOffset>1520119</wp:posOffset>
                      </wp:positionV>
                      <wp:extent cx="1085850" cy="208845"/>
                      <wp:effectExtent l="0" t="0" r="0" b="1270"/>
                      <wp:wrapNone/>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8845"/>
                              </a:xfrm>
                              <a:prstGeom prst="rect">
                                <a:avLst/>
                              </a:prstGeom>
                              <a:solidFill>
                                <a:srgbClr val="FFFFFF"/>
                              </a:solidFill>
                              <a:ln w="9525">
                                <a:noFill/>
                                <a:miter lim="800000"/>
                                <a:headEnd/>
                                <a:tailEnd/>
                              </a:ln>
                            </wps:spPr>
                            <wps:txbx>
                              <w:txbxContent>
                                <w:p w14:paraId="6F39EB71" w14:textId="19CB083C" w:rsidR="00EF79EC" w:rsidRPr="0090150D" w:rsidRDefault="00EF79EC" w:rsidP="00352C6D">
                                  <w:pPr>
                                    <w:spacing w:after="0" w:line="240" w:lineRule="auto"/>
                                    <w:rPr>
                                      <w:rFonts w:ascii="Times New Roman" w:hAnsi="Times New Roman" w:cs="Times New Roman"/>
                                      <w:sz w:val="16"/>
                                      <w:lang w:val="kk-KZ"/>
                                    </w:rPr>
                                  </w:pPr>
                                  <w:r>
                                    <w:rPr>
                                      <w:rFonts w:ascii="Times New Roman" w:hAnsi="Times New Roman" w:cs="Times New Roman"/>
                                      <w:sz w:val="16"/>
                                      <w:lang w:val="en-US"/>
                                    </w:rPr>
                                    <w:t>4,42</w:t>
                                  </w:r>
                                  <w:r>
                                    <w:rPr>
                                      <w:rFonts w:ascii="Times New Roman" w:hAnsi="Times New Roman" w:cs="Times New Roman"/>
                                      <w:sz w:val="16"/>
                                      <w:lang w:val="kk-KZ"/>
                                    </w:rPr>
                                    <w:t xml:space="preserve"> м.</w:t>
                                  </w:r>
                                  <w:r w:rsidRPr="0090150D">
                                    <w:rPr>
                                      <w:rFonts w:ascii="Times New Roman" w:hAnsi="Times New Roman" w:cs="Times New Roman"/>
                                      <w:sz w:val="16"/>
                                      <w:lang w:val="en-US"/>
                                    </w:rPr>
                                    <w:t xml:space="preserve"> </w:t>
                                  </w:r>
                                  <w:r>
                                    <w:rPr>
                                      <w:rFonts w:ascii="Times New Roman" w:hAnsi="Times New Roman" w:cs="Times New Roman"/>
                                      <w:sz w:val="16"/>
                                      <w:lang w:val="kk-KZ"/>
                                    </w:rPr>
                                    <w:t>в осях трубки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63.4pt;margin-top:119.7pt;width:85.5pt;height:16.4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" stroked="f">
                      <v:textbox>
                        <w:txbxContent>
                          <w:p w14:paraId="6F39EB71" w14:textId="19CB083C" w:rsidR="00EF79EC" w:rsidRPr="0090150D" w:rsidRDefault="00EF79EC" w:rsidP="00352C6D">
                            <w:pPr>
                              <w:spacing w:after="0" w:line="240" w:lineRule="auto"/>
                              <w:rPr>
                                <w:rFonts w:ascii="Times New Roman" w:hAnsi="Times New Roman" w:cs="Times New Roman"/>
                                <w:sz w:val="16"/>
                                <w:lang w:val="kk-KZ"/>
                              </w:rPr>
                            </w:pPr>
                            <w:r>
                              <w:rPr>
                                <w:rFonts w:ascii="Times New Roman" w:hAnsi="Times New Roman" w:cs="Times New Roman"/>
                                <w:sz w:val="16"/>
                                <w:lang w:val="en-US"/>
                              </w:rPr>
                              <w:t>4,42</w:t>
                            </w:r>
                            <w:r>
                              <w:rPr>
                                <w:rFonts w:ascii="Times New Roman" w:hAnsi="Times New Roman" w:cs="Times New Roman"/>
                                <w:sz w:val="16"/>
                                <w:lang w:val="kk-KZ"/>
                              </w:rPr>
                              <w:t xml:space="preserve"> м.</w:t>
                            </w:r>
                            <w:r w:rsidRPr="0090150D">
                              <w:rPr>
                                <w:rFonts w:ascii="Times New Roman" w:hAnsi="Times New Roman" w:cs="Times New Roman"/>
                                <w:sz w:val="16"/>
                                <w:lang w:val="en-US"/>
                              </w:rPr>
                              <w:t xml:space="preserve"> </w:t>
                            </w:r>
                            <w:r>
                              <w:rPr>
                                <w:rFonts w:ascii="Times New Roman" w:hAnsi="Times New Roman" w:cs="Times New Roman"/>
                                <w:sz w:val="16"/>
                                <w:lang w:val="kk-KZ"/>
                              </w:rPr>
                              <w:t>в осях трубки</w:t>
                            </w:r>
                          </w:p>
                        </w:txbxContent>
                      </v:textbox>
                    </v:shape>
                  </w:pict>
                </mc:Fallback>
              </mc:AlternateContent>
            </w:r>
            <w:r w:rsidR="00405973" w:rsidRPr="00405973">
              <w:rPr>
                <w:noProof/>
                <w:sz w:val="28"/>
                <w:szCs w:val="28"/>
                <w:lang w:eastAsia="ru-RU"/>
              </w:rPr>
              <mc:AlternateContent>
                <mc:Choice Requires="wps">
                  <w:drawing>
                    <wp:anchor distT="0" distB="0" distL="114300" distR="114300" simplePos="0" relativeHeight="251650559" behindDoc="0" locked="0" layoutInCell="1" allowOverlap="1" wp14:anchorId="65A2D7AA" wp14:editId="298FEBAE">
                      <wp:simplePos x="0" y="0"/>
                      <wp:positionH relativeFrom="column">
                        <wp:posOffset>528320</wp:posOffset>
                      </wp:positionH>
                      <wp:positionV relativeFrom="paragraph">
                        <wp:posOffset>1376045</wp:posOffset>
                      </wp:positionV>
                      <wp:extent cx="731520" cy="234731"/>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34731"/>
                              </a:xfrm>
                              <a:prstGeom prst="rect">
                                <a:avLst/>
                              </a:prstGeom>
                              <a:solidFill>
                                <a:srgbClr val="FFFFFF"/>
                              </a:solidFill>
                              <a:ln w="9525">
                                <a:noFill/>
                                <a:miter lim="800000"/>
                                <a:headEnd/>
                                <a:tailEnd/>
                              </a:ln>
                            </wps:spPr>
                            <wps:txbx>
                              <w:txbxContent>
                                <w:p w14:paraId="1BBDC3BB" w14:textId="6AC1BE58" w:rsidR="00EF79EC" w:rsidRPr="0090150D" w:rsidRDefault="00EF79EC" w:rsidP="00405973">
                                  <w:pPr>
                                    <w:jc w:val="center"/>
                                    <w:rPr>
                                      <w:rFonts w:ascii="Times New Roman" w:hAnsi="Times New Roman" w:cs="Times New Roman"/>
                                      <w:sz w:val="16"/>
                                      <w:lang w:val="kk-KZ"/>
                                    </w:rPr>
                                  </w:pPr>
                                  <w:r w:rsidRPr="0090150D">
                                    <w:rPr>
                                      <w:rFonts w:ascii="Times New Roman" w:hAnsi="Times New Roman" w:cs="Times New Roman"/>
                                      <w:sz w:val="16"/>
                                      <w:lang w:val="en-US"/>
                                    </w:rPr>
                                    <w:t xml:space="preserve">8,6 </w:t>
                                  </w:r>
                                  <w:r w:rsidRPr="0090150D">
                                    <w:rPr>
                                      <w:rFonts w:ascii="Times New Roman" w:hAnsi="Times New Roman" w:cs="Times New Roman"/>
                                      <w:sz w:val="16"/>
                                      <w:lang w:val="kk-KZ"/>
                                    </w:rPr>
                                    <w:t>м</w:t>
                                  </w:r>
                                  <w:r>
                                    <w:rPr>
                                      <w:rFonts w:ascii="Times New Roman" w:hAnsi="Times New Roman" w:cs="Times New Roman"/>
                                      <w:sz w:val="16"/>
                                      <w:lang w:val="kk-KZ"/>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41.6pt;margin-top:108.35pt;width:57.6pt;height:18.5pt;z-index:251650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" stroked="f">
                      <v:textbox>
                        <w:txbxContent>
                          <w:p w14:paraId="1BBDC3BB" w14:textId="6AC1BE58" w:rsidR="00EF79EC" w:rsidRPr="0090150D" w:rsidRDefault="00EF79EC" w:rsidP="00405973">
                            <w:pPr>
                              <w:jc w:val="center"/>
                              <w:rPr>
                                <w:rFonts w:ascii="Times New Roman" w:hAnsi="Times New Roman" w:cs="Times New Roman"/>
                                <w:sz w:val="16"/>
                                <w:lang w:val="kk-KZ"/>
                              </w:rPr>
                            </w:pPr>
                            <w:r w:rsidRPr="0090150D">
                              <w:rPr>
                                <w:rFonts w:ascii="Times New Roman" w:hAnsi="Times New Roman" w:cs="Times New Roman"/>
                                <w:sz w:val="16"/>
                                <w:lang w:val="en-US"/>
                              </w:rPr>
                              <w:t xml:space="preserve">8,6 </w:t>
                            </w:r>
                            <w:r w:rsidRPr="0090150D">
                              <w:rPr>
                                <w:rFonts w:ascii="Times New Roman" w:hAnsi="Times New Roman" w:cs="Times New Roman"/>
                                <w:sz w:val="16"/>
                                <w:lang w:val="kk-KZ"/>
                              </w:rPr>
                              <w:t>м</w:t>
                            </w:r>
                            <w:r>
                              <w:rPr>
                                <w:rFonts w:ascii="Times New Roman" w:hAnsi="Times New Roman" w:cs="Times New Roman"/>
                                <w:sz w:val="16"/>
                                <w:lang w:val="kk-KZ"/>
                              </w:rPr>
                              <w:t>.</w:t>
                            </w:r>
                          </w:p>
                        </w:txbxContent>
                      </v:textbox>
                    </v:shape>
                  </w:pict>
                </mc:Fallback>
              </mc:AlternateContent>
            </w:r>
            <w:r w:rsidR="00104007" w:rsidRPr="00B2027A">
              <w:rPr>
                <w:noProof/>
                <w:lang w:eastAsia="ru-RU"/>
              </w:rPr>
              <w:drawing>
                <wp:inline distT="0" distB="0" distL="0" distR="0" wp14:anchorId="417F1D6F" wp14:editId="74728683">
                  <wp:extent cx="2750190" cy="23850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1113"/>
                          <a:stretch/>
                        </pic:blipFill>
                        <pic:spPr bwMode="auto">
                          <a:xfrm>
                            <a:off x="0" y="0"/>
                            <a:ext cx="2749233" cy="2384230"/>
                          </a:xfrm>
                          <a:prstGeom prst="rect">
                            <a:avLst/>
                          </a:prstGeom>
                          <a:ln>
                            <a:noFill/>
                          </a:ln>
                          <a:extLst>
                            <a:ext uri="{53640926-AAD7-44D8-BBD7-CCE9431645EC}">
                              <a14:shadowObscured xmlns:a14="http://schemas.microsoft.com/office/drawing/2010/main"/>
                            </a:ext>
                          </a:extLst>
                        </pic:spPr>
                      </pic:pic>
                    </a:graphicData>
                  </a:graphic>
                </wp:inline>
              </w:drawing>
            </w:r>
          </w:p>
        </w:tc>
        <w:tc>
          <w:tcPr>
            <w:tcW w:w="547" w:type="dxa"/>
          </w:tcPr>
          <w:p w14:paraId="7D85E9C4" w14:textId="14F1FAAB" w:rsidR="00104007" w:rsidRPr="00DE13D6" w:rsidRDefault="00104007" w:rsidP="008C481E">
            <w:pPr>
              <w:pStyle w:val="a5"/>
              <w:ind w:left="0" w:right="28" w:firstLine="0"/>
              <w:jc w:val="center"/>
              <w:rPr>
                <w:noProof/>
                <w:sz w:val="28"/>
                <w:szCs w:val="28"/>
                <w:lang w:eastAsia="ru-RU"/>
              </w:rPr>
            </w:pPr>
            <w:r>
              <w:rPr>
                <w:noProof/>
                <w:sz w:val="28"/>
                <w:szCs w:val="28"/>
                <w:lang w:val="kk-KZ" w:eastAsia="ru-RU"/>
              </w:rPr>
              <w:t>б</w:t>
            </w:r>
            <w:r>
              <w:rPr>
                <w:noProof/>
                <w:sz w:val="28"/>
                <w:szCs w:val="28"/>
                <w:lang w:eastAsia="ru-RU"/>
              </w:rPr>
              <w:t>)</w:t>
            </w:r>
          </w:p>
        </w:tc>
        <w:tc>
          <w:tcPr>
            <w:tcW w:w="2977" w:type="dxa"/>
          </w:tcPr>
          <w:p w14:paraId="2EEB0F94" w14:textId="6A74546F" w:rsidR="00104007" w:rsidRPr="00DE13D6" w:rsidRDefault="00104007" w:rsidP="008C481E">
            <w:pPr>
              <w:pStyle w:val="a5"/>
              <w:ind w:left="0" w:right="28" w:firstLine="0"/>
              <w:jc w:val="center"/>
              <w:rPr>
                <w:noProof/>
                <w:sz w:val="28"/>
                <w:szCs w:val="28"/>
                <w:lang w:eastAsia="ru-RU"/>
              </w:rPr>
            </w:pPr>
            <w:r w:rsidRPr="005D3B7C">
              <w:rPr>
                <w:rFonts w:eastAsiaTheme="minorHAnsi"/>
                <w:noProof/>
                <w:lang w:eastAsia="ru-RU"/>
              </w:rPr>
              <mc:AlternateContent>
                <mc:Choice Requires="wpg">
                  <w:drawing>
                    <wp:anchor distT="0" distB="0" distL="114300" distR="114300" simplePos="0" relativeHeight="251663872" behindDoc="0" locked="0" layoutInCell="1" allowOverlap="1" wp14:anchorId="2CFA91FB" wp14:editId="5C25883F">
                      <wp:simplePos x="0" y="0"/>
                      <wp:positionH relativeFrom="column">
                        <wp:posOffset>151131</wp:posOffset>
                      </wp:positionH>
                      <wp:positionV relativeFrom="paragraph">
                        <wp:posOffset>4445</wp:posOffset>
                      </wp:positionV>
                      <wp:extent cx="1828800" cy="2421467"/>
                      <wp:effectExtent l="0" t="0" r="0" b="0"/>
                      <wp:wrapNone/>
                      <wp:docPr id="4" name="Группа 2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F8B433-53FD-246A-FFBA-A5E14E822D06}"/>
                          </a:ext>
                        </a:extLst>
                      </wp:docPr>
                      <wp:cNvGraphicFramePr/>
                      <a:graphic xmlns:a="http://schemas.openxmlformats.org/drawingml/2006/main">
                        <a:graphicData uri="http://schemas.microsoft.com/office/word/2010/wordprocessingGroup">
                          <wpg:wgp>
                            <wpg:cNvGrpSpPr/>
                            <wpg:grpSpPr>
                              <a:xfrm>
                                <a:off x="0" y="0"/>
                                <a:ext cx="1828800" cy="2421467"/>
                                <a:chOff x="0" y="0"/>
                                <a:chExt cx="2332443" cy="3196311"/>
                              </a:xfrm>
                            </wpg:grpSpPr>
                            <pic:pic xmlns:pic="http://schemas.openxmlformats.org/drawingml/2006/picture">
                              <pic:nvPicPr>
                                <pic:cNvPr id="5" name="Рисунок 5">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E45669-09EA-564B-E318-806AAFE3CFD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32443" cy="3196311"/>
                                </a:xfrm>
                                <a:prstGeom prst="rect">
                                  <a:avLst/>
                                </a:prstGeom>
                              </pic:spPr>
                            </pic:pic>
                            <wps:wsp>
                              <wps:cNvPr id="6" name="TextBox 28">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75D0BC-4B31-D8CB-8FA6-31466F83AF2F}"/>
                                  </a:ext>
                                </a:extLst>
                              </wps:cNvPr>
                              <wps:cNvSpPr txBox="1"/>
                              <wps:spPr>
                                <a:xfrm>
                                  <a:off x="438164" y="221901"/>
                                  <a:ext cx="1696322" cy="514792"/>
                                </a:xfrm>
                                <a:prstGeom prst="rect">
                                  <a:avLst/>
                                </a:prstGeom>
                                <a:noFill/>
                              </wps:spPr>
                              <wps:txbx>
                                <w:txbxContent>
                                  <w:p w14:paraId="7E2B9828" w14:textId="015A694E" w:rsidR="00EF79EC" w:rsidRPr="00DE13D6" w:rsidRDefault="00EF79EC" w:rsidP="005D3B7C">
                                    <w:pPr>
                                      <w:pStyle w:val="ab"/>
                                      <w:spacing w:before="0" w:beforeAutospacing="0" w:after="0" w:afterAutospacing="0"/>
                                      <w:jc w:val="center"/>
                                      <w:rPr>
                                        <w:sz w:val="20"/>
                                        <w:lang w:val="kk-KZ"/>
                                      </w:rPr>
                                    </w:pPr>
                                    <w:r w:rsidRPr="00DE13D6">
                                      <w:rPr>
                                        <w:color w:val="000000"/>
                                        <w:kern w:val="24"/>
                                        <w:sz w:val="18"/>
                                        <w:szCs w:val="21"/>
                                        <w:lang w:val="kk-KZ"/>
                                      </w:rPr>
                                      <w:t>Раидиационно</w:t>
                                    </w:r>
                                    <w:r w:rsidRPr="00DE13D6">
                                      <w:rPr>
                                        <w:color w:val="000000"/>
                                        <w:kern w:val="24"/>
                                        <w:sz w:val="18"/>
                                        <w:szCs w:val="21"/>
                                        <w:lang w:val="en-US"/>
                                      </w:rPr>
                                      <w:t>-</w:t>
                                    </w:r>
                                    <w:r w:rsidRPr="00DE13D6">
                                      <w:rPr>
                                        <w:color w:val="000000"/>
                                        <w:kern w:val="24"/>
                                        <w:sz w:val="18"/>
                                        <w:szCs w:val="21"/>
                                        <w:lang w:val="kk-KZ"/>
                                      </w:rPr>
                                      <w:t>конвективная</w:t>
                                    </w:r>
                                  </w:p>
                                </w:txbxContent>
                              </wps:txbx>
                              <wps:bodyPr wrap="square" rtlCol="0">
                                <a:noAutofit/>
                              </wps:bodyPr>
                            </wps:wsp>
                            <wps:wsp>
                              <wps:cNvPr id="9" name="TextBox 39">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FF027C-953D-D1C2-B120-10C6E87CE77A}"/>
                                  </a:ext>
                                </a:extLst>
                              </wps:cNvPr>
                              <wps:cNvSpPr txBox="1"/>
                              <wps:spPr>
                                <a:xfrm>
                                  <a:off x="62700" y="1447399"/>
                                  <a:ext cx="1311920" cy="756953"/>
                                </a:xfrm>
                                <a:prstGeom prst="rect">
                                  <a:avLst/>
                                </a:prstGeom>
                                <a:noFill/>
                              </wps:spPr>
                              <wps:txbx>
                                <w:txbxContent>
                                  <w:p w14:paraId="6A5AFA49" w14:textId="39228085" w:rsidR="00EF79EC" w:rsidRPr="005D3B7C" w:rsidRDefault="00EF79EC" w:rsidP="005D3B7C">
                                    <w:pPr>
                                      <w:pStyle w:val="ab"/>
                                      <w:spacing w:before="0" w:beforeAutospacing="0" w:after="0" w:afterAutospacing="0"/>
                                      <w:jc w:val="center"/>
                                      <w:rPr>
                                        <w:sz w:val="22"/>
                                      </w:rPr>
                                    </w:pPr>
                                    <w:r w:rsidRPr="005D3B7C">
                                      <w:rPr>
                                        <w:color w:val="000000"/>
                                        <w:kern w:val="24"/>
                                        <w:sz w:val="20"/>
                                        <w:szCs w:val="22"/>
                                      </w:rPr>
                                      <w:t xml:space="preserve">Радиационная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Группа 22" o:spid="_x0000_s1033" style="position:absolute;left:0;text-align:left;margin-left:11.9pt;margin-top:.35pt;width:2in;height:190.65pt;z-index:251663872;mso-width-relative:margin;mso-height-relative:margin" coordsize="23324,31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s1034" type="#_x0000_t75" style="position:absolute;width:23324;height:31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ArabEAAAA2gAAAA8AAABkcnMvZG93bnJldi54bWxEj0FrwkAUhO8F/8PyBG91Y8Ui0VWkKvRW&#10;a0Tw9sg+s2mzb0N2jUl/fbdQ8DjMzDfMct3ZSrTU+NKxgsk4AUGcO11yoeCU7Z/nIHxA1lg5JgU9&#10;eVivBk9LTLW78ye1x1CICGGfogITQp1K6XNDFv3Y1cTRu7rGYoiyKaRu8B7htpIvSfIqLZYcFwzW&#10;9GYo/z7erIKvXW9+pts+O2wPez87d9f2kn0oNRp2mwWIQF14hP/b71rBDP6uxBs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ArabEAAAA2gAAAA8AAAAAAAAAAAAAAAAA&#10;nwIAAGRycy9kb3ducmV2LnhtbFBLBQYAAAAABAAEAPcAAACQAwAAAAA=&#10;">
                        <v:imagedata r:id="rId13" o:title=""/>
                        <v:path arrowok="t"/>
                      </v:shape>
                      <v:shape id="TextBox 28" o:spid="_x0000_s1035" type="#_x0000_t202" style="position:absolute;left:4381;top:2219;width:16963;height:5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7E2B9828" w14:textId="015A694E" w:rsidR="00EF79EC" w:rsidRPr="00DE13D6" w:rsidRDefault="00EF79EC" w:rsidP="005D3B7C">
                              <w:pPr>
                                <w:pStyle w:val="ab"/>
                                <w:spacing w:before="0" w:beforeAutospacing="0" w:after="0" w:afterAutospacing="0"/>
                                <w:jc w:val="center"/>
                                <w:rPr>
                                  <w:sz w:val="20"/>
                                  <w:lang w:val="kk-KZ"/>
                                </w:rPr>
                              </w:pPr>
                              <w:r w:rsidRPr="00DE13D6">
                                <w:rPr>
                                  <w:color w:val="000000"/>
                                  <w:kern w:val="24"/>
                                  <w:sz w:val="18"/>
                                  <w:szCs w:val="21"/>
                                  <w:lang w:val="kk-KZ"/>
                                </w:rPr>
                                <w:t>Раидиационно</w:t>
                              </w:r>
                              <w:r w:rsidRPr="00DE13D6">
                                <w:rPr>
                                  <w:color w:val="000000"/>
                                  <w:kern w:val="24"/>
                                  <w:sz w:val="18"/>
                                  <w:szCs w:val="21"/>
                                  <w:lang w:val="en-US"/>
                                </w:rPr>
                                <w:t>-</w:t>
                              </w:r>
                              <w:r w:rsidRPr="00DE13D6">
                                <w:rPr>
                                  <w:color w:val="000000"/>
                                  <w:kern w:val="24"/>
                                  <w:sz w:val="18"/>
                                  <w:szCs w:val="21"/>
                                  <w:lang w:val="kk-KZ"/>
                                </w:rPr>
                                <w:t>конвективная</w:t>
                              </w:r>
                            </w:p>
                          </w:txbxContent>
                        </v:textbox>
                      </v:shape>
                      <v:shape id="TextBox 39" o:spid="_x0000_s1036" type="#_x0000_t202" style="position:absolute;left:627;top:14473;width:13119;height:7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6A5AFA49" w14:textId="39228085" w:rsidR="00EF79EC" w:rsidRPr="005D3B7C" w:rsidRDefault="00EF79EC" w:rsidP="005D3B7C">
                              <w:pPr>
                                <w:pStyle w:val="ab"/>
                                <w:spacing w:before="0" w:beforeAutospacing="0" w:after="0" w:afterAutospacing="0"/>
                                <w:jc w:val="center"/>
                                <w:rPr>
                                  <w:sz w:val="22"/>
                                </w:rPr>
                              </w:pPr>
                              <w:r w:rsidRPr="005D3B7C">
                                <w:rPr>
                                  <w:color w:val="000000"/>
                                  <w:kern w:val="24"/>
                                  <w:sz w:val="20"/>
                                  <w:szCs w:val="22"/>
                                </w:rPr>
                                <w:t xml:space="preserve">Радиационная </w:t>
                              </w:r>
                            </w:p>
                          </w:txbxContent>
                        </v:textbox>
                      </v:shape>
                    </v:group>
                  </w:pict>
                </mc:Fallback>
              </mc:AlternateContent>
            </w:r>
          </w:p>
        </w:tc>
      </w:tr>
    </w:tbl>
    <w:p w14:paraId="0453EC16" w14:textId="0E18B38C" w:rsidR="00473A59" w:rsidRPr="00B2027A" w:rsidRDefault="006C7DD7" w:rsidP="006C7DD7">
      <w:pPr>
        <w:pStyle w:val="a5"/>
        <w:numPr>
          <w:ilvl w:val="0"/>
          <w:numId w:val="46"/>
        </w:numPr>
        <w:ind w:right="0"/>
        <w:jc w:val="center"/>
        <w:rPr>
          <w:bCs/>
          <w:sz w:val="28"/>
          <w:szCs w:val="28"/>
        </w:rPr>
      </w:pPr>
      <w:r>
        <w:rPr>
          <w:bCs/>
          <w:sz w:val="28"/>
          <w:szCs w:val="28"/>
          <w:lang w:val="kk-KZ"/>
        </w:rPr>
        <w:t xml:space="preserve">Схема котла с </w:t>
      </w:r>
      <w:r w:rsidR="00104007" w:rsidRPr="00104007">
        <w:rPr>
          <w:bCs/>
          <w:sz w:val="28"/>
          <w:szCs w:val="28"/>
        </w:rPr>
        <w:t xml:space="preserve">; </w:t>
      </w:r>
      <w:r w:rsidR="00473A59" w:rsidRPr="00B2027A">
        <w:rPr>
          <w:bCs/>
          <w:sz w:val="28"/>
          <w:szCs w:val="28"/>
          <w:lang w:val="kk-KZ"/>
        </w:rPr>
        <w:t>б</w:t>
      </w:r>
      <w:r w:rsidR="00473A59" w:rsidRPr="00B2027A">
        <w:rPr>
          <w:bCs/>
          <w:sz w:val="28"/>
          <w:szCs w:val="28"/>
        </w:rPr>
        <w:t xml:space="preserve">) </w:t>
      </w:r>
      <w:r w:rsidR="00E2495C">
        <w:rPr>
          <w:bCs/>
          <w:sz w:val="28"/>
          <w:szCs w:val="28"/>
          <w:lang w:val="kk-KZ"/>
        </w:rPr>
        <w:t>т</w:t>
      </w:r>
      <w:r w:rsidR="00104007">
        <w:rPr>
          <w:bCs/>
          <w:sz w:val="28"/>
          <w:szCs w:val="28"/>
        </w:rPr>
        <w:t>еплопередач</w:t>
      </w:r>
      <w:r w:rsidR="00104007">
        <w:rPr>
          <w:bCs/>
          <w:sz w:val="28"/>
          <w:szCs w:val="28"/>
          <w:lang w:val="kk-KZ"/>
        </w:rPr>
        <w:t>а</w:t>
      </w:r>
      <w:r w:rsidR="00473A59" w:rsidRPr="00B2027A">
        <w:rPr>
          <w:bCs/>
          <w:sz w:val="28"/>
          <w:szCs w:val="28"/>
        </w:rPr>
        <w:t xml:space="preserve"> в различных секциях котла</w:t>
      </w:r>
    </w:p>
    <w:p w14:paraId="106B6BC6" w14:textId="33423B14" w:rsidR="008C481E" w:rsidRDefault="008C481E" w:rsidP="00392812">
      <w:pPr>
        <w:pStyle w:val="a5"/>
        <w:ind w:left="0" w:right="28" w:firstLine="709"/>
        <w:jc w:val="center"/>
        <w:rPr>
          <w:bCs/>
          <w:sz w:val="28"/>
          <w:szCs w:val="28"/>
          <w:lang w:val="kk-KZ"/>
        </w:rPr>
      </w:pPr>
    </w:p>
    <w:p w14:paraId="2294B866" w14:textId="063D6404" w:rsidR="008B6917" w:rsidRDefault="008C481E" w:rsidP="00392812">
      <w:pPr>
        <w:pStyle w:val="a5"/>
        <w:ind w:left="0" w:right="28" w:firstLine="709"/>
        <w:jc w:val="center"/>
        <w:rPr>
          <w:bCs/>
          <w:sz w:val="28"/>
          <w:szCs w:val="28"/>
          <w:lang w:val="kk-KZ"/>
        </w:rPr>
      </w:pPr>
      <w:r w:rsidRPr="00B2027A">
        <w:rPr>
          <w:bCs/>
          <w:sz w:val="28"/>
          <w:szCs w:val="28"/>
        </w:rPr>
        <w:t>Рисунок 1.1</w:t>
      </w:r>
      <w:r w:rsidR="006C7DD7" w:rsidRPr="006C7DD7">
        <w:rPr>
          <w:bCs/>
          <w:sz w:val="28"/>
          <w:szCs w:val="28"/>
        </w:rPr>
        <w:t xml:space="preserve"> - </w:t>
      </w:r>
      <w:r>
        <w:rPr>
          <w:bCs/>
          <w:sz w:val="28"/>
          <w:szCs w:val="28"/>
        </w:rPr>
        <w:t xml:space="preserve">схема типичного котла </w:t>
      </w:r>
      <w:r>
        <w:rPr>
          <w:bCs/>
          <w:sz w:val="28"/>
          <w:szCs w:val="28"/>
          <w:lang w:val="en-US"/>
        </w:rPr>
        <w:t>c</w:t>
      </w:r>
      <w:r w:rsidRPr="00B2027A">
        <w:rPr>
          <w:sz w:val="28"/>
          <w:szCs w:val="28"/>
        </w:rPr>
        <w:t xml:space="preserve"> </w:t>
      </w:r>
      <w:r>
        <w:rPr>
          <w:bCs/>
          <w:sz w:val="28"/>
          <w:szCs w:val="28"/>
        </w:rPr>
        <w:t>П-образной компонов</w:t>
      </w:r>
      <w:r>
        <w:rPr>
          <w:bCs/>
          <w:sz w:val="28"/>
          <w:szCs w:val="28"/>
          <w:lang w:val="kk-KZ"/>
        </w:rPr>
        <w:t>кой</w:t>
      </w:r>
    </w:p>
    <w:p w14:paraId="58446093" w14:textId="3A615A5A" w:rsidR="00473A59" w:rsidRPr="00B2027A" w:rsidRDefault="00473A59" w:rsidP="00104007">
      <w:pPr>
        <w:pStyle w:val="a5"/>
        <w:ind w:left="0" w:right="0" w:firstLine="709"/>
        <w:rPr>
          <w:bCs/>
          <w:sz w:val="28"/>
          <w:szCs w:val="28"/>
        </w:rPr>
      </w:pPr>
      <w:r w:rsidRPr="00B2027A">
        <w:rPr>
          <w:bCs/>
          <w:sz w:val="28"/>
          <w:szCs w:val="28"/>
          <w:lang w:val="kk-KZ"/>
        </w:rPr>
        <w:lastRenderedPageBreak/>
        <w:t xml:space="preserve">Область, где поверхности теплопередачи находятся в пределах прямой видимости пламени, называется радиационной поверхностью. Эта область показана на рисунке </w:t>
      </w:r>
      <w:r w:rsidR="00FB0858" w:rsidRPr="00B2027A">
        <w:rPr>
          <w:bCs/>
          <w:sz w:val="28"/>
          <w:szCs w:val="28"/>
          <w:lang w:val="kk-KZ"/>
        </w:rPr>
        <w:t>1</w:t>
      </w:r>
      <w:r w:rsidRPr="00B2027A">
        <w:rPr>
          <w:bCs/>
          <w:sz w:val="28"/>
          <w:szCs w:val="28"/>
          <w:lang w:val="kk-KZ"/>
        </w:rPr>
        <w:t>.</w:t>
      </w:r>
      <w:r w:rsidRPr="00B2027A">
        <w:rPr>
          <w:bCs/>
          <w:sz w:val="28"/>
          <w:szCs w:val="28"/>
        </w:rPr>
        <w:t>1</w:t>
      </w:r>
      <w:r w:rsidR="00753A10" w:rsidRPr="00B2027A">
        <w:rPr>
          <w:bCs/>
          <w:sz w:val="28"/>
          <w:szCs w:val="28"/>
          <w:lang w:val="kk-KZ"/>
        </w:rPr>
        <w:t>б</w:t>
      </w:r>
      <w:r w:rsidRPr="00B2027A">
        <w:rPr>
          <w:bCs/>
          <w:sz w:val="28"/>
          <w:szCs w:val="28"/>
          <w:lang w:val="kk-KZ"/>
        </w:rPr>
        <w:t>. Компоненты котла, такие как пароперегреватель и промежуто</w:t>
      </w:r>
      <w:r w:rsidR="00753A10" w:rsidRPr="00B2027A">
        <w:rPr>
          <w:bCs/>
          <w:sz w:val="28"/>
          <w:szCs w:val="28"/>
          <w:lang w:val="kk-KZ"/>
        </w:rPr>
        <w:t>чный пароперегреватель в котлах</w:t>
      </w:r>
      <w:r w:rsidRPr="00B2027A">
        <w:rPr>
          <w:bCs/>
          <w:sz w:val="28"/>
          <w:szCs w:val="28"/>
          <w:lang w:val="kk-KZ"/>
        </w:rPr>
        <w:t xml:space="preserve">, </w:t>
      </w:r>
      <w:r w:rsidR="00C24EE1">
        <w:rPr>
          <w:bCs/>
          <w:sz w:val="28"/>
          <w:szCs w:val="28"/>
          <w:lang w:val="kk-KZ"/>
        </w:rPr>
        <w:t>подвержены эрозии летучей золой</w:t>
      </w:r>
      <w:r w:rsidRPr="00B2027A">
        <w:rPr>
          <w:bCs/>
          <w:sz w:val="28"/>
          <w:szCs w:val="28"/>
          <w:lang w:val="kk-KZ"/>
        </w:rPr>
        <w:t>. Основными составляющими летучей золы являются SiO</w:t>
      </w:r>
      <w:r w:rsidRPr="00B2027A">
        <w:rPr>
          <w:bCs/>
          <w:sz w:val="28"/>
          <w:szCs w:val="28"/>
          <w:vertAlign w:val="subscript"/>
          <w:lang w:val="kk-KZ"/>
        </w:rPr>
        <w:t>2</w:t>
      </w:r>
      <w:r w:rsidRPr="00B2027A">
        <w:rPr>
          <w:bCs/>
          <w:sz w:val="28"/>
          <w:szCs w:val="28"/>
          <w:lang w:val="kk-KZ"/>
        </w:rPr>
        <w:t>, Al</w:t>
      </w:r>
      <w:r w:rsidRPr="00B2027A">
        <w:rPr>
          <w:bCs/>
          <w:sz w:val="28"/>
          <w:szCs w:val="28"/>
          <w:vertAlign w:val="subscript"/>
          <w:lang w:val="kk-KZ"/>
        </w:rPr>
        <w:t>2</w:t>
      </w:r>
      <w:r w:rsidRPr="00B2027A">
        <w:rPr>
          <w:bCs/>
          <w:sz w:val="28"/>
          <w:szCs w:val="28"/>
          <w:lang w:val="kk-KZ"/>
        </w:rPr>
        <w:t>O</w:t>
      </w:r>
      <w:r w:rsidRPr="00B2027A">
        <w:rPr>
          <w:bCs/>
          <w:sz w:val="28"/>
          <w:szCs w:val="28"/>
          <w:vertAlign w:val="subscript"/>
          <w:lang w:val="kk-KZ"/>
        </w:rPr>
        <w:t>3</w:t>
      </w:r>
      <w:r w:rsidRPr="00B2027A">
        <w:rPr>
          <w:bCs/>
          <w:sz w:val="28"/>
          <w:szCs w:val="28"/>
          <w:lang w:val="kk-KZ"/>
        </w:rPr>
        <w:t xml:space="preserve"> и Fe</w:t>
      </w:r>
      <w:r w:rsidRPr="00B2027A">
        <w:rPr>
          <w:bCs/>
          <w:sz w:val="28"/>
          <w:szCs w:val="28"/>
          <w:vertAlign w:val="subscript"/>
          <w:lang w:val="kk-KZ"/>
        </w:rPr>
        <w:t>2</w:t>
      </w:r>
      <w:r w:rsidRPr="00B2027A">
        <w:rPr>
          <w:bCs/>
          <w:sz w:val="28"/>
          <w:szCs w:val="28"/>
          <w:lang w:val="kk-KZ"/>
        </w:rPr>
        <w:t>O</w:t>
      </w:r>
      <w:r w:rsidRPr="00B2027A">
        <w:rPr>
          <w:bCs/>
          <w:sz w:val="28"/>
          <w:szCs w:val="28"/>
          <w:vertAlign w:val="subscript"/>
          <w:lang w:val="kk-KZ"/>
        </w:rPr>
        <w:t>3</w:t>
      </w:r>
      <w:r w:rsidR="00104007">
        <w:rPr>
          <w:bCs/>
          <w:sz w:val="28"/>
          <w:szCs w:val="28"/>
          <w:lang w:val="kk-KZ"/>
        </w:rPr>
        <w:t xml:space="preserve"> </w:t>
      </w:r>
      <w:r w:rsidRPr="00B2027A">
        <w:rPr>
          <w:bCs/>
          <w:sz w:val="28"/>
          <w:szCs w:val="28"/>
          <w:lang w:val="kk-KZ"/>
        </w:rPr>
        <w:fldChar w:fldCharType="begin"/>
      </w:r>
      <w:r w:rsidR="00A323C0">
        <w:rPr>
          <w:bCs/>
          <w:sz w:val="28"/>
          <w:szCs w:val="28"/>
          <w:lang w:val="kk-KZ"/>
        </w:rPr>
        <w:instrText xml:space="preserve"> ADDIN ZOTERO_ITEM CSL_CITATION {"citationID":"iRC1i4cj","properties":{"formattedCitation":"[16]","plainCitation":"[16]","noteIndex":0},"citationItems":[{"id":340,"uris":["http://zotero.org/users/local/7CzHYzcI/items/KZKW97SX","http://zotero.org/users/19270824/items/KZKW97SX"],"itemData":{"id":340,"type":"article-journal","container-title":"Tribology International","page":"35–44","publisher":"Elsevier","source":"Google Scholar","title":"Effect of oxidation on erosive wear behaviour of boiler steels","volume":"68","author":[{"family":"Antonov","given":"Maksim"},{"family":"Veinthal","given":"Renno"},{"family":"Huttunen-Saarivirta","given":"Elina"},{"family":"Hussainova","given":"Irina"},{"family":"Vallikivi","given":"Ahto"},{"family":"Lelis","given":"Martynas"},{"family":"Priss","given":"Jelena"}],"issued":{"date-parts":[["2013"]]}}}],"schema":"https://github.com/citation-style-language/schema/raw/master/csl-citation.json"} </w:instrText>
      </w:r>
      <w:r w:rsidRPr="00B2027A">
        <w:rPr>
          <w:bCs/>
          <w:sz w:val="28"/>
          <w:szCs w:val="28"/>
          <w:lang w:val="kk-KZ"/>
        </w:rPr>
        <w:fldChar w:fldCharType="separate"/>
      </w:r>
      <w:r w:rsidR="00A323C0" w:rsidRPr="00A323C0">
        <w:rPr>
          <w:sz w:val="28"/>
        </w:rPr>
        <w:t>[16]</w:t>
      </w:r>
      <w:r w:rsidRPr="00B2027A">
        <w:rPr>
          <w:bCs/>
          <w:sz w:val="28"/>
          <w:szCs w:val="28"/>
          <w:lang w:val="kk-KZ"/>
        </w:rPr>
        <w:fldChar w:fldCharType="end"/>
      </w:r>
      <w:r w:rsidRPr="00B2027A">
        <w:rPr>
          <w:bCs/>
          <w:sz w:val="28"/>
          <w:szCs w:val="28"/>
          <w:lang w:val="kk-KZ"/>
        </w:rPr>
        <w:t>.</w:t>
      </w:r>
    </w:p>
    <w:p w14:paraId="5239CCA1" w14:textId="44006A29" w:rsidR="00473A59" w:rsidRPr="004525D2" w:rsidRDefault="00473A59" w:rsidP="00392812">
      <w:pPr>
        <w:pStyle w:val="a5"/>
        <w:ind w:left="0" w:right="0" w:firstLine="709"/>
        <w:rPr>
          <w:bCs/>
          <w:sz w:val="28"/>
          <w:szCs w:val="28"/>
        </w:rPr>
      </w:pPr>
      <w:r w:rsidRPr="00B2027A">
        <w:rPr>
          <w:bCs/>
          <w:sz w:val="28"/>
          <w:szCs w:val="28"/>
        </w:rPr>
        <w:t xml:space="preserve">На протяжении многих лет, особенно в 80-х и начале 90-х годов, было проведено множество исследований по высокотемпературной </w:t>
      </w:r>
      <w:r w:rsidR="00C24EE1">
        <w:rPr>
          <w:bCs/>
          <w:sz w:val="28"/>
          <w:szCs w:val="28"/>
          <w:lang w:val="kk-KZ"/>
        </w:rPr>
        <w:t xml:space="preserve">корозии и </w:t>
      </w:r>
      <w:r w:rsidRPr="00B2027A">
        <w:rPr>
          <w:bCs/>
          <w:sz w:val="28"/>
          <w:szCs w:val="28"/>
        </w:rPr>
        <w:t xml:space="preserve">эрозии </w:t>
      </w:r>
      <w:r w:rsidRPr="00B2027A">
        <w:rPr>
          <w:bCs/>
          <w:sz w:val="28"/>
          <w:szCs w:val="28"/>
        </w:rPr>
        <w:fldChar w:fldCharType="begin"/>
      </w:r>
      <w:r w:rsidR="00A323C0">
        <w:rPr>
          <w:bCs/>
          <w:sz w:val="28"/>
          <w:szCs w:val="28"/>
        </w:rPr>
        <w:instrText xml:space="preserve"> ADDIN ZOTERO_ITEM CSL_CITATION {"citationID":"btSCDkO6","properties":{"formattedCitation":"[17,18]","plainCitation":"[17,18]","noteIndex":0},"citationItems":[{"id":342,"uris":["http://zotero.org/users/local/7CzHYzcI/items/ZN66KYRE","http://zotero.org/users/19270824/items/ZN66KYRE"],"itemData":{"id":342,"type":"article-journal","container-title":"Advanced Powder Technology","issue":"2","page":"366–383","publisher":"Elsevier","source":"Google Scholar","title":"Numerical prediction of particle erosion of pipe bends","volume":"30","author":[{"family":"Lain","given":"Santiago"},{"family":"Sommerfeld","given":"Martín"}],"issued":{"date-parts":[["2019"]]}}},{"id":344,"uris":["http://zotero.org/users/local/7CzHYzcI/items/F64G74HP","http://zotero.org/users/19270824/items/F64G74HP"],"itemData":{"id":344,"type":"article-journal","container-title":"Materials at High Temperatures","DOI":"10.1080/09603409.2018.1482077","ISSN":"0960-3409, 1878-6413","issue":"2","journalAbbreviation":"Materials at High Temperatures","language":"en","page":"142-156","source":"DOI.org (Crossref)","title":"Approaches to enhance elevated temperature erosion resistance of Ni-base superalloys","volume":"36","author":[{"family":"Roy","given":"Manish"}],"issued":{"date-parts":[["2019",3,4]]}}}],"schema":"https://github.com/citation-style-language/schema/raw/master/csl-citation.json"} </w:instrText>
      </w:r>
      <w:r w:rsidRPr="00B2027A">
        <w:rPr>
          <w:bCs/>
          <w:sz w:val="28"/>
          <w:szCs w:val="28"/>
        </w:rPr>
        <w:fldChar w:fldCharType="separate"/>
      </w:r>
      <w:r w:rsidR="00A323C0" w:rsidRPr="00A323C0">
        <w:rPr>
          <w:sz w:val="28"/>
        </w:rPr>
        <w:t>[17,18]</w:t>
      </w:r>
      <w:r w:rsidRPr="00B2027A">
        <w:rPr>
          <w:bCs/>
          <w:sz w:val="28"/>
          <w:szCs w:val="28"/>
        </w:rPr>
        <w:fldChar w:fldCharType="end"/>
      </w:r>
      <w:r w:rsidRPr="00B2027A">
        <w:rPr>
          <w:bCs/>
          <w:sz w:val="28"/>
          <w:szCs w:val="28"/>
        </w:rPr>
        <w:t>, причем большая часть работ была сосредоточена на нержавеющих сталях, суперсплавах на основе никеля и титановых сплавах, хотя некоторые работ</w:t>
      </w:r>
      <w:r w:rsidR="006310F2">
        <w:rPr>
          <w:bCs/>
          <w:sz w:val="28"/>
          <w:szCs w:val="28"/>
        </w:rPr>
        <w:t>ы проводились также по керамике</w:t>
      </w:r>
      <w:r w:rsidR="006310F2">
        <w:rPr>
          <w:bCs/>
          <w:sz w:val="28"/>
          <w:szCs w:val="28"/>
          <w:lang w:val="kk-KZ"/>
        </w:rPr>
        <w:t xml:space="preserve"> </w:t>
      </w:r>
      <w:r w:rsidR="006310F2">
        <w:rPr>
          <w:bCs/>
          <w:sz w:val="28"/>
          <w:szCs w:val="28"/>
          <w:lang w:val="kk-KZ"/>
        </w:rPr>
        <w:fldChar w:fldCharType="begin"/>
      </w:r>
      <w:r w:rsidR="00A323C0">
        <w:rPr>
          <w:bCs/>
          <w:sz w:val="28"/>
          <w:szCs w:val="28"/>
          <w:lang w:val="kk-KZ"/>
        </w:rPr>
        <w:instrText xml:space="preserve"> ADDIN ZOTERO_ITEM CSL_CITATION {"citationID":"XYapVfti","properties":{"formattedCitation":"[19,20]","plainCitation":"[19,20]","noteIndex":0},"citationItems":[{"id":452,"uris":["http://zotero.org/users/local/7CzHYzcI/items/P62VJPUA","http://zotero.org/users/19270824/items/P62VJPUA"],"itemData":{"id":452,"type":"article-journal","abstract":"Ceramic membrane condensers that are used for water and waste heat recovery from ﬂue gas have the dual effects of saving water resources and improving energy efﬁciency. However, most ceramic membrane condensers use water as the cooling medium, which can obtain a higher water recovery ﬂux, but the waste heat temperature is lower, which is difﬁcult to use. This paper proposes to use the secondary boiler air as the cooling medium, build a ceramic membrane condenser with negative pressure air to recover water and waste heat from the ﬂue gas, and analyze the transfer characteristics of ﬂue gas water and waste heat in the membrane condenser. Based on the experimental results, it is technically feasible for the ceramic membrane condenser to use negative pressure air as the cooling medium. The ﬂue gas temperature has the most obvious inﬂuence on the water and heat transfer characteristics. The waste heat recovery is dominated by latent heat of water vapor, accounting for 80% or above. The negative pressure air outlet temperature of the ceramic membrane condenser can reach 50.5 ◦C, and it is in a supersaturated state. The research content of this article provides a new idea for the water and waste heat recovery from ﬂue gas.","container-title":"Membranes","DOI":"10.3390/membranes11090701","ISSN":"2077-0375","issue":"9","journalAbbreviation":"Membranes","language":"en","page":"701","source":"DOI.org (Crossref)","title":"Experimental Study on a Ceramic Membrane Condenser with Air Medium for Water and Waste Heat Recovery from Flue Gas","volume":"11","author":[{"family":"Teng","given":"Da"},{"family":"An","given":"Liansuo"},{"family":"Shen","given":"Guoqing"},{"family":"Zhang","given":"Shiping"},{"family":"Zhang","given":"Heng"}],"issued":{"date-parts":[["2021",9,13]]}}},{"id":458,"uris":["http://zotero.org/users/local/7CzHYzcI/items/HCAWQ6RT","http://zotero.org/users/19270824/items/HCAWQ6RT"],"itemData":{"id":458,"type":"article-journal","abstract":"The direct discharge of wet saturated ﬂue gas from a coal-ﬁred power plant boiler causes a lot of water and waste heat loss. An inorganic ceramic membrane condenser recovers water and waste heat from the ﬂue gas, which has great signiﬁcance to improve energy utilization eﬃciency and reduce water consumption. However, the ﬂue gas temperature is relatively low; thus, it is diﬃcult to eﬀectively utilize waste heat. In this paper, it is attempted to use the boiler secondary air as the cooling medium of the ceramic membrane condenser to realize the ﬂue gas waste heat reuse. Based on the above ideas, a purge gas ceramic membrane condenser experimental platform was built for the water and waste heat recovery from the ﬂue gas, and the water and waste heat recovery characteristics and the purge gas outlet parameters were discussed. Simultaneously, the heat transfer resistance and water recovery power consumption are also analyzed. The experimental results show that the water and waste heat recovery characteristics are enhanced with the purge gas ﬂow increases. Increasing the ﬂue gas temperature will increase the water recovery rate and heat recovery power. The ceramic membrane transmission eﬃciency is a key factor in restricting the actual water recovery eﬃciency. The purge gas absorbs the water and waste heat from the ﬂue gas, the purge gas temperature and moisture content are signiﬁcantly increased, and the purge gas relative humidity is also close to saturation. The Biot number of the ceramic membrane condenser is about 3.2 × 10−3 to 1.9 × 10−2; thus, the ceramic membrane tube wall thermal resistance can be neglected. There is a temperature diﬀerence between the ﬂue gas and the purge gas, and the entropy production value of the ceramic membrane condenser increases with the ﬂue gas temperature increases by the irreversible process.","container-title":"ACS Omega","DOI":"10.1021/acsomega.1c05610","ISSN":"2470-1343, 2470-1343","issue":"6","journalAbbreviation":"ACS Omega","language":"en","license":"https://creativecommons.org/licenses/by-nc-nd/4.0/","page":"4956-4969","source":"DOI.org (Crossref)","title":"Experimental Investigation into Flue Gas Water and Waste Heat Recovery Using a Purge Gas Ceramic Membrane Condenser","volume":"7","author":[{"family":"Teng","given":"Da"},{"family":"Jia","given":"Xinxian"},{"family":"Yang","given":"Wenkai"},{"family":"An","given":"Liansuo"},{"family":"Shen","given":"Guoqing"},{"family":"Zhang","given":"Heng"}],"issued":{"date-parts":[["2022",2,15]]}}}],"schema":"https://github.com/citation-style-language/schema/raw/master/csl-citation.json"} </w:instrText>
      </w:r>
      <w:r w:rsidR="006310F2">
        <w:rPr>
          <w:bCs/>
          <w:sz w:val="28"/>
          <w:szCs w:val="28"/>
          <w:lang w:val="kk-KZ"/>
        </w:rPr>
        <w:fldChar w:fldCharType="separate"/>
      </w:r>
      <w:r w:rsidR="00A323C0" w:rsidRPr="00A323C0">
        <w:rPr>
          <w:sz w:val="28"/>
        </w:rPr>
        <w:t>[19,20]</w:t>
      </w:r>
      <w:r w:rsidR="006310F2">
        <w:rPr>
          <w:bCs/>
          <w:sz w:val="28"/>
          <w:szCs w:val="28"/>
          <w:lang w:val="kk-KZ"/>
        </w:rPr>
        <w:fldChar w:fldCharType="end"/>
      </w:r>
      <w:r w:rsidR="006310F2">
        <w:rPr>
          <w:bCs/>
          <w:sz w:val="28"/>
          <w:szCs w:val="28"/>
          <w:lang w:val="kk-KZ"/>
        </w:rPr>
        <w:t>.</w:t>
      </w:r>
    </w:p>
    <w:p w14:paraId="0E6C258B" w14:textId="54676BAB" w:rsidR="00473A59" w:rsidRPr="00B2027A" w:rsidRDefault="00473A59" w:rsidP="00392812">
      <w:pPr>
        <w:pStyle w:val="a5"/>
        <w:ind w:left="0" w:right="0" w:firstLine="709"/>
        <w:rPr>
          <w:bCs/>
          <w:sz w:val="28"/>
          <w:szCs w:val="28"/>
        </w:rPr>
      </w:pPr>
      <w:r w:rsidRPr="00B2027A">
        <w:rPr>
          <w:bCs/>
          <w:sz w:val="28"/>
          <w:szCs w:val="28"/>
        </w:rPr>
        <w:t xml:space="preserve">Для решения и количественной оценки проблемы </w:t>
      </w:r>
      <w:r w:rsidR="00C24EE1">
        <w:rPr>
          <w:bCs/>
          <w:sz w:val="28"/>
          <w:szCs w:val="28"/>
          <w:lang w:val="kk-KZ"/>
        </w:rPr>
        <w:t xml:space="preserve">коррозии и </w:t>
      </w:r>
      <w:r w:rsidRPr="00B2027A">
        <w:rPr>
          <w:bCs/>
          <w:sz w:val="28"/>
          <w:szCs w:val="28"/>
        </w:rPr>
        <w:t>эрозионного окисления использовался ряд различных подходов. К ним относятся лаборато</w:t>
      </w:r>
      <w:r w:rsidR="00C61B2C">
        <w:rPr>
          <w:bCs/>
          <w:sz w:val="28"/>
          <w:szCs w:val="28"/>
        </w:rPr>
        <w:t>рные испытания различных типов</w:t>
      </w:r>
      <w:r w:rsidR="00C61B2C">
        <w:rPr>
          <w:bCs/>
          <w:sz w:val="28"/>
          <w:szCs w:val="28"/>
          <w:lang w:val="kk-KZ"/>
        </w:rPr>
        <w:t xml:space="preserve">, </w:t>
      </w:r>
      <w:r w:rsidRPr="00B2027A">
        <w:rPr>
          <w:bCs/>
          <w:sz w:val="28"/>
          <w:szCs w:val="28"/>
        </w:rPr>
        <w:t xml:space="preserve">обзор которых был опубликован Николлсом </w:t>
      </w:r>
      <w:r w:rsidRPr="00B2027A">
        <w:rPr>
          <w:bCs/>
          <w:sz w:val="28"/>
          <w:szCs w:val="28"/>
        </w:rPr>
        <w:fldChar w:fldCharType="begin"/>
      </w:r>
      <w:r w:rsidR="00A323C0">
        <w:rPr>
          <w:bCs/>
          <w:sz w:val="28"/>
          <w:szCs w:val="28"/>
        </w:rPr>
        <w:instrText xml:space="preserve"> ADDIN ZOTERO_ITEM CSL_CITATION {"citationID":"ciN7BXKU","properties":{"formattedCitation":"[21]","plainCitation":"[21]","noteIndex":0},"citationItems":[{"id":347,"uris":["http://zotero.org/users/local/7CzHYzcI/items/C6RXXLKI","http://zotero.org/users/19270824/items/C6RXXLKI"],"itemData":{"id":347,"type":"paper-conference","container-title":"Proc. 2n Int. Workshop on Corrosion in Advanced Power Plants, Tampa, Florida","source":"Google Scholar","title":"Corrosion in advanced power plants","volume":"219","author":[{"family":"Nicholls","given":"J. R."}],"issued":{"date-parts":[["1997"]]}}}],"schema":"https://github.com/citation-style-language/schema/raw/master/csl-citation.json"} </w:instrText>
      </w:r>
      <w:r w:rsidRPr="00B2027A">
        <w:rPr>
          <w:bCs/>
          <w:sz w:val="28"/>
          <w:szCs w:val="28"/>
        </w:rPr>
        <w:fldChar w:fldCharType="separate"/>
      </w:r>
      <w:r w:rsidR="00A323C0" w:rsidRPr="00A323C0">
        <w:rPr>
          <w:sz w:val="28"/>
        </w:rPr>
        <w:t>[21]</w:t>
      </w:r>
      <w:r w:rsidRPr="00B2027A">
        <w:rPr>
          <w:bCs/>
          <w:sz w:val="28"/>
          <w:szCs w:val="28"/>
        </w:rPr>
        <w:fldChar w:fldCharType="end"/>
      </w:r>
      <w:r w:rsidRPr="00B2027A">
        <w:rPr>
          <w:bCs/>
          <w:sz w:val="28"/>
          <w:szCs w:val="28"/>
        </w:rPr>
        <w:t xml:space="preserve">, испытания на месте </w:t>
      </w:r>
      <w:r w:rsidRPr="00B2027A">
        <w:rPr>
          <w:bCs/>
          <w:sz w:val="28"/>
          <w:szCs w:val="28"/>
        </w:rPr>
        <w:fldChar w:fldCharType="begin"/>
      </w:r>
      <w:r w:rsidR="00A323C0">
        <w:rPr>
          <w:bCs/>
          <w:sz w:val="28"/>
          <w:szCs w:val="28"/>
        </w:rPr>
        <w:instrText xml:space="preserve"> ADDIN ZOTERO_ITEM CSL_CITATION {"citationID":"7LBKFdOW","properties":{"formattedCitation":"[22]","plainCitation":"[22]","noteIndex":0},"citationItems":[{"id":348,"uris":["http://zotero.org/users/local/7CzHYzcI/items/34FAM4IW","http://zotero.org/users/19270824/items/34FAM4IW"],"itemData":{"id":348,"type":"book","publisher":"CRC press","source":"Google Scholar","title":"Energy conversion","URL":"https://www.taylorfrancis.com/books/mono/10.1201/9781420044324/energy-conversion-frank-kreith-yogi-goswami","author":[{"family":"Goswami","given":"D. Yogi"},{"family":"Kreith","given":"Frank"}],"accessed":{"date-parts":[["2024",10,8]]},"issued":{"date-parts":[["2007"]]}}}],"schema":"https://github.com/citation-style-language/schema/raw/master/csl-citation.json"} </w:instrText>
      </w:r>
      <w:r w:rsidRPr="00B2027A">
        <w:rPr>
          <w:bCs/>
          <w:sz w:val="28"/>
          <w:szCs w:val="28"/>
        </w:rPr>
        <w:fldChar w:fldCharType="separate"/>
      </w:r>
      <w:r w:rsidR="00A323C0" w:rsidRPr="00A323C0">
        <w:rPr>
          <w:sz w:val="28"/>
        </w:rPr>
        <w:t>[22]</w:t>
      </w:r>
      <w:r w:rsidRPr="00B2027A">
        <w:rPr>
          <w:bCs/>
          <w:sz w:val="28"/>
          <w:szCs w:val="28"/>
        </w:rPr>
        <w:fldChar w:fldCharType="end"/>
      </w:r>
      <w:r w:rsidRPr="00B2027A">
        <w:rPr>
          <w:bCs/>
          <w:sz w:val="28"/>
          <w:szCs w:val="28"/>
        </w:rPr>
        <w:t xml:space="preserve"> и различные методы м</w:t>
      </w:r>
      <w:r w:rsidR="00C61B2C">
        <w:rPr>
          <w:bCs/>
          <w:sz w:val="28"/>
          <w:szCs w:val="28"/>
        </w:rPr>
        <w:t>оделирования и карт</w:t>
      </w:r>
      <w:r w:rsidR="00C61B2C">
        <w:rPr>
          <w:bCs/>
          <w:sz w:val="28"/>
          <w:szCs w:val="28"/>
          <w:lang w:val="kk-KZ"/>
        </w:rPr>
        <w:t>ирования</w:t>
      </w:r>
      <w:r w:rsidRPr="00B2027A">
        <w:rPr>
          <w:bCs/>
          <w:sz w:val="28"/>
          <w:szCs w:val="28"/>
        </w:rPr>
        <w:t xml:space="preserve"> </w:t>
      </w:r>
      <w:r w:rsidRPr="00B2027A">
        <w:rPr>
          <w:bCs/>
          <w:sz w:val="28"/>
          <w:szCs w:val="28"/>
          <w:lang w:val="en-US"/>
        </w:rPr>
        <w:fldChar w:fldCharType="begin"/>
      </w:r>
      <w:r w:rsidR="00A323C0">
        <w:rPr>
          <w:bCs/>
          <w:sz w:val="28"/>
          <w:szCs w:val="28"/>
        </w:rPr>
        <w:instrText xml:space="preserve"> ADDIN ZOTERO_ITEM CSL_CITATION {"citationID":"qSLyUBjs","properties":{"formattedCitation":"[23]","plainCitation":"[23]","noteIndex":0},"citationItems":[{"id":349,"uris":["http://zotero.org/users/local/7CzHYzcI/items/MNA54LIT","http://zotero.org/users/19270824/items/MNA54LIT"],"itemData":{"id":349,"type":"paper-conference","container-title":"Proc. 2n Int. Workshop on Corrosion in Advanced Power Plants, Tampa, Florida","source":"Google Scholar","title":"Corrosion in advanced power plants","volume":"243","author":[{"family":"Stack","given":"M. M."}],"issued":{"date-parts":[["1997"]]}}}],"schema":"https://github.com/citation-style-language/schema/raw/master/csl-citation.json"} </w:instrText>
      </w:r>
      <w:r w:rsidRPr="00B2027A">
        <w:rPr>
          <w:bCs/>
          <w:sz w:val="28"/>
          <w:szCs w:val="28"/>
          <w:lang w:val="en-US"/>
        </w:rPr>
        <w:fldChar w:fldCharType="separate"/>
      </w:r>
      <w:r w:rsidR="00A323C0" w:rsidRPr="00A323C0">
        <w:rPr>
          <w:sz w:val="28"/>
        </w:rPr>
        <w:t>[23]</w:t>
      </w:r>
      <w:r w:rsidRPr="00B2027A">
        <w:rPr>
          <w:bCs/>
          <w:sz w:val="28"/>
          <w:szCs w:val="28"/>
          <w:lang w:val="en-US"/>
        </w:rPr>
        <w:fldChar w:fldCharType="end"/>
      </w:r>
      <w:r w:rsidRPr="00B2027A">
        <w:rPr>
          <w:bCs/>
          <w:sz w:val="28"/>
          <w:szCs w:val="28"/>
        </w:rPr>
        <w:t xml:space="preserve">. Было обнаружено, что существует ряд факторов, влияющих на </w:t>
      </w:r>
      <w:r w:rsidRPr="00B2027A">
        <w:rPr>
          <w:bCs/>
          <w:sz w:val="28"/>
          <w:szCs w:val="28"/>
          <w:lang w:val="kk-KZ"/>
        </w:rPr>
        <w:t>эрозионное окисление</w:t>
      </w:r>
      <w:r w:rsidRPr="00B2027A">
        <w:rPr>
          <w:bCs/>
          <w:sz w:val="28"/>
          <w:szCs w:val="28"/>
        </w:rPr>
        <w:t xml:space="preserve"> материалов, в том числе размер частиц, скорость, плотность, угловатость и твердость, время между ударами (поток частиц), а также угол удара и, конечно, степень окисления</w:t>
      </w:r>
      <w:r w:rsidRPr="00B2027A">
        <w:rPr>
          <w:bCs/>
          <w:sz w:val="28"/>
          <w:szCs w:val="28"/>
          <w:lang w:val="kk-KZ"/>
        </w:rPr>
        <w:t xml:space="preserve">, </w:t>
      </w:r>
      <w:r w:rsidRPr="00B2027A">
        <w:rPr>
          <w:bCs/>
          <w:sz w:val="28"/>
          <w:szCs w:val="28"/>
        </w:rPr>
        <w:t xml:space="preserve">на которую влияют температура и состав </w:t>
      </w:r>
      <w:r w:rsidRPr="00B2027A">
        <w:rPr>
          <w:bCs/>
          <w:sz w:val="28"/>
          <w:szCs w:val="28"/>
          <w:lang w:val="kk-KZ"/>
        </w:rPr>
        <w:t>металла</w:t>
      </w:r>
      <w:r w:rsidRPr="00B2027A">
        <w:rPr>
          <w:bCs/>
          <w:sz w:val="28"/>
          <w:szCs w:val="28"/>
        </w:rPr>
        <w:t>.</w:t>
      </w:r>
    </w:p>
    <w:p w14:paraId="65E8EBEF" w14:textId="6405AED7" w:rsidR="00473A59" w:rsidRPr="00B2027A" w:rsidRDefault="00473A59" w:rsidP="00392812">
      <w:pPr>
        <w:pStyle w:val="a5"/>
        <w:ind w:left="0" w:right="0" w:firstLine="709"/>
        <w:rPr>
          <w:sz w:val="28"/>
          <w:szCs w:val="28"/>
        </w:rPr>
      </w:pPr>
      <w:r w:rsidRPr="00B2027A">
        <w:rPr>
          <w:bCs/>
          <w:sz w:val="28"/>
          <w:szCs w:val="28"/>
        </w:rPr>
        <w:t xml:space="preserve">Влияние каждого механизма на потери материала зависит либо от пластичности, либо от хрупкости материала. </w:t>
      </w:r>
      <w:r w:rsidR="008B2645" w:rsidRPr="008B2645">
        <w:rPr>
          <w:bCs/>
          <w:sz w:val="28"/>
          <w:szCs w:val="28"/>
        </w:rPr>
        <w:t xml:space="preserve">Во время деформации пластичной поверхности износ материала происходит за счёт </w:t>
      </w:r>
      <w:r w:rsidR="008B2645">
        <w:rPr>
          <w:bCs/>
          <w:sz w:val="28"/>
          <w:szCs w:val="28"/>
        </w:rPr>
        <w:t>отслаи</w:t>
      </w:r>
      <w:r w:rsidR="008B2645">
        <w:rPr>
          <w:bCs/>
          <w:sz w:val="28"/>
          <w:szCs w:val="28"/>
          <w:lang w:val="kk-KZ"/>
        </w:rPr>
        <w:t>вания</w:t>
      </w:r>
      <w:r w:rsidR="008B2645" w:rsidRPr="008B2645">
        <w:rPr>
          <w:bCs/>
          <w:sz w:val="28"/>
          <w:szCs w:val="28"/>
        </w:rPr>
        <w:t xml:space="preserve"> под действием режущего воздействия частиц, ударяющихся под малыми углами.</w:t>
      </w:r>
      <w:r w:rsidRPr="00B2027A">
        <w:rPr>
          <w:bCs/>
          <w:sz w:val="28"/>
          <w:szCs w:val="28"/>
        </w:rPr>
        <w:t xml:space="preserve"> Напротив, материалы удаляются с </w:t>
      </w:r>
      <w:r w:rsidRPr="00B2027A">
        <w:rPr>
          <w:bCs/>
          <w:sz w:val="28"/>
          <w:szCs w:val="28"/>
          <w:lang w:val="kk-KZ"/>
        </w:rPr>
        <w:t>керамической</w:t>
      </w:r>
      <w:r w:rsidRPr="00B2027A">
        <w:rPr>
          <w:bCs/>
          <w:sz w:val="28"/>
          <w:szCs w:val="28"/>
        </w:rPr>
        <w:t xml:space="preserve"> поверхности за счет возникновения и распространения трещин после ударов частиц</w:t>
      </w:r>
      <w:r w:rsidR="00104007" w:rsidRPr="00104007">
        <w:rPr>
          <w:bCs/>
          <w:sz w:val="28"/>
          <w:szCs w:val="28"/>
        </w:rPr>
        <w:t xml:space="preserve"> (</w:t>
      </w:r>
      <w:r w:rsidR="00104007">
        <w:rPr>
          <w:bCs/>
          <w:sz w:val="28"/>
          <w:szCs w:val="28"/>
          <w:lang w:val="kk-KZ"/>
        </w:rPr>
        <w:t>р</w:t>
      </w:r>
      <w:r w:rsidR="00104007" w:rsidRPr="00B2027A">
        <w:rPr>
          <w:bCs/>
          <w:sz w:val="28"/>
          <w:szCs w:val="28"/>
        </w:rPr>
        <w:t>исунок 1.2</w:t>
      </w:r>
      <w:r w:rsidR="00104007" w:rsidRPr="00104007">
        <w:rPr>
          <w:bCs/>
          <w:sz w:val="28"/>
          <w:szCs w:val="28"/>
        </w:rPr>
        <w:t>)</w:t>
      </w:r>
      <w:r w:rsidRPr="00B2027A">
        <w:rPr>
          <w:bCs/>
          <w:sz w:val="28"/>
          <w:szCs w:val="28"/>
        </w:rPr>
        <w:t>.</w:t>
      </w:r>
      <w:r w:rsidRPr="00B2027A">
        <w:rPr>
          <w:sz w:val="28"/>
          <w:szCs w:val="28"/>
        </w:rPr>
        <w:t xml:space="preserve"> </w:t>
      </w:r>
      <w:r w:rsidRPr="00B2027A">
        <w:rPr>
          <w:sz w:val="28"/>
          <w:szCs w:val="28"/>
          <w:lang w:val="kk-KZ"/>
        </w:rPr>
        <w:t>В исследованиях</w:t>
      </w:r>
      <w:r w:rsidRPr="00B2027A">
        <w:rPr>
          <w:sz w:val="28"/>
          <w:szCs w:val="28"/>
        </w:rPr>
        <w:t xml:space="preserve"> </w:t>
      </w:r>
      <w:r w:rsidRPr="00B2027A">
        <w:rPr>
          <w:sz w:val="28"/>
          <w:szCs w:val="28"/>
          <w:lang w:val="en-US"/>
        </w:rPr>
        <w:fldChar w:fldCharType="begin"/>
      </w:r>
      <w:r w:rsidR="00A323C0">
        <w:rPr>
          <w:sz w:val="28"/>
          <w:szCs w:val="28"/>
        </w:rPr>
        <w:instrText xml:space="preserve"> ADDIN ZOTERO_ITEM CSL_CITATION {"citationID":"rBkAKr1o","properties":{"formattedCitation":"[17]","plainCitation":"[17]","noteIndex":0},"citationItems":[{"id":342,"uris":["http://zotero.org/users/local/7CzHYzcI/items/ZN66KYRE","http://zotero.org/users/19270824/items/ZN66KYRE"],"itemData":{"id":342,"type":"article-journal","container-title":"Advanced Powder Technology","issue":"2","page":"366–383","publisher":"Elsevier","source":"Google Scholar","title":"Numerical prediction of particle erosion of pipe bends","volume":"30","author":[{"family":"Lain","given":"Santiago"},{"family":"Sommerfeld","given":"Martín"}],"issued":{"date-parts":[["2019"]]}}}],"schema":"https://github.com/citation-style-language/schema/raw/master/csl-citation.json"} </w:instrText>
      </w:r>
      <w:r w:rsidRPr="00B2027A">
        <w:rPr>
          <w:sz w:val="28"/>
          <w:szCs w:val="28"/>
          <w:lang w:val="en-US"/>
        </w:rPr>
        <w:fldChar w:fldCharType="separate"/>
      </w:r>
      <w:r w:rsidR="00A323C0" w:rsidRPr="00A323C0">
        <w:rPr>
          <w:sz w:val="28"/>
        </w:rPr>
        <w:t>[17]</w:t>
      </w:r>
      <w:r w:rsidRPr="00B2027A">
        <w:rPr>
          <w:sz w:val="28"/>
          <w:szCs w:val="28"/>
          <w:lang w:val="en-US"/>
        </w:rPr>
        <w:fldChar w:fldCharType="end"/>
      </w:r>
      <w:r w:rsidRPr="00B2027A">
        <w:rPr>
          <w:sz w:val="28"/>
          <w:szCs w:val="28"/>
        </w:rPr>
        <w:t xml:space="preserve"> определили несколько факторов, влияющих на эрозию, включая скорость удара, угол удара, размер частиц, их концентрацию, соотношение твёрдости абразива и изнашиваемого материала, геометрию и прочность абразивных частиц, температуру испытаний, коррозионность окружающей среды и наличие добавок </w:t>
      </w:r>
      <w:r w:rsidR="00104007">
        <w:rPr>
          <w:sz w:val="28"/>
          <w:szCs w:val="28"/>
        </w:rPr>
        <w:t>в абразиве (жидких или твёрдых)</w:t>
      </w:r>
      <w:r w:rsidRPr="00B2027A">
        <w:rPr>
          <w:sz w:val="28"/>
          <w:szCs w:val="28"/>
        </w:rPr>
        <w:t>.</w:t>
      </w:r>
    </w:p>
    <w:p w14:paraId="33B010A2" w14:textId="49114998" w:rsidR="00473A59" w:rsidRPr="00B2027A" w:rsidRDefault="008C481E" w:rsidP="00392812">
      <w:pPr>
        <w:pStyle w:val="ab"/>
        <w:ind w:firstLine="709"/>
        <w:jc w:val="center"/>
        <w:rPr>
          <w:sz w:val="28"/>
          <w:szCs w:val="28"/>
          <w:lang w:val="kk-KZ"/>
        </w:rPr>
      </w:pPr>
      <w:r w:rsidRPr="00B2027A">
        <w:rPr>
          <w:noProof/>
          <w:sz w:val="28"/>
          <w:szCs w:val="28"/>
        </w:rPr>
        <w:drawing>
          <wp:anchor distT="0" distB="0" distL="114300" distR="114300" simplePos="0" relativeHeight="251653632" behindDoc="0" locked="0" layoutInCell="1" allowOverlap="1" wp14:anchorId="220E8870" wp14:editId="447707FC">
            <wp:simplePos x="0" y="0"/>
            <wp:positionH relativeFrom="column">
              <wp:posOffset>702098</wp:posOffset>
            </wp:positionH>
            <wp:positionV relativeFrom="paragraph">
              <wp:posOffset>293370</wp:posOffset>
            </wp:positionV>
            <wp:extent cx="2035175" cy="1671320"/>
            <wp:effectExtent l="0" t="0" r="3175" b="5080"/>
            <wp:wrapNone/>
            <wp:docPr id="15" name="Рисунок 15" descr="C:\Users\merkh\AppData\Local\Packages\Microsoft.Windows.Photos_8wekyb3d8bbwe\TempState\ShareServiceTempFolder\эроз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kh\AppData\Local\Packages\Microsoft.Windows.Photos_8wekyb3d8bbwe\TempState\ShareServiceTempFolder\эрозия.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15" r="58226" b="61356"/>
                    <a:stretch/>
                  </pic:blipFill>
                  <pic:spPr bwMode="auto">
                    <a:xfrm>
                      <a:off x="0" y="0"/>
                      <a:ext cx="2035175" cy="1671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47EB" w:rsidRPr="00B2027A">
        <w:rPr>
          <w:noProof/>
          <w:sz w:val="28"/>
          <w:szCs w:val="28"/>
        </w:rPr>
        <w:drawing>
          <wp:anchor distT="0" distB="0" distL="114300" distR="114300" simplePos="0" relativeHeight="251651584" behindDoc="0" locked="0" layoutInCell="1" allowOverlap="1" wp14:anchorId="447FE0F4" wp14:editId="47BE6A07">
            <wp:simplePos x="0" y="0"/>
            <wp:positionH relativeFrom="column">
              <wp:posOffset>2816860</wp:posOffset>
            </wp:positionH>
            <wp:positionV relativeFrom="paragraph">
              <wp:posOffset>297180</wp:posOffset>
            </wp:positionV>
            <wp:extent cx="2242185" cy="1664335"/>
            <wp:effectExtent l="0" t="0" r="5715" b="0"/>
            <wp:wrapNone/>
            <wp:docPr id="14" name="Рисунок 14" descr="C:\Users\merkh\AppData\Local\Packages\Microsoft.Windows.Photos_8wekyb3d8bbwe\TempState\ShareServiceTempFolder\эроз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kh\AppData\Local\Packages\Microsoft.Windows.Photos_8wekyb3d8bbwe\TempState\ShareServiceTempFolder\эрозия.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8801" r="6096" b="61356"/>
                    <a:stretch/>
                  </pic:blipFill>
                  <pic:spPr bwMode="auto">
                    <a:xfrm>
                      <a:off x="0" y="0"/>
                      <a:ext cx="2242185" cy="1664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7AE468" w14:textId="77777777" w:rsidR="00473A59" w:rsidRPr="00B2027A" w:rsidRDefault="00473A59" w:rsidP="00392812">
      <w:pPr>
        <w:pStyle w:val="ab"/>
        <w:ind w:firstLine="709"/>
        <w:jc w:val="center"/>
        <w:rPr>
          <w:sz w:val="28"/>
          <w:szCs w:val="28"/>
          <w:lang w:val="kk-KZ"/>
        </w:rPr>
      </w:pPr>
      <w:r w:rsidRPr="00B2027A">
        <w:rPr>
          <w:sz w:val="28"/>
          <w:szCs w:val="28"/>
          <w:lang w:val="kk-KZ"/>
        </w:rPr>
        <w:t>\</w:t>
      </w:r>
    </w:p>
    <w:p w14:paraId="79991D2E" w14:textId="77777777" w:rsidR="00473A59" w:rsidRPr="00B2027A" w:rsidRDefault="00473A59" w:rsidP="00392812">
      <w:pPr>
        <w:pStyle w:val="ab"/>
        <w:ind w:firstLine="709"/>
        <w:jc w:val="center"/>
        <w:rPr>
          <w:sz w:val="28"/>
          <w:szCs w:val="28"/>
        </w:rPr>
      </w:pPr>
    </w:p>
    <w:p w14:paraId="02015EC8" w14:textId="77777777" w:rsidR="00473A59" w:rsidRDefault="00473A59" w:rsidP="00392812">
      <w:pPr>
        <w:pStyle w:val="ab"/>
        <w:ind w:firstLine="709"/>
        <w:jc w:val="center"/>
        <w:rPr>
          <w:sz w:val="28"/>
          <w:szCs w:val="28"/>
          <w:lang w:val="kk-KZ"/>
        </w:rPr>
      </w:pPr>
    </w:p>
    <w:p w14:paraId="4651F6BD" w14:textId="77777777" w:rsidR="008C481E" w:rsidRPr="008C481E" w:rsidRDefault="008C481E" w:rsidP="00392812">
      <w:pPr>
        <w:pStyle w:val="ab"/>
        <w:ind w:firstLine="709"/>
        <w:jc w:val="center"/>
        <w:rPr>
          <w:sz w:val="28"/>
          <w:szCs w:val="28"/>
          <w:lang w:val="kk-KZ"/>
        </w:rPr>
      </w:pPr>
    </w:p>
    <w:p w14:paraId="3536A404" w14:textId="6BB37E4D" w:rsidR="0076221C" w:rsidRPr="00B2027A" w:rsidRDefault="0076221C" w:rsidP="00392812">
      <w:pPr>
        <w:pStyle w:val="ab"/>
        <w:spacing w:before="0" w:beforeAutospacing="0" w:after="0" w:afterAutospacing="0"/>
        <w:ind w:firstLine="709"/>
        <w:jc w:val="center"/>
        <w:rPr>
          <w:sz w:val="28"/>
          <w:szCs w:val="28"/>
          <w:lang w:val="kk-KZ"/>
        </w:rPr>
      </w:pPr>
      <w:r w:rsidRPr="00B2027A">
        <w:rPr>
          <w:sz w:val="28"/>
          <w:szCs w:val="28"/>
        </w:rPr>
        <w:t>а)</w:t>
      </w:r>
      <w:r w:rsidRPr="00B2027A">
        <w:rPr>
          <w:sz w:val="28"/>
          <w:szCs w:val="28"/>
          <w:lang w:val="kk-KZ"/>
        </w:rPr>
        <w:t xml:space="preserve"> керамический</w:t>
      </w:r>
      <w:r w:rsidR="008C481E">
        <w:rPr>
          <w:sz w:val="28"/>
          <w:szCs w:val="28"/>
          <w:lang w:val="kk-KZ"/>
        </w:rPr>
        <w:t xml:space="preserve"> металл</w:t>
      </w:r>
      <w:r w:rsidR="00FB40AA">
        <w:rPr>
          <w:sz w:val="28"/>
          <w:szCs w:val="28"/>
        </w:rPr>
        <w:t xml:space="preserve">; </w:t>
      </w:r>
      <w:r w:rsidRPr="00B2027A">
        <w:rPr>
          <w:sz w:val="28"/>
          <w:szCs w:val="28"/>
        </w:rPr>
        <w:t>б) пластичны</w:t>
      </w:r>
      <w:r w:rsidRPr="00B2027A">
        <w:rPr>
          <w:sz w:val="28"/>
          <w:szCs w:val="28"/>
          <w:lang w:val="kk-KZ"/>
        </w:rPr>
        <w:t>й</w:t>
      </w:r>
      <w:r w:rsidRPr="00B2027A">
        <w:rPr>
          <w:sz w:val="28"/>
          <w:szCs w:val="28"/>
        </w:rPr>
        <w:t xml:space="preserve"> </w:t>
      </w:r>
      <w:r w:rsidRPr="00B2027A">
        <w:rPr>
          <w:sz w:val="28"/>
          <w:szCs w:val="28"/>
          <w:lang w:val="kk-KZ"/>
        </w:rPr>
        <w:t>металл</w:t>
      </w:r>
    </w:p>
    <w:p w14:paraId="5D6F6151" w14:textId="77777777" w:rsidR="0076221C" w:rsidRPr="00B2027A" w:rsidRDefault="0076221C" w:rsidP="00392812">
      <w:pPr>
        <w:pStyle w:val="ab"/>
        <w:spacing w:before="0" w:beforeAutospacing="0" w:after="0" w:afterAutospacing="0"/>
        <w:ind w:firstLine="709"/>
        <w:jc w:val="center"/>
        <w:rPr>
          <w:sz w:val="28"/>
          <w:szCs w:val="28"/>
          <w:lang w:val="kk-KZ"/>
        </w:rPr>
      </w:pPr>
    </w:p>
    <w:p w14:paraId="0722ED90" w14:textId="14F54A4D" w:rsidR="000622AD" w:rsidRPr="00B2027A" w:rsidRDefault="00473A59" w:rsidP="00E2495C">
      <w:pPr>
        <w:pStyle w:val="ab"/>
        <w:spacing w:before="0" w:beforeAutospacing="0" w:after="0" w:afterAutospacing="0"/>
        <w:jc w:val="center"/>
        <w:rPr>
          <w:sz w:val="28"/>
          <w:szCs w:val="28"/>
        </w:rPr>
      </w:pPr>
      <w:r w:rsidRPr="00B2027A">
        <w:rPr>
          <w:sz w:val="28"/>
          <w:szCs w:val="28"/>
        </w:rPr>
        <w:t xml:space="preserve">Рисунок </w:t>
      </w:r>
      <w:r w:rsidR="0003313B" w:rsidRPr="00B2027A">
        <w:rPr>
          <w:sz w:val="28"/>
          <w:szCs w:val="28"/>
        </w:rPr>
        <w:t>1</w:t>
      </w:r>
      <w:r w:rsidRPr="00B2027A">
        <w:rPr>
          <w:sz w:val="28"/>
          <w:szCs w:val="28"/>
        </w:rPr>
        <w:t>.</w:t>
      </w:r>
      <w:r w:rsidR="0003313B" w:rsidRPr="00B2027A">
        <w:rPr>
          <w:sz w:val="28"/>
          <w:szCs w:val="28"/>
        </w:rPr>
        <w:t>2 –</w:t>
      </w:r>
      <w:r w:rsidRPr="00B2027A">
        <w:rPr>
          <w:sz w:val="28"/>
          <w:szCs w:val="28"/>
        </w:rPr>
        <w:t xml:space="preserve"> </w:t>
      </w:r>
      <w:r w:rsidRPr="00B2027A">
        <w:rPr>
          <w:sz w:val="28"/>
          <w:szCs w:val="28"/>
          <w:lang w:val="kk-KZ"/>
        </w:rPr>
        <w:t>Д</w:t>
      </w:r>
      <w:r w:rsidRPr="00B2027A">
        <w:rPr>
          <w:sz w:val="28"/>
          <w:szCs w:val="28"/>
        </w:rPr>
        <w:t>еформаци</w:t>
      </w:r>
      <w:r w:rsidRPr="00B2027A">
        <w:rPr>
          <w:sz w:val="28"/>
          <w:szCs w:val="28"/>
          <w:lang w:val="kk-KZ"/>
        </w:rPr>
        <w:t>я</w:t>
      </w:r>
      <w:r w:rsidRPr="00B2027A">
        <w:rPr>
          <w:sz w:val="28"/>
          <w:szCs w:val="28"/>
        </w:rPr>
        <w:t xml:space="preserve">, возникающие во время эрозии </w:t>
      </w:r>
      <w:r w:rsidRPr="00B2027A">
        <w:rPr>
          <w:sz w:val="28"/>
          <w:szCs w:val="28"/>
          <w:lang w:val="kk-KZ"/>
        </w:rPr>
        <w:t>при разных углах удара</w:t>
      </w:r>
      <w:r w:rsidRPr="00B2027A">
        <w:rPr>
          <w:sz w:val="28"/>
          <w:szCs w:val="28"/>
        </w:rPr>
        <w:t xml:space="preserve"> </w:t>
      </w:r>
    </w:p>
    <w:p w14:paraId="67F88802" w14:textId="39526A4B" w:rsidR="00473A59" w:rsidRPr="00104007" w:rsidRDefault="00473A59" w:rsidP="00104007">
      <w:pPr>
        <w:pStyle w:val="a5"/>
        <w:ind w:left="0" w:right="0" w:firstLine="709"/>
        <w:rPr>
          <w:bCs/>
          <w:sz w:val="28"/>
          <w:szCs w:val="28"/>
        </w:rPr>
      </w:pPr>
      <w:r w:rsidRPr="00B2027A">
        <w:rPr>
          <w:bCs/>
          <w:sz w:val="28"/>
          <w:szCs w:val="28"/>
        </w:rPr>
        <w:lastRenderedPageBreak/>
        <w:t>При в</w:t>
      </w:r>
      <w:r w:rsidR="00B47E54">
        <w:rPr>
          <w:bCs/>
          <w:sz w:val="28"/>
          <w:szCs w:val="28"/>
        </w:rPr>
        <w:t>оздействии газосодержащей среды</w:t>
      </w:r>
      <w:r w:rsidR="00B47E54" w:rsidRPr="00B47E54">
        <w:rPr>
          <w:bCs/>
          <w:sz w:val="28"/>
          <w:szCs w:val="28"/>
        </w:rPr>
        <w:t xml:space="preserve"> </w:t>
      </w:r>
      <w:r w:rsidRPr="00B2027A">
        <w:rPr>
          <w:bCs/>
          <w:sz w:val="28"/>
          <w:szCs w:val="28"/>
        </w:rPr>
        <w:t>металлы склонны к термодинамической нестабильности. Это приводит к образованию оксидов, карбидов, нитридов, сульфидов или смесей в зависимости от состава окружающей среды</w:t>
      </w:r>
      <w:r w:rsidRPr="00B2027A">
        <w:rPr>
          <w:bCs/>
          <w:sz w:val="28"/>
          <w:szCs w:val="28"/>
          <w:lang w:val="kk-KZ"/>
        </w:rPr>
        <w:t xml:space="preserve"> </w:t>
      </w:r>
      <w:r w:rsidRPr="00B2027A">
        <w:rPr>
          <w:bCs/>
          <w:sz w:val="28"/>
          <w:szCs w:val="28"/>
          <w:lang w:val="kk-KZ"/>
        </w:rPr>
        <w:fldChar w:fldCharType="begin"/>
      </w:r>
      <w:r w:rsidR="00A323C0">
        <w:rPr>
          <w:bCs/>
          <w:sz w:val="28"/>
          <w:szCs w:val="28"/>
          <w:lang w:val="kk-KZ"/>
        </w:rPr>
        <w:instrText xml:space="preserve"> ADDIN ZOTERO_ITEM CSL_CITATION {"citationID":"ccq5D5RQ","properties":{"formattedCitation":"[24]","plainCitation":"[24]","noteIndex":0},"citationItems":[{"id":350,"uris":["http://zotero.org/users/local/7CzHYzcI/items/LCUHDA8V","http://zotero.org/users/19270824/items/LCUHDA8V"],"itemData":{"id":350,"type":"book","publisher":"ASM international","source":"Google Scholar","title":"Introduction to high temperature oxidation and corrosion","URL":"https://books.google.com/books?hl=ru&amp;lr=&amp;id=1Bs9AJNUQwwC&amp;oi=fnd&amp;pg=PR1&amp;dq=Khanna+A.+S.+Introduction+to+high+temperature+oxidation+and+corrosion.+%E2%80%93+ASM+international,+2002&amp;ots=NtH6OqPKdX&amp;sig=XljB-6LhJHkBzAUaYXIHFZqv7yY","author":[{"family":"Khanna","given":"Ashish S."}],"accessed":{"date-parts":[["2024",10,8]]},"issued":{"date-parts":[["2002"]]}}}],"schema":"https://github.com/citation-style-language/schema/raw/master/csl-citation.json"} </w:instrText>
      </w:r>
      <w:r w:rsidRPr="00B2027A">
        <w:rPr>
          <w:bCs/>
          <w:sz w:val="28"/>
          <w:szCs w:val="28"/>
          <w:lang w:val="kk-KZ"/>
        </w:rPr>
        <w:fldChar w:fldCharType="separate"/>
      </w:r>
      <w:r w:rsidR="00A323C0" w:rsidRPr="00A323C0">
        <w:rPr>
          <w:sz w:val="28"/>
        </w:rPr>
        <w:t>[24]</w:t>
      </w:r>
      <w:r w:rsidRPr="00B2027A">
        <w:rPr>
          <w:bCs/>
          <w:sz w:val="28"/>
          <w:szCs w:val="28"/>
          <w:lang w:val="kk-KZ"/>
        </w:rPr>
        <w:fldChar w:fldCharType="end"/>
      </w:r>
      <w:r w:rsidRPr="00B2027A">
        <w:rPr>
          <w:bCs/>
          <w:sz w:val="28"/>
          <w:szCs w:val="28"/>
          <w:lang w:val="kk-KZ"/>
        </w:rPr>
        <w:t>.</w:t>
      </w:r>
      <w:r w:rsidR="00104007">
        <w:rPr>
          <w:bCs/>
          <w:sz w:val="28"/>
          <w:szCs w:val="28"/>
        </w:rPr>
        <w:t xml:space="preserve"> </w:t>
      </w:r>
      <w:r w:rsidRPr="00B2027A">
        <w:rPr>
          <w:bCs/>
          <w:sz w:val="28"/>
          <w:szCs w:val="28"/>
        </w:rPr>
        <w:t xml:space="preserve">Процесс окисления начинается с адсорбции кислорода на поверхности металла. На стадии адсорбции кислорода и образования оксидов влияют дефекты кристаллов на поверхности материала, а также примеси в металле и газе </w:t>
      </w:r>
      <w:r w:rsidRPr="00B2027A">
        <w:rPr>
          <w:bCs/>
          <w:sz w:val="28"/>
          <w:szCs w:val="28"/>
        </w:rPr>
        <w:fldChar w:fldCharType="begin"/>
      </w:r>
      <w:r w:rsidR="00A323C0">
        <w:rPr>
          <w:bCs/>
          <w:sz w:val="28"/>
          <w:szCs w:val="28"/>
        </w:rPr>
        <w:instrText xml:space="preserve"> ADDIN ZOTERO_ITEM CSL_CITATION {"citationID":"ogLXbtY0","properties":{"formattedCitation":"[25]","plainCitation":"[25]","noteIndex":0},"citationItems":[{"id":351,"uris":["http://zotero.org/users/local/7CzHYzcI/items/8LNU72J3","http://zotero.org/users/19270824/items/8LNU72J3"],"itemData":{"id":351,"type":"document","publisher":"Elsevier Appl. Sci. Publ","source":"Google Scholar","title":"High temperature corrosion","author":[{"family":"Kofstad","given":"P."}],"issued":{"date-parts":[["1988"]]}}}],"schema":"https://github.com/citation-style-language/schema/raw/master/csl-citation.json"} </w:instrText>
      </w:r>
      <w:r w:rsidRPr="00B2027A">
        <w:rPr>
          <w:bCs/>
          <w:sz w:val="28"/>
          <w:szCs w:val="28"/>
        </w:rPr>
        <w:fldChar w:fldCharType="separate"/>
      </w:r>
      <w:r w:rsidR="00A323C0" w:rsidRPr="00A323C0">
        <w:rPr>
          <w:sz w:val="28"/>
        </w:rPr>
        <w:t>[25]</w:t>
      </w:r>
      <w:r w:rsidRPr="00B2027A">
        <w:rPr>
          <w:bCs/>
          <w:sz w:val="28"/>
          <w:szCs w:val="28"/>
        </w:rPr>
        <w:fldChar w:fldCharType="end"/>
      </w:r>
      <w:r w:rsidRPr="00B2027A">
        <w:rPr>
          <w:bCs/>
          <w:sz w:val="28"/>
          <w:szCs w:val="28"/>
        </w:rPr>
        <w:t xml:space="preserve">. Оксид будет продолжать расти, пока не покроет поверхность сплошной накипью. В этом случае рост оксида может происходить только за счет твердофазной диффузии реагентов через окалину. Однако образование трещин внутри оксидной окалины может подвергнуть подложку воздействию </w:t>
      </w:r>
      <w:r w:rsidRPr="00B2027A">
        <w:rPr>
          <w:bCs/>
          <w:sz w:val="28"/>
          <w:szCs w:val="28"/>
          <w:lang w:val="kk-KZ"/>
        </w:rPr>
        <w:t>той</w:t>
      </w:r>
      <w:r w:rsidRPr="00B2027A">
        <w:rPr>
          <w:bCs/>
          <w:sz w:val="28"/>
          <w:szCs w:val="28"/>
        </w:rPr>
        <w:t xml:space="preserve"> среды</w:t>
      </w:r>
      <w:r w:rsidRPr="00B2027A">
        <w:rPr>
          <w:bCs/>
          <w:sz w:val="28"/>
          <w:szCs w:val="28"/>
          <w:lang w:val="kk-KZ"/>
        </w:rPr>
        <w:t>, в котором она функционирует</w:t>
      </w:r>
      <w:r w:rsidRPr="00B2027A">
        <w:rPr>
          <w:bCs/>
          <w:sz w:val="28"/>
          <w:szCs w:val="28"/>
        </w:rPr>
        <w:t xml:space="preserve">, что приведет </w:t>
      </w:r>
      <w:r w:rsidR="00C61B2C">
        <w:rPr>
          <w:bCs/>
          <w:sz w:val="28"/>
          <w:szCs w:val="28"/>
        </w:rPr>
        <w:t>к увеличению скорости окисления</w:t>
      </w:r>
      <w:r w:rsidR="00C61B2C">
        <w:rPr>
          <w:bCs/>
          <w:sz w:val="28"/>
          <w:szCs w:val="28"/>
          <w:lang w:val="kk-KZ"/>
        </w:rPr>
        <w:t xml:space="preserve"> </w:t>
      </w:r>
      <w:r w:rsidR="00C61B2C">
        <w:rPr>
          <w:bCs/>
          <w:sz w:val="28"/>
          <w:szCs w:val="28"/>
        </w:rPr>
        <w:t>(</w:t>
      </w:r>
      <w:r w:rsidR="00104007">
        <w:rPr>
          <w:bCs/>
          <w:sz w:val="28"/>
          <w:szCs w:val="28"/>
          <w:lang w:val="kk-KZ"/>
        </w:rPr>
        <w:t xml:space="preserve">рисунок </w:t>
      </w:r>
      <w:r w:rsidR="00C61B2C" w:rsidRPr="00C61B2C">
        <w:rPr>
          <w:bCs/>
          <w:sz w:val="28"/>
          <w:szCs w:val="28"/>
        </w:rPr>
        <w:t>1.3)</w:t>
      </w:r>
      <w:r w:rsidRPr="00B2027A">
        <w:rPr>
          <w:bCs/>
          <w:sz w:val="28"/>
          <w:szCs w:val="28"/>
        </w:rPr>
        <w:t xml:space="preserve">. Начальные стадии окисления протекают быстро даже при комнатной температуре, однако, как только образуется непрерывная оксидная </w:t>
      </w:r>
      <w:r w:rsidR="005D2C56">
        <w:rPr>
          <w:bCs/>
          <w:sz w:val="28"/>
          <w:szCs w:val="28"/>
          <w:lang w:val="kk-KZ"/>
        </w:rPr>
        <w:t>пленка</w:t>
      </w:r>
      <w:r w:rsidRPr="00B2027A">
        <w:rPr>
          <w:bCs/>
          <w:sz w:val="28"/>
          <w:szCs w:val="28"/>
        </w:rPr>
        <w:t>, скорость окисления резко снижается, поскольку скорость диффузии в твердом состоянии при комнатной температуре очень низкая. Однако с повышением температуры увеличивается и скорость диффузии.</w:t>
      </w:r>
    </w:p>
    <w:p w14:paraId="4486AE09" w14:textId="77777777" w:rsidR="00473A59" w:rsidRPr="00B2027A" w:rsidRDefault="00473A59" w:rsidP="00104007">
      <w:pPr>
        <w:pStyle w:val="a5"/>
        <w:ind w:left="0" w:right="0" w:firstLine="0"/>
        <w:jc w:val="center"/>
        <w:rPr>
          <w:bCs/>
          <w:sz w:val="28"/>
          <w:szCs w:val="28"/>
          <w:lang w:val="kk-KZ"/>
        </w:rPr>
      </w:pPr>
      <w:r w:rsidRPr="00B2027A">
        <w:rPr>
          <w:bCs/>
          <w:noProof/>
          <w:sz w:val="28"/>
          <w:szCs w:val="28"/>
          <w:lang w:eastAsia="ru-RU"/>
        </w:rPr>
        <w:drawing>
          <wp:inline distT="0" distB="0" distL="0" distR="0" wp14:anchorId="453B6E58" wp14:editId="1C28D70F">
            <wp:extent cx="6121261" cy="1935126"/>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50661" cy="1944420"/>
                    </a:xfrm>
                    <a:prstGeom prst="rect">
                      <a:avLst/>
                    </a:prstGeom>
                  </pic:spPr>
                </pic:pic>
              </a:graphicData>
            </a:graphic>
          </wp:inline>
        </w:drawing>
      </w:r>
    </w:p>
    <w:p w14:paraId="7DCF6C07" w14:textId="42D4FE62" w:rsidR="00473A59" w:rsidRPr="00B2027A" w:rsidRDefault="00473A59" w:rsidP="00675EA0">
      <w:pPr>
        <w:pStyle w:val="a5"/>
        <w:ind w:left="0" w:right="0" w:firstLine="0"/>
        <w:jc w:val="center"/>
        <w:rPr>
          <w:bCs/>
          <w:i/>
          <w:sz w:val="28"/>
          <w:szCs w:val="28"/>
        </w:rPr>
      </w:pPr>
      <w:r w:rsidRPr="00B2027A">
        <w:rPr>
          <w:bCs/>
          <w:sz w:val="28"/>
          <w:szCs w:val="28"/>
          <w:lang w:val="kk-KZ"/>
        </w:rPr>
        <w:t xml:space="preserve">Рисунок </w:t>
      </w:r>
      <w:r w:rsidR="00A422E2" w:rsidRPr="00B2027A">
        <w:rPr>
          <w:bCs/>
          <w:sz w:val="28"/>
          <w:szCs w:val="28"/>
        </w:rPr>
        <w:t>1</w:t>
      </w:r>
      <w:r w:rsidRPr="00B2027A">
        <w:rPr>
          <w:bCs/>
          <w:sz w:val="28"/>
          <w:szCs w:val="28"/>
        </w:rPr>
        <w:t>.</w:t>
      </w:r>
      <w:r w:rsidR="00A422E2" w:rsidRPr="00B2027A">
        <w:rPr>
          <w:bCs/>
          <w:sz w:val="28"/>
          <w:szCs w:val="28"/>
        </w:rPr>
        <w:t>3</w:t>
      </w:r>
      <w:r w:rsidRPr="00B2027A">
        <w:rPr>
          <w:bCs/>
          <w:sz w:val="28"/>
          <w:szCs w:val="28"/>
        </w:rPr>
        <w:t xml:space="preserve"> </w:t>
      </w:r>
      <w:r w:rsidR="00E2495C">
        <w:rPr>
          <w:sz w:val="28"/>
          <w:szCs w:val="28"/>
          <w:lang w:val="kk-KZ"/>
        </w:rPr>
        <w:t>‒</w:t>
      </w:r>
      <w:r w:rsidR="00A94081" w:rsidRPr="00B2027A">
        <w:rPr>
          <w:bCs/>
          <w:sz w:val="28"/>
          <w:szCs w:val="28"/>
        </w:rPr>
        <w:t xml:space="preserve"> </w:t>
      </w:r>
      <w:r w:rsidRPr="00B2027A">
        <w:rPr>
          <w:bCs/>
          <w:sz w:val="28"/>
          <w:szCs w:val="28"/>
          <w:lang w:val="kk-KZ"/>
        </w:rPr>
        <w:t>Иллюстрация процесса оксидирования</w:t>
      </w:r>
      <w:r w:rsidRPr="00B2027A">
        <w:rPr>
          <w:bCs/>
          <w:i/>
          <w:sz w:val="28"/>
          <w:szCs w:val="28"/>
          <w:lang w:val="kk-KZ"/>
        </w:rPr>
        <w:t xml:space="preserve"> </w:t>
      </w:r>
      <w:r w:rsidRPr="00B2027A">
        <w:rPr>
          <w:i/>
          <w:color w:val="222222"/>
          <w:sz w:val="28"/>
          <w:szCs w:val="28"/>
          <w:shd w:val="clear" w:color="auto" w:fill="FFFFFF"/>
          <w:lang w:val="en-US"/>
        </w:rPr>
        <w:fldChar w:fldCharType="begin"/>
      </w:r>
      <w:r w:rsidR="00A323C0">
        <w:rPr>
          <w:i/>
          <w:color w:val="222222"/>
          <w:sz w:val="28"/>
          <w:szCs w:val="28"/>
          <w:shd w:val="clear" w:color="auto" w:fill="FFFFFF"/>
        </w:rPr>
        <w:instrText xml:space="preserve"> ADDIN ZOTERO_ITEM CSL_CITATION {"citationID":"RByJI8Vq","properties":{"formattedCitation":"[26]","plainCitation":"[26]","noteIndex":0},"citationItems":[{"id":109,"uris":["http://zotero.org/users/local/7CzHYzcI/items/NLDGR2P4","http://zotero.org/users/19270824/items/NLDGR2P4"],"itemData":{"id":109,"type":"article-journal","container-title":"Corrosion science","issue":"10","page":"2143–2161","publisher":"Elsevier","source":"Google Scholar","title":"Monitoring of oxidation of metals in gas environments for energy production","volume":"45","author":[{"family":"Heikinheimo","given":"Liisa"},{"family":"Lahdenperä","given":"Kari"},{"family":"Sandlin","given":"Stefan"}],"issued":{"date-parts":[["2003"]]}}}],"schema":"https://github.com/citation-style-language/schema/raw/master/csl-citation.json"} </w:instrText>
      </w:r>
      <w:r w:rsidRPr="00B2027A">
        <w:rPr>
          <w:i/>
          <w:color w:val="222222"/>
          <w:sz w:val="28"/>
          <w:szCs w:val="28"/>
          <w:shd w:val="clear" w:color="auto" w:fill="FFFFFF"/>
          <w:lang w:val="en-US"/>
        </w:rPr>
        <w:fldChar w:fldCharType="separate"/>
      </w:r>
      <w:r w:rsidR="00A323C0" w:rsidRPr="00A323C0">
        <w:rPr>
          <w:sz w:val="28"/>
        </w:rPr>
        <w:t>[26]</w:t>
      </w:r>
      <w:r w:rsidRPr="00B2027A">
        <w:rPr>
          <w:i/>
          <w:color w:val="222222"/>
          <w:sz w:val="28"/>
          <w:szCs w:val="28"/>
          <w:shd w:val="clear" w:color="auto" w:fill="FFFFFF"/>
          <w:lang w:val="en-US"/>
        </w:rPr>
        <w:fldChar w:fldCharType="end"/>
      </w:r>
    </w:p>
    <w:p w14:paraId="197043CD" w14:textId="77777777" w:rsidR="00473A59" w:rsidRPr="00B2027A" w:rsidRDefault="00473A59" w:rsidP="00392812">
      <w:pPr>
        <w:pStyle w:val="a5"/>
        <w:ind w:left="0" w:right="28" w:firstLine="709"/>
        <w:contextualSpacing/>
        <w:rPr>
          <w:bCs/>
          <w:sz w:val="28"/>
          <w:szCs w:val="28"/>
        </w:rPr>
      </w:pPr>
    </w:p>
    <w:p w14:paraId="02E5E1AC" w14:textId="092F360A" w:rsidR="00473A59" w:rsidRPr="00B2027A" w:rsidRDefault="00BA082B" w:rsidP="00392812">
      <w:pPr>
        <w:pStyle w:val="a5"/>
        <w:ind w:left="0" w:right="0" w:firstLine="709"/>
        <w:contextualSpacing/>
        <w:rPr>
          <w:bCs/>
          <w:sz w:val="28"/>
          <w:szCs w:val="28"/>
          <w:lang w:val="kk-KZ"/>
        </w:rPr>
      </w:pPr>
      <w:r>
        <w:rPr>
          <w:bCs/>
          <w:sz w:val="28"/>
          <w:szCs w:val="28"/>
          <w:lang w:val="kk-KZ"/>
        </w:rPr>
        <w:t>К</w:t>
      </w:r>
      <w:r w:rsidR="00473A59" w:rsidRPr="00B2027A">
        <w:rPr>
          <w:bCs/>
          <w:sz w:val="28"/>
          <w:szCs w:val="28"/>
        </w:rPr>
        <w:t>инетика окисления может быть</w:t>
      </w:r>
      <w:r w:rsidR="00473A59" w:rsidRPr="00B2027A">
        <w:rPr>
          <w:bCs/>
          <w:sz w:val="28"/>
          <w:szCs w:val="28"/>
          <w:lang w:val="kk-KZ"/>
        </w:rPr>
        <w:t xml:space="preserve"> </w:t>
      </w:r>
      <w:r w:rsidR="00473A59" w:rsidRPr="00B2027A">
        <w:rPr>
          <w:bCs/>
          <w:sz w:val="28"/>
          <w:szCs w:val="28"/>
        </w:rPr>
        <w:t>проиллюстрировано путем построения графика изменения массы образца как функции времени. В результате получается график, называемый кривой прироста массы. Увеличение массы вызвано поглощением кислорода во время образования оксида. Существует три основных идеальных режима скорости окисления, иллюстрируемых тремя различными кривыми прироста массы: линейной, параболической и логарифмической (</w:t>
      </w:r>
      <w:r w:rsidR="00A422E2" w:rsidRPr="00B2027A">
        <w:rPr>
          <w:bCs/>
          <w:sz w:val="28"/>
          <w:szCs w:val="28"/>
        </w:rPr>
        <w:t>р</w:t>
      </w:r>
      <w:r w:rsidR="005B2522" w:rsidRPr="00B2027A">
        <w:rPr>
          <w:bCs/>
          <w:sz w:val="28"/>
          <w:szCs w:val="28"/>
        </w:rPr>
        <w:t>исунок</w:t>
      </w:r>
      <w:r w:rsidR="00473A59" w:rsidRPr="00B2027A">
        <w:rPr>
          <w:bCs/>
          <w:sz w:val="28"/>
          <w:szCs w:val="28"/>
        </w:rPr>
        <w:t xml:space="preserve"> </w:t>
      </w:r>
      <w:r w:rsidR="00A422E2" w:rsidRPr="00B2027A">
        <w:rPr>
          <w:bCs/>
          <w:sz w:val="28"/>
          <w:szCs w:val="28"/>
        </w:rPr>
        <w:t>1</w:t>
      </w:r>
      <w:r w:rsidR="00473A59" w:rsidRPr="00B2027A">
        <w:rPr>
          <w:bCs/>
          <w:sz w:val="28"/>
          <w:szCs w:val="28"/>
        </w:rPr>
        <w:t>.</w:t>
      </w:r>
      <w:r w:rsidR="00A422E2" w:rsidRPr="00B2027A">
        <w:rPr>
          <w:bCs/>
          <w:sz w:val="28"/>
          <w:szCs w:val="28"/>
        </w:rPr>
        <w:t>4</w:t>
      </w:r>
      <w:r w:rsidR="00473A59" w:rsidRPr="00B2027A">
        <w:rPr>
          <w:bCs/>
          <w:sz w:val="28"/>
          <w:szCs w:val="28"/>
        </w:rPr>
        <w:t xml:space="preserve">). Однако для объяснения кривых набора массы, наблюдаемых в экспериментальных исследованиях, обычно требуется комбинация этих явлений. </w:t>
      </w:r>
      <w:r w:rsidR="00473A59" w:rsidRPr="00B2027A">
        <w:rPr>
          <w:bCs/>
          <w:sz w:val="28"/>
          <w:szCs w:val="28"/>
          <w:lang w:val="kk-KZ"/>
        </w:rPr>
        <w:t>П</w:t>
      </w:r>
      <w:r w:rsidR="00C61B2C">
        <w:rPr>
          <w:bCs/>
          <w:sz w:val="28"/>
          <w:szCs w:val="28"/>
        </w:rPr>
        <w:t>араболическое,</w:t>
      </w:r>
      <w:r w:rsidR="00C61B2C" w:rsidRPr="00C61B2C">
        <w:rPr>
          <w:bCs/>
          <w:sz w:val="28"/>
          <w:szCs w:val="28"/>
        </w:rPr>
        <w:t xml:space="preserve"> </w:t>
      </w:r>
      <w:r w:rsidR="00473A59" w:rsidRPr="00B2027A">
        <w:rPr>
          <w:bCs/>
          <w:sz w:val="28"/>
          <w:szCs w:val="28"/>
        </w:rPr>
        <w:t xml:space="preserve">логарифмическое и </w:t>
      </w:r>
      <w:r w:rsidR="0037293F">
        <w:rPr>
          <w:bCs/>
          <w:sz w:val="28"/>
          <w:szCs w:val="28"/>
          <w:lang w:val="kk-KZ"/>
        </w:rPr>
        <w:t>линейные</w:t>
      </w:r>
      <w:r w:rsidR="00473A59" w:rsidRPr="00B2027A">
        <w:rPr>
          <w:bCs/>
          <w:sz w:val="28"/>
          <w:szCs w:val="28"/>
        </w:rPr>
        <w:t xml:space="preserve"> типы поведения окисления представляют собой разные этапы и условия коррозионных процессов, которые зависят от температуры и состояния оксидного слоя. Параболическое поведение, характерное для высоких температур, связано с замедлением скорости окисления по мере утолщения оксидного слоя. Логарифмическое поведение встречается при низких температурах, где на начальном этапе происходит быстрое окисление с последующим резким снижением скорости. В случае </w:t>
      </w:r>
      <w:r w:rsidR="00F319C8">
        <w:rPr>
          <w:bCs/>
          <w:sz w:val="28"/>
          <w:szCs w:val="28"/>
          <w:lang w:val="kk-KZ"/>
        </w:rPr>
        <w:t>отрывного</w:t>
      </w:r>
      <w:r w:rsidR="00F319C8">
        <w:rPr>
          <w:bCs/>
          <w:sz w:val="28"/>
          <w:szCs w:val="28"/>
        </w:rPr>
        <w:t xml:space="preserve"> поведения</w:t>
      </w:r>
      <w:r w:rsidR="00F319C8">
        <w:rPr>
          <w:bCs/>
          <w:sz w:val="28"/>
          <w:szCs w:val="28"/>
          <w:lang w:val="kk-KZ"/>
        </w:rPr>
        <w:t xml:space="preserve">, </w:t>
      </w:r>
      <w:r w:rsidR="00473A59" w:rsidRPr="00B2027A">
        <w:rPr>
          <w:bCs/>
          <w:sz w:val="28"/>
          <w:szCs w:val="28"/>
        </w:rPr>
        <w:lastRenderedPageBreak/>
        <w:t>потеря защитного оксидного слоя приводит к ускоренной коррозии</w:t>
      </w:r>
      <w:r>
        <w:rPr>
          <w:bCs/>
          <w:sz w:val="28"/>
          <w:szCs w:val="28"/>
        </w:rPr>
        <w:t xml:space="preserve"> и образованию вторичной защиты</w:t>
      </w:r>
      <w:r w:rsidR="00473A59" w:rsidRPr="00B2027A">
        <w:rPr>
          <w:bCs/>
          <w:sz w:val="28"/>
          <w:szCs w:val="28"/>
        </w:rPr>
        <w:t xml:space="preserve"> </w:t>
      </w:r>
      <w:r w:rsidR="00473A59" w:rsidRPr="00B2027A">
        <w:rPr>
          <w:bCs/>
          <w:sz w:val="28"/>
          <w:szCs w:val="28"/>
          <w:vertAlign w:val="superscript"/>
          <w:lang w:val="en-US"/>
        </w:rPr>
        <w:fldChar w:fldCharType="begin"/>
      </w:r>
      <w:r w:rsidR="00A323C0">
        <w:rPr>
          <w:bCs/>
          <w:sz w:val="28"/>
          <w:szCs w:val="28"/>
          <w:vertAlign w:val="superscript"/>
        </w:rPr>
        <w:instrText xml:space="preserve"> ADDIN ZOTERO_ITEM CSL_CITATION {"citationID":"aXYypzuq","properties":{"formattedCitation":"[27,28]","plainCitation":"[27,28]","noteIndex":0},"citationItems":[{"id":5,"uris":["http://zotero.org/users/local/7CzHYzcI/items/5H79YC7P","http://zotero.org/users/19270824/items/5H79YC7P"],"itemData":{"id":5,"type":"article-journal","abstract":"Oxidation of Fe–10Cr in dry and wet O2 was studied at 600°C for up to 168h. Oxide microstructure was investigated by STEM/EDX, FIB/SEM and TEM. Oxidation in dry O2 gives a Cr-rich protective (Fe1−xCrx)2O3 scale. The same protective oxide initially forms in O2+H2O environment, but after an incubation period scale breakdown is triggered by CrO2(OH)2 evaporation that depletes the substrate in Cr and converts (Fe1−xCrx)2O3 to FeCr spinel oxide. Internal oxidation occurs after breakaway. Alternating external and internal oxidation result in the inward-growing scale showing a characteristic banded morphology.","container-title":"Corrosion Science","DOI":"10.1016/j.corsci.2013.06.016","ISSN":"0010-938X","journalAbbreviation":"Corrosion Science","page":"326-336","source":"ScienceDirect","title":"Oxidation of Fe–10Cr in O2 and in O2  +   H2O environment at 600   °C: A microstructural investigation","title-short":"Oxidation of Fe–10Cr in O2 and in O2  +   H2O environment at 600   °C","volume":"75","author":[{"family":"Jonsson","given":"T."},{"family":"Pujilaksono","given":"B."},{"family":"Heidari","given":"H."},{"family":"Liu","given":"F."},{"family":"Svensson","given":"J. -E."},{"family":"Halvarsson","given":"M."},{"family":"Johansson","given":"L. -G."}],"issued":{"date-parts":[["2013",10,1]]}}},{"id":352,"uris":["http://zotero.org/users/19270824/items/XD9ASTHU"],"itemData":{"id":352,"type":"article-journal","container-title":"Corrosion Science","issue":"1","page":"115–132","publisher":"Elsevier","source":"Google Scholar","title":"A surface analytical approach to the high temperature chlorination behaviour of inconel 600 at 700 C","volume":"39","author":[{"family":"Abels","given":"J.-M."},{"family":"Strehblow","given":"H.-H."}],"issued":{"date-parts":[["1997"]]}}}],"schema":"https://github.com/citation-style-language/schema/raw/master/csl-citation.json"} </w:instrText>
      </w:r>
      <w:r w:rsidR="00473A59" w:rsidRPr="00B2027A">
        <w:rPr>
          <w:bCs/>
          <w:sz w:val="28"/>
          <w:szCs w:val="28"/>
          <w:vertAlign w:val="superscript"/>
          <w:lang w:val="en-US"/>
        </w:rPr>
        <w:fldChar w:fldCharType="separate"/>
      </w:r>
      <w:r w:rsidR="00A323C0" w:rsidRPr="00A323C0">
        <w:rPr>
          <w:sz w:val="28"/>
        </w:rPr>
        <w:t>[27,28]</w:t>
      </w:r>
      <w:r w:rsidR="00473A59" w:rsidRPr="00B2027A">
        <w:rPr>
          <w:bCs/>
          <w:sz w:val="28"/>
          <w:szCs w:val="28"/>
          <w:vertAlign w:val="superscript"/>
          <w:lang w:val="en-US"/>
        </w:rPr>
        <w:fldChar w:fldCharType="end"/>
      </w:r>
      <w:r w:rsidR="00473A59" w:rsidRPr="00B2027A">
        <w:rPr>
          <w:bCs/>
          <w:sz w:val="28"/>
          <w:szCs w:val="28"/>
          <w:lang w:val="kk-KZ"/>
        </w:rPr>
        <w:t>.</w:t>
      </w:r>
    </w:p>
    <w:p w14:paraId="480F40ED" w14:textId="77777777" w:rsidR="00090B20" w:rsidRPr="00B2027A" w:rsidRDefault="00090B20" w:rsidP="00392812">
      <w:pPr>
        <w:pStyle w:val="a5"/>
        <w:ind w:left="0" w:right="0" w:firstLine="709"/>
        <w:contextualSpacing/>
        <w:rPr>
          <w:bCs/>
          <w:sz w:val="28"/>
          <w:szCs w:val="28"/>
          <w:lang w:val="kk-KZ"/>
        </w:rPr>
      </w:pPr>
    </w:p>
    <w:p w14:paraId="0C3A9BD8" w14:textId="77777777" w:rsidR="00473A59" w:rsidRPr="00B2027A" w:rsidRDefault="00473A59" w:rsidP="00392812">
      <w:pPr>
        <w:pStyle w:val="a5"/>
        <w:ind w:left="0" w:right="0" w:firstLine="709"/>
        <w:jc w:val="center"/>
        <w:rPr>
          <w:bCs/>
          <w:sz w:val="28"/>
          <w:szCs w:val="28"/>
          <w:lang w:val="kk-KZ"/>
        </w:rPr>
      </w:pPr>
      <w:r w:rsidRPr="00B2027A">
        <w:rPr>
          <w:bCs/>
          <w:noProof/>
          <w:sz w:val="28"/>
          <w:szCs w:val="28"/>
          <w:lang w:eastAsia="ru-RU"/>
        </w:rPr>
        <w:drawing>
          <wp:inline distT="0" distB="0" distL="0" distR="0" wp14:anchorId="1DEAC47A" wp14:editId="0850690A">
            <wp:extent cx="3764190" cy="2810031"/>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788382" cy="2828091"/>
                    </a:xfrm>
                    <a:prstGeom prst="rect">
                      <a:avLst/>
                    </a:prstGeom>
                  </pic:spPr>
                </pic:pic>
              </a:graphicData>
            </a:graphic>
          </wp:inline>
        </w:drawing>
      </w:r>
    </w:p>
    <w:p w14:paraId="3F796C7C" w14:textId="334D7AC1" w:rsidR="00473A59" w:rsidRPr="00B2027A" w:rsidRDefault="00473A59" w:rsidP="00E2495C">
      <w:pPr>
        <w:pStyle w:val="a5"/>
        <w:ind w:left="0" w:right="0" w:firstLine="0"/>
        <w:jc w:val="center"/>
        <w:rPr>
          <w:bCs/>
          <w:sz w:val="28"/>
          <w:szCs w:val="28"/>
          <w:lang w:val="kk-KZ"/>
        </w:rPr>
      </w:pPr>
      <w:r w:rsidRPr="00B2027A">
        <w:rPr>
          <w:bCs/>
          <w:sz w:val="28"/>
          <w:szCs w:val="28"/>
          <w:lang w:val="kk-KZ"/>
        </w:rPr>
        <w:t xml:space="preserve">Рисунок </w:t>
      </w:r>
      <w:r w:rsidR="00A422E2" w:rsidRPr="00B2027A">
        <w:rPr>
          <w:bCs/>
          <w:sz w:val="28"/>
          <w:szCs w:val="28"/>
        </w:rPr>
        <w:t>1</w:t>
      </w:r>
      <w:r w:rsidRPr="00B2027A">
        <w:rPr>
          <w:bCs/>
          <w:sz w:val="28"/>
          <w:szCs w:val="28"/>
        </w:rPr>
        <w:t>.</w:t>
      </w:r>
      <w:r w:rsidR="00A422E2" w:rsidRPr="00B2027A">
        <w:rPr>
          <w:bCs/>
          <w:sz w:val="28"/>
          <w:szCs w:val="28"/>
        </w:rPr>
        <w:t>4</w:t>
      </w:r>
      <w:r w:rsidRPr="00B2027A">
        <w:rPr>
          <w:bCs/>
          <w:sz w:val="28"/>
          <w:szCs w:val="28"/>
        </w:rPr>
        <w:t xml:space="preserve"> </w:t>
      </w:r>
      <w:r w:rsidR="00E2495C">
        <w:rPr>
          <w:sz w:val="28"/>
          <w:szCs w:val="28"/>
          <w:lang w:val="kk-KZ"/>
        </w:rPr>
        <w:t>‒</w:t>
      </w:r>
      <w:r w:rsidR="00A94081" w:rsidRPr="00B2027A">
        <w:rPr>
          <w:bCs/>
          <w:sz w:val="28"/>
          <w:szCs w:val="28"/>
        </w:rPr>
        <w:t xml:space="preserve"> </w:t>
      </w:r>
      <w:r w:rsidRPr="00B2027A">
        <w:rPr>
          <w:bCs/>
          <w:sz w:val="28"/>
          <w:szCs w:val="28"/>
          <w:lang w:val="kk-KZ"/>
        </w:rPr>
        <w:t>Различные кинетические законы окисления металлов</w:t>
      </w:r>
    </w:p>
    <w:p w14:paraId="3043A1AC" w14:textId="77777777" w:rsidR="00A94081" w:rsidRPr="00B2027A" w:rsidRDefault="00A94081" w:rsidP="00392812">
      <w:pPr>
        <w:pStyle w:val="a5"/>
        <w:ind w:left="0" w:right="29" w:firstLine="709"/>
        <w:jc w:val="center"/>
        <w:rPr>
          <w:bCs/>
          <w:sz w:val="28"/>
          <w:szCs w:val="28"/>
          <w:lang w:val="kk-KZ"/>
        </w:rPr>
      </w:pPr>
    </w:p>
    <w:p w14:paraId="2D9E080C" w14:textId="69822D5A" w:rsidR="00473A59" w:rsidRPr="00B2027A" w:rsidRDefault="00473A59" w:rsidP="00392812">
      <w:pPr>
        <w:pStyle w:val="a5"/>
        <w:tabs>
          <w:tab w:val="left" w:pos="1276"/>
        </w:tabs>
        <w:ind w:left="0" w:right="0" w:firstLine="709"/>
        <w:rPr>
          <w:bCs/>
          <w:sz w:val="28"/>
          <w:szCs w:val="28"/>
          <w:lang w:val="kk-KZ"/>
        </w:rPr>
      </w:pPr>
      <w:r w:rsidRPr="00B2027A">
        <w:rPr>
          <w:bCs/>
          <w:sz w:val="28"/>
          <w:szCs w:val="28"/>
        </w:rPr>
        <w:t>Окисление является важным процессом, происходящим на поверхности металлических труб котлов при их эксплуатации в условиях высоких температур и контакта с агрессивными газовыми средами. Этот процесс приводит к образованию на поверхности металла оксидных слоев, известных как окалина, которые формируются в результате реакции металлов с кислородом. В энергетических котлах, где трубы подвергаются воздействию высокотемпературных газов, окалинообразование служит своего рода защитным барьером, предотвращающим дальнейшую коррозию металла</w:t>
      </w:r>
      <w:r w:rsidRPr="00B2027A">
        <w:rPr>
          <w:bCs/>
          <w:sz w:val="28"/>
          <w:szCs w:val="28"/>
          <w:lang w:val="kk-KZ"/>
        </w:rPr>
        <w:t xml:space="preserve"> </w:t>
      </w:r>
      <w:r w:rsidRPr="00B2027A">
        <w:rPr>
          <w:color w:val="222222"/>
          <w:sz w:val="28"/>
          <w:szCs w:val="28"/>
          <w:shd w:val="clear" w:color="auto" w:fill="FFFFFF"/>
        </w:rPr>
        <w:fldChar w:fldCharType="begin"/>
      </w:r>
      <w:r w:rsidR="00A323C0">
        <w:rPr>
          <w:color w:val="222222"/>
          <w:sz w:val="28"/>
          <w:szCs w:val="28"/>
          <w:shd w:val="clear" w:color="auto" w:fill="FFFFFF"/>
        </w:rPr>
        <w:instrText xml:space="preserve"> ADDIN ZOTERO_ITEM CSL_CITATION {"citationID":"1oTsTr5T","properties":{"formattedCitation":"[29,30]","plainCitation":"[29,30]","noteIndex":0},"citationItems":[{"id":353,"uris":["http://zotero.org/users/local/7CzHYzcI/items/G8C6MQ9K","http://zotero.org/users/19270824/items/G8C6MQ9K"],"itemData":{"id":353,"type":"article-journal","container-title":"Теплоэнергетика","issue":"2","page":"13–19","publisher":"Федеральное государственное бюджетное учреждение\" Российская академия наук\"","source":"Google Scholar","title":"Основные причины повреждения высокотемпературных поверхностей нагрева энергетических котлов","author":[{"family":"Попов","given":"А. Б."}],"issued":{"date-parts":[["2011"]]}}},{"id":354,"uris":["http://zotero.org/users/local/7CzHYzcI/items/QA4YFF7M","http://zotero.org/users/19270824/items/QA4YFF7M"],"itemData":{"id":354,"type":"article-journal","container-title":"Теплоэнергетика","issue":"4","page":"17–21","publisher":"Федеральное государственное бюджетное учреждение\" Российская академия наук\"","source":"Google Scholar","title":"Применение магнитного метода контроля металла труб поверхностей нагрева паровых котлов","author":[{"family":"Богачев","given":"В. А."},{"family":"Злепко","given":"В. Ф."}],"issued":{"date-parts":[["1995"]]}}}],"schema":"https://github.com/citation-style-language/schema/raw/master/csl-citation.json"} </w:instrText>
      </w:r>
      <w:r w:rsidRPr="00B2027A">
        <w:rPr>
          <w:color w:val="222222"/>
          <w:sz w:val="28"/>
          <w:szCs w:val="28"/>
          <w:shd w:val="clear" w:color="auto" w:fill="FFFFFF"/>
        </w:rPr>
        <w:fldChar w:fldCharType="separate"/>
      </w:r>
      <w:r w:rsidR="00A323C0" w:rsidRPr="00A323C0">
        <w:rPr>
          <w:sz w:val="28"/>
        </w:rPr>
        <w:t>[29,30]</w:t>
      </w:r>
      <w:r w:rsidRPr="00B2027A">
        <w:rPr>
          <w:color w:val="222222"/>
          <w:sz w:val="28"/>
          <w:szCs w:val="28"/>
          <w:shd w:val="clear" w:color="auto" w:fill="FFFFFF"/>
        </w:rPr>
        <w:fldChar w:fldCharType="end"/>
      </w:r>
      <w:r w:rsidRPr="00B2027A">
        <w:rPr>
          <w:color w:val="222222"/>
          <w:sz w:val="28"/>
          <w:szCs w:val="28"/>
          <w:shd w:val="clear" w:color="auto" w:fill="FFFFFF"/>
        </w:rPr>
        <w:t>.</w:t>
      </w:r>
    </w:p>
    <w:p w14:paraId="0C6F6119" w14:textId="77777777" w:rsidR="00473A59" w:rsidRPr="00B2027A" w:rsidRDefault="00473A59" w:rsidP="00392812">
      <w:pPr>
        <w:pStyle w:val="a5"/>
        <w:tabs>
          <w:tab w:val="left" w:pos="1276"/>
        </w:tabs>
        <w:ind w:left="0" w:right="0" w:firstLine="709"/>
        <w:rPr>
          <w:bCs/>
          <w:sz w:val="28"/>
          <w:szCs w:val="28"/>
        </w:rPr>
      </w:pPr>
      <w:r w:rsidRPr="00B2027A">
        <w:rPr>
          <w:bCs/>
          <w:sz w:val="28"/>
          <w:szCs w:val="28"/>
        </w:rPr>
        <w:t>Для предотвращения нежелательных последствий окисления важен регулярный контроль состояния окалины и толщины окисленных слоев. Это может быть достигнуто с помощью различных методов диагностики, таких как магнитная ферритометрия, которая позволяет оценивать изменения в структуре металла и предсказывать остаточный ресурс оборудования.</w:t>
      </w:r>
    </w:p>
    <w:p w14:paraId="27ECACA3" w14:textId="4418FB23" w:rsidR="00473A59" w:rsidRPr="00B2027A" w:rsidRDefault="00B47E54" w:rsidP="00392812">
      <w:pPr>
        <w:pStyle w:val="a5"/>
        <w:tabs>
          <w:tab w:val="left" w:pos="1276"/>
          <w:tab w:val="left" w:pos="2694"/>
        </w:tabs>
        <w:ind w:left="0" w:right="0" w:firstLine="709"/>
        <w:rPr>
          <w:bCs/>
          <w:sz w:val="28"/>
          <w:szCs w:val="28"/>
        </w:rPr>
      </w:pPr>
      <w:r>
        <w:rPr>
          <w:bCs/>
          <w:sz w:val="28"/>
          <w:szCs w:val="28"/>
        </w:rPr>
        <w:t>Окалина</w:t>
      </w:r>
      <w:r w:rsidRPr="00B47E54">
        <w:rPr>
          <w:bCs/>
          <w:sz w:val="28"/>
          <w:szCs w:val="28"/>
        </w:rPr>
        <w:t xml:space="preserve"> </w:t>
      </w:r>
      <w:r w:rsidR="00F319C8" w:rsidRPr="00F319C8">
        <w:rPr>
          <w:sz w:val="28"/>
          <w:szCs w:val="28"/>
        </w:rPr>
        <w:t>-</w:t>
      </w:r>
      <w:r w:rsidR="00473A59" w:rsidRPr="00B2027A">
        <w:rPr>
          <w:bCs/>
          <w:sz w:val="28"/>
          <w:szCs w:val="28"/>
        </w:rPr>
        <w:t xml:space="preserve"> это плотный слой оксидов металлов, образующийся на поверхности труб при их длительном контакте с высокотемпературной средой, содержащей кислород. В процессе эксплуатации котлов трубы подвергаются воздействию высоких температур, что инициирует реакцию между металлом труб и кислородом, присутствующим в газовой среде или продуктах сгорания. Наиболее активными элементами, окисляющимися в стали, являются железо, хром и никель, которые вступают в реакцию с кислородом, образуя оксиды, такие как Fe</w:t>
      </w:r>
      <w:r w:rsidR="00473A59" w:rsidRPr="00B2027A">
        <w:rPr>
          <w:bCs/>
          <w:sz w:val="28"/>
          <w:szCs w:val="28"/>
          <w:vertAlign w:val="subscript"/>
        </w:rPr>
        <w:t>2</w:t>
      </w:r>
      <w:r w:rsidR="00473A59" w:rsidRPr="00B2027A">
        <w:rPr>
          <w:bCs/>
          <w:sz w:val="28"/>
          <w:szCs w:val="28"/>
        </w:rPr>
        <w:t>O</w:t>
      </w:r>
      <w:r w:rsidR="00473A59" w:rsidRPr="00B2027A">
        <w:rPr>
          <w:bCs/>
          <w:sz w:val="28"/>
          <w:szCs w:val="28"/>
          <w:vertAlign w:val="subscript"/>
        </w:rPr>
        <w:t>3</w:t>
      </w:r>
      <w:r w:rsidR="00473A59" w:rsidRPr="00B2027A">
        <w:rPr>
          <w:bCs/>
          <w:sz w:val="28"/>
          <w:szCs w:val="28"/>
        </w:rPr>
        <w:t xml:space="preserve"> и Cr</w:t>
      </w:r>
      <w:r w:rsidR="00473A59" w:rsidRPr="00B2027A">
        <w:rPr>
          <w:bCs/>
          <w:sz w:val="28"/>
          <w:szCs w:val="28"/>
          <w:vertAlign w:val="subscript"/>
        </w:rPr>
        <w:t>2</w:t>
      </w:r>
      <w:r w:rsidR="00473A59" w:rsidRPr="00B2027A">
        <w:rPr>
          <w:bCs/>
          <w:sz w:val="28"/>
          <w:szCs w:val="28"/>
        </w:rPr>
        <w:t>O</w:t>
      </w:r>
      <w:r w:rsidR="00473A59" w:rsidRPr="00B2027A">
        <w:rPr>
          <w:bCs/>
          <w:sz w:val="28"/>
          <w:szCs w:val="28"/>
          <w:vertAlign w:val="subscript"/>
        </w:rPr>
        <w:t>3</w:t>
      </w:r>
      <w:r w:rsidR="00473A59" w:rsidRPr="00B2027A">
        <w:rPr>
          <w:bCs/>
          <w:sz w:val="28"/>
          <w:szCs w:val="28"/>
          <w:lang w:val="kk-KZ"/>
        </w:rPr>
        <w:t xml:space="preserve"> </w:t>
      </w:r>
      <w:r w:rsidR="00473A59" w:rsidRPr="00B2027A">
        <w:rPr>
          <w:bCs/>
          <w:sz w:val="28"/>
          <w:szCs w:val="28"/>
          <w:lang w:val="kk-KZ"/>
        </w:rPr>
        <w:fldChar w:fldCharType="begin"/>
      </w:r>
      <w:r w:rsidR="00A323C0">
        <w:rPr>
          <w:bCs/>
          <w:sz w:val="28"/>
          <w:szCs w:val="28"/>
          <w:lang w:val="kk-KZ"/>
        </w:rPr>
        <w:instrText xml:space="preserve"> ADDIN ZOTERO_ITEM CSL_CITATION {"citationID":"oe2zGp9r","properties":{"formattedCitation":"[31]","plainCitation":"[31]","noteIndex":0},"citationItems":[{"id":355,"uris":["http://zotero.org/users/local/7CzHYzcI/items/QRY9U8MU","http://zotero.org/users/19270824/items/QRY9U8MU"],"itemData":{"id":355,"type":"article-journal","container-title":"Теплоэнергетика","issue":"4","page":"66–71","publisher":"Федеральное государственное бюджетное учреждение\" Российская академия наук\"","source":"Google Scholar","title":"Исследование структурных превращений в металле (аустенитной хромомарганцевой стали) на наружной поверхности пароперегревательных труб","author":[{"family":"Богачев","given":"В. А."},{"family":"Пшеченкова","given":"Т. П."},{"family":"Шумовская","given":"М. А."}],"issued":{"date-parts":[["2016"]]}}}],"schema":"https://github.com/citation-style-language/schema/raw/master/csl-citation.json"} </w:instrText>
      </w:r>
      <w:r w:rsidR="00473A59" w:rsidRPr="00B2027A">
        <w:rPr>
          <w:bCs/>
          <w:sz w:val="28"/>
          <w:szCs w:val="28"/>
          <w:lang w:val="kk-KZ"/>
        </w:rPr>
        <w:fldChar w:fldCharType="separate"/>
      </w:r>
      <w:r w:rsidR="00A323C0" w:rsidRPr="00A323C0">
        <w:rPr>
          <w:sz w:val="28"/>
        </w:rPr>
        <w:t>[31]</w:t>
      </w:r>
      <w:r w:rsidR="00473A59" w:rsidRPr="00B2027A">
        <w:rPr>
          <w:bCs/>
          <w:sz w:val="28"/>
          <w:szCs w:val="28"/>
          <w:lang w:val="kk-KZ"/>
        </w:rPr>
        <w:fldChar w:fldCharType="end"/>
      </w:r>
      <w:r w:rsidR="00473A59" w:rsidRPr="00B2027A">
        <w:rPr>
          <w:bCs/>
          <w:sz w:val="28"/>
          <w:szCs w:val="28"/>
        </w:rPr>
        <w:t>.</w:t>
      </w:r>
      <w:r w:rsidR="00473A59" w:rsidRPr="00B2027A">
        <w:rPr>
          <w:color w:val="222222"/>
          <w:sz w:val="28"/>
          <w:szCs w:val="28"/>
          <w:shd w:val="clear" w:color="auto" w:fill="FFFFFF"/>
        </w:rPr>
        <w:t xml:space="preserve"> </w:t>
      </w:r>
    </w:p>
    <w:p w14:paraId="3DA7B7AA" w14:textId="77777777" w:rsidR="00473A59" w:rsidRPr="00B2027A" w:rsidRDefault="00473A59" w:rsidP="00392812">
      <w:pPr>
        <w:pStyle w:val="a5"/>
        <w:tabs>
          <w:tab w:val="left" w:pos="1276"/>
          <w:tab w:val="left" w:pos="2694"/>
        </w:tabs>
        <w:ind w:left="0" w:right="0" w:firstLine="709"/>
        <w:rPr>
          <w:bCs/>
          <w:sz w:val="28"/>
          <w:szCs w:val="28"/>
        </w:rPr>
      </w:pPr>
      <w:r w:rsidRPr="00B2027A">
        <w:rPr>
          <w:bCs/>
          <w:sz w:val="28"/>
          <w:szCs w:val="28"/>
        </w:rPr>
        <w:t>Образование окалины является естественным процессом защиты металла, поскольку плотный слой оксидов может замедлять дальнейшее окисление, создавая барьер для проникновения кислорода и других коррозионно-активных веществ, таких как сернистые соединения, присутствующие в топливе.</w:t>
      </w:r>
    </w:p>
    <w:p w14:paraId="6D31297C" w14:textId="77777777" w:rsidR="00473A59" w:rsidRPr="00B2027A" w:rsidRDefault="00473A59" w:rsidP="00392812">
      <w:pPr>
        <w:pStyle w:val="a5"/>
        <w:tabs>
          <w:tab w:val="left" w:pos="1276"/>
          <w:tab w:val="left" w:pos="2694"/>
        </w:tabs>
        <w:ind w:left="0" w:right="0" w:firstLine="709"/>
        <w:rPr>
          <w:bCs/>
          <w:sz w:val="28"/>
          <w:szCs w:val="28"/>
        </w:rPr>
      </w:pPr>
      <w:r w:rsidRPr="00B2027A">
        <w:rPr>
          <w:bCs/>
          <w:sz w:val="28"/>
          <w:szCs w:val="28"/>
        </w:rPr>
        <w:lastRenderedPageBreak/>
        <w:t>Со временем, по мере продолжительной эксплуатации, измененный слой на поверхности труб увеличивается в толщине. Чем дольше труба подвергается воздействию высоких температур и коррозионно-активных веществ, тем больше ферритной фазы α-Fe накапливается в измененном слое, а толщина окалины возрастает. Этот процесс приводит к изменению механических свойств труб, таких как пластичность и устойчивость к ползучести. Если слой окалины становится слишком толстым или хрупким, он может растрескиваться и отслаиваться, что приводит к оголению металла и ускоренному коррозионному износу труб.</w:t>
      </w:r>
    </w:p>
    <w:p w14:paraId="12115C0E" w14:textId="77777777" w:rsidR="00A422E2" w:rsidRPr="00B2027A" w:rsidRDefault="00473A59" w:rsidP="00392812">
      <w:pPr>
        <w:pStyle w:val="a5"/>
        <w:tabs>
          <w:tab w:val="left" w:pos="1276"/>
          <w:tab w:val="left" w:pos="2694"/>
        </w:tabs>
        <w:ind w:left="0" w:right="0" w:firstLine="709"/>
        <w:rPr>
          <w:bCs/>
          <w:sz w:val="28"/>
          <w:szCs w:val="28"/>
          <w:lang w:val="kk-KZ"/>
        </w:rPr>
      </w:pPr>
      <w:r w:rsidRPr="00B2027A">
        <w:rPr>
          <w:bCs/>
          <w:sz w:val="28"/>
          <w:szCs w:val="28"/>
        </w:rPr>
        <w:t>Толщина окалины играет важную роль в определении эксплуатационного ресурса котлов. Слишком тонкая окалина не может обеспечить надежную защиту, в то время как слишком толстая может снижать теплопередачу, что негативно влияет на эффективность работы котла.</w:t>
      </w:r>
      <w:r w:rsidRPr="00B2027A">
        <w:rPr>
          <w:bCs/>
          <w:sz w:val="28"/>
          <w:szCs w:val="28"/>
          <w:lang w:val="kk-KZ"/>
        </w:rPr>
        <w:t xml:space="preserve"> Однако окалина не всегда является стабильной. Со временем она может растрескиваться и отслаиваться, что оголяет металл и делает его уязвимым для дальнейшего окисления и коррозии. Особенно активное окисление наблюдается при высоких температурах (выше 500°C) и в присутствии агрессивных примесей, таких как соединения серы (</w:t>
      </w:r>
      <w:r w:rsidR="001545F2" w:rsidRPr="00B2027A">
        <w:rPr>
          <w:sz w:val="28"/>
          <w:szCs w:val="28"/>
          <w:lang w:val="en-US"/>
        </w:rPr>
        <w:t>Na</w:t>
      </w:r>
      <w:r w:rsidR="001545F2" w:rsidRPr="00B2027A">
        <w:rPr>
          <w:sz w:val="28"/>
          <w:szCs w:val="28"/>
          <w:vertAlign w:val="subscript"/>
        </w:rPr>
        <w:t>2</w:t>
      </w:r>
      <w:r w:rsidR="001545F2" w:rsidRPr="00B2027A">
        <w:rPr>
          <w:sz w:val="28"/>
          <w:szCs w:val="28"/>
          <w:lang w:val="en-US"/>
        </w:rPr>
        <w:t>SO</w:t>
      </w:r>
      <w:r w:rsidR="001545F2" w:rsidRPr="00B2027A">
        <w:rPr>
          <w:sz w:val="28"/>
          <w:szCs w:val="28"/>
          <w:vertAlign w:val="subscript"/>
        </w:rPr>
        <w:t>4</w:t>
      </w:r>
      <w:r w:rsidRPr="00B2027A">
        <w:rPr>
          <w:bCs/>
          <w:sz w:val="28"/>
          <w:szCs w:val="28"/>
          <w:lang w:val="kk-KZ"/>
        </w:rPr>
        <w:t>) и оксиды ванадия (V</w:t>
      </w:r>
      <w:r w:rsidRPr="00B2027A">
        <w:rPr>
          <w:bCs/>
          <w:sz w:val="28"/>
          <w:szCs w:val="28"/>
          <w:vertAlign w:val="subscript"/>
          <w:lang w:val="kk-KZ"/>
        </w:rPr>
        <w:t>2</w:t>
      </w:r>
      <w:r w:rsidRPr="00B2027A">
        <w:rPr>
          <w:bCs/>
          <w:sz w:val="28"/>
          <w:szCs w:val="28"/>
          <w:lang w:val="kk-KZ"/>
        </w:rPr>
        <w:t>O</w:t>
      </w:r>
      <w:r w:rsidRPr="00B2027A">
        <w:rPr>
          <w:bCs/>
          <w:sz w:val="28"/>
          <w:szCs w:val="28"/>
          <w:vertAlign w:val="subscript"/>
          <w:lang w:val="kk-KZ"/>
        </w:rPr>
        <w:t>5</w:t>
      </w:r>
      <w:r w:rsidRPr="00B2027A">
        <w:rPr>
          <w:bCs/>
          <w:sz w:val="28"/>
          <w:szCs w:val="28"/>
          <w:lang w:val="kk-KZ"/>
        </w:rPr>
        <w:t>), которые ускоряют образование сульфидов и ослабляют оксидные слои. В результате этих процессов происходит ускоренный износ труб, что значительно снижает их эксплуатационный ресурс.</w:t>
      </w:r>
    </w:p>
    <w:p w14:paraId="3F054F0A" w14:textId="5846F219" w:rsidR="00473A59" w:rsidRPr="00B2027A" w:rsidRDefault="00473A59" w:rsidP="00392812">
      <w:pPr>
        <w:pStyle w:val="a5"/>
        <w:tabs>
          <w:tab w:val="left" w:pos="1276"/>
          <w:tab w:val="left" w:pos="2694"/>
        </w:tabs>
        <w:ind w:left="0" w:right="0" w:firstLine="709"/>
        <w:rPr>
          <w:bCs/>
          <w:sz w:val="28"/>
          <w:szCs w:val="28"/>
          <w:lang w:val="kk-KZ"/>
        </w:rPr>
      </w:pPr>
      <w:r w:rsidRPr="00B2027A">
        <w:rPr>
          <w:bCs/>
          <w:sz w:val="28"/>
          <w:szCs w:val="28"/>
          <w:lang w:val="kk-KZ"/>
        </w:rPr>
        <w:t xml:space="preserve">Высокотемпературной коррозии металла посвящен ряд исследований </w:t>
      </w:r>
      <w:r w:rsidRPr="00B2027A">
        <w:rPr>
          <w:bCs/>
          <w:sz w:val="28"/>
          <w:szCs w:val="28"/>
          <w:lang w:val="kk-KZ"/>
        </w:rPr>
        <w:fldChar w:fldCharType="begin"/>
      </w:r>
      <w:r w:rsidR="00EF0A2C">
        <w:rPr>
          <w:bCs/>
          <w:sz w:val="28"/>
          <w:szCs w:val="28"/>
          <w:lang w:val="kk-KZ"/>
        </w:rPr>
        <w:instrText xml:space="preserve"> ADDIN ZOTERO_ITEM CSL_CITATION {"citationID":"gfWeAJ8e","properties":{"formattedCitation":"[32\\uc0\\u8211{}34]","plainCitation":"[32–34]","noteIndex":0},"citationItems":[{"id":356,"uris":["http://zotero.org/users/local/7CzHYzcI/items/QD68M4XU","http://zotero.org/users/19270824/items/QD68M4XU"],"itemData":{"id":356,"type":"article-journal","container-title":"Corrosion Science","issue":"6","page":"1093–1122","publisher":"Elsevier","source":"Google Scholar","title":"Chloridation and oxidation of iron, chromium, nickel and their alloys in chloridizing and oxidizing atmospheres at 400–700 C","volume":"42","author":[{"family":"Zahs","given":"Armin"},{"family":"Spiegel","given":"Michael"},{"family":"Grabke","given":"Hans Jürgen"}],"issued":{"date-parts":[["2000"]]}}},{"id":"5vaPqRxf/dRxuXXnS","uris":["http://zotero.org/users/local/7CzHYzcI/items/Q44R97AZ","http://zotero.org/users/19270824/items/Q44R97AZ"],"itemData":{"id":357,"type":"article-journal","container-title":"Corrosion science","issue":"8","page":"2014–2035","publisher":"Elsevier","source":"Google Scholar","title":"Microstructural investigation of the breakdown of the protective oxide scale on a 304 steel in the presence of oxygen and water vapour at 600 C","volume":"48","author":[{"family":"Halvarsson","given":"Mats"},{"family":"Tang","given":"Jun Eu"},{"family":"Asteman","given":"Henrik"},{"family":"Svensson","given":"J.-E."},{"family":"Johansson","given":"L.-G."}],"issued":{"date-parts":[["2006"]]}}},{"id":359,"uris":["http://zotero.org/users/local/7CzHYzcI/items/46387C7G","http://zotero.org/users/19270824/items/46387C7G"],"itemData":{"id":359,"type":"article-journal","container-title":"Materials at High Temperatures","DOI":"10.1179/mht.2005.027","ISSN":"0960-3409, 1878-6413","issue":"3-4","journalAbbreviation":"Materials at High Temperatures","language":"en","page":"231-243","source":"DOI.org (Crossref)","title":"Microstructural investigation of the effect of water vapour on the oxidation of alloy 353 MA in oxygen at 700 and 900°C","volume":"22","author":[{"family":"Jonsson","given":"T."},{"family":"Canovic","given":"S."},{"family":"Liu","given":"F."},{"family":"Asteman","given":"H."},{"family":"Svensson","given":"J.-E."},{"family":"Johansson","given":"L.-G."},{"family":"Halvarsson","given":"M."}],"issued":{"date-parts":[["2005",1]]}}}],"schema":"https://github.com/citation-style-language/schema/raw/master/csl-citation.json"} </w:instrText>
      </w:r>
      <w:r w:rsidRPr="00B2027A">
        <w:rPr>
          <w:bCs/>
          <w:sz w:val="28"/>
          <w:szCs w:val="28"/>
          <w:lang w:val="kk-KZ"/>
        </w:rPr>
        <w:fldChar w:fldCharType="separate"/>
      </w:r>
      <w:r w:rsidR="00A323C0" w:rsidRPr="00A323C0">
        <w:rPr>
          <w:sz w:val="28"/>
          <w:szCs w:val="24"/>
        </w:rPr>
        <w:t>[32–34]</w:t>
      </w:r>
      <w:r w:rsidRPr="00B2027A">
        <w:rPr>
          <w:bCs/>
          <w:sz w:val="28"/>
          <w:szCs w:val="28"/>
          <w:lang w:val="kk-KZ"/>
        </w:rPr>
        <w:fldChar w:fldCharType="end"/>
      </w:r>
      <w:r w:rsidRPr="00B2027A">
        <w:rPr>
          <w:bCs/>
          <w:sz w:val="28"/>
          <w:szCs w:val="28"/>
          <w:lang w:val="kk-KZ"/>
        </w:rPr>
        <w:t>. Скорость газовой коррозии зависит от множества факторов: природы металла (состава сплава), характера газовой среды, температуры среды, свойств образующихся продуктов коррозии и времени контакта газовой среды с объектом воздействия.</w:t>
      </w:r>
    </w:p>
    <w:p w14:paraId="49B61730" w14:textId="77777777" w:rsidR="00090B20" w:rsidRPr="00B2027A" w:rsidRDefault="00090B20" w:rsidP="00392812">
      <w:pPr>
        <w:pStyle w:val="a5"/>
        <w:tabs>
          <w:tab w:val="left" w:pos="2694"/>
        </w:tabs>
        <w:ind w:left="0" w:right="28" w:firstLine="709"/>
        <w:rPr>
          <w:bCs/>
          <w:sz w:val="28"/>
          <w:szCs w:val="28"/>
        </w:rPr>
      </w:pPr>
    </w:p>
    <w:p w14:paraId="69A45D22" w14:textId="77777777" w:rsidR="00473A59" w:rsidRPr="00B2027A" w:rsidRDefault="00473A59" w:rsidP="006374AB">
      <w:pPr>
        <w:pStyle w:val="a5"/>
        <w:ind w:left="0" w:right="0" w:firstLine="0"/>
        <w:jc w:val="center"/>
        <w:rPr>
          <w:bCs/>
          <w:sz w:val="28"/>
          <w:szCs w:val="28"/>
        </w:rPr>
      </w:pPr>
      <w:r w:rsidRPr="00B2027A">
        <w:rPr>
          <w:noProof/>
          <w:sz w:val="28"/>
          <w:szCs w:val="28"/>
          <w:lang w:eastAsia="ru-RU"/>
        </w:rPr>
        <w:drawing>
          <wp:inline distT="0" distB="0" distL="0" distR="0" wp14:anchorId="1F4B4205" wp14:editId="0E3A2A5F">
            <wp:extent cx="5031617" cy="277509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4139" b="6845"/>
                    <a:stretch/>
                  </pic:blipFill>
                  <pic:spPr bwMode="auto">
                    <a:xfrm>
                      <a:off x="0" y="0"/>
                      <a:ext cx="5043704" cy="2781764"/>
                    </a:xfrm>
                    <a:prstGeom prst="rect">
                      <a:avLst/>
                    </a:prstGeom>
                    <a:ln>
                      <a:noFill/>
                    </a:ln>
                    <a:extLst>
                      <a:ext uri="{53640926-AAD7-44D8-BBD7-CCE9431645EC}">
                        <a14:shadowObscured xmlns:a14="http://schemas.microsoft.com/office/drawing/2010/main"/>
                      </a:ext>
                    </a:extLst>
                  </pic:spPr>
                </pic:pic>
              </a:graphicData>
            </a:graphic>
          </wp:inline>
        </w:drawing>
      </w:r>
    </w:p>
    <w:p w14:paraId="6195D33E" w14:textId="473A9926" w:rsidR="00B56248" w:rsidRPr="00B2027A" w:rsidRDefault="00473A59" w:rsidP="00E2495C">
      <w:pPr>
        <w:pStyle w:val="a5"/>
        <w:ind w:left="0" w:right="0" w:firstLine="0"/>
        <w:jc w:val="center"/>
        <w:rPr>
          <w:sz w:val="28"/>
          <w:szCs w:val="28"/>
          <w:shd w:val="clear" w:color="auto" w:fill="FFFFFF"/>
        </w:rPr>
      </w:pPr>
      <w:r w:rsidRPr="00B2027A">
        <w:rPr>
          <w:sz w:val="28"/>
          <w:szCs w:val="28"/>
          <w:shd w:val="clear" w:color="auto" w:fill="FFFFFF"/>
          <w:lang w:val="kk-KZ"/>
        </w:rPr>
        <w:t xml:space="preserve">Рисунок </w:t>
      </w:r>
      <w:r w:rsidR="00457F92" w:rsidRPr="00B2027A">
        <w:rPr>
          <w:sz w:val="28"/>
          <w:szCs w:val="28"/>
          <w:shd w:val="clear" w:color="auto" w:fill="FFFFFF"/>
          <w:lang w:val="kk-KZ"/>
        </w:rPr>
        <w:t>1</w:t>
      </w:r>
      <w:r w:rsidRPr="00B2027A">
        <w:rPr>
          <w:sz w:val="28"/>
          <w:szCs w:val="28"/>
          <w:shd w:val="clear" w:color="auto" w:fill="FFFFFF"/>
        </w:rPr>
        <w:t>.</w:t>
      </w:r>
      <w:r w:rsidR="00457F92" w:rsidRPr="00B2027A">
        <w:rPr>
          <w:sz w:val="28"/>
          <w:szCs w:val="28"/>
          <w:shd w:val="clear" w:color="auto" w:fill="FFFFFF"/>
        </w:rPr>
        <w:t>5</w:t>
      </w:r>
      <w:r w:rsidRPr="00B2027A">
        <w:rPr>
          <w:sz w:val="28"/>
          <w:szCs w:val="28"/>
          <w:shd w:val="clear" w:color="auto" w:fill="FFFFFF"/>
        </w:rPr>
        <w:t xml:space="preserve"> </w:t>
      </w:r>
      <w:r w:rsidR="00E2495C">
        <w:rPr>
          <w:sz w:val="28"/>
          <w:szCs w:val="28"/>
          <w:lang w:val="kk-KZ"/>
        </w:rPr>
        <w:t xml:space="preserve">‒ </w:t>
      </w:r>
      <w:r w:rsidRPr="00B2027A">
        <w:rPr>
          <w:sz w:val="28"/>
          <w:szCs w:val="28"/>
          <w:shd w:val="clear" w:color="auto" w:fill="FFFFFF"/>
        </w:rPr>
        <w:t xml:space="preserve">Образование сложных сульфатов путем удаления защитной </w:t>
      </w:r>
    </w:p>
    <w:p w14:paraId="4BD5CEF5" w14:textId="0A5DFE24" w:rsidR="00473A59" w:rsidRPr="00B2027A" w:rsidRDefault="00473A59" w:rsidP="00E2495C">
      <w:pPr>
        <w:pStyle w:val="a5"/>
        <w:ind w:right="28" w:firstLine="0"/>
        <w:jc w:val="center"/>
        <w:rPr>
          <w:sz w:val="28"/>
          <w:szCs w:val="28"/>
          <w:shd w:val="clear" w:color="auto" w:fill="FFFFFF"/>
          <w:lang w:val="kk-KZ"/>
        </w:rPr>
      </w:pPr>
      <w:r w:rsidRPr="00B2027A">
        <w:rPr>
          <w:sz w:val="28"/>
          <w:szCs w:val="28"/>
          <w:shd w:val="clear" w:color="auto" w:fill="FFFFFF"/>
        </w:rPr>
        <w:t>оксидной пленки</w:t>
      </w:r>
      <w:r w:rsidRPr="00B2027A">
        <w:rPr>
          <w:sz w:val="28"/>
          <w:szCs w:val="28"/>
          <w:shd w:val="clear" w:color="auto" w:fill="FFFFFF"/>
          <w:lang w:val="kk-KZ"/>
        </w:rPr>
        <w:t xml:space="preserve"> </w:t>
      </w:r>
      <w:r w:rsidRPr="00B2027A">
        <w:rPr>
          <w:sz w:val="28"/>
          <w:szCs w:val="28"/>
          <w:shd w:val="clear" w:color="auto" w:fill="FFFFFF"/>
          <w:lang w:val="kk-KZ"/>
        </w:rPr>
        <w:fldChar w:fldCharType="begin"/>
      </w:r>
      <w:r w:rsidR="00A323C0">
        <w:rPr>
          <w:sz w:val="28"/>
          <w:szCs w:val="28"/>
          <w:shd w:val="clear" w:color="auto" w:fill="FFFFFF"/>
          <w:lang w:val="kk-KZ"/>
        </w:rPr>
        <w:instrText xml:space="preserve"> ADDIN ZOTERO_ITEM CSL_CITATION {"citationID":"n4S1Ko6G","properties":{"formattedCitation":"[35]","plainCitation":"[35]","noteIndex":0},"citationItems":[{"id":360,"uris":["http://zotero.org/users/local/7CzHYzcI/items/MBGS5UJI","http://zotero.org/users/19270824/items/MBGS5UJI"],"itemData":{"id":360,"type":"article-journal","container-title":"Journal of Materials Science","DOI":"10.1023/A:1018585129341","ISSN":"00222461","issue":"4","page":"835-849","source":"DOI.org (Crossref)","title":"[No title found]","volume":"32","author":[{"family":"Srivastava","given":"S. C"},{"family":"Godiwalla","given":"K. M"},{"family":"Banerjee","given":"M. K"}],"issued":{"date-parts":[["1997"]]}}}],"schema":"https://github.com/citation-style-language/schema/raw/master/csl-citation.json"} </w:instrText>
      </w:r>
      <w:r w:rsidRPr="00B2027A">
        <w:rPr>
          <w:sz w:val="28"/>
          <w:szCs w:val="28"/>
          <w:shd w:val="clear" w:color="auto" w:fill="FFFFFF"/>
          <w:lang w:val="kk-KZ"/>
        </w:rPr>
        <w:fldChar w:fldCharType="separate"/>
      </w:r>
      <w:r w:rsidR="00A323C0" w:rsidRPr="00A323C0">
        <w:rPr>
          <w:sz w:val="28"/>
        </w:rPr>
        <w:t>[35]</w:t>
      </w:r>
      <w:r w:rsidRPr="00B2027A">
        <w:rPr>
          <w:sz w:val="28"/>
          <w:szCs w:val="28"/>
          <w:shd w:val="clear" w:color="auto" w:fill="FFFFFF"/>
          <w:lang w:val="kk-KZ"/>
        </w:rPr>
        <w:fldChar w:fldCharType="end"/>
      </w:r>
    </w:p>
    <w:p w14:paraId="64717A3F" w14:textId="77777777" w:rsidR="00090B20" w:rsidRPr="00B2027A" w:rsidRDefault="00090B20" w:rsidP="00392812">
      <w:pPr>
        <w:pStyle w:val="a5"/>
        <w:ind w:right="28" w:firstLine="709"/>
        <w:jc w:val="center"/>
        <w:rPr>
          <w:color w:val="222222"/>
          <w:sz w:val="28"/>
          <w:szCs w:val="28"/>
          <w:shd w:val="clear" w:color="auto" w:fill="FFFFFF"/>
          <w:lang w:val="kk-KZ"/>
        </w:rPr>
      </w:pPr>
    </w:p>
    <w:p w14:paraId="706BBCA4" w14:textId="5174FE80" w:rsidR="00473A59" w:rsidRPr="00B2027A" w:rsidRDefault="00473A59" w:rsidP="00392812">
      <w:pPr>
        <w:pStyle w:val="a5"/>
        <w:ind w:left="0" w:right="0" w:firstLine="709"/>
        <w:rPr>
          <w:sz w:val="28"/>
          <w:szCs w:val="28"/>
        </w:rPr>
      </w:pPr>
      <w:r w:rsidRPr="00B2027A">
        <w:rPr>
          <w:sz w:val="28"/>
          <w:szCs w:val="28"/>
        </w:rPr>
        <w:t xml:space="preserve">На рисунке </w:t>
      </w:r>
      <w:r w:rsidR="00457F92" w:rsidRPr="00B2027A">
        <w:rPr>
          <w:sz w:val="28"/>
          <w:szCs w:val="28"/>
        </w:rPr>
        <w:t>1</w:t>
      </w:r>
      <w:r w:rsidRPr="00B2027A">
        <w:rPr>
          <w:sz w:val="28"/>
          <w:szCs w:val="28"/>
        </w:rPr>
        <w:t>.</w:t>
      </w:r>
      <w:r w:rsidR="00457F92" w:rsidRPr="00B2027A">
        <w:rPr>
          <w:sz w:val="28"/>
          <w:szCs w:val="28"/>
        </w:rPr>
        <w:t>5</w:t>
      </w:r>
      <w:r w:rsidRPr="00B2027A">
        <w:rPr>
          <w:sz w:val="28"/>
          <w:szCs w:val="28"/>
        </w:rPr>
        <w:t xml:space="preserve"> показано схематическое изображение процесса коррозии </w:t>
      </w:r>
      <w:r w:rsidRPr="00B2027A">
        <w:rPr>
          <w:sz w:val="28"/>
          <w:szCs w:val="28"/>
        </w:rPr>
        <w:lastRenderedPageBreak/>
        <w:t xml:space="preserve">труб </w:t>
      </w:r>
      <w:r w:rsidR="008F7569">
        <w:rPr>
          <w:sz w:val="28"/>
          <w:szCs w:val="28"/>
          <w:lang w:val="kk-KZ"/>
        </w:rPr>
        <w:t>котла</w:t>
      </w:r>
      <w:r w:rsidRPr="00B2027A">
        <w:rPr>
          <w:sz w:val="28"/>
          <w:szCs w:val="28"/>
        </w:rPr>
        <w:t xml:space="preserve">. </w:t>
      </w:r>
      <w:r w:rsidRPr="00B2027A">
        <w:rPr>
          <w:sz w:val="28"/>
          <w:szCs w:val="28"/>
          <w:lang w:val="kk-KZ"/>
        </w:rPr>
        <w:t xml:space="preserve">Предпологается </w:t>
      </w:r>
      <w:r w:rsidRPr="00B2027A">
        <w:rPr>
          <w:sz w:val="28"/>
          <w:szCs w:val="28"/>
          <w:lang w:val="kk-KZ"/>
        </w:rPr>
        <w:fldChar w:fldCharType="begin"/>
      </w:r>
      <w:r w:rsidR="00A323C0">
        <w:rPr>
          <w:sz w:val="28"/>
          <w:szCs w:val="28"/>
          <w:lang w:val="kk-KZ"/>
        </w:rPr>
        <w:instrText xml:space="preserve"> ADDIN ZOTERO_ITEM CSL_CITATION {"citationID":"je8MhbkI","properties":{"formattedCitation":"[36,37]","plainCitation":"[36,37]","noteIndex":0},"citationItems":[{"id":75,"uris":["http://zotero.org/users/local/7CzHYzcI/items/UZZPXDPG","http://zotero.org/users/19270824/items/UZZPXDPG"],"itemData":{"id":75,"type":"article-journal","abstract":"Fireside corrosion of T24 steel and HVOF NiCr-coated counterparts is investigated. The samples were exposed to different deposits of NaCl, KCl, Na2SO4 and K2SO4 at 650 °C for 360 h in dry air. The deposit with the highest chloride content (NaCl-KCl) was the most aggressive followed by the ones combining chlorides and sulfates. In contrast, the sulfate-based salts did not produce severe damage. The NiCr coating maintained the integrity of the substrate but the chlorides induced a great attack on the coating. The formation of K2CrO4 and the penetration of chlorides are identified as the main factors of this attack.","container-title":"Corrosion Science","DOI":"10.1016/j.corsci.2020.108747","ISSN":"0010-938X","journalAbbreviation":"Corrosion Science","page":"108747","source":"ScienceDirect","title":"Fireside corrosion on T24 steel pipes and HVOF NiCr coatings exposed to different salt mixtures","volume":"173","author":[{"family":"Abu-warda","given":"N."},{"family":"López","given":"A. J."},{"family":"Pedraza","given":"F."},{"family":"Utrilla","given":"M. V."}],"issued":{"date-parts":[["2020",8,15]]}}},{"id":113,"uris":["http://zotero.org/users/local/7CzHYzcI/items/VNESMHFF","http://zotero.org/users/19270824/items/VNESMHFF"],"itemData":{"id":113,"type":"article-journal","container-title":"Progress in energy and combustion science","issue":"1","page":"29–120","publisher":"Elsevier","source":"Google Scholar","title":"Fireside slagging, fouling, and high-temperature corrosion of heat-transfer surface due to impurities in steam-raising fuels","volume":"22","author":[{"family":"Bryers","given":"Richard W."}],"issued":{"date-parts":[["1996"]]}}}],"schema":"https://github.com/citation-style-language/schema/raw/master/csl-citation.json"} </w:instrText>
      </w:r>
      <w:r w:rsidRPr="00B2027A">
        <w:rPr>
          <w:sz w:val="28"/>
          <w:szCs w:val="28"/>
          <w:lang w:val="kk-KZ"/>
        </w:rPr>
        <w:fldChar w:fldCharType="separate"/>
      </w:r>
      <w:r w:rsidR="00A323C0" w:rsidRPr="00A323C0">
        <w:rPr>
          <w:sz w:val="28"/>
        </w:rPr>
        <w:t>[36,37]</w:t>
      </w:r>
      <w:r w:rsidRPr="00B2027A">
        <w:rPr>
          <w:sz w:val="28"/>
          <w:szCs w:val="28"/>
          <w:lang w:val="kk-KZ"/>
        </w:rPr>
        <w:fldChar w:fldCharType="end"/>
      </w:r>
      <w:r w:rsidRPr="00B2027A">
        <w:rPr>
          <w:sz w:val="28"/>
          <w:szCs w:val="28"/>
        </w:rPr>
        <w:t>, что механизм происходит следующим образом:</w:t>
      </w:r>
    </w:p>
    <w:p w14:paraId="5FB32E2A" w14:textId="5678BD35" w:rsidR="00EE22BC" w:rsidRPr="00B2027A" w:rsidRDefault="00F319C8" w:rsidP="00392812">
      <w:pPr>
        <w:pStyle w:val="a5"/>
        <w:ind w:left="0" w:right="0" w:firstLine="709"/>
        <w:rPr>
          <w:sz w:val="28"/>
          <w:szCs w:val="28"/>
          <w:lang w:val="kk-KZ"/>
        </w:rPr>
      </w:pPr>
      <w:r w:rsidRPr="00F319C8">
        <w:rPr>
          <w:sz w:val="28"/>
          <w:szCs w:val="28"/>
        </w:rPr>
        <w:t>Во-первых, на поверхности трубы образуется твердая оксидная пленка. Соли, такие как K</w:t>
      </w:r>
      <w:r w:rsidRPr="00F319C8">
        <w:rPr>
          <w:sz w:val="28"/>
          <w:szCs w:val="28"/>
          <w:vertAlign w:val="subscript"/>
        </w:rPr>
        <w:t>2</w:t>
      </w:r>
      <w:r w:rsidRPr="00F319C8">
        <w:rPr>
          <w:sz w:val="28"/>
          <w:szCs w:val="28"/>
        </w:rPr>
        <w:t>SO</w:t>
      </w:r>
      <w:r w:rsidRPr="00F319C8">
        <w:rPr>
          <w:sz w:val="28"/>
          <w:szCs w:val="28"/>
          <w:vertAlign w:val="subscript"/>
        </w:rPr>
        <w:t>4</w:t>
      </w:r>
      <w:r w:rsidRPr="00F319C8">
        <w:rPr>
          <w:sz w:val="28"/>
          <w:szCs w:val="28"/>
        </w:rPr>
        <w:t xml:space="preserve"> и Na</w:t>
      </w:r>
      <w:r w:rsidRPr="00F319C8">
        <w:rPr>
          <w:sz w:val="28"/>
          <w:szCs w:val="28"/>
          <w:vertAlign w:val="subscript"/>
        </w:rPr>
        <w:t>2</w:t>
      </w:r>
      <w:r w:rsidRPr="00F319C8">
        <w:rPr>
          <w:sz w:val="28"/>
          <w:szCs w:val="28"/>
        </w:rPr>
        <w:t>SO</w:t>
      </w:r>
      <w:r w:rsidRPr="00F319C8">
        <w:rPr>
          <w:sz w:val="28"/>
          <w:szCs w:val="28"/>
          <w:vertAlign w:val="subscript"/>
        </w:rPr>
        <w:t>4</w:t>
      </w:r>
      <w:r w:rsidRPr="00F319C8">
        <w:rPr>
          <w:sz w:val="28"/>
          <w:szCs w:val="28"/>
        </w:rPr>
        <w:t xml:space="preserve"> из золы и дымовых газов, оседают на оксидном слое, поверхность отложения становится липкой, поскольку ее температура поверхности увеличивается по мере того, как она становится толще. Липкая поверхность захватывает ударяющиеся частицы летучей золы, где они выделяют SO</w:t>
      </w:r>
      <w:r w:rsidRPr="002F00FE">
        <w:rPr>
          <w:sz w:val="28"/>
          <w:szCs w:val="28"/>
          <w:vertAlign w:val="subscript"/>
        </w:rPr>
        <w:t>3</w:t>
      </w:r>
      <w:r w:rsidRPr="00F319C8">
        <w:rPr>
          <w:sz w:val="28"/>
          <w:szCs w:val="28"/>
        </w:rPr>
        <w:t xml:space="preserve"> путем термической разложения, поскольку они нагреваются проходящими дымовыми газами. SO</w:t>
      </w:r>
      <w:r w:rsidRPr="00F319C8">
        <w:rPr>
          <w:sz w:val="28"/>
          <w:szCs w:val="28"/>
          <w:vertAlign w:val="subscript"/>
        </w:rPr>
        <w:t>3</w:t>
      </w:r>
      <w:r w:rsidRPr="00F319C8">
        <w:rPr>
          <w:sz w:val="28"/>
          <w:szCs w:val="28"/>
        </w:rPr>
        <w:t xml:space="preserve"> мигрирует к более холодной металлической поверхности. Температура поверхности отложения становится настолько высокой, что захваченные частицы золы начинают плавиться и образовывать слой шлака на поверхности. По мере того, как температура внутреннего слоя отложений начинает падать из-за изолирующего эффекта внешних слоев шлака, SO3 реагирует с оксидной пленкой, образуя щелочные трисульфаты железа K</w:t>
      </w:r>
      <w:r w:rsidRPr="00F319C8">
        <w:rPr>
          <w:sz w:val="28"/>
          <w:szCs w:val="28"/>
          <w:vertAlign w:val="subscript"/>
        </w:rPr>
        <w:t>3</w:t>
      </w:r>
      <w:r w:rsidRPr="00F319C8">
        <w:rPr>
          <w:sz w:val="28"/>
          <w:szCs w:val="28"/>
        </w:rPr>
        <w:t>Fe(SO</w:t>
      </w:r>
      <w:r w:rsidRPr="00F319C8">
        <w:rPr>
          <w:sz w:val="28"/>
          <w:szCs w:val="28"/>
          <w:vertAlign w:val="subscript"/>
        </w:rPr>
        <w:t>4</w:t>
      </w:r>
      <w:r w:rsidRPr="00F319C8">
        <w:rPr>
          <w:sz w:val="28"/>
          <w:szCs w:val="28"/>
        </w:rPr>
        <w:t>)</w:t>
      </w:r>
      <w:r w:rsidRPr="00F319C8">
        <w:rPr>
          <w:sz w:val="28"/>
          <w:szCs w:val="28"/>
          <w:vertAlign w:val="subscript"/>
        </w:rPr>
        <w:t>3</w:t>
      </w:r>
      <w:r w:rsidRPr="00F319C8">
        <w:rPr>
          <w:sz w:val="28"/>
          <w:szCs w:val="28"/>
        </w:rPr>
        <w:t xml:space="preserve"> и Na</w:t>
      </w:r>
      <w:r w:rsidRPr="00F319C8">
        <w:rPr>
          <w:sz w:val="28"/>
          <w:szCs w:val="28"/>
          <w:vertAlign w:val="subscript"/>
        </w:rPr>
        <w:t>3</w:t>
      </w:r>
      <w:r w:rsidRPr="00F319C8">
        <w:rPr>
          <w:sz w:val="28"/>
          <w:szCs w:val="28"/>
        </w:rPr>
        <w:t>Fe(SO</w:t>
      </w:r>
      <w:r w:rsidRPr="00F319C8">
        <w:rPr>
          <w:sz w:val="28"/>
          <w:szCs w:val="28"/>
          <w:vertAlign w:val="subscript"/>
        </w:rPr>
        <w:t>4</w:t>
      </w:r>
      <w:r w:rsidRPr="00F319C8">
        <w:rPr>
          <w:sz w:val="28"/>
          <w:szCs w:val="28"/>
        </w:rPr>
        <w:t>)</w:t>
      </w:r>
      <w:r w:rsidRPr="00F319C8">
        <w:rPr>
          <w:sz w:val="28"/>
          <w:szCs w:val="28"/>
          <w:vertAlign w:val="subscript"/>
        </w:rPr>
        <w:t>3</w:t>
      </w:r>
      <w:r w:rsidRPr="00F319C8">
        <w:rPr>
          <w:sz w:val="28"/>
          <w:szCs w:val="28"/>
        </w:rPr>
        <w:t>. Приняв метод минимизации свободной энергии, был рассчитан термодинамически равновесный состав дымовых газов типичной пылевидного угля при температурах в диапазоне 700–1200°C. Используя тот же принцип, газы были охлаждены до типичной температуры поверхности металла 600°C для расчета молярного количества пароконденсатных отложений. Результаты этого исследования показали, что Na</w:t>
      </w:r>
      <w:r w:rsidRPr="00F319C8">
        <w:rPr>
          <w:sz w:val="28"/>
          <w:szCs w:val="28"/>
          <w:vertAlign w:val="subscript"/>
        </w:rPr>
        <w:t>2</w:t>
      </w:r>
      <w:r w:rsidRPr="00F319C8">
        <w:rPr>
          <w:sz w:val="28"/>
          <w:szCs w:val="28"/>
        </w:rPr>
        <w:t>SO</w:t>
      </w:r>
      <w:r w:rsidRPr="00F319C8">
        <w:rPr>
          <w:sz w:val="28"/>
          <w:szCs w:val="28"/>
          <w:vertAlign w:val="subscript"/>
        </w:rPr>
        <w:t>4</w:t>
      </w:r>
      <w:r w:rsidRPr="00F319C8">
        <w:rPr>
          <w:sz w:val="28"/>
          <w:szCs w:val="28"/>
        </w:rPr>
        <w:t xml:space="preserve"> и K</w:t>
      </w:r>
      <w:r w:rsidRPr="00F319C8">
        <w:rPr>
          <w:sz w:val="28"/>
          <w:szCs w:val="28"/>
          <w:vertAlign w:val="subscript"/>
        </w:rPr>
        <w:t>2</w:t>
      </w:r>
      <w:r w:rsidRPr="00F319C8">
        <w:rPr>
          <w:sz w:val="28"/>
          <w:szCs w:val="28"/>
        </w:rPr>
        <w:t>SO</w:t>
      </w:r>
      <w:r w:rsidRPr="00F319C8">
        <w:rPr>
          <w:sz w:val="28"/>
          <w:szCs w:val="28"/>
          <w:vertAlign w:val="subscript"/>
        </w:rPr>
        <w:t xml:space="preserve">4 </w:t>
      </w:r>
      <w:r w:rsidRPr="00F319C8">
        <w:rPr>
          <w:sz w:val="28"/>
          <w:szCs w:val="28"/>
        </w:rPr>
        <w:t>представляют собой пары, конденсирующиеся из дымовых газов, тогда как Fe</w:t>
      </w:r>
      <w:r w:rsidRPr="00F319C8">
        <w:rPr>
          <w:sz w:val="28"/>
          <w:szCs w:val="28"/>
          <w:vertAlign w:val="subscript"/>
        </w:rPr>
        <w:t>2</w:t>
      </w:r>
      <w:r w:rsidRPr="00F319C8">
        <w:rPr>
          <w:sz w:val="28"/>
          <w:szCs w:val="28"/>
        </w:rPr>
        <w:t>О</w:t>
      </w:r>
      <w:r w:rsidRPr="00F319C8">
        <w:rPr>
          <w:sz w:val="28"/>
          <w:szCs w:val="28"/>
          <w:vertAlign w:val="subscript"/>
        </w:rPr>
        <w:t>3</w:t>
      </w:r>
      <w:r w:rsidRPr="00F319C8">
        <w:rPr>
          <w:sz w:val="28"/>
          <w:szCs w:val="28"/>
        </w:rPr>
        <w:t xml:space="preserve"> накапливается за счет столкновения или прилипания частиц летучей золы. Это подтверждается Харбом и Смитом </w:t>
      </w:r>
      <w:r w:rsidR="00EE22BC" w:rsidRPr="00B2027A">
        <w:rPr>
          <w:sz w:val="28"/>
          <w:szCs w:val="28"/>
          <w:lang w:val="kk-KZ"/>
        </w:rPr>
        <w:fldChar w:fldCharType="begin"/>
      </w:r>
      <w:r w:rsidR="00EF0A2C">
        <w:rPr>
          <w:sz w:val="28"/>
          <w:szCs w:val="28"/>
          <w:lang w:val="kk-KZ"/>
        </w:rPr>
        <w:instrText xml:space="preserve"> ADDIN ZOTERO_ITEM CSL_CITATION {"citationID":"ROOyNHa5","properties":{"formattedCitation":"[38]","plainCitation":"[38]","noteIndex":0},"citationItems":[{"id":"5vaPqRxf/Dtbq8650","uris":["http://zotero.org/users/local/7CzHYzcI/items/DG9KAXYD","http://zotero.org/users/19270824/items/DG9KAXYD"],"itemData":{"id":"FD5nN6dh/9OmqsQHm","type":"article-journal","container-title":"Progress in energy and combustion science","issue":"3","page":"169–190","publisher":"Elsevier","source":"Google Scholar","title":"Fireside corrosion in PC-fired boilers","volume":"16","author":[{"family":"Harb","given":"J. N."},{"family":"Smith","given":"E. E."}],"issued":{"date-parts":[["1990"]]}}}],"schema":"https://github.com/citation-style-language/schema/raw/master/csl-citation.json"} </w:instrText>
      </w:r>
      <w:r w:rsidR="00EE22BC" w:rsidRPr="00B2027A">
        <w:rPr>
          <w:sz w:val="28"/>
          <w:szCs w:val="28"/>
          <w:lang w:val="kk-KZ"/>
        </w:rPr>
        <w:fldChar w:fldCharType="separate"/>
      </w:r>
      <w:r w:rsidR="00E91700" w:rsidRPr="00E91700">
        <w:rPr>
          <w:sz w:val="28"/>
        </w:rPr>
        <w:t>[38]</w:t>
      </w:r>
      <w:r w:rsidR="00EE22BC" w:rsidRPr="00B2027A">
        <w:rPr>
          <w:sz w:val="28"/>
          <w:szCs w:val="28"/>
          <w:lang w:val="kk-KZ"/>
        </w:rPr>
        <w:fldChar w:fldCharType="end"/>
      </w:r>
      <w:r w:rsidR="00EE22BC" w:rsidRPr="00B2027A">
        <w:rPr>
          <w:sz w:val="28"/>
          <w:szCs w:val="28"/>
          <w:lang w:val="kk-KZ"/>
        </w:rPr>
        <w:t>,</w:t>
      </w:r>
      <w:r w:rsidR="00EE22BC" w:rsidRPr="00B2027A">
        <w:rPr>
          <w:sz w:val="28"/>
          <w:szCs w:val="28"/>
        </w:rPr>
        <w:t xml:space="preserve"> которые заявляют, что основным источником железа и алюминия являются минеральные вещества, первоначально обнаруженные в угле, хотя некоторая часть железа может образоваться в результате коррозии самой стенки трубы</w:t>
      </w:r>
      <w:r w:rsidR="00EE22BC" w:rsidRPr="00B2027A">
        <w:rPr>
          <w:sz w:val="28"/>
          <w:szCs w:val="28"/>
          <w:lang w:val="kk-KZ"/>
        </w:rPr>
        <w:t xml:space="preserve"> </w:t>
      </w:r>
      <w:r w:rsidR="00EE22BC" w:rsidRPr="00B2027A">
        <w:rPr>
          <w:sz w:val="28"/>
          <w:szCs w:val="28"/>
          <w:lang w:val="kk-KZ"/>
        </w:rPr>
        <w:fldChar w:fldCharType="begin"/>
      </w:r>
      <w:r w:rsidR="00EF0A2C">
        <w:rPr>
          <w:sz w:val="28"/>
          <w:szCs w:val="28"/>
          <w:lang w:val="kk-KZ"/>
        </w:rPr>
        <w:instrText xml:space="preserve"> ADDIN ZOTERO_ITEM CSL_CITATION {"citationID":"1nruWniX","properties":{"formattedCitation":"[38]","plainCitation":"[38]","noteIndex":0},"citationItems":[{"id":"5vaPqRxf/Dtbq8650","uris":["http://zotero.org/users/local/7CzHYzcI/items/DG9KAXYD","http://zotero.org/users/19270824/items/DG9KAXYD"],"itemData":{"id":364,"type":"article-journal","container-title":"Progress in energy and combustion science","issue":"3","page":"169–190","publisher":"Elsevier","source":"Google Scholar","title":"Fireside corrosion in PC-fired boilers","volume":"16","author":[{"family":"Harb","given":"J. N."},{"family":"Smith","given":"E. E."}],"issued":{"date-parts":[["1990"]]}}}],"schema":"https://github.com/citation-style-language/schema/raw/master/csl-citation.json"} </w:instrText>
      </w:r>
      <w:r w:rsidR="00EE22BC" w:rsidRPr="00B2027A">
        <w:rPr>
          <w:sz w:val="28"/>
          <w:szCs w:val="28"/>
          <w:lang w:val="kk-KZ"/>
        </w:rPr>
        <w:fldChar w:fldCharType="separate"/>
      </w:r>
      <w:r w:rsidR="00E91700" w:rsidRPr="00E91700">
        <w:rPr>
          <w:sz w:val="28"/>
        </w:rPr>
        <w:t>[38]</w:t>
      </w:r>
      <w:r w:rsidR="00EE22BC" w:rsidRPr="00B2027A">
        <w:rPr>
          <w:sz w:val="28"/>
          <w:szCs w:val="28"/>
          <w:lang w:val="kk-KZ"/>
        </w:rPr>
        <w:fldChar w:fldCharType="end"/>
      </w:r>
      <w:r w:rsidR="00EE22BC" w:rsidRPr="00B2027A">
        <w:rPr>
          <w:sz w:val="28"/>
          <w:szCs w:val="28"/>
          <w:lang w:val="kk-KZ"/>
        </w:rPr>
        <w:t>.</w:t>
      </w:r>
    </w:p>
    <w:p w14:paraId="1EFA2256" w14:textId="4CF0D94C" w:rsidR="00473A59" w:rsidRPr="00B2027A" w:rsidRDefault="00473A59" w:rsidP="00392812">
      <w:pPr>
        <w:pStyle w:val="a5"/>
        <w:ind w:left="0" w:right="0" w:firstLine="709"/>
        <w:rPr>
          <w:bCs/>
          <w:sz w:val="28"/>
          <w:szCs w:val="28"/>
        </w:rPr>
      </w:pPr>
      <w:r w:rsidRPr="00B2027A">
        <w:rPr>
          <w:bCs/>
          <w:sz w:val="28"/>
          <w:szCs w:val="28"/>
        </w:rPr>
        <w:t xml:space="preserve">Понимание механизмов коррозии, возникающих между </w:t>
      </w:r>
      <w:r w:rsidRPr="00B2027A">
        <w:rPr>
          <w:bCs/>
          <w:sz w:val="28"/>
          <w:szCs w:val="28"/>
          <w:lang w:val="kk-KZ"/>
        </w:rPr>
        <w:t>металлом</w:t>
      </w:r>
      <w:r w:rsidRPr="00B2027A">
        <w:rPr>
          <w:bCs/>
          <w:sz w:val="28"/>
          <w:szCs w:val="28"/>
        </w:rPr>
        <w:t xml:space="preserve"> и</w:t>
      </w:r>
      <w:r w:rsidRPr="00B2027A">
        <w:rPr>
          <w:bCs/>
          <w:sz w:val="28"/>
          <w:szCs w:val="28"/>
          <w:lang w:val="kk-KZ"/>
        </w:rPr>
        <w:t xml:space="preserve"> </w:t>
      </w:r>
      <w:r w:rsidRPr="00B2027A">
        <w:rPr>
          <w:bCs/>
          <w:sz w:val="28"/>
          <w:szCs w:val="28"/>
        </w:rPr>
        <w:t>средой, имеет решающее значение для разработки подходящих решений по снижению коррозии. Коррозионная стойкость нержавеющих сталей, широко используемых в качестве</w:t>
      </w:r>
      <w:r w:rsidR="00B47E54" w:rsidRPr="00B47E54">
        <w:rPr>
          <w:bCs/>
          <w:sz w:val="28"/>
          <w:szCs w:val="28"/>
        </w:rPr>
        <w:t xml:space="preserve"> </w:t>
      </w:r>
      <w:r w:rsidR="00B47E54">
        <w:rPr>
          <w:bCs/>
          <w:sz w:val="28"/>
          <w:szCs w:val="28"/>
          <w:lang w:val="kk-KZ"/>
        </w:rPr>
        <w:t>труб</w:t>
      </w:r>
      <w:r w:rsidRPr="00B2027A">
        <w:rPr>
          <w:bCs/>
          <w:sz w:val="28"/>
          <w:szCs w:val="28"/>
        </w:rPr>
        <w:t xml:space="preserve"> пароперегревателей на электростанциях, обусловлена, прежде всего, наличием в их составе хрома. Это приводит к образованию осадка оксида, богатого хромом, на поверхности материала подложки.</w:t>
      </w:r>
    </w:p>
    <w:p w14:paraId="109B6829" w14:textId="1C8FA11C" w:rsidR="00E2495C" w:rsidRPr="003934FC" w:rsidRDefault="00473A59" w:rsidP="003934FC">
      <w:pPr>
        <w:pStyle w:val="a5"/>
        <w:ind w:left="0" w:right="0" w:firstLine="709"/>
        <w:rPr>
          <w:bCs/>
          <w:sz w:val="28"/>
          <w:szCs w:val="28"/>
          <w:lang w:val="en-US"/>
        </w:rPr>
      </w:pPr>
      <w:r w:rsidRPr="00B2027A">
        <w:rPr>
          <w:bCs/>
          <w:sz w:val="28"/>
          <w:szCs w:val="28"/>
        </w:rPr>
        <w:t>Подача хрома происходит посредством зернограничной диффузии при температуре 600 °</w:t>
      </w:r>
      <w:r w:rsidRPr="00B2027A">
        <w:rPr>
          <w:bCs/>
          <w:sz w:val="28"/>
          <w:szCs w:val="28"/>
          <w:lang w:val="en-US"/>
        </w:rPr>
        <w:t>C</w:t>
      </w:r>
      <w:r w:rsidRPr="00B2027A">
        <w:rPr>
          <w:bCs/>
          <w:sz w:val="28"/>
          <w:szCs w:val="28"/>
        </w:rPr>
        <w:t xml:space="preserve">, что объясняет морфологию продуктов коррозии, наблюдаемую, например, после воздействия </w:t>
      </w:r>
      <w:r w:rsidRPr="00B2027A">
        <w:rPr>
          <w:bCs/>
          <w:sz w:val="28"/>
          <w:szCs w:val="28"/>
          <w:lang w:val="en-US"/>
        </w:rPr>
        <w:t>O</w:t>
      </w:r>
      <w:r w:rsidRPr="00B2027A">
        <w:rPr>
          <w:bCs/>
          <w:sz w:val="28"/>
          <w:szCs w:val="28"/>
          <w:vertAlign w:val="subscript"/>
        </w:rPr>
        <w:t>2</w:t>
      </w:r>
      <w:r w:rsidRPr="00B2027A">
        <w:rPr>
          <w:bCs/>
          <w:sz w:val="28"/>
          <w:szCs w:val="28"/>
        </w:rPr>
        <w:t xml:space="preserve"> и </w:t>
      </w:r>
      <w:r w:rsidRPr="00B2027A">
        <w:rPr>
          <w:bCs/>
          <w:sz w:val="28"/>
          <w:szCs w:val="28"/>
          <w:lang w:val="en-US"/>
        </w:rPr>
        <w:t>H</w:t>
      </w:r>
      <w:r w:rsidRPr="00B2027A">
        <w:rPr>
          <w:bCs/>
          <w:sz w:val="28"/>
          <w:szCs w:val="28"/>
          <w:vertAlign w:val="subscript"/>
        </w:rPr>
        <w:t>2</w:t>
      </w:r>
      <w:r w:rsidRPr="00B2027A">
        <w:rPr>
          <w:bCs/>
          <w:sz w:val="28"/>
          <w:szCs w:val="28"/>
          <w:lang w:val="en-US"/>
        </w:rPr>
        <w:t>O</w:t>
      </w:r>
      <w:r w:rsidRPr="00B2027A">
        <w:rPr>
          <w:bCs/>
          <w:sz w:val="28"/>
          <w:szCs w:val="28"/>
        </w:rPr>
        <w:t xml:space="preserve"> в течение 168 часов, как показано н</w:t>
      </w:r>
      <w:r w:rsidR="00B47E54">
        <w:rPr>
          <w:bCs/>
          <w:sz w:val="28"/>
          <w:szCs w:val="28"/>
        </w:rPr>
        <w:t xml:space="preserve">а рисунке </w:t>
      </w:r>
      <w:r w:rsidR="00B47E54" w:rsidRPr="00B47E54">
        <w:rPr>
          <w:bCs/>
          <w:sz w:val="28"/>
          <w:szCs w:val="28"/>
        </w:rPr>
        <w:t>1.6</w:t>
      </w:r>
      <w:r w:rsidRPr="00B2027A">
        <w:rPr>
          <w:bCs/>
          <w:sz w:val="28"/>
          <w:szCs w:val="28"/>
        </w:rPr>
        <w:t xml:space="preserve"> </w:t>
      </w:r>
      <w:r w:rsidRPr="00B2027A">
        <w:rPr>
          <w:bCs/>
          <w:sz w:val="28"/>
          <w:szCs w:val="28"/>
        </w:rPr>
        <w:fldChar w:fldCharType="begin"/>
      </w:r>
      <w:r w:rsidR="00E91700">
        <w:rPr>
          <w:bCs/>
          <w:sz w:val="28"/>
          <w:szCs w:val="28"/>
        </w:rPr>
        <w:instrText xml:space="preserve"> ADDIN ZOTERO_ITEM CSL_CITATION {"citationID":"2jR1aITm","properties":{"formattedCitation":"[39]","plainCitation":"[39]","noteIndex":0},"citationItems":[{"id":115,"uris":["http://zotero.org/users/local/7CzHYzcI/items/5UC2LRSW","http://zotero.org/users/19270824/items/5UC2LRSW"],"itemData":{"id":115,"type":"article-journal","container-title":"Corrosion science","issue":"8","page":"2014–2035","publisher":"Elsevier","source":"Google Scholar","title":"Microstructural investigation of the breakdown of the protective oxide scale on a 304 steel in the presence of oxygen and water vapour at 600 C","volume":"48","author":[{"family":"Halvarsson","given":"Mats"},{"family":"Tang","given":"Jun Eu"},{"family":"Asteman","given":"Henrik"},{"family":"Svensson","given":"J.-E."},{"family":"Johansson","given":"L.-G."}],"issued":{"date-parts":[["2006"]]}}}],"schema":"https://github.com/citation-style-language/schema/raw/master/csl-citation.json"} </w:instrText>
      </w:r>
      <w:r w:rsidRPr="00B2027A">
        <w:rPr>
          <w:bCs/>
          <w:sz w:val="28"/>
          <w:szCs w:val="28"/>
        </w:rPr>
        <w:fldChar w:fldCharType="separate"/>
      </w:r>
      <w:r w:rsidR="00E91700" w:rsidRPr="00E91700">
        <w:rPr>
          <w:sz w:val="28"/>
        </w:rPr>
        <w:t>[39]</w:t>
      </w:r>
      <w:r w:rsidRPr="00B2027A">
        <w:rPr>
          <w:bCs/>
          <w:sz w:val="28"/>
          <w:szCs w:val="28"/>
        </w:rPr>
        <w:fldChar w:fldCharType="end"/>
      </w:r>
      <w:r w:rsidRPr="00B2027A">
        <w:rPr>
          <w:bCs/>
          <w:sz w:val="28"/>
          <w:szCs w:val="28"/>
        </w:rPr>
        <w:t xml:space="preserve">. Окружающая область более защищена, чем центр зерна, из-за быстрого переноса хрома по границам зерна. Это объясняет островковую форму растущих оксидов на поверхности подложки, где оксид железа становится толще к центру зерна и тоньше к границам зерен. На </w:t>
      </w:r>
      <w:r w:rsidR="00457F92" w:rsidRPr="00B2027A">
        <w:rPr>
          <w:bCs/>
          <w:sz w:val="28"/>
          <w:szCs w:val="28"/>
        </w:rPr>
        <w:t>р</w:t>
      </w:r>
      <w:r w:rsidR="00B47E54">
        <w:rPr>
          <w:bCs/>
          <w:sz w:val="28"/>
          <w:szCs w:val="28"/>
        </w:rPr>
        <w:t>исун</w:t>
      </w:r>
      <w:r w:rsidR="00B47E54">
        <w:rPr>
          <w:bCs/>
          <w:sz w:val="28"/>
          <w:szCs w:val="28"/>
          <w:lang w:val="kk-KZ"/>
        </w:rPr>
        <w:t>ке</w:t>
      </w:r>
      <w:r w:rsidRPr="00B2027A">
        <w:rPr>
          <w:bCs/>
          <w:sz w:val="28"/>
          <w:szCs w:val="28"/>
        </w:rPr>
        <w:t xml:space="preserve"> </w:t>
      </w:r>
      <w:r w:rsidR="00457F92" w:rsidRPr="00B2027A">
        <w:rPr>
          <w:bCs/>
          <w:sz w:val="28"/>
          <w:szCs w:val="28"/>
        </w:rPr>
        <w:t>1</w:t>
      </w:r>
      <w:r w:rsidRPr="00B2027A">
        <w:rPr>
          <w:bCs/>
          <w:sz w:val="28"/>
          <w:szCs w:val="28"/>
        </w:rPr>
        <w:t>.</w:t>
      </w:r>
      <w:r w:rsidR="00B47E54">
        <w:rPr>
          <w:bCs/>
          <w:sz w:val="28"/>
          <w:szCs w:val="28"/>
        </w:rPr>
        <w:t>6</w:t>
      </w:r>
      <w:r w:rsidRPr="00B2027A">
        <w:rPr>
          <w:bCs/>
          <w:sz w:val="28"/>
          <w:szCs w:val="28"/>
        </w:rPr>
        <w:t>б показано поперечное сечение такого острова и его архитектура, состоящая из растущей наружу чешуи гематита (</w:t>
      </w:r>
      <w:r w:rsidRPr="00B2027A">
        <w:rPr>
          <w:bCs/>
          <w:sz w:val="28"/>
          <w:szCs w:val="28"/>
          <w:lang w:val="en-US"/>
        </w:rPr>
        <w:t>Fe</w:t>
      </w:r>
      <w:r w:rsidRPr="00B2027A">
        <w:rPr>
          <w:bCs/>
          <w:sz w:val="28"/>
          <w:szCs w:val="28"/>
          <w:vertAlign w:val="subscript"/>
        </w:rPr>
        <w:t>2</w:t>
      </w:r>
      <w:r w:rsidRPr="00B2027A">
        <w:rPr>
          <w:bCs/>
          <w:sz w:val="28"/>
          <w:szCs w:val="28"/>
          <w:lang w:val="en-US"/>
        </w:rPr>
        <w:t>O</w:t>
      </w:r>
      <w:r w:rsidRPr="00B2027A">
        <w:rPr>
          <w:bCs/>
          <w:sz w:val="28"/>
          <w:szCs w:val="28"/>
          <w:vertAlign w:val="subscript"/>
        </w:rPr>
        <w:t>3</w:t>
      </w:r>
      <w:r w:rsidRPr="00B2027A">
        <w:rPr>
          <w:bCs/>
          <w:sz w:val="28"/>
          <w:szCs w:val="28"/>
        </w:rPr>
        <w:t>) и растущей внутрь чешуи, представляющей собой оксид типа шпинели ((</w:t>
      </w:r>
      <w:r w:rsidRPr="00B2027A">
        <w:rPr>
          <w:bCs/>
          <w:sz w:val="28"/>
          <w:szCs w:val="28"/>
          <w:lang w:val="en-US"/>
        </w:rPr>
        <w:t>Fe</w:t>
      </w:r>
      <w:r w:rsidRPr="00B2027A">
        <w:rPr>
          <w:bCs/>
          <w:sz w:val="28"/>
          <w:szCs w:val="28"/>
        </w:rPr>
        <w:t>,</w:t>
      </w:r>
      <w:r w:rsidRPr="00B2027A">
        <w:rPr>
          <w:bCs/>
          <w:sz w:val="28"/>
          <w:szCs w:val="28"/>
          <w:lang w:val="en-US"/>
        </w:rPr>
        <w:t>Cr</w:t>
      </w:r>
      <w:r w:rsidRPr="00B2027A">
        <w:rPr>
          <w:bCs/>
          <w:sz w:val="28"/>
          <w:szCs w:val="28"/>
        </w:rPr>
        <w:t>,</w:t>
      </w:r>
      <w:r w:rsidRPr="00B2027A">
        <w:rPr>
          <w:bCs/>
          <w:sz w:val="28"/>
          <w:szCs w:val="28"/>
          <w:lang w:val="en-US"/>
        </w:rPr>
        <w:t>Ni</w:t>
      </w:r>
      <w:r w:rsidRPr="00B2027A">
        <w:rPr>
          <w:bCs/>
          <w:sz w:val="28"/>
          <w:szCs w:val="28"/>
        </w:rPr>
        <w:t>)</w:t>
      </w:r>
      <w:r w:rsidRPr="00B2027A">
        <w:rPr>
          <w:bCs/>
          <w:sz w:val="28"/>
          <w:szCs w:val="28"/>
          <w:vertAlign w:val="subscript"/>
        </w:rPr>
        <w:t>3</w:t>
      </w:r>
      <w:r w:rsidRPr="00B2027A">
        <w:rPr>
          <w:bCs/>
          <w:sz w:val="28"/>
          <w:szCs w:val="28"/>
          <w:lang w:val="en-US"/>
        </w:rPr>
        <w:t>O</w:t>
      </w:r>
      <w:r w:rsidRPr="00B2027A">
        <w:rPr>
          <w:bCs/>
          <w:sz w:val="28"/>
          <w:szCs w:val="28"/>
          <w:vertAlign w:val="subscript"/>
        </w:rPr>
        <w:t>4</w:t>
      </w:r>
      <w:r w:rsidRPr="00B2027A">
        <w:rPr>
          <w:bCs/>
          <w:sz w:val="28"/>
          <w:szCs w:val="28"/>
        </w:rPr>
        <w:t xml:space="preserve">). Такое воздействие паров воды на хромсодержащие сплавы интенсивно исследовалось </w:t>
      </w:r>
      <w:r w:rsidRPr="00B2027A">
        <w:rPr>
          <w:bCs/>
          <w:sz w:val="28"/>
          <w:szCs w:val="28"/>
          <w:lang w:val="en-US"/>
        </w:rPr>
        <w:fldChar w:fldCharType="begin"/>
      </w:r>
      <w:r w:rsidR="00E91700">
        <w:rPr>
          <w:bCs/>
          <w:sz w:val="28"/>
          <w:szCs w:val="28"/>
        </w:rPr>
        <w:instrText xml:space="preserve"> ADDIN ZOTERO_ITEM CSL_CITATION {"citationID":"qKcWidBg","properties":{"formattedCitation":"[40]","plainCitation":"[40]","noteIndex":0},"citationItems":[{"id":124,"uris":["http://zotero.org/users/local/7CzHYzcI/items/D4EZ7SLG","http://zotero.org/users/19270824/items/D4EZ7SLG"],"itemData":{"id":124,"type":"article-journal","container-title":"Materials at High Temperatures","DOI":"10.1179/mht.2005.027","ISSN":"0960-3409, 1878-6413","issue":"3-4","journalAbbreviation":"Materials at High Temperatures","language":"en","page":"231-243","source":"DOI.org (Crossref)","title":"Microstructural investigation of the effect of water vapour on the oxidation of alloy 353 MA in oxygen at 700 and 900°C","volume":"22","author":[{"family":"Jonsson","given":"T."},{"family":"Canovic","given":"S."},{"family":"Liu","given":"F."},{"family":"Asteman","given":"H."},{"family":"Svensson","given":"J.-E."},{"family":"Johansson","given":"L.-G."},{"family":"Halvarsson","given":"M."}],"issued":{"date-parts":[["2005",1]]}}}],"schema":"https://github.com/citation-style-language/schema/raw/master/csl-citation.json"} </w:instrText>
      </w:r>
      <w:r w:rsidRPr="00B2027A">
        <w:rPr>
          <w:bCs/>
          <w:sz w:val="28"/>
          <w:szCs w:val="28"/>
          <w:lang w:val="en-US"/>
        </w:rPr>
        <w:fldChar w:fldCharType="separate"/>
      </w:r>
      <w:r w:rsidR="00E91700" w:rsidRPr="00E91700">
        <w:rPr>
          <w:sz w:val="28"/>
        </w:rPr>
        <w:t>[40]</w:t>
      </w:r>
      <w:r w:rsidRPr="00B2027A">
        <w:rPr>
          <w:bCs/>
          <w:sz w:val="28"/>
          <w:szCs w:val="28"/>
          <w:lang w:val="en-US"/>
        </w:rPr>
        <w:fldChar w:fldCharType="end"/>
      </w:r>
      <w:r w:rsidRPr="00B2027A">
        <w:rPr>
          <w:bCs/>
          <w:sz w:val="28"/>
          <w:szCs w:val="28"/>
        </w:rPr>
        <w:t>.</w:t>
      </w:r>
    </w:p>
    <w:tbl>
      <w:tblPr>
        <w:tblStyle w:val="af"/>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
        <w:gridCol w:w="2796"/>
        <w:gridCol w:w="452"/>
        <w:gridCol w:w="3726"/>
      </w:tblGrid>
      <w:tr w:rsidR="008F7569" w14:paraId="1D1DCD76" w14:textId="77777777" w:rsidTr="00A3181E">
        <w:tc>
          <w:tcPr>
            <w:tcW w:w="449" w:type="dxa"/>
          </w:tcPr>
          <w:p w14:paraId="3A8C9D57" w14:textId="681FF3A0" w:rsidR="008F7569" w:rsidRPr="008F7569" w:rsidRDefault="008F7569" w:rsidP="00392812">
            <w:pPr>
              <w:pStyle w:val="ab"/>
              <w:jc w:val="center"/>
              <w:rPr>
                <w:noProof/>
                <w:sz w:val="28"/>
                <w:szCs w:val="28"/>
              </w:rPr>
            </w:pPr>
            <w:r>
              <w:rPr>
                <w:noProof/>
                <w:sz w:val="28"/>
                <w:szCs w:val="28"/>
                <w:lang w:val="kk-KZ"/>
              </w:rPr>
              <w:lastRenderedPageBreak/>
              <w:t>а</w:t>
            </w:r>
            <w:r>
              <w:rPr>
                <w:noProof/>
                <w:sz w:val="28"/>
                <w:szCs w:val="28"/>
              </w:rPr>
              <w:t>)</w:t>
            </w:r>
          </w:p>
        </w:tc>
        <w:tc>
          <w:tcPr>
            <w:tcW w:w="2796" w:type="dxa"/>
          </w:tcPr>
          <w:p w14:paraId="3F7CE7E0" w14:textId="76DDEB95" w:rsidR="008F7569" w:rsidRDefault="008F7569" w:rsidP="00392812">
            <w:pPr>
              <w:pStyle w:val="ab"/>
              <w:jc w:val="center"/>
              <w:rPr>
                <w:noProof/>
                <w:sz w:val="28"/>
                <w:szCs w:val="28"/>
                <w:lang w:val="kk-KZ"/>
              </w:rPr>
            </w:pPr>
            <w:r>
              <w:rPr>
                <w:noProof/>
                <w:sz w:val="28"/>
                <w:szCs w:val="28"/>
              </w:rPr>
              <w:drawing>
                <wp:inline distT="0" distB="0" distL="0" distR="0" wp14:anchorId="3AA3A3AC" wp14:editId="0201A05F">
                  <wp:extent cx="1633160" cy="1390105"/>
                  <wp:effectExtent l="0" t="0" r="5715" b="635"/>
                  <wp:docPr id="13" name="Рисунок 13" descr="D:\Моя папка\PHD\ДИССЕРТАЦИЯ\МОЯ ДИССЕРТАЦИЯ\ДИСЕРТАЦИЯ\рисунки\общие рисунки\окислени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я папка\PHD\ДИССЕРТАЦИЯ\МОЯ ДИССЕРТАЦИЯ\ДИСЕРТАЦИЯ\рисунки\общие рисунки\окисление.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2311" cy="1397894"/>
                          </a:xfrm>
                          <a:prstGeom prst="rect">
                            <a:avLst/>
                          </a:prstGeom>
                          <a:noFill/>
                          <a:ln>
                            <a:noFill/>
                          </a:ln>
                        </pic:spPr>
                      </pic:pic>
                    </a:graphicData>
                  </a:graphic>
                </wp:inline>
              </w:drawing>
            </w:r>
          </w:p>
        </w:tc>
        <w:tc>
          <w:tcPr>
            <w:tcW w:w="452" w:type="dxa"/>
          </w:tcPr>
          <w:p w14:paraId="35D84AFA" w14:textId="106BE087" w:rsidR="008F7569" w:rsidRPr="008F7569" w:rsidRDefault="008F7569" w:rsidP="00392812">
            <w:pPr>
              <w:pStyle w:val="ab"/>
              <w:jc w:val="center"/>
              <w:rPr>
                <w:noProof/>
                <w:sz w:val="28"/>
                <w:szCs w:val="28"/>
              </w:rPr>
            </w:pPr>
            <w:r>
              <w:rPr>
                <w:noProof/>
                <w:sz w:val="28"/>
                <w:szCs w:val="28"/>
                <w:lang w:val="kk-KZ"/>
              </w:rPr>
              <w:t>б</w:t>
            </w:r>
            <w:r>
              <w:rPr>
                <w:noProof/>
                <w:sz w:val="28"/>
                <w:szCs w:val="28"/>
              </w:rPr>
              <w:t>)</w:t>
            </w:r>
          </w:p>
        </w:tc>
        <w:tc>
          <w:tcPr>
            <w:tcW w:w="3726" w:type="dxa"/>
          </w:tcPr>
          <w:p w14:paraId="45C1210D" w14:textId="27613808" w:rsidR="008F7569" w:rsidRDefault="008F7569" w:rsidP="00B11BED">
            <w:pPr>
              <w:pStyle w:val="ab"/>
              <w:jc w:val="center"/>
              <w:rPr>
                <w:noProof/>
                <w:sz w:val="28"/>
                <w:szCs w:val="28"/>
                <w:lang w:val="kk-KZ"/>
              </w:rPr>
            </w:pPr>
            <w:r w:rsidRPr="00B2027A">
              <w:rPr>
                <w:noProof/>
                <w:sz w:val="28"/>
                <w:szCs w:val="28"/>
              </w:rPr>
              <w:drawing>
                <wp:inline distT="0" distB="0" distL="0" distR="0" wp14:anchorId="57AF4BCB" wp14:editId="0B5C606E">
                  <wp:extent cx="2228850" cy="1371894"/>
                  <wp:effectExtent l="0" t="0" r="0" b="0"/>
                  <wp:docPr id="7" name="Рисунок 7" descr="C:\Users\merkh\AppData\Local\Packages\Microsoft.Windows.Photos_8wekyb3d8bbwe\TempState\ShareServiceTempFolder\поперечка корроз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kh\AppData\Local\Packages\Microsoft.Windows.Photos_8wekyb3d8bbwe\TempState\ShareServiceTempFolder\поперечка коррозия.jpeg"/>
                          <pic:cNvPicPr>
                            <a:picLocks noChangeAspect="1" noChangeArrowheads="1"/>
                          </pic:cNvPicPr>
                        </pic:nvPicPr>
                        <pic:blipFill rotWithShape="1">
                          <a:blip r:embed="rId19">
                            <a:extLst>
                              <a:ext uri="{28A0092B-C50C-407E-A947-70E740481C1C}">
                                <a14:useLocalDpi xmlns:a14="http://schemas.microsoft.com/office/drawing/2010/main" val="0"/>
                              </a:ext>
                            </a:extLst>
                          </a:blip>
                          <a:srcRect t="15032" r="10083" b="44644"/>
                          <a:stretch/>
                        </pic:blipFill>
                        <pic:spPr bwMode="auto">
                          <a:xfrm>
                            <a:off x="0" y="0"/>
                            <a:ext cx="2239021" cy="13781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619DEA1" w14:textId="424B8CF8" w:rsidR="00480870" w:rsidRPr="00A3181E" w:rsidRDefault="00A3181E" w:rsidP="00E2495C">
      <w:pPr>
        <w:pStyle w:val="a5"/>
        <w:ind w:left="0" w:right="0" w:firstLine="0"/>
        <w:jc w:val="center"/>
        <w:rPr>
          <w:sz w:val="28"/>
          <w:szCs w:val="28"/>
          <w:shd w:val="clear" w:color="auto" w:fill="FFFFFF"/>
          <w:lang w:val="kk-KZ"/>
        </w:rPr>
      </w:pPr>
      <w:r w:rsidRPr="00B2027A">
        <w:rPr>
          <w:bCs/>
          <w:sz w:val="28"/>
          <w:szCs w:val="28"/>
          <w:lang w:val="en-US"/>
        </w:rPr>
        <w:t>a</w:t>
      </w:r>
      <w:r w:rsidRPr="00B2027A">
        <w:rPr>
          <w:bCs/>
          <w:sz w:val="28"/>
          <w:szCs w:val="28"/>
        </w:rPr>
        <w:t xml:space="preserve">) </w:t>
      </w:r>
      <w:r>
        <w:rPr>
          <w:bCs/>
          <w:sz w:val="28"/>
          <w:szCs w:val="28"/>
          <w:lang w:val="kk-KZ"/>
        </w:rPr>
        <w:t>СЭМ снимок</w:t>
      </w:r>
      <w:r w:rsidRPr="00B2027A">
        <w:rPr>
          <w:bCs/>
          <w:sz w:val="28"/>
          <w:szCs w:val="28"/>
          <w:lang w:val="kk-KZ"/>
        </w:rPr>
        <w:t xml:space="preserve"> оксида, возникшего на поверхности стали </w:t>
      </w:r>
      <w:r w:rsidRPr="00B2027A">
        <w:rPr>
          <w:bCs/>
          <w:sz w:val="28"/>
          <w:szCs w:val="28"/>
        </w:rPr>
        <w:t>12</w:t>
      </w:r>
      <w:r w:rsidRPr="00B2027A">
        <w:rPr>
          <w:bCs/>
          <w:sz w:val="28"/>
          <w:szCs w:val="28"/>
          <w:lang w:val="kk-KZ"/>
        </w:rPr>
        <w:t>Х</w:t>
      </w:r>
      <w:r w:rsidRPr="00B2027A">
        <w:rPr>
          <w:bCs/>
          <w:sz w:val="28"/>
          <w:szCs w:val="28"/>
        </w:rPr>
        <w:t>1</w:t>
      </w:r>
      <w:r w:rsidRPr="00B2027A">
        <w:rPr>
          <w:bCs/>
          <w:sz w:val="28"/>
          <w:szCs w:val="28"/>
          <w:lang w:val="kk-KZ"/>
        </w:rPr>
        <w:t>МФ</w:t>
      </w:r>
      <w:r w:rsidRPr="008F7569">
        <w:rPr>
          <w:bCs/>
          <w:sz w:val="28"/>
          <w:szCs w:val="28"/>
        </w:rPr>
        <w:t>;</w:t>
      </w:r>
      <w:r w:rsidRPr="00B2027A">
        <w:rPr>
          <w:bCs/>
          <w:sz w:val="28"/>
          <w:szCs w:val="28"/>
          <w:lang w:val="kk-KZ"/>
        </w:rPr>
        <w:t xml:space="preserve"> б</w:t>
      </w:r>
      <w:r>
        <w:rPr>
          <w:bCs/>
          <w:sz w:val="28"/>
          <w:szCs w:val="28"/>
        </w:rPr>
        <w:t xml:space="preserve">) </w:t>
      </w:r>
      <w:r w:rsidRPr="00B2027A">
        <w:rPr>
          <w:bCs/>
          <w:sz w:val="28"/>
          <w:szCs w:val="28"/>
          <w:lang w:val="kk-KZ"/>
        </w:rPr>
        <w:t>СЭМ</w:t>
      </w:r>
      <w:r w:rsidRPr="00B2027A">
        <w:rPr>
          <w:bCs/>
          <w:sz w:val="28"/>
          <w:szCs w:val="28"/>
        </w:rPr>
        <w:t xml:space="preserve"> </w:t>
      </w:r>
      <w:r>
        <w:rPr>
          <w:bCs/>
          <w:sz w:val="28"/>
          <w:szCs w:val="28"/>
          <w:lang w:val="kk-KZ"/>
        </w:rPr>
        <w:t>снимок стали</w:t>
      </w:r>
      <w:r>
        <w:rPr>
          <w:bCs/>
          <w:sz w:val="28"/>
          <w:szCs w:val="28"/>
        </w:rPr>
        <w:t xml:space="preserve"> 304L</w:t>
      </w:r>
    </w:p>
    <w:p w14:paraId="5C7EFE7C" w14:textId="77777777" w:rsidR="00A3181E" w:rsidRPr="00A3181E" w:rsidRDefault="00A3181E" w:rsidP="00E2495C">
      <w:pPr>
        <w:pStyle w:val="a5"/>
        <w:ind w:left="0" w:right="0" w:firstLine="0"/>
        <w:jc w:val="center"/>
        <w:rPr>
          <w:sz w:val="28"/>
          <w:szCs w:val="28"/>
          <w:shd w:val="clear" w:color="auto" w:fill="FFFFFF"/>
        </w:rPr>
      </w:pPr>
    </w:p>
    <w:p w14:paraId="20F26563" w14:textId="671FDF98" w:rsidR="00473A59" w:rsidRPr="00B2027A" w:rsidRDefault="00473A59" w:rsidP="00E2495C">
      <w:pPr>
        <w:pStyle w:val="a5"/>
        <w:ind w:left="0" w:right="0" w:firstLine="0"/>
        <w:jc w:val="center"/>
        <w:rPr>
          <w:bCs/>
          <w:sz w:val="28"/>
          <w:szCs w:val="28"/>
          <w:lang w:val="kk-KZ"/>
        </w:rPr>
      </w:pPr>
      <w:r w:rsidRPr="00B2027A">
        <w:rPr>
          <w:sz w:val="28"/>
          <w:szCs w:val="28"/>
          <w:shd w:val="clear" w:color="auto" w:fill="FFFFFF"/>
          <w:lang w:val="kk-KZ"/>
        </w:rPr>
        <w:t xml:space="preserve">Рисунок </w:t>
      </w:r>
      <w:r w:rsidR="00457F92" w:rsidRPr="00B2027A">
        <w:rPr>
          <w:sz w:val="28"/>
          <w:szCs w:val="28"/>
          <w:shd w:val="clear" w:color="auto" w:fill="FFFFFF"/>
          <w:lang w:val="kk-KZ"/>
        </w:rPr>
        <w:t>1</w:t>
      </w:r>
      <w:r w:rsidRPr="00B2027A">
        <w:rPr>
          <w:sz w:val="28"/>
          <w:szCs w:val="28"/>
          <w:shd w:val="clear" w:color="auto" w:fill="FFFFFF"/>
        </w:rPr>
        <w:t>.</w:t>
      </w:r>
      <w:r w:rsidR="00457F92" w:rsidRPr="00B2027A">
        <w:rPr>
          <w:sz w:val="28"/>
          <w:szCs w:val="28"/>
          <w:shd w:val="clear" w:color="auto" w:fill="FFFFFF"/>
        </w:rPr>
        <w:t>6</w:t>
      </w:r>
      <w:r w:rsidRPr="00B2027A">
        <w:rPr>
          <w:bCs/>
          <w:sz w:val="28"/>
          <w:szCs w:val="28"/>
          <w:lang w:val="kk-KZ"/>
        </w:rPr>
        <w:t xml:space="preserve"> </w:t>
      </w:r>
      <w:r w:rsidR="00E2495C">
        <w:rPr>
          <w:sz w:val="28"/>
          <w:szCs w:val="28"/>
          <w:lang w:val="kk-KZ"/>
        </w:rPr>
        <w:t>‒</w:t>
      </w:r>
      <w:r w:rsidR="00090B20" w:rsidRPr="00B2027A">
        <w:rPr>
          <w:bCs/>
          <w:sz w:val="28"/>
          <w:szCs w:val="28"/>
        </w:rPr>
        <w:t xml:space="preserve"> </w:t>
      </w:r>
      <w:r w:rsidR="008F7569">
        <w:rPr>
          <w:bCs/>
          <w:sz w:val="28"/>
          <w:szCs w:val="28"/>
        </w:rPr>
        <w:t>Изображени</w:t>
      </w:r>
      <w:r w:rsidR="00A3181E">
        <w:rPr>
          <w:bCs/>
          <w:sz w:val="28"/>
          <w:szCs w:val="28"/>
          <w:lang w:val="kk-KZ"/>
        </w:rPr>
        <w:t xml:space="preserve">я </w:t>
      </w:r>
      <w:r w:rsidRPr="00B2027A">
        <w:rPr>
          <w:bCs/>
          <w:sz w:val="28"/>
          <w:szCs w:val="28"/>
        </w:rPr>
        <w:t>поперечных сечений образцов подвергнутых воздействию 5% O</w:t>
      </w:r>
      <w:r w:rsidRPr="00B2027A">
        <w:rPr>
          <w:bCs/>
          <w:sz w:val="28"/>
          <w:szCs w:val="28"/>
          <w:vertAlign w:val="subscript"/>
        </w:rPr>
        <w:t>2</w:t>
      </w:r>
      <w:r w:rsidRPr="00B2027A">
        <w:rPr>
          <w:bCs/>
          <w:sz w:val="28"/>
          <w:szCs w:val="28"/>
        </w:rPr>
        <w:t xml:space="preserve"> и 40% H</w:t>
      </w:r>
      <w:r w:rsidRPr="00B2027A">
        <w:rPr>
          <w:bCs/>
          <w:sz w:val="28"/>
          <w:szCs w:val="28"/>
          <w:vertAlign w:val="subscript"/>
        </w:rPr>
        <w:t>2</w:t>
      </w:r>
      <w:r w:rsidRPr="00B2027A">
        <w:rPr>
          <w:bCs/>
          <w:sz w:val="28"/>
          <w:szCs w:val="28"/>
        </w:rPr>
        <w:t>O в течение 168 ч при 600 °C</w:t>
      </w:r>
      <w:r w:rsidRPr="00B2027A">
        <w:rPr>
          <w:bCs/>
          <w:sz w:val="28"/>
          <w:szCs w:val="28"/>
          <w:lang w:val="kk-KZ"/>
        </w:rPr>
        <w:t xml:space="preserve"> </w:t>
      </w:r>
      <w:r w:rsidRPr="00B2027A">
        <w:rPr>
          <w:bCs/>
          <w:sz w:val="28"/>
          <w:szCs w:val="28"/>
        </w:rPr>
        <w:fldChar w:fldCharType="begin"/>
      </w:r>
      <w:r w:rsidR="00EF0A2C">
        <w:rPr>
          <w:bCs/>
          <w:sz w:val="28"/>
          <w:szCs w:val="28"/>
        </w:rPr>
        <w:instrText xml:space="preserve"> ADDIN ZOTERO_ITEM CSL_CITATION {"citationID":"Pgh5msiT","properties":{"formattedCitation":"[41]","plainCitation":"[41]","noteIndex":0},"citationItems":[{"id":"5vaPqRxf/fZ5cz0nZ","uris":["http://zotero.org/users/local/7CzHYzcI/items/4NZ7FDSQ","http://zotero.org/users/19270824/items/4NZ7FDSQ"],"itemData":{"id":117,"type":"article-journal","container-title":"Corrosion Science","DOI":"10.1016/j.corsci.2005.08.012","ISSN":"0010938X","issue":"8","journalAbbreviation":"Corrosion Science","language":"en","license":"https://www.elsevier.com/tdm/userlicense/1.0/","page":"2014-2035","source":"DOI.org (Crossref)","title":"Microstructural investigation of the breakdown of the protective oxide scale on a 304 steel in the presence of oxygen and water vapour at 600°C","volume":"48","author":[{"family":"Halvarsson","given":"M."},{"family":"Tang","given":"J.E."},{"family":"Asteman","given":"H."},{"family":"Svensson","given":"J.-E."},{"family":"Johansson","given":"L.-G."}],"issued":{"date-parts":[["2006",8]]}}}],"schema":"https://github.com/citation-style-language/schema/raw/master/csl-citation.json"} </w:instrText>
      </w:r>
      <w:r w:rsidRPr="00B2027A">
        <w:rPr>
          <w:bCs/>
          <w:sz w:val="28"/>
          <w:szCs w:val="28"/>
        </w:rPr>
        <w:fldChar w:fldCharType="separate"/>
      </w:r>
      <w:r w:rsidR="00E91700" w:rsidRPr="00E91700">
        <w:rPr>
          <w:sz w:val="28"/>
        </w:rPr>
        <w:t>[41]</w:t>
      </w:r>
      <w:r w:rsidRPr="00B2027A">
        <w:rPr>
          <w:bCs/>
          <w:sz w:val="28"/>
          <w:szCs w:val="28"/>
        </w:rPr>
        <w:fldChar w:fldCharType="end"/>
      </w:r>
    </w:p>
    <w:p w14:paraId="0E284828" w14:textId="77777777" w:rsidR="00090B20" w:rsidRPr="00B2027A" w:rsidRDefault="00090B20" w:rsidP="00392812">
      <w:pPr>
        <w:pStyle w:val="a5"/>
        <w:ind w:left="0" w:right="29" w:firstLine="709"/>
        <w:jc w:val="center"/>
        <w:rPr>
          <w:bCs/>
          <w:sz w:val="28"/>
          <w:szCs w:val="28"/>
          <w:lang w:val="kk-KZ"/>
        </w:rPr>
      </w:pPr>
    </w:p>
    <w:p w14:paraId="3A64DB0F" w14:textId="658047D5" w:rsidR="00473A59" w:rsidRPr="00B2027A" w:rsidRDefault="00473A59" w:rsidP="00392812">
      <w:pPr>
        <w:pStyle w:val="a5"/>
        <w:ind w:left="0" w:right="0" w:firstLine="709"/>
        <w:rPr>
          <w:sz w:val="28"/>
          <w:szCs w:val="28"/>
        </w:rPr>
      </w:pPr>
      <w:r w:rsidRPr="00B2027A">
        <w:rPr>
          <w:bCs/>
          <w:sz w:val="28"/>
          <w:szCs w:val="28"/>
        </w:rPr>
        <w:t>Коррозию</w:t>
      </w:r>
      <w:r w:rsidR="001D2FE1">
        <w:rPr>
          <w:bCs/>
          <w:sz w:val="28"/>
          <w:szCs w:val="28"/>
          <w:lang w:val="kk-KZ"/>
        </w:rPr>
        <w:t>,</w:t>
      </w:r>
      <w:r w:rsidRPr="00B2027A">
        <w:rPr>
          <w:bCs/>
          <w:sz w:val="28"/>
          <w:szCs w:val="28"/>
        </w:rPr>
        <w:t xml:space="preserve"> </w:t>
      </w:r>
      <w:r w:rsidRPr="00B2027A">
        <w:rPr>
          <w:bCs/>
          <w:sz w:val="28"/>
          <w:szCs w:val="28"/>
          <w:lang w:val="kk-KZ"/>
        </w:rPr>
        <w:t>возникшую из</w:t>
      </w:r>
      <w:r w:rsidR="000622AD" w:rsidRPr="00B2027A">
        <w:rPr>
          <w:bCs/>
          <w:sz w:val="28"/>
          <w:szCs w:val="28"/>
          <w:lang w:val="kk-KZ"/>
        </w:rPr>
        <w:t>-</w:t>
      </w:r>
      <w:r w:rsidRPr="00B2027A">
        <w:rPr>
          <w:bCs/>
          <w:sz w:val="28"/>
          <w:szCs w:val="28"/>
          <w:lang w:val="kk-KZ"/>
        </w:rPr>
        <w:t xml:space="preserve">за </w:t>
      </w:r>
      <w:r w:rsidRPr="00B2027A">
        <w:rPr>
          <w:bCs/>
          <w:sz w:val="28"/>
          <w:szCs w:val="28"/>
        </w:rPr>
        <w:t>зол</w:t>
      </w:r>
      <w:r w:rsidRPr="00B2027A">
        <w:rPr>
          <w:bCs/>
          <w:sz w:val="28"/>
          <w:szCs w:val="28"/>
          <w:lang w:val="kk-KZ"/>
        </w:rPr>
        <w:t>ы</w:t>
      </w:r>
      <w:r w:rsidR="001D2FE1">
        <w:rPr>
          <w:bCs/>
          <w:sz w:val="28"/>
          <w:szCs w:val="28"/>
          <w:lang w:val="kk-KZ"/>
        </w:rPr>
        <w:t>,</w:t>
      </w:r>
      <w:r w:rsidRPr="00B2027A">
        <w:rPr>
          <w:bCs/>
          <w:sz w:val="28"/>
          <w:szCs w:val="28"/>
        </w:rPr>
        <w:t xml:space="preserve"> также называют высокотемпературной коррозией или коррозией при возгорании. </w:t>
      </w:r>
      <w:r w:rsidRPr="00B2027A">
        <w:rPr>
          <w:bCs/>
          <w:sz w:val="28"/>
          <w:szCs w:val="28"/>
          <w:lang w:val="kk-KZ"/>
        </w:rPr>
        <w:t>Работа</w:t>
      </w:r>
      <w:r w:rsidRPr="00B2027A">
        <w:rPr>
          <w:bCs/>
          <w:sz w:val="28"/>
          <w:szCs w:val="28"/>
        </w:rPr>
        <w:t xml:space="preserve"> </w:t>
      </w:r>
      <w:r w:rsidRPr="00B2027A">
        <w:rPr>
          <w:bCs/>
          <w:sz w:val="28"/>
          <w:szCs w:val="28"/>
        </w:rPr>
        <w:fldChar w:fldCharType="begin"/>
      </w:r>
      <w:r w:rsidR="00E91700">
        <w:rPr>
          <w:bCs/>
          <w:sz w:val="28"/>
          <w:szCs w:val="28"/>
        </w:rPr>
        <w:instrText xml:space="preserve"> ADDIN ZOTERO_ITEM CSL_CITATION {"citationID":"Nm075cex","properties":{"formattedCitation":"[42]","plainCitation":"[42]","noteIndex":0},"citationItems":[{"id":118,"uris":["http://zotero.org/users/local/7CzHYzcI/items/SSL8J6QL","http://zotero.org/users/19270824/items/SSL8J6QL"],"itemData":{"id":118,"type":"article-journal","container-title":"Heat Transfer Engineering","DOI":"10.1080/01457630802659953","ISSN":"0145-7632, 1521-0537","issue":"8","journalAbbreviation":"Heat Transfer Engineering","language":"en","page":"661-669","source":"DOI.org (Crossref)","title":"Simplified Analysis of Radiation Heat Exchange in Boiler Superheaters","volume":"30","author":[{"family":"Taler","given":"Dawid"},{"family":"Taler","given":"Jan"}],"issued":{"date-parts":[["2009",7]]}}}],"schema":"https://github.com/citation-style-language/schema/raw/master/csl-citation.json"} </w:instrText>
      </w:r>
      <w:r w:rsidRPr="00B2027A">
        <w:rPr>
          <w:bCs/>
          <w:sz w:val="28"/>
          <w:szCs w:val="28"/>
        </w:rPr>
        <w:fldChar w:fldCharType="separate"/>
      </w:r>
      <w:r w:rsidR="00E91700" w:rsidRPr="00E91700">
        <w:rPr>
          <w:sz w:val="28"/>
        </w:rPr>
        <w:t>[42]</w:t>
      </w:r>
      <w:r w:rsidRPr="00B2027A">
        <w:rPr>
          <w:bCs/>
          <w:sz w:val="28"/>
          <w:szCs w:val="28"/>
        </w:rPr>
        <w:fldChar w:fldCharType="end"/>
      </w:r>
      <w:r w:rsidRPr="00B2027A">
        <w:rPr>
          <w:bCs/>
          <w:sz w:val="28"/>
          <w:szCs w:val="28"/>
        </w:rPr>
        <w:t xml:space="preserve"> описывают коррозию топливной золы как окисление стали внутри котла твердыми, жидкими или газообразными продуктами сгорания ископаемого топлива </w:t>
      </w:r>
      <w:r w:rsidRPr="00B2027A">
        <w:rPr>
          <w:bCs/>
          <w:sz w:val="28"/>
          <w:szCs w:val="28"/>
        </w:rPr>
        <w:fldChar w:fldCharType="begin"/>
      </w:r>
      <w:r w:rsidR="00E91700">
        <w:rPr>
          <w:bCs/>
          <w:sz w:val="28"/>
          <w:szCs w:val="28"/>
        </w:rPr>
        <w:instrText xml:space="preserve"> ADDIN ZOTERO_ITEM CSL_CITATION {"citationID":"v3ucgxk9","properties":{"formattedCitation":"[43]","plainCitation":"[43]","noteIndex":0},"citationItems":[{"id":123,"uris":["http://zotero.org/users/local/7CzHYzcI/items/TBXSXWSC","http://zotero.org/users/19270824/items/TBXSXWSC"],"itemData":{"id":123,"type":"book","publisher":"CRC press","source":"Google Scholar","title":"Corrosion and materials in the oil and gas industries","URL":"https://books.google.com/books?hl=ru&amp;lr=&amp;id=90vSBQAAQBAJ&amp;oi=fnd&amp;pg=PP1&amp;dq=Javaherdashti+R.,+Nwaoha+C.,+Tan+H.+(ed.).+Corrosion+and+materials+in+the+oil+and+gas+industries.+%E2%80%93+CRC+press,+2016.&amp;ots=CxiumScyya&amp;sig=dR5P9UbHK7l_RqokE69zdVyjENs","author":[{"family":"Javaherdashti","given":"Reza"},{"family":"Nwaoha","given":"Chikezie"},{"family":"Tan","given":"Henry"}],"accessed":{"date-parts":[["2024",10,6]]},"issued":{"date-parts":[["2016"]]}}}],"schema":"https://github.com/citation-style-language/schema/raw/master/csl-citation.json"} </w:instrText>
      </w:r>
      <w:r w:rsidRPr="00B2027A">
        <w:rPr>
          <w:bCs/>
          <w:sz w:val="28"/>
          <w:szCs w:val="28"/>
        </w:rPr>
        <w:fldChar w:fldCharType="separate"/>
      </w:r>
      <w:r w:rsidR="00E91700" w:rsidRPr="00E91700">
        <w:rPr>
          <w:sz w:val="28"/>
        </w:rPr>
        <w:t>[43]</w:t>
      </w:r>
      <w:r w:rsidRPr="00B2027A">
        <w:rPr>
          <w:bCs/>
          <w:sz w:val="28"/>
          <w:szCs w:val="28"/>
        </w:rPr>
        <w:fldChar w:fldCharType="end"/>
      </w:r>
      <w:r w:rsidRPr="00B2027A">
        <w:rPr>
          <w:color w:val="222222"/>
          <w:sz w:val="28"/>
          <w:szCs w:val="28"/>
          <w:shd w:val="clear" w:color="auto" w:fill="FFFFFF"/>
        </w:rPr>
        <w:t>.</w:t>
      </w:r>
      <w:r w:rsidR="00080CA1">
        <w:rPr>
          <w:color w:val="222222"/>
          <w:sz w:val="28"/>
          <w:szCs w:val="28"/>
          <w:shd w:val="clear" w:color="auto" w:fill="FFFFFF"/>
          <w:lang w:val="kk-KZ"/>
        </w:rPr>
        <w:t xml:space="preserve"> Э</w:t>
      </w:r>
      <w:r w:rsidRPr="00B2027A">
        <w:rPr>
          <w:bCs/>
          <w:sz w:val="28"/>
          <w:szCs w:val="28"/>
        </w:rPr>
        <w:t xml:space="preserve">тот тип коррозии проявляется либо в виде кромок на наиболее горячих открытых </w:t>
      </w:r>
      <w:r w:rsidR="00080CA1">
        <w:rPr>
          <w:bCs/>
          <w:sz w:val="28"/>
          <w:szCs w:val="28"/>
          <w:lang w:val="kk-KZ"/>
        </w:rPr>
        <w:t>частях</w:t>
      </w:r>
      <w:r w:rsidRPr="00B2027A">
        <w:rPr>
          <w:bCs/>
          <w:sz w:val="28"/>
          <w:szCs w:val="28"/>
        </w:rPr>
        <w:t xml:space="preserve"> труб, либо в виде глубоких сотовых ямок и что он в первую очередь поражает аэродинамически открытые трубы (например, ведущие трубы пароперегревателя). </w:t>
      </w:r>
      <w:r w:rsidR="00080CA1">
        <w:rPr>
          <w:bCs/>
          <w:sz w:val="28"/>
          <w:szCs w:val="28"/>
          <w:lang w:val="kk-KZ"/>
        </w:rPr>
        <w:t>Данная</w:t>
      </w:r>
      <w:r w:rsidR="00080CA1">
        <w:rPr>
          <w:bCs/>
          <w:sz w:val="28"/>
          <w:szCs w:val="28"/>
        </w:rPr>
        <w:t xml:space="preserve"> коррози</w:t>
      </w:r>
      <w:r w:rsidR="00080CA1">
        <w:rPr>
          <w:bCs/>
          <w:sz w:val="28"/>
          <w:szCs w:val="28"/>
          <w:lang w:val="kk-KZ"/>
        </w:rPr>
        <w:t>я</w:t>
      </w:r>
      <w:r w:rsidRPr="00B2027A">
        <w:rPr>
          <w:bCs/>
          <w:sz w:val="28"/>
          <w:szCs w:val="28"/>
        </w:rPr>
        <w:t xml:space="preserve"> связан</w:t>
      </w:r>
      <w:r w:rsidR="00080CA1">
        <w:rPr>
          <w:bCs/>
          <w:sz w:val="28"/>
          <w:szCs w:val="28"/>
          <w:lang w:val="kk-KZ"/>
        </w:rPr>
        <w:t>а</w:t>
      </w:r>
      <w:r w:rsidRPr="00B2027A">
        <w:rPr>
          <w:bCs/>
          <w:sz w:val="28"/>
          <w:szCs w:val="28"/>
        </w:rPr>
        <w:t xml:space="preserve"> с отложениями, образующимися на трубах котла, </w:t>
      </w:r>
      <w:r w:rsidR="00080CA1">
        <w:rPr>
          <w:bCs/>
          <w:sz w:val="28"/>
          <w:szCs w:val="28"/>
          <w:lang w:val="kk-KZ"/>
        </w:rPr>
        <w:t>и</w:t>
      </w:r>
      <w:r w:rsidRPr="00B2027A">
        <w:rPr>
          <w:bCs/>
          <w:sz w:val="28"/>
          <w:szCs w:val="28"/>
        </w:rPr>
        <w:t xml:space="preserve"> состав отложений зав</w:t>
      </w:r>
      <w:r w:rsidR="00080CA1">
        <w:rPr>
          <w:bCs/>
          <w:sz w:val="28"/>
          <w:szCs w:val="28"/>
        </w:rPr>
        <w:t>исит от типа сжигаемого топлива</w:t>
      </w:r>
      <w:r w:rsidRPr="00B2027A">
        <w:rPr>
          <w:bCs/>
          <w:sz w:val="28"/>
          <w:szCs w:val="28"/>
        </w:rPr>
        <w:t xml:space="preserve">. </w:t>
      </w:r>
      <w:r w:rsidRPr="00B2027A">
        <w:rPr>
          <w:bCs/>
          <w:sz w:val="28"/>
          <w:szCs w:val="28"/>
          <w:lang w:val="kk-KZ"/>
        </w:rPr>
        <w:t>Были определены</w:t>
      </w:r>
      <w:r w:rsidRPr="00B2027A">
        <w:rPr>
          <w:bCs/>
          <w:sz w:val="28"/>
          <w:szCs w:val="28"/>
        </w:rPr>
        <w:t xml:space="preserve"> четыре элемента; натрий и калий (щелочные металлы), а также сера и хлор, которые образуют большую часть коррозионных отложений.</w:t>
      </w:r>
      <w:r w:rsidRPr="00B2027A">
        <w:rPr>
          <w:sz w:val="28"/>
          <w:szCs w:val="28"/>
        </w:rPr>
        <w:t xml:space="preserve"> </w:t>
      </w:r>
    </w:p>
    <w:p w14:paraId="4A348E96" w14:textId="3007F2BE" w:rsidR="00473A59" w:rsidRPr="00B2027A" w:rsidRDefault="00473A59" w:rsidP="00392812">
      <w:pPr>
        <w:pStyle w:val="a5"/>
        <w:ind w:left="0" w:right="0" w:firstLine="709"/>
        <w:rPr>
          <w:sz w:val="28"/>
          <w:szCs w:val="28"/>
        </w:rPr>
      </w:pPr>
      <w:r w:rsidRPr="00B2027A">
        <w:rPr>
          <w:sz w:val="28"/>
          <w:szCs w:val="28"/>
          <w:lang w:val="kk-KZ"/>
        </w:rPr>
        <w:t xml:space="preserve">В работе </w:t>
      </w:r>
      <w:r w:rsidRPr="00B2027A">
        <w:rPr>
          <w:sz w:val="28"/>
          <w:szCs w:val="28"/>
          <w:lang w:val="kk-KZ"/>
        </w:rPr>
        <w:fldChar w:fldCharType="begin"/>
      </w:r>
      <w:r w:rsidR="00E91700">
        <w:rPr>
          <w:sz w:val="28"/>
          <w:szCs w:val="28"/>
          <w:lang w:val="kk-KZ"/>
        </w:rPr>
        <w:instrText xml:space="preserve"> ADDIN ZOTERO_ITEM CSL_CITATION {"citationID":"nLsZDxeW","properties":{"formattedCitation":"[44]","plainCitation":"[44]","noteIndex":0},"citationItems":[{"id":361,"uris":["http://zotero.org/users/local/7CzHYzcI/items/DEMPWMQQ","http://zotero.org/users/19270824/items/DEMPWMQQ"],"itemData":{"id":361,"type":"article-journal","source":"Google Scholar","title":"Corrosion of superheaters and reheaters of pulverized-coal-fired boilers, II","URL":"https://asmedigitalcollection.asme.org/gasturbinespower/article-abstract/83/4/468/403756","author":[{"family":"Cain Jr","given":"Carl"},{"family":"Nelson","given":"Wharton"}],"accessed":{"date-parts":[["2024",10,8]]},"issued":{"date-parts":[["1961"]]}}}],"schema":"https://github.com/citation-style-language/schema/raw/master/csl-citation.json"} </w:instrText>
      </w:r>
      <w:r w:rsidRPr="00B2027A">
        <w:rPr>
          <w:sz w:val="28"/>
          <w:szCs w:val="28"/>
          <w:lang w:val="kk-KZ"/>
        </w:rPr>
        <w:fldChar w:fldCharType="separate"/>
      </w:r>
      <w:r w:rsidR="00E91700" w:rsidRPr="00E91700">
        <w:rPr>
          <w:sz w:val="28"/>
        </w:rPr>
        <w:t>[44]</w:t>
      </w:r>
      <w:r w:rsidRPr="00B2027A">
        <w:rPr>
          <w:sz w:val="28"/>
          <w:szCs w:val="28"/>
          <w:lang w:val="kk-KZ"/>
        </w:rPr>
        <w:fldChar w:fldCharType="end"/>
      </w:r>
      <w:r w:rsidRPr="00B2027A">
        <w:rPr>
          <w:sz w:val="28"/>
          <w:szCs w:val="28"/>
        </w:rPr>
        <w:t xml:space="preserve"> установ</w:t>
      </w:r>
      <w:r w:rsidRPr="00B2027A">
        <w:rPr>
          <w:sz w:val="28"/>
          <w:szCs w:val="28"/>
          <w:lang w:val="kk-KZ"/>
        </w:rPr>
        <w:t>лено</w:t>
      </w:r>
      <w:r w:rsidRPr="00B2027A">
        <w:rPr>
          <w:sz w:val="28"/>
          <w:szCs w:val="28"/>
        </w:rPr>
        <w:t xml:space="preserve">, что при температуре поверхности </w:t>
      </w:r>
      <w:r w:rsidRPr="00B2027A">
        <w:rPr>
          <w:sz w:val="28"/>
          <w:szCs w:val="28"/>
          <w:lang w:val="kk-KZ"/>
        </w:rPr>
        <w:t>труб</w:t>
      </w:r>
      <w:r w:rsidRPr="00B2027A">
        <w:rPr>
          <w:sz w:val="28"/>
          <w:szCs w:val="28"/>
        </w:rPr>
        <w:t xml:space="preserve"> существует расплавленная смесь сульфатов натрия и калия, а также оксидов железа или алюминия и триоксида серы. При контакте с металлической поверхностью они вступают в реакцию с образованием сульфидной окалины, которая является пористой и незащитной и позволяет коррозионной реакции протекать с гораздо меньшим ингибированием, чем оксидн</w:t>
      </w:r>
      <w:r w:rsidR="001D2FE1">
        <w:rPr>
          <w:sz w:val="28"/>
          <w:szCs w:val="28"/>
        </w:rPr>
        <w:t>ая осадка эквивалентной толщины</w:t>
      </w:r>
      <w:r w:rsidRPr="00B2027A">
        <w:rPr>
          <w:sz w:val="28"/>
          <w:szCs w:val="28"/>
          <w:lang w:val="kk-KZ"/>
        </w:rPr>
        <w:t xml:space="preserve"> </w:t>
      </w:r>
      <w:r w:rsidRPr="00B2027A">
        <w:rPr>
          <w:sz w:val="28"/>
          <w:szCs w:val="28"/>
          <w:lang w:val="kk-KZ"/>
        </w:rPr>
        <w:fldChar w:fldCharType="begin"/>
      </w:r>
      <w:r w:rsidR="00E91700">
        <w:rPr>
          <w:sz w:val="28"/>
          <w:szCs w:val="28"/>
          <w:lang w:val="kk-KZ"/>
        </w:rPr>
        <w:instrText xml:space="preserve"> ADDIN ZOTERO_ITEM CSL_CITATION {"citationID":"DfWVBbSu","properties":{"formattedCitation":"[45]","plainCitation":"[45]","noteIndex":0},"citationItems":[{"id":362,"uris":["http://zotero.org/users/local/7CzHYzcI/items/FKJVTZ6G","http://zotero.org/users/19270824/items/FKJVTZ6G"],"itemData":{"id":362,"type":"article-journal","container-title":"Fuel","issue":"15","page":"2001–2008","publisher":"Elsevier","source":"Google Scholar","title":"Computational study of fouling deposit due to surface-coated particles in coal-fired power utility boilers","volume":"81","author":[{"family":"Lee","given":"Byeong E."},{"family":"Fletcher","given":"Clive AJ"},{"family":"Shin","given":"Se H."},{"family":"Kwon","given":"Soon B."}],"issued":{"date-parts":[["2002"]]}}}],"schema":"https://github.com/citation-style-language/schema/raw/master/csl-citation.json"} </w:instrText>
      </w:r>
      <w:r w:rsidRPr="00B2027A">
        <w:rPr>
          <w:sz w:val="28"/>
          <w:szCs w:val="28"/>
          <w:lang w:val="kk-KZ"/>
        </w:rPr>
        <w:fldChar w:fldCharType="separate"/>
      </w:r>
      <w:r w:rsidR="00E91700" w:rsidRPr="00E91700">
        <w:rPr>
          <w:sz w:val="28"/>
        </w:rPr>
        <w:t>[45]</w:t>
      </w:r>
      <w:r w:rsidRPr="00B2027A">
        <w:rPr>
          <w:sz w:val="28"/>
          <w:szCs w:val="28"/>
          <w:lang w:val="kk-KZ"/>
        </w:rPr>
        <w:fldChar w:fldCharType="end"/>
      </w:r>
      <w:r w:rsidRPr="00B2027A">
        <w:rPr>
          <w:sz w:val="28"/>
          <w:szCs w:val="28"/>
        </w:rPr>
        <w:t xml:space="preserve">. </w:t>
      </w:r>
      <w:r w:rsidRPr="00B2027A">
        <w:rPr>
          <w:sz w:val="28"/>
          <w:szCs w:val="28"/>
          <w:lang w:val="kk-KZ"/>
        </w:rPr>
        <w:t>О</w:t>
      </w:r>
      <w:r w:rsidRPr="00B2027A">
        <w:rPr>
          <w:sz w:val="28"/>
          <w:szCs w:val="28"/>
        </w:rPr>
        <w:t>бразование сложных щелочных сульфатов железа является ключевым этапом процесса коррозии.</w:t>
      </w:r>
    </w:p>
    <w:p w14:paraId="2E6CDF7F" w14:textId="7631455B" w:rsidR="00473A59" w:rsidRPr="00EE22BC" w:rsidRDefault="00473A59" w:rsidP="00392812">
      <w:pPr>
        <w:pStyle w:val="a3"/>
        <w:ind w:left="0" w:firstLine="709"/>
        <w:jc w:val="both"/>
        <w:rPr>
          <w:sz w:val="28"/>
          <w:szCs w:val="28"/>
          <w:lang w:val="kk-KZ"/>
        </w:rPr>
      </w:pPr>
      <w:bookmarkStart w:id="19" w:name="_TOC_250025"/>
      <w:bookmarkEnd w:id="19"/>
      <w:r w:rsidRPr="00B2027A">
        <w:rPr>
          <w:sz w:val="28"/>
          <w:szCs w:val="28"/>
        </w:rPr>
        <w:t>Согласно литературным данным</w:t>
      </w:r>
      <w:r w:rsidRPr="00B2027A">
        <w:rPr>
          <w:sz w:val="28"/>
          <w:szCs w:val="28"/>
          <w:lang w:val="kk-KZ"/>
        </w:rPr>
        <w:t xml:space="preserve"> </w:t>
      </w:r>
      <w:r w:rsidRPr="00B2027A">
        <w:rPr>
          <w:sz w:val="28"/>
          <w:szCs w:val="28"/>
          <w:lang w:val="kk-KZ"/>
        </w:rPr>
        <w:fldChar w:fldCharType="begin"/>
      </w:r>
      <w:r w:rsidR="00E91700">
        <w:rPr>
          <w:sz w:val="28"/>
          <w:szCs w:val="28"/>
          <w:lang w:val="kk-KZ"/>
        </w:rPr>
        <w:instrText xml:space="preserve"> ADDIN ZOTERO_ITEM CSL_CITATION {"citationID":"KYoye0S2","properties":{"formattedCitation":"[46\\uc0\\u8211{}48]","plainCitation":"[46–48]","noteIndex":0},"citationItems":[{"id":365,"uris":["http://zotero.org/users/local/7CzHYzcI/items/BUDU4XYK","http://zotero.org/users/19270824/items/BUDU4XYK"],"itemData":{"id":365,"type":"article-journal","container-title":"Renewable and Sustainable Energy Reviews","page":"112328","publisher":"Elsevier","source":"Google Scholar","title":"Corrosion of heat exchanger materials in co-combustion thermal power plants","volume":"161","author":[{"family":"Li","given":"Kaiyang"},{"family":"Zeng","given":"Yimin"}],"issued":{"date-parts":[["2022"]]}}},{"id":366,"uris":["http://zotero.org/users/local/7CzHYzcI/items/BNH456D6","http://zotero.org/users/19270824/items/BNH456D6"],"itemData":{"id":366,"type":"article-journal","container-title":"Fuel","page":"62–73","publisher":"Elsevier","source":"Google Scholar","title":"Fireside corrosion of superheaters: Effects of air and oxy-firing of coal and biomass","title-short":"Fireside corrosion of superheaters","volume":"101","author":[{"family":"Syed","given":"A. U."},{"family":"Simms","given":"N. J."},{"family":"Oakey","given":"J. E."}],"issued":{"date-parts":[["2012"]]}}},{"id":367,"uris":["http://zotero.org/users/local/7CzHYzcI/items/YXCDXNTU","http://zotero.org/users/19270824/items/YXCDXNTU"],"itemData":{"id":367,"type":"article-journal","container-title":"International Journal of Industrial Chemistry","DOI":"10.1007/s40090-017-0133-0","ISSN":"2228-5970, 2228-5547","issue":"1","journalAbbreviation":"Int J Ind Chem","language":"en","page":"1-15","source":"DOI.org (Crossref)","title":"An overview of problems and solutions for components subjected to fireside of boilers","volume":"9","author":[{"family":"Singh","given":"Akash"},{"family":"Sharma","given":"Vivek"},{"family":"Mittal","given":"Siddhant"},{"family":"Pandey","given":"Gopesh"},{"family":"Mudgal","given":"Deepa"},{"family":"Gupta","given":"Pallav"}],"issued":{"date-parts":[["2018",3]]}}}],"schema":"https://github.com/citation-style-language/schema/raw/master/csl-citation.json"} </w:instrText>
      </w:r>
      <w:r w:rsidRPr="00B2027A">
        <w:rPr>
          <w:sz w:val="28"/>
          <w:szCs w:val="28"/>
          <w:lang w:val="kk-KZ"/>
        </w:rPr>
        <w:fldChar w:fldCharType="separate"/>
      </w:r>
      <w:r w:rsidR="00E91700" w:rsidRPr="00E91700">
        <w:rPr>
          <w:sz w:val="28"/>
        </w:rPr>
        <w:t>[46–48]</w:t>
      </w:r>
      <w:r w:rsidRPr="00B2027A">
        <w:rPr>
          <w:sz w:val="28"/>
          <w:szCs w:val="28"/>
          <w:lang w:val="kk-KZ"/>
        </w:rPr>
        <w:fldChar w:fldCharType="end"/>
      </w:r>
      <w:r w:rsidRPr="00B2027A">
        <w:rPr>
          <w:sz w:val="28"/>
          <w:szCs w:val="28"/>
        </w:rPr>
        <w:t xml:space="preserve"> </w:t>
      </w:r>
      <w:r w:rsidRPr="00B2027A">
        <w:rPr>
          <w:sz w:val="28"/>
          <w:szCs w:val="28"/>
          <w:lang w:val="kk-KZ"/>
        </w:rPr>
        <w:t>различают следующие основные виды коррозионных поврежд</w:t>
      </w:r>
      <w:r w:rsidR="00EE22BC">
        <w:rPr>
          <w:sz w:val="28"/>
          <w:szCs w:val="28"/>
          <w:lang w:val="kk-KZ"/>
        </w:rPr>
        <w:t>ений труб поверхностей нагрева. Это р</w:t>
      </w:r>
      <w:r w:rsidR="0015584F">
        <w:rPr>
          <w:sz w:val="28"/>
          <w:szCs w:val="28"/>
        </w:rPr>
        <w:t>авномерная или общая коррозия</w:t>
      </w:r>
      <w:r w:rsidR="0015584F">
        <w:rPr>
          <w:sz w:val="28"/>
          <w:szCs w:val="28"/>
          <w:lang w:val="kk-KZ"/>
        </w:rPr>
        <w:t>, где</w:t>
      </w:r>
      <w:r w:rsidRPr="00B2027A">
        <w:rPr>
          <w:sz w:val="28"/>
          <w:szCs w:val="28"/>
        </w:rPr>
        <w:t xml:space="preserve"> вся контактирующая с агрессивной средой поверхность труб подвергается разъеданию, равномерно утоняясь с наружной или внутренней стороны труб. </w:t>
      </w:r>
      <w:r w:rsidR="001D2FE1">
        <w:rPr>
          <w:sz w:val="28"/>
          <w:szCs w:val="28"/>
          <w:lang w:val="kk-KZ"/>
        </w:rPr>
        <w:t>И</w:t>
      </w:r>
      <w:r w:rsidRPr="00B2027A">
        <w:rPr>
          <w:sz w:val="28"/>
          <w:szCs w:val="28"/>
        </w:rPr>
        <w:t>зменений в микроструктуре основного металла при этом не наблюдается. Основными проявлениями данного вида коррозии, встречающимися на оборудовании котлоагрегатов, являются: углекислотная коррозия на внутренней поверхности труб, пароводяная коррозия, высокотемпературная корроз</w:t>
      </w:r>
      <w:r w:rsidR="00BA082B">
        <w:rPr>
          <w:sz w:val="28"/>
          <w:szCs w:val="28"/>
        </w:rPr>
        <w:t>ия на наружной поверхности труб</w:t>
      </w:r>
      <w:r w:rsidRPr="00B2027A">
        <w:rPr>
          <w:sz w:val="28"/>
          <w:szCs w:val="28"/>
        </w:rPr>
        <w:t>.</w:t>
      </w:r>
    </w:p>
    <w:p w14:paraId="2C607752" w14:textId="5992C1E5" w:rsidR="00473A59" w:rsidRPr="00B2027A" w:rsidRDefault="00473A59" w:rsidP="00392812">
      <w:pPr>
        <w:pStyle w:val="a3"/>
        <w:ind w:left="0" w:firstLine="709"/>
        <w:jc w:val="both"/>
        <w:rPr>
          <w:sz w:val="28"/>
          <w:szCs w:val="28"/>
        </w:rPr>
      </w:pPr>
      <w:r w:rsidRPr="00B2027A">
        <w:rPr>
          <w:sz w:val="28"/>
          <w:szCs w:val="28"/>
        </w:rPr>
        <w:t>Наиболее интенсивные процессы высокотемпературной коррозии на внешней поверхности труб наблюдаются в котлах, работающих на топливе, содержащем серу. В золе, образующейся при сжигании такого топлива, присутствует значительное количество пятивалентного оксида ванадия (V</w:t>
      </w:r>
      <w:r w:rsidRPr="001D2FE1">
        <w:rPr>
          <w:sz w:val="28"/>
          <w:szCs w:val="28"/>
          <w:vertAlign w:val="subscript"/>
        </w:rPr>
        <w:t>2</w:t>
      </w:r>
      <w:r w:rsidRPr="00B2027A">
        <w:rPr>
          <w:sz w:val="28"/>
          <w:szCs w:val="28"/>
        </w:rPr>
        <w:t>O</w:t>
      </w:r>
      <w:r w:rsidRPr="001D2FE1">
        <w:rPr>
          <w:sz w:val="28"/>
          <w:szCs w:val="28"/>
          <w:vertAlign w:val="subscript"/>
        </w:rPr>
        <w:t>5</w:t>
      </w:r>
      <w:r w:rsidRPr="00B2027A">
        <w:rPr>
          <w:sz w:val="28"/>
          <w:szCs w:val="28"/>
        </w:rPr>
        <w:t xml:space="preserve">). </w:t>
      </w:r>
      <w:r w:rsidRPr="00B2027A">
        <w:rPr>
          <w:sz w:val="28"/>
          <w:szCs w:val="28"/>
        </w:rPr>
        <w:lastRenderedPageBreak/>
        <w:t>В составе золы также содержатся продукты сгорания серы и ванадия, такие как сульфиды, сероводород (H</w:t>
      </w:r>
      <w:r w:rsidRPr="00B2027A">
        <w:rPr>
          <w:sz w:val="28"/>
          <w:szCs w:val="28"/>
          <w:vertAlign w:val="subscript"/>
        </w:rPr>
        <w:t>2</w:t>
      </w:r>
      <w:r w:rsidRPr="00B2027A">
        <w:rPr>
          <w:sz w:val="28"/>
          <w:szCs w:val="28"/>
        </w:rPr>
        <w:t>S), сложные сульфаты щелочных металлов (например, K</w:t>
      </w:r>
      <w:r w:rsidRPr="00B2027A">
        <w:rPr>
          <w:sz w:val="28"/>
          <w:szCs w:val="28"/>
          <w:vertAlign w:val="subscript"/>
        </w:rPr>
        <w:t>3</w:t>
      </w:r>
      <w:r w:rsidRPr="00B2027A">
        <w:rPr>
          <w:sz w:val="28"/>
          <w:szCs w:val="28"/>
        </w:rPr>
        <w:t>Fe(SO</w:t>
      </w:r>
      <w:r w:rsidRPr="00B2027A">
        <w:rPr>
          <w:sz w:val="28"/>
          <w:szCs w:val="28"/>
          <w:vertAlign w:val="subscript"/>
        </w:rPr>
        <w:t>4</w:t>
      </w:r>
      <w:r w:rsidRPr="00B2027A">
        <w:rPr>
          <w:sz w:val="28"/>
          <w:szCs w:val="28"/>
        </w:rPr>
        <w:t>)</w:t>
      </w:r>
      <w:r w:rsidRPr="00B2027A">
        <w:rPr>
          <w:sz w:val="28"/>
          <w:szCs w:val="28"/>
          <w:vertAlign w:val="subscript"/>
        </w:rPr>
        <w:t>2</w:t>
      </w:r>
      <w:r w:rsidRPr="00B2027A">
        <w:rPr>
          <w:sz w:val="28"/>
          <w:szCs w:val="28"/>
        </w:rPr>
        <w:t xml:space="preserve"> или Na</w:t>
      </w:r>
      <w:r w:rsidRPr="00B2027A">
        <w:rPr>
          <w:sz w:val="28"/>
          <w:szCs w:val="28"/>
          <w:vertAlign w:val="subscript"/>
        </w:rPr>
        <w:t>3</w:t>
      </w:r>
      <w:r w:rsidRPr="00B2027A">
        <w:rPr>
          <w:sz w:val="28"/>
          <w:szCs w:val="28"/>
        </w:rPr>
        <w:t>Fe(SO</w:t>
      </w:r>
      <w:r w:rsidRPr="00B2027A">
        <w:rPr>
          <w:sz w:val="28"/>
          <w:szCs w:val="28"/>
          <w:vertAlign w:val="subscript"/>
        </w:rPr>
        <w:t>4</w:t>
      </w:r>
      <w:r w:rsidRPr="00B2027A">
        <w:rPr>
          <w:sz w:val="28"/>
          <w:szCs w:val="28"/>
        </w:rPr>
        <w:t>)</w:t>
      </w:r>
      <w:r w:rsidRPr="00B2027A">
        <w:rPr>
          <w:sz w:val="28"/>
          <w:szCs w:val="28"/>
          <w:vertAlign w:val="subscript"/>
        </w:rPr>
        <w:t>2</w:t>
      </w:r>
      <w:r w:rsidRPr="00B2027A">
        <w:rPr>
          <w:sz w:val="28"/>
          <w:szCs w:val="28"/>
        </w:rPr>
        <w:t xml:space="preserve"> и V</w:t>
      </w:r>
      <w:r w:rsidRPr="00B2027A">
        <w:rPr>
          <w:sz w:val="28"/>
          <w:szCs w:val="28"/>
          <w:vertAlign w:val="subscript"/>
        </w:rPr>
        <w:t>2</w:t>
      </w:r>
      <w:r w:rsidRPr="00B2027A">
        <w:rPr>
          <w:sz w:val="28"/>
          <w:szCs w:val="28"/>
        </w:rPr>
        <w:t>O</w:t>
      </w:r>
      <w:r w:rsidRPr="00B2027A">
        <w:rPr>
          <w:sz w:val="28"/>
          <w:szCs w:val="28"/>
          <w:vertAlign w:val="subscript"/>
        </w:rPr>
        <w:t>5</w:t>
      </w:r>
      <w:r w:rsidRPr="00B2027A">
        <w:rPr>
          <w:sz w:val="28"/>
          <w:szCs w:val="28"/>
        </w:rPr>
        <w:t>, что приводит к образованию окалины с</w:t>
      </w:r>
      <w:r w:rsidR="00591C9F">
        <w:rPr>
          <w:sz w:val="28"/>
          <w:szCs w:val="28"/>
        </w:rPr>
        <w:t xml:space="preserve"> низкой температурой плавления </w:t>
      </w:r>
      <w:r w:rsidR="00591C9F" w:rsidRPr="00591C9F">
        <w:rPr>
          <w:sz w:val="28"/>
          <w:szCs w:val="28"/>
        </w:rPr>
        <w:t>-</w:t>
      </w:r>
      <w:r w:rsidRPr="00B2027A">
        <w:rPr>
          <w:sz w:val="28"/>
          <w:szCs w:val="28"/>
        </w:rPr>
        <w:t xml:space="preserve"> около 500 °С</w:t>
      </w:r>
      <w:r w:rsidRPr="00B2027A">
        <w:rPr>
          <w:sz w:val="28"/>
          <w:szCs w:val="28"/>
          <w:lang w:val="kk-KZ"/>
        </w:rPr>
        <w:t xml:space="preserve"> </w:t>
      </w:r>
      <w:r w:rsidRPr="00B2027A">
        <w:rPr>
          <w:sz w:val="28"/>
          <w:szCs w:val="28"/>
          <w:lang w:val="kk-KZ"/>
        </w:rPr>
        <w:fldChar w:fldCharType="begin"/>
      </w:r>
      <w:r w:rsidR="00E91700">
        <w:rPr>
          <w:sz w:val="28"/>
          <w:szCs w:val="28"/>
          <w:lang w:val="kk-KZ"/>
        </w:rPr>
        <w:instrText xml:space="preserve"> ADDIN ZOTERO_ITEM CSL_CITATION {"citationID":"3RwtpP8l","properties":{"formattedCitation":"[49]","plainCitation":"[49]","noteIndex":0},"citationItems":[{"id":370,"uris":["http://zotero.org/users/local/7CzHYzcI/items/W5I59D29","http://zotero.org/users/19270824/items/W5I59D29"],"itemData":{"id":370,"type":"article-journal","container-title":"High Temperature Corrosion of Materials","DOI":"10.1007/s11085-023-10179-x","ISSN":"2731-8397, 2731-8400","issue":"3","journalAbbreviation":"High Temperature Corrosion of mater.","language":"en","page":"413-432","source":"DOI.org (Crossref)","title":"Experimental Investigation on Hot Corrosion, Oxidation and Microstructure of WC Based Cermet HVOF Coating","volume":"101","author":[{"family":"Kumar","given":"Naveen"},{"family":"Choubey","given":"Vikas Kumar"}],"issued":{"date-parts":[["2024",6]]}}}],"schema":"https://github.com/citation-style-language/schema/raw/master/csl-citation.json"} </w:instrText>
      </w:r>
      <w:r w:rsidRPr="00B2027A">
        <w:rPr>
          <w:sz w:val="28"/>
          <w:szCs w:val="28"/>
          <w:lang w:val="kk-KZ"/>
        </w:rPr>
        <w:fldChar w:fldCharType="separate"/>
      </w:r>
      <w:r w:rsidR="00E91700" w:rsidRPr="00E91700">
        <w:rPr>
          <w:sz w:val="28"/>
        </w:rPr>
        <w:t>[49]</w:t>
      </w:r>
      <w:r w:rsidRPr="00B2027A">
        <w:rPr>
          <w:sz w:val="28"/>
          <w:szCs w:val="28"/>
          <w:lang w:val="kk-KZ"/>
        </w:rPr>
        <w:fldChar w:fldCharType="end"/>
      </w:r>
      <w:r w:rsidRPr="00B2027A">
        <w:rPr>
          <w:sz w:val="28"/>
          <w:szCs w:val="28"/>
        </w:rPr>
        <w:t>.</w:t>
      </w:r>
    </w:p>
    <w:p w14:paraId="0BCE4BC0" w14:textId="5D1A3255" w:rsidR="00473A59" w:rsidRPr="00B2027A" w:rsidRDefault="00473A59" w:rsidP="00392812">
      <w:pPr>
        <w:pStyle w:val="a3"/>
        <w:ind w:left="0" w:firstLine="709"/>
        <w:jc w:val="both"/>
        <w:rPr>
          <w:sz w:val="28"/>
          <w:szCs w:val="28"/>
        </w:rPr>
      </w:pPr>
      <w:r w:rsidRPr="00B2027A">
        <w:rPr>
          <w:sz w:val="28"/>
          <w:szCs w:val="28"/>
        </w:rPr>
        <w:t>Для снижения агрессивности ванадиевой и сульфатной коррозии применяют методы контроля уровня кислорода, ограничивая его избыток при сжигании топлива с малым количеством воздуха. Однако недостаток кислорода может привести к образованию сероводорода (H</w:t>
      </w:r>
      <w:r w:rsidRPr="00B2027A">
        <w:rPr>
          <w:sz w:val="28"/>
          <w:szCs w:val="28"/>
          <w:vertAlign w:val="subscript"/>
        </w:rPr>
        <w:t>2</w:t>
      </w:r>
      <w:r w:rsidRPr="00B2027A">
        <w:rPr>
          <w:sz w:val="28"/>
          <w:szCs w:val="28"/>
        </w:rPr>
        <w:t>S) в топочном газе, что усиливает процессы сульфидной и сероводородной коррозии. Первым продуктом взаимодействия H</w:t>
      </w:r>
      <w:r w:rsidRPr="00B2027A">
        <w:rPr>
          <w:sz w:val="28"/>
          <w:szCs w:val="28"/>
          <w:vertAlign w:val="subscript"/>
        </w:rPr>
        <w:t>2</w:t>
      </w:r>
      <w:r w:rsidRPr="00B2027A">
        <w:rPr>
          <w:sz w:val="28"/>
          <w:szCs w:val="28"/>
        </w:rPr>
        <w:t>S с металлом труб является сульфид железа (FeS), который со временем преобразуется в сульфаты железа (Fe</w:t>
      </w:r>
      <w:r w:rsidRPr="00B2027A">
        <w:rPr>
          <w:sz w:val="28"/>
          <w:szCs w:val="28"/>
          <w:vertAlign w:val="subscript"/>
        </w:rPr>
        <w:t>2</w:t>
      </w:r>
      <w:r w:rsidRPr="00B2027A">
        <w:rPr>
          <w:sz w:val="28"/>
          <w:szCs w:val="28"/>
        </w:rPr>
        <w:t>(SO</w:t>
      </w:r>
      <w:r w:rsidRPr="00B2027A">
        <w:rPr>
          <w:sz w:val="28"/>
          <w:szCs w:val="28"/>
          <w:vertAlign w:val="subscript"/>
        </w:rPr>
        <w:t>4</w:t>
      </w:r>
      <w:r w:rsidRPr="00B2027A">
        <w:rPr>
          <w:sz w:val="28"/>
          <w:szCs w:val="28"/>
        </w:rPr>
        <w:t>)</w:t>
      </w:r>
      <w:r w:rsidRPr="00B2027A">
        <w:rPr>
          <w:sz w:val="28"/>
          <w:szCs w:val="28"/>
          <w:vertAlign w:val="subscript"/>
        </w:rPr>
        <w:t>3</w:t>
      </w:r>
      <w:r w:rsidRPr="00B2027A">
        <w:rPr>
          <w:sz w:val="28"/>
          <w:szCs w:val="28"/>
        </w:rPr>
        <w:t>) и отслаивается от стенок труб</w:t>
      </w:r>
      <w:r w:rsidRPr="00B2027A">
        <w:rPr>
          <w:sz w:val="28"/>
          <w:szCs w:val="28"/>
          <w:lang w:val="kk-KZ"/>
        </w:rPr>
        <w:t xml:space="preserve"> </w:t>
      </w:r>
      <w:r w:rsidRPr="00B2027A">
        <w:rPr>
          <w:color w:val="222222"/>
          <w:sz w:val="28"/>
          <w:szCs w:val="28"/>
          <w:shd w:val="clear" w:color="auto" w:fill="FFFFFF"/>
        </w:rPr>
        <w:fldChar w:fldCharType="begin"/>
      </w:r>
      <w:r w:rsidR="00E91700">
        <w:rPr>
          <w:color w:val="222222"/>
          <w:sz w:val="28"/>
          <w:szCs w:val="28"/>
          <w:shd w:val="clear" w:color="auto" w:fill="FFFFFF"/>
        </w:rPr>
        <w:instrText xml:space="preserve"> ADDIN ZOTERO_ITEM CSL_CITATION {"citationID":"xRuRGXns","properties":{"formattedCitation":"[50]","plainCitation":"[50]","noteIndex":0},"citationItems":[{"id":7,"uris":["http://zotero.org/users/local/7CzHYzcI/items/2M4VVZKY","http://zotero.org/users/19270824/items/2M4VVZKY"],"itemData":{"id":7,"type":"article-journal","container-title":"Corrosion Science","page":"108187","publisher":"Elsevier","source":"Google Scholar","title":"Studies on corrosion behavior of a single-crystal superalloy and its sputtered nanocrystalline coatings with solid NaCl deposit in O2+ 38 vol.% H2O environment at 700 C","volume":"161","author":[{"family":"Sun","given":"Wenyao"},{"family":"Wang","given":"Jinlong"},{"family":"Yang","given":"Lanlan"},{"family":"Chen","given":"Minghui"},{"family":"Bao","given":"Zebin"},{"family":"Zheng","given":"Chengyue"},{"family":"Zhu","given":"Shenglong"},{"family":"Wang","given":"Fuhui"}],"issued":{"date-parts":[["2019"]]}}}],"schema":"https://github.com/citation-style-language/schema/raw/master/csl-citation.json"} </w:instrText>
      </w:r>
      <w:r w:rsidRPr="00B2027A">
        <w:rPr>
          <w:color w:val="222222"/>
          <w:sz w:val="28"/>
          <w:szCs w:val="28"/>
          <w:shd w:val="clear" w:color="auto" w:fill="FFFFFF"/>
        </w:rPr>
        <w:fldChar w:fldCharType="separate"/>
      </w:r>
      <w:r w:rsidR="00E91700" w:rsidRPr="00E91700">
        <w:rPr>
          <w:sz w:val="28"/>
        </w:rPr>
        <w:t>[50]</w:t>
      </w:r>
      <w:r w:rsidRPr="00B2027A">
        <w:rPr>
          <w:color w:val="222222"/>
          <w:sz w:val="28"/>
          <w:szCs w:val="28"/>
          <w:shd w:val="clear" w:color="auto" w:fill="FFFFFF"/>
        </w:rPr>
        <w:fldChar w:fldCharType="end"/>
      </w:r>
      <w:r w:rsidRPr="00B2027A">
        <w:rPr>
          <w:sz w:val="28"/>
          <w:szCs w:val="28"/>
        </w:rPr>
        <w:t>.</w:t>
      </w:r>
    </w:p>
    <w:p w14:paraId="043CB8C1" w14:textId="41EB6BA9" w:rsidR="00473A59" w:rsidRPr="00B2027A" w:rsidRDefault="00473A59" w:rsidP="00392812">
      <w:pPr>
        <w:pStyle w:val="a3"/>
        <w:ind w:left="0" w:firstLine="709"/>
        <w:jc w:val="both"/>
        <w:rPr>
          <w:sz w:val="28"/>
          <w:szCs w:val="28"/>
        </w:rPr>
      </w:pPr>
      <w:r w:rsidRPr="00B2027A">
        <w:rPr>
          <w:sz w:val="28"/>
          <w:szCs w:val="28"/>
        </w:rPr>
        <w:t>В определённых условиях коррозия может развиваться по следующему механизму</w:t>
      </w:r>
      <w:r w:rsidRPr="00B2027A">
        <w:rPr>
          <w:sz w:val="28"/>
          <w:szCs w:val="28"/>
          <w:lang w:val="kk-KZ"/>
        </w:rPr>
        <w:t xml:space="preserve"> </w:t>
      </w:r>
      <w:r w:rsidRPr="00B2027A">
        <w:rPr>
          <w:sz w:val="28"/>
          <w:szCs w:val="28"/>
          <w:lang w:val="kk-KZ"/>
        </w:rPr>
        <w:fldChar w:fldCharType="begin"/>
      </w:r>
      <w:r w:rsidR="00E91700">
        <w:rPr>
          <w:sz w:val="28"/>
          <w:szCs w:val="28"/>
          <w:lang w:val="kk-KZ"/>
        </w:rPr>
        <w:instrText xml:space="preserve"> ADDIN ZOTERO_ITEM CSL_CITATION {"citationID":"KJhWocXi","properties":{"formattedCitation":"[51]","plainCitation":"[51]","noteIndex":0},"citationItems":[{"id":372,"uris":["http://zotero.org/users/local/7CzHYzcI/items/7TBWALRP","http://zotero.org/users/19270824/items/7TBWALRP"],"itemData":{"id":372,"type":"article-journal","container-title":"Энергосбережение. Энергетика. Энергоаудит","issue":"8 (114)","page":"14–24","publisher":"Національний технічний університет «Харківський політехнічний інститут»","source":"Google Scholar","title":"Внешние воздействующие факторы и ресурс эксплуатации элементов конструкций парогенерирующих установок тепловых и атомных электростанций","author":[{"family":"Ромашов","given":"Юрий Владимирович"}],"issued":{"date-parts":[["2013"]]}}}],"schema":"https://github.com/citation-style-language/schema/raw/master/csl-citation.json"} </w:instrText>
      </w:r>
      <w:r w:rsidRPr="00B2027A">
        <w:rPr>
          <w:sz w:val="28"/>
          <w:szCs w:val="28"/>
          <w:lang w:val="kk-KZ"/>
        </w:rPr>
        <w:fldChar w:fldCharType="separate"/>
      </w:r>
      <w:r w:rsidR="00E91700" w:rsidRPr="00E91700">
        <w:rPr>
          <w:sz w:val="28"/>
        </w:rPr>
        <w:t>[51]</w:t>
      </w:r>
      <w:r w:rsidRPr="00B2027A">
        <w:rPr>
          <w:sz w:val="28"/>
          <w:szCs w:val="28"/>
          <w:lang w:val="kk-KZ"/>
        </w:rPr>
        <w:fldChar w:fldCharType="end"/>
      </w:r>
      <w:r w:rsidRPr="00B2027A">
        <w:rPr>
          <w:sz w:val="28"/>
          <w:szCs w:val="28"/>
        </w:rPr>
        <w:t>: при сжигании углей с высоким содержанием серы вследствие окисления серосодержащих органических соединений и разложения минеральных компонентов золы образуются SО</w:t>
      </w:r>
      <w:r w:rsidRPr="00B2027A">
        <w:rPr>
          <w:sz w:val="28"/>
          <w:szCs w:val="28"/>
          <w:vertAlign w:val="subscript"/>
        </w:rPr>
        <w:t>2</w:t>
      </w:r>
      <w:r w:rsidRPr="00B2027A">
        <w:rPr>
          <w:sz w:val="28"/>
          <w:szCs w:val="28"/>
        </w:rPr>
        <w:t xml:space="preserve"> и SО</w:t>
      </w:r>
      <w:r w:rsidRPr="00B2027A">
        <w:rPr>
          <w:sz w:val="28"/>
          <w:szCs w:val="28"/>
          <w:vertAlign w:val="subscript"/>
        </w:rPr>
        <w:t>3</w:t>
      </w:r>
      <w:r w:rsidRPr="00B2027A">
        <w:rPr>
          <w:sz w:val="28"/>
          <w:szCs w:val="28"/>
        </w:rPr>
        <w:t>. Эти продукты сгорания вместе с водяными парами проходят через газовый тракт котла, где постепенно охлаждаются. При достижении определённой температуры, известной как кислотная точка росы, происходит конденсация водяных паров, которые оседают на поверхности теплообмена. Взаимодействие капель воды с оксидами серы приводит к образованию раствора серной кислоты, которая вступает в реакцию с металлом, фо</w:t>
      </w:r>
      <w:r w:rsidR="0015584F">
        <w:rPr>
          <w:sz w:val="28"/>
          <w:szCs w:val="28"/>
        </w:rPr>
        <w:t>рмируя сульфаты железа</w:t>
      </w:r>
      <w:r w:rsidR="0015584F">
        <w:rPr>
          <w:sz w:val="28"/>
          <w:szCs w:val="28"/>
          <w:lang w:val="kk-KZ"/>
        </w:rPr>
        <w:t xml:space="preserve"> </w:t>
      </w:r>
      <w:r w:rsidR="0015584F" w:rsidRPr="0015584F">
        <w:rPr>
          <w:sz w:val="28"/>
          <w:szCs w:val="28"/>
        </w:rPr>
        <w:t>-</w:t>
      </w:r>
      <w:r w:rsidRPr="00B2027A">
        <w:rPr>
          <w:sz w:val="28"/>
          <w:szCs w:val="28"/>
        </w:rPr>
        <w:t xml:space="preserve"> FeSO</w:t>
      </w:r>
      <w:r w:rsidRPr="00B2027A">
        <w:rPr>
          <w:sz w:val="28"/>
          <w:szCs w:val="28"/>
          <w:vertAlign w:val="subscript"/>
        </w:rPr>
        <w:t>4</w:t>
      </w:r>
      <w:r w:rsidRPr="00B2027A">
        <w:rPr>
          <w:sz w:val="28"/>
          <w:szCs w:val="28"/>
        </w:rPr>
        <w:t xml:space="preserve"> и </w:t>
      </w:r>
      <w:r w:rsidR="00901DE6" w:rsidRPr="00B2027A">
        <w:rPr>
          <w:sz w:val="28"/>
          <w:szCs w:val="28"/>
        </w:rPr>
        <w:t>(Fe</w:t>
      </w:r>
      <w:r w:rsidR="00901DE6" w:rsidRPr="00B2027A">
        <w:rPr>
          <w:sz w:val="28"/>
          <w:szCs w:val="28"/>
          <w:vertAlign w:val="subscript"/>
        </w:rPr>
        <w:t>2</w:t>
      </w:r>
      <w:r w:rsidR="00901DE6" w:rsidRPr="00B2027A">
        <w:rPr>
          <w:sz w:val="28"/>
          <w:szCs w:val="28"/>
        </w:rPr>
        <w:t>(SO</w:t>
      </w:r>
      <w:r w:rsidR="00901DE6" w:rsidRPr="00B2027A">
        <w:rPr>
          <w:sz w:val="28"/>
          <w:szCs w:val="28"/>
          <w:vertAlign w:val="subscript"/>
        </w:rPr>
        <w:t>4</w:t>
      </w:r>
      <w:r w:rsidR="00901DE6" w:rsidRPr="00B2027A">
        <w:rPr>
          <w:sz w:val="28"/>
          <w:szCs w:val="28"/>
        </w:rPr>
        <w:t>)</w:t>
      </w:r>
      <w:r w:rsidR="00901DE6" w:rsidRPr="00B2027A">
        <w:rPr>
          <w:sz w:val="28"/>
          <w:szCs w:val="28"/>
          <w:vertAlign w:val="subscript"/>
        </w:rPr>
        <w:t>3</w:t>
      </w:r>
      <w:r w:rsidR="00901DE6" w:rsidRPr="00B2027A">
        <w:rPr>
          <w:sz w:val="28"/>
          <w:szCs w:val="28"/>
        </w:rPr>
        <w:t>)</w:t>
      </w:r>
      <w:r w:rsidRPr="00B2027A">
        <w:rPr>
          <w:sz w:val="28"/>
          <w:szCs w:val="28"/>
        </w:rPr>
        <w:t>.</w:t>
      </w:r>
    </w:p>
    <w:p w14:paraId="288879D7" w14:textId="7DA0ABBB" w:rsidR="00473A59" w:rsidRPr="00B2027A" w:rsidRDefault="00473A59" w:rsidP="00392812">
      <w:pPr>
        <w:pStyle w:val="a3"/>
        <w:ind w:left="0" w:firstLine="709"/>
        <w:jc w:val="both"/>
        <w:rPr>
          <w:sz w:val="28"/>
          <w:szCs w:val="28"/>
        </w:rPr>
      </w:pPr>
      <w:r w:rsidRPr="00B2027A">
        <w:rPr>
          <w:sz w:val="28"/>
          <w:szCs w:val="28"/>
        </w:rPr>
        <w:t>Одним из основных методов снижения содержания сернистых соединений является глубокая переработка жидкого или твёрдого топлива на ТЭС с последующей очисткой топлива от серы</w:t>
      </w:r>
      <w:r w:rsidRPr="00B2027A">
        <w:rPr>
          <w:sz w:val="28"/>
          <w:szCs w:val="28"/>
          <w:lang w:val="kk-KZ"/>
        </w:rPr>
        <w:t xml:space="preserve"> </w:t>
      </w:r>
      <w:r w:rsidRPr="00B2027A">
        <w:rPr>
          <w:sz w:val="28"/>
          <w:szCs w:val="28"/>
          <w:lang w:val="kk-KZ"/>
        </w:rPr>
        <w:fldChar w:fldCharType="begin"/>
      </w:r>
      <w:r w:rsidR="00E91700">
        <w:rPr>
          <w:sz w:val="28"/>
          <w:szCs w:val="28"/>
          <w:lang w:val="kk-KZ"/>
        </w:rPr>
        <w:instrText xml:space="preserve"> ADDIN ZOTERO_ITEM CSL_CITATION {"citationID":"7kjuXCdf","properties":{"formattedCitation":"[52]","plainCitation":"[52]","noteIndex":0},"citationItems":[{"id":374,"uris":["http://zotero.org/users/local/7CzHYzcI/items/Q3JGQKHX","http://zotero.org/users/19270824/items/Q3JGQKHX"],"itemData":{"id":374,"type":"article-journal","container-title":"Journal of the Energy Institute","issue":"2","page":"766–773","publisher":"Elsevier","source":"Google Scholar","title":"Characterization of the ash deposits along deep-cooling of the exhaust gas in coal-fired power plants","volume":"93","author":[{"family":"Liang","given":"Zhiyuan"},{"family":"Zhao","given":"Qinxin"}],"issued":{"date-parts":[["2020"]]}}}],"schema":"https://github.com/citation-style-language/schema/raw/master/csl-citation.json"} </w:instrText>
      </w:r>
      <w:r w:rsidRPr="00B2027A">
        <w:rPr>
          <w:sz w:val="28"/>
          <w:szCs w:val="28"/>
          <w:lang w:val="kk-KZ"/>
        </w:rPr>
        <w:fldChar w:fldCharType="separate"/>
      </w:r>
      <w:r w:rsidR="00E91700" w:rsidRPr="00E91700">
        <w:rPr>
          <w:sz w:val="28"/>
        </w:rPr>
        <w:t>[52]</w:t>
      </w:r>
      <w:r w:rsidRPr="00B2027A">
        <w:rPr>
          <w:sz w:val="28"/>
          <w:szCs w:val="28"/>
          <w:lang w:val="kk-KZ"/>
        </w:rPr>
        <w:fldChar w:fldCharType="end"/>
      </w:r>
      <w:r w:rsidRPr="00B2027A">
        <w:rPr>
          <w:sz w:val="28"/>
          <w:szCs w:val="28"/>
        </w:rPr>
        <w:t>. Однако этот метод значительно увеличивает стоимость котельного топлива, иногда в несколько раз, поэтому его практически не применяют.</w:t>
      </w:r>
    </w:p>
    <w:p w14:paraId="16B6E9A6" w14:textId="005D26EC" w:rsidR="00473A59" w:rsidRPr="00B2027A" w:rsidRDefault="001941AB" w:rsidP="00392812">
      <w:pPr>
        <w:pStyle w:val="a3"/>
        <w:ind w:left="0" w:firstLine="709"/>
        <w:jc w:val="both"/>
        <w:rPr>
          <w:sz w:val="28"/>
          <w:szCs w:val="28"/>
        </w:rPr>
      </w:pPr>
      <w:r w:rsidRPr="00B2027A">
        <w:rPr>
          <w:sz w:val="28"/>
          <w:szCs w:val="28"/>
          <w:lang w:val="kk-KZ"/>
        </w:rPr>
        <w:t>В</w:t>
      </w:r>
      <w:r w:rsidR="00473A59" w:rsidRPr="00B2027A">
        <w:rPr>
          <w:sz w:val="28"/>
          <w:szCs w:val="28"/>
        </w:rPr>
        <w:t xml:space="preserve">ысокотемпературная коррозия и износ труб приводят к ежегодным затратам на их ремонт и замену, а загрязнение поверхностей нагрева золовыми отложениями снижает их тепловую эффективность, что, в свою очередь, уменьшает КПД котлов </w:t>
      </w:r>
      <w:r w:rsidR="00473A59" w:rsidRPr="00B2027A">
        <w:rPr>
          <w:sz w:val="28"/>
          <w:szCs w:val="28"/>
        </w:rPr>
        <w:fldChar w:fldCharType="begin"/>
      </w:r>
      <w:r w:rsidR="00E91700">
        <w:rPr>
          <w:sz w:val="28"/>
          <w:szCs w:val="28"/>
        </w:rPr>
        <w:instrText xml:space="preserve"> ADDIN ZOTERO_ITEM CSL_CITATION {"citationID":"cYjDyRqo","properties":{"formattedCitation":"[53]","plainCitation":"[53]","noteIndex":0},"citationItems":[{"id":375,"uris":["http://zotero.org/users/local/7CzHYzcI/items/5Z7FVYM2","http://zotero.org/users/19270824/items/5Z7FVYM2"],"itemData":{"id":375,"type":"article-journal","container-title":"Теплоэнергетика","issue":"10","page":"39–43","publisher":"Федеральное государственное бюджетное учреждение\" Российская академия наук\"","source":"Google Scholar","title":"Перспективные стали для пароперегревателей котлов СКД","author":[{"family":"Резинских","given":"В. Ф."},{"family":"Школьникова","given":"Б. Э."},{"family":"Урусова","given":"Г. А."}],"issued":{"date-parts":[["2000"]]}}}],"schema":"https://github.com/citation-style-language/schema/raw/master/csl-citation.json"} </w:instrText>
      </w:r>
      <w:r w:rsidR="00473A59" w:rsidRPr="00B2027A">
        <w:rPr>
          <w:sz w:val="28"/>
          <w:szCs w:val="28"/>
        </w:rPr>
        <w:fldChar w:fldCharType="separate"/>
      </w:r>
      <w:r w:rsidR="00E91700" w:rsidRPr="00E91700">
        <w:rPr>
          <w:sz w:val="28"/>
        </w:rPr>
        <w:t>[53]</w:t>
      </w:r>
      <w:r w:rsidR="00473A59" w:rsidRPr="00B2027A">
        <w:rPr>
          <w:sz w:val="28"/>
          <w:szCs w:val="28"/>
        </w:rPr>
        <w:fldChar w:fldCharType="end"/>
      </w:r>
      <w:r w:rsidR="00473A59" w:rsidRPr="00B2027A">
        <w:rPr>
          <w:sz w:val="28"/>
          <w:szCs w:val="28"/>
        </w:rPr>
        <w:t>. Процесс загрязнения труб золовыми отложениями можно оценить через коэффициент тепловой эффективности экранов, который отражает долю воспринимаемого экранами теплового потока от падающего излучения. По мере накопления золы между чистками этот коэффициент может снижаться более чем в два раза</w:t>
      </w:r>
      <w:r w:rsidR="00473A59" w:rsidRPr="00B2027A">
        <w:rPr>
          <w:sz w:val="28"/>
          <w:szCs w:val="28"/>
          <w:lang w:val="kk-KZ"/>
        </w:rPr>
        <w:t xml:space="preserve"> </w:t>
      </w:r>
      <w:r w:rsidR="00473A59" w:rsidRPr="00B2027A">
        <w:rPr>
          <w:sz w:val="28"/>
          <w:szCs w:val="28"/>
          <w:lang w:val="kk-KZ"/>
        </w:rPr>
        <w:fldChar w:fldCharType="begin"/>
      </w:r>
      <w:r w:rsidR="00A323C0">
        <w:rPr>
          <w:sz w:val="28"/>
          <w:szCs w:val="28"/>
          <w:lang w:val="kk-KZ"/>
        </w:rPr>
        <w:instrText xml:space="preserve"> ADDIN ZOTERO_ITEM CSL_CITATION {"citationID":"hCRDLfHk","properties":{"formattedCitation":"[37]","plainCitation":"[37]","noteIndex":0},"citationItems":[{"id":113,"uris":["http://zotero.org/users/local/7CzHYzcI/items/VNESMHFF","http://zotero.org/users/19270824/items/VNESMHFF"],"itemData":{"id":113,"type":"article-journal","container-title":"Progress in energy and combustion science","issue":"1","page":"29–120","publisher":"Elsevier","source":"Google Scholar","title":"Fireside slagging, fouling, and high-temperature corrosion of heat-transfer surface due to impurities in steam-raising fuels","volume":"22","author":[{"family":"Bryers","given":"Richard W."}],"issued":{"date-parts":[["1996"]]}}}],"schema":"https://github.com/citation-style-language/schema/raw/master/csl-citation.json"} </w:instrText>
      </w:r>
      <w:r w:rsidR="00473A59" w:rsidRPr="00B2027A">
        <w:rPr>
          <w:sz w:val="28"/>
          <w:szCs w:val="28"/>
          <w:lang w:val="kk-KZ"/>
        </w:rPr>
        <w:fldChar w:fldCharType="separate"/>
      </w:r>
      <w:r w:rsidR="00A323C0" w:rsidRPr="00A323C0">
        <w:rPr>
          <w:sz w:val="28"/>
        </w:rPr>
        <w:t>[37]</w:t>
      </w:r>
      <w:r w:rsidR="00473A59" w:rsidRPr="00B2027A">
        <w:rPr>
          <w:sz w:val="28"/>
          <w:szCs w:val="28"/>
          <w:lang w:val="kk-KZ"/>
        </w:rPr>
        <w:fldChar w:fldCharType="end"/>
      </w:r>
      <w:r w:rsidR="00473A59" w:rsidRPr="00B2027A">
        <w:rPr>
          <w:sz w:val="28"/>
          <w:szCs w:val="28"/>
        </w:rPr>
        <w:t>. Циклическая водная очистка труб от золовых отложений помогает поддерживать высокую теплопередачу, но при этом может нарушаться целостность защитной оксидной плёнки на поверхности труб, что ускоряет процессы коррозии.</w:t>
      </w:r>
    </w:p>
    <w:p w14:paraId="37237DFF" w14:textId="48423356" w:rsidR="00473A59" w:rsidRPr="001D2FE1" w:rsidRDefault="00473A59" w:rsidP="001D2FE1">
      <w:pPr>
        <w:pStyle w:val="a3"/>
        <w:ind w:left="0" w:firstLine="709"/>
        <w:jc w:val="both"/>
        <w:rPr>
          <w:sz w:val="28"/>
          <w:szCs w:val="28"/>
        </w:rPr>
      </w:pPr>
      <w:r w:rsidRPr="00B2027A">
        <w:rPr>
          <w:sz w:val="28"/>
          <w:szCs w:val="28"/>
        </w:rPr>
        <w:t>В котлах высокого давления кислород вызывает как язвенную, так и общую коррозию. Язвенная коррозия локализуется на небольших участках поверхности металла и проникает глубоко вглубь, при этом глубина поражения значительно превышает ширину. Несмотря на меньшие потери массы металла по сравнению с равномерной коррозией, оборудование выходит из строя быстрее из-за сквозных повреждений, что делает язвенную коррозию более опасной</w:t>
      </w:r>
      <w:r w:rsidRPr="00B2027A">
        <w:rPr>
          <w:sz w:val="28"/>
          <w:szCs w:val="28"/>
          <w:lang w:val="kk-KZ"/>
        </w:rPr>
        <w:t xml:space="preserve"> </w:t>
      </w:r>
      <w:r w:rsidRPr="00B2027A">
        <w:rPr>
          <w:sz w:val="28"/>
          <w:szCs w:val="28"/>
          <w:lang w:val="kk-KZ"/>
        </w:rPr>
        <w:fldChar w:fldCharType="begin"/>
      </w:r>
      <w:r w:rsidR="00E91700">
        <w:rPr>
          <w:sz w:val="28"/>
          <w:szCs w:val="28"/>
          <w:lang w:val="kk-KZ"/>
        </w:rPr>
        <w:instrText xml:space="preserve"> ADDIN ZOTERO_ITEM CSL_CITATION {"citationID":"V9k455hg","properties":{"formattedCitation":"[54,55]","plainCitation":"[54,55]","noteIndex":0},"citationItems":[{"id":377,"uris":["http://zotero.org/users/local/7CzHYzcI/items/YQTSL9KT","http://zotero.org/users/19270824/items/YQTSL9KT"],"itemData":{"id":377,"type":"article-journal","container-title":"Вестник Кузбасского государственного технического университета","issue":"3 (103)","page":"96–100","publisher":"Государственное образовательное учреждение высшего образования «Кузбасский …","source":"Google Scholar","title":"Оптимизация технических решений в теплоэнергетики","author":[{"family":"Допшак","given":"В. Н."},{"family":"Асташев","given":"С. Ю."},{"family":"Бяков","given":"А. Г."}],"issued":{"date-parts":[["2014"]]}}},{"id":379,"uris":["http://zotero.org/users/local/7CzHYzcI/items/88C7XSIK","http://zotero.org/users/19270824/items/88C7XSIK"],"itemData":{"id":379,"type":"article-journal","container-title":"Известия высших учебных заведений. Проблемы энергетики","issue":"7-8","page":"144–147","publisher":"Федеральное государственное бюджетное образовательное учреждение высшего …","source":"Google Scholar","title":"Исследование работы электрических станций на сернистых и малосернистых мазутах","author":[{"family":"Липантьев","given":"Роман Евгеньевич"},{"family":"Тутубалина","given":"Валерия Павловна"}],"issued":{"date-parts":[["2010"]]}}}],"schema":"https://github.com/citation-style-language/schema/raw/master/csl-citation.json"} </w:instrText>
      </w:r>
      <w:r w:rsidRPr="00B2027A">
        <w:rPr>
          <w:sz w:val="28"/>
          <w:szCs w:val="28"/>
          <w:lang w:val="kk-KZ"/>
        </w:rPr>
        <w:fldChar w:fldCharType="separate"/>
      </w:r>
      <w:r w:rsidR="00E91700" w:rsidRPr="00E91700">
        <w:rPr>
          <w:sz w:val="28"/>
        </w:rPr>
        <w:t>[54,55]</w:t>
      </w:r>
      <w:r w:rsidRPr="00B2027A">
        <w:rPr>
          <w:sz w:val="28"/>
          <w:szCs w:val="28"/>
          <w:lang w:val="kk-KZ"/>
        </w:rPr>
        <w:fldChar w:fldCharType="end"/>
      </w:r>
      <w:r w:rsidRPr="00B2027A">
        <w:rPr>
          <w:sz w:val="28"/>
          <w:szCs w:val="28"/>
        </w:rPr>
        <w:t xml:space="preserve">. К основным видам язвенной коррозии, встречающимся в </w:t>
      </w:r>
      <w:r w:rsidRPr="00B2027A">
        <w:rPr>
          <w:sz w:val="28"/>
          <w:szCs w:val="28"/>
        </w:rPr>
        <w:lastRenderedPageBreak/>
        <w:t>котлоагрегатах, относятся: кислородная язвенная коррозия, подшламовая коррозия и нитритная коррозия.</w:t>
      </w:r>
      <w:r w:rsidR="001D2FE1">
        <w:rPr>
          <w:sz w:val="28"/>
          <w:szCs w:val="28"/>
          <w:lang w:val="kk-KZ"/>
        </w:rPr>
        <w:t xml:space="preserve"> </w:t>
      </w:r>
      <w:r w:rsidRPr="00B2027A">
        <w:rPr>
          <w:sz w:val="28"/>
          <w:szCs w:val="28"/>
        </w:rPr>
        <w:t>Кислородная язвенная коррозия особенно поражает трубы водяного экономайзера, водоперепускные и опускные трубы</w:t>
      </w:r>
      <w:r w:rsidRPr="00B2027A">
        <w:rPr>
          <w:sz w:val="28"/>
          <w:szCs w:val="28"/>
          <w:lang w:val="kk-KZ"/>
        </w:rPr>
        <w:t xml:space="preserve"> </w:t>
      </w:r>
      <w:r w:rsidRPr="00B2027A">
        <w:rPr>
          <w:sz w:val="28"/>
          <w:szCs w:val="28"/>
          <w:lang w:val="kk-KZ"/>
        </w:rPr>
        <w:fldChar w:fldCharType="begin"/>
      </w:r>
      <w:r w:rsidR="00E91700">
        <w:rPr>
          <w:sz w:val="28"/>
          <w:szCs w:val="28"/>
          <w:lang w:val="kk-KZ"/>
        </w:rPr>
        <w:instrText xml:space="preserve"> ADDIN ZOTERO_ITEM CSL_CITATION {"citationID":"9R45HVQl","properties":{"formattedCitation":"[56]","plainCitation":"[56]","noteIndex":0},"citationItems":[{"id":381,"uris":["http://zotero.org/users/local/7CzHYzcI/items/XVYZEJJF","http://zotero.org/users/19270824/items/XVYZEJJF"],"itemData":{"id":381,"type":"paper-conference","container-title":"Повышение эффективности производства и использования энергии в условиях Сибири","page":"224–228","source":"Google Scholar","title":"Эрозия–коррозия трубопроводов и оборудования энергоблоков ТЭС и АЭС","URL":"https://elibrary.ru/item.asp?id=46430121","author":[{"family":"Шишкина","given":"М. Е."},{"family":"Герасимова","given":"Наталья Павловна"}],"accessed":{"date-parts":[["2024",10,8]]},"issued":{"date-parts":[["2021"]]}}}],"schema":"https://github.com/citation-style-language/schema/raw/master/csl-citation.json"} </w:instrText>
      </w:r>
      <w:r w:rsidRPr="00B2027A">
        <w:rPr>
          <w:sz w:val="28"/>
          <w:szCs w:val="28"/>
          <w:lang w:val="kk-KZ"/>
        </w:rPr>
        <w:fldChar w:fldCharType="separate"/>
      </w:r>
      <w:r w:rsidR="00E91700" w:rsidRPr="00E91700">
        <w:rPr>
          <w:sz w:val="28"/>
        </w:rPr>
        <w:t>[56]</w:t>
      </w:r>
      <w:r w:rsidRPr="00B2027A">
        <w:rPr>
          <w:sz w:val="28"/>
          <w:szCs w:val="28"/>
          <w:lang w:val="kk-KZ"/>
        </w:rPr>
        <w:fldChar w:fldCharType="end"/>
      </w:r>
      <w:r w:rsidRPr="00B2027A">
        <w:rPr>
          <w:sz w:val="28"/>
          <w:szCs w:val="28"/>
        </w:rPr>
        <w:t>. Она проявляется в виде множества мелких язв, покрытых рыхлыми бугорчатыми отложениями. Различают рабочую и стояночную кислородную коррозию. При увеличении скорости теплоносителя скорость язвенной коррозии снижается, однако при низких скоростях или при простое котла воз</w:t>
      </w:r>
      <w:r w:rsidR="00EE22BC">
        <w:rPr>
          <w:sz w:val="28"/>
          <w:szCs w:val="28"/>
        </w:rPr>
        <w:t xml:space="preserve">никает наиболее опасный её вид </w:t>
      </w:r>
      <w:r w:rsidR="00EE22BC" w:rsidRPr="00EE22BC">
        <w:rPr>
          <w:sz w:val="28"/>
          <w:szCs w:val="28"/>
        </w:rPr>
        <w:t>-</w:t>
      </w:r>
      <w:r w:rsidRPr="00B2027A">
        <w:rPr>
          <w:sz w:val="28"/>
          <w:szCs w:val="28"/>
        </w:rPr>
        <w:t xml:space="preserve"> стояночная коррозия. Несмотря на небольшие потери массы металла, она может быстро привести к сквозным дефектам.</w:t>
      </w:r>
      <w:r w:rsidR="001D2FE1">
        <w:rPr>
          <w:sz w:val="28"/>
          <w:szCs w:val="28"/>
          <w:lang w:val="kk-KZ"/>
        </w:rPr>
        <w:t xml:space="preserve"> </w:t>
      </w:r>
      <w:r w:rsidRPr="00B2027A">
        <w:rPr>
          <w:sz w:val="28"/>
          <w:szCs w:val="28"/>
        </w:rPr>
        <w:t>Подшламовая коррозия развивается в присутствии твёрдых деполяризаторов, таких как оксиды железа и меди, которые осаждаются на горизонтальных поверхностях труб, особенно в самых теплонапряжённых участках (с огневой стороны). В этих местах, где разрушаются оксидные плёнки, образуются активные центры коррозии</w:t>
      </w:r>
      <w:r w:rsidRPr="00B2027A">
        <w:rPr>
          <w:sz w:val="28"/>
          <w:szCs w:val="28"/>
          <w:lang w:val="kk-KZ"/>
        </w:rPr>
        <w:t xml:space="preserve"> </w:t>
      </w:r>
      <w:r w:rsidRPr="00B2027A">
        <w:rPr>
          <w:sz w:val="28"/>
          <w:szCs w:val="28"/>
          <w:lang w:val="kk-KZ"/>
        </w:rPr>
        <w:fldChar w:fldCharType="begin"/>
      </w:r>
      <w:r w:rsidR="00E91700">
        <w:rPr>
          <w:sz w:val="28"/>
          <w:szCs w:val="28"/>
          <w:lang w:val="kk-KZ"/>
        </w:rPr>
        <w:instrText xml:space="preserve"> ADDIN ZOTERO_ITEM CSL_CITATION {"citationID":"z1oTsPfz","properties":{"formattedCitation":"[57]","plainCitation":"[57]","noteIndex":0},"citationItems":[{"id":382,"uris":["http://zotero.org/users/local/7CzHYzcI/items/VXBUYG6B","http://zotero.org/users/19270824/items/VXBUYG6B"],"itemData":{"id":382,"type":"article-journal","container-title":"Теплоэнергетика","issue":"5","page":"35–43","publisher":"Федеральное государственное бюджетное учреждение\" Российская академия наук\"","source":"Google Scholar","title":"О повреждениях паропроводов ТЭС под действием коррозионной среды","author":[{"family":"Вайнман","given":"А. Б."},{"family":"Мартынова","given":"О. И."},{"family":"Энс","given":"В. А."}],"issued":{"date-parts":[["1999"]]}}}],"schema":"https://github.com/citation-style-language/schema/raw/master/csl-citation.json"} </w:instrText>
      </w:r>
      <w:r w:rsidRPr="00B2027A">
        <w:rPr>
          <w:sz w:val="28"/>
          <w:szCs w:val="28"/>
          <w:lang w:val="kk-KZ"/>
        </w:rPr>
        <w:fldChar w:fldCharType="separate"/>
      </w:r>
      <w:r w:rsidR="00E91700" w:rsidRPr="00E91700">
        <w:rPr>
          <w:sz w:val="28"/>
        </w:rPr>
        <w:t>[57]</w:t>
      </w:r>
      <w:r w:rsidRPr="00B2027A">
        <w:rPr>
          <w:sz w:val="28"/>
          <w:szCs w:val="28"/>
          <w:lang w:val="kk-KZ"/>
        </w:rPr>
        <w:fldChar w:fldCharType="end"/>
      </w:r>
      <w:r w:rsidRPr="00B2027A">
        <w:rPr>
          <w:sz w:val="28"/>
          <w:szCs w:val="28"/>
        </w:rPr>
        <w:t>.</w:t>
      </w:r>
      <w:r w:rsidRPr="00B2027A">
        <w:rPr>
          <w:spacing w:val="-1"/>
          <w:sz w:val="28"/>
          <w:szCs w:val="28"/>
        </w:rPr>
        <w:t xml:space="preserve"> </w:t>
      </w:r>
      <w:r w:rsidRPr="00B2027A">
        <w:rPr>
          <w:sz w:val="28"/>
          <w:szCs w:val="28"/>
        </w:rPr>
        <w:t xml:space="preserve">Поверх труб формируется рыхлый слой накипи и продуктов коррозии. Эти </w:t>
      </w:r>
      <w:r w:rsidR="0015584F">
        <w:rPr>
          <w:sz w:val="28"/>
          <w:szCs w:val="28"/>
        </w:rPr>
        <w:t>отложени</w:t>
      </w:r>
      <w:r w:rsidR="0015584F">
        <w:rPr>
          <w:sz w:val="28"/>
          <w:szCs w:val="28"/>
          <w:lang w:val="kk-KZ"/>
        </w:rPr>
        <w:t>я</w:t>
      </w:r>
      <w:r w:rsidRPr="00B2027A">
        <w:rPr>
          <w:sz w:val="28"/>
          <w:szCs w:val="28"/>
        </w:rPr>
        <w:t xml:space="preserve"> ухудшают теплообмен, что приводит к перегреву металла и появлению выпучин.</w:t>
      </w:r>
    </w:p>
    <w:p w14:paraId="4ED0D5EB" w14:textId="62643AC6" w:rsidR="00473A59" w:rsidRPr="00B2027A" w:rsidRDefault="00473A59" w:rsidP="00392812">
      <w:pPr>
        <w:pStyle w:val="a3"/>
        <w:ind w:left="0" w:firstLine="709"/>
        <w:jc w:val="both"/>
        <w:rPr>
          <w:sz w:val="28"/>
          <w:szCs w:val="28"/>
        </w:rPr>
      </w:pPr>
      <w:r w:rsidRPr="00B2027A">
        <w:rPr>
          <w:sz w:val="28"/>
          <w:szCs w:val="28"/>
        </w:rPr>
        <w:t>В перлитных сталях, которые широко используются в теплоэнергетике, возникает коррозионное растрескивание под напряжением при одновременном воздействии растягивающих напряжений, близких к пределу текучести, и агрессивной коррозионной среды. Процесс начинается с локального электрохимического растворения металла, приводящего к образованию трещин. Обычно трещины формируются в местах нарушения целостности защитной оксидной плёнки на поверхности труб</w:t>
      </w:r>
      <w:r w:rsidRPr="00B2027A">
        <w:rPr>
          <w:sz w:val="28"/>
          <w:szCs w:val="28"/>
          <w:lang w:val="kk-KZ"/>
        </w:rPr>
        <w:t xml:space="preserve"> </w:t>
      </w:r>
      <w:r w:rsidRPr="00B2027A">
        <w:rPr>
          <w:sz w:val="28"/>
          <w:szCs w:val="28"/>
          <w:lang w:val="kk-KZ"/>
        </w:rPr>
        <w:fldChar w:fldCharType="begin"/>
      </w:r>
      <w:r w:rsidR="00E91700">
        <w:rPr>
          <w:sz w:val="28"/>
          <w:szCs w:val="28"/>
          <w:lang w:val="kk-KZ"/>
        </w:rPr>
        <w:instrText xml:space="preserve"> ADDIN ZOTERO_ITEM CSL_CITATION {"citationID":"9CzCGPTt","properties":{"formattedCitation":"[58,59]","plainCitation":"[58,59]","noteIndex":0},"citationItems":[{"id":385,"uris":["http://zotero.org/users/local/7CzHYzcI/items/UISE2H4S","http://zotero.org/users/19270824/items/UISE2H4S"],"itemData":{"id":385,"type":"article-journal","abstract":"Abstract\n            \n              Corrosion at elevated temperature is a serious problem in running thermal power plants because of the use of low-grade fuels that contain substantial amounts of sulphur, vanadium, sodium etc. This article reports the high-temperature corrosion of weld metal and heat-affected zone (HAZ) of shielded metal arc-welding (SMAW) weldment in GrA1 steel in a molten salt (Na\n              2\n              SO\n              4\n              –60% V\n              2\n              O\n              5\n              ) environment at 900°C under cyclic conditions. The thermogravimetric technique was used to observe the kinetics of corrosion. The corrosion products formed on weld metal and HAZ of SMAW welded steel were characterized by scanning electron microscopy with energy dispersive X-ray analysis (EDX) and X-ray diffraction pattern. Weld metal was found to oxidize at a higher rate than those of HAZ due to the presence of sodium and sulphur in the inner oxide scale as confirmed by EDX, and this leads to high corrosion rate (in terms of weight gain).","container-title":"High Temperature Materials and Processes","DOI":"10.1515/htmp-2020-0035","ISSN":"2191-0324, 0334-6455","issue":"1","license":"http://creativecommons.org/licenses/by/4.0","page":"256-260","source":"DOI.org (Crossref)","title":"Sulphur and vanadium-induced high-temperature corrosion behaviour of different regions of SMAW weldment in ASTM SA 210 GrA1 boiler tube steel","volume":"39","author":[{"family":"Kumar","given":"Ravindra"},{"family":"Tewari","given":"Vinay Kumar"},{"family":"Prakash","given":"Satya"}],"issued":{"date-parts":[["2020",7,1]]}}},{"id":387,"uris":["http://zotero.org/users/19270824/items/KBPF5Q3H"],"itemData":{"id":387,"type":"article-journal","container-title":"Surface and Coatings Technology","issue":"19-20","page":"3839–3850","publisher":"Elsevier","source":"Google Scholar","title":"High temperature hot corrosion behaviour of NiCr and Cr3C2–NiCr coatings on T91 boiler steel in an aggressive environment at 750 C","volume":"206","author":[{"family":"Chatha","given":"Sukhpal Singh"},{"family":"Sidhu","given":"Hazoor S."},{"family":"Sidhu","given":"Buta S."}],"issued":{"date-parts":[["2012"]]}}}],"schema":"https://github.com/citation-style-language/schema/raw/master/csl-citation.json"} </w:instrText>
      </w:r>
      <w:r w:rsidRPr="00B2027A">
        <w:rPr>
          <w:sz w:val="28"/>
          <w:szCs w:val="28"/>
          <w:lang w:val="kk-KZ"/>
        </w:rPr>
        <w:fldChar w:fldCharType="separate"/>
      </w:r>
      <w:r w:rsidR="00E91700" w:rsidRPr="00E91700">
        <w:rPr>
          <w:sz w:val="28"/>
        </w:rPr>
        <w:t>[58,59]</w:t>
      </w:r>
      <w:r w:rsidRPr="00B2027A">
        <w:rPr>
          <w:sz w:val="28"/>
          <w:szCs w:val="28"/>
          <w:lang w:val="kk-KZ"/>
        </w:rPr>
        <w:fldChar w:fldCharType="end"/>
      </w:r>
      <w:r w:rsidRPr="00B2027A">
        <w:rPr>
          <w:sz w:val="28"/>
          <w:szCs w:val="28"/>
        </w:rPr>
        <w:t>.</w:t>
      </w:r>
    </w:p>
    <w:p w14:paraId="636F573B" w14:textId="05F1655C" w:rsidR="00753F40" w:rsidRDefault="00753F40" w:rsidP="00392812">
      <w:pPr>
        <w:pStyle w:val="a3"/>
        <w:ind w:left="0" w:firstLine="709"/>
        <w:jc w:val="both"/>
        <w:rPr>
          <w:sz w:val="28"/>
          <w:szCs w:val="28"/>
          <w:lang w:val="kk-KZ"/>
        </w:rPr>
      </w:pPr>
    </w:p>
    <w:p w14:paraId="4172581D" w14:textId="1E3220C8" w:rsidR="00473A59" w:rsidRDefault="00A94081" w:rsidP="00392812">
      <w:pPr>
        <w:pStyle w:val="1"/>
        <w:numPr>
          <w:ilvl w:val="1"/>
          <w:numId w:val="13"/>
        </w:numPr>
        <w:ind w:left="0" w:firstLine="709"/>
        <w:rPr>
          <w:color w:val="000000" w:themeColor="text1"/>
          <w:sz w:val="28"/>
          <w:szCs w:val="28"/>
          <w:lang w:val="kk-KZ"/>
        </w:rPr>
      </w:pPr>
      <w:bookmarkStart w:id="20" w:name="_TOC_250023"/>
      <w:bookmarkStart w:id="21" w:name="_Toc179646934"/>
      <w:bookmarkStart w:id="22" w:name="_Toc201069957"/>
      <w:r w:rsidRPr="00B2027A">
        <w:rPr>
          <w:color w:val="000000" w:themeColor="text1"/>
          <w:sz w:val="28"/>
          <w:szCs w:val="28"/>
          <w:lang w:val="kk-KZ"/>
        </w:rPr>
        <w:t xml:space="preserve"> </w:t>
      </w:r>
      <w:bookmarkStart w:id="23" w:name="_Toc213684016"/>
      <w:bookmarkStart w:id="24" w:name="_Toc225631211"/>
      <w:r w:rsidR="002C38F2" w:rsidRPr="00A454AD">
        <w:rPr>
          <w:sz w:val="28"/>
          <w:lang w:val="kk-KZ"/>
        </w:rPr>
        <w:t>Факторы, определяющие скорость развития коррозионных процессов на поверхностях нагрева котлоагрегатов</w:t>
      </w:r>
      <w:bookmarkEnd w:id="23"/>
      <w:bookmarkEnd w:id="24"/>
      <w:r w:rsidR="002C38F2" w:rsidRPr="00B2027A">
        <w:rPr>
          <w:color w:val="000000" w:themeColor="text1"/>
          <w:sz w:val="28"/>
          <w:szCs w:val="28"/>
          <w:lang w:val="kk-KZ"/>
        </w:rPr>
        <w:t xml:space="preserve"> </w:t>
      </w:r>
      <w:bookmarkEnd w:id="20"/>
      <w:bookmarkEnd w:id="21"/>
      <w:bookmarkEnd w:id="22"/>
    </w:p>
    <w:p w14:paraId="7091788F" w14:textId="77777777" w:rsidR="00473A59" w:rsidRPr="00B2027A" w:rsidRDefault="00473A59" w:rsidP="00392812">
      <w:pPr>
        <w:pStyle w:val="a3"/>
        <w:ind w:left="0" w:firstLine="709"/>
        <w:jc w:val="both"/>
        <w:rPr>
          <w:sz w:val="28"/>
          <w:szCs w:val="28"/>
        </w:rPr>
      </w:pPr>
      <w:r w:rsidRPr="00B2027A">
        <w:rPr>
          <w:sz w:val="28"/>
          <w:szCs w:val="28"/>
        </w:rPr>
        <w:t>Факторы, оказывающие влияние на скорость развития коррозии на котельных трубах, делятся на внешние и внутренние.</w:t>
      </w:r>
    </w:p>
    <w:p w14:paraId="17CAE902" w14:textId="72AEDD1C" w:rsidR="00473A59" w:rsidRPr="00B2027A" w:rsidRDefault="00473A59" w:rsidP="00392812">
      <w:pPr>
        <w:pStyle w:val="a3"/>
        <w:ind w:left="0" w:firstLine="709"/>
        <w:jc w:val="both"/>
        <w:rPr>
          <w:sz w:val="28"/>
          <w:szCs w:val="28"/>
        </w:rPr>
      </w:pPr>
      <w:r w:rsidRPr="00B2027A">
        <w:rPr>
          <w:sz w:val="28"/>
          <w:szCs w:val="28"/>
        </w:rPr>
        <w:t>По данным авторов</w:t>
      </w:r>
      <w:r w:rsidRPr="00B2027A">
        <w:rPr>
          <w:sz w:val="28"/>
          <w:szCs w:val="28"/>
          <w:lang w:val="kk-KZ"/>
        </w:rPr>
        <w:t xml:space="preserve"> </w:t>
      </w:r>
      <w:r w:rsidRPr="00B2027A">
        <w:rPr>
          <w:sz w:val="28"/>
          <w:szCs w:val="28"/>
          <w:lang w:val="kk-KZ"/>
        </w:rPr>
        <w:fldChar w:fldCharType="begin"/>
      </w:r>
      <w:r w:rsidR="00E91700">
        <w:rPr>
          <w:sz w:val="28"/>
          <w:szCs w:val="28"/>
          <w:lang w:val="kk-KZ"/>
        </w:rPr>
        <w:instrText xml:space="preserve"> ADDIN ZOTERO_ITEM CSL_CITATION {"citationID":"edeCpo6O","properties":{"formattedCitation":"[60,61]","plainCitation":"[60,61]","noteIndex":0},"citationItems":[{"id":389,"uris":["http://zotero.org/users/local/7CzHYzcI/items/JG4ABS3L","http://zotero.org/users/19270824/items/JG4ABS3L"],"itemData":{"id":389,"type":"article-journal","container-title":"Silicon","DOI":"10.1007/s12633-020-00398-1","ISSN":"1876-990X, 1876-9918","issue":"12","journalAbbreviation":"Silicon","language":"en","page":"3027-3045","source":"DOI.org (Crossref)","title":"Comparison of Microstructural and Sliding Wear Resistance of HVOF Coated and Microwave Treated CoMoCrSi-WC + CrC + Ni and CoMoCrSi-WC + 12Co Composite Coatings Deposited on Titanium Substrate","volume":"12","author":[{"family":"Prasad","given":"C. Durga"},{"family":"Joladarashi","given":"Sharnappa"},{"family":"Ramesh","given":"M. R."},{"family":"Srinath","given":"M. S."},{"family":"Channabasappa","given":"B. H."}],"issued":{"date-parts":[["2020",12]]}}},{"id":390,"uris":["http://zotero.org/users/local/7CzHYzcI/items/4K57F94T","http://zotero.org/users/19270824/items/4K57F94T"],"itemData":{"id":390,"type":"article-journal","container-title":"Silicon","DOI":"10.1007/s12633-020-00398-1","ISSN":"1876-990X, 1876-9918","issue":"12","journalAbbreviation":"Silicon","language":"en","page":"3027-3045","source":"DOI.org (Crossref)","title":"Comparison of Microstructural and Sliding Wear Resistance of HVOF Coated and Microwave Treated CoMoCrSi-WC + CrC + Ni and CoMoCrSi-WC + 12Co Composite Coatings Deposited on Titanium Substrate","volume":"12","author":[{"family":"Prasad","given":"C. Durga"},{"family":"Joladarashi","given":"Sharnappa"},{"family":"Ramesh","given":"M. R."},{"family":"Srinath","given":"M. S."},{"family":"Channabasappa","given":"B. H."}],"issued":{"date-parts":[["2020",12]]}}}],"schema":"https://github.com/citation-style-language/schema/raw/master/csl-citation.json"} </w:instrText>
      </w:r>
      <w:r w:rsidRPr="00B2027A">
        <w:rPr>
          <w:sz w:val="28"/>
          <w:szCs w:val="28"/>
          <w:lang w:val="kk-KZ"/>
        </w:rPr>
        <w:fldChar w:fldCharType="separate"/>
      </w:r>
      <w:r w:rsidR="00E91700" w:rsidRPr="00E91700">
        <w:rPr>
          <w:sz w:val="28"/>
        </w:rPr>
        <w:t>[60,61]</w:t>
      </w:r>
      <w:r w:rsidRPr="00B2027A">
        <w:rPr>
          <w:sz w:val="28"/>
          <w:szCs w:val="28"/>
          <w:lang w:val="kk-KZ"/>
        </w:rPr>
        <w:fldChar w:fldCharType="end"/>
      </w:r>
      <w:r w:rsidRPr="00B2027A">
        <w:rPr>
          <w:sz w:val="28"/>
          <w:szCs w:val="28"/>
        </w:rPr>
        <w:t>, наибольшее влияние на скорость коррозионных процессов оказывают внешние фактор</w:t>
      </w:r>
      <w:r w:rsidRPr="00B2027A">
        <w:rPr>
          <w:sz w:val="28"/>
          <w:szCs w:val="28"/>
          <w:lang w:val="kk-KZ"/>
        </w:rPr>
        <w:t>ы. К таким факторам можно отнести</w:t>
      </w:r>
      <w:r w:rsidRPr="00B2027A">
        <w:rPr>
          <w:sz w:val="28"/>
          <w:szCs w:val="28"/>
        </w:rPr>
        <w:t xml:space="preserve"> присутствие кислорода, </w:t>
      </w:r>
      <w:r w:rsidRPr="00B2027A">
        <w:rPr>
          <w:sz w:val="28"/>
          <w:szCs w:val="28"/>
          <w:lang w:val="kk-KZ"/>
        </w:rPr>
        <w:t xml:space="preserve">высокая </w:t>
      </w:r>
      <w:r w:rsidRPr="00B2027A">
        <w:rPr>
          <w:sz w:val="28"/>
          <w:szCs w:val="28"/>
        </w:rPr>
        <w:t>температура, термическое напряжение</w:t>
      </w:r>
      <w:r w:rsidRPr="00B2027A">
        <w:rPr>
          <w:sz w:val="28"/>
          <w:szCs w:val="28"/>
          <w:lang w:val="kk-KZ"/>
        </w:rPr>
        <w:t xml:space="preserve"> и состав рабочей среды</w:t>
      </w:r>
      <w:r w:rsidRPr="00B2027A">
        <w:rPr>
          <w:sz w:val="28"/>
          <w:szCs w:val="28"/>
        </w:rPr>
        <w:t>.</w:t>
      </w:r>
    </w:p>
    <w:p w14:paraId="5E59AA4C" w14:textId="58808FBE" w:rsidR="00473A59" w:rsidRPr="00B2027A" w:rsidRDefault="00591C9F" w:rsidP="00392812">
      <w:pPr>
        <w:pStyle w:val="a3"/>
        <w:ind w:left="0" w:firstLine="709"/>
        <w:jc w:val="both"/>
        <w:rPr>
          <w:sz w:val="28"/>
          <w:szCs w:val="28"/>
          <w:lang w:val="kk-KZ"/>
        </w:rPr>
      </w:pPr>
      <w:r>
        <w:rPr>
          <w:sz w:val="28"/>
          <w:szCs w:val="28"/>
          <w:lang w:val="kk-KZ"/>
        </w:rPr>
        <w:t>Увеличение</w:t>
      </w:r>
      <w:r>
        <w:rPr>
          <w:sz w:val="28"/>
          <w:szCs w:val="28"/>
        </w:rPr>
        <w:t xml:space="preserve"> скорост</w:t>
      </w:r>
      <w:r>
        <w:rPr>
          <w:sz w:val="28"/>
          <w:szCs w:val="28"/>
          <w:lang w:val="kk-KZ"/>
        </w:rPr>
        <w:t>и</w:t>
      </w:r>
      <w:r w:rsidR="00473A59" w:rsidRPr="00B2027A">
        <w:rPr>
          <w:sz w:val="28"/>
          <w:szCs w:val="28"/>
        </w:rPr>
        <w:t xml:space="preserve"> коррозии наблюдается только при наличии кислорода в нейтральной, сла</w:t>
      </w:r>
      <w:r w:rsidR="002E2BCA">
        <w:rPr>
          <w:sz w:val="28"/>
          <w:szCs w:val="28"/>
        </w:rPr>
        <w:t>бощелочной и слабокислой средах</w:t>
      </w:r>
      <w:r w:rsidR="002E2BCA">
        <w:rPr>
          <w:sz w:val="28"/>
          <w:szCs w:val="28"/>
          <w:lang w:val="kk-KZ"/>
        </w:rPr>
        <w:t>.</w:t>
      </w:r>
      <w:r w:rsidR="00473A59" w:rsidRPr="00B2027A">
        <w:rPr>
          <w:sz w:val="28"/>
          <w:szCs w:val="28"/>
        </w:rPr>
        <w:t xml:space="preserve"> При увеличении концентрации кислорода на поверхности стали формируется защитная оксидная пленка, что снижает скорость коррозии. Однако при повреждении этой пленки начинается образование питтингов. Ионы хлора снижают стойкость оксидных пленок, что приводит к увеличению скорости коррозии. Если скорость коррозии определяется диффузией кислорода, то повышение температуры на каждые 30 °C удваивает скорость коррозии </w:t>
      </w:r>
      <w:r w:rsidR="00473A59" w:rsidRPr="00B2027A">
        <w:rPr>
          <w:sz w:val="28"/>
          <w:szCs w:val="28"/>
        </w:rPr>
        <w:fldChar w:fldCharType="begin"/>
      </w:r>
      <w:r w:rsidR="00E91700">
        <w:rPr>
          <w:sz w:val="28"/>
          <w:szCs w:val="28"/>
        </w:rPr>
        <w:instrText xml:space="preserve"> ADDIN ZOTERO_ITEM CSL_CITATION {"citationID":"L5pQ30HV","properties":{"formattedCitation":"[62,63]","plainCitation":"[62,63]","noteIndex":0},"citationItems":[{"id":23,"uris":["http://zotero.org/users/local/7CzHYzcI/items/C8GPSVTB","http://zotero.org/users/19270824/items/C8GPSVTB"],"itemData":{"id":23,"type":"webpage","title":"ПОВЫШЕНИЕ КОРРОЗИОННОЙ СТОЙКОСТИ ВНУТРЕННИХ ПОВЕРХНОСТЕЙ ЭНЕРГЕТИЧЕСКОГО ОБОРУДОВАНИЯ","URL":"https://cyberleninka.ru/article/n/povyshenie-korrozionnoy-stoykosti-vnutrennih-poverhnostey-energeticheskogo-oborudovaniya/viewer","accessed":{"date-parts":[["2024",10,5]]}}},{"id":25,"uris":["http://zotero.org/users/local/7CzHYzcI/items/VV76JI4G","http://zotero.org/users/19270824/items/VV76JI4G"],"itemData":{"id":25,"type":"article-journal","container-title":"М.: Энергоиздат","source":"Google Scholar","title":"Паровые котлы тепловых электростанций","URL":"https://www.nehudlit.ru/books/parovye-kotly-teplovykh-elektrostantsiy.html","volume":"240","author":[{"family":"Резников","given":"М. И."},{"family":"Липов","given":"Ю. М."}],"accessed":{"date-parts":[["2024",10,5]]},"issued":{"date-parts":[["1981"]]}}}],"schema":"https://github.com/citation-style-language/schema/raw/master/csl-citation.json"} </w:instrText>
      </w:r>
      <w:r w:rsidR="00473A59" w:rsidRPr="00B2027A">
        <w:rPr>
          <w:sz w:val="28"/>
          <w:szCs w:val="28"/>
        </w:rPr>
        <w:fldChar w:fldCharType="separate"/>
      </w:r>
      <w:r w:rsidR="00E91700" w:rsidRPr="00E91700">
        <w:rPr>
          <w:sz w:val="28"/>
        </w:rPr>
        <w:t>[62,63]</w:t>
      </w:r>
      <w:r w:rsidR="00473A59" w:rsidRPr="00B2027A">
        <w:rPr>
          <w:sz w:val="28"/>
          <w:szCs w:val="28"/>
        </w:rPr>
        <w:fldChar w:fldCharType="end"/>
      </w:r>
      <w:r w:rsidR="00473A59" w:rsidRPr="00B2027A">
        <w:rPr>
          <w:sz w:val="28"/>
          <w:szCs w:val="28"/>
        </w:rPr>
        <w:t>. Тепловые напряжения, вызванные периодическим контактом стенки с перегретым паром и кипящей жидкостью, создают термомеханические напряжения</w:t>
      </w:r>
      <w:r w:rsidR="00473A59" w:rsidRPr="00B2027A">
        <w:rPr>
          <w:sz w:val="28"/>
          <w:szCs w:val="28"/>
          <w:lang w:val="kk-KZ"/>
        </w:rPr>
        <w:t xml:space="preserve"> </w:t>
      </w:r>
      <w:r w:rsidR="00473A59" w:rsidRPr="00B2027A">
        <w:rPr>
          <w:sz w:val="28"/>
          <w:szCs w:val="28"/>
        </w:rPr>
        <w:t xml:space="preserve">в пленке и металле </w:t>
      </w:r>
      <w:r w:rsidR="00473A59" w:rsidRPr="00B2027A">
        <w:rPr>
          <w:sz w:val="28"/>
          <w:szCs w:val="28"/>
        </w:rPr>
        <w:fldChar w:fldCharType="begin"/>
      </w:r>
      <w:r w:rsidR="00E91700">
        <w:rPr>
          <w:sz w:val="28"/>
          <w:szCs w:val="28"/>
        </w:rPr>
        <w:instrText xml:space="preserve"> ADDIN ZOTERO_ITEM CSL_CITATION {"citationID":"B0D6uHep","properties":{"formattedCitation":"[64,65]","plainCitation":"[64,65]","noteIndex":0},"citationItems":[{"id":27,"uris":["http://zotero.org/users/local/7CzHYzcI/items/DGQWRKLA","http://zotero.org/users/19270824/items/DGQWRKLA"],"itemData":{"id":27,"type":"document","title":"elibrary_17443549_29659707.pdf","URL":"https://www.elibrary.ru/download/elibrary_17443549_29659707.pdf","accessed":{"date-parts":[["2024",10,5]]}}},{"id":29,"uris":["http://zotero.org/users/local/7CzHYzcI/items/6D87SN3E","http://zotero.org/users/19270824/items/6D87SN3E"],"itemData":{"id":29,"type":"report","abstract":"Рассматриваются напряжения, возникающие при работе паропроводов тепловых электростанций, в том числе тангенциальные, аксиальные и радиальные нормальные напряжения. Описаны напряжения от внутреннего давления, от самокомпенсации температурных удлинений, а также температурные напряжения. Приведены типичные графики распределения температур по окружности паропроводной трубы при плохом и при хорошем ее дренировании.","genre":"Working Paper","language":"ru","note":"Accepted: 2022-07-29T06:52:14Z\njournalAbbreviation: Stressed state of steam pipelines of thermal power plants","publisher":"БНТУ","source":"rep.bntu.by","title":"Напряженное состояние паропроводов тепловых электростанций","URL":"https://rep.bntu.by/handle/data/115034","author":[{"family":"Баянкова","given":"В. С."},{"family":"Белозёрова","given":"А. Д."}],"accessed":{"date-parts":[["2024",10,5]]},"issued":{"date-parts":[["2022"]]}}}],"schema":"https://github.com/citation-style-language/schema/raw/master/csl-citation.json"} </w:instrText>
      </w:r>
      <w:r w:rsidR="00473A59" w:rsidRPr="00B2027A">
        <w:rPr>
          <w:sz w:val="28"/>
          <w:szCs w:val="28"/>
        </w:rPr>
        <w:fldChar w:fldCharType="separate"/>
      </w:r>
      <w:r w:rsidR="00E91700" w:rsidRPr="00E91700">
        <w:rPr>
          <w:sz w:val="28"/>
        </w:rPr>
        <w:t>[64,65]</w:t>
      </w:r>
      <w:r w:rsidR="00473A59" w:rsidRPr="00B2027A">
        <w:rPr>
          <w:sz w:val="28"/>
          <w:szCs w:val="28"/>
        </w:rPr>
        <w:fldChar w:fldCharType="end"/>
      </w:r>
      <w:r w:rsidR="00473A59" w:rsidRPr="00B2027A">
        <w:rPr>
          <w:sz w:val="28"/>
          <w:szCs w:val="28"/>
        </w:rPr>
        <w:t>. Это приводит к разрушению оксидной пленки и усилению коррозии в м</w:t>
      </w:r>
      <w:r w:rsidR="003F1FF3">
        <w:rPr>
          <w:sz w:val="28"/>
          <w:szCs w:val="28"/>
        </w:rPr>
        <w:t>естах дефектов покрытия металла</w:t>
      </w:r>
      <w:r w:rsidR="00473A59" w:rsidRPr="00B2027A">
        <w:rPr>
          <w:sz w:val="28"/>
          <w:szCs w:val="28"/>
        </w:rPr>
        <w:t xml:space="preserve"> </w:t>
      </w:r>
      <w:r w:rsidR="00473A59" w:rsidRPr="00B2027A">
        <w:rPr>
          <w:sz w:val="28"/>
          <w:szCs w:val="28"/>
        </w:rPr>
        <w:fldChar w:fldCharType="begin"/>
      </w:r>
      <w:r w:rsidR="00E91700">
        <w:rPr>
          <w:sz w:val="28"/>
          <w:szCs w:val="28"/>
        </w:rPr>
        <w:instrText xml:space="preserve"> ADDIN ZOTERO_ITEM CSL_CITATION {"citationID":"dBkrBQoe","properties":{"formattedCitation":"[66]","plainCitation":"[66]","noteIndex":0},"citationItems":[{"id":31,"uris":["http://zotero.org/users/local/7CzHYzcI/items/VKD8PGYQ","http://zotero.org/users/19270824/items/VKD8PGYQ"],"itemData":{"id":31,"type":"book","abstract":"Приведено описание технологии нанесения и ремонта наиболее распространенных видов антикоррозионных защитных покрытий, применяемых в настоящее время в нефтегазовой, нефтехимической, строительной и других отраслях.Для студентов вузов и техникумов, а также инженерно-технических работников промышленных предприятий и сотрудников научно-исследовательских и проектных институтов различных отраслей промышленности, занимающихся вопросами борьбы с коррозией трубопроводов, резервуаров и оборудования.","ISBN":"978-5-04-566701-2","language":"ru","note":"Google-Books-ID: w2vOEAAAQBAJ","number-of-pages":"201","publisher":"Litres","source":"Google Books","title":"Защита от коррозии трубопроводов, резервуаров и оборудования","author":[{"family":"Шингаркина","given":"Ольга"},{"family":"Зенцов","given":"Вячеслав"},{"family":"Лапшакова","given":"Ирина"},{"family":"Асташина","given":"Марина"}],"issued":{"date-parts":[["2023",7,31]]}}}],"schema":"https://github.com/citation-style-language/schema/raw/master/csl-citation.json"} </w:instrText>
      </w:r>
      <w:r w:rsidR="00473A59" w:rsidRPr="00B2027A">
        <w:rPr>
          <w:sz w:val="28"/>
          <w:szCs w:val="28"/>
        </w:rPr>
        <w:fldChar w:fldCharType="separate"/>
      </w:r>
      <w:r w:rsidR="00E91700" w:rsidRPr="00E91700">
        <w:rPr>
          <w:sz w:val="28"/>
        </w:rPr>
        <w:t>[66]</w:t>
      </w:r>
      <w:r w:rsidR="00473A59" w:rsidRPr="00B2027A">
        <w:rPr>
          <w:sz w:val="28"/>
          <w:szCs w:val="28"/>
        </w:rPr>
        <w:fldChar w:fldCharType="end"/>
      </w:r>
      <w:r w:rsidR="00473A59" w:rsidRPr="00B2027A">
        <w:rPr>
          <w:sz w:val="28"/>
          <w:szCs w:val="28"/>
        </w:rPr>
        <w:t xml:space="preserve">. Это связано с тем, что сначала электропроводность возрастает, а прочность </w:t>
      </w:r>
      <w:r w:rsidR="00473A59" w:rsidRPr="00B2027A">
        <w:rPr>
          <w:sz w:val="28"/>
          <w:szCs w:val="28"/>
        </w:rPr>
        <w:lastRenderedPageBreak/>
        <w:t xml:space="preserve">оксидных пленок уменьшается, но при дальнейшей концентрации затрудняются диффузионные процессы из-за высокой вязкости среды. Присутствие сероводорода в продуктах горения ускоряет катодные и анодные процессы электрохимической коррозии </w:t>
      </w:r>
      <w:r w:rsidR="00473A59" w:rsidRPr="00B2027A">
        <w:rPr>
          <w:sz w:val="28"/>
          <w:szCs w:val="28"/>
        </w:rPr>
        <w:fldChar w:fldCharType="begin"/>
      </w:r>
      <w:r w:rsidR="00E91700">
        <w:rPr>
          <w:sz w:val="28"/>
          <w:szCs w:val="28"/>
        </w:rPr>
        <w:instrText xml:space="preserve"> ADDIN ZOTERO_ITEM CSL_CITATION {"citationID":"u2kUdCPO","properties":{"formattedCitation":"[67,68]","plainCitation":"[67,68]","noteIndex":0},"citationItems":[{"id":41,"uris":["http://zotero.org/users/local/7CzHYzcI/items/IQ3YST6Z","http://zotero.org/users/19270824/items/IQ3YST6Z"],"itemData":{"id":41,"type":"document","publisher":"БГТУ","source":"Google Scholar","title":"Защита металлов от коррозии","URL":"https://elib.belstu.by/bitstream/123456789/26738/1/Garost_Zashhita%20ot%20korrozii.pdf","author":[{"family":"Гарост","given":"Александр Иванович"}],"accessed":{"date-parts":[["2024",10,5]]},"issued":{"date-parts":[["2018"]]}}},{"id":35,"uris":["http://zotero.org/users/local/7CzHYzcI/items/INKSN7JW","http://zotero.org/users/19270824/items/INKSN7JW"],"itemData":{"id":35,"type":"article-journal","container-title":"Справочное пособие.–Краматорск: ДГМА","source":"Google Scholar","title":"Коррозия и защита металлов","URL":"http://www.dgma.donetsk.ua/docs/kafedry/hiop/metod/12_kor.pdf","author":[{"family":"Авдеенко","given":"А. П."},{"family":"Поляков","given":"А. Е."},{"family":"Юсина","given":"А. Л."},{"family":"Гончарова","given":"С. А."}],"accessed":{"date-parts":[["2024",10,5]]},"issued":{"date-parts":[["2004"]]}}}],"schema":"https://github.com/citation-style-language/schema/raw/master/csl-citation.json"} </w:instrText>
      </w:r>
      <w:r w:rsidR="00473A59" w:rsidRPr="00B2027A">
        <w:rPr>
          <w:sz w:val="28"/>
          <w:szCs w:val="28"/>
        </w:rPr>
        <w:fldChar w:fldCharType="separate"/>
      </w:r>
      <w:r w:rsidR="00E91700" w:rsidRPr="00E91700">
        <w:rPr>
          <w:sz w:val="28"/>
        </w:rPr>
        <w:t>[67,68]</w:t>
      </w:r>
      <w:r w:rsidR="00473A59" w:rsidRPr="00B2027A">
        <w:rPr>
          <w:sz w:val="28"/>
          <w:szCs w:val="28"/>
        </w:rPr>
        <w:fldChar w:fldCharType="end"/>
      </w:r>
      <w:r w:rsidR="00473A59" w:rsidRPr="00B2027A">
        <w:rPr>
          <w:sz w:val="28"/>
          <w:szCs w:val="28"/>
        </w:rPr>
        <w:t xml:space="preserve">. В среде, содержащей сероводород, усиливается процесс наводороживания металла, что вызывает его хрупкость и способствует возникновению коррозионных трещин. </w:t>
      </w:r>
      <w:r w:rsidR="00473A59" w:rsidRPr="00B2027A">
        <w:rPr>
          <w:sz w:val="28"/>
          <w:szCs w:val="28"/>
        </w:rPr>
        <w:fldChar w:fldCharType="begin"/>
      </w:r>
      <w:r w:rsidR="00E91700">
        <w:rPr>
          <w:sz w:val="28"/>
          <w:szCs w:val="28"/>
        </w:rPr>
        <w:instrText xml:space="preserve"> ADDIN ZOTERO_ITEM CSL_CITATION {"citationID":"5bCH31Pn","properties":{"formattedCitation":"[69]","plainCitation":"[69]","noteIndex":0},"citationItems":[{"id":44,"uris":["http://zotero.org/users/local/7CzHYzcI/items/E6A84ZGD","http://zotero.org/users/19270824/items/E6A84ZGD"],"itemData":{"id":44,"type":"article-journal","container-title":"Известия Юго-Западного государственного университета","issue":"3","page":"6–33","source":"Google Scholar","title":"Анализ теоретических представлений о механизмах водородного растрескивания металлов и сплавов","volume":"21","author":[{"family":"Сергеев","given":"Н. Н."},{"family":"Сергеев","given":"А. Н."},{"family":"Кутепов","given":"С. Н."},{"family":"Гвоздев","given":"А. Е."},{"family":"Агеев","given":"Е. В."}],"issued":{"date-parts":[["2017"]]}}}],"schema":"https://github.com/citation-style-language/schema/raw/master/csl-citation.json"} </w:instrText>
      </w:r>
      <w:r w:rsidR="00473A59" w:rsidRPr="00B2027A">
        <w:rPr>
          <w:sz w:val="28"/>
          <w:szCs w:val="28"/>
        </w:rPr>
        <w:fldChar w:fldCharType="separate"/>
      </w:r>
      <w:r w:rsidR="00E91700" w:rsidRPr="00E91700">
        <w:rPr>
          <w:sz w:val="28"/>
        </w:rPr>
        <w:t>[69]</w:t>
      </w:r>
      <w:r w:rsidR="00473A59" w:rsidRPr="00B2027A">
        <w:rPr>
          <w:sz w:val="28"/>
          <w:szCs w:val="28"/>
        </w:rPr>
        <w:fldChar w:fldCharType="end"/>
      </w:r>
      <w:r w:rsidR="00473A59" w:rsidRPr="00B2027A">
        <w:rPr>
          <w:sz w:val="28"/>
          <w:szCs w:val="28"/>
        </w:rPr>
        <w:t xml:space="preserve">. Твердые частицы в дымовых газах, состоящие из летучей золы и остатков несгоревшего топлива, способствуют удалению коррозионных отложений с нагреваемых поверхностей, оголяя трубы и усиливая процессы коррозии. Образующийся при контакте </w:t>
      </w:r>
      <w:r w:rsidR="003F1FF3">
        <w:rPr>
          <w:sz w:val="28"/>
          <w:szCs w:val="28"/>
          <w:lang w:val="kk-KZ"/>
        </w:rPr>
        <w:t>уходящих газов</w:t>
      </w:r>
      <w:r w:rsidR="00473A59" w:rsidRPr="00B2027A">
        <w:rPr>
          <w:sz w:val="28"/>
          <w:szCs w:val="28"/>
        </w:rPr>
        <w:t xml:space="preserve"> с трубами слой коррозионных продуктов, который в спокойной среде может выполнять функцию пассиватора, но обладает меньшей устойчивостью к абразивному износу по сравнению с металлом, удаляется под действием абразивного потока. В результате этого продукты коррозии постоянно устраняются с внешней поверхности труб.</w:t>
      </w:r>
    </w:p>
    <w:p w14:paraId="3BBD43D9" w14:textId="5AF8F232" w:rsidR="00007F23" w:rsidRDefault="00473A59" w:rsidP="00392812">
      <w:pPr>
        <w:pStyle w:val="a3"/>
        <w:ind w:left="0" w:firstLine="709"/>
        <w:jc w:val="both"/>
        <w:rPr>
          <w:sz w:val="28"/>
          <w:szCs w:val="28"/>
          <w:lang w:val="kk-KZ"/>
        </w:rPr>
      </w:pPr>
      <w:r w:rsidRPr="00B2027A">
        <w:rPr>
          <w:sz w:val="28"/>
          <w:szCs w:val="28"/>
        </w:rPr>
        <w:t>Неоднородность поверхности является одной из причин начала развития коррозионных процессов. Поверхность труб окисляется с образованием плотной защитной оксидной пленки. Тонкая обработка поверхности повышает коррозионную стойкость труб, способствует образованию более однородной окисной пленки. Образующийся слой продуктов коррозии</w:t>
      </w:r>
      <w:r w:rsidRPr="00B2027A">
        <w:rPr>
          <w:spacing w:val="40"/>
          <w:sz w:val="28"/>
          <w:szCs w:val="28"/>
        </w:rPr>
        <w:t xml:space="preserve"> </w:t>
      </w:r>
      <w:r w:rsidRPr="00B2027A">
        <w:rPr>
          <w:sz w:val="28"/>
          <w:szCs w:val="28"/>
        </w:rPr>
        <w:t>часто действует в спокойной среде как ее пассиватор. Но условия эксплуатации поверхностей нагрева, такие как воздействие высоких температур, механический (абразивный) износ под действием твердых частиц (угольный недожог, зола), агрессивные топочные газы, нарушения водно-химического режима, способствуют нарушению целостности окисной пленки, формированию рыхлых и влажных слоев продуктов коррозии, ускоряющих утонение стен</w:t>
      </w:r>
      <w:r w:rsidR="002910F0">
        <w:rPr>
          <w:sz w:val="28"/>
          <w:szCs w:val="28"/>
        </w:rPr>
        <w:t>ки трубы. Согласно исследовани</w:t>
      </w:r>
      <w:r w:rsidR="002910F0">
        <w:rPr>
          <w:sz w:val="28"/>
          <w:szCs w:val="28"/>
          <w:lang w:val="kk-KZ"/>
        </w:rPr>
        <w:t>ю</w:t>
      </w:r>
      <w:r w:rsidRPr="00B2027A">
        <w:rPr>
          <w:sz w:val="28"/>
          <w:szCs w:val="28"/>
        </w:rPr>
        <w:t xml:space="preserve"> </w:t>
      </w:r>
      <w:r w:rsidRPr="00B2027A">
        <w:rPr>
          <w:sz w:val="28"/>
          <w:szCs w:val="28"/>
        </w:rPr>
        <w:fldChar w:fldCharType="begin"/>
      </w:r>
      <w:r w:rsidR="00E91700">
        <w:rPr>
          <w:sz w:val="28"/>
          <w:szCs w:val="28"/>
        </w:rPr>
        <w:instrText xml:space="preserve"> ADDIN ZOTERO_ITEM CSL_CITATION {"citationID":"A3wdM8Gk","properties":{"formattedCitation":"[70]","plainCitation":"[70]","noteIndex":0},"citationItems":[{"id":53,"uris":["http://zotero.org/users/local/7CzHYzcI/items/5TM8AZNT","http://zotero.org/users/19270824/items/5TM8AZNT"],"itemData":{"id":53,"type":"article-journal","abstract":"Дан краткий анализ обеспечения надежной и безопасной работы энергооборудования и сформулированы основные задачи, стоящие перед тепловой энергетикой в этом направлении. Изложены принципиальные моменты, которые необходимо учитывать при продлении срока службы основного тепломеханического оборудования ТЭС. Обсуждается выбор новых перспективных материалов для изготовления оборудования при реконструкции действующих и создании новых энергоустановок. Даны предложения по поддержанию и совершенствованию нормативной базы для диагностирования и продления сроков службы энергооборудования.","container-title":"Теплоэнергетика","ISSN":"0040-3636","issue":"1","language":"ru","page":"2-8","source":"eLibrary.ru","title":"Надежность и безопасность ТЭС России на современном этапе: проблемы и перспективные задачи","title-short":"Надежность и безопасность ТЭС России на современном этапе","author":[{"family":"Резинских","given":"Владимир Федорович"},{"family":"Гринь","given":"Евгений Алексеевич"}],"issued":{"date-parts":[["2010"]]}}}],"schema":"https://github.com/citation-style-language/schema/raw/master/csl-citation.json"} </w:instrText>
      </w:r>
      <w:r w:rsidRPr="00B2027A">
        <w:rPr>
          <w:sz w:val="28"/>
          <w:szCs w:val="28"/>
        </w:rPr>
        <w:fldChar w:fldCharType="separate"/>
      </w:r>
      <w:r w:rsidR="00E91700" w:rsidRPr="00E91700">
        <w:rPr>
          <w:sz w:val="28"/>
        </w:rPr>
        <w:t>[70]</w:t>
      </w:r>
      <w:r w:rsidRPr="00B2027A">
        <w:rPr>
          <w:sz w:val="28"/>
          <w:szCs w:val="28"/>
        </w:rPr>
        <w:fldChar w:fldCharType="end"/>
      </w:r>
      <w:r w:rsidRPr="00B2027A">
        <w:rPr>
          <w:sz w:val="28"/>
          <w:szCs w:val="28"/>
        </w:rPr>
        <w:t xml:space="preserve">, даже присутствие поверхностных дефектов трубы, которые находятся в пределах допустимых норм технических условий, может снижать эксплуатационную </w:t>
      </w:r>
      <w:r w:rsidR="00790190">
        <w:rPr>
          <w:sz w:val="28"/>
          <w:szCs w:val="28"/>
        </w:rPr>
        <w:t>надежность котельных элементов.</w:t>
      </w:r>
    </w:p>
    <w:p w14:paraId="311F6368" w14:textId="5D767F51" w:rsidR="00473A59" w:rsidRPr="00B2027A" w:rsidRDefault="00790190" w:rsidP="00392812">
      <w:pPr>
        <w:pStyle w:val="a3"/>
        <w:ind w:left="0" w:firstLine="709"/>
        <w:jc w:val="both"/>
        <w:rPr>
          <w:sz w:val="28"/>
          <w:szCs w:val="28"/>
        </w:rPr>
      </w:pPr>
      <w:r>
        <w:rPr>
          <w:sz w:val="28"/>
          <w:szCs w:val="28"/>
        </w:rPr>
        <w:t>Качество</w:t>
      </w:r>
      <w:r>
        <w:rPr>
          <w:sz w:val="28"/>
          <w:szCs w:val="28"/>
          <w:lang w:val="kk-KZ"/>
        </w:rPr>
        <w:t xml:space="preserve"> </w:t>
      </w:r>
      <w:r w:rsidR="00EE22BC">
        <w:rPr>
          <w:sz w:val="28"/>
          <w:szCs w:val="28"/>
        </w:rPr>
        <w:t>поверхност</w:t>
      </w:r>
      <w:r w:rsidR="00EE22BC">
        <w:rPr>
          <w:sz w:val="28"/>
          <w:szCs w:val="28"/>
          <w:lang w:val="kk-KZ"/>
        </w:rPr>
        <w:t>и труб н</w:t>
      </w:r>
      <w:r w:rsidR="00473A59" w:rsidRPr="00B2027A">
        <w:rPr>
          <w:sz w:val="28"/>
          <w:szCs w:val="28"/>
        </w:rPr>
        <w:t>апр</w:t>
      </w:r>
      <w:r w:rsidR="00007F23">
        <w:rPr>
          <w:sz w:val="28"/>
          <w:szCs w:val="28"/>
        </w:rPr>
        <w:t>ямую влияет на сопротивляемость</w:t>
      </w:r>
      <w:r w:rsidR="00007F23">
        <w:rPr>
          <w:sz w:val="28"/>
          <w:szCs w:val="28"/>
          <w:lang w:val="kk-KZ"/>
        </w:rPr>
        <w:t xml:space="preserve"> </w:t>
      </w:r>
      <w:r w:rsidR="00473A59" w:rsidRPr="00B2027A">
        <w:rPr>
          <w:sz w:val="28"/>
          <w:szCs w:val="28"/>
        </w:rPr>
        <w:t>тепловоспринимающих труб образованию трещин при термоциклировании, а также на интенсивность развития коррозионных процессов</w:t>
      </w:r>
      <w:r w:rsidR="00007F23">
        <w:rPr>
          <w:sz w:val="28"/>
          <w:szCs w:val="28"/>
          <w:lang w:val="kk-KZ"/>
        </w:rPr>
        <w:t xml:space="preserve"> </w:t>
      </w:r>
      <w:r w:rsidR="00473A59" w:rsidRPr="00B2027A">
        <w:rPr>
          <w:sz w:val="28"/>
          <w:szCs w:val="28"/>
        </w:rPr>
        <w:fldChar w:fldCharType="begin"/>
      </w:r>
      <w:r w:rsidR="00E91700">
        <w:rPr>
          <w:sz w:val="28"/>
          <w:szCs w:val="28"/>
        </w:rPr>
        <w:instrText xml:space="preserve"> ADDIN ZOTERO_ITEM CSL_CITATION {"citationID":"g6nD92Ig","properties":{"formattedCitation":"[71]","plainCitation":"[71]","noteIndex":0},"citationItems":[{"id":56,"uris":["http://zotero.org/users/local/7CzHYzcI/items/LZZNFN22","http://zotero.org/users/19270824/items/LZZNFN22"],"itemData":{"id":56,"type":"article-journal","container-title":"Инновационные технологии в металлургии и машиностроении.—Екатеринбург, 2012.","publisher":"Издательство Уральского университета","source":"Google Scholar","title":"Влияние качества поверхности канала труб на стойкость против межкристаллитной коррозии","URL":"https://elar.urfu.ru/bitstream/10995/33180/1/itvmim_2012_110.pdf","author":[{"family":"Серебряков","given":"Ан В."},{"family":"Шулин","given":"Е. Л."},{"family":"Вдоветти","given":"И. М."}],"accessed":{"date-parts":[["2024",10,5]]},"issued":{"date-parts":[["2012"]]}}}],"schema":"https://github.com/citation-style-language/schema/raw/master/csl-citation.json"} </w:instrText>
      </w:r>
      <w:r w:rsidR="00473A59" w:rsidRPr="00B2027A">
        <w:rPr>
          <w:sz w:val="28"/>
          <w:szCs w:val="28"/>
        </w:rPr>
        <w:fldChar w:fldCharType="separate"/>
      </w:r>
      <w:r w:rsidR="00E91700" w:rsidRPr="00E91700">
        <w:rPr>
          <w:sz w:val="28"/>
        </w:rPr>
        <w:t>[71]</w:t>
      </w:r>
      <w:r w:rsidR="00473A59" w:rsidRPr="00B2027A">
        <w:rPr>
          <w:sz w:val="28"/>
          <w:szCs w:val="28"/>
        </w:rPr>
        <w:fldChar w:fldCharType="end"/>
      </w:r>
      <w:r w:rsidR="00007F23">
        <w:rPr>
          <w:sz w:val="28"/>
          <w:szCs w:val="28"/>
          <w:lang w:val="kk-KZ"/>
        </w:rPr>
        <w:t>.</w:t>
      </w:r>
      <w:r w:rsidR="00473A59" w:rsidRPr="00B2027A">
        <w:rPr>
          <w:sz w:val="28"/>
          <w:szCs w:val="28"/>
          <w:lang w:val="kk-KZ"/>
        </w:rPr>
        <w:t xml:space="preserve"> </w:t>
      </w:r>
      <w:r w:rsidR="00473A59" w:rsidRPr="00B2027A">
        <w:rPr>
          <w:sz w:val="28"/>
          <w:szCs w:val="28"/>
        </w:rPr>
        <w:t xml:space="preserve">Влияние микроструктуры на долговечность металла при термических и механических нагрузках, а также её исследование, остаются одними из самых актуальных вопросов </w:t>
      </w:r>
      <w:r w:rsidR="00473A59" w:rsidRPr="00B2027A">
        <w:rPr>
          <w:sz w:val="28"/>
          <w:szCs w:val="28"/>
        </w:rPr>
        <w:fldChar w:fldCharType="begin"/>
      </w:r>
      <w:r w:rsidR="009A7E1F">
        <w:rPr>
          <w:sz w:val="28"/>
          <w:szCs w:val="28"/>
        </w:rPr>
        <w:instrText xml:space="preserve"> ADDIN ZOTERO_ITEM CSL_CITATION {"citationID":"G1n2iPGJ","properties":{"formattedCitation":"[65,78]","plainCitation":"[65,78]","dontUpdate":true,"noteIndex":0},"citationItems":[{"id":20,"uris":["http://zotero.org/users/local/7CzHYzcI/items/DT5M6BT2","http://zotero.org/users/19270824/items/DT5M6BT2"],"itemData":{"id":20,"type":"article-journal","container-title":"Thermal Engineering","DOI":"10.1134/S0040601518080062","ISSN":"0040-6015, 1555-6301","issue":"8","journalAbbreviation":"Therm. Eng.","language":"en","page":"493-503","source":"DOI.org (Crossref)","title":"Flow-Accelerated Corrosion Wear of Power-Generating Equipment: Investigations, Prediction, and Prevention: 1. Flow-Accelerated Corrosion Processes and Regularities","title-short":"Flow-Accelerated Corrosion Wear of Power-Generating Equipment","volume":"65","author":[{"family":"Tomarov","given":"G. V."},{"family":"Shipkov","given":"A. A."}],"issued":{"date-parts":[["2018",8]]}}},{"id":66,"uris":["http://zotero.org/users/local/7CzHYzcI/items/CSMNBAEG","http://zotero.org/users/19270824/items/CSMNBAEG"],"itemData":{"id":66,"type":"article-journal","container-title":"Archives of metallurgy and materials","source":"Google Scholar","title":"Influence of boiler pipe cladding techniques on their microstructure and properties","URL":"https://yadda.icm.edu.pl/baztech/element/bwmeta1.element.baztech-28698847-4c21-4734-95e1-3116d2959718","volume":"58","author":[{"family":"Rozmus-Górnikowska","given":"M."},{"family":"Blicharski","given":"M."},{"family":"Kusiński","given":"J."},{"family":"Kusiński","given":"L."},{"family":"Marszycki","given":"M."}],"accessed":{"date-parts":[["2024",10,5]]},"issued":{"date-parts":[["2013"]]}}}],"schema":"https://github.com/citation-style-language/schema/raw/master/csl-citation.json"} </w:instrText>
      </w:r>
      <w:r w:rsidR="00473A59" w:rsidRPr="00B2027A">
        <w:rPr>
          <w:sz w:val="28"/>
          <w:szCs w:val="28"/>
        </w:rPr>
        <w:fldChar w:fldCharType="separate"/>
      </w:r>
      <w:r w:rsidR="0010507A">
        <w:rPr>
          <w:sz w:val="28"/>
        </w:rPr>
        <w:t>[65</w:t>
      </w:r>
      <w:r w:rsidR="00604B67" w:rsidRPr="00604B67">
        <w:rPr>
          <w:sz w:val="28"/>
        </w:rPr>
        <w:t>]</w:t>
      </w:r>
      <w:r w:rsidR="00473A59" w:rsidRPr="00B2027A">
        <w:rPr>
          <w:sz w:val="28"/>
          <w:szCs w:val="28"/>
        </w:rPr>
        <w:fldChar w:fldCharType="end"/>
      </w:r>
      <w:r w:rsidR="00473A59" w:rsidRPr="00B2027A">
        <w:rPr>
          <w:sz w:val="28"/>
          <w:szCs w:val="28"/>
        </w:rPr>
        <w:t xml:space="preserve">, что связано с различной степенью повреждений соседних труб. Как показано в исследованиях </w:t>
      </w:r>
      <w:r w:rsidR="00473A59" w:rsidRPr="00B2027A">
        <w:rPr>
          <w:sz w:val="28"/>
          <w:szCs w:val="28"/>
        </w:rPr>
        <w:fldChar w:fldCharType="begin"/>
      </w:r>
      <w:r w:rsidR="00E91700">
        <w:rPr>
          <w:sz w:val="28"/>
          <w:szCs w:val="28"/>
        </w:rPr>
        <w:instrText xml:space="preserve"> ADDIN ZOTERO_ITEM CSL_CITATION {"citationID":"5fI9QuhE","properties":{"formattedCitation":"[74,75]","plainCitation":"[74,75]","noteIndex":0},"citationItems":[{"id":71,"uris":["http://zotero.org/users/local/7CzHYzcI/items/LFHBYZAI","http://zotero.org/users/19270824/items/LFHBYZAI"],"itemData":{"id":71,"type":"article-journal","container-title":"Thermal Engineering","DOI":"10.1134/S0040601515040084","ISSN":"0040-6015, 1555-6301","issue":"4","journalAbbreviation":"Therm. Eng.","language":"en","page":"255-259","source":"DOI.org (Crossref)","title":"Effect of repeated structural recrystallization of grade 20 steel on corrosion resistance of pipes of heating surfaces","volume":"62","author":[{"family":"Pomazova","given":"A. V."},{"family":"Panova","given":"T. V."},{"family":"Gering","given":"G. I."}],"issued":{"date-parts":[["2015",4]]}}},{"id":73,"uris":["http://zotero.org/users/local/7CzHYzcI/items/KQWI6GZ4","http://zotero.org/users/19270824/items/KQWI6GZ4"],"itemData":{"id":73,"type":"book","abstract":"Due to a dramatic increase in the interest and understanding of boiler-tube failure analysis, this edition has been updated and expanded. New features include material on fluid dynamics, heat transfer and stress calculations; remaining life assessment of boilers being used beyond their original design expectations; mechanical engineering aspects of boiler design; more information on fatigue, creep, thermal stress for carbon as well as stainless steels; suggestions to prevent future failures.","ISBN":"978-0-471-55839-2","language":"en","note":"Google-Books-ID: DFC_0ad8GNsC","number-of-pages":"530","publisher":"John Wiley &amp; Sons","source":"Google Books","title":"Metallurgical Failures in Fossil Fired Boilers","author":[{"family":"French","given":"David"}],"issued":{"date-parts":[["1993",3,10]]}}}],"schema":"https://github.com/citation-style-language/schema/raw/master/csl-citation.json"} </w:instrText>
      </w:r>
      <w:r w:rsidR="00473A59" w:rsidRPr="00B2027A">
        <w:rPr>
          <w:sz w:val="28"/>
          <w:szCs w:val="28"/>
        </w:rPr>
        <w:fldChar w:fldCharType="separate"/>
      </w:r>
      <w:r w:rsidR="00E91700" w:rsidRPr="00E91700">
        <w:rPr>
          <w:sz w:val="28"/>
        </w:rPr>
        <w:t>[74,75]</w:t>
      </w:r>
      <w:r w:rsidR="00473A59" w:rsidRPr="00B2027A">
        <w:rPr>
          <w:sz w:val="28"/>
          <w:szCs w:val="28"/>
        </w:rPr>
        <w:fldChar w:fldCharType="end"/>
      </w:r>
      <w:r w:rsidR="00473A59" w:rsidRPr="00B2027A">
        <w:rPr>
          <w:sz w:val="28"/>
          <w:szCs w:val="28"/>
        </w:rPr>
        <w:t>, трубная сталь в заводском состоянии характеризуется значительной неоднородностью внутренних напряжений, что может привести к разрушению в зонах локальных концентраций напряжений при воздействии внешних термических или механических нагрузок.</w:t>
      </w:r>
    </w:p>
    <w:p w14:paraId="1C354F3F" w14:textId="44CC3F73" w:rsidR="00473A59" w:rsidRDefault="00473A59" w:rsidP="00392812">
      <w:pPr>
        <w:pStyle w:val="a3"/>
        <w:ind w:left="0" w:firstLine="709"/>
        <w:jc w:val="both"/>
        <w:rPr>
          <w:sz w:val="28"/>
          <w:szCs w:val="28"/>
          <w:lang w:val="kk-KZ"/>
        </w:rPr>
      </w:pPr>
      <w:r w:rsidRPr="00B2027A">
        <w:rPr>
          <w:sz w:val="28"/>
          <w:szCs w:val="28"/>
          <w:lang w:val="kk-KZ"/>
        </w:rPr>
        <w:t xml:space="preserve">Согласно </w:t>
      </w:r>
      <w:r w:rsidRPr="00B2027A">
        <w:rPr>
          <w:sz w:val="28"/>
          <w:szCs w:val="28"/>
        </w:rPr>
        <w:t>ТУ-14-3Р-55-2001 «Трубы стальные бесшовные для паровых котлов и трубопроводов»</w:t>
      </w:r>
      <w:r w:rsidRPr="00B2027A">
        <w:rPr>
          <w:sz w:val="28"/>
          <w:szCs w:val="28"/>
          <w:lang w:val="kk-KZ"/>
        </w:rPr>
        <w:t>, н</w:t>
      </w:r>
      <w:r w:rsidRPr="00B2027A">
        <w:rPr>
          <w:sz w:val="28"/>
          <w:szCs w:val="28"/>
        </w:rPr>
        <w:t xml:space="preserve">аличие обезуглероженной поверхностной зоны в структуре котельных труб считается нежелательным, так как это приводит к снижению их прочности, твердости и, следовательно, сопротивляемости деформации. Поэтому при проведении металлографического анализа образцов труб, оценивающих возможность продления их срока службы на основе состояния металла, обезуглероженный слой глубиной более 200 мкм не </w:t>
      </w:r>
      <w:r w:rsidRPr="00B2027A">
        <w:rPr>
          <w:sz w:val="28"/>
          <w:szCs w:val="28"/>
        </w:rPr>
        <w:lastRenderedPageBreak/>
        <w:t>допускаетс</w:t>
      </w:r>
      <w:r w:rsidRPr="00B2027A">
        <w:rPr>
          <w:sz w:val="28"/>
          <w:szCs w:val="28"/>
          <w:lang w:val="kk-KZ"/>
        </w:rPr>
        <w:t>я</w:t>
      </w:r>
      <w:r w:rsidRPr="00B2027A">
        <w:rPr>
          <w:sz w:val="28"/>
          <w:szCs w:val="28"/>
        </w:rPr>
        <w:t xml:space="preserve">. Это связано с тем, что деградация структуры стали котельных труб в сочетании с коррозионными процессами на их поверхности во время эксплуатации вызывает обезуглероживание, которое сопровождается образованием микротрещин вдоль границ зерен, что может привести к разрыву трубы </w:t>
      </w:r>
      <w:r w:rsidRPr="00B2027A">
        <w:rPr>
          <w:sz w:val="28"/>
          <w:szCs w:val="28"/>
        </w:rPr>
        <w:fldChar w:fldCharType="begin"/>
      </w:r>
      <w:r w:rsidR="009A7E1F">
        <w:rPr>
          <w:sz w:val="28"/>
          <w:szCs w:val="28"/>
        </w:rPr>
        <w:instrText xml:space="preserve"> ADDIN ZOTERO_ITEM CSL_CITATION {"citationID":"AcfI0GGv","properties":{"formattedCitation":"[36,81,82]","plainCitation":"[36,81,82]","dontUpdate":true,"noteIndex":0},"citationItems":[{"id":75,"uris":["http://zotero.org/users/local/7CzHYzcI/items/UZZPXDPG","http://zotero.org/users/19270824/items/UZZPXDPG"],"itemData":{"id":75,"type":"article-journal","abstract":"Fireside corrosion of T24 steel and HVOF NiCr-coated counterparts is investigated. The samples were exposed to different deposits of NaCl, KCl, Na2SO4 and K2SO4 at 650 °C for 360 h in dry air. The deposit with the highest chloride content (NaCl-KCl) was the most aggressive followed by the ones combining chlorides and sulfates. In contrast, the sulfate-based salts did not produce severe damage. The NiCr coating maintained the integrity of the substrate but the chlorides induced a great attack on the coating. The formation of K2CrO4 and the penetration of chlorides are identified as the main factors of this attack.","container-title":"Corrosion Science","DOI":"10.1016/j.corsci.2020.108747","ISSN":"0010-938X","journalAbbreviation":"Corrosion Science","page":"108747","source":"ScienceDirect","title":"Fireside corrosion on T24 steel pipes and HVOF NiCr coatings exposed to different salt mixtures","volume":"173","author":[{"family":"Abu-warda","given":"N."},{"family":"López","given":"A. J."},{"family":"Pedraza","given":"F."},{"family":"Utrilla","given":"M. V."}],"issued":{"date-parts":[["2020",8,15]]}}},{"id":78,"uris":["http://zotero.org/users/local/7CzHYzcI/items/FKHB8YRN","http://zotero.org/users/19270824/items/FKHB8YRN"],"itemData":{"id":78,"type":"article-journal","container-title":"Вестник евразийской науки","issue":"4 (13)","page":"95","publisher":"Общество с ограниченной ответственностью «Издательский центр «Науковедение»","source":"Google Scholar","title":"Влияние водородосодержащей среды при высоких температурах и давлениях на поведение металлов и конструкций из них","author":[{"family":"Овчинников","given":"Илья Игоревич"},{"family":"Овчинников","given":"Игорь Георгиевич"}],"issued":{"date-parts":[["2012"]]}}},{"id":80,"uris":["http://zotero.org/users/local/7CzHYzcI/items/M8CYBC6X","http://zotero.org/users/19270824/items/M8CYBC6X"],"itemData":{"id":80,"type":"paper-conference","container-title":"Теплофизические основы энергетических технологий: сборник научных трудов IV Всероссийской научно-практической конференции с международным участием, 10-12 октября 2013 г., Томск","page":"205–213","publisher":"Томский политехнический университет","source":"Google Scholar","title":"Повышение релаксационной прочности зерен и межзеренных границ как основа работоспособности теплопередающих поверхностей паровых котлов","URL":"https://earchive.tpu.ru/bitstream/11683/70184/1/conference_tpu-2013-C02_p205-213.pdf","author":[{"family":"Макеев","given":"А. А."},{"family":"Любимова","given":"Людмила Леонидовна"},{"family":"Заворин","given":"Александр Сергеевич"},{"family":"Фисенко","given":"Роман Николаевич"},{"family":"Ташлыков","given":"Александр Анатольевич"}],"accessed":{"date-parts":[["2024",10,5]]},"issued":{"date-parts":[["2013"]]}}}],"schema":"https://github.com/citation-style-language/schema/raw/master/csl-citation.json"} </w:instrText>
      </w:r>
      <w:r w:rsidRPr="00B2027A">
        <w:rPr>
          <w:sz w:val="28"/>
          <w:szCs w:val="28"/>
        </w:rPr>
        <w:fldChar w:fldCharType="separate"/>
      </w:r>
      <w:r w:rsidR="0010507A">
        <w:rPr>
          <w:sz w:val="28"/>
        </w:rPr>
        <w:t>[36</w:t>
      </w:r>
      <w:r w:rsidR="00604B67" w:rsidRPr="00604B67">
        <w:rPr>
          <w:sz w:val="28"/>
        </w:rPr>
        <w:t>]</w:t>
      </w:r>
      <w:r w:rsidRPr="00B2027A">
        <w:rPr>
          <w:sz w:val="28"/>
          <w:szCs w:val="28"/>
        </w:rPr>
        <w:fldChar w:fldCharType="end"/>
      </w:r>
      <w:r w:rsidR="00075CBF">
        <w:rPr>
          <w:sz w:val="28"/>
          <w:szCs w:val="28"/>
          <w:lang w:val="kk-KZ"/>
        </w:rPr>
        <w:t>.</w:t>
      </w:r>
      <w:r w:rsidRPr="00B2027A">
        <w:rPr>
          <w:sz w:val="28"/>
          <w:szCs w:val="28"/>
        </w:rPr>
        <w:t xml:space="preserve"> На этом этапе возможно возникновение хрупких разрушений оставшегося сечения трубы при напряжениях, превышающих предел прочности, причём такие разрушения могут произойти даже без значительного уменьшения толщины стенки трубы.</w:t>
      </w:r>
    </w:p>
    <w:p w14:paraId="15545A76" w14:textId="493A62B5" w:rsidR="002C6AD2" w:rsidRPr="002C6AD2" w:rsidRDefault="002C6AD2" w:rsidP="006374AB">
      <w:pPr>
        <w:pStyle w:val="a3"/>
        <w:ind w:left="0" w:firstLine="709"/>
        <w:jc w:val="both"/>
        <w:rPr>
          <w:sz w:val="28"/>
          <w:szCs w:val="28"/>
          <w:lang w:val="kk-KZ"/>
        </w:rPr>
      </w:pPr>
      <w:r>
        <w:rPr>
          <w:sz w:val="28"/>
          <w:szCs w:val="28"/>
          <w:lang w:val="kk-KZ"/>
        </w:rPr>
        <w:t>Физико</w:t>
      </w:r>
      <w:r w:rsidRPr="002C6AD2">
        <w:rPr>
          <w:sz w:val="28"/>
          <w:szCs w:val="28"/>
        </w:rPr>
        <w:t>-</w:t>
      </w:r>
      <w:r>
        <w:rPr>
          <w:sz w:val="28"/>
          <w:szCs w:val="28"/>
          <w:lang w:val="kk-KZ"/>
        </w:rPr>
        <w:t>механические свойства</w:t>
      </w:r>
      <w:r w:rsidRPr="002C6AD2">
        <w:rPr>
          <w:sz w:val="28"/>
          <w:szCs w:val="28"/>
          <w:lang w:val="kk-KZ"/>
        </w:rPr>
        <w:t xml:space="preserve"> поверхности котельных труб являются определяющими факторами их эксплуатационной надёжности, особенно в условиях термоциклирования, высоких температур и агрессивных сред.</w:t>
      </w:r>
      <w:r>
        <w:rPr>
          <w:sz w:val="28"/>
          <w:szCs w:val="28"/>
          <w:lang w:val="kk-KZ"/>
        </w:rPr>
        <w:t xml:space="preserve"> </w:t>
      </w:r>
      <w:r w:rsidRPr="002C6AD2">
        <w:rPr>
          <w:sz w:val="28"/>
          <w:szCs w:val="28"/>
          <w:lang w:val="kk-KZ"/>
        </w:rPr>
        <w:t>В этой связи возникает необходимость комплексной оценки стойкости материалов и защитных покрытий, учитывающей совокупное воздействие термических, механических и коррозионных факторов, характерных для реальных условий эксплуатации котлоагрегатов.</w:t>
      </w:r>
    </w:p>
    <w:p w14:paraId="4F896639" w14:textId="54111E72" w:rsidR="002C6AD2" w:rsidRPr="002678E3" w:rsidRDefault="002C6AD2" w:rsidP="002C6AD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w:t>
      </w:r>
      <w:r w:rsidRPr="00841C08">
        <w:rPr>
          <w:rFonts w:ascii="Times New Roman" w:eastAsia="Times New Roman" w:hAnsi="Times New Roman" w:cs="Times New Roman"/>
          <w:sz w:val="28"/>
          <w:szCs w:val="28"/>
          <w:lang w:eastAsia="ru-RU"/>
        </w:rPr>
        <w:t>ля оценки стойкости материалов и покрытий в условиях высокотемпературной коррозии и абразивного воздействия применение стандартных механических испытаний является недостаточным. В настоящее время признанные стандартизированные методы испытаний, позволяющие одновременно учитывать воздействие высокой температуры, коррозионной среды и абразивных частиц, практически отсутствуют.</w:t>
      </w:r>
      <w:r>
        <w:rPr>
          <w:rFonts w:ascii="Times New Roman" w:eastAsia="Times New Roman" w:hAnsi="Times New Roman" w:cs="Times New Roman"/>
          <w:sz w:val="28"/>
          <w:szCs w:val="28"/>
          <w:lang w:val="kk-KZ" w:eastAsia="ru-RU"/>
        </w:rPr>
        <w:t xml:space="preserve"> </w:t>
      </w:r>
      <w:r w:rsidRPr="00E7755A">
        <w:rPr>
          <w:rFonts w:ascii="Times New Roman" w:hAnsi="Times New Roman" w:cs="Times New Roman"/>
          <w:bCs/>
          <w:sz w:val="28"/>
          <w:szCs w:val="28"/>
          <w:lang w:val="kk-KZ"/>
        </w:rPr>
        <w:t xml:space="preserve">Такие эксперименты обычно проводятся по методу ASTM G76, который имеет ряд недостатков применительно к </w:t>
      </w:r>
      <w:r>
        <w:rPr>
          <w:rFonts w:ascii="Times New Roman" w:hAnsi="Times New Roman" w:cs="Times New Roman"/>
          <w:bCs/>
          <w:sz w:val="28"/>
          <w:szCs w:val="28"/>
          <w:lang w:val="kk-KZ"/>
        </w:rPr>
        <w:t>высокотемпературной коррозии и эрозии</w:t>
      </w:r>
      <w:r w:rsidRPr="00E7755A">
        <w:rPr>
          <w:rFonts w:ascii="Times New Roman" w:hAnsi="Times New Roman" w:cs="Times New Roman"/>
          <w:bCs/>
          <w:sz w:val="28"/>
          <w:szCs w:val="28"/>
          <w:lang w:val="kk-KZ"/>
        </w:rPr>
        <w:t xml:space="preserve"> (например, комнатная температура, ограниченные скорости и геометрия и отсутствие абразивной среды), но, тем не менее, он используется и в целом считается подходящим для оценки характеристик коррозии без абразивного воздействия. ASTM International опубликовала стандартный метод испытаний для высокотемпературной эрозии твердых частиц </w:t>
      </w:r>
      <w:r w:rsidRPr="00E7755A">
        <w:rPr>
          <w:rFonts w:ascii="Times New Roman" w:hAnsi="Times New Roman" w:cs="Times New Roman"/>
          <w:bCs/>
          <w:sz w:val="28"/>
          <w:szCs w:val="28"/>
          <w:lang w:val="kk-KZ"/>
        </w:rPr>
        <w:fldChar w:fldCharType="begin"/>
      </w:r>
      <w:r>
        <w:rPr>
          <w:rFonts w:ascii="Times New Roman" w:hAnsi="Times New Roman" w:cs="Times New Roman"/>
          <w:bCs/>
          <w:sz w:val="28"/>
          <w:szCs w:val="28"/>
          <w:lang w:val="kk-KZ"/>
        </w:rPr>
        <w:instrText xml:space="preserve"> ADDIN ZOTERO_ITEM CSL_CITATION {"citationID":"fmcL61Dh","properties":{"formattedCitation":"[78\\uc0\\u8211{}80]","plainCitation":"[78–80]","noteIndex":0},"citationItems":[{"id":259,"uris":["http://zotero.org/users/local/7CzHYzcI/items/ZM4IP38X","http://zotero.org/users/19270824/items/ZM4IP38X"],"itemData":{"id":259,"type":"paper-conference","abstract":"The efficiency of high temperature energy generation plant and aero-engines is critically impacted by solid particle erosion, particularly at elevated temperatures. This damage process can reduce the efficiency of turbines by as much as 7 to 10%, and in the case of a large power plant cause an additional emission of 250,000 tonnes of CO2 over the lifetime of the plant [1]. The cause and type of solid particle erosion varies across different industries and locations in plant, for instance the particles could be volcanic ash in aero-engines, fly ash in boilers, exfoliated scale in steam turbines or mineral matter in oil excavation. In all cases the performance of materials can be improved through better surface engineering and coatings, but the development of these is restricted due to lack of generic models, well controlled and instrumented tests and international standards. A framework is required therefore that can be applied to these different situations to characterise the high temperature erosion performance of new materials and coatings and thereby accelerate their development and design. To achieve this, a step change in the test methods and control of high temperature solid particle erosion is required. However, limitations in current measurement capability within this form of test prevent the advancement.","DOI":"10.31399/asm.cp.am-epri-2013p0400","event-title":"AM-EPRI 2013","language":"en","page":"400-411","publisher-place":"Waikoloa, Hawaii, USA","source":"DOI.org (Crossref)","title":"Metrology to Enable High Temperature Erosion Testing – A New European Initiative","URL":"https://dl.asminternational.org/am-epri/proceedings/AM-EPRI2013/84666/400/30336","editor":[{"family":"Gandy","given":"D."},{"family":"Shingledecker","given":"J."}],"author":[{"family":"Fry","given":"A.T."},{"family":"Gee","given":"M.G."},{"family":"Clausen","given":"S."},{"family":"Neuschaefer-Rube","given":"U."},{"family":"Bartscher","given":"M."},{"family":"Spaltmann","given":"D."},{"family":"Woydt","given":"M."},{"family":"Radek","given":"S."},{"family":"Cernuschi","given":"F."},{"family":"Nicholls","given":"J.R."},{"family":"Rose","given":"T.W."}],"accessed":{"date-parts":[["2024",10,7]]},"issued":{"date-parts":[["2013",10,22]]}}},{"id":260,"uris":["http://zotero.org/users/local/7CzHYzcI/items/6T5MW8CZ","http://zotero.org/users/19270824/items/6T5MW8CZ"],"itemData":{"id":260,"type":"article-journal","container-title":"Wear","DOI":"10.1016/j.wear.2016.12.064","ISSN":"00431648","journalAbbreviation":"Wear","language":"en","page":"458-467","source":"DOI.org (Crossref)","title":"An innovative high temperature solid particulate erosion testing system","volume":"376-377","author":[{"family":"Fry","given":"A.T."},{"family":"Lovelock","given":"P."},{"family":"Smith","given":"N."},{"family":"Gee","given":"M."},{"family":"Gant","given":"A.J."}],"issued":{"date-parts":[["2017",4]]}}},{"id":261,"uris":["http://zotero.org/users/local/7CzHYzcI/items/ZFJT6VJB","http://zotero.org/users/19270824/items/ZFJT6VJB"],"itemData":{"id":261,"type":"article-journal","container-title":"Wear","DOI":"10.1016/j.wear.2017.02.038","ISSN":"00431648","journalAbbreviation":"Wear","language":"en","page":"217-227","source":"DOI.org (Crossref)","title":"In situ remote hot erosion scar measurement","volume":"380-381","author":[{"family":"Nunn","given":"John"},{"family":"Gee","given":"Mark"},{"family":"Orkney","given":"Linda"},{"family":"Fry","given":"Tony"}],"issued":{"date-parts":[["2017",6]]}}}],"schema":"https://github.com/citation-style-language/schema/raw/master/csl-citation.json"} </w:instrText>
      </w:r>
      <w:r w:rsidRPr="00E7755A">
        <w:rPr>
          <w:rFonts w:ascii="Times New Roman" w:hAnsi="Times New Roman" w:cs="Times New Roman"/>
          <w:bCs/>
          <w:sz w:val="28"/>
          <w:szCs w:val="28"/>
          <w:lang w:val="kk-KZ"/>
        </w:rPr>
        <w:fldChar w:fldCharType="separate"/>
      </w:r>
      <w:r w:rsidRPr="002C6AD2">
        <w:rPr>
          <w:rFonts w:ascii="Times New Roman" w:hAnsi="Times New Roman" w:cs="Times New Roman"/>
          <w:sz w:val="28"/>
          <w:szCs w:val="24"/>
        </w:rPr>
        <w:t>[78–80]</w:t>
      </w:r>
      <w:r w:rsidRPr="00E7755A">
        <w:rPr>
          <w:rFonts w:ascii="Times New Roman" w:hAnsi="Times New Roman" w:cs="Times New Roman"/>
          <w:bCs/>
          <w:sz w:val="28"/>
          <w:szCs w:val="28"/>
          <w:lang w:val="kk-KZ"/>
        </w:rPr>
        <w:fldChar w:fldCharType="end"/>
      </w:r>
      <w:r w:rsidRPr="00E7755A">
        <w:rPr>
          <w:rFonts w:ascii="Times New Roman" w:hAnsi="Times New Roman" w:cs="Times New Roman"/>
          <w:bCs/>
          <w:sz w:val="28"/>
          <w:szCs w:val="28"/>
          <w:lang w:val="kk-KZ"/>
        </w:rPr>
        <w:t xml:space="preserve">, в котором решены многие вопросы, связанные с измерениями, и даны рекомендации по проектированию оборудования. Несмотря на то, что данный стандарт обеспечивает основу и руководство для проведения испытания, он не способствует повышению надежности испытания за счет улучшения метрологии. </w:t>
      </w:r>
      <w:r w:rsidRPr="00E7755A">
        <w:rPr>
          <w:rFonts w:ascii="Times New Roman" w:hAnsi="Times New Roman" w:cs="Times New Roman"/>
          <w:bCs/>
          <w:sz w:val="28"/>
          <w:szCs w:val="28"/>
        </w:rPr>
        <w:t>Стандарт ASTM должен решить эту проблему путем применения стандартизированного подхода. Однако до сих пор сохраняются значительные различия в используемом оборудовании, уровне оснащенности приборами и контроля.</w:t>
      </w:r>
      <w:r w:rsidRPr="00E7755A">
        <w:rPr>
          <w:rFonts w:ascii="Times New Roman" w:hAnsi="Times New Roman" w:cs="Times New Roman"/>
          <w:bCs/>
          <w:sz w:val="28"/>
          <w:szCs w:val="28"/>
          <w:lang w:val="kk-KZ"/>
        </w:rPr>
        <w:t xml:space="preserve"> </w:t>
      </w:r>
    </w:p>
    <w:p w14:paraId="652388A6" w14:textId="0E72F4E6" w:rsidR="002C6AD2" w:rsidRDefault="002C6AD2" w:rsidP="002C6AD2">
      <w:pPr>
        <w:tabs>
          <w:tab w:val="left" w:pos="993"/>
        </w:tabs>
        <w:overflowPunct w:val="0"/>
        <w:spacing w:after="0" w:line="240" w:lineRule="auto"/>
        <w:ind w:firstLine="709"/>
        <w:contextualSpacing/>
        <w:jc w:val="both"/>
        <w:textAlignment w:val="baseline"/>
        <w:rPr>
          <w:rFonts w:ascii="Times New Roman" w:hAnsi="Times New Roman" w:cs="Times New Roman"/>
          <w:bCs/>
          <w:sz w:val="28"/>
          <w:szCs w:val="28"/>
          <w:lang w:val="kk-KZ"/>
        </w:rPr>
      </w:pPr>
      <w:r w:rsidRPr="00E7755A">
        <w:rPr>
          <w:rFonts w:ascii="Times New Roman" w:hAnsi="Times New Roman" w:cs="Times New Roman"/>
          <w:bCs/>
          <w:sz w:val="28"/>
          <w:szCs w:val="28"/>
        </w:rPr>
        <w:t>В отличие от таких областей, как механические испытания, где используемое оборудование</w:t>
      </w:r>
      <w:r w:rsidRPr="00E7755A">
        <w:rPr>
          <w:rFonts w:ascii="Times New Roman" w:hAnsi="Times New Roman" w:cs="Times New Roman"/>
          <w:bCs/>
          <w:sz w:val="28"/>
          <w:szCs w:val="28"/>
          <w:lang w:val="kk-KZ"/>
        </w:rPr>
        <w:t>,</w:t>
      </w:r>
      <w:r w:rsidRPr="00E7755A">
        <w:rPr>
          <w:rFonts w:ascii="Times New Roman" w:hAnsi="Times New Roman" w:cs="Times New Roman"/>
          <w:bCs/>
          <w:sz w:val="28"/>
          <w:szCs w:val="28"/>
        </w:rPr>
        <w:t xml:space="preserve"> в целом имеет схожую конструкцию у разных производителей, в трибологии не существует единой общепринятой конструкции оборудования для испытаний на </w:t>
      </w:r>
      <w:r w:rsidRPr="00E7755A">
        <w:rPr>
          <w:rFonts w:ascii="Times New Roman" w:hAnsi="Times New Roman" w:cs="Times New Roman"/>
          <w:bCs/>
          <w:sz w:val="28"/>
          <w:szCs w:val="28"/>
          <w:lang w:val="kk-KZ"/>
        </w:rPr>
        <w:t>абразивный износ</w:t>
      </w:r>
      <w:r w:rsidRPr="00E7755A">
        <w:rPr>
          <w:rFonts w:ascii="Times New Roman" w:hAnsi="Times New Roman" w:cs="Times New Roman"/>
          <w:bCs/>
          <w:sz w:val="28"/>
          <w:szCs w:val="28"/>
        </w:rPr>
        <w:t xml:space="preserve"> высокотемпературными твердыми частицами, а множество испытательных установок создается для удовлетворения конкретных потребностей, например, для износа труб котлов летучей золой </w:t>
      </w:r>
      <w:r w:rsidRPr="00E7755A">
        <w:rPr>
          <w:rFonts w:ascii="Times New Roman" w:hAnsi="Times New Roman" w:cs="Times New Roman"/>
          <w:bCs/>
          <w:sz w:val="28"/>
          <w:szCs w:val="28"/>
        </w:rPr>
        <w:fldChar w:fldCharType="begin"/>
      </w:r>
      <w:r>
        <w:rPr>
          <w:rFonts w:ascii="Times New Roman" w:hAnsi="Times New Roman" w:cs="Times New Roman"/>
          <w:bCs/>
          <w:sz w:val="28"/>
          <w:szCs w:val="28"/>
        </w:rPr>
        <w:instrText xml:space="preserve"> ADDIN ZOTERO_ITEM CSL_CITATION {"citationID":"zmIdaJrV","properties":{"formattedCitation":"[81,82]","plainCitation":"[81,82]","noteIndex":0},"citationItems":[{"id":264,"uris":["http://zotero.org/users/local/7CzHYzcI/items/XPPZI5IK","http://zotero.org/users/19270824/items/XPPZI5IK"],"itemData":{"id":264,"type":"article-journal","abstract":"At Mae-Moh power plant, Thailand, superheater tubes, which are exposed to a ﬂy ash environment, often degrade due to solid particle erosion. To extend the service lifetime of the superheater tubes, the high velocity oxy-fuel (HVOF) thermal spray technique is used to deposit a protective coating on the material, SA213-T22 steel. In this work, the solid particle erosion of Stellite-6 and WC-12Co coatings was investigated using erodent particle impingement at angles of 30 and 90◦. This was carried out with an average particle size of 60 µm. The erosion behavior of SA213-T22 with and without Stellite-6 and WC-12Co coatings was examined using ductile and brittle erosion modes. The erosion testing resulted in the brittle mode for both Stellite-6 and WC-12Co coatings, while the SA213-T22 without coating indicated the ductile mode. On investigation of the surface morphology, the SA213-T22 steel showed ploughing and microcutting. The Stellite-6 coating showed some evidence of ductile erosion such as lips on the coating surface, different from the WC-12Co coating which showed microcracks and deep cavities. The erosion resistance of the Stellite-6 coating was higher than the WC-12Co coating. This was due to the strength and toughness of the metal matrix composite structure and the low porosity of the coating.","container-title":"Coatings","DOI":"10.3390/coatings13081444","ISSN":"2079-6412","issue":"8","journalAbbreviation":"Coatings","language":"en","license":"https://creativecommons.org/licenses/by/4.0/","page":"1444","source":"DOI.org (Crossref)","title":"Erosion Behavior of Stellite-6 and WC-12Co Coatings on SA213-T22 Boiler Steel","volume":"13","author":[{"family":"Kiatisereekul","given":"Aumpava"},{"family":"Siripongsakul","given":"Thamrongsin"},{"family":"Fakpan","given":"Kittichai"}],"issued":{"date-parts":[["2023",8,16]]}}},{"id":155,"uris":["http://zotero.org/users/local/7CzHYzcI/items/P6I3UV9C","http://zotero.org/users/19270824/items/P6I3UV9C"],"itemData":{"id":155,"type":"paper-conference","container-title":"7th International Conference on Advances in Materials Technology for Fossil Power Plants","page":"400–411","publisher":"ASM International Almere","source":"Google Scholar","title":"Metrology to Enable High Temperature Erosion Testing—A New European Initiative","URL":"https://dl.asminternational.org/am-epri/proceedings-pdf/AM-EPRI2013/84666/400/680264/epri2013p0400.pdf","author":[{"family":"Fry","given":"A. T."},{"family":"Gee","given":"M. G."},{"family":"Clausen","given":"Sønnik"},{"family":"Neuschaefer-Rube","given":"U."},{"family":"Bartscher","given":"M."},{"family":"Spaltmann","given":"D."},{"family":"Woydt","given":"M."},{"family":"Radek","given":"S."},{"family":"Cernuschi","given":"F."},{"family":"Nicholls","given":"J. R."}],"accessed":{"date-parts":[["2024",10,6]]},"issued":{"date-parts":[["2014"]]}}}],"schema":"https://github.com/citation-style-language/schema/raw/master/csl-citation.json"} </w:instrText>
      </w:r>
      <w:r w:rsidRPr="00E7755A">
        <w:rPr>
          <w:rFonts w:ascii="Times New Roman" w:hAnsi="Times New Roman" w:cs="Times New Roman"/>
          <w:bCs/>
          <w:sz w:val="28"/>
          <w:szCs w:val="28"/>
        </w:rPr>
        <w:fldChar w:fldCharType="separate"/>
      </w:r>
      <w:r w:rsidRPr="002C6AD2">
        <w:rPr>
          <w:rFonts w:ascii="Times New Roman" w:hAnsi="Times New Roman" w:cs="Times New Roman"/>
          <w:sz w:val="28"/>
        </w:rPr>
        <w:t>[81,82]</w:t>
      </w:r>
      <w:r w:rsidRPr="00E7755A">
        <w:rPr>
          <w:rFonts w:ascii="Times New Roman" w:hAnsi="Times New Roman" w:cs="Times New Roman"/>
          <w:bCs/>
          <w:sz w:val="28"/>
          <w:szCs w:val="28"/>
          <w:lang w:val="kk-KZ"/>
        </w:rPr>
        <w:fldChar w:fldCharType="end"/>
      </w:r>
      <w:r w:rsidRPr="00E7755A">
        <w:rPr>
          <w:rFonts w:ascii="Times New Roman" w:hAnsi="Times New Roman" w:cs="Times New Roman"/>
          <w:bCs/>
          <w:sz w:val="28"/>
          <w:szCs w:val="28"/>
        </w:rPr>
        <w:t xml:space="preserve">, проточных каналов песком </w:t>
      </w:r>
      <w:r w:rsidRPr="00E7755A">
        <w:rPr>
          <w:rFonts w:ascii="Times New Roman" w:hAnsi="Times New Roman" w:cs="Times New Roman"/>
          <w:bCs/>
          <w:sz w:val="28"/>
          <w:szCs w:val="28"/>
        </w:rPr>
        <w:fldChar w:fldCharType="begin"/>
      </w:r>
      <w:r>
        <w:rPr>
          <w:rFonts w:ascii="Times New Roman" w:hAnsi="Times New Roman" w:cs="Times New Roman"/>
          <w:bCs/>
          <w:sz w:val="28"/>
          <w:szCs w:val="28"/>
        </w:rPr>
        <w:instrText xml:space="preserve"> ADDIN ZOTERO_ITEM CSL_CITATION {"citationID":"VEv6j8YH","properties":{"formattedCitation":"[83]","plainCitation":"[83]","noteIndex":0},"citationItems":[{"id":265,"uris":["http://zotero.org/users/local/7CzHYzcI/items/JN8QFWQ8","http://zotero.org/users/19270824/items/JN8QFWQ8"],"itemData":{"id":265,"type":"thesis","genre":"Master's Thesis","publisher":"Middle East Technical University","source":"Google Scholar","title":"Design of a high temperature erosion apparatus for testing of boiler tubes","URL":"https://open.metu.edu.tr/handle/11511/19945","author":[{"family":"Ergün","given":"Hüseyin"}],"accessed":{"date-parts":[["2024",10,7]]},"issued":{"date-parts":[["2010"]]}}}],"schema":"https://github.com/citation-style-language/schema/raw/master/csl-citation.json"} </w:instrText>
      </w:r>
      <w:r w:rsidRPr="00E7755A">
        <w:rPr>
          <w:rFonts w:ascii="Times New Roman" w:hAnsi="Times New Roman" w:cs="Times New Roman"/>
          <w:bCs/>
          <w:sz w:val="28"/>
          <w:szCs w:val="28"/>
        </w:rPr>
        <w:fldChar w:fldCharType="separate"/>
      </w:r>
      <w:r w:rsidRPr="002C6AD2">
        <w:rPr>
          <w:rFonts w:ascii="Times New Roman" w:hAnsi="Times New Roman" w:cs="Times New Roman"/>
          <w:sz w:val="28"/>
        </w:rPr>
        <w:t>[83]</w:t>
      </w:r>
      <w:r w:rsidRPr="00E7755A">
        <w:rPr>
          <w:rFonts w:ascii="Times New Roman" w:hAnsi="Times New Roman" w:cs="Times New Roman"/>
          <w:bCs/>
          <w:sz w:val="28"/>
          <w:szCs w:val="28"/>
          <w:lang w:val="kk-KZ"/>
        </w:rPr>
        <w:fldChar w:fldCharType="end"/>
      </w:r>
      <w:r w:rsidRPr="00E7755A">
        <w:rPr>
          <w:rFonts w:ascii="Times New Roman" w:hAnsi="Times New Roman" w:cs="Times New Roman"/>
          <w:bCs/>
          <w:sz w:val="28"/>
          <w:szCs w:val="28"/>
        </w:rPr>
        <w:t xml:space="preserve"> и т.д.</w:t>
      </w:r>
      <w:r w:rsidRPr="00E7755A">
        <w:rPr>
          <w:rFonts w:ascii="Times New Roman" w:hAnsi="Times New Roman" w:cs="Times New Roman"/>
          <w:bCs/>
          <w:sz w:val="28"/>
          <w:szCs w:val="28"/>
          <w:lang w:val="kk-KZ"/>
        </w:rPr>
        <w:t xml:space="preserve"> При комнатной температуре разработанные и описанные в литературе приборы позволяют включать в себя методы измерения таких параметров, как </w:t>
      </w:r>
      <w:r w:rsidRPr="00E7755A">
        <w:rPr>
          <w:rFonts w:ascii="Times New Roman" w:hAnsi="Times New Roman" w:cs="Times New Roman"/>
          <w:bCs/>
          <w:sz w:val="28"/>
          <w:szCs w:val="28"/>
          <w:lang w:val="kk-KZ"/>
        </w:rPr>
        <w:lastRenderedPageBreak/>
        <w:t>скорость частиц, за счет включения синхронизирующих затворов. Однако с повышением температуры добавление встроенных приборов становится все более сложным.</w:t>
      </w:r>
    </w:p>
    <w:p w14:paraId="442DDBC9" w14:textId="77777777" w:rsidR="00473A59" w:rsidRPr="00B2027A" w:rsidRDefault="00473A59" w:rsidP="00392812">
      <w:pPr>
        <w:pStyle w:val="a3"/>
        <w:ind w:left="0" w:firstLine="709"/>
        <w:jc w:val="both"/>
        <w:rPr>
          <w:sz w:val="28"/>
          <w:szCs w:val="28"/>
          <w:lang w:val="kk-KZ"/>
        </w:rPr>
      </w:pPr>
      <w:r w:rsidRPr="00B2027A">
        <w:rPr>
          <w:sz w:val="28"/>
          <w:szCs w:val="28"/>
          <w:lang w:val="kk-KZ"/>
        </w:rPr>
        <w:t>Анализ приведенных выше данных о состоянии разработанности вопроса свидетельствует о том, что независимо от контроля и соблюдения всех норм и правил</w:t>
      </w:r>
      <w:r w:rsidRPr="00B2027A">
        <w:rPr>
          <w:sz w:val="28"/>
          <w:szCs w:val="28"/>
        </w:rPr>
        <w:t xml:space="preserve"> </w:t>
      </w:r>
      <w:r w:rsidRPr="00B2027A">
        <w:rPr>
          <w:sz w:val="28"/>
          <w:szCs w:val="28"/>
          <w:lang w:val="kk-KZ"/>
        </w:rPr>
        <w:t xml:space="preserve">и других параметров цикла в производстве котельных труб промышленного масштаба, существует вероятность отклонения в физико-химических и механических свойствах производимых котельных труб для поверхностей нагрева котлоагрегата. </w:t>
      </w:r>
    </w:p>
    <w:p w14:paraId="2E5574D4" w14:textId="77777777" w:rsidR="00753F40" w:rsidRPr="00B2027A" w:rsidRDefault="00753F40" w:rsidP="00392812">
      <w:pPr>
        <w:pStyle w:val="a3"/>
        <w:ind w:left="0" w:firstLine="709"/>
        <w:jc w:val="both"/>
        <w:rPr>
          <w:sz w:val="28"/>
          <w:szCs w:val="28"/>
        </w:rPr>
      </w:pPr>
    </w:p>
    <w:p w14:paraId="1F6FB572" w14:textId="13720859" w:rsidR="00DE2554" w:rsidRDefault="00DE2554" w:rsidP="002D5C62">
      <w:pPr>
        <w:pStyle w:val="1"/>
        <w:numPr>
          <w:ilvl w:val="1"/>
          <w:numId w:val="13"/>
        </w:numPr>
        <w:tabs>
          <w:tab w:val="left" w:pos="1134"/>
        </w:tabs>
        <w:ind w:left="0" w:firstLine="709"/>
        <w:rPr>
          <w:sz w:val="28"/>
          <w:lang w:val="kk-KZ"/>
        </w:rPr>
      </w:pPr>
      <w:bookmarkStart w:id="25" w:name="_Toc201069958"/>
      <w:bookmarkStart w:id="26" w:name="_Toc213684017"/>
      <w:bookmarkStart w:id="27" w:name="_Toc225631212"/>
      <w:r w:rsidRPr="00A454AD">
        <w:rPr>
          <w:sz w:val="28"/>
          <w:lang w:val="kk-KZ"/>
        </w:rPr>
        <w:t>Современные методы и технологии повышения коррозионной стойкости поверхностей нагрева котлоагрегатов ТЭС</w:t>
      </w:r>
      <w:bookmarkEnd w:id="25"/>
      <w:bookmarkEnd w:id="26"/>
      <w:bookmarkEnd w:id="27"/>
    </w:p>
    <w:p w14:paraId="14992F66" w14:textId="3FAD992B" w:rsidR="002B1EE3" w:rsidRPr="00B2027A" w:rsidRDefault="006D37AF" w:rsidP="00392812">
      <w:pPr>
        <w:spacing w:after="0" w:line="240" w:lineRule="auto"/>
        <w:ind w:firstLine="709"/>
        <w:jc w:val="both"/>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sz w:val="28"/>
          <w:szCs w:val="28"/>
          <w:lang w:eastAsia="ru-RU"/>
        </w:rPr>
        <w:fldChar w:fldCharType="begin"/>
      </w:r>
      <w:r w:rsidR="009A7E1F">
        <w:rPr>
          <w:rFonts w:ascii="Times New Roman" w:eastAsia="Times New Roman" w:hAnsi="Times New Roman" w:cs="Times New Roman"/>
          <w:sz w:val="28"/>
          <w:szCs w:val="28"/>
          <w:lang w:eastAsia="ru-RU"/>
        </w:rPr>
        <w:instrText xml:space="preserve"> ADDIN ZOTERO_ITEM CSL_CITATION {"citationID":"XSGQOIRt","properties":{"formattedCitation":"[84]","plainCitation":"[84]","dontUpdate":true,"noteIndex":0},"citationItems":[{"id":322,"uris":["http://zotero.org/users/local/7CzHYzcI/items/J4PK6LA4","http://zotero.org/users/19270824/items/J4PK6LA4"],"itemData":{"id":322,"type":"webpage","abstract":"Scribd — это крупнейший в мире социальный сайт для чтения и публикаций.","container-title":"Scribd","language":"ru","title":"Modern Power Station Practice Chemistry-And-Metallurgy-Volume-Volume-E-Third-Edi | PDF","URL":"https://www.scribd.com/document/462255955/Modern-Power-Station-Practice-chemistry-and-metallurgy-volume-volume-e-third-edi","accessed":{"date-parts":[["2024",10,7]]}}}],"schema":"https://github.com/citation-style-language/schema/raw/master/csl-citation.json"} </w:instrText>
      </w:r>
      <w:r w:rsidRPr="00B2027A">
        <w:rPr>
          <w:rFonts w:ascii="Times New Roman" w:eastAsia="Times New Roman" w:hAnsi="Times New Roman" w:cs="Times New Roman"/>
          <w:sz w:val="28"/>
          <w:szCs w:val="28"/>
          <w:lang w:eastAsia="ru-RU"/>
        </w:rPr>
        <w:fldChar w:fldCharType="end"/>
      </w:r>
      <w:r w:rsidR="002B1EE3" w:rsidRPr="00B2027A">
        <w:rPr>
          <w:rFonts w:ascii="Times New Roman" w:eastAsia="Times New Roman" w:hAnsi="Times New Roman" w:cs="Times New Roman"/>
          <w:sz w:val="28"/>
          <w:szCs w:val="28"/>
          <w:lang w:eastAsia="ru-RU"/>
        </w:rPr>
        <w:t>В современных условиях эксплуатации ТЭС актуальна разработка и применение методов, позволяющих повысить коррозионную стойкость поверхностей нагрева и тем самым продлить срок службы оборудования и улучшить экономические показатели работы станции. Ниже рассматриваются современные технические меры и технологии, направленные на снижение скорости коррозии</w:t>
      </w:r>
      <w:r w:rsidRPr="00B2027A">
        <w:rPr>
          <w:rFonts w:ascii="Times New Roman" w:eastAsia="Times New Roman" w:hAnsi="Times New Roman" w:cs="Times New Roman"/>
          <w:sz w:val="28"/>
          <w:szCs w:val="28"/>
          <w:lang w:val="kk-KZ" w:eastAsia="ru-RU"/>
        </w:rPr>
        <w:t xml:space="preserve"> с эрозионным эффектом </w:t>
      </w:r>
      <w:r w:rsidRPr="00B2027A">
        <w:rPr>
          <w:rFonts w:ascii="Times New Roman" w:eastAsia="Times New Roman" w:hAnsi="Times New Roman" w:cs="Times New Roman"/>
          <w:sz w:val="28"/>
          <w:szCs w:val="28"/>
          <w:lang w:eastAsia="ru-RU"/>
        </w:rPr>
        <w:fldChar w:fldCharType="begin"/>
      </w:r>
      <w:r w:rsidR="009A7E1F">
        <w:rPr>
          <w:rFonts w:ascii="Times New Roman" w:eastAsia="Times New Roman" w:hAnsi="Times New Roman" w:cs="Times New Roman"/>
          <w:sz w:val="28"/>
          <w:szCs w:val="28"/>
          <w:lang w:eastAsia="ru-RU"/>
        </w:rPr>
        <w:instrText xml:space="preserve"> ADDIN ZOTERO_ITEM CSL_CITATION {"citationID":"NvcghNNG","properties":{"formattedCitation":"[59,66,71,84,85]","plainCitation":"[59,66,71,84,85]","dontUpdate":true,"noteIndex":0},"citationItems":[{"id":400,"uris":["http://zotero.org/users/19270824/items/IRS77NAD"],"itemData":{"id":400,"type":"webpage","title":"Абразивный износ конвективных поверхностей энергетического котлоагрегата золой Экибастузского угля","URL":"https://cyberleninka.ru/article/n/abrazivnyy-iznos-konvektivnyh-poverhnostey-energeticheskogo-kotloagregata-zoloy-ekibastuzskogo-uglya/viewer","accessed":{"date-parts":[["2024",11,9]]}}},{"id":322,"uris":["http://zotero.org/users/local/7CzHYzcI/items/J4PK6LA4","http://zotero.org/users/19270824/items/J4PK6LA4"],"itemData":{"id":322,"type":"webpage","abstract":"Scribd — это крупнейший в мире социальный сайт для чтения и публикаций.","container-title":"Scribd","language":"ru","title":"Modern Power Station Practice Chemistry-And-Metallurgy-Volume-Volume-E-Third-Edi | PDF","URL":"https://www.scribd.com/document/462255955/Modern-Power-Station-Practice-chemistry-and-metallurgy-volume-volume-e-third-edi","accessed":{"date-parts":[["2024",10,7]]}}},{"id":381,"uris":["http://zotero.org/users/local/7CzHYzcI/items/XVYZEJJF","http://zotero.org/users/19270824/items/XVYZEJJF"],"itemData":{"id":381,"type":"paper-conference","container-title":"Повышение эффективности производства и использования энергии в условиях Сибири","page":"224–228","source":"Google Scholar","title":"Эрозия–коррозия трубопроводов и оборудования энергоблоков ТЭС и АЭС","URL":"https://elibrary.ru/item.asp?id=46430121","author":[{"family":"Шишкина","given":"М. Е."},{"family":"Герасимова","given":"Наталья Павловна"}],"accessed":{"date-parts":[["2024",10,8]]},"issued":{"date-parts":[["2021"]]}}},{"id":22,"uris":["http://zotero.org/users/local/7CzHYzcI/items/VTGN6BIH","http://zotero.org/users/19270824/items/VTGN6BIH"],"itemData":{"id":22,"type":"article-journal","container-title":"Теплоэнергетика","DOI":"10.1134/S0040363617050071","ISSN":"0040-3636","issue":"5","journalAbbreviation":"Теплоэнергетика","language":"ru","page":"34-39","source":"DOI.org (Crossref)","title":"Международная конференция “Эрозионно-коррозионный износ-2016”","author":[{"family":"Томаров","given":"Г. В."},{"family":"Шипков","given":"А. А."}],"issued":{"date-parts":[["2017"]]}}},{"id":31,"uris":["http://zotero.org/users/local/7CzHYzcI/items/VKD8PGYQ","http://zotero.org/users/19270824/items/VKD8PGYQ"],"itemData":{"id":31,"type":"book","abstract":"Приведено описание технологии нанесения и ремонта наиболее распространенных видов антикоррозионных защитных покрытий, применяемых в настоящее время в нефтегазовой, нефтехимической, строительной и других отраслях.Для студентов вузов и техникумов, а также инженерно-технических работников промышленных предприятий и сотрудников научно-исследовательских и проектных институтов различных отраслей промышленности, занимающихся вопросами борьбы с коррозией трубопроводов, резервуаров и оборудования.","ISBN":"978-5-04-566701-2","language":"ru","note":"Google-Books-ID: w2vOEAAAQBAJ","number-of-pages":"201","publisher":"Litres","source":"Google Books","title":"Защита от коррозии трубопроводов, резервуаров и оборудования","author":[{"family":"Шингаркина","given":"Ольга"},{"family":"Зенцов","given":"Вячеслав"},{"family":"Лапшакова","given":"Ирина"},{"family":"Асташина","given":"Марина"}],"issued":{"date-parts":[["2023",7,31]]}}}],"schema":"https://github.com/citation-style-language/schema/raw/master/csl-citation.json"} </w:instrText>
      </w:r>
      <w:r w:rsidRPr="00B2027A">
        <w:rPr>
          <w:rFonts w:ascii="Times New Roman" w:eastAsia="Times New Roman" w:hAnsi="Times New Roman" w:cs="Times New Roman"/>
          <w:sz w:val="28"/>
          <w:szCs w:val="28"/>
          <w:lang w:eastAsia="ru-RU"/>
        </w:rPr>
        <w:fldChar w:fldCharType="separate"/>
      </w:r>
      <w:r w:rsidR="0010507A">
        <w:rPr>
          <w:rFonts w:ascii="Times New Roman" w:hAnsi="Times New Roman" w:cs="Times New Roman"/>
          <w:sz w:val="28"/>
        </w:rPr>
        <w:t>[59,66,71</w:t>
      </w:r>
      <w:r w:rsidR="00604B67" w:rsidRPr="00604B67">
        <w:rPr>
          <w:rFonts w:ascii="Times New Roman" w:hAnsi="Times New Roman" w:cs="Times New Roman"/>
          <w:sz w:val="28"/>
        </w:rPr>
        <w:t>]</w:t>
      </w:r>
      <w:r w:rsidRPr="00B2027A">
        <w:rPr>
          <w:rFonts w:ascii="Times New Roman" w:eastAsia="Times New Roman" w:hAnsi="Times New Roman" w:cs="Times New Roman"/>
          <w:sz w:val="28"/>
          <w:szCs w:val="28"/>
          <w:lang w:eastAsia="ru-RU"/>
        </w:rPr>
        <w:fldChar w:fldCharType="end"/>
      </w:r>
      <w:r w:rsidRPr="00B2027A">
        <w:rPr>
          <w:rFonts w:ascii="Times New Roman" w:eastAsia="Times New Roman" w:hAnsi="Times New Roman" w:cs="Times New Roman"/>
          <w:sz w:val="28"/>
          <w:szCs w:val="28"/>
          <w:lang w:val="kk-KZ" w:eastAsia="ru-RU"/>
        </w:rPr>
        <w:t>.</w:t>
      </w:r>
    </w:p>
    <w:p w14:paraId="40C2FB49" w14:textId="77777777" w:rsidR="00D844EA" w:rsidRPr="00D844EA" w:rsidRDefault="00D844EA" w:rsidP="00392812">
      <w:pPr>
        <w:tabs>
          <w:tab w:val="num" w:pos="993"/>
        </w:tabs>
        <w:spacing w:after="0" w:line="240" w:lineRule="auto"/>
        <w:ind w:firstLine="709"/>
        <w:jc w:val="both"/>
        <w:rPr>
          <w:rFonts w:ascii="Times New Roman" w:eastAsia="Times New Roman" w:hAnsi="Times New Roman" w:cs="Times New Roman"/>
          <w:sz w:val="28"/>
          <w:szCs w:val="28"/>
          <w:lang w:eastAsia="ru-RU"/>
        </w:rPr>
      </w:pPr>
      <w:r w:rsidRPr="00D844EA">
        <w:rPr>
          <w:rFonts w:ascii="Times New Roman" w:eastAsia="Times New Roman" w:hAnsi="Times New Roman" w:cs="Times New Roman"/>
          <w:sz w:val="28"/>
          <w:szCs w:val="28"/>
          <w:lang w:eastAsia="ru-RU"/>
        </w:rPr>
        <w:t>Напыление защитных покрытий является наиболее распространённый способ повышения коррозионной стойкости:</w:t>
      </w:r>
    </w:p>
    <w:p w14:paraId="6F0A66D2" w14:textId="1854CAB1" w:rsidR="00D844EA" w:rsidRPr="00D844EA" w:rsidRDefault="00D844EA" w:rsidP="007D53AC">
      <w:pPr>
        <w:pStyle w:val="a5"/>
        <w:numPr>
          <w:ilvl w:val="0"/>
          <w:numId w:val="28"/>
        </w:numPr>
        <w:tabs>
          <w:tab w:val="num" w:pos="284"/>
          <w:tab w:val="left" w:pos="993"/>
        </w:tabs>
        <w:ind w:left="0" w:right="0" w:firstLine="709"/>
        <w:rPr>
          <w:sz w:val="28"/>
          <w:szCs w:val="28"/>
          <w:lang w:eastAsia="ru-RU"/>
        </w:rPr>
      </w:pPr>
      <w:r>
        <w:rPr>
          <w:sz w:val="28"/>
          <w:szCs w:val="28"/>
          <w:lang w:val="kk-KZ" w:eastAsia="ru-RU"/>
        </w:rPr>
        <w:t>Д</w:t>
      </w:r>
      <w:r w:rsidRPr="00D844EA">
        <w:rPr>
          <w:sz w:val="28"/>
          <w:szCs w:val="28"/>
          <w:lang w:eastAsia="ru-RU"/>
        </w:rPr>
        <w:t>етонационное напыление (</w:t>
      </w:r>
      <w:r w:rsidRPr="00D844EA">
        <w:rPr>
          <w:sz w:val="28"/>
          <w:szCs w:val="28"/>
          <w:lang w:val="en-US" w:eastAsia="ru-RU"/>
        </w:rPr>
        <w:t>D</w:t>
      </w:r>
      <w:r w:rsidRPr="00D844EA">
        <w:rPr>
          <w:sz w:val="28"/>
          <w:szCs w:val="28"/>
          <w:lang w:eastAsia="ru-RU"/>
        </w:rPr>
        <w:t>-</w:t>
      </w:r>
      <w:r w:rsidRPr="00D844EA">
        <w:rPr>
          <w:sz w:val="28"/>
          <w:szCs w:val="28"/>
          <w:lang w:val="en-US" w:eastAsia="ru-RU"/>
        </w:rPr>
        <w:t>Gun</w:t>
      </w:r>
      <w:r w:rsidRPr="00D844EA">
        <w:rPr>
          <w:sz w:val="28"/>
          <w:szCs w:val="28"/>
          <w:lang w:eastAsia="ru-RU"/>
        </w:rPr>
        <w:t xml:space="preserve"> </w:t>
      </w:r>
      <w:r w:rsidRPr="00D844EA">
        <w:rPr>
          <w:sz w:val="28"/>
          <w:szCs w:val="28"/>
          <w:lang w:val="en-US" w:eastAsia="ru-RU"/>
        </w:rPr>
        <w:t>spraying</w:t>
      </w:r>
      <w:r w:rsidRPr="00D844EA">
        <w:rPr>
          <w:sz w:val="28"/>
          <w:szCs w:val="28"/>
          <w:lang w:eastAsia="ru-RU"/>
        </w:rPr>
        <w:t>) - позволяет наносить твердые, плотные покрытия с хорошей ад</w:t>
      </w:r>
      <w:r w:rsidR="007D53AC">
        <w:rPr>
          <w:sz w:val="28"/>
          <w:szCs w:val="28"/>
          <w:lang w:eastAsia="ru-RU"/>
        </w:rPr>
        <w:t>гезией и градиентной структурой</w:t>
      </w:r>
      <w:r w:rsidRPr="00D844EA">
        <w:rPr>
          <w:sz w:val="28"/>
          <w:szCs w:val="28"/>
          <w:lang w:eastAsia="ru-RU"/>
        </w:rPr>
        <w:t>;</w:t>
      </w:r>
    </w:p>
    <w:p w14:paraId="74BA2F4F" w14:textId="77777777" w:rsidR="00D844EA" w:rsidRPr="00D844EA" w:rsidRDefault="00D844EA" w:rsidP="007D53AC">
      <w:pPr>
        <w:pStyle w:val="a5"/>
        <w:numPr>
          <w:ilvl w:val="0"/>
          <w:numId w:val="28"/>
        </w:numPr>
        <w:tabs>
          <w:tab w:val="num" w:pos="284"/>
          <w:tab w:val="left" w:pos="993"/>
        </w:tabs>
        <w:ind w:left="0" w:right="0" w:firstLine="709"/>
        <w:rPr>
          <w:sz w:val="28"/>
          <w:szCs w:val="28"/>
          <w:lang w:eastAsia="ru-RU"/>
        </w:rPr>
      </w:pPr>
      <w:r w:rsidRPr="00D844EA">
        <w:rPr>
          <w:sz w:val="28"/>
          <w:szCs w:val="28"/>
          <w:lang w:eastAsia="ru-RU"/>
        </w:rPr>
        <w:t>Плазменное напыление (</w:t>
      </w:r>
      <w:r w:rsidRPr="00D844EA">
        <w:rPr>
          <w:sz w:val="28"/>
          <w:szCs w:val="28"/>
          <w:lang w:val="en-US" w:eastAsia="ru-RU"/>
        </w:rPr>
        <w:t>APS</w:t>
      </w:r>
      <w:r w:rsidRPr="00D844EA">
        <w:rPr>
          <w:sz w:val="28"/>
          <w:szCs w:val="28"/>
          <w:lang w:eastAsia="ru-RU"/>
        </w:rPr>
        <w:t xml:space="preserve">, </w:t>
      </w:r>
      <w:r w:rsidRPr="00D844EA">
        <w:rPr>
          <w:sz w:val="28"/>
          <w:szCs w:val="28"/>
          <w:lang w:val="en-US" w:eastAsia="ru-RU"/>
        </w:rPr>
        <w:t>HVOF</w:t>
      </w:r>
      <w:r w:rsidRPr="00D844EA">
        <w:rPr>
          <w:sz w:val="28"/>
          <w:szCs w:val="28"/>
          <w:lang w:eastAsia="ru-RU"/>
        </w:rPr>
        <w:t>) - беспечивает высокую плотность и адгезию покрытия, применяется для нанесения теплостойких и коррозионностойких слоев (например, оксиды алюминия, циркония, хрома);</w:t>
      </w:r>
    </w:p>
    <w:p w14:paraId="1C55C7E2" w14:textId="25B5E2C9" w:rsidR="00D844EA" w:rsidRPr="00D844EA" w:rsidRDefault="00D844EA" w:rsidP="007D53AC">
      <w:pPr>
        <w:pStyle w:val="a5"/>
        <w:numPr>
          <w:ilvl w:val="0"/>
          <w:numId w:val="28"/>
        </w:numPr>
        <w:tabs>
          <w:tab w:val="num" w:pos="284"/>
          <w:tab w:val="left" w:pos="993"/>
        </w:tabs>
        <w:ind w:left="0" w:right="0" w:firstLine="709"/>
        <w:rPr>
          <w:sz w:val="28"/>
          <w:szCs w:val="28"/>
          <w:lang w:eastAsia="ru-RU"/>
        </w:rPr>
      </w:pPr>
      <w:r w:rsidRPr="00D844EA">
        <w:rPr>
          <w:sz w:val="28"/>
          <w:szCs w:val="28"/>
          <w:lang w:eastAsia="ru-RU"/>
        </w:rPr>
        <w:t>Электродуговое напыление (</w:t>
      </w:r>
      <w:r w:rsidRPr="00D844EA">
        <w:rPr>
          <w:sz w:val="28"/>
          <w:szCs w:val="28"/>
          <w:lang w:val="en-US" w:eastAsia="ru-RU"/>
        </w:rPr>
        <w:t>Arc</w:t>
      </w:r>
      <w:r w:rsidRPr="00D844EA">
        <w:rPr>
          <w:sz w:val="28"/>
          <w:szCs w:val="28"/>
          <w:lang w:eastAsia="ru-RU"/>
        </w:rPr>
        <w:t>-</w:t>
      </w:r>
      <w:r w:rsidRPr="00D844EA">
        <w:rPr>
          <w:sz w:val="28"/>
          <w:szCs w:val="28"/>
          <w:lang w:val="en-US" w:eastAsia="ru-RU"/>
        </w:rPr>
        <w:t>spraying</w:t>
      </w:r>
      <w:r w:rsidRPr="00D844EA">
        <w:rPr>
          <w:sz w:val="28"/>
          <w:szCs w:val="28"/>
          <w:lang w:eastAsia="ru-RU"/>
        </w:rPr>
        <w:t>) - более экономичный способ, но с меньшей плотностью и коррозионной стойкостью покрытия.</w:t>
      </w:r>
    </w:p>
    <w:p w14:paraId="21E1EFE9" w14:textId="77777777" w:rsidR="00D844EA" w:rsidRPr="00D844EA" w:rsidRDefault="00D844EA" w:rsidP="007D53AC">
      <w:pPr>
        <w:tabs>
          <w:tab w:val="num" w:pos="284"/>
          <w:tab w:val="left" w:pos="993"/>
        </w:tabs>
        <w:spacing w:after="0" w:line="240" w:lineRule="auto"/>
        <w:ind w:firstLine="709"/>
        <w:jc w:val="both"/>
        <w:rPr>
          <w:rFonts w:ascii="Times New Roman" w:eastAsia="Times New Roman" w:hAnsi="Times New Roman" w:cs="Times New Roman"/>
          <w:sz w:val="28"/>
          <w:szCs w:val="28"/>
          <w:lang w:eastAsia="ru-RU"/>
        </w:rPr>
      </w:pPr>
      <w:r w:rsidRPr="00D844EA">
        <w:rPr>
          <w:rFonts w:ascii="Times New Roman" w:eastAsia="Times New Roman" w:hAnsi="Times New Roman" w:cs="Times New Roman"/>
          <w:sz w:val="28"/>
          <w:szCs w:val="28"/>
          <w:lang w:eastAsia="ru-RU"/>
        </w:rPr>
        <w:t>Наплавка и сварка покрытий:</w:t>
      </w:r>
    </w:p>
    <w:p w14:paraId="73F66864" w14:textId="377D7178" w:rsidR="00D844EA" w:rsidRPr="00D844EA" w:rsidRDefault="00D844EA" w:rsidP="007D53AC">
      <w:pPr>
        <w:pStyle w:val="a5"/>
        <w:numPr>
          <w:ilvl w:val="0"/>
          <w:numId w:val="28"/>
        </w:numPr>
        <w:tabs>
          <w:tab w:val="num" w:pos="284"/>
          <w:tab w:val="left" w:pos="993"/>
        </w:tabs>
        <w:ind w:left="0" w:right="0" w:firstLine="709"/>
        <w:rPr>
          <w:sz w:val="28"/>
          <w:szCs w:val="28"/>
          <w:lang w:eastAsia="ru-RU"/>
        </w:rPr>
      </w:pPr>
      <w:r w:rsidRPr="00D844EA">
        <w:rPr>
          <w:sz w:val="28"/>
          <w:szCs w:val="28"/>
          <w:lang w:eastAsia="ru-RU"/>
        </w:rPr>
        <w:t>Плазменно-порошковая и лазерная наплавка - формируют плотный металлургически связанный слой из коррозионностойких сплавов.</w:t>
      </w:r>
    </w:p>
    <w:p w14:paraId="4966B8DE" w14:textId="4F0FBDDC" w:rsidR="00D844EA" w:rsidRPr="00D844EA" w:rsidRDefault="00D844EA" w:rsidP="007D53AC">
      <w:pPr>
        <w:pStyle w:val="a5"/>
        <w:numPr>
          <w:ilvl w:val="0"/>
          <w:numId w:val="28"/>
        </w:numPr>
        <w:tabs>
          <w:tab w:val="num" w:pos="284"/>
          <w:tab w:val="left" w:pos="993"/>
        </w:tabs>
        <w:ind w:left="0" w:right="0" w:firstLine="709"/>
        <w:rPr>
          <w:sz w:val="28"/>
          <w:szCs w:val="28"/>
          <w:lang w:eastAsia="ru-RU"/>
        </w:rPr>
      </w:pPr>
      <w:r w:rsidRPr="00D844EA">
        <w:rPr>
          <w:sz w:val="28"/>
          <w:szCs w:val="28"/>
          <w:lang w:eastAsia="ru-RU"/>
        </w:rPr>
        <w:t>Сварка коррозионностойкой ленты или проволоки - широко используется для восстановления и защиты труб путем нанесения слоев нержавеющей стали, инконелей, хастеллоев.</w:t>
      </w:r>
    </w:p>
    <w:p w14:paraId="1533CAC1" w14:textId="77777777" w:rsidR="00D844EA" w:rsidRPr="00D844EA" w:rsidRDefault="00D844EA" w:rsidP="007D53AC">
      <w:pPr>
        <w:tabs>
          <w:tab w:val="num" w:pos="284"/>
          <w:tab w:val="left" w:pos="993"/>
        </w:tabs>
        <w:spacing w:after="0" w:line="240" w:lineRule="auto"/>
        <w:ind w:firstLine="709"/>
        <w:jc w:val="both"/>
        <w:rPr>
          <w:rFonts w:ascii="Times New Roman" w:eastAsia="Times New Roman" w:hAnsi="Times New Roman" w:cs="Times New Roman"/>
          <w:sz w:val="28"/>
          <w:szCs w:val="28"/>
          <w:lang w:eastAsia="ru-RU"/>
        </w:rPr>
      </w:pPr>
      <w:r w:rsidRPr="00D844EA">
        <w:rPr>
          <w:rFonts w:ascii="Times New Roman" w:eastAsia="Times New Roman" w:hAnsi="Times New Roman" w:cs="Times New Roman"/>
          <w:sz w:val="28"/>
          <w:szCs w:val="28"/>
          <w:lang w:eastAsia="ru-RU"/>
        </w:rPr>
        <w:t>Использование коррозионностойких материалов, а точнее замена углеродистых и легированных сталей на более стойкие материалы:</w:t>
      </w:r>
    </w:p>
    <w:p w14:paraId="321AC7F8" w14:textId="77777777" w:rsidR="00D844EA" w:rsidRPr="00D844EA" w:rsidRDefault="00D844EA" w:rsidP="007D53AC">
      <w:pPr>
        <w:pStyle w:val="a5"/>
        <w:numPr>
          <w:ilvl w:val="0"/>
          <w:numId w:val="28"/>
        </w:numPr>
        <w:tabs>
          <w:tab w:val="num" w:pos="284"/>
          <w:tab w:val="left" w:pos="993"/>
        </w:tabs>
        <w:ind w:left="0" w:firstLine="709"/>
        <w:rPr>
          <w:sz w:val="28"/>
          <w:szCs w:val="28"/>
          <w:lang w:eastAsia="ru-RU"/>
        </w:rPr>
      </w:pPr>
      <w:r w:rsidRPr="00D844EA">
        <w:rPr>
          <w:sz w:val="28"/>
          <w:szCs w:val="28"/>
          <w:lang w:eastAsia="ru-RU"/>
        </w:rPr>
        <w:t>Жаростойкие стали (12Х18Н10Т, 15Х25Т и др.);</w:t>
      </w:r>
    </w:p>
    <w:p w14:paraId="0552D49E" w14:textId="77777777" w:rsidR="00D844EA" w:rsidRPr="00D844EA" w:rsidRDefault="00D844EA" w:rsidP="007D53AC">
      <w:pPr>
        <w:pStyle w:val="a5"/>
        <w:numPr>
          <w:ilvl w:val="0"/>
          <w:numId w:val="28"/>
        </w:numPr>
        <w:tabs>
          <w:tab w:val="num" w:pos="284"/>
          <w:tab w:val="left" w:pos="993"/>
        </w:tabs>
        <w:ind w:left="0" w:firstLine="709"/>
        <w:rPr>
          <w:sz w:val="28"/>
          <w:szCs w:val="28"/>
          <w:lang w:eastAsia="ru-RU"/>
        </w:rPr>
      </w:pPr>
      <w:r w:rsidRPr="00D844EA">
        <w:rPr>
          <w:sz w:val="28"/>
          <w:szCs w:val="28"/>
          <w:lang w:eastAsia="ru-RU"/>
        </w:rPr>
        <w:t>Сплавы на основе никеля (</w:t>
      </w:r>
      <w:r w:rsidRPr="00D844EA">
        <w:rPr>
          <w:sz w:val="28"/>
          <w:szCs w:val="28"/>
          <w:lang w:val="en-US" w:eastAsia="ru-RU"/>
        </w:rPr>
        <w:t>Inconel</w:t>
      </w:r>
      <w:r w:rsidRPr="00D844EA">
        <w:rPr>
          <w:sz w:val="28"/>
          <w:szCs w:val="28"/>
          <w:lang w:eastAsia="ru-RU"/>
        </w:rPr>
        <w:t xml:space="preserve">, </w:t>
      </w:r>
      <w:r w:rsidRPr="00D844EA">
        <w:rPr>
          <w:sz w:val="28"/>
          <w:szCs w:val="28"/>
          <w:lang w:val="en-US" w:eastAsia="ru-RU"/>
        </w:rPr>
        <w:t>Hastelloy</w:t>
      </w:r>
      <w:r w:rsidRPr="00D844EA">
        <w:rPr>
          <w:sz w:val="28"/>
          <w:szCs w:val="28"/>
          <w:lang w:eastAsia="ru-RU"/>
        </w:rPr>
        <w:t>);</w:t>
      </w:r>
    </w:p>
    <w:p w14:paraId="5053BBC0" w14:textId="55B35344" w:rsidR="00D844EA" w:rsidRPr="00D844EA" w:rsidRDefault="00D844EA" w:rsidP="007D53AC">
      <w:pPr>
        <w:pStyle w:val="a5"/>
        <w:numPr>
          <w:ilvl w:val="0"/>
          <w:numId w:val="28"/>
        </w:numPr>
        <w:tabs>
          <w:tab w:val="num" w:pos="284"/>
          <w:tab w:val="left" w:pos="993"/>
        </w:tabs>
        <w:ind w:left="0" w:firstLine="709"/>
        <w:rPr>
          <w:sz w:val="28"/>
          <w:szCs w:val="28"/>
          <w:lang w:eastAsia="ru-RU"/>
        </w:rPr>
      </w:pPr>
      <w:r w:rsidRPr="00D844EA">
        <w:rPr>
          <w:sz w:val="28"/>
          <w:szCs w:val="28"/>
          <w:lang w:eastAsia="ru-RU"/>
        </w:rPr>
        <w:t>Керамико-металлические композиты.</w:t>
      </w:r>
    </w:p>
    <w:p w14:paraId="3756A00C" w14:textId="77777777" w:rsidR="00D844EA" w:rsidRPr="00D844EA" w:rsidRDefault="00D844EA" w:rsidP="007D53AC">
      <w:pPr>
        <w:tabs>
          <w:tab w:val="num" w:pos="284"/>
          <w:tab w:val="left" w:pos="993"/>
        </w:tabs>
        <w:spacing w:after="0" w:line="240" w:lineRule="auto"/>
        <w:ind w:firstLine="709"/>
        <w:jc w:val="both"/>
        <w:rPr>
          <w:rFonts w:ascii="Times New Roman" w:eastAsia="Times New Roman" w:hAnsi="Times New Roman" w:cs="Times New Roman"/>
          <w:sz w:val="28"/>
          <w:szCs w:val="28"/>
          <w:lang w:eastAsia="ru-RU"/>
        </w:rPr>
      </w:pPr>
      <w:r w:rsidRPr="00D844EA">
        <w:rPr>
          <w:rFonts w:ascii="Times New Roman" w:eastAsia="Times New Roman" w:hAnsi="Times New Roman" w:cs="Times New Roman"/>
          <w:sz w:val="28"/>
          <w:szCs w:val="28"/>
          <w:lang w:eastAsia="ru-RU"/>
        </w:rPr>
        <w:t>Комплексная диагностика и мониторинг:</w:t>
      </w:r>
    </w:p>
    <w:p w14:paraId="6156A78A" w14:textId="77777777" w:rsidR="00D844EA" w:rsidRPr="00D844EA" w:rsidRDefault="00D844EA" w:rsidP="007D53AC">
      <w:pPr>
        <w:pStyle w:val="a5"/>
        <w:numPr>
          <w:ilvl w:val="0"/>
          <w:numId w:val="28"/>
        </w:numPr>
        <w:tabs>
          <w:tab w:val="num" w:pos="284"/>
          <w:tab w:val="left" w:pos="993"/>
        </w:tabs>
        <w:ind w:left="0" w:firstLine="709"/>
        <w:rPr>
          <w:sz w:val="28"/>
          <w:szCs w:val="28"/>
          <w:lang w:eastAsia="ru-RU"/>
        </w:rPr>
      </w:pPr>
      <w:r w:rsidRPr="00D844EA">
        <w:rPr>
          <w:sz w:val="28"/>
          <w:szCs w:val="28"/>
          <w:lang w:eastAsia="ru-RU"/>
        </w:rPr>
        <w:t>Применение неразрушающего контроля, контроля толщины стенки, скорости коррозии и температуры;</w:t>
      </w:r>
    </w:p>
    <w:p w14:paraId="63CF5CF4" w14:textId="54663EF6" w:rsidR="00D844EA" w:rsidRPr="00D844EA" w:rsidRDefault="00D844EA" w:rsidP="007D53AC">
      <w:pPr>
        <w:pStyle w:val="a5"/>
        <w:numPr>
          <w:ilvl w:val="0"/>
          <w:numId w:val="28"/>
        </w:numPr>
        <w:tabs>
          <w:tab w:val="num" w:pos="284"/>
          <w:tab w:val="left" w:pos="993"/>
        </w:tabs>
        <w:ind w:left="0" w:right="3" w:firstLine="709"/>
        <w:rPr>
          <w:sz w:val="28"/>
          <w:szCs w:val="28"/>
          <w:lang w:eastAsia="ru-RU"/>
        </w:rPr>
      </w:pPr>
      <w:r w:rsidRPr="00D844EA">
        <w:rPr>
          <w:sz w:val="28"/>
          <w:szCs w:val="28"/>
          <w:lang w:eastAsia="ru-RU"/>
        </w:rPr>
        <w:t>Введение систем предиктивной аналитики с моделями искусственного интелекта для оценки срока службы и раннего обнаружения дефектов.</w:t>
      </w:r>
    </w:p>
    <w:p w14:paraId="113A0102" w14:textId="58F4DAD3" w:rsidR="007D53AC" w:rsidRDefault="00D844EA" w:rsidP="00392812">
      <w:pPr>
        <w:tabs>
          <w:tab w:val="num" w:pos="993"/>
        </w:tabs>
        <w:spacing w:after="0" w:line="240" w:lineRule="auto"/>
        <w:ind w:firstLine="709"/>
        <w:jc w:val="both"/>
        <w:rPr>
          <w:rFonts w:ascii="Times New Roman" w:eastAsia="Times New Roman" w:hAnsi="Times New Roman" w:cs="Times New Roman"/>
          <w:sz w:val="28"/>
          <w:szCs w:val="28"/>
          <w:lang w:val="kk-KZ" w:eastAsia="ru-RU"/>
        </w:rPr>
      </w:pPr>
      <w:r w:rsidRPr="00D844EA">
        <w:rPr>
          <w:rFonts w:ascii="Times New Roman" w:eastAsia="Times New Roman" w:hAnsi="Times New Roman" w:cs="Times New Roman"/>
          <w:sz w:val="28"/>
          <w:szCs w:val="28"/>
          <w:lang w:eastAsia="ru-RU"/>
        </w:rPr>
        <w:t xml:space="preserve">С учётом природы процесса коррозии с эрозионным эффектом можно выделить несколько основных подходов к уменьшению её влияния на </w:t>
      </w:r>
      <w:r w:rsidRPr="00D844EA">
        <w:rPr>
          <w:rFonts w:ascii="Times New Roman" w:eastAsia="Times New Roman" w:hAnsi="Times New Roman" w:cs="Times New Roman"/>
          <w:sz w:val="28"/>
          <w:szCs w:val="28"/>
          <w:lang w:eastAsia="ru-RU"/>
        </w:rPr>
        <w:lastRenderedPageBreak/>
        <w:t xml:space="preserve">оборудование котлоагрегатов ТЭС. </w:t>
      </w:r>
      <w:r w:rsidRPr="000900FA">
        <w:rPr>
          <w:rFonts w:ascii="Times New Roman" w:eastAsia="Times New Roman" w:hAnsi="Times New Roman" w:cs="Times New Roman"/>
          <w:sz w:val="28"/>
          <w:szCs w:val="28"/>
          <w:lang w:eastAsia="ru-RU"/>
        </w:rPr>
        <w:t>К таким подходам относятся следующие меры:</w:t>
      </w:r>
      <w:r w:rsidR="000900FA" w:rsidRPr="000900FA">
        <w:rPr>
          <w:rFonts w:ascii="Times New Roman" w:eastAsia="Times New Roman" w:hAnsi="Times New Roman" w:cs="Times New Roman"/>
          <w:sz w:val="28"/>
          <w:szCs w:val="28"/>
          <w:lang w:eastAsia="ru-RU"/>
        </w:rPr>
        <w:t xml:space="preserve"> </w:t>
      </w:r>
      <w:r w:rsidR="002B1EE3" w:rsidRPr="00325C30">
        <w:rPr>
          <w:rFonts w:ascii="Times New Roman" w:eastAsia="Times New Roman" w:hAnsi="Times New Roman" w:cs="Times New Roman"/>
          <w:sz w:val="28"/>
          <w:szCs w:val="28"/>
          <w:lang w:eastAsia="ru-RU"/>
        </w:rPr>
        <w:t>Снижение содержания оксидов серы в дымовых газах может быть достигнуто за счёт использования</w:t>
      </w:r>
      <w:r w:rsidR="002B1EE3" w:rsidRPr="00B2027A">
        <w:rPr>
          <w:rFonts w:ascii="Times New Roman" w:eastAsia="Times New Roman" w:hAnsi="Times New Roman" w:cs="Times New Roman"/>
          <w:sz w:val="28"/>
          <w:szCs w:val="28"/>
          <w:lang w:eastAsia="ru-RU"/>
        </w:rPr>
        <w:t xml:space="preserve"> топлива с меньшим содержанием сернистых соединений</w:t>
      </w:r>
      <w:r w:rsidR="001545F2" w:rsidRPr="00B2027A">
        <w:rPr>
          <w:rFonts w:ascii="Times New Roman" w:eastAsia="Times New Roman" w:hAnsi="Times New Roman" w:cs="Times New Roman"/>
          <w:sz w:val="28"/>
          <w:szCs w:val="28"/>
          <w:lang w:val="kk-KZ" w:eastAsia="ru-RU"/>
        </w:rPr>
        <w:t xml:space="preserve"> </w:t>
      </w:r>
      <w:r w:rsidR="001545F2" w:rsidRPr="00B2027A">
        <w:rPr>
          <w:rFonts w:ascii="Times New Roman" w:eastAsia="Times New Roman" w:hAnsi="Times New Roman" w:cs="Times New Roman"/>
          <w:sz w:val="28"/>
          <w:szCs w:val="28"/>
          <w:lang w:eastAsia="ru-RU"/>
        </w:rPr>
        <w:fldChar w:fldCharType="begin"/>
      </w:r>
      <w:r w:rsidR="002C6AD2">
        <w:rPr>
          <w:rFonts w:ascii="Times New Roman" w:eastAsia="Times New Roman" w:hAnsi="Times New Roman" w:cs="Times New Roman"/>
          <w:sz w:val="28"/>
          <w:szCs w:val="28"/>
          <w:lang w:eastAsia="ru-RU"/>
        </w:rPr>
        <w:instrText xml:space="preserve"> ADDIN ZOTERO_ITEM CSL_CITATION {"citationID":"cusnOHsT","properties":{"formattedCitation":"[87]","plainCitation":"[87]","noteIndex":0},"citationItems":[{"id":402,"uris":["http://zotero.org/users/local/7CzHYzcI/items/5Z2Z6F22","http://zotero.org/users/19270824/items/5Z2Z6F22"],"itemData":{"id":402,"type":"article-journal","abstract":"Froth flotation is now the most commonly used method for cleaning fine-coal fractions in coal-preparation plants. Past research and industrial practice have demonstrated that froth flotation achieves excellent separation efficiencies for fine coals having only a small fraction of middling particles. However, the efficiency of froth flotation decreases sharply as the concentration of middling particles increases. This is due to the flotation of high-ash particles that have a small amount of hydrophobic coal present at the surface. Because gravity-based processes are much more efficient for the treatment of middlings, the application of centrifugal washing for fine-coal cleaning was studied with an emphasis on the primary cleaning of fine-circuit feed. Results are shown of a parametric study that used a semibatch Falcon centrifugal concentrator. The results of the study revealed that separation performance is a function of particle size, bowl geometry, feed solids content and feed rate.","container-title":"Mining, Metallurgy &amp; Exploration","DOI":"10.1007/BF03403082","ISSN":"2524-3470","issue":"2","journalAbbreviation":"Mining, Metallurgy &amp; Exploration","language":"en","page":"80-84","source":"Springer Link","title":"Application of centrifugal washing for fine-coal cleaning","volume":"12","author":[{"family":"Honaker","given":"R. Q."},{"family":"Paul","given":"B. C."},{"family":"Wang","given":"D."},{"family":"Huang","given":"M."}],"issued":{"date-parts":[["1995",5,1]]}}}],"schema":"https://github.com/citation-style-language/schema/raw/master/csl-citation.json"} </w:instrText>
      </w:r>
      <w:r w:rsidR="001545F2" w:rsidRPr="00B2027A">
        <w:rPr>
          <w:rFonts w:ascii="Times New Roman" w:eastAsia="Times New Roman" w:hAnsi="Times New Roman" w:cs="Times New Roman"/>
          <w:sz w:val="28"/>
          <w:szCs w:val="28"/>
          <w:lang w:eastAsia="ru-RU"/>
        </w:rPr>
        <w:fldChar w:fldCharType="separate"/>
      </w:r>
      <w:r w:rsidR="002C6AD2" w:rsidRPr="002C6AD2">
        <w:rPr>
          <w:rFonts w:ascii="Times New Roman" w:hAnsi="Times New Roman" w:cs="Times New Roman"/>
          <w:sz w:val="28"/>
        </w:rPr>
        <w:t>[87]</w:t>
      </w:r>
      <w:r w:rsidR="001545F2" w:rsidRPr="00B2027A">
        <w:rPr>
          <w:rFonts w:ascii="Times New Roman" w:eastAsia="Times New Roman" w:hAnsi="Times New Roman" w:cs="Times New Roman"/>
          <w:sz w:val="28"/>
          <w:szCs w:val="28"/>
          <w:lang w:eastAsia="ru-RU"/>
        </w:rPr>
        <w:fldChar w:fldCharType="end"/>
      </w:r>
      <w:r w:rsidR="002B1EE3" w:rsidRPr="00B2027A">
        <w:rPr>
          <w:rFonts w:ascii="Times New Roman" w:eastAsia="Times New Roman" w:hAnsi="Times New Roman" w:cs="Times New Roman"/>
          <w:sz w:val="28"/>
          <w:szCs w:val="28"/>
          <w:lang w:eastAsia="ru-RU"/>
        </w:rPr>
        <w:t xml:space="preserve">. В простейшем случае это перевод котлоагрегата на сжигание природного газа или малосернистого угля. </w:t>
      </w:r>
      <w:r w:rsidR="00D81E60">
        <w:rPr>
          <w:rFonts w:ascii="Times New Roman" w:eastAsia="Times New Roman" w:hAnsi="Times New Roman" w:cs="Times New Roman"/>
          <w:sz w:val="28"/>
          <w:szCs w:val="28"/>
          <w:lang w:val="kk-KZ" w:eastAsia="ru-RU"/>
        </w:rPr>
        <w:t>На сегодняшний день, в</w:t>
      </w:r>
      <w:r w:rsidR="002B1EE3" w:rsidRPr="00B2027A">
        <w:rPr>
          <w:rFonts w:ascii="Times New Roman" w:eastAsia="Times New Roman" w:hAnsi="Times New Roman" w:cs="Times New Roman"/>
          <w:sz w:val="28"/>
          <w:szCs w:val="28"/>
          <w:lang w:eastAsia="ru-RU"/>
        </w:rPr>
        <w:t xml:space="preserve"> энергетической политике </w:t>
      </w:r>
      <w:r w:rsidR="00D81E60">
        <w:rPr>
          <w:rFonts w:ascii="Times New Roman" w:eastAsia="Times New Roman" w:hAnsi="Times New Roman" w:cs="Times New Roman"/>
          <w:sz w:val="28"/>
          <w:szCs w:val="28"/>
          <w:lang w:val="kk-KZ" w:eastAsia="ru-RU"/>
        </w:rPr>
        <w:t>Казахстана</w:t>
      </w:r>
      <w:r w:rsidR="002B1EE3" w:rsidRPr="00B2027A">
        <w:rPr>
          <w:rFonts w:ascii="Times New Roman" w:eastAsia="Times New Roman" w:hAnsi="Times New Roman" w:cs="Times New Roman"/>
          <w:sz w:val="28"/>
          <w:szCs w:val="28"/>
          <w:lang w:eastAsia="ru-RU"/>
        </w:rPr>
        <w:t>, напротив, предусматривается увеличение доли угля в энергетическом балансе, что делает массовый переход мощных энергоб</w:t>
      </w:r>
      <w:r w:rsidR="007D53AC">
        <w:rPr>
          <w:rFonts w:ascii="Times New Roman" w:eastAsia="Times New Roman" w:hAnsi="Times New Roman" w:cs="Times New Roman"/>
          <w:sz w:val="28"/>
          <w:szCs w:val="28"/>
          <w:lang w:eastAsia="ru-RU"/>
        </w:rPr>
        <w:t>локов на газ малоперспективным.</w:t>
      </w:r>
    </w:p>
    <w:p w14:paraId="42277408" w14:textId="6394B7F7" w:rsidR="00CA7E53" w:rsidRPr="00B2027A" w:rsidRDefault="002B1EE3" w:rsidP="00392812">
      <w:pPr>
        <w:tabs>
          <w:tab w:val="num" w:pos="993"/>
        </w:tabs>
        <w:spacing w:after="0" w:line="240" w:lineRule="auto"/>
        <w:ind w:firstLine="709"/>
        <w:jc w:val="both"/>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sz w:val="28"/>
          <w:szCs w:val="28"/>
          <w:lang w:eastAsia="ru-RU"/>
        </w:rPr>
        <w:t xml:space="preserve">Второй подход заключается в снижении содержания серы </w:t>
      </w:r>
      <w:r w:rsidR="007D53AC" w:rsidRPr="00B2027A">
        <w:rPr>
          <w:rFonts w:ascii="Times New Roman" w:eastAsia="Times New Roman" w:hAnsi="Times New Roman" w:cs="Times New Roman"/>
          <w:sz w:val="28"/>
          <w:szCs w:val="28"/>
          <w:lang w:eastAsia="ru-RU"/>
        </w:rPr>
        <w:fldChar w:fldCharType="begin"/>
      </w:r>
      <w:r w:rsidR="002C6AD2">
        <w:rPr>
          <w:rFonts w:ascii="Times New Roman" w:eastAsia="Times New Roman" w:hAnsi="Times New Roman" w:cs="Times New Roman"/>
          <w:sz w:val="28"/>
          <w:szCs w:val="28"/>
          <w:lang w:eastAsia="ru-RU"/>
        </w:rPr>
        <w:instrText xml:space="preserve"> ADDIN ZOTERO_ITEM CSL_CITATION {"citationID":"ta5TluKZ","properties":{"formattedCitation":"[88]","plainCitation":"[88]","noteIndex":0},"citationItems":[{"id":407,"uris":["http://zotero.org/users/local/7CzHYzcI/items/AQUU96KF","http://zotero.org/users/19270824/items/AQUU96KF"],"itemData":{"id":407,"type":"article-journal","language":"ru","source":"Zotero","title":"Оценка магнитной десульфурации каменных углей","issued":{"date-parts":[["2013"]]}}}],"schema":"https://github.com/citation-style-language/schema/raw/master/csl-citation.json"} </w:instrText>
      </w:r>
      <w:r w:rsidR="007D53AC" w:rsidRPr="00B2027A">
        <w:rPr>
          <w:rFonts w:ascii="Times New Roman" w:eastAsia="Times New Roman" w:hAnsi="Times New Roman" w:cs="Times New Roman"/>
          <w:sz w:val="28"/>
          <w:szCs w:val="28"/>
          <w:lang w:eastAsia="ru-RU"/>
        </w:rPr>
        <w:fldChar w:fldCharType="separate"/>
      </w:r>
      <w:r w:rsidR="002C6AD2" w:rsidRPr="002C6AD2">
        <w:rPr>
          <w:rFonts w:ascii="Times New Roman" w:hAnsi="Times New Roman" w:cs="Times New Roman"/>
          <w:sz w:val="28"/>
        </w:rPr>
        <w:t>[88]</w:t>
      </w:r>
      <w:r w:rsidR="007D53AC" w:rsidRPr="00B2027A">
        <w:rPr>
          <w:rFonts w:ascii="Times New Roman" w:eastAsia="Times New Roman" w:hAnsi="Times New Roman" w:cs="Times New Roman"/>
          <w:sz w:val="28"/>
          <w:szCs w:val="28"/>
          <w:lang w:eastAsia="ru-RU"/>
        </w:rPr>
        <w:fldChar w:fldCharType="end"/>
      </w:r>
      <w:r w:rsidR="007D53AC">
        <w:rPr>
          <w:rFonts w:ascii="Times New Roman" w:eastAsia="Times New Roman" w:hAnsi="Times New Roman" w:cs="Times New Roman"/>
          <w:sz w:val="28"/>
          <w:szCs w:val="28"/>
          <w:lang w:val="kk-KZ" w:eastAsia="ru-RU"/>
        </w:rPr>
        <w:t xml:space="preserve"> </w:t>
      </w:r>
      <w:r w:rsidRPr="00B2027A">
        <w:rPr>
          <w:rFonts w:ascii="Times New Roman" w:eastAsia="Times New Roman" w:hAnsi="Times New Roman" w:cs="Times New Roman"/>
          <w:sz w:val="28"/>
          <w:szCs w:val="28"/>
          <w:lang w:eastAsia="ru-RU"/>
        </w:rPr>
        <w:t>непосредственно в самом топливе перед сжиганием. В металлургической промышленности широко применяется обессеривание углей для получения малосернистого кокса, и аналогичные технологии могут использоваться для энергетических углей. Хотя обогащение угля и обессеривание существенно повышают качество топлива и снижают потенциальную коррозионную активность продуктов сгорания, эти технологии связаны с высокими капитальными и эксплуатационными затратами. Установки обессеривания имеют относительно небольшую производительность по сравнению с расходом топлива на крупной ТЭС, и их экономически целесообразное применение ограничено случаями, когда резко возрастают цены на топливо и транспортировку или ужесточаются экологические нормы. Кроме того, разные месторождения угля имеют разный состав сернистых примесей, поэтому универса</w:t>
      </w:r>
      <w:r w:rsidR="00D81E60">
        <w:rPr>
          <w:rFonts w:ascii="Times New Roman" w:eastAsia="Times New Roman" w:hAnsi="Times New Roman" w:cs="Times New Roman"/>
          <w:sz w:val="28"/>
          <w:szCs w:val="28"/>
          <w:lang w:eastAsia="ru-RU"/>
        </w:rPr>
        <w:t>льного метода обессеривания нет</w:t>
      </w:r>
      <w:r w:rsidR="00D81E60">
        <w:rPr>
          <w:rFonts w:ascii="Times New Roman" w:eastAsia="Times New Roman" w:hAnsi="Times New Roman" w:cs="Times New Roman"/>
          <w:sz w:val="28"/>
          <w:szCs w:val="28"/>
          <w:lang w:val="kk-KZ" w:eastAsia="ru-RU"/>
        </w:rPr>
        <w:t xml:space="preserve"> и</w:t>
      </w:r>
      <w:r w:rsidRPr="00B2027A">
        <w:rPr>
          <w:rFonts w:ascii="Times New Roman" w:eastAsia="Times New Roman" w:hAnsi="Times New Roman" w:cs="Times New Roman"/>
          <w:sz w:val="28"/>
          <w:szCs w:val="28"/>
          <w:lang w:eastAsia="ru-RU"/>
        </w:rPr>
        <w:t xml:space="preserve"> эффективность технологий требует тщательных исследований для конкретного топлива.</w:t>
      </w:r>
      <w:r w:rsidR="0004534A" w:rsidRPr="00B2027A">
        <w:rPr>
          <w:rFonts w:ascii="Times New Roman" w:eastAsia="Times New Roman" w:hAnsi="Times New Roman" w:cs="Times New Roman"/>
          <w:sz w:val="28"/>
          <w:szCs w:val="28"/>
          <w:lang w:eastAsia="ru-RU"/>
        </w:rPr>
        <w:t xml:space="preserve"> </w:t>
      </w:r>
      <w:r w:rsidRPr="00B2027A">
        <w:rPr>
          <w:rFonts w:ascii="Times New Roman" w:eastAsia="Times New Roman" w:hAnsi="Times New Roman" w:cs="Times New Roman"/>
          <w:sz w:val="28"/>
          <w:szCs w:val="28"/>
          <w:lang w:eastAsia="ru-RU"/>
        </w:rPr>
        <w:t>Ещё одним направлением является так называе</w:t>
      </w:r>
      <w:r w:rsidR="00EE1FF1">
        <w:rPr>
          <w:rFonts w:ascii="Times New Roman" w:eastAsia="Times New Roman" w:hAnsi="Times New Roman" w:cs="Times New Roman"/>
          <w:sz w:val="28"/>
          <w:szCs w:val="28"/>
          <w:lang w:eastAsia="ru-RU"/>
        </w:rPr>
        <w:t>мая газофазная десульфуризация -</w:t>
      </w:r>
      <w:r w:rsidRPr="00B2027A">
        <w:rPr>
          <w:rFonts w:ascii="Times New Roman" w:eastAsia="Times New Roman" w:hAnsi="Times New Roman" w:cs="Times New Roman"/>
          <w:sz w:val="28"/>
          <w:szCs w:val="28"/>
          <w:lang w:eastAsia="ru-RU"/>
        </w:rPr>
        <w:t xml:space="preserve"> введение в топку или газоход котла реагентов, связывающих оксиды серы, до того как те сконденсируются в серную кислоту</w:t>
      </w:r>
      <w:r w:rsidR="007167FA">
        <w:rPr>
          <w:rFonts w:ascii="Times New Roman" w:eastAsia="Times New Roman" w:hAnsi="Times New Roman" w:cs="Times New Roman"/>
          <w:sz w:val="28"/>
          <w:szCs w:val="28"/>
          <w:lang w:val="kk-KZ" w:eastAsia="ru-RU"/>
        </w:rPr>
        <w:t xml:space="preserve"> </w:t>
      </w:r>
      <w:r w:rsidR="007167FA" w:rsidRPr="00B2027A">
        <w:rPr>
          <w:rFonts w:ascii="Times New Roman" w:eastAsia="Times New Roman" w:hAnsi="Times New Roman" w:cs="Times New Roman"/>
          <w:sz w:val="28"/>
          <w:szCs w:val="28"/>
          <w:lang w:eastAsia="ru-RU"/>
        </w:rPr>
        <w:fldChar w:fldCharType="begin"/>
      </w:r>
      <w:r w:rsidR="002C6AD2">
        <w:rPr>
          <w:rFonts w:ascii="Times New Roman" w:eastAsia="Times New Roman" w:hAnsi="Times New Roman" w:cs="Times New Roman"/>
          <w:sz w:val="28"/>
          <w:szCs w:val="28"/>
          <w:lang w:eastAsia="ru-RU"/>
        </w:rPr>
        <w:instrText xml:space="preserve"> ADDIN ZOTERO_ITEM CSL_CITATION {"citationID":"9x6CtlfO","properties":{"formattedCitation":"[89]","plainCitation":"[89]","noteIndex":0},"citationItems":[{"id":46,"uris":["http://zotero.org/users/19270824/items/M8XRLPFU"],"itemData":{"id":46,"type":"paper-conference","container-title":"Nondestructive Evaluation of Utilities and Pipelines II","page":"92–101","publisher":"SPIE","source":"Google Scholar","title":"Development of an electrochemistry-based corrosion sensor to monitor corrosion of boiler tubes, pipes, and painted structures","URL":"https://www.spiedigitallibrary.org/conference-proceedings-of-spie/3398/0000/Development-of-an-electrochemistry-based-corrosion-sensor-to-monitor-corrosion/10.1117/12.302514.short","volume":"3398","author":[{"family":"Davis","given":"Guy D."},{"family":"Dacres","given":"C. M."},{"family":"Shook","given":"M. B."}],"accessed":{"date-parts":[["2024",10,5]]},"issued":{"date-parts":[["1998"]]}}}],"schema":"https://github.com/citation-style-language/schema/raw/master/csl-citation.json"} </w:instrText>
      </w:r>
      <w:r w:rsidR="007167FA" w:rsidRPr="00B2027A">
        <w:rPr>
          <w:rFonts w:ascii="Times New Roman" w:eastAsia="Times New Roman" w:hAnsi="Times New Roman" w:cs="Times New Roman"/>
          <w:sz w:val="28"/>
          <w:szCs w:val="28"/>
          <w:lang w:eastAsia="ru-RU"/>
        </w:rPr>
        <w:fldChar w:fldCharType="separate"/>
      </w:r>
      <w:r w:rsidR="002C6AD2" w:rsidRPr="002C6AD2">
        <w:rPr>
          <w:rFonts w:ascii="Times New Roman" w:hAnsi="Times New Roman" w:cs="Times New Roman"/>
          <w:sz w:val="28"/>
        </w:rPr>
        <w:t>[89]</w:t>
      </w:r>
      <w:r w:rsidR="007167FA" w:rsidRPr="00B2027A">
        <w:rPr>
          <w:rFonts w:ascii="Times New Roman" w:eastAsia="Times New Roman" w:hAnsi="Times New Roman" w:cs="Times New Roman"/>
          <w:sz w:val="28"/>
          <w:szCs w:val="28"/>
          <w:lang w:eastAsia="ru-RU"/>
        </w:rPr>
        <w:fldChar w:fldCharType="end"/>
      </w:r>
      <w:r w:rsidRPr="00B2027A">
        <w:rPr>
          <w:rFonts w:ascii="Times New Roman" w:eastAsia="Times New Roman" w:hAnsi="Times New Roman" w:cs="Times New Roman"/>
          <w:sz w:val="28"/>
          <w:szCs w:val="28"/>
          <w:lang w:eastAsia="ru-RU"/>
        </w:rPr>
        <w:t>. Эффективность десульфуризации газов существенно зависит от зоны подачи реагента и времени его контакта с газовым потоком. На практике при опытных внедрениях внутрикотловой десульфуризации на крупных котлах удалось добиться лишь до 30% снижения выбросов SO</w:t>
      </w:r>
      <w:r w:rsidR="00D81E60" w:rsidRPr="00D81E60">
        <w:rPr>
          <w:rFonts w:ascii="Times New Roman" w:eastAsia="Times New Roman" w:hAnsi="Times New Roman" w:cs="Times New Roman"/>
          <w:sz w:val="28"/>
          <w:szCs w:val="28"/>
          <w:vertAlign w:val="subscript"/>
          <w:lang w:eastAsia="ru-RU"/>
        </w:rPr>
        <w:t>2</w:t>
      </w:r>
      <w:r w:rsidRPr="00B2027A">
        <w:rPr>
          <w:rFonts w:ascii="Times New Roman" w:eastAsia="Times New Roman" w:hAnsi="Times New Roman" w:cs="Times New Roman"/>
          <w:sz w:val="28"/>
          <w:szCs w:val="28"/>
          <w:lang w:eastAsia="ru-RU"/>
        </w:rPr>
        <w:t xml:space="preserve">, что недостаточно для полного предотвращения коррозии. </w:t>
      </w:r>
    </w:p>
    <w:p w14:paraId="7E9B232E" w14:textId="24D89009" w:rsidR="00B26A5E" w:rsidRPr="00B2027A" w:rsidRDefault="002B1EE3" w:rsidP="00392812">
      <w:pPr>
        <w:tabs>
          <w:tab w:val="num" w:pos="993"/>
        </w:tabs>
        <w:spacing w:after="0" w:line="240" w:lineRule="auto"/>
        <w:ind w:firstLine="709"/>
        <w:jc w:val="both"/>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sz w:val="28"/>
          <w:szCs w:val="28"/>
          <w:lang w:eastAsia="ru-RU"/>
        </w:rPr>
        <w:t xml:space="preserve">Естественным способом избежать коррозии является использование таких материалов, которые устойчивы к воздействию кислых конденсатов </w:t>
      </w:r>
      <w:r w:rsidR="0004534A" w:rsidRPr="00B2027A">
        <w:rPr>
          <w:rFonts w:ascii="Times New Roman" w:eastAsia="Times New Roman" w:hAnsi="Times New Roman" w:cs="Times New Roman"/>
          <w:sz w:val="28"/>
          <w:szCs w:val="28"/>
          <w:lang w:eastAsia="ru-RU"/>
        </w:rPr>
        <w:fldChar w:fldCharType="begin"/>
      </w:r>
      <w:r w:rsidR="002C6AD2">
        <w:rPr>
          <w:rFonts w:ascii="Times New Roman" w:eastAsia="Times New Roman" w:hAnsi="Times New Roman" w:cs="Times New Roman"/>
          <w:sz w:val="28"/>
          <w:szCs w:val="28"/>
          <w:lang w:eastAsia="ru-RU"/>
        </w:rPr>
        <w:instrText xml:space="preserve"> ADDIN ZOTERO_ITEM CSL_CITATION {"citationID":"vEtQcnP8","properties":{"formattedCitation":"[90]","plainCitation":"[90]","noteIndex":0},"citationItems":[{"id":408,"uris":["http://zotero.org/users/local/7CzHYzcI/items/36RL9IW7","http://zotero.org/users/19270824/items/36RL9IW7"],"itemData":{"id":408,"type":"webpage","title":"ANALITS2005/RU\\SPSTU\\analits2005\\40611","URL":"https://ruslan.library.spbstu.ru/pwb/detail?db=ANALITS2005&amp;id=RU%5CSPSTU%5Canalits2005%5C40611","accessed":{"date-parts":[["2025",6,15]]}}}],"schema":"https://github.com/citation-style-language/schema/raw/master/csl-citation.json"} </w:instrText>
      </w:r>
      <w:r w:rsidR="0004534A" w:rsidRPr="00B2027A">
        <w:rPr>
          <w:rFonts w:ascii="Times New Roman" w:eastAsia="Times New Roman" w:hAnsi="Times New Roman" w:cs="Times New Roman"/>
          <w:sz w:val="28"/>
          <w:szCs w:val="28"/>
          <w:lang w:eastAsia="ru-RU"/>
        </w:rPr>
        <w:fldChar w:fldCharType="separate"/>
      </w:r>
      <w:r w:rsidR="002C6AD2" w:rsidRPr="002C6AD2">
        <w:rPr>
          <w:rFonts w:ascii="Times New Roman" w:hAnsi="Times New Roman" w:cs="Times New Roman"/>
          <w:sz w:val="28"/>
        </w:rPr>
        <w:t>[90]</w:t>
      </w:r>
      <w:r w:rsidR="0004534A" w:rsidRPr="00B2027A">
        <w:rPr>
          <w:rFonts w:ascii="Times New Roman" w:eastAsia="Times New Roman" w:hAnsi="Times New Roman" w:cs="Times New Roman"/>
          <w:sz w:val="28"/>
          <w:szCs w:val="28"/>
          <w:lang w:eastAsia="ru-RU"/>
        </w:rPr>
        <w:fldChar w:fldCharType="end"/>
      </w:r>
      <w:r w:rsidR="00901DE6" w:rsidRPr="00B2027A">
        <w:rPr>
          <w:rFonts w:ascii="Times New Roman" w:eastAsia="Times New Roman" w:hAnsi="Times New Roman" w:cs="Times New Roman"/>
          <w:sz w:val="28"/>
          <w:szCs w:val="28"/>
          <w:lang w:eastAsia="ru-RU"/>
        </w:rPr>
        <w:t xml:space="preserve">. </w:t>
      </w:r>
      <w:r w:rsidR="0004534A" w:rsidRPr="00B2027A">
        <w:rPr>
          <w:rFonts w:ascii="Times New Roman" w:eastAsia="Times New Roman" w:hAnsi="Times New Roman" w:cs="Times New Roman"/>
          <w:sz w:val="28"/>
          <w:szCs w:val="28"/>
          <w:lang w:val="kk-KZ" w:eastAsia="ru-RU"/>
        </w:rPr>
        <w:t>В</w:t>
      </w:r>
      <w:r w:rsidRPr="00B2027A">
        <w:rPr>
          <w:rFonts w:ascii="Times New Roman" w:eastAsia="Times New Roman" w:hAnsi="Times New Roman" w:cs="Times New Roman"/>
          <w:sz w:val="28"/>
          <w:szCs w:val="28"/>
          <w:lang w:eastAsia="ru-RU"/>
        </w:rPr>
        <w:t xml:space="preserve"> качестве примера такой технологии можно привести установку дополнительных теплообменных секций из некорродирующих материалов на холодном конце газового тракта. В ряде проектов для защиты воздухоподогревате</w:t>
      </w:r>
      <w:r w:rsidR="0035609E">
        <w:rPr>
          <w:rFonts w:ascii="Times New Roman" w:eastAsia="Times New Roman" w:hAnsi="Times New Roman" w:cs="Times New Roman"/>
          <w:sz w:val="28"/>
          <w:szCs w:val="28"/>
          <w:lang w:eastAsia="ru-RU"/>
        </w:rPr>
        <w:t>лей применяли стеклянные трубки</w:t>
      </w:r>
      <w:r w:rsidRPr="00B2027A">
        <w:rPr>
          <w:rFonts w:ascii="Times New Roman" w:eastAsia="Times New Roman" w:hAnsi="Times New Roman" w:cs="Times New Roman"/>
          <w:sz w:val="28"/>
          <w:szCs w:val="28"/>
          <w:lang w:eastAsia="ru-RU"/>
        </w:rPr>
        <w:t>. Стекло с определённым составом (боросиликатное малощелочное стекло) практически не подвержено коррозии от серной кислоты и других компонентов дымовых газов. Тем не менее, данная технология не получила широкого распространения по ряду причин. Во-первых, стеклянные теплообменники отличаются высокой хрупкостью и</w:t>
      </w:r>
      <w:r w:rsidR="00007F23">
        <w:rPr>
          <w:rFonts w:ascii="Times New Roman" w:eastAsia="Times New Roman" w:hAnsi="Times New Roman" w:cs="Times New Roman"/>
          <w:sz w:val="28"/>
          <w:szCs w:val="28"/>
          <w:lang w:eastAsia="ru-RU"/>
        </w:rPr>
        <w:t xml:space="preserve"> низкой механической прочностью</w:t>
      </w:r>
      <w:r w:rsidR="00007F23" w:rsidRPr="00007F23">
        <w:rPr>
          <w:rFonts w:ascii="Times New Roman" w:eastAsia="Times New Roman" w:hAnsi="Times New Roman" w:cs="Times New Roman"/>
          <w:sz w:val="28"/>
          <w:szCs w:val="28"/>
          <w:lang w:eastAsia="ru-RU"/>
        </w:rPr>
        <w:t xml:space="preserve">, </w:t>
      </w:r>
      <w:r w:rsidR="00007F23">
        <w:rPr>
          <w:rFonts w:ascii="Times New Roman" w:eastAsia="Times New Roman" w:hAnsi="Times New Roman" w:cs="Times New Roman"/>
          <w:sz w:val="28"/>
          <w:szCs w:val="28"/>
          <w:lang w:val="kk-KZ" w:eastAsia="ru-RU"/>
        </w:rPr>
        <w:t>а точнее</w:t>
      </w:r>
      <w:r w:rsidRPr="00B2027A">
        <w:rPr>
          <w:rFonts w:ascii="Times New Roman" w:eastAsia="Times New Roman" w:hAnsi="Times New Roman" w:cs="Times New Roman"/>
          <w:sz w:val="28"/>
          <w:szCs w:val="28"/>
          <w:lang w:eastAsia="ru-RU"/>
        </w:rPr>
        <w:t xml:space="preserve"> трубки чувствительны к вибрациям, изгибам, ударным нагрузкам. Во-вторых, плотная компоновка стеклянных труб затруднена, что приводит к большим габаритам и материалоёмкости такой конструкции. В-третьих, на холодных стеклянных </w:t>
      </w:r>
      <w:r w:rsidRPr="00B2027A">
        <w:rPr>
          <w:rFonts w:ascii="Times New Roman" w:eastAsia="Times New Roman" w:hAnsi="Times New Roman" w:cs="Times New Roman"/>
          <w:sz w:val="28"/>
          <w:szCs w:val="28"/>
          <w:lang w:eastAsia="ru-RU"/>
        </w:rPr>
        <w:lastRenderedPageBreak/>
        <w:t>поверхностях интенсивно осаждаются твёрдые продукты сгорания (зола), образуя отложения.</w:t>
      </w:r>
      <w:r w:rsidR="00DB1517" w:rsidRPr="00B2027A">
        <w:rPr>
          <w:rFonts w:ascii="Times New Roman" w:eastAsia="Times New Roman" w:hAnsi="Times New Roman" w:cs="Times New Roman"/>
          <w:sz w:val="28"/>
          <w:szCs w:val="28"/>
          <w:lang w:eastAsia="ru-RU"/>
        </w:rPr>
        <w:t xml:space="preserve"> </w:t>
      </w:r>
    </w:p>
    <w:p w14:paraId="20A19878" w14:textId="1E0E85AC" w:rsidR="006B4472" w:rsidRDefault="00007F23" w:rsidP="00392812">
      <w:pPr>
        <w:tabs>
          <w:tab w:val="num" w:pos="993"/>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Газотермическ</w:t>
      </w:r>
      <w:r>
        <w:rPr>
          <w:rFonts w:ascii="Times New Roman" w:eastAsia="Times New Roman" w:hAnsi="Times New Roman" w:cs="Times New Roman"/>
          <w:sz w:val="28"/>
          <w:szCs w:val="28"/>
          <w:lang w:val="kk-KZ" w:eastAsia="ru-RU"/>
        </w:rPr>
        <w:t>и</w:t>
      </w:r>
      <w:r>
        <w:rPr>
          <w:rFonts w:ascii="Times New Roman" w:eastAsia="Times New Roman" w:hAnsi="Times New Roman" w:cs="Times New Roman"/>
          <w:sz w:val="28"/>
          <w:szCs w:val="28"/>
          <w:lang w:eastAsia="ru-RU"/>
        </w:rPr>
        <w:t>е напылени</w:t>
      </w:r>
      <w:r>
        <w:rPr>
          <w:rFonts w:ascii="Times New Roman" w:eastAsia="Times New Roman" w:hAnsi="Times New Roman" w:cs="Times New Roman"/>
          <w:sz w:val="28"/>
          <w:szCs w:val="28"/>
          <w:lang w:val="kk-KZ" w:eastAsia="ru-RU"/>
        </w:rPr>
        <w:t>я</w:t>
      </w:r>
      <w:r w:rsidR="00DB1517" w:rsidRPr="00B2027A">
        <w:rPr>
          <w:rFonts w:ascii="Times New Roman" w:eastAsia="Times New Roman" w:hAnsi="Times New Roman" w:cs="Times New Roman"/>
          <w:sz w:val="28"/>
          <w:szCs w:val="28"/>
          <w:lang w:eastAsia="ru-RU"/>
        </w:rPr>
        <w:t xml:space="preserve"> (ГТН) является одним из наиболее эффективных методов формирования защитных</w:t>
      </w:r>
      <w:r>
        <w:rPr>
          <w:rFonts w:ascii="Times New Roman" w:eastAsia="Times New Roman" w:hAnsi="Times New Roman" w:cs="Times New Roman"/>
          <w:sz w:val="28"/>
          <w:szCs w:val="28"/>
          <w:lang w:eastAsia="ru-RU"/>
        </w:rPr>
        <w:t xml:space="preserve"> покрытий для повышения износо</w:t>
      </w:r>
      <w:r w:rsidR="00DB1517" w:rsidRPr="00B2027A">
        <w:rPr>
          <w:rFonts w:ascii="Times New Roman" w:eastAsia="Times New Roman" w:hAnsi="Times New Roman" w:cs="Times New Roman"/>
          <w:sz w:val="28"/>
          <w:szCs w:val="28"/>
          <w:lang w:eastAsia="ru-RU"/>
        </w:rPr>
        <w:t xml:space="preserve">стойкости металлических поверхностей, в том числе элементов котельных агрегатов. </w:t>
      </w:r>
      <w:r>
        <w:rPr>
          <w:rFonts w:ascii="Times New Roman" w:eastAsia="Times New Roman" w:hAnsi="Times New Roman" w:cs="Times New Roman"/>
          <w:sz w:val="28"/>
          <w:szCs w:val="28"/>
          <w:lang w:val="kk-KZ" w:eastAsia="ru-RU"/>
        </w:rPr>
        <w:t>ГТН</w:t>
      </w:r>
      <w:r w:rsidR="00766E0D" w:rsidRPr="00B2027A">
        <w:rPr>
          <w:rFonts w:ascii="Times New Roman" w:eastAsia="Times New Roman" w:hAnsi="Times New Roman" w:cs="Times New Roman"/>
          <w:sz w:val="28"/>
          <w:szCs w:val="28"/>
          <w:lang w:eastAsia="ru-RU"/>
        </w:rPr>
        <w:t xml:space="preserve"> представляют собой один из широко применяемых способов повышения коррозионной стойкости трубных элементов котлоагрегатов. Суть метода заключается в расплавлении порошкообразного или проволочного материала в факеле газового пламени и последующем его осаждении на предварительно подготовленную поверхность металла. Формируемый при этом защитный слой служит барьером между агрессивной средой и основным металлом, снижая скорость его разрушения и про</w:t>
      </w:r>
      <w:r w:rsidR="00B26A5E" w:rsidRPr="00B2027A">
        <w:rPr>
          <w:rFonts w:ascii="Times New Roman" w:eastAsia="Times New Roman" w:hAnsi="Times New Roman" w:cs="Times New Roman"/>
          <w:sz w:val="28"/>
          <w:szCs w:val="28"/>
          <w:lang w:eastAsia="ru-RU"/>
        </w:rPr>
        <w:t>длевая срок службы конструкции.</w:t>
      </w:r>
      <w:r w:rsidR="00B26A5E" w:rsidRPr="00B2027A">
        <w:rPr>
          <w:rFonts w:ascii="Times New Roman" w:eastAsia="Times New Roman" w:hAnsi="Times New Roman" w:cs="Times New Roman"/>
          <w:sz w:val="28"/>
          <w:szCs w:val="28"/>
          <w:lang w:val="kk-KZ" w:eastAsia="ru-RU"/>
        </w:rPr>
        <w:t xml:space="preserve"> </w:t>
      </w:r>
      <w:r w:rsidR="00766E0D" w:rsidRPr="00B2027A">
        <w:rPr>
          <w:rFonts w:ascii="Times New Roman" w:eastAsia="Times New Roman" w:hAnsi="Times New Roman" w:cs="Times New Roman"/>
          <w:sz w:val="28"/>
          <w:szCs w:val="28"/>
          <w:lang w:eastAsia="ru-RU"/>
        </w:rPr>
        <w:t xml:space="preserve">К числу основных достоинств газопламенных методов можно отнести технологическую универсальность и экономичность. Оборудование, используемое для напыления, как правило, отличается относительной простотой конструкции и мобильностью, что делает возможным его применение как в заводских, так и в ремонтных условиях. Процесс нанесения не требует глубокой модернизации объекта, может быть локализован в повреждённых зонах, а также дополняться механической обработкой поверхности для улучшения адгезии покрытия. Важным преимуществом является возможность использования </w:t>
      </w:r>
      <w:r w:rsidR="00E404B3">
        <w:rPr>
          <w:rFonts w:ascii="Times New Roman" w:eastAsia="Times New Roman" w:hAnsi="Times New Roman" w:cs="Times New Roman"/>
          <w:sz w:val="28"/>
          <w:szCs w:val="28"/>
          <w:lang w:eastAsia="ru-RU"/>
        </w:rPr>
        <w:t>различных материалов напыления</w:t>
      </w:r>
      <w:r w:rsidR="00E404B3" w:rsidRPr="00E404B3">
        <w:rPr>
          <w:rFonts w:ascii="Times New Roman" w:eastAsia="Times New Roman" w:hAnsi="Times New Roman" w:cs="Times New Roman"/>
          <w:sz w:val="28"/>
          <w:szCs w:val="28"/>
          <w:lang w:eastAsia="ru-RU"/>
        </w:rPr>
        <w:t xml:space="preserve"> -</w:t>
      </w:r>
      <w:r w:rsidR="00766E0D" w:rsidRPr="00B2027A">
        <w:rPr>
          <w:rFonts w:ascii="Times New Roman" w:eastAsia="Times New Roman" w:hAnsi="Times New Roman" w:cs="Times New Roman"/>
          <w:sz w:val="28"/>
          <w:szCs w:val="28"/>
          <w:lang w:eastAsia="ru-RU"/>
        </w:rPr>
        <w:t xml:space="preserve"> от чистых металлов до композитов, в том числе с высокой термостойкостью и антикоррозионными свойствами.</w:t>
      </w:r>
    </w:p>
    <w:p w14:paraId="36465415" w14:textId="4BF20321" w:rsidR="001170BD" w:rsidRPr="00B2027A" w:rsidRDefault="001170BD" w:rsidP="001170BD">
      <w:pPr>
        <w:spacing w:after="0" w:line="240" w:lineRule="auto"/>
        <w:ind w:firstLine="709"/>
        <w:jc w:val="both"/>
        <w:rPr>
          <w:rFonts w:ascii="Times New Roman" w:eastAsia="Times New Roman" w:hAnsi="Times New Roman" w:cs="Times New Roman"/>
          <w:spacing w:val="-5"/>
          <w:sz w:val="28"/>
          <w:szCs w:val="28"/>
          <w:lang w:val="kk-KZ"/>
        </w:rPr>
      </w:pPr>
      <w:r w:rsidRPr="00B2027A">
        <w:rPr>
          <w:rFonts w:ascii="Times New Roman" w:eastAsia="Times New Roman" w:hAnsi="Times New Roman" w:cs="Times New Roman"/>
          <w:color w:val="000000" w:themeColor="text1"/>
          <w:spacing w:val="-5"/>
          <w:sz w:val="28"/>
          <w:szCs w:val="28"/>
          <w:lang w:val="kk-KZ"/>
        </w:rPr>
        <w:t>Были последовательно рассмотрены различные методы газотермического нап</w:t>
      </w:r>
      <w:r w:rsidR="001C45A2">
        <w:rPr>
          <w:rFonts w:ascii="Times New Roman" w:eastAsia="Times New Roman" w:hAnsi="Times New Roman" w:cs="Times New Roman"/>
          <w:color w:val="000000" w:themeColor="text1"/>
          <w:spacing w:val="-5"/>
          <w:sz w:val="28"/>
          <w:szCs w:val="28"/>
          <w:lang w:val="kk-KZ"/>
        </w:rPr>
        <w:t>ыления</w:t>
      </w:r>
      <w:r w:rsidRPr="00B2027A">
        <w:rPr>
          <w:rFonts w:ascii="Times New Roman" w:eastAsia="Times New Roman" w:hAnsi="Times New Roman" w:cs="Times New Roman"/>
          <w:color w:val="000000" w:themeColor="text1"/>
          <w:spacing w:val="-5"/>
          <w:sz w:val="28"/>
          <w:szCs w:val="28"/>
          <w:lang w:val="kk-KZ"/>
        </w:rPr>
        <w:t xml:space="preserve">, классифицированные по типу источника тепловой энергии (электрическая дуга, плазма, газовое пламя) и технологическим особенностям процесса: электродуговое напыление, детонационное напыление, плазменное напыление и газопламенное напыление </w:t>
      </w:r>
      <w:r w:rsidRPr="00B2027A">
        <w:rPr>
          <w:rFonts w:ascii="Times New Roman" w:eastAsia="Times New Roman" w:hAnsi="Times New Roman" w:cs="Times New Roman"/>
          <w:color w:val="000000" w:themeColor="text1"/>
          <w:spacing w:val="-5"/>
          <w:sz w:val="28"/>
          <w:szCs w:val="28"/>
          <w:lang w:val="kk-KZ"/>
        </w:rPr>
        <w:fldChar w:fldCharType="begin"/>
      </w:r>
      <w:r w:rsidR="002C6AD2">
        <w:rPr>
          <w:rFonts w:ascii="Times New Roman" w:eastAsia="Times New Roman" w:hAnsi="Times New Roman" w:cs="Times New Roman"/>
          <w:color w:val="000000" w:themeColor="text1"/>
          <w:spacing w:val="-5"/>
          <w:sz w:val="28"/>
          <w:szCs w:val="28"/>
          <w:lang w:val="kk-KZ"/>
        </w:rPr>
        <w:instrText xml:space="preserve"> ADDIN ZOTERO_ITEM CSL_CITATION {"citationID":"Dd7imm8k","properties":{"formattedCitation":"[91,92]","plainCitation":"[91,92]","noteIndex":0},"citationItems":[{"id":169,"uris":["http://zotero.org/users/local/7CzHYzcI/items/9W4QE9VB","http://zotero.org/users/19270824/items/9W4QE9VB"],"itemData":{"id":169,"type":"webpage","title":"РАЗВИТИЕ МЕТОДОВ ГАЗОТЕРМИЧЕСКОГО НАПЫЛЕНИЯ УПРОЧНЯЮЩИХ ПОКРЫТИЙ НА ОСНОВЕ КАРБИДОВ ВОЛЬФРАМА И ХРОМА (ОБЗОР)","URL":"https://cyberleninka.ru/article/n/razvitie-metodov-gazotermicheskogo-napyleniya-uprochnyayuschih-pokrytiy-na-osnove-karbidov-volframa-i-hroma-obzor/viewer","accessed":{"date-parts":[["2024",10,6]]}}},{"id":171,"uris":["http://zotero.org/users/local/7CzHYzcI/items/JEQK9QSC","http://zotero.org/users/19270824/items/JEQK9QSC"],"itemData":{"id":171,"type":"article-journal","abstract":"The conventional steels and their alloys are not able to withstand high temperature corrosion in boilers of thermal power plants. The problem of hot corrosion has become more severe issue due to increasing operating temperatures of boilers. In recent past, many researchers have tried to reduce hot corrosion of boiler steels by surface coatings. Different thermal spray coating techniques have been developed to spray different types of coatings on boiler steels. These coating techniques have been proved to enhance corrosion resistance of boiler steels and to increase their performance at high operating temperatures, which subsequently have increased their life span. The advancements and developments in thermal spraying techniques have resulted in development of surface coatings with highly excellent corrosion resistance properties. This paper reviews the performance, developments and applications of thermal spray coatings for high temperature corrosion resistance.","collection-title":"International Conference on Materials, Machines and Information Technology-2022","container-title":"Materials Today: Proceedings","DOI":"10.1016/j.matpr.2022.01.219","ISSN":"2214-7853","journalAbbreviation":"Materials Today: Proceedings","page":"379-383","source":"ScienceDirect","title":"A review on protection of boiler tube steels with thermal spray coatings from hot corrosion","volume":"56","author":[{"family":"Singh","given":"Sukhjinder"},{"family":"Goyal","given":"Khushdeep"},{"family":"Bhatia","given":"Rakesh"}],"issued":{"date-parts":[["2022",1,1]]}}}],"schema":"https://github.com/citation-style-language/schema/raw/master/csl-citation.json"} </w:instrText>
      </w:r>
      <w:r w:rsidRPr="00B2027A">
        <w:rPr>
          <w:rFonts w:ascii="Times New Roman" w:eastAsia="Times New Roman" w:hAnsi="Times New Roman" w:cs="Times New Roman"/>
          <w:color w:val="000000" w:themeColor="text1"/>
          <w:spacing w:val="-5"/>
          <w:sz w:val="28"/>
          <w:szCs w:val="28"/>
          <w:lang w:val="kk-KZ"/>
        </w:rPr>
        <w:fldChar w:fldCharType="separate"/>
      </w:r>
      <w:r w:rsidR="002C6AD2" w:rsidRPr="002C6AD2">
        <w:rPr>
          <w:rFonts w:ascii="Times New Roman" w:hAnsi="Times New Roman" w:cs="Times New Roman"/>
          <w:sz w:val="28"/>
        </w:rPr>
        <w:t>[91,92]</w:t>
      </w:r>
      <w:r w:rsidRPr="00B2027A">
        <w:rPr>
          <w:rFonts w:ascii="Times New Roman" w:eastAsia="Times New Roman" w:hAnsi="Times New Roman" w:cs="Times New Roman"/>
          <w:color w:val="000000" w:themeColor="text1"/>
          <w:spacing w:val="-5"/>
          <w:sz w:val="28"/>
          <w:szCs w:val="28"/>
          <w:lang w:val="kk-KZ"/>
        </w:rPr>
        <w:fldChar w:fldCharType="end"/>
      </w:r>
      <w:r w:rsidRPr="00B2027A">
        <w:rPr>
          <w:rFonts w:ascii="Times New Roman" w:eastAsia="Times New Roman" w:hAnsi="Times New Roman" w:cs="Times New Roman"/>
          <w:color w:val="000000" w:themeColor="text1"/>
          <w:spacing w:val="-5"/>
          <w:sz w:val="28"/>
          <w:szCs w:val="28"/>
          <w:lang w:val="kk-KZ"/>
        </w:rPr>
        <w:t xml:space="preserve">. Эти методы характеризуются технологической простотой и мобильностью </w:t>
      </w:r>
      <w:r w:rsidRPr="00B2027A">
        <w:rPr>
          <w:rFonts w:ascii="Times New Roman" w:eastAsia="Times New Roman" w:hAnsi="Times New Roman" w:cs="Times New Roman"/>
          <w:spacing w:val="-5"/>
          <w:sz w:val="28"/>
          <w:szCs w:val="28"/>
          <w:lang w:val="kk-KZ"/>
        </w:rPr>
        <w:t>оборудования, также в процессе напыления происходит быстрое охлаждение частиц (со скоростью 10</w:t>
      </w:r>
      <w:r w:rsidRPr="00B2027A">
        <w:rPr>
          <w:rFonts w:ascii="Times New Roman" w:eastAsia="Times New Roman" w:hAnsi="Times New Roman" w:cs="Times New Roman"/>
          <w:spacing w:val="-5"/>
          <w:sz w:val="28"/>
          <w:szCs w:val="28"/>
          <w:vertAlign w:val="superscript"/>
          <w:lang w:val="kk-KZ"/>
        </w:rPr>
        <w:t>4</w:t>
      </w:r>
      <w:r w:rsidRPr="00B2027A">
        <w:rPr>
          <w:rFonts w:ascii="Times New Roman" w:eastAsia="Times New Roman" w:hAnsi="Times New Roman" w:cs="Times New Roman"/>
          <w:spacing w:val="-5"/>
          <w:sz w:val="28"/>
          <w:szCs w:val="28"/>
          <w:lang w:val="kk-KZ"/>
        </w:rPr>
        <w:t>–10</w:t>
      </w:r>
      <w:r w:rsidRPr="00B2027A">
        <w:rPr>
          <w:rFonts w:ascii="Times New Roman" w:eastAsia="Times New Roman" w:hAnsi="Times New Roman" w:cs="Times New Roman"/>
          <w:spacing w:val="-5"/>
          <w:sz w:val="28"/>
          <w:szCs w:val="28"/>
          <w:vertAlign w:val="superscript"/>
          <w:lang w:val="kk-KZ"/>
        </w:rPr>
        <w:t>6</w:t>
      </w:r>
      <w:r w:rsidRPr="00B2027A">
        <w:rPr>
          <w:rFonts w:ascii="Times New Roman" w:eastAsia="Times New Roman" w:hAnsi="Times New Roman" w:cs="Times New Roman"/>
          <w:spacing w:val="-5"/>
          <w:sz w:val="28"/>
          <w:szCs w:val="28"/>
          <w:lang w:val="kk-KZ"/>
        </w:rPr>
        <w:t xml:space="preserve"> К/с) за счет теплоотдачи в материал подложки и ранее нанесенные слои покрытия. Вследствие этой особенности газотермические методы напыления отличаются минимальными термическими деформациями и отсутствием микроструктурных изменений в поверхностных слоях</w:t>
      </w:r>
      <w:r>
        <w:rPr>
          <w:rFonts w:ascii="Times New Roman" w:eastAsia="Times New Roman" w:hAnsi="Times New Roman" w:cs="Times New Roman"/>
          <w:spacing w:val="-5"/>
          <w:sz w:val="28"/>
          <w:szCs w:val="28"/>
          <w:lang w:val="kk-KZ"/>
        </w:rPr>
        <w:t xml:space="preserve"> </w:t>
      </w:r>
      <w:r w:rsidRPr="00B2027A">
        <w:rPr>
          <w:rFonts w:ascii="Times New Roman" w:eastAsia="Times New Roman" w:hAnsi="Times New Roman" w:cs="Times New Roman"/>
          <w:spacing w:val="-5"/>
          <w:sz w:val="28"/>
          <w:szCs w:val="28"/>
          <w:lang w:val="kk-KZ"/>
        </w:rPr>
        <w:fldChar w:fldCharType="begin"/>
      </w:r>
      <w:r w:rsidR="002C6AD2">
        <w:rPr>
          <w:rFonts w:ascii="Times New Roman" w:eastAsia="Times New Roman" w:hAnsi="Times New Roman" w:cs="Times New Roman"/>
          <w:spacing w:val="-5"/>
          <w:sz w:val="28"/>
          <w:szCs w:val="28"/>
          <w:lang w:val="kk-KZ"/>
        </w:rPr>
        <w:instrText xml:space="preserve"> ADDIN ZOTERO_ITEM CSL_CITATION {"citationID":"FeSVFxGy","properties":{"formattedCitation":"[93]","plainCitation":"[93]","noteIndex":0},"citationItems":[{"id":173,"uris":["http://zotero.org/users/local/7CzHYzcI/items/XUQMQ5L7","http://zotero.org/users/19270824/items/XUQMQ5L7"],"itemData":{"id":173,"type":"article-journal","container-title":"Journal of Materials","issue":"3","page":"157–169","source":"Google Scholar","title":"Enhancing Resistance to Corrosion, Erosion and Oxidation of Boiler Steels by Surface Modification Techniques","volume":"2","author":[{"family":"Pawlaa","given":"Vinod Kumar"},{"family":"Kumara","given":"Som"},{"family":"Kumarb","given":"Santosh"}],"issued":{"date-parts":[["2024"]]}}}],"schema":"https://github.com/citation-style-language/schema/raw/master/csl-citation.json"} </w:instrText>
      </w:r>
      <w:r w:rsidRPr="00B2027A">
        <w:rPr>
          <w:rFonts w:ascii="Times New Roman" w:eastAsia="Times New Roman" w:hAnsi="Times New Roman" w:cs="Times New Roman"/>
          <w:spacing w:val="-5"/>
          <w:sz w:val="28"/>
          <w:szCs w:val="28"/>
          <w:lang w:val="kk-KZ"/>
        </w:rPr>
        <w:fldChar w:fldCharType="separate"/>
      </w:r>
      <w:r w:rsidR="002C6AD2" w:rsidRPr="002C6AD2">
        <w:rPr>
          <w:rFonts w:ascii="Times New Roman" w:hAnsi="Times New Roman" w:cs="Times New Roman"/>
          <w:sz w:val="28"/>
        </w:rPr>
        <w:t>[93]</w:t>
      </w:r>
      <w:r w:rsidRPr="00B2027A">
        <w:rPr>
          <w:rFonts w:ascii="Times New Roman" w:eastAsia="Times New Roman" w:hAnsi="Times New Roman" w:cs="Times New Roman"/>
          <w:spacing w:val="-5"/>
          <w:sz w:val="28"/>
          <w:szCs w:val="28"/>
          <w:lang w:val="kk-KZ"/>
        </w:rPr>
        <w:fldChar w:fldCharType="end"/>
      </w:r>
      <w:r w:rsidRPr="00B2027A">
        <w:rPr>
          <w:rFonts w:ascii="Times New Roman" w:eastAsia="Times New Roman" w:hAnsi="Times New Roman" w:cs="Times New Roman"/>
          <w:spacing w:val="-5"/>
          <w:sz w:val="28"/>
          <w:szCs w:val="28"/>
          <w:lang w:val="kk-KZ"/>
        </w:rPr>
        <w:t>.</w:t>
      </w:r>
    </w:p>
    <w:p w14:paraId="43148B09" w14:textId="77777777" w:rsidR="001170BD" w:rsidRPr="00B2027A" w:rsidRDefault="001170BD" w:rsidP="001170BD">
      <w:pPr>
        <w:spacing w:after="0" w:line="240" w:lineRule="auto"/>
        <w:ind w:firstLine="709"/>
        <w:jc w:val="both"/>
        <w:rPr>
          <w:rFonts w:ascii="Times New Roman" w:eastAsia="Times New Roman" w:hAnsi="Times New Roman" w:cs="Times New Roman"/>
          <w:spacing w:val="-5"/>
          <w:sz w:val="28"/>
          <w:szCs w:val="28"/>
          <w:lang w:val="kk-KZ"/>
        </w:rPr>
      </w:pPr>
    </w:p>
    <w:p w14:paraId="0626B735" w14:textId="576AD19F" w:rsidR="001170BD" w:rsidRDefault="001170BD" w:rsidP="00E2495C">
      <w:pPr>
        <w:spacing w:after="0" w:line="240" w:lineRule="auto"/>
        <w:rPr>
          <w:rFonts w:ascii="Times New Roman" w:eastAsia="Times New Roman" w:hAnsi="Times New Roman" w:cs="Times New Roman"/>
          <w:spacing w:val="-5"/>
          <w:sz w:val="28"/>
          <w:szCs w:val="28"/>
          <w:lang w:val="kk-KZ"/>
        </w:rPr>
      </w:pPr>
      <w:r>
        <w:rPr>
          <w:rFonts w:ascii="Times New Roman" w:eastAsia="Times New Roman" w:hAnsi="Times New Roman" w:cs="Times New Roman"/>
          <w:iCs/>
          <w:spacing w:val="-5"/>
          <w:sz w:val="28"/>
          <w:szCs w:val="28"/>
        </w:rPr>
        <w:t xml:space="preserve">Таблица </w:t>
      </w:r>
      <w:r w:rsidR="00480870" w:rsidRPr="00A07582">
        <w:rPr>
          <w:rFonts w:ascii="Times New Roman" w:eastAsia="Times New Roman" w:hAnsi="Times New Roman" w:cs="Times New Roman"/>
          <w:iCs/>
          <w:spacing w:val="-5"/>
          <w:sz w:val="28"/>
          <w:szCs w:val="28"/>
        </w:rPr>
        <w:t>1</w:t>
      </w:r>
      <w:r w:rsidRPr="00480870">
        <w:rPr>
          <w:rFonts w:ascii="Times New Roman" w:eastAsia="Times New Roman" w:hAnsi="Times New Roman" w:cs="Times New Roman"/>
          <w:iCs/>
          <w:spacing w:val="-5"/>
          <w:sz w:val="28"/>
          <w:szCs w:val="28"/>
        </w:rPr>
        <w:t>.</w:t>
      </w:r>
      <w:r w:rsidR="00480870" w:rsidRPr="00A07582">
        <w:rPr>
          <w:rFonts w:ascii="Times New Roman" w:eastAsia="Times New Roman" w:hAnsi="Times New Roman" w:cs="Times New Roman"/>
          <w:iCs/>
          <w:spacing w:val="-5"/>
          <w:sz w:val="28"/>
          <w:szCs w:val="28"/>
        </w:rPr>
        <w:t>2</w:t>
      </w:r>
      <w:r w:rsidRPr="00B2027A">
        <w:rPr>
          <w:rFonts w:ascii="Times New Roman" w:eastAsia="Times New Roman" w:hAnsi="Times New Roman" w:cs="Times New Roman"/>
          <w:iCs/>
          <w:spacing w:val="-5"/>
          <w:sz w:val="28"/>
          <w:szCs w:val="28"/>
          <w:lang w:val="kk-KZ"/>
        </w:rPr>
        <w:t xml:space="preserve"> </w:t>
      </w:r>
      <w:r w:rsidR="00E2495C">
        <w:rPr>
          <w:sz w:val="28"/>
          <w:szCs w:val="28"/>
          <w:lang w:val="kk-KZ"/>
        </w:rPr>
        <w:t xml:space="preserve">‒ </w:t>
      </w:r>
      <w:r w:rsidRPr="00B2027A">
        <w:rPr>
          <w:rFonts w:ascii="Times New Roman" w:eastAsia="Times New Roman" w:hAnsi="Times New Roman" w:cs="Times New Roman"/>
          <w:iCs/>
          <w:spacing w:val="-5"/>
          <w:sz w:val="28"/>
          <w:szCs w:val="28"/>
        </w:rPr>
        <w:t>Сравнение различных процессов термического напыления</w:t>
      </w:r>
      <w:r w:rsidRPr="00B2027A">
        <w:rPr>
          <w:rFonts w:ascii="Times New Roman" w:eastAsia="Times New Roman" w:hAnsi="Times New Roman" w:cs="Times New Roman"/>
          <w:spacing w:val="-5"/>
          <w:sz w:val="28"/>
          <w:szCs w:val="28"/>
          <w:lang w:val="kk-KZ"/>
        </w:rPr>
        <w:t xml:space="preserve"> </w:t>
      </w:r>
      <w:r w:rsidRPr="00B2027A">
        <w:rPr>
          <w:rFonts w:ascii="Times New Roman" w:eastAsia="Times New Roman" w:hAnsi="Times New Roman" w:cs="Times New Roman"/>
          <w:spacing w:val="-5"/>
          <w:sz w:val="28"/>
          <w:szCs w:val="28"/>
          <w:lang w:val="kk-KZ"/>
        </w:rPr>
        <w:fldChar w:fldCharType="begin"/>
      </w:r>
      <w:r w:rsidR="002C6AD2">
        <w:rPr>
          <w:rFonts w:ascii="Times New Roman" w:eastAsia="Times New Roman" w:hAnsi="Times New Roman" w:cs="Times New Roman"/>
          <w:spacing w:val="-5"/>
          <w:sz w:val="28"/>
          <w:szCs w:val="28"/>
          <w:lang w:val="kk-KZ"/>
        </w:rPr>
        <w:instrText xml:space="preserve"> ADDIN ZOTERO_ITEM CSL_CITATION {"citationID":"WMEncDNx","properties":{"formattedCitation":"[94]","plainCitation":"[94]","noteIndex":0},"citationItems":[{"id":175,"uris":["http://zotero.org/users/local/7CzHYzcI/items/3LAIELXT","http://zotero.org/users/19270824/items/3LAIELXT"],"itemData":{"id":175,"type":"chapter","container-title":"Production, properties, and applications of high temperature coatings","page":"246–267","publisher":"IGI Global","source":"Google Scholar","title":"Thermal spray coatings for erosion-corrosion protection","URL":"https://www.igi-global.com/chapter/thermal-spray-coatings-for-erosion-corrosion-protection/196370","author":[{"family":"Keshavamurthy","given":"R."},{"family":"Naveena","given":"B. E."},{"family":"Sekhar","given":"N."}],"accessed":{"date-parts":[["2024",10,7]]},"issued":{"date-parts":[["2018"]]}}}],"schema":"https://github.com/citation-style-language/schema/raw/master/csl-citation.json"} </w:instrText>
      </w:r>
      <w:r w:rsidRPr="00B2027A">
        <w:rPr>
          <w:rFonts w:ascii="Times New Roman" w:eastAsia="Times New Roman" w:hAnsi="Times New Roman" w:cs="Times New Roman"/>
          <w:spacing w:val="-5"/>
          <w:sz w:val="28"/>
          <w:szCs w:val="28"/>
          <w:lang w:val="kk-KZ"/>
        </w:rPr>
        <w:fldChar w:fldCharType="separate"/>
      </w:r>
      <w:r w:rsidR="002C6AD2" w:rsidRPr="002C6AD2">
        <w:rPr>
          <w:rFonts w:ascii="Times New Roman" w:hAnsi="Times New Roman" w:cs="Times New Roman"/>
          <w:sz w:val="28"/>
        </w:rPr>
        <w:t>[94]</w:t>
      </w:r>
      <w:r w:rsidRPr="00B2027A">
        <w:rPr>
          <w:rFonts w:ascii="Times New Roman" w:eastAsia="Times New Roman" w:hAnsi="Times New Roman" w:cs="Times New Roman"/>
          <w:spacing w:val="-5"/>
          <w:sz w:val="28"/>
          <w:szCs w:val="28"/>
          <w:lang w:val="kk-KZ"/>
        </w:rPr>
        <w:fldChar w:fldCharType="end"/>
      </w:r>
    </w:p>
    <w:tbl>
      <w:tblPr>
        <w:tblW w:w="9556" w:type="dxa"/>
        <w:tblInd w:w="75" w:type="dxa"/>
        <w:tblBorders>
          <w:top w:val="outset" w:sz="6" w:space="0" w:color="auto"/>
          <w:left w:val="outset" w:sz="6" w:space="0" w:color="auto"/>
          <w:bottom w:val="outset" w:sz="6" w:space="0" w:color="auto"/>
          <w:right w:val="outset" w:sz="6" w:space="0" w:color="auto"/>
        </w:tblBorders>
        <w:tblLayout w:type="fixed"/>
        <w:tblCellMar>
          <w:top w:w="48" w:type="dxa"/>
          <w:left w:w="48" w:type="dxa"/>
          <w:bottom w:w="48" w:type="dxa"/>
          <w:right w:w="48" w:type="dxa"/>
        </w:tblCellMar>
        <w:tblLook w:val="04A0" w:firstRow="1" w:lastRow="0" w:firstColumn="1" w:lastColumn="0" w:noHBand="0" w:noVBand="1"/>
      </w:tblPr>
      <w:tblGrid>
        <w:gridCol w:w="2268"/>
        <w:gridCol w:w="1701"/>
        <w:gridCol w:w="1418"/>
        <w:gridCol w:w="1417"/>
        <w:gridCol w:w="1618"/>
        <w:gridCol w:w="1134"/>
      </w:tblGrid>
      <w:tr w:rsidR="001170BD" w:rsidRPr="00B2027A" w14:paraId="463D5C79" w14:textId="77777777" w:rsidTr="003934FC">
        <w:trPr>
          <w:trHeight w:val="731"/>
          <w:tblHeader/>
        </w:trPr>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64F250D" w14:textId="77777777" w:rsidR="001170BD" w:rsidRPr="00B2027A" w:rsidRDefault="001170BD" w:rsidP="002910F0">
            <w:pPr>
              <w:spacing w:after="0" w:line="240" w:lineRule="auto"/>
              <w:jc w:val="center"/>
              <w:rPr>
                <w:rFonts w:ascii="Times New Roman" w:hAnsi="Times New Roman" w:cs="Times New Roman"/>
                <w:bCs/>
                <w:sz w:val="28"/>
                <w:szCs w:val="28"/>
                <w:lang w:val="kk-KZ"/>
              </w:rPr>
            </w:pPr>
            <w:r w:rsidRPr="00B2027A">
              <w:rPr>
                <w:rFonts w:ascii="Times New Roman" w:hAnsi="Times New Roman" w:cs="Times New Roman"/>
                <w:bCs/>
                <w:sz w:val="28"/>
                <w:szCs w:val="28"/>
                <w:lang w:val="kk-KZ"/>
              </w:rPr>
              <w:t>Метод нанесения покрытий</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54D316C" w14:textId="77777777" w:rsidR="001170BD" w:rsidRPr="00B2027A" w:rsidRDefault="001170BD" w:rsidP="002910F0">
            <w:pPr>
              <w:spacing w:after="0" w:line="240" w:lineRule="auto"/>
              <w:jc w:val="center"/>
              <w:rPr>
                <w:rFonts w:ascii="Times New Roman" w:hAnsi="Times New Roman" w:cs="Times New Roman"/>
                <w:bCs/>
                <w:sz w:val="28"/>
                <w:szCs w:val="28"/>
                <w:lang w:val="en-US"/>
              </w:rPr>
            </w:pPr>
            <w:r w:rsidRPr="00B2027A">
              <w:rPr>
                <w:rFonts w:ascii="Times New Roman" w:hAnsi="Times New Roman" w:cs="Times New Roman"/>
                <w:bCs/>
                <w:sz w:val="28"/>
                <w:szCs w:val="28"/>
              </w:rPr>
              <w:t>Температура</w:t>
            </w:r>
            <w:r w:rsidRPr="00B2027A">
              <w:rPr>
                <w:rFonts w:ascii="Times New Roman" w:hAnsi="Times New Roman" w:cs="Times New Roman"/>
                <w:bCs/>
                <w:sz w:val="28"/>
                <w:szCs w:val="28"/>
                <w:lang w:val="en-US"/>
              </w:rPr>
              <w:t xml:space="preserve"> </w:t>
            </w:r>
            <w:r w:rsidRPr="00B2027A">
              <w:rPr>
                <w:rFonts w:ascii="Times New Roman" w:hAnsi="Times New Roman" w:cs="Times New Roman"/>
                <w:bCs/>
                <w:sz w:val="28"/>
                <w:szCs w:val="28"/>
              </w:rPr>
              <w:t>источника</w:t>
            </w:r>
            <w:r w:rsidRPr="00B2027A">
              <w:rPr>
                <w:rFonts w:ascii="Times New Roman" w:hAnsi="Times New Roman" w:cs="Times New Roman"/>
                <w:bCs/>
                <w:sz w:val="28"/>
                <w:szCs w:val="28"/>
                <w:lang w:val="en-US"/>
              </w:rPr>
              <w:t xml:space="preserve"> </w:t>
            </w:r>
            <w:r w:rsidRPr="00B2027A">
              <w:rPr>
                <w:rFonts w:ascii="Times New Roman" w:hAnsi="Times New Roman" w:cs="Times New Roman"/>
                <w:bCs/>
                <w:sz w:val="28"/>
                <w:szCs w:val="28"/>
              </w:rPr>
              <w:t>тепла</w:t>
            </w:r>
            <w:r>
              <w:rPr>
                <w:rFonts w:ascii="Times New Roman" w:hAnsi="Times New Roman" w:cs="Times New Roman"/>
                <w:bCs/>
                <w:sz w:val="28"/>
                <w:szCs w:val="28"/>
              </w:rPr>
              <w:t>,</w:t>
            </w:r>
            <w:r w:rsidRPr="00B2027A">
              <w:rPr>
                <w:rFonts w:ascii="Times New Roman" w:hAnsi="Times New Roman" w:cs="Times New Roman"/>
                <w:bCs/>
                <w:sz w:val="28"/>
                <w:szCs w:val="28"/>
                <w:lang w:val="en-US"/>
              </w:rPr>
              <w:t xml:space="preserve"> </w:t>
            </w:r>
            <w:r>
              <w:rPr>
                <w:rFonts w:ascii="Times New Roman" w:hAnsi="Times New Roman" w:cs="Times New Roman"/>
                <w:bCs/>
                <w:sz w:val="28"/>
                <w:szCs w:val="28"/>
              </w:rPr>
              <w:t>(</w:t>
            </w:r>
            <w:r w:rsidRPr="00B2027A">
              <w:rPr>
                <w:rFonts w:ascii="Times New Roman" w:hAnsi="Times New Roman" w:cs="Times New Roman"/>
                <w:bCs/>
                <w:sz w:val="28"/>
                <w:szCs w:val="28"/>
              </w:rPr>
              <w:sym w:font="Symbol" w:char="F0B0"/>
            </w:r>
            <w:r w:rsidRPr="00B2027A">
              <w:rPr>
                <w:rFonts w:ascii="Times New Roman" w:hAnsi="Times New Roman" w:cs="Times New Roman"/>
                <w:bCs/>
                <w:sz w:val="28"/>
                <w:szCs w:val="28"/>
                <w:lang w:val="en-US"/>
              </w:rPr>
              <w:t>C)</w:t>
            </w:r>
          </w:p>
        </w:tc>
        <w:tc>
          <w:tcPr>
            <w:tcW w:w="14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D6DE3F0" w14:textId="77777777" w:rsidR="001170BD" w:rsidRPr="00B2027A" w:rsidRDefault="001170BD" w:rsidP="002910F0">
            <w:pPr>
              <w:spacing w:after="0" w:line="240" w:lineRule="auto"/>
              <w:jc w:val="center"/>
              <w:rPr>
                <w:rFonts w:ascii="Times New Roman" w:hAnsi="Times New Roman" w:cs="Times New Roman"/>
                <w:bCs/>
                <w:sz w:val="28"/>
                <w:szCs w:val="28"/>
                <w:lang w:val="en-US"/>
              </w:rPr>
            </w:pPr>
            <w:r w:rsidRPr="00B2027A">
              <w:rPr>
                <w:rFonts w:ascii="Times New Roman" w:hAnsi="Times New Roman" w:cs="Times New Roman"/>
                <w:bCs/>
                <w:sz w:val="28"/>
                <w:szCs w:val="28"/>
              </w:rPr>
              <w:t>Скорость</w:t>
            </w:r>
            <w:r w:rsidRPr="00B2027A">
              <w:rPr>
                <w:rFonts w:ascii="Times New Roman" w:hAnsi="Times New Roman" w:cs="Times New Roman"/>
                <w:bCs/>
                <w:sz w:val="28"/>
                <w:szCs w:val="28"/>
                <w:lang w:val="en-US"/>
              </w:rPr>
              <w:t xml:space="preserve"> </w:t>
            </w:r>
            <w:r w:rsidRPr="00B2027A">
              <w:rPr>
                <w:rFonts w:ascii="Times New Roman" w:hAnsi="Times New Roman" w:cs="Times New Roman"/>
                <w:bCs/>
                <w:sz w:val="28"/>
                <w:szCs w:val="28"/>
              </w:rPr>
              <w:t>частиц</w:t>
            </w:r>
            <w:r>
              <w:rPr>
                <w:rFonts w:ascii="Times New Roman" w:hAnsi="Times New Roman" w:cs="Times New Roman"/>
                <w:bCs/>
                <w:sz w:val="28"/>
                <w:szCs w:val="28"/>
              </w:rPr>
              <w:t>,</w:t>
            </w:r>
            <w:r w:rsidRPr="00B2027A">
              <w:rPr>
                <w:rFonts w:ascii="Times New Roman" w:hAnsi="Times New Roman" w:cs="Times New Roman"/>
                <w:bCs/>
                <w:sz w:val="28"/>
                <w:szCs w:val="28"/>
                <w:lang w:val="en-US"/>
              </w:rPr>
              <w:t xml:space="preserve"> (</w:t>
            </w:r>
            <w:r w:rsidRPr="00B2027A">
              <w:rPr>
                <w:rFonts w:ascii="Times New Roman" w:hAnsi="Times New Roman" w:cs="Times New Roman"/>
                <w:bCs/>
                <w:sz w:val="28"/>
                <w:szCs w:val="28"/>
              </w:rPr>
              <w:t>м</w:t>
            </w:r>
            <w:r w:rsidRPr="00B2027A">
              <w:rPr>
                <w:rFonts w:ascii="Times New Roman" w:hAnsi="Times New Roman" w:cs="Times New Roman"/>
                <w:bCs/>
                <w:sz w:val="28"/>
                <w:szCs w:val="28"/>
                <w:lang w:val="en-US"/>
              </w:rPr>
              <w:t>/</w:t>
            </w:r>
            <w:r w:rsidRPr="00B2027A">
              <w:rPr>
                <w:rFonts w:ascii="Times New Roman" w:hAnsi="Times New Roman" w:cs="Times New Roman"/>
                <w:bCs/>
                <w:sz w:val="28"/>
                <w:szCs w:val="28"/>
              </w:rPr>
              <w:t>с</w:t>
            </w:r>
            <w:r w:rsidRPr="00B2027A">
              <w:rPr>
                <w:rFonts w:ascii="Times New Roman" w:hAnsi="Times New Roman" w:cs="Times New Roman"/>
                <w:bCs/>
                <w:sz w:val="28"/>
                <w:szCs w:val="28"/>
                <w:lang w:val="en-US"/>
              </w:rPr>
              <w:t>)</w:t>
            </w:r>
          </w:p>
        </w:tc>
        <w:tc>
          <w:tcPr>
            <w:tcW w:w="14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BCE30A6" w14:textId="77777777" w:rsidR="001170BD" w:rsidRPr="00B2027A" w:rsidRDefault="001170BD" w:rsidP="002910F0">
            <w:pPr>
              <w:spacing w:after="0" w:line="240" w:lineRule="auto"/>
              <w:jc w:val="center"/>
              <w:rPr>
                <w:rFonts w:ascii="Times New Roman" w:hAnsi="Times New Roman" w:cs="Times New Roman"/>
                <w:bCs/>
                <w:sz w:val="28"/>
                <w:szCs w:val="28"/>
                <w:lang w:val="en-US"/>
              </w:rPr>
            </w:pPr>
            <w:r w:rsidRPr="00B2027A">
              <w:rPr>
                <w:rFonts w:ascii="Times New Roman" w:hAnsi="Times New Roman" w:cs="Times New Roman"/>
                <w:bCs/>
                <w:sz w:val="28"/>
                <w:szCs w:val="28"/>
              </w:rPr>
              <w:t>Содержание</w:t>
            </w:r>
            <w:r w:rsidRPr="00B2027A">
              <w:rPr>
                <w:rFonts w:ascii="Times New Roman" w:hAnsi="Times New Roman" w:cs="Times New Roman"/>
                <w:bCs/>
                <w:sz w:val="28"/>
                <w:szCs w:val="28"/>
                <w:lang w:val="en-US"/>
              </w:rPr>
              <w:t xml:space="preserve"> </w:t>
            </w:r>
            <w:r w:rsidRPr="00B2027A">
              <w:rPr>
                <w:rFonts w:ascii="Times New Roman" w:hAnsi="Times New Roman" w:cs="Times New Roman"/>
                <w:bCs/>
                <w:sz w:val="28"/>
                <w:szCs w:val="28"/>
              </w:rPr>
              <w:t>оксида</w:t>
            </w:r>
            <w:r>
              <w:rPr>
                <w:rFonts w:ascii="Times New Roman" w:hAnsi="Times New Roman" w:cs="Times New Roman"/>
                <w:bCs/>
                <w:sz w:val="28"/>
                <w:szCs w:val="28"/>
              </w:rPr>
              <w:t>,</w:t>
            </w:r>
            <w:r w:rsidRPr="00B2027A">
              <w:rPr>
                <w:rFonts w:ascii="Times New Roman" w:hAnsi="Times New Roman" w:cs="Times New Roman"/>
                <w:bCs/>
                <w:sz w:val="28"/>
                <w:szCs w:val="28"/>
                <w:lang w:val="en-US"/>
              </w:rPr>
              <w:t xml:space="preserve"> (%)</w:t>
            </w:r>
          </w:p>
        </w:tc>
        <w:tc>
          <w:tcPr>
            <w:tcW w:w="16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02D2E90" w14:textId="77777777" w:rsidR="001170BD" w:rsidRPr="00B2027A" w:rsidRDefault="001170BD" w:rsidP="002910F0">
            <w:pPr>
              <w:spacing w:after="0" w:line="240" w:lineRule="auto"/>
              <w:jc w:val="center"/>
              <w:rPr>
                <w:rFonts w:ascii="Times New Roman" w:hAnsi="Times New Roman" w:cs="Times New Roman"/>
                <w:bCs/>
                <w:sz w:val="28"/>
                <w:szCs w:val="28"/>
                <w:lang w:val="en-US"/>
              </w:rPr>
            </w:pPr>
            <w:r w:rsidRPr="00B2027A">
              <w:rPr>
                <w:rFonts w:ascii="Times New Roman" w:hAnsi="Times New Roman" w:cs="Times New Roman"/>
                <w:bCs/>
                <w:sz w:val="28"/>
                <w:szCs w:val="28"/>
              </w:rPr>
              <w:t>Пористость</w:t>
            </w:r>
            <w:r>
              <w:rPr>
                <w:rFonts w:ascii="Times New Roman" w:hAnsi="Times New Roman" w:cs="Times New Roman"/>
                <w:bCs/>
                <w:sz w:val="28"/>
                <w:szCs w:val="28"/>
              </w:rPr>
              <w:t xml:space="preserve">, </w:t>
            </w:r>
            <w:r w:rsidRPr="00B2027A">
              <w:rPr>
                <w:rFonts w:ascii="Times New Roman" w:hAnsi="Times New Roman" w:cs="Times New Roman"/>
                <w:bCs/>
                <w:sz w:val="28"/>
                <w:szCs w:val="28"/>
                <w:lang w:val="en-US"/>
              </w:rPr>
              <w:t>(%)</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060377C" w14:textId="77777777" w:rsidR="001170BD" w:rsidRPr="00B2027A" w:rsidRDefault="001170BD" w:rsidP="002910F0">
            <w:pPr>
              <w:spacing w:after="0" w:line="240" w:lineRule="auto"/>
              <w:jc w:val="center"/>
              <w:rPr>
                <w:rFonts w:ascii="Times New Roman" w:hAnsi="Times New Roman" w:cs="Times New Roman"/>
                <w:bCs/>
                <w:sz w:val="28"/>
                <w:szCs w:val="28"/>
              </w:rPr>
            </w:pPr>
            <w:r w:rsidRPr="00B2027A">
              <w:rPr>
                <w:rFonts w:ascii="Times New Roman" w:hAnsi="Times New Roman" w:cs="Times New Roman"/>
                <w:bCs/>
                <w:sz w:val="28"/>
                <w:szCs w:val="28"/>
              </w:rPr>
              <w:t>Адгези</w:t>
            </w:r>
            <w:r>
              <w:rPr>
                <w:rFonts w:ascii="Times New Roman" w:hAnsi="Times New Roman" w:cs="Times New Roman"/>
                <w:bCs/>
                <w:sz w:val="28"/>
                <w:szCs w:val="28"/>
              </w:rPr>
              <w:t>я</w:t>
            </w:r>
            <w:r w:rsidRPr="00B2027A">
              <w:rPr>
                <w:rFonts w:ascii="Times New Roman" w:hAnsi="Times New Roman" w:cs="Times New Roman"/>
                <w:bCs/>
                <w:sz w:val="28"/>
                <w:szCs w:val="28"/>
                <w:lang w:val="en-US"/>
              </w:rPr>
              <w:t xml:space="preserve"> (</w:t>
            </w:r>
            <w:r w:rsidRPr="00B2027A">
              <w:rPr>
                <w:rFonts w:ascii="Times New Roman" w:hAnsi="Times New Roman" w:cs="Times New Roman"/>
                <w:bCs/>
                <w:sz w:val="28"/>
                <w:szCs w:val="28"/>
              </w:rPr>
              <w:t>МПа)</w:t>
            </w:r>
          </w:p>
        </w:tc>
      </w:tr>
      <w:tr w:rsidR="001170BD" w:rsidRPr="00B2027A" w14:paraId="61310C54" w14:textId="77777777" w:rsidTr="003934FC">
        <w:trPr>
          <w:trHeight w:val="17"/>
        </w:trPr>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B117249" w14:textId="77777777" w:rsidR="001170BD" w:rsidRPr="00B2027A" w:rsidRDefault="001170BD" w:rsidP="00DA367C">
            <w:pPr>
              <w:spacing w:after="0" w:line="240" w:lineRule="auto"/>
              <w:jc w:val="center"/>
              <w:rPr>
                <w:rFonts w:ascii="Times New Roman" w:hAnsi="Times New Roman" w:cs="Times New Roman"/>
                <w:sz w:val="28"/>
                <w:szCs w:val="28"/>
              </w:rPr>
            </w:pPr>
            <w:r w:rsidRPr="00B2027A">
              <w:rPr>
                <w:rFonts w:ascii="Times New Roman" w:hAnsi="Times New Roman" w:cs="Times New Roman"/>
                <w:sz w:val="28"/>
                <w:szCs w:val="28"/>
              </w:rPr>
              <w:t>Газопламенное напыление</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5A3CAD"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2500-3000</w:t>
            </w:r>
          </w:p>
        </w:tc>
        <w:tc>
          <w:tcPr>
            <w:tcW w:w="14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BD690BD"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30-180</w:t>
            </w:r>
          </w:p>
        </w:tc>
        <w:tc>
          <w:tcPr>
            <w:tcW w:w="14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17B7EFA"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4-6</w:t>
            </w:r>
          </w:p>
        </w:tc>
        <w:tc>
          <w:tcPr>
            <w:tcW w:w="16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9C2E7E7"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10-15</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54773C4"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8</w:t>
            </w:r>
          </w:p>
        </w:tc>
      </w:tr>
      <w:tr w:rsidR="001170BD" w:rsidRPr="00B2027A" w14:paraId="50835AB2" w14:textId="77777777" w:rsidTr="003934FC">
        <w:trPr>
          <w:trHeight w:val="17"/>
        </w:trPr>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1B2E276" w14:textId="77777777" w:rsidR="001170BD" w:rsidRPr="00B2027A" w:rsidRDefault="001170BD" w:rsidP="00DA367C">
            <w:pPr>
              <w:spacing w:after="0" w:line="240" w:lineRule="auto"/>
              <w:jc w:val="center"/>
              <w:rPr>
                <w:rFonts w:ascii="Times New Roman" w:hAnsi="Times New Roman" w:cs="Times New Roman"/>
                <w:sz w:val="28"/>
                <w:szCs w:val="28"/>
              </w:rPr>
            </w:pPr>
            <w:r w:rsidRPr="00B2027A">
              <w:rPr>
                <w:rFonts w:ascii="Times New Roman" w:hAnsi="Times New Roman" w:cs="Times New Roman"/>
                <w:sz w:val="28"/>
                <w:szCs w:val="28"/>
              </w:rPr>
              <w:t>Электрическая дуга</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6A68A95"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4000-6000</w:t>
            </w:r>
          </w:p>
        </w:tc>
        <w:tc>
          <w:tcPr>
            <w:tcW w:w="14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E1F3512"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100-240</w:t>
            </w:r>
          </w:p>
        </w:tc>
        <w:tc>
          <w:tcPr>
            <w:tcW w:w="14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E43BD31"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0.5-3</w:t>
            </w:r>
          </w:p>
        </w:tc>
        <w:tc>
          <w:tcPr>
            <w:tcW w:w="16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7BDEFD9"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10-20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A712A7"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12</w:t>
            </w:r>
          </w:p>
        </w:tc>
      </w:tr>
      <w:tr w:rsidR="001170BD" w:rsidRPr="00B2027A" w14:paraId="37AA814C" w14:textId="77777777" w:rsidTr="002C6AD2">
        <w:trPr>
          <w:trHeight w:val="14"/>
        </w:trPr>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A3B4A2F" w14:textId="77777777" w:rsidR="001170BD" w:rsidRPr="00B2027A" w:rsidRDefault="001170BD" w:rsidP="00DA367C">
            <w:pPr>
              <w:spacing w:after="0" w:line="240" w:lineRule="auto"/>
              <w:jc w:val="center"/>
              <w:rPr>
                <w:rFonts w:ascii="Times New Roman" w:hAnsi="Times New Roman" w:cs="Times New Roman"/>
                <w:sz w:val="28"/>
                <w:szCs w:val="28"/>
                <w:lang w:val="kk-KZ"/>
              </w:rPr>
            </w:pPr>
            <w:r w:rsidRPr="00B2027A">
              <w:rPr>
                <w:rFonts w:ascii="Times New Roman" w:hAnsi="Times New Roman" w:cs="Times New Roman"/>
                <w:sz w:val="28"/>
                <w:szCs w:val="28"/>
                <w:lang w:val="kk-KZ"/>
              </w:rPr>
              <w:lastRenderedPageBreak/>
              <w:t>Детонационное напыление</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F99E004"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3000-4000</w:t>
            </w:r>
          </w:p>
        </w:tc>
        <w:tc>
          <w:tcPr>
            <w:tcW w:w="14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33C55B"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800-1200</w:t>
            </w:r>
          </w:p>
        </w:tc>
        <w:tc>
          <w:tcPr>
            <w:tcW w:w="14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6270DFA"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1-5</w:t>
            </w:r>
          </w:p>
        </w:tc>
        <w:tc>
          <w:tcPr>
            <w:tcW w:w="16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34FE219"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1-2</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AA1AE5A"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&gt;70</w:t>
            </w:r>
          </w:p>
        </w:tc>
      </w:tr>
      <w:tr w:rsidR="001170BD" w:rsidRPr="00B2027A" w14:paraId="34E5F2F1" w14:textId="77777777" w:rsidTr="00DA367C">
        <w:trPr>
          <w:trHeight w:val="18"/>
        </w:trPr>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32F08D8" w14:textId="77777777" w:rsidR="001170BD" w:rsidRPr="00B2027A" w:rsidRDefault="001170BD" w:rsidP="00DA367C">
            <w:pPr>
              <w:spacing w:after="0" w:line="240" w:lineRule="auto"/>
              <w:jc w:val="center"/>
              <w:rPr>
                <w:rFonts w:ascii="Times New Roman" w:hAnsi="Times New Roman" w:cs="Times New Roman"/>
                <w:sz w:val="28"/>
                <w:szCs w:val="28"/>
              </w:rPr>
            </w:pPr>
            <w:r w:rsidRPr="00B2027A">
              <w:rPr>
                <w:rFonts w:ascii="Times New Roman" w:hAnsi="Times New Roman" w:cs="Times New Roman"/>
                <w:sz w:val="28"/>
                <w:szCs w:val="28"/>
              </w:rPr>
              <w:t>HVOF</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E72FDD7"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2500-3000</w:t>
            </w:r>
          </w:p>
        </w:tc>
        <w:tc>
          <w:tcPr>
            <w:tcW w:w="14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C8103DC"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500-800</w:t>
            </w:r>
          </w:p>
        </w:tc>
        <w:tc>
          <w:tcPr>
            <w:tcW w:w="14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C7DF831"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0.2</w:t>
            </w:r>
          </w:p>
        </w:tc>
        <w:tc>
          <w:tcPr>
            <w:tcW w:w="16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7A777F3"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1-2</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EB15A67"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&gt;70</w:t>
            </w:r>
          </w:p>
        </w:tc>
      </w:tr>
      <w:tr w:rsidR="001170BD" w:rsidRPr="00B2027A" w14:paraId="508B2D5B" w14:textId="77777777" w:rsidTr="00DA367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4A5D300" w14:textId="77777777" w:rsidR="001170BD" w:rsidRPr="00B2027A" w:rsidRDefault="001170BD" w:rsidP="00DA367C">
            <w:pPr>
              <w:spacing w:after="0" w:line="240" w:lineRule="auto"/>
              <w:jc w:val="center"/>
              <w:rPr>
                <w:rFonts w:ascii="Times New Roman" w:hAnsi="Times New Roman" w:cs="Times New Roman"/>
                <w:sz w:val="28"/>
                <w:szCs w:val="28"/>
              </w:rPr>
            </w:pPr>
            <w:r w:rsidRPr="00B2027A">
              <w:rPr>
                <w:rFonts w:ascii="Times New Roman" w:hAnsi="Times New Roman" w:cs="Times New Roman"/>
                <w:sz w:val="28"/>
                <w:szCs w:val="28"/>
              </w:rPr>
              <w:t>HVAF</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89CA3D5"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1400-2000</w:t>
            </w:r>
          </w:p>
        </w:tc>
        <w:tc>
          <w:tcPr>
            <w:tcW w:w="14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C45ED62"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600-1200</w:t>
            </w:r>
          </w:p>
        </w:tc>
        <w:tc>
          <w:tcPr>
            <w:tcW w:w="14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1B09BA0"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0.2</w:t>
            </w:r>
          </w:p>
        </w:tc>
        <w:tc>
          <w:tcPr>
            <w:tcW w:w="16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F4F067D"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0-0.2</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5B8E08B"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&gt;70</w:t>
            </w:r>
          </w:p>
        </w:tc>
      </w:tr>
      <w:tr w:rsidR="001170BD" w:rsidRPr="00B2027A" w14:paraId="317F9AFC" w14:textId="77777777" w:rsidTr="00DA367C">
        <w:trPr>
          <w:trHeight w:val="18"/>
        </w:trPr>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657D574" w14:textId="77777777" w:rsidR="001170BD" w:rsidRPr="00B2027A" w:rsidRDefault="001170BD" w:rsidP="00DA367C">
            <w:pPr>
              <w:spacing w:after="0" w:line="240" w:lineRule="auto"/>
              <w:jc w:val="center"/>
              <w:rPr>
                <w:rFonts w:ascii="Times New Roman" w:hAnsi="Times New Roman" w:cs="Times New Roman"/>
                <w:sz w:val="28"/>
                <w:szCs w:val="28"/>
              </w:rPr>
            </w:pPr>
            <w:r w:rsidRPr="00B2027A">
              <w:rPr>
                <w:rFonts w:ascii="Times New Roman" w:hAnsi="Times New Roman" w:cs="Times New Roman"/>
                <w:sz w:val="28"/>
                <w:szCs w:val="28"/>
              </w:rPr>
              <w:t>Плазменное напыление</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2A46B00"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5500-12000</w:t>
            </w:r>
          </w:p>
        </w:tc>
        <w:tc>
          <w:tcPr>
            <w:tcW w:w="14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A9D11E"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200-600</w:t>
            </w:r>
          </w:p>
        </w:tc>
        <w:tc>
          <w:tcPr>
            <w:tcW w:w="14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5C837F4"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1-3</w:t>
            </w:r>
          </w:p>
        </w:tc>
        <w:tc>
          <w:tcPr>
            <w:tcW w:w="16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174D21"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1.0 - 10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1F6BB63"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10-70</w:t>
            </w:r>
          </w:p>
        </w:tc>
      </w:tr>
      <w:tr w:rsidR="001170BD" w:rsidRPr="00B2027A" w14:paraId="3F96A36E" w14:textId="77777777" w:rsidTr="00DA367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7697D1B" w14:textId="77777777" w:rsidR="001170BD" w:rsidRPr="00B2027A" w:rsidRDefault="001170BD" w:rsidP="00DA367C">
            <w:pPr>
              <w:spacing w:after="0" w:line="240" w:lineRule="auto"/>
              <w:jc w:val="center"/>
              <w:rPr>
                <w:rFonts w:ascii="Times New Roman" w:hAnsi="Times New Roman" w:cs="Times New Roman"/>
                <w:sz w:val="28"/>
                <w:szCs w:val="28"/>
              </w:rPr>
            </w:pPr>
            <w:r w:rsidRPr="00B2027A">
              <w:rPr>
                <w:rFonts w:ascii="Times New Roman" w:hAnsi="Times New Roman" w:cs="Times New Roman"/>
                <w:sz w:val="28"/>
                <w:szCs w:val="28"/>
              </w:rPr>
              <w:t>Холодное напыление</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4F13A30"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200-1000</w:t>
            </w:r>
          </w:p>
        </w:tc>
        <w:tc>
          <w:tcPr>
            <w:tcW w:w="14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5524B48"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300-1000</w:t>
            </w:r>
          </w:p>
        </w:tc>
        <w:tc>
          <w:tcPr>
            <w:tcW w:w="141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11EEF23"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0</w:t>
            </w:r>
          </w:p>
        </w:tc>
        <w:tc>
          <w:tcPr>
            <w:tcW w:w="16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AC8CD5C"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&lt;0.5</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47B0C60" w14:textId="77777777" w:rsidR="001170BD" w:rsidRPr="00B2027A" w:rsidRDefault="001170BD" w:rsidP="00DA367C">
            <w:pPr>
              <w:spacing w:after="0" w:line="240" w:lineRule="auto"/>
              <w:jc w:val="center"/>
              <w:rPr>
                <w:rFonts w:ascii="Times New Roman" w:eastAsia="Times New Roman" w:hAnsi="Times New Roman" w:cs="Times New Roman"/>
                <w:spacing w:val="-5"/>
                <w:sz w:val="28"/>
                <w:szCs w:val="28"/>
              </w:rPr>
            </w:pPr>
            <w:r w:rsidRPr="00B2027A">
              <w:rPr>
                <w:rFonts w:ascii="Times New Roman" w:eastAsia="Times New Roman" w:hAnsi="Times New Roman" w:cs="Times New Roman"/>
                <w:spacing w:val="-5"/>
                <w:sz w:val="28"/>
                <w:szCs w:val="28"/>
              </w:rPr>
              <w:t>5≥70</w:t>
            </w:r>
          </w:p>
        </w:tc>
      </w:tr>
    </w:tbl>
    <w:p w14:paraId="110883A9" w14:textId="77777777" w:rsidR="001170BD" w:rsidRPr="00B2027A" w:rsidRDefault="001170BD" w:rsidP="001170BD">
      <w:pPr>
        <w:spacing w:after="0" w:line="240" w:lineRule="auto"/>
        <w:ind w:firstLine="709"/>
        <w:jc w:val="both"/>
        <w:rPr>
          <w:rFonts w:ascii="Times New Roman" w:eastAsia="Times New Roman" w:hAnsi="Times New Roman" w:cs="Times New Roman"/>
          <w:spacing w:val="-5"/>
          <w:sz w:val="28"/>
          <w:szCs w:val="28"/>
          <w:lang w:val="kk-KZ"/>
        </w:rPr>
      </w:pPr>
    </w:p>
    <w:p w14:paraId="0EAFB5ED" w14:textId="77777777" w:rsidR="001170BD" w:rsidRPr="00B2027A" w:rsidRDefault="001170BD" w:rsidP="00C0335B">
      <w:pPr>
        <w:spacing w:after="0" w:line="240" w:lineRule="auto"/>
        <w:jc w:val="center"/>
        <w:rPr>
          <w:rFonts w:ascii="Times New Roman" w:eastAsia="Times New Roman" w:hAnsi="Times New Roman" w:cs="Times New Roman"/>
          <w:spacing w:val="-5"/>
          <w:sz w:val="28"/>
          <w:szCs w:val="28"/>
          <w:lang w:val="kk-KZ"/>
        </w:rPr>
      </w:pPr>
      <w:r w:rsidRPr="00B2027A">
        <w:rPr>
          <w:rFonts w:ascii="Times New Roman" w:eastAsia="Times New Roman" w:hAnsi="Times New Roman" w:cs="Times New Roman"/>
          <w:noProof/>
          <w:spacing w:val="-5"/>
          <w:sz w:val="28"/>
          <w:szCs w:val="28"/>
          <w:lang w:eastAsia="ru-RU"/>
        </w:rPr>
        <w:drawing>
          <wp:inline distT="0" distB="0" distL="0" distR="0" wp14:anchorId="35717A14" wp14:editId="480FF893">
            <wp:extent cx="5743073" cy="3748565"/>
            <wp:effectExtent l="0" t="0" r="0"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488" t="5332" b="2550"/>
                    <a:stretch/>
                  </pic:blipFill>
                  <pic:spPr bwMode="auto">
                    <a:xfrm>
                      <a:off x="0" y="0"/>
                      <a:ext cx="5766353" cy="3763760"/>
                    </a:xfrm>
                    <a:prstGeom prst="rect">
                      <a:avLst/>
                    </a:prstGeom>
                    <a:ln>
                      <a:noFill/>
                    </a:ln>
                    <a:extLst>
                      <a:ext uri="{53640926-AAD7-44D8-BBD7-CCE9431645EC}">
                        <a14:shadowObscured xmlns:a14="http://schemas.microsoft.com/office/drawing/2010/main"/>
                      </a:ext>
                    </a:extLst>
                  </pic:spPr>
                </pic:pic>
              </a:graphicData>
            </a:graphic>
          </wp:inline>
        </w:drawing>
      </w:r>
    </w:p>
    <w:p w14:paraId="05E2FC2C" w14:textId="427CA47F" w:rsidR="001170BD" w:rsidRPr="00B2027A" w:rsidRDefault="001170BD" w:rsidP="00E2495C">
      <w:pPr>
        <w:spacing w:after="0" w:line="240" w:lineRule="auto"/>
        <w:jc w:val="center"/>
        <w:rPr>
          <w:rFonts w:ascii="Times New Roman" w:eastAsia="Times New Roman" w:hAnsi="Times New Roman" w:cs="Times New Roman"/>
          <w:iCs/>
          <w:spacing w:val="-5"/>
          <w:sz w:val="28"/>
          <w:szCs w:val="28"/>
          <w:lang w:val="kk-KZ"/>
        </w:rPr>
      </w:pPr>
      <w:r w:rsidRPr="00B2027A">
        <w:rPr>
          <w:rFonts w:ascii="Times New Roman" w:eastAsia="Times New Roman" w:hAnsi="Times New Roman" w:cs="Times New Roman"/>
          <w:iCs/>
          <w:spacing w:val="-5"/>
          <w:sz w:val="28"/>
          <w:szCs w:val="28"/>
          <w:lang w:val="kk-KZ"/>
        </w:rPr>
        <w:t>Рисунок</w:t>
      </w:r>
      <w:r w:rsidRPr="00B2027A">
        <w:rPr>
          <w:rFonts w:ascii="Times New Roman" w:eastAsia="Times New Roman" w:hAnsi="Times New Roman" w:cs="Times New Roman"/>
          <w:iCs/>
          <w:spacing w:val="-5"/>
          <w:sz w:val="28"/>
          <w:szCs w:val="28"/>
        </w:rPr>
        <w:t xml:space="preserve"> </w:t>
      </w:r>
      <w:r>
        <w:rPr>
          <w:rFonts w:ascii="Times New Roman" w:eastAsia="Times New Roman" w:hAnsi="Times New Roman" w:cs="Times New Roman"/>
          <w:iCs/>
          <w:spacing w:val="-5"/>
          <w:sz w:val="28"/>
          <w:szCs w:val="28"/>
          <w:lang w:val="kk-KZ"/>
        </w:rPr>
        <w:t>2.</w:t>
      </w:r>
      <w:r w:rsidRPr="00515E54">
        <w:rPr>
          <w:rFonts w:ascii="Times New Roman" w:eastAsia="Times New Roman" w:hAnsi="Times New Roman" w:cs="Times New Roman"/>
          <w:iCs/>
          <w:spacing w:val="-5"/>
          <w:sz w:val="28"/>
          <w:szCs w:val="28"/>
        </w:rPr>
        <w:t>2</w:t>
      </w:r>
      <w:r w:rsidR="001C45A2">
        <w:rPr>
          <w:rFonts w:ascii="Times New Roman" w:eastAsia="Times New Roman" w:hAnsi="Times New Roman" w:cs="Times New Roman"/>
          <w:iCs/>
          <w:spacing w:val="-5"/>
          <w:sz w:val="28"/>
          <w:szCs w:val="28"/>
          <w:lang w:val="kk-KZ"/>
        </w:rPr>
        <w:t xml:space="preserve"> </w:t>
      </w:r>
      <w:r w:rsidR="00E2495C">
        <w:rPr>
          <w:sz w:val="28"/>
          <w:szCs w:val="28"/>
          <w:lang w:val="kk-KZ"/>
        </w:rPr>
        <w:t>‒</w:t>
      </w:r>
      <w:r w:rsidRPr="00B2027A">
        <w:rPr>
          <w:rFonts w:ascii="Times New Roman" w:eastAsia="Times New Roman" w:hAnsi="Times New Roman" w:cs="Times New Roman"/>
          <w:iCs/>
          <w:spacing w:val="-5"/>
          <w:sz w:val="28"/>
          <w:szCs w:val="28"/>
          <w:lang w:val="kk-KZ"/>
        </w:rPr>
        <w:t xml:space="preserve"> Диаграмма, отражающая характерные температуры газовой струи или плазмы и значения скоростей частиц для различных методов</w:t>
      </w:r>
    </w:p>
    <w:p w14:paraId="6FF0EADD" w14:textId="30690E46" w:rsidR="001170BD" w:rsidRPr="00B2027A" w:rsidRDefault="001170BD" w:rsidP="001170BD">
      <w:pPr>
        <w:spacing w:after="0" w:line="240" w:lineRule="auto"/>
        <w:ind w:firstLine="709"/>
        <w:jc w:val="center"/>
        <w:rPr>
          <w:rFonts w:ascii="Times New Roman" w:eastAsia="Times New Roman" w:hAnsi="Times New Roman" w:cs="Times New Roman"/>
          <w:iCs/>
          <w:spacing w:val="-5"/>
          <w:sz w:val="28"/>
          <w:szCs w:val="28"/>
          <w:lang w:val="kk-KZ"/>
        </w:rPr>
      </w:pPr>
      <w:r w:rsidRPr="00B2027A">
        <w:rPr>
          <w:rFonts w:ascii="Times New Roman" w:eastAsia="Times New Roman" w:hAnsi="Times New Roman" w:cs="Times New Roman"/>
          <w:iCs/>
          <w:spacing w:val="-5"/>
          <w:sz w:val="28"/>
          <w:szCs w:val="28"/>
          <w:lang w:val="kk-KZ"/>
        </w:rPr>
        <w:t xml:space="preserve">газотермического напыления </w:t>
      </w:r>
      <w:r w:rsidRPr="00B2027A">
        <w:rPr>
          <w:rFonts w:ascii="Times New Roman" w:eastAsia="Times New Roman" w:hAnsi="Times New Roman" w:cs="Times New Roman"/>
          <w:iCs/>
          <w:spacing w:val="-5"/>
          <w:sz w:val="28"/>
          <w:szCs w:val="28"/>
          <w:lang w:val="kk-KZ"/>
        </w:rPr>
        <w:fldChar w:fldCharType="begin"/>
      </w:r>
      <w:r w:rsidR="002C6AD2">
        <w:rPr>
          <w:rFonts w:ascii="Times New Roman" w:eastAsia="Times New Roman" w:hAnsi="Times New Roman" w:cs="Times New Roman"/>
          <w:iCs/>
          <w:spacing w:val="-5"/>
          <w:sz w:val="28"/>
          <w:szCs w:val="28"/>
          <w:lang w:val="kk-KZ"/>
        </w:rPr>
        <w:instrText xml:space="preserve"> ADDIN ZOTERO_ITEM CSL_CITATION {"citationID":"PsU5b187","properties":{"formattedCitation":"[91,94]","plainCitation":"[91,94]","noteIndex":0},"citationItems":[{"id":169,"uris":["http://zotero.org/users/local/7CzHYzcI/items/9W4QE9VB","http://zotero.org/users/19270824/items/9W4QE9VB"],"itemData":{"id":169,"type":"webpage","title":"РАЗВИТИЕ МЕТОДОВ ГАЗОТЕРМИЧЕСКОГО НАПЫЛЕНИЯ УПРОЧНЯЮЩИХ ПОКРЫТИЙ НА ОСНОВЕ КАРБИДОВ ВОЛЬФРАМА И ХРОМА (ОБЗОР)","URL":"https://cyberleninka.ru/article/n/razvitie-metodov-gazotermicheskogo-napyleniya-uprochnyayuschih-pokrytiy-na-osnove-karbidov-volframa-i-hroma-obzor/viewer","accessed":{"date-parts":[["2024",10,6]]}}},{"id":175,"uris":["http://zotero.org/users/local/7CzHYzcI/items/3LAIELXT","http://zotero.org/users/19270824/items/3LAIELXT"],"itemData":{"id":175,"type":"chapter","container-title":"Production, properties, and applications of high temperature coatings","page":"246–267","publisher":"IGI Global","source":"Google Scholar","title":"Thermal spray coatings for erosion-corrosion protection","URL":"https://www.igi-global.com/chapter/thermal-spray-coatings-for-erosion-corrosion-protection/196370","author":[{"family":"Keshavamurthy","given":"R."},{"family":"Naveena","given":"B. E."},{"family":"Sekhar","given":"N."}],"accessed":{"date-parts":[["2024",10,7]]},"issued":{"date-parts":[["2018"]]}}}],"schema":"https://github.com/citation-style-language/schema/raw/master/csl-citation.json"} </w:instrText>
      </w:r>
      <w:r w:rsidRPr="00B2027A">
        <w:rPr>
          <w:rFonts w:ascii="Times New Roman" w:eastAsia="Times New Roman" w:hAnsi="Times New Roman" w:cs="Times New Roman"/>
          <w:iCs/>
          <w:spacing w:val="-5"/>
          <w:sz w:val="28"/>
          <w:szCs w:val="28"/>
          <w:lang w:val="kk-KZ"/>
        </w:rPr>
        <w:fldChar w:fldCharType="separate"/>
      </w:r>
      <w:r w:rsidR="002C6AD2" w:rsidRPr="002C6AD2">
        <w:rPr>
          <w:rFonts w:ascii="Times New Roman" w:hAnsi="Times New Roman" w:cs="Times New Roman"/>
          <w:sz w:val="28"/>
        </w:rPr>
        <w:t>[91,94]</w:t>
      </w:r>
      <w:r w:rsidRPr="00B2027A">
        <w:rPr>
          <w:rFonts w:ascii="Times New Roman" w:eastAsia="Times New Roman" w:hAnsi="Times New Roman" w:cs="Times New Roman"/>
          <w:iCs/>
          <w:spacing w:val="-5"/>
          <w:sz w:val="28"/>
          <w:szCs w:val="28"/>
          <w:lang w:val="kk-KZ"/>
        </w:rPr>
        <w:fldChar w:fldCharType="end"/>
      </w:r>
    </w:p>
    <w:p w14:paraId="385C05C3" w14:textId="77777777" w:rsidR="002B6066" w:rsidRPr="00E91700" w:rsidRDefault="002B6066" w:rsidP="001170BD">
      <w:pPr>
        <w:spacing w:after="0" w:line="240" w:lineRule="auto"/>
        <w:ind w:firstLine="709"/>
        <w:jc w:val="both"/>
        <w:rPr>
          <w:rFonts w:ascii="Times New Roman" w:hAnsi="Times New Roman" w:cs="Times New Roman"/>
          <w:sz w:val="28"/>
          <w:szCs w:val="28"/>
        </w:rPr>
      </w:pPr>
    </w:p>
    <w:p w14:paraId="3FEA5BB2" w14:textId="66FCD449" w:rsidR="002B6066" w:rsidRDefault="001170BD" w:rsidP="002B6066">
      <w:pPr>
        <w:tabs>
          <w:tab w:val="left" w:pos="6663"/>
        </w:tabs>
        <w:spacing w:after="0" w:line="240" w:lineRule="auto"/>
        <w:ind w:firstLine="709"/>
        <w:jc w:val="both"/>
        <w:rPr>
          <w:rFonts w:ascii="Times New Roman" w:hAnsi="Times New Roman" w:cs="Times New Roman"/>
          <w:sz w:val="28"/>
          <w:szCs w:val="28"/>
          <w:lang w:val="kk-KZ"/>
        </w:rPr>
      </w:pPr>
      <w:r w:rsidRPr="00B2027A">
        <w:rPr>
          <w:rFonts w:ascii="Times New Roman" w:hAnsi="Times New Roman" w:cs="Times New Roman"/>
          <w:sz w:val="28"/>
          <w:szCs w:val="28"/>
        </w:rPr>
        <w:t xml:space="preserve">Выбор метода </w:t>
      </w:r>
      <w:r w:rsidRPr="00B2027A">
        <w:rPr>
          <w:rFonts w:ascii="Times New Roman" w:hAnsi="Times New Roman" w:cs="Times New Roman"/>
          <w:sz w:val="28"/>
          <w:szCs w:val="28"/>
          <w:lang w:val="kk-KZ"/>
        </w:rPr>
        <w:t>нанесения</w:t>
      </w:r>
      <w:r w:rsidRPr="00B2027A">
        <w:rPr>
          <w:rFonts w:ascii="Times New Roman" w:hAnsi="Times New Roman" w:cs="Times New Roman"/>
          <w:sz w:val="28"/>
          <w:szCs w:val="28"/>
        </w:rPr>
        <w:t xml:space="preserve"> покрытия определяется функциональными требованиями как к материалу покрытия, так и к поверхности подложки, с учетом таких факторов, как геометрическая форм</w:t>
      </w:r>
      <w:r>
        <w:rPr>
          <w:rFonts w:ascii="Times New Roman" w:hAnsi="Times New Roman" w:cs="Times New Roman"/>
          <w:sz w:val="28"/>
          <w:szCs w:val="28"/>
        </w:rPr>
        <w:t>а, размер и химический состав.</w:t>
      </w:r>
      <w:r w:rsidRPr="00D15094">
        <w:rPr>
          <w:rFonts w:ascii="Times New Roman" w:hAnsi="Times New Roman" w:cs="Times New Roman"/>
          <w:sz w:val="28"/>
          <w:szCs w:val="28"/>
        </w:rPr>
        <w:t xml:space="preserve"> </w:t>
      </w:r>
      <w:r w:rsidRPr="00B2027A">
        <w:rPr>
          <w:rFonts w:ascii="Times New Roman" w:hAnsi="Times New Roman" w:cs="Times New Roman"/>
          <w:sz w:val="28"/>
          <w:szCs w:val="28"/>
          <w:lang w:val="kk-KZ"/>
        </w:rPr>
        <w:t xml:space="preserve">В своих работах </w:t>
      </w:r>
      <w:r w:rsidRPr="00B2027A">
        <w:rPr>
          <w:rFonts w:ascii="Times New Roman" w:hAnsi="Times New Roman" w:cs="Times New Roman"/>
          <w:sz w:val="28"/>
          <w:szCs w:val="28"/>
          <w:lang w:val="kk-KZ"/>
        </w:rPr>
        <w:fldChar w:fldCharType="begin"/>
      </w:r>
      <w:r w:rsidR="002C6AD2">
        <w:rPr>
          <w:rFonts w:ascii="Times New Roman" w:hAnsi="Times New Roman" w:cs="Times New Roman"/>
          <w:sz w:val="28"/>
          <w:szCs w:val="28"/>
          <w:lang w:val="kk-KZ"/>
        </w:rPr>
        <w:instrText xml:space="preserve"> ADDIN ZOTERO_ITEM CSL_CITATION {"citationID":"YA56eomC","properties":{"formattedCitation":"[95\\uc0\\u8211{}98]","plainCitation":"[95–98]","noteIndex":0},"citationItems":[{"id":181,"uris":["http://zotero.org/users/local/7CzHYzcI/items/4XAKCYU7","http://zotero.org/users/19270824/items/4XAKCYU7"],"itemData":{"id":181,"type":"article-journal","container-title":"International Journal of Industrial Chemistry","DOI":"10.1007/s40090-017-0133-0","ISSN":"2228-5970, 2228-5547","issue":"1","journalAbbreviation":"Int J Ind Chem","language":"en","page":"1-15","source":"DOI.org (Crossref)","title":"An overview of problems and solutions for components subjected to fireside of boilers","volume":"9","author":[{"family":"Singh","given":"Akash"},{"family":"Sharma","given":"Vivek"},{"family":"Mittal","given":"Siddhant"},{"family":"Pandey","given":"Gopesh"},{"family":"Mudgal","given":"Deepa"},{"family":"Gupta","given":"Pallav"}],"issued":{"date-parts":[["2018",3]]}}},{"id":183,"uris":["http://zotero.org/users/local/7CzHYzcI/items/MY2JA6SH","http://zotero.org/users/19270824/items/MY2JA6SH"],"itemData":{"id":183,"type":"article-journal","abstract":"Cr\n              3\n              C\n              2\n              –NiCr coatings were sprayed on SAE–213–T22 and SAE–347H boiler steels by detonation gun spray process. High temperature corrosion studies were conducted on the uncoated as well as detonation gun sprayed specimens in a molten salt environment at 700°C under cyclic conditions. The molten salt comprising Na\n              2\n              SO\n              4\n              –82%Fe\n              2\n              (SO\n              4\n              )\n              3\n              was applied on the specimens as a deposit. The weight change technique was used to establish kinetics of the corrosion. X-ray diffraction, field emission scanning electron microscopy/energy dispersive spectroscopy and X-ray mapping techniques were used to analyse the corrosion products. SAE–213–T22 steel suffered an accelerated corrosion in the form of intense spalling of its oxide scale, whereas SAE–347H steel exhibited only marginal spallation in the form of fine powder. The Cr\n              3\n              C\n              2\n              –NiCr coating showed good adherence to the boiler steels during the exposure with no tendency for spallation of its oxide scale. The coating was found to be successful in developing resistance against hot corrosion in the molten salt environment, which may be attributed to the formation of oxides of nickel and chromium.","container-title":"Surface Engineering","DOI":"10.1179/026708409X12490360425963","ISSN":"0267-0844, 1743-2944","issue":"6","journalAbbreviation":"Surface Engineering","language":"en","license":"https://journals.sagepub.com/page/policies/text-and-data-mining-license","page":"428-439","source":"DOI.org (Crossref)","title":"Role of detonation gun spray Cr &lt;sub&gt;3&lt;/sub&gt; C &lt;sub&gt;2&lt;/sub&gt; –NiCr coating in improving high temperature corrosion resistance of SAE–213–T22 and SAE–347H steel in presence of Na &lt;sub&gt;2&lt;/sub&gt; SO &lt;sub&gt;4&lt;/sub&gt; –82%Fe &lt;sub&gt;2&lt;/sub&gt; (SO &lt;sub&gt;4&lt;/sub&gt; ) &lt;sub&gt;3&lt;/sub&gt; salt deposits","volume":"26","author":[{"family":"Kaur","given":"M."},{"family":"Singh","given":"H."},{"family":"Prakash","given":"S."}],"issued":{"date-parts":[["2010",8]]}}},{"id":184,"uris":["http://zotero.org/users/local/7CzHYzcI/items/FYBXUBBK","http://zotero.org/users/19270824/items/FYBXUBBK"],"itemData":{"id":184,"type":"article-journal","container-title":"Journal of Thermal Spray Technology","DOI":"10.1007/s11666-009-9435-x","ISSN":"1059-9630, 1544-1016","issue":"1-2","journalAbbreviation":"J Therm Spray Tech","language":"en","page":"56-80","source":"DOI.org (Crossref)","title":"From Powders to Thermally Sprayed Coatings","volume":"19","author":[{"family":"Fauchais","given":"Pierre"},{"family":"Montavon","given":"Ghislain"},{"family":"Bertrand","given":"Ghislaine"}],"issued":{"date-parts":[["2010",1]]}}},{"id":186,"uris":["http://zotero.org/users/local/7CzHYzcI/items/C4ZSWQKT","http://zotero.org/users/19270824/items/C4ZSWQKT"],"itemData":{"id":186,"type":"article-journal","container-title":"Surface Engineering","DOI":"10.1080/02670844.2021.1967024","ISSN":"0267-0844, 1743-2944","issue":"11","journalAbbreviation":"Surface Engineering","language":"en","page":"1339-1372","source":"DOI.org (Crossref)","title":"Influence of processing conditions on the properties of thermal sprayed coating: a review","title-short":"Influence of processing conditions on the properties of thermal sprayed coating","volume":"37","author":[{"family":"Kumar","given":"Santosh"},{"family":"Kumar","given":"Rakesh"}],"issued":{"date-parts":[["2021",11,2]]}}}],"schema":"https://github.com/citation-style-language/schema/raw/master/csl-citation.json"} </w:instrText>
      </w:r>
      <w:r w:rsidRPr="00B2027A">
        <w:rPr>
          <w:rFonts w:ascii="Times New Roman" w:hAnsi="Times New Roman" w:cs="Times New Roman"/>
          <w:sz w:val="28"/>
          <w:szCs w:val="28"/>
          <w:lang w:val="kk-KZ"/>
        </w:rPr>
        <w:fldChar w:fldCharType="separate"/>
      </w:r>
      <w:r w:rsidR="002C6AD2" w:rsidRPr="002C6AD2">
        <w:rPr>
          <w:rFonts w:ascii="Times New Roman" w:hAnsi="Times New Roman" w:cs="Times New Roman"/>
          <w:sz w:val="28"/>
          <w:szCs w:val="24"/>
        </w:rPr>
        <w:t>[95–98]</w:t>
      </w:r>
      <w:r w:rsidRPr="00B2027A">
        <w:rPr>
          <w:rFonts w:ascii="Times New Roman" w:hAnsi="Times New Roman" w:cs="Times New Roman"/>
          <w:sz w:val="28"/>
          <w:szCs w:val="28"/>
          <w:lang w:val="kk-KZ"/>
        </w:rPr>
        <w:fldChar w:fldCharType="end"/>
      </w:r>
      <w:r w:rsidRPr="00B2027A">
        <w:rPr>
          <w:rFonts w:ascii="Times New Roman" w:hAnsi="Times New Roman" w:cs="Times New Roman"/>
          <w:sz w:val="28"/>
          <w:szCs w:val="28"/>
          <w:lang w:val="kk-KZ"/>
        </w:rPr>
        <w:t xml:space="preserve"> авторы представили результаты исследований, которые были нанесены с использованием детонационного </w:t>
      </w:r>
      <w:r w:rsidR="002B6066">
        <w:rPr>
          <w:rFonts w:ascii="Times New Roman" w:hAnsi="Times New Roman" w:cs="Times New Roman"/>
          <w:sz w:val="28"/>
          <w:szCs w:val="28"/>
          <w:lang w:val="kk-KZ"/>
        </w:rPr>
        <w:t xml:space="preserve">напыления. Исследование показали </w:t>
      </w:r>
      <w:r w:rsidR="002B6066" w:rsidRPr="00B2027A">
        <w:rPr>
          <w:rFonts w:ascii="Times New Roman" w:hAnsi="Times New Roman" w:cs="Times New Roman"/>
          <w:sz w:val="28"/>
          <w:szCs w:val="28"/>
          <w:lang w:val="kk-KZ"/>
        </w:rPr>
        <w:fldChar w:fldCharType="begin"/>
      </w:r>
      <w:r w:rsidR="002C6AD2">
        <w:rPr>
          <w:rFonts w:ascii="Times New Roman" w:hAnsi="Times New Roman" w:cs="Times New Roman"/>
          <w:sz w:val="28"/>
          <w:szCs w:val="28"/>
          <w:lang w:val="kk-KZ"/>
        </w:rPr>
        <w:instrText xml:space="preserve"> ADDIN ZOTERO_ITEM CSL_CITATION {"citationID":"szqAow5S","properties":{"formattedCitation":"[96,99,100]","plainCitation":"[96,99,100]","noteIndex":0},"citationItems":[{"id":183,"uris":["http://zotero.org/users/local/7CzHYzcI/items/MY2JA6SH","http://zotero.org/users/19270824/items/MY2JA6SH"],"itemData":{"id":183,"type":"article-journal","abstract":"Cr\n              3\n              C\n              2\n              –NiCr coatings were sprayed on SAE–213–T22 and SAE–347H boiler steels by detonation gun spray process. High temperature corrosion studies were conducted on the uncoated as well as detonation gun sprayed specimens in a molten salt environment at 700°C under cyclic conditions. The molten salt comprising Na\n              2\n              SO\n              4\n              –82%Fe\n              2\n              (SO\n              4\n              )\n              3\n              was applied on the specimens as a deposit. The weight change technique was used to establish kinetics of the corrosion. X-ray diffraction, field emission scanning electron microscopy/energy dispersive spectroscopy and X-ray mapping techniques were used to analyse the corrosion products. SAE–213–T22 steel suffered an accelerated corrosion in the form of intense spalling of its oxide scale, whereas SAE–347H steel exhibited only marginal spallation in the form of fine powder. The Cr\n              3\n              C\n              2\n              –NiCr coating showed good adherence to the boiler steels during the exposure with no tendency for spallation of its oxide scale. The coating was found to be successful in developing resistance against hot corrosion in the molten salt environment, which may be attributed to the formation of oxides of nickel and chromium.","container-title":"Surface Engineering","DOI":"10.1179/026708409X12490360425963","ISSN":"0267-0844, 1743-2944","issue":"6","journalAbbreviation":"Surface Engineering","language":"en","license":"https://journals.sagepub.com/page/policies/text-and-data-mining-license","page":"428-439","source":"DOI.org (Crossref)","title":"Role of detonation gun spray Cr &lt;sub&gt;3&lt;/sub&gt; C &lt;sub&gt;2&lt;/sub&gt; –NiCr coating in improving high temperature corrosion resistance of SAE–213–T22 and SAE–347H steel in presence of Na &lt;sub&gt;2&lt;/sub&gt; SO &lt;sub&gt;4&lt;/sub&gt; –82%Fe &lt;sub&gt;2&lt;/sub&gt; (SO &lt;sub&gt;4&lt;/sub&gt; ) &lt;sub&gt;3&lt;/sub&gt; salt deposits","volume":"26","author":[{"family":"Kaur","given":"M."},{"family":"Singh","given":"H."},{"family":"Prakash","given":"S."}],"issued":{"date-parts":[["2010",8]]}}},{"id":190,"uris":["http://zotero.org/users/local/7CzHYzcI/items/FI5HEW5Q","http://zotero.org/users/19270824/items/FI5HEW5Q"],"itemData":{"id":190,"type":"article-journal","container-title":"Materials Research","page":"994–1002","publisher":"SciELO Brasil","source":"Google Scholar","title":"High temperature erosion-oxidation resistance of thermally sprayed nanostructured Cr 3 C 2-25 (Ni-20Cr) coatings","volume":"20","author":[{"family":"Cunha","given":"Cecílio Alvares","dropping-particle":"da"},{"family":"Correa","given":"Olandir Vercino"},{"family":"Sayeg","given":"Isaac Jamil"},{"family":"Ramanathan","given":"Lalgudi Venkataraman"}],"issued":{"date-parts":[["2017"]]}}},{"id":187,"uris":["http://zotero.org/users/local/7CzHYzcI/items/HELPHDJ5","http://zotero.org/users/19270824/items/HELPHDJ5"],"itemData":{"id":187,"type":"article-journal","container-title":"Journal of Applied Science and Engineering","issue":"4","page":"445–452","publisher":"Tamkang University Press","source":"Google Scholar","title":"Role of thermal spray coatings on wear, erosion and corrosion behavior: a review","title-short":"Role of thermal spray coatings on wear, erosion and corrosion behavior","volume":"20","author":[{"family":"Mehta","given":"Jimmy"},{"family":"Mittal","given":"Varinder Kumar"},{"family":"Gupta","given":"Pallav"}],"issued":{"date-parts":[["2017"]]}}}],"schema":"https://github.com/citation-style-language/schema/raw/master/csl-citation.json"} </w:instrText>
      </w:r>
      <w:r w:rsidR="002B6066" w:rsidRPr="00B2027A">
        <w:rPr>
          <w:rFonts w:ascii="Times New Roman" w:hAnsi="Times New Roman" w:cs="Times New Roman"/>
          <w:sz w:val="28"/>
          <w:szCs w:val="28"/>
          <w:lang w:val="kk-KZ"/>
        </w:rPr>
        <w:fldChar w:fldCharType="separate"/>
      </w:r>
      <w:r w:rsidR="002C6AD2" w:rsidRPr="002C6AD2">
        <w:rPr>
          <w:rFonts w:ascii="Times New Roman" w:hAnsi="Times New Roman" w:cs="Times New Roman"/>
          <w:sz w:val="28"/>
        </w:rPr>
        <w:t>[96,99,100]</w:t>
      </w:r>
      <w:r w:rsidR="002B6066" w:rsidRPr="00B2027A">
        <w:rPr>
          <w:rFonts w:ascii="Times New Roman" w:hAnsi="Times New Roman" w:cs="Times New Roman"/>
          <w:sz w:val="28"/>
          <w:szCs w:val="28"/>
          <w:lang w:val="kk-KZ"/>
        </w:rPr>
        <w:fldChar w:fldCharType="end"/>
      </w:r>
      <w:r w:rsidRPr="00B2027A">
        <w:rPr>
          <w:rFonts w:ascii="Times New Roman" w:hAnsi="Times New Roman" w:cs="Times New Roman"/>
          <w:sz w:val="28"/>
          <w:szCs w:val="28"/>
          <w:lang w:val="kk-KZ"/>
        </w:rPr>
        <w:t xml:space="preserve"> что покрытия, нанес</w:t>
      </w:r>
      <w:r w:rsidR="002B6066">
        <w:rPr>
          <w:rFonts w:ascii="Times New Roman" w:hAnsi="Times New Roman" w:cs="Times New Roman"/>
          <w:sz w:val="28"/>
          <w:szCs w:val="28"/>
          <w:lang w:val="kk-KZ"/>
        </w:rPr>
        <w:t>енные с помощью детонационного метода нанесения</w:t>
      </w:r>
      <w:r w:rsidRPr="00B2027A">
        <w:rPr>
          <w:rFonts w:ascii="Times New Roman" w:hAnsi="Times New Roman" w:cs="Times New Roman"/>
          <w:sz w:val="28"/>
          <w:szCs w:val="28"/>
          <w:lang w:val="kk-KZ"/>
        </w:rPr>
        <w:t xml:space="preserve"> демонстрируют превосходную плотность, </w:t>
      </w:r>
      <w:r w:rsidRPr="00B2027A">
        <w:rPr>
          <w:rFonts w:ascii="Times New Roman" w:hAnsi="Times New Roman" w:cs="Times New Roman"/>
          <w:sz w:val="28"/>
          <w:szCs w:val="28"/>
          <w:lang w:val="kk-KZ"/>
        </w:rPr>
        <w:lastRenderedPageBreak/>
        <w:t>сильную адгезию к подложке и повышенную износостойкость, а также высокую стойкость к эро</w:t>
      </w:r>
      <w:r w:rsidR="002B6066">
        <w:rPr>
          <w:rFonts w:ascii="Times New Roman" w:hAnsi="Times New Roman" w:cs="Times New Roman"/>
          <w:sz w:val="28"/>
          <w:szCs w:val="28"/>
          <w:lang w:val="kk-KZ"/>
        </w:rPr>
        <w:t>зии и коррозии при температурах</w:t>
      </w:r>
      <w:r w:rsidR="002B6066" w:rsidRPr="002B6066">
        <w:rPr>
          <w:rFonts w:ascii="Times New Roman" w:hAnsi="Times New Roman" w:cs="Times New Roman"/>
          <w:sz w:val="28"/>
          <w:szCs w:val="28"/>
        </w:rPr>
        <w:t xml:space="preserve"> </w:t>
      </w:r>
      <w:r w:rsidRPr="00B2027A">
        <w:rPr>
          <w:rFonts w:ascii="Times New Roman" w:hAnsi="Times New Roman" w:cs="Times New Roman"/>
          <w:sz w:val="28"/>
          <w:szCs w:val="28"/>
          <w:lang w:val="kk-KZ"/>
        </w:rPr>
        <w:t xml:space="preserve">до </w:t>
      </w:r>
      <w:r w:rsidRPr="00B2027A">
        <w:rPr>
          <w:rFonts w:ascii="Times New Roman" w:hAnsi="Times New Roman" w:cs="Times New Roman"/>
          <w:sz w:val="28"/>
          <w:szCs w:val="28"/>
        </w:rPr>
        <w:t>900</w:t>
      </w:r>
      <w:r w:rsidR="002B6066" w:rsidRPr="002B6066">
        <w:rPr>
          <w:rFonts w:ascii="Times New Roman" w:hAnsi="Times New Roman" w:cs="Times New Roman"/>
          <w:sz w:val="28"/>
          <w:szCs w:val="28"/>
        </w:rPr>
        <w:t xml:space="preserve"> </w:t>
      </w:r>
      <w:r>
        <w:rPr>
          <w:rFonts w:ascii="Times New Roman" w:hAnsi="Times New Roman" w:cs="Times New Roman"/>
          <w:sz w:val="28"/>
          <w:szCs w:val="28"/>
          <w:lang w:val="kk-KZ"/>
        </w:rPr>
        <w:sym w:font="Symbol" w:char="F0B0"/>
      </w:r>
      <w:r w:rsidRPr="00B2027A">
        <w:rPr>
          <w:rFonts w:ascii="Times New Roman" w:hAnsi="Times New Roman" w:cs="Times New Roman"/>
          <w:sz w:val="28"/>
          <w:szCs w:val="28"/>
          <w:lang w:val="en-US"/>
        </w:rPr>
        <w:t>C</w:t>
      </w:r>
      <w:r w:rsidR="002B6066">
        <w:rPr>
          <w:rFonts w:ascii="Times New Roman" w:hAnsi="Times New Roman" w:cs="Times New Roman"/>
          <w:sz w:val="28"/>
          <w:szCs w:val="28"/>
          <w:lang w:val="kk-KZ"/>
        </w:rPr>
        <w:t xml:space="preserve">, </w:t>
      </w:r>
      <w:r w:rsidR="002B6066" w:rsidRPr="002B6066">
        <w:rPr>
          <w:rFonts w:ascii="Times New Roman" w:hAnsi="Times New Roman" w:cs="Times New Roman"/>
          <w:sz w:val="28"/>
          <w:szCs w:val="28"/>
        </w:rPr>
        <w:t>с высокой п</w:t>
      </w:r>
      <w:r w:rsidR="002B6066">
        <w:rPr>
          <w:rFonts w:ascii="Times New Roman" w:hAnsi="Times New Roman" w:cs="Times New Roman"/>
          <w:sz w:val="28"/>
          <w:szCs w:val="28"/>
        </w:rPr>
        <w:t>лотностью (пористость менее 1%)</w:t>
      </w:r>
      <w:r w:rsidR="002B6066" w:rsidRPr="002B6066">
        <w:rPr>
          <w:rFonts w:ascii="Times New Roman" w:hAnsi="Times New Roman" w:cs="Times New Roman"/>
          <w:sz w:val="28"/>
          <w:szCs w:val="28"/>
        </w:rPr>
        <w:t xml:space="preserve">. </w:t>
      </w:r>
    </w:p>
    <w:p w14:paraId="4E553224" w14:textId="3AEA0D4F" w:rsidR="001170BD" w:rsidRPr="0016707F" w:rsidRDefault="001170BD" w:rsidP="002B6066">
      <w:pPr>
        <w:tabs>
          <w:tab w:val="left" w:pos="6663"/>
        </w:tabs>
        <w:spacing w:after="0" w:line="240" w:lineRule="auto"/>
        <w:ind w:firstLine="709"/>
        <w:jc w:val="both"/>
        <w:rPr>
          <w:rFonts w:ascii="Times New Roman" w:hAnsi="Times New Roman" w:cs="Times New Roman"/>
          <w:sz w:val="28"/>
          <w:szCs w:val="28"/>
        </w:rPr>
      </w:pPr>
      <w:r w:rsidRPr="00B2027A">
        <w:rPr>
          <w:rFonts w:ascii="Times New Roman" w:hAnsi="Times New Roman" w:cs="Times New Roman"/>
          <w:sz w:val="28"/>
          <w:szCs w:val="28"/>
          <w:lang w:val="kk-KZ"/>
        </w:rPr>
        <w:t>Процесс детонационного напыления использует энергию, вырабатываемую при детонационном сгорании газовых смесей, для нагрева и ускорения частиц порошка напыляемого материала до скоростей от 400 до 1000 м/с. Этот нагрев и ускорение достигаю</w:t>
      </w:r>
      <w:r w:rsidR="002B6066">
        <w:rPr>
          <w:rFonts w:ascii="Times New Roman" w:hAnsi="Times New Roman" w:cs="Times New Roman"/>
          <w:sz w:val="28"/>
          <w:szCs w:val="28"/>
          <w:lang w:val="kk-KZ"/>
        </w:rPr>
        <w:t>тся за счет продуктов детонации</w:t>
      </w:r>
      <w:r w:rsidRPr="00B2027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2027A">
        <w:rPr>
          <w:rFonts w:ascii="Times New Roman" w:hAnsi="Times New Roman" w:cs="Times New Roman"/>
          <w:sz w:val="28"/>
          <w:szCs w:val="28"/>
          <w:lang w:val="kk-KZ"/>
        </w:rPr>
        <w:t xml:space="preserve">Как показано в исследованиях </w:t>
      </w:r>
      <w:r w:rsidRPr="00B2027A">
        <w:rPr>
          <w:rFonts w:ascii="Times New Roman" w:hAnsi="Times New Roman" w:cs="Times New Roman"/>
          <w:sz w:val="28"/>
          <w:szCs w:val="28"/>
          <w:lang w:val="kk-KZ"/>
        </w:rPr>
        <w:fldChar w:fldCharType="begin"/>
      </w:r>
      <w:r w:rsidR="002C6AD2">
        <w:rPr>
          <w:rFonts w:ascii="Times New Roman" w:hAnsi="Times New Roman" w:cs="Times New Roman"/>
          <w:sz w:val="28"/>
          <w:szCs w:val="28"/>
          <w:lang w:val="kk-KZ"/>
        </w:rPr>
        <w:instrText xml:space="preserve"> ADDIN ZOTERO_ITEM CSL_CITATION {"citationID":"LNVEzaTT","properties":{"unsorted":true,"formattedCitation":"[101\\uc0\\u8211{}103]","plainCitation":"[101–103]","noteIndex":0},"citationItems":[{"id":254,"uris":["http://zotero.org/users/local/7CzHYzcI/items/AWM24H6N","http://zotero.org/users/19270824/items/AWM24H6N"],"itemData":{"id":254,"type":"article-journal","container-title":"Journal of Materials Engineering and Performance","DOI":"10.1007/s11665-015-1400-x","ISSN":"1059-9495, 1544-1024","issue":"3","journalAbbreviation":"J. of Materi Eng and Perform","language":"en","page":"1379-1389","source":"DOI.org (Crossref)","title":"Effect of CeO2 on Cyclic Hot-Corrosion Behavior of Detonation-Gun Sprayed Cr3C2-NiCr Coatings on Ni-Based Superalloy","volume":"24","author":[{"family":"Saladi","given":"Sekar"},{"family":"Menghani","given":"Jyoti"},{"family":"Prakash","given":"Satya"}],"issued":{"date-parts":[["2015",3]]}}},{"id":245,"uris":["http://zotero.org/users/local/7CzHYzcI/items/NBTKTWMN","http://zotero.org/users/19270824/items/NBTKTWMN"],"itemData":{"id":245,"type":"article-journal","container-title":"Journal of alloys and compounds","issue":"1-2","page":"358–372","publisher":"Elsevier","source":"Google Scholar","title":"Hot corrosion behavior of detonation gun sprayed Cr3C2–NiCr coatings on Ni and Fe-based superalloys in Na2SO4–60% V2O5 environment at 900° C","volume":"463","author":[{"family":"Kamal","given":"Subhash"},{"family":"Jayaganthan","given":"R."},{"family":"Prakash","given":"Satya"},{"family":"Kumar","given":"Sanjay"}],"issued":{"date-parts":[["2008"]]}}},{"id":246,"uris":["http://zotero.org/users/local/7CzHYzcI/items/9C9227YZ","http://zotero.org/users/19270824/items/9C9227YZ"],"itemData":{"id":246,"type":"article-journal","source":"Google Scholar","title":"Effects of Aging Treatment on Inconel Specimen 600, 625, 718 Coated with Nickel Chromium Carbide (Cr3C2-NiCr) Using Salt and Acidic Corrosion Methods","URL":"https://assets-eu.researchsquare.com/files/rs-2038866/v1/217876eb-19dd-42d5-a947-ed407fac0ad1.pdf","author":[{"family":"Kumar","given":"Vinod"}],"accessed":{"date-parts":[["2024",10,7]]},"issued":{"date-parts":[["2022"]]}}}],"schema":"https://github.com/citation-style-language/schema/raw/master/csl-citation.json"} </w:instrText>
      </w:r>
      <w:r w:rsidRPr="00B2027A">
        <w:rPr>
          <w:rFonts w:ascii="Times New Roman" w:hAnsi="Times New Roman" w:cs="Times New Roman"/>
          <w:sz w:val="28"/>
          <w:szCs w:val="28"/>
          <w:lang w:val="kk-KZ"/>
        </w:rPr>
        <w:fldChar w:fldCharType="separate"/>
      </w:r>
      <w:r w:rsidR="002C6AD2" w:rsidRPr="002C6AD2">
        <w:rPr>
          <w:rFonts w:ascii="Times New Roman" w:hAnsi="Times New Roman" w:cs="Times New Roman"/>
          <w:sz w:val="28"/>
          <w:szCs w:val="24"/>
        </w:rPr>
        <w:t>[101–103]</w:t>
      </w:r>
      <w:r w:rsidRPr="00B2027A">
        <w:rPr>
          <w:rFonts w:ascii="Times New Roman" w:hAnsi="Times New Roman" w:cs="Times New Roman"/>
          <w:sz w:val="28"/>
          <w:szCs w:val="28"/>
          <w:lang w:val="kk-KZ"/>
        </w:rPr>
        <w:fldChar w:fldCharType="end"/>
      </w:r>
      <w:r w:rsidRPr="00B2027A">
        <w:rPr>
          <w:rFonts w:ascii="Times New Roman" w:hAnsi="Times New Roman" w:cs="Times New Roman"/>
          <w:sz w:val="28"/>
          <w:szCs w:val="28"/>
          <w:lang w:val="kk-KZ"/>
        </w:rPr>
        <w:t>, металлокерамические порошки состава 75</w:t>
      </w:r>
      <w:r w:rsidRPr="00B2027A">
        <w:rPr>
          <w:rFonts w:ascii="Times New Roman" w:hAnsi="Times New Roman" w:cs="Times New Roman"/>
          <w:sz w:val="28"/>
          <w:szCs w:val="28"/>
        </w:rPr>
        <w:t>Cr</w:t>
      </w:r>
      <w:r w:rsidRPr="00B2027A">
        <w:rPr>
          <w:rFonts w:ascii="Times New Roman" w:hAnsi="Times New Roman" w:cs="Times New Roman"/>
          <w:sz w:val="28"/>
          <w:szCs w:val="28"/>
          <w:vertAlign w:val="subscript"/>
        </w:rPr>
        <w:t>3</w:t>
      </w:r>
      <w:r w:rsidRPr="00B2027A">
        <w:rPr>
          <w:rFonts w:ascii="Times New Roman" w:hAnsi="Times New Roman" w:cs="Times New Roman"/>
          <w:sz w:val="28"/>
          <w:szCs w:val="28"/>
        </w:rPr>
        <w:t>C</w:t>
      </w:r>
      <w:r w:rsidRPr="00B2027A">
        <w:rPr>
          <w:rFonts w:ascii="Times New Roman" w:hAnsi="Times New Roman" w:cs="Times New Roman"/>
          <w:sz w:val="28"/>
          <w:szCs w:val="28"/>
          <w:vertAlign w:val="subscript"/>
        </w:rPr>
        <w:t>2</w:t>
      </w:r>
      <w:r w:rsidR="002B6066" w:rsidRPr="002B6066">
        <w:rPr>
          <w:rFonts w:ascii="Times New Roman" w:hAnsi="Times New Roman" w:cs="Times New Roman"/>
          <w:sz w:val="28"/>
          <w:szCs w:val="28"/>
        </w:rPr>
        <w:t>-</w:t>
      </w:r>
      <w:r w:rsidRPr="00B2027A">
        <w:rPr>
          <w:rFonts w:ascii="Times New Roman" w:hAnsi="Times New Roman" w:cs="Times New Roman"/>
          <w:sz w:val="28"/>
          <w:szCs w:val="28"/>
          <w:lang w:val="kk-KZ"/>
        </w:rPr>
        <w:t xml:space="preserve">25NiCr преимущественно используются для нанесения покрытий. Этот состав обеспечивает эффективную стойкость к окислению, высокую теплопроводность </w:t>
      </w:r>
      <w:r w:rsidRPr="00B2027A">
        <w:rPr>
          <w:rFonts w:ascii="Times New Roman" w:hAnsi="Times New Roman" w:cs="Times New Roman"/>
          <w:sz w:val="28"/>
          <w:szCs w:val="28"/>
          <w:lang w:val="kk-KZ"/>
        </w:rPr>
        <w:fldChar w:fldCharType="begin"/>
      </w:r>
      <w:r w:rsidR="002C6AD2">
        <w:rPr>
          <w:rFonts w:ascii="Times New Roman" w:hAnsi="Times New Roman" w:cs="Times New Roman"/>
          <w:sz w:val="28"/>
          <w:szCs w:val="28"/>
          <w:lang w:val="kk-KZ"/>
        </w:rPr>
        <w:instrText xml:space="preserve"> ADDIN ZOTERO_ITEM CSL_CITATION {"citationID":"QZe9QnpB","properties":{"formattedCitation":"[104]","plainCitation":"[104]","noteIndex":0},"citationItems":[{"id":255,"uris":["http://zotero.org/users/local/7CzHYzcI/items/NPZGQANB","http://zotero.org/users/19270824/items/NPZGQANB"],"itemData":{"id":255,"type":"article-journal","container-title":"Surface and Coatings Technology","page":"129319","publisher":"Elsevier","source":"Google Scholar","title":"Structural characteristics and wear, oxidation, hot corrosion behaviors of HVOF sprayed Cr3C2-NiCr hardmetal coatings","volume":"457","author":[{"family":"Ozkan","given":"Dervis"}],"issued":{"date-parts":[["2023"]]}}}],"schema":"https://github.com/citation-style-language/schema/raw/master/csl-citation.json"} </w:instrText>
      </w:r>
      <w:r w:rsidRPr="00B2027A">
        <w:rPr>
          <w:rFonts w:ascii="Times New Roman" w:hAnsi="Times New Roman" w:cs="Times New Roman"/>
          <w:sz w:val="28"/>
          <w:szCs w:val="28"/>
          <w:lang w:val="kk-KZ"/>
        </w:rPr>
        <w:fldChar w:fldCharType="separate"/>
      </w:r>
      <w:r w:rsidR="002C6AD2" w:rsidRPr="002C6AD2">
        <w:rPr>
          <w:rFonts w:ascii="Times New Roman" w:hAnsi="Times New Roman" w:cs="Times New Roman"/>
          <w:sz w:val="28"/>
        </w:rPr>
        <w:t>[104]</w:t>
      </w:r>
      <w:r w:rsidRPr="00B2027A">
        <w:rPr>
          <w:rFonts w:ascii="Times New Roman" w:hAnsi="Times New Roman" w:cs="Times New Roman"/>
          <w:sz w:val="28"/>
          <w:szCs w:val="28"/>
          <w:lang w:val="kk-KZ"/>
        </w:rPr>
        <w:fldChar w:fldCharType="end"/>
      </w:r>
      <w:r w:rsidRPr="00B2027A">
        <w:rPr>
          <w:rFonts w:ascii="Times New Roman" w:hAnsi="Times New Roman" w:cs="Times New Roman"/>
          <w:sz w:val="28"/>
          <w:szCs w:val="28"/>
          <w:lang w:val="kk-KZ"/>
        </w:rPr>
        <w:t xml:space="preserve">, низкий коэффициент теплового расширения для </w:t>
      </w:r>
      <w:r w:rsidRPr="00B2027A">
        <w:rPr>
          <w:rFonts w:ascii="Times New Roman" w:hAnsi="Times New Roman" w:cs="Times New Roman"/>
          <w:sz w:val="28"/>
          <w:szCs w:val="28"/>
        </w:rPr>
        <w:t>Cr</w:t>
      </w:r>
      <w:r w:rsidRPr="00B2027A">
        <w:rPr>
          <w:rFonts w:ascii="Times New Roman" w:hAnsi="Times New Roman" w:cs="Times New Roman"/>
          <w:sz w:val="28"/>
          <w:szCs w:val="28"/>
          <w:vertAlign w:val="subscript"/>
        </w:rPr>
        <w:t>3</w:t>
      </w:r>
      <w:r w:rsidRPr="00B2027A">
        <w:rPr>
          <w:rFonts w:ascii="Times New Roman" w:hAnsi="Times New Roman" w:cs="Times New Roman"/>
          <w:sz w:val="28"/>
          <w:szCs w:val="28"/>
        </w:rPr>
        <w:t>C</w:t>
      </w:r>
      <w:r w:rsidRPr="00B2027A">
        <w:rPr>
          <w:rFonts w:ascii="Times New Roman" w:hAnsi="Times New Roman" w:cs="Times New Roman"/>
          <w:sz w:val="28"/>
          <w:szCs w:val="28"/>
          <w:vertAlign w:val="subscript"/>
        </w:rPr>
        <w:t>2</w:t>
      </w:r>
      <w:r w:rsidR="008C5355">
        <w:rPr>
          <w:rFonts w:ascii="Times New Roman" w:hAnsi="Times New Roman" w:cs="Times New Roman"/>
          <w:sz w:val="28"/>
          <w:szCs w:val="28"/>
          <w:lang w:val="kk-KZ"/>
        </w:rPr>
        <w:t xml:space="preserve"> (11,7×10</w:t>
      </w:r>
      <w:r w:rsidR="00C43588" w:rsidRPr="00C43588">
        <w:rPr>
          <w:rFonts w:ascii="Times New Roman" w:hAnsi="Times New Roman" w:cs="Times New Roman"/>
          <w:sz w:val="28"/>
          <w:szCs w:val="28"/>
          <w:vertAlign w:val="superscript"/>
        </w:rPr>
        <w:t>-6</w:t>
      </w:r>
      <w:r w:rsidRPr="00B2027A">
        <w:rPr>
          <w:rFonts w:ascii="Times New Roman" w:hAnsi="Times New Roman" w:cs="Times New Roman"/>
          <w:sz w:val="28"/>
          <w:szCs w:val="28"/>
          <w:lang w:val="kk-KZ"/>
        </w:rPr>
        <w:t>), высокую температуру плавления (1890</w:t>
      </w:r>
      <w:r>
        <w:rPr>
          <w:rFonts w:ascii="Times New Roman" w:hAnsi="Times New Roman" w:cs="Times New Roman"/>
          <w:sz w:val="28"/>
          <w:szCs w:val="28"/>
          <w:lang w:val="kk-KZ"/>
        </w:rPr>
        <w:t xml:space="preserve"> </w:t>
      </w:r>
      <w:r w:rsidRPr="00B2027A">
        <w:rPr>
          <w:rFonts w:ascii="Times New Roman" w:hAnsi="Times New Roman" w:cs="Times New Roman"/>
          <w:sz w:val="28"/>
          <w:szCs w:val="28"/>
          <w:lang w:val="kk-KZ"/>
        </w:rPr>
        <w:t xml:space="preserve">°C) и микротвердость материала 1400 HV. Кроме того, благодаря высокой температуре плавления, достаточно высокой теплопроводности и высокой твердости </w:t>
      </w:r>
      <w:r w:rsidRPr="00B2027A">
        <w:rPr>
          <w:rFonts w:ascii="Times New Roman" w:hAnsi="Times New Roman" w:cs="Times New Roman"/>
          <w:sz w:val="28"/>
          <w:szCs w:val="28"/>
        </w:rPr>
        <w:t>Cr</w:t>
      </w:r>
      <w:r w:rsidRPr="00515E54">
        <w:rPr>
          <w:rFonts w:ascii="Times New Roman" w:hAnsi="Times New Roman" w:cs="Times New Roman"/>
          <w:sz w:val="28"/>
          <w:szCs w:val="28"/>
          <w:vertAlign w:val="subscript"/>
        </w:rPr>
        <w:t>3</w:t>
      </w:r>
      <w:r w:rsidRPr="00B2027A">
        <w:rPr>
          <w:rFonts w:ascii="Times New Roman" w:hAnsi="Times New Roman" w:cs="Times New Roman"/>
          <w:sz w:val="28"/>
          <w:szCs w:val="28"/>
        </w:rPr>
        <w:t>C</w:t>
      </w:r>
      <w:r w:rsidRPr="00515E54">
        <w:rPr>
          <w:rFonts w:ascii="Times New Roman" w:hAnsi="Times New Roman" w:cs="Times New Roman"/>
          <w:sz w:val="28"/>
          <w:szCs w:val="28"/>
          <w:vertAlign w:val="subscript"/>
        </w:rPr>
        <w:t>2</w:t>
      </w:r>
      <w:r w:rsidRPr="00B2027A">
        <w:rPr>
          <w:rFonts w:ascii="Times New Roman" w:hAnsi="Times New Roman" w:cs="Times New Roman"/>
          <w:sz w:val="28"/>
          <w:szCs w:val="28"/>
          <w:lang w:val="kk-KZ"/>
        </w:rPr>
        <w:t xml:space="preserve"> может работать в условиях износа при повышенных температурах в агрессивных средах. Поскольку значение коэффициента теплового расширения </w:t>
      </w:r>
      <w:r>
        <w:rPr>
          <w:rFonts w:ascii="Times New Roman" w:hAnsi="Times New Roman" w:cs="Times New Roman"/>
          <w:sz w:val="28"/>
          <w:szCs w:val="28"/>
        </w:rPr>
        <w:t>C</w:t>
      </w:r>
      <w:r>
        <w:rPr>
          <w:rFonts w:ascii="Times New Roman" w:hAnsi="Times New Roman" w:cs="Times New Roman"/>
          <w:sz w:val="28"/>
          <w:szCs w:val="28"/>
          <w:lang w:val="en-US"/>
        </w:rPr>
        <w:t>r</w:t>
      </w:r>
      <w:r w:rsidRPr="00B2027A">
        <w:rPr>
          <w:rFonts w:ascii="Times New Roman" w:hAnsi="Times New Roman" w:cs="Times New Roman"/>
          <w:sz w:val="28"/>
          <w:szCs w:val="28"/>
          <w:vertAlign w:val="subscript"/>
        </w:rPr>
        <w:t>3</w:t>
      </w:r>
      <w:r w:rsidRPr="00B2027A">
        <w:rPr>
          <w:rFonts w:ascii="Times New Roman" w:hAnsi="Times New Roman" w:cs="Times New Roman"/>
          <w:sz w:val="28"/>
          <w:szCs w:val="28"/>
        </w:rPr>
        <w:t>C</w:t>
      </w:r>
      <w:r w:rsidRPr="00515E54">
        <w:rPr>
          <w:rFonts w:ascii="Times New Roman" w:hAnsi="Times New Roman" w:cs="Times New Roman"/>
          <w:sz w:val="28"/>
          <w:szCs w:val="28"/>
          <w:vertAlign w:val="subscript"/>
        </w:rPr>
        <w:t>2</w:t>
      </w:r>
      <w:r w:rsidRPr="00B2027A">
        <w:rPr>
          <w:rFonts w:ascii="Times New Roman" w:hAnsi="Times New Roman" w:cs="Times New Roman"/>
          <w:sz w:val="28"/>
          <w:szCs w:val="28"/>
          <w:lang w:val="kk-KZ"/>
        </w:rPr>
        <w:t xml:space="preserve"> близко к значениям коэффициента теплового расширения сталей, он широко используется в качестве компонента покрытий со связующим никелем или нихромом </w:t>
      </w:r>
      <w:r w:rsidRPr="00B2027A">
        <w:rPr>
          <w:rFonts w:ascii="Times New Roman" w:hAnsi="Times New Roman" w:cs="Times New Roman"/>
          <w:sz w:val="28"/>
          <w:szCs w:val="28"/>
          <w:lang w:val="kk-KZ"/>
        </w:rPr>
        <w:fldChar w:fldCharType="begin"/>
      </w:r>
      <w:r w:rsidR="002C6AD2">
        <w:rPr>
          <w:rFonts w:ascii="Times New Roman" w:hAnsi="Times New Roman" w:cs="Times New Roman"/>
          <w:sz w:val="28"/>
          <w:szCs w:val="28"/>
          <w:lang w:val="kk-KZ"/>
        </w:rPr>
        <w:instrText xml:space="preserve"> ADDIN ZOTERO_ITEM CSL_CITATION {"citationID":"X0BRBFtG","properties":{"formattedCitation":"[105]","plainCitation":"[105]","noteIndex":0},"citationItems":[{"id":256,"uris":["http://zotero.org/users/local/7CzHYzcI/items/YXJANHB9","http://zotero.org/users/19270824/items/YXJANHB9"],"itemData":{"id":256,"type":"article-journal","container-title":"Journal of Composites Science","issue":"2","page":"71","publisher":"MDPI","source":"Google Scholar","title":"Formation of composite coatings during detonation spraying of Cr3C2","volume":"7","author":[{"family":"Batraev","given":"Igor S."},{"family":"Ulianitsky","given":"Vladimir Yu"},{"family":"Shtertser","given":"Alexandr A."},{"family":"Dudina","given":"Dina V."},{"family":"Ukhina","given":"Arina V."}],"issued":{"date-parts":[["2023"]]}}}],"schema":"https://github.com/citation-style-language/schema/raw/master/csl-citation.json"} </w:instrText>
      </w:r>
      <w:r w:rsidRPr="00B2027A">
        <w:rPr>
          <w:rFonts w:ascii="Times New Roman" w:hAnsi="Times New Roman" w:cs="Times New Roman"/>
          <w:sz w:val="28"/>
          <w:szCs w:val="28"/>
          <w:lang w:val="kk-KZ"/>
        </w:rPr>
        <w:fldChar w:fldCharType="separate"/>
      </w:r>
      <w:r w:rsidR="002C6AD2" w:rsidRPr="002C6AD2">
        <w:rPr>
          <w:rFonts w:ascii="Times New Roman" w:hAnsi="Times New Roman" w:cs="Times New Roman"/>
          <w:sz w:val="28"/>
        </w:rPr>
        <w:t>[105]</w:t>
      </w:r>
      <w:r w:rsidRPr="00B2027A">
        <w:rPr>
          <w:rFonts w:ascii="Times New Roman" w:hAnsi="Times New Roman" w:cs="Times New Roman"/>
          <w:sz w:val="28"/>
          <w:szCs w:val="28"/>
          <w:lang w:val="kk-KZ"/>
        </w:rPr>
        <w:fldChar w:fldCharType="end"/>
      </w:r>
      <w:r w:rsidRPr="00B2027A">
        <w:rPr>
          <w:rFonts w:ascii="Times New Roman" w:hAnsi="Times New Roman" w:cs="Times New Roman"/>
          <w:sz w:val="28"/>
          <w:szCs w:val="28"/>
          <w:lang w:val="kk-KZ"/>
        </w:rPr>
        <w:t>.</w:t>
      </w:r>
      <w:r w:rsidRPr="00B2027A">
        <w:rPr>
          <w:rFonts w:ascii="Times New Roman" w:hAnsi="Times New Roman" w:cs="Times New Roman"/>
          <w:sz w:val="28"/>
          <w:szCs w:val="28"/>
        </w:rPr>
        <w:t xml:space="preserve"> </w:t>
      </w:r>
    </w:p>
    <w:p w14:paraId="3A584747" w14:textId="66E2A584" w:rsidR="008704AF" w:rsidRDefault="008704AF" w:rsidP="00392812">
      <w:pPr>
        <w:pStyle w:val="1"/>
        <w:numPr>
          <w:ilvl w:val="0"/>
          <w:numId w:val="0"/>
        </w:numPr>
        <w:ind w:left="567" w:firstLine="709"/>
        <w:rPr>
          <w:b w:val="0"/>
          <w:color w:val="000000" w:themeColor="text1"/>
          <w:sz w:val="28"/>
          <w:szCs w:val="28"/>
          <w:lang w:val="kk-KZ"/>
        </w:rPr>
      </w:pPr>
      <w:bookmarkStart w:id="28" w:name="_Toc201069960"/>
    </w:p>
    <w:p w14:paraId="4D871DF9" w14:textId="1EB77376" w:rsidR="00C854CA" w:rsidRPr="00E2495C" w:rsidRDefault="00473A59" w:rsidP="00392812">
      <w:pPr>
        <w:pStyle w:val="1"/>
        <w:numPr>
          <w:ilvl w:val="1"/>
          <w:numId w:val="13"/>
        </w:numPr>
        <w:ind w:left="0" w:firstLine="709"/>
        <w:rPr>
          <w:b w:val="0"/>
          <w:color w:val="000000" w:themeColor="text1"/>
          <w:sz w:val="28"/>
          <w:szCs w:val="28"/>
          <w:lang w:val="kk-KZ"/>
        </w:rPr>
      </w:pPr>
      <w:bookmarkStart w:id="29" w:name="_Toc213684018"/>
      <w:bookmarkStart w:id="30" w:name="_Toc225631213"/>
      <w:r w:rsidRPr="00A454AD">
        <w:rPr>
          <w:sz w:val="28"/>
          <w:lang w:val="kk-KZ"/>
        </w:rPr>
        <w:t>Основные характеристики надежности поверхностей нагрева котлов ТЭС и пути ее повышения</w:t>
      </w:r>
      <w:bookmarkEnd w:id="28"/>
      <w:bookmarkEnd w:id="29"/>
      <w:bookmarkEnd w:id="30"/>
    </w:p>
    <w:p w14:paraId="335566B7" w14:textId="5116C132" w:rsidR="00473A59" w:rsidRPr="00206277" w:rsidRDefault="00473A59" w:rsidP="00206277">
      <w:pPr>
        <w:spacing w:after="0" w:line="240" w:lineRule="auto"/>
        <w:ind w:firstLine="709"/>
        <w:jc w:val="both"/>
        <w:rPr>
          <w:rFonts w:ascii="Times New Roman" w:hAnsi="Times New Roman" w:cs="Times New Roman"/>
          <w:sz w:val="28"/>
          <w:szCs w:val="24"/>
          <w:lang w:val="kk-KZ"/>
        </w:rPr>
      </w:pPr>
      <w:r w:rsidRPr="00B2027A">
        <w:rPr>
          <w:rFonts w:ascii="Times New Roman" w:hAnsi="Times New Roman" w:cs="Times New Roman"/>
          <w:sz w:val="28"/>
          <w:szCs w:val="28"/>
        </w:rPr>
        <w:t xml:space="preserve">Одной из основных характеристик тепломеханического оборудования тепловых электрических станций является парковый ресурс, который численно равен периоду работы оборудования в условиях соблюдения требований к монтажу, эксплуатации и ремонту </w:t>
      </w:r>
      <w:r w:rsidRPr="00B2027A">
        <w:rPr>
          <w:rFonts w:ascii="Times New Roman" w:hAnsi="Times New Roman" w:cs="Times New Roman"/>
          <w:sz w:val="28"/>
          <w:szCs w:val="28"/>
        </w:rPr>
        <w:fldChar w:fldCharType="begin"/>
      </w:r>
      <w:r w:rsidR="002C6AD2">
        <w:rPr>
          <w:rFonts w:ascii="Times New Roman" w:hAnsi="Times New Roman" w:cs="Times New Roman"/>
          <w:sz w:val="28"/>
          <w:szCs w:val="28"/>
        </w:rPr>
        <w:instrText xml:space="preserve"> ADDIN ZOTERO_ITEM CSL_CITATION {"citationID":"FbqpccPj","properties":{"formattedCitation":"[106,107]","plainCitation":"[106,107]","noteIndex":0},"citationItems":[{"id":88,"uris":["http://zotero.org/users/local/7CzHYzcI/items/WBFZHUAF","http://zotero.org/users/19270824/items/WBFZHUAF"],"itemData":{"id":88,"type":"article-journal","publisher":"Томский политехнический университет","source":"Google Scholar","title":"Надежность теплоэнергетического оборудования ТЭС","URL":"https://elibrary.ru/item.asp?id=28060376","author":[{"family":"Беляев","given":"Сергей Александрович"},{"family":"Воробьев","given":"А. В."},{"family":"Литвак","given":"В. В."}],"accessed":{"date-parts":[["2024",10,5]]},"issued":{"date-parts":[["2015"]]}}},{"id":129,"uris":["http://zotero.org/users/local/7CzHYzcI/items/FBXLA2AR","http://zotero.org/users/19270824/items/FBXLA2AR"],"itemData":{"id":129,"type":"book","ISBN":"978-5-06-001752-6","language":"ru","note":"Google-Books-ID: qzi9AAAACAAJ","number-of-pages":"303","publisher":"Высшая школа","source":"Google Books","title":"Надежность теплоэнергетического оборудования ТЭС и АЭС: Учеб. пособие для теплоэнергетических и энергомашиностроительных вузов","title-short":"Надежность теплоэнергетического оборудования ТЭС и АЭС","author":[{"family":"Андрющенко","given":"А. И."}],"issued":{"date-parts":[["1991"]]}}}],"schema":"https://github.com/citation-style-language/schema/raw/master/csl-citation.json"} </w:instrText>
      </w:r>
      <w:r w:rsidRPr="00B2027A">
        <w:rPr>
          <w:rFonts w:ascii="Times New Roman" w:hAnsi="Times New Roman" w:cs="Times New Roman"/>
          <w:sz w:val="28"/>
          <w:szCs w:val="28"/>
        </w:rPr>
        <w:fldChar w:fldCharType="separate"/>
      </w:r>
      <w:r w:rsidR="002C6AD2" w:rsidRPr="002C6AD2">
        <w:rPr>
          <w:rFonts w:ascii="Times New Roman" w:hAnsi="Times New Roman" w:cs="Times New Roman"/>
          <w:sz w:val="28"/>
        </w:rPr>
        <w:t>[106,107]</w:t>
      </w:r>
      <w:r w:rsidRPr="00B2027A">
        <w:rPr>
          <w:rFonts w:ascii="Times New Roman" w:hAnsi="Times New Roman" w:cs="Times New Roman"/>
          <w:sz w:val="28"/>
          <w:szCs w:val="28"/>
        </w:rPr>
        <w:fldChar w:fldCharType="end"/>
      </w:r>
      <w:r w:rsidRPr="00B2027A">
        <w:rPr>
          <w:rFonts w:ascii="Times New Roman" w:hAnsi="Times New Roman" w:cs="Times New Roman"/>
          <w:sz w:val="28"/>
          <w:szCs w:val="28"/>
        </w:rPr>
        <w:t>.</w:t>
      </w:r>
      <w:r w:rsidRPr="00B2027A">
        <w:rPr>
          <w:rFonts w:ascii="Times New Roman" w:hAnsi="Times New Roman" w:cs="Times New Roman"/>
          <w:sz w:val="28"/>
          <w:szCs w:val="28"/>
          <w:lang w:val="kk-KZ"/>
        </w:rPr>
        <w:t xml:space="preserve"> </w:t>
      </w:r>
      <w:r w:rsidRPr="00B2027A">
        <w:rPr>
          <w:rFonts w:ascii="Times New Roman" w:hAnsi="Times New Roman" w:cs="Times New Roman"/>
          <w:sz w:val="28"/>
          <w:szCs w:val="28"/>
        </w:rPr>
        <w:t xml:space="preserve">Показатели оборудования, такие как безотказность, готовность и долговечность, во многом зависят от режимов его работы, включая характер и интенсивность процессов теплообмена, горения и коррозии. Они также зависят от наличия отложений на поверхностях и процессов, происходящих в металлах. На тепловых электростанциях повреждения наиболее часто встречаются в водяных экономайзерах, пароперегревателях и топочных экранах </w:t>
      </w:r>
      <w:r w:rsidRPr="00B2027A">
        <w:rPr>
          <w:rFonts w:ascii="Times New Roman" w:hAnsi="Times New Roman" w:cs="Times New Roman"/>
          <w:sz w:val="28"/>
          <w:szCs w:val="28"/>
        </w:rPr>
        <w:fldChar w:fldCharType="begin"/>
      </w:r>
      <w:r w:rsidR="00803E53">
        <w:rPr>
          <w:rFonts w:ascii="Times New Roman" w:hAnsi="Times New Roman" w:cs="Times New Roman"/>
          <w:sz w:val="28"/>
          <w:szCs w:val="28"/>
        </w:rPr>
        <w:instrText xml:space="preserve"> ADDIN ZOTERO_ITEM CSL_CITATION {"citationID":"2jP6qrc0","properties":{"formattedCitation":"[72,87,90]","plainCitation":"[72,87,90]","dontUpdate":true,"noteIndex":0},"citationItems":[{"id":53,"uris":["http://zotero.org/users/local/7CzHYzcI/items/5TM8AZNT","http://zotero.org/users/19270824/items/5TM8AZNT"],"itemData":{"id":53,"type":"article-journal","abstract":"Дан краткий анализ обеспечения надежной и безопасной работы энергооборудования и сформулированы основные задачи, стоящие перед тепловой энергетикой в этом направлении. Изложены принципиальные моменты, которые необходимо учитывать при продлении срока службы основного тепломеханического оборудования ТЭС. Обсуждается выбор новых перспективных материалов для изготовления оборудования при реконструкции действующих и создании новых энергоустановок. Даны предложения по поддержанию и совершенствованию нормативной базы для диагностирования и продления сроков службы энергооборудования.","container-title":"Теплоэнергетика","ISSN":"0040-3636","issue":"1","language":"ru","page":"2-8","source":"eLibrary.ru","title":"Надежность и безопасность ТЭС России на современном этапе: проблемы и перспективные задачи","title-short":"Надежность и безопасность ТЭС России на современном этапе","author":[{"family":"Резинских","given":"Владимир Федорович"},{"family":"Гринь","given":"Евгений Алексеевич"}],"issued":{"date-parts":[["2010"]]}}},{"id":88,"uris":["http://zotero.org/users/local/7CzHYzcI/items/WBFZHUAF","http://zotero.org/users/19270824/items/WBFZHUAF"],"itemData":{"id":88,"type":"article-journal","publisher":"Томский политехнический университет","source":"Google Scholar","title":"Надежность теплоэнергетического оборудования ТЭС","URL":"https://elibrary.ru/item.asp?id=28060376","author":[{"family":"Беляев","given":"Сергей Александрович"},{"family":"Воробьев","given":"А. В."},{"family":"Литвак","given":"В. В."}],"accessed":{"date-parts":[["2024",10,5]]},"issued":{"date-parts":[["2015"]]}}},{"id":129,"uris":["http://zotero.org/users/local/7CzHYzcI/items/FBXLA2AR","http://zotero.org/users/19270824/items/FBXLA2AR"],"itemData":{"id":129,"type":"book","ISBN":"978-5-06-001752-6","language":"ru","note":"Google-Books-ID: qzi9AAAACAAJ","number-of-pages":"303","publisher":"Высшая школа","source":"Google Books","title":"Надежность теплоэнергетического оборудования ТЭС и АЭС: Учеб. пособие для теплоэнергетических и энергомашиностроительных вузов","title-short":"Надежность теплоэнергетического оборудования ТЭС и АЭС","author":[{"family":"Андрющенко","given":"А. И."}],"issued":{"date-parts":[["1991"]]}}}],"schema":"https://github.com/citation-style-language/schema/raw/master/csl-citation.json"} </w:instrText>
      </w:r>
      <w:r w:rsidRPr="00B2027A">
        <w:rPr>
          <w:rFonts w:ascii="Times New Roman" w:hAnsi="Times New Roman" w:cs="Times New Roman"/>
          <w:sz w:val="28"/>
          <w:szCs w:val="28"/>
        </w:rPr>
        <w:fldChar w:fldCharType="separate"/>
      </w:r>
      <w:r w:rsidR="009A7E1F" w:rsidRPr="009A7E1F">
        <w:rPr>
          <w:rFonts w:ascii="Times New Roman" w:hAnsi="Times New Roman" w:cs="Times New Roman"/>
          <w:sz w:val="28"/>
        </w:rPr>
        <w:t>[72,</w:t>
      </w:r>
      <w:r w:rsidR="003C1D87">
        <w:rPr>
          <w:rFonts w:ascii="Times New Roman" w:hAnsi="Times New Roman" w:cs="Times New Roman"/>
          <w:sz w:val="28"/>
        </w:rPr>
        <w:t xml:space="preserve"> </w:t>
      </w:r>
      <w:r w:rsidR="009A7E1F" w:rsidRPr="009A7E1F">
        <w:rPr>
          <w:rFonts w:ascii="Times New Roman" w:hAnsi="Times New Roman" w:cs="Times New Roman"/>
          <w:sz w:val="28"/>
        </w:rPr>
        <w:t>87</w:t>
      </w:r>
      <w:r w:rsidR="003C1D87">
        <w:rPr>
          <w:rFonts w:ascii="Times New Roman" w:hAnsi="Times New Roman" w:cs="Times New Roman"/>
          <w:sz w:val="28"/>
        </w:rPr>
        <w:t xml:space="preserve"> </w:t>
      </w:r>
      <w:r w:rsidR="009A7E1F" w:rsidRPr="009A7E1F">
        <w:rPr>
          <w:rFonts w:ascii="Times New Roman" w:hAnsi="Times New Roman" w:cs="Times New Roman"/>
          <w:sz w:val="28"/>
        </w:rPr>
        <w:t>,90]</w:t>
      </w:r>
      <w:r w:rsidRPr="00B2027A">
        <w:rPr>
          <w:rFonts w:ascii="Times New Roman" w:hAnsi="Times New Roman" w:cs="Times New Roman"/>
          <w:sz w:val="28"/>
          <w:szCs w:val="28"/>
        </w:rPr>
        <w:fldChar w:fldCharType="end"/>
      </w:r>
      <w:r w:rsidR="003C1D87">
        <w:rPr>
          <w:rFonts w:ascii="Times New Roman" w:hAnsi="Times New Roman" w:cs="Times New Roman"/>
          <w:sz w:val="28"/>
          <w:szCs w:val="28"/>
        </w:rPr>
        <w:t xml:space="preserve">. </w:t>
      </w:r>
      <w:r w:rsidRPr="00B2027A">
        <w:rPr>
          <w:rFonts w:ascii="Times New Roman" w:hAnsi="Times New Roman" w:cs="Times New Roman"/>
          <w:sz w:val="28"/>
          <w:szCs w:val="28"/>
        </w:rPr>
        <w:t>Типичные повреждения котельного оборудования энергоблоков мощностью до 300 МВт приведены в таблице 1</w:t>
      </w:r>
      <w:r w:rsidR="008806D7" w:rsidRPr="00B2027A">
        <w:rPr>
          <w:rFonts w:ascii="Times New Roman" w:hAnsi="Times New Roman" w:cs="Times New Roman"/>
          <w:sz w:val="28"/>
          <w:szCs w:val="28"/>
        </w:rPr>
        <w:t>.</w:t>
      </w:r>
      <w:r w:rsidR="00480870" w:rsidRPr="00A07582">
        <w:rPr>
          <w:rFonts w:ascii="Times New Roman" w:hAnsi="Times New Roman" w:cs="Times New Roman"/>
          <w:sz w:val="28"/>
          <w:szCs w:val="28"/>
        </w:rPr>
        <w:t>3</w:t>
      </w:r>
      <w:r w:rsidRPr="00B2027A">
        <w:rPr>
          <w:rFonts w:ascii="Times New Roman" w:hAnsi="Times New Roman" w:cs="Times New Roman"/>
          <w:sz w:val="28"/>
          <w:szCs w:val="28"/>
        </w:rPr>
        <w:t>.</w:t>
      </w:r>
    </w:p>
    <w:p w14:paraId="6E5247BB" w14:textId="77777777" w:rsidR="008806D7" w:rsidRPr="00B2027A" w:rsidRDefault="008806D7" w:rsidP="003934FC">
      <w:pPr>
        <w:spacing w:after="0" w:line="240" w:lineRule="auto"/>
        <w:ind w:firstLine="709"/>
        <w:jc w:val="both"/>
        <w:rPr>
          <w:rFonts w:ascii="Times New Roman" w:hAnsi="Times New Roman" w:cs="Times New Roman"/>
          <w:sz w:val="28"/>
          <w:szCs w:val="28"/>
        </w:rPr>
      </w:pPr>
    </w:p>
    <w:p w14:paraId="6596B530" w14:textId="56756172" w:rsidR="00473A59" w:rsidRDefault="00473A59" w:rsidP="003934FC">
      <w:pPr>
        <w:spacing w:after="0" w:line="240" w:lineRule="auto"/>
        <w:rPr>
          <w:rFonts w:ascii="Times New Roman" w:hAnsi="Times New Roman" w:cs="Times New Roman"/>
          <w:sz w:val="28"/>
          <w:szCs w:val="28"/>
        </w:rPr>
      </w:pPr>
      <w:r w:rsidRPr="00B2027A">
        <w:rPr>
          <w:rFonts w:ascii="Times New Roman" w:hAnsi="Times New Roman" w:cs="Times New Roman"/>
          <w:sz w:val="28"/>
          <w:szCs w:val="28"/>
        </w:rPr>
        <w:t>Таблица</w:t>
      </w:r>
      <w:r w:rsidRPr="00B2027A">
        <w:rPr>
          <w:rFonts w:ascii="Times New Roman" w:hAnsi="Times New Roman" w:cs="Times New Roman"/>
          <w:spacing w:val="-2"/>
          <w:sz w:val="28"/>
          <w:szCs w:val="28"/>
        </w:rPr>
        <w:t xml:space="preserve"> </w:t>
      </w:r>
      <w:r w:rsidRPr="00B2027A">
        <w:rPr>
          <w:rFonts w:ascii="Times New Roman" w:hAnsi="Times New Roman" w:cs="Times New Roman"/>
          <w:sz w:val="28"/>
          <w:szCs w:val="28"/>
        </w:rPr>
        <w:t>1</w:t>
      </w:r>
      <w:r w:rsidR="008806D7" w:rsidRPr="00B2027A">
        <w:rPr>
          <w:rFonts w:ascii="Times New Roman" w:hAnsi="Times New Roman" w:cs="Times New Roman"/>
          <w:sz w:val="28"/>
          <w:szCs w:val="28"/>
        </w:rPr>
        <w:t>.</w:t>
      </w:r>
      <w:r w:rsidR="00480870" w:rsidRPr="00A07582">
        <w:rPr>
          <w:rFonts w:ascii="Times New Roman" w:hAnsi="Times New Roman" w:cs="Times New Roman"/>
          <w:sz w:val="28"/>
          <w:szCs w:val="28"/>
        </w:rPr>
        <w:t>3</w:t>
      </w:r>
      <w:r w:rsidRPr="00B2027A">
        <w:rPr>
          <w:rFonts w:ascii="Times New Roman" w:hAnsi="Times New Roman" w:cs="Times New Roman"/>
          <w:spacing w:val="-3"/>
          <w:sz w:val="28"/>
          <w:szCs w:val="28"/>
        </w:rPr>
        <w:t xml:space="preserve"> </w:t>
      </w:r>
      <w:r w:rsidRPr="00B2027A">
        <w:rPr>
          <w:rFonts w:ascii="Times New Roman" w:hAnsi="Times New Roman" w:cs="Times New Roman"/>
          <w:sz w:val="28"/>
          <w:szCs w:val="28"/>
        </w:rPr>
        <w:t>–</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Отказы</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в</w:t>
      </w:r>
      <w:r w:rsidRPr="00B2027A">
        <w:rPr>
          <w:rFonts w:ascii="Times New Roman" w:hAnsi="Times New Roman" w:cs="Times New Roman"/>
          <w:spacing w:val="-3"/>
          <w:sz w:val="28"/>
          <w:szCs w:val="28"/>
        </w:rPr>
        <w:t xml:space="preserve"> </w:t>
      </w:r>
      <w:r w:rsidRPr="00B2027A">
        <w:rPr>
          <w:rFonts w:ascii="Times New Roman" w:hAnsi="Times New Roman" w:cs="Times New Roman"/>
          <w:sz w:val="28"/>
          <w:szCs w:val="28"/>
        </w:rPr>
        <w:t>работе</w:t>
      </w:r>
      <w:r w:rsidRPr="00B2027A">
        <w:rPr>
          <w:rFonts w:ascii="Times New Roman" w:hAnsi="Times New Roman" w:cs="Times New Roman"/>
          <w:spacing w:val="-2"/>
          <w:sz w:val="28"/>
          <w:szCs w:val="28"/>
        </w:rPr>
        <w:t xml:space="preserve"> </w:t>
      </w:r>
      <w:r w:rsidRPr="00B2027A">
        <w:rPr>
          <w:rFonts w:ascii="Times New Roman" w:hAnsi="Times New Roman" w:cs="Times New Roman"/>
          <w:sz w:val="28"/>
          <w:szCs w:val="28"/>
        </w:rPr>
        <w:t>блоков,</w:t>
      </w:r>
      <w:r w:rsidRPr="00B2027A">
        <w:rPr>
          <w:rFonts w:ascii="Times New Roman" w:hAnsi="Times New Roman" w:cs="Times New Roman"/>
          <w:spacing w:val="-2"/>
          <w:sz w:val="28"/>
          <w:szCs w:val="28"/>
        </w:rPr>
        <w:t xml:space="preserve"> </w:t>
      </w:r>
      <w:r w:rsidRPr="00B2027A">
        <w:rPr>
          <w:rFonts w:ascii="Times New Roman" w:hAnsi="Times New Roman" w:cs="Times New Roman"/>
          <w:sz w:val="28"/>
          <w:szCs w:val="28"/>
        </w:rPr>
        <w:t>агрегатов</w:t>
      </w:r>
      <w:r w:rsidRPr="00B2027A">
        <w:rPr>
          <w:rFonts w:ascii="Times New Roman" w:hAnsi="Times New Roman" w:cs="Times New Roman"/>
          <w:spacing w:val="-3"/>
          <w:sz w:val="28"/>
          <w:szCs w:val="28"/>
        </w:rPr>
        <w:t xml:space="preserve"> </w:t>
      </w:r>
      <w:r w:rsidRPr="00B2027A">
        <w:rPr>
          <w:rFonts w:ascii="Times New Roman" w:hAnsi="Times New Roman" w:cs="Times New Roman"/>
          <w:sz w:val="28"/>
          <w:szCs w:val="28"/>
        </w:rPr>
        <w:t>и</w:t>
      </w:r>
      <w:r w:rsidRPr="00B2027A">
        <w:rPr>
          <w:rFonts w:ascii="Times New Roman" w:hAnsi="Times New Roman" w:cs="Times New Roman"/>
          <w:spacing w:val="-2"/>
          <w:sz w:val="28"/>
          <w:szCs w:val="28"/>
        </w:rPr>
        <w:t xml:space="preserve"> </w:t>
      </w:r>
      <w:r w:rsidRPr="00B2027A">
        <w:rPr>
          <w:rFonts w:ascii="Times New Roman" w:hAnsi="Times New Roman" w:cs="Times New Roman"/>
          <w:sz w:val="28"/>
          <w:szCs w:val="28"/>
        </w:rPr>
        <w:t>узлов</w:t>
      </w:r>
      <w:r w:rsidRPr="00B2027A">
        <w:rPr>
          <w:rFonts w:ascii="Times New Roman" w:hAnsi="Times New Roman" w:cs="Times New Roman"/>
          <w:spacing w:val="-3"/>
          <w:sz w:val="28"/>
          <w:szCs w:val="28"/>
        </w:rPr>
        <w:t xml:space="preserve"> </w:t>
      </w:r>
      <w:r w:rsidRPr="00B2027A">
        <w:rPr>
          <w:rFonts w:ascii="Times New Roman" w:hAnsi="Times New Roman" w:cs="Times New Roman"/>
          <w:sz w:val="28"/>
          <w:szCs w:val="28"/>
        </w:rPr>
        <w:t>ТЭС</w:t>
      </w:r>
      <w:r w:rsidR="00C303DC">
        <w:rPr>
          <w:rFonts w:ascii="Times New Roman" w:hAnsi="Times New Roman" w:cs="Times New Roman"/>
          <w:sz w:val="28"/>
          <w:szCs w:val="28"/>
          <w:lang w:val="kk-KZ"/>
        </w:rPr>
        <w:t xml:space="preserve"> </w:t>
      </w:r>
      <w:r w:rsidRPr="00B2027A">
        <w:rPr>
          <w:rFonts w:ascii="Times New Roman" w:hAnsi="Times New Roman" w:cs="Times New Roman"/>
          <w:sz w:val="28"/>
          <w:szCs w:val="28"/>
        </w:rPr>
        <w:fldChar w:fldCharType="begin"/>
      </w:r>
      <w:r w:rsidR="002C6AD2">
        <w:rPr>
          <w:rFonts w:ascii="Times New Roman" w:hAnsi="Times New Roman" w:cs="Times New Roman"/>
          <w:sz w:val="28"/>
          <w:szCs w:val="28"/>
        </w:rPr>
        <w:instrText xml:space="preserve"> ADDIN ZOTERO_ITEM CSL_CITATION {"citationID":"wAU9t0w5","properties":{"formattedCitation":"[106]","plainCitation":"[106]","noteIndex":0},"citationItems":[{"id":88,"uris":["http://zotero.org/users/local/7CzHYzcI/items/WBFZHUAF","http://zotero.org/users/19270824/items/WBFZHUAF"],"itemData":{"id":88,"type":"article-journal","publisher":"Томский политехнический университет","source":"Google Scholar","title":"Надежность теплоэнергетического оборудования ТЭС","URL":"https://elibrary.ru/item.asp?id=28060376","author":[{"family":"Беляев","given":"Сергей Александрович"},{"family":"Воробьев","given":"А. В."},{"family":"Литвак","given":"В. В."}],"accessed":{"date-parts":[["2024",10,5]]},"issued":{"date-parts":[["2015"]]}}}],"schema":"https://github.com/citation-style-language/schema/raw/master/csl-citation.json"} </w:instrText>
      </w:r>
      <w:r w:rsidRPr="00B2027A">
        <w:rPr>
          <w:rFonts w:ascii="Times New Roman" w:hAnsi="Times New Roman" w:cs="Times New Roman"/>
          <w:sz w:val="28"/>
          <w:szCs w:val="28"/>
        </w:rPr>
        <w:fldChar w:fldCharType="separate"/>
      </w:r>
      <w:r w:rsidR="002C6AD2" w:rsidRPr="002C6AD2">
        <w:rPr>
          <w:rFonts w:ascii="Times New Roman" w:hAnsi="Times New Roman" w:cs="Times New Roman"/>
          <w:sz w:val="28"/>
        </w:rPr>
        <w:t>[106]</w:t>
      </w:r>
      <w:r w:rsidRPr="00B2027A">
        <w:rPr>
          <w:rFonts w:ascii="Times New Roman" w:hAnsi="Times New Roman" w:cs="Times New Roman"/>
          <w:sz w:val="28"/>
          <w:szCs w:val="28"/>
        </w:rPr>
        <w:fldChar w:fldCharType="end"/>
      </w:r>
    </w:p>
    <w:tbl>
      <w:tblPr>
        <w:tblStyle w:val="TableNormal1"/>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
        <w:gridCol w:w="6298"/>
        <w:gridCol w:w="2399"/>
      </w:tblGrid>
      <w:tr w:rsidR="00473A59" w:rsidRPr="00B2027A" w14:paraId="1AB8F51F" w14:textId="77777777" w:rsidTr="002C6AD2">
        <w:trPr>
          <w:trHeight w:val="369"/>
          <w:tblHeader/>
        </w:trPr>
        <w:tc>
          <w:tcPr>
            <w:tcW w:w="932" w:type="dxa"/>
          </w:tcPr>
          <w:p w14:paraId="61B1CDC6"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w:t>
            </w:r>
            <w:r w:rsidRPr="007F2DCB">
              <w:rPr>
                <w:rFonts w:ascii="Times New Roman" w:hAnsi="Times New Roman" w:cs="Times New Roman"/>
                <w:spacing w:val="-1"/>
                <w:sz w:val="28"/>
                <w:szCs w:val="28"/>
                <w:lang w:val="ru-RU"/>
              </w:rPr>
              <w:t xml:space="preserve"> </w:t>
            </w:r>
            <w:r w:rsidRPr="007F2DCB">
              <w:rPr>
                <w:rFonts w:ascii="Times New Roman" w:hAnsi="Times New Roman" w:cs="Times New Roman"/>
                <w:sz w:val="28"/>
                <w:szCs w:val="28"/>
                <w:lang w:val="ru-RU"/>
              </w:rPr>
              <w:t>п/п</w:t>
            </w:r>
          </w:p>
        </w:tc>
        <w:tc>
          <w:tcPr>
            <w:tcW w:w="6298" w:type="dxa"/>
          </w:tcPr>
          <w:p w14:paraId="7D300EE0" w14:textId="77777777" w:rsidR="00473A59" w:rsidRPr="007F2DCB" w:rsidRDefault="00473A59" w:rsidP="00803E53">
            <w:pPr>
              <w:ind w:firstLine="709"/>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Наименование</w:t>
            </w:r>
            <w:r w:rsidRPr="007F2DCB">
              <w:rPr>
                <w:rFonts w:ascii="Times New Roman" w:hAnsi="Times New Roman" w:cs="Times New Roman"/>
                <w:spacing w:val="-7"/>
                <w:sz w:val="28"/>
                <w:szCs w:val="28"/>
                <w:lang w:val="ru-RU"/>
              </w:rPr>
              <w:t xml:space="preserve"> </w:t>
            </w:r>
            <w:r w:rsidRPr="007F2DCB">
              <w:rPr>
                <w:rFonts w:ascii="Times New Roman" w:hAnsi="Times New Roman" w:cs="Times New Roman"/>
                <w:sz w:val="28"/>
                <w:szCs w:val="28"/>
                <w:lang w:val="ru-RU"/>
              </w:rPr>
              <w:t>оборудования</w:t>
            </w:r>
          </w:p>
        </w:tc>
        <w:tc>
          <w:tcPr>
            <w:tcW w:w="2399" w:type="dxa"/>
          </w:tcPr>
          <w:p w14:paraId="37B7A16F"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Доля</w:t>
            </w:r>
            <w:r w:rsidRPr="007F2DCB">
              <w:rPr>
                <w:rFonts w:ascii="Times New Roman" w:hAnsi="Times New Roman" w:cs="Times New Roman"/>
                <w:spacing w:val="-3"/>
                <w:sz w:val="28"/>
                <w:szCs w:val="28"/>
                <w:lang w:val="ru-RU"/>
              </w:rPr>
              <w:t xml:space="preserve"> </w:t>
            </w:r>
            <w:r w:rsidRPr="007F2DCB">
              <w:rPr>
                <w:rFonts w:ascii="Times New Roman" w:hAnsi="Times New Roman" w:cs="Times New Roman"/>
                <w:sz w:val="28"/>
                <w:szCs w:val="28"/>
                <w:lang w:val="ru-RU"/>
              </w:rPr>
              <w:t>отказов,</w:t>
            </w:r>
            <w:r w:rsidRPr="007F2DCB">
              <w:rPr>
                <w:rFonts w:ascii="Times New Roman" w:hAnsi="Times New Roman" w:cs="Times New Roman"/>
                <w:spacing w:val="-1"/>
                <w:sz w:val="28"/>
                <w:szCs w:val="28"/>
                <w:lang w:val="ru-RU"/>
              </w:rPr>
              <w:t xml:space="preserve"> </w:t>
            </w:r>
            <w:r w:rsidRPr="007F2DCB">
              <w:rPr>
                <w:rFonts w:ascii="Times New Roman" w:hAnsi="Times New Roman" w:cs="Times New Roman"/>
                <w:sz w:val="28"/>
                <w:szCs w:val="28"/>
                <w:lang w:val="ru-RU"/>
              </w:rPr>
              <w:t>%</w:t>
            </w:r>
          </w:p>
        </w:tc>
      </w:tr>
      <w:tr w:rsidR="00473A59" w:rsidRPr="00B2027A" w14:paraId="21EA3210" w14:textId="77777777" w:rsidTr="008806D7">
        <w:trPr>
          <w:trHeight w:val="371"/>
        </w:trPr>
        <w:tc>
          <w:tcPr>
            <w:tcW w:w="932" w:type="dxa"/>
          </w:tcPr>
          <w:p w14:paraId="44A058EA"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1</w:t>
            </w:r>
          </w:p>
        </w:tc>
        <w:tc>
          <w:tcPr>
            <w:tcW w:w="6298" w:type="dxa"/>
          </w:tcPr>
          <w:p w14:paraId="567FDAC1" w14:textId="77777777" w:rsidR="00473A59" w:rsidRPr="007F2DCB" w:rsidRDefault="00473A59" w:rsidP="00803E53">
            <w:pPr>
              <w:ind w:left="202"/>
              <w:rPr>
                <w:rFonts w:ascii="Times New Roman" w:hAnsi="Times New Roman" w:cs="Times New Roman"/>
                <w:sz w:val="28"/>
                <w:szCs w:val="28"/>
                <w:lang w:val="ru-RU"/>
              </w:rPr>
            </w:pPr>
            <w:r w:rsidRPr="007F2DCB">
              <w:rPr>
                <w:rFonts w:ascii="Times New Roman" w:hAnsi="Times New Roman" w:cs="Times New Roman"/>
                <w:sz w:val="28"/>
                <w:szCs w:val="28"/>
                <w:lang w:val="ru-RU"/>
              </w:rPr>
              <w:t>Поверхности</w:t>
            </w:r>
            <w:r w:rsidRPr="007F2DCB">
              <w:rPr>
                <w:rFonts w:ascii="Times New Roman" w:hAnsi="Times New Roman" w:cs="Times New Roman"/>
                <w:spacing w:val="-3"/>
                <w:sz w:val="28"/>
                <w:szCs w:val="28"/>
                <w:lang w:val="ru-RU"/>
              </w:rPr>
              <w:t xml:space="preserve"> </w:t>
            </w:r>
            <w:r w:rsidRPr="007F2DCB">
              <w:rPr>
                <w:rFonts w:ascii="Times New Roman" w:hAnsi="Times New Roman" w:cs="Times New Roman"/>
                <w:sz w:val="28"/>
                <w:szCs w:val="28"/>
                <w:lang w:val="ru-RU"/>
              </w:rPr>
              <w:t>нагрева,</w:t>
            </w:r>
            <w:r w:rsidRPr="007F2DCB">
              <w:rPr>
                <w:rFonts w:ascii="Times New Roman" w:hAnsi="Times New Roman" w:cs="Times New Roman"/>
                <w:spacing w:val="-3"/>
                <w:sz w:val="28"/>
                <w:szCs w:val="28"/>
                <w:lang w:val="ru-RU"/>
              </w:rPr>
              <w:t xml:space="preserve"> </w:t>
            </w:r>
            <w:r w:rsidRPr="007F2DCB">
              <w:rPr>
                <w:rFonts w:ascii="Times New Roman" w:hAnsi="Times New Roman" w:cs="Times New Roman"/>
                <w:sz w:val="28"/>
                <w:szCs w:val="28"/>
                <w:lang w:val="ru-RU"/>
              </w:rPr>
              <w:t>в</w:t>
            </w:r>
            <w:r w:rsidRPr="007F2DCB">
              <w:rPr>
                <w:rFonts w:ascii="Times New Roman" w:hAnsi="Times New Roman" w:cs="Times New Roman"/>
                <w:spacing w:val="-4"/>
                <w:sz w:val="28"/>
                <w:szCs w:val="28"/>
                <w:lang w:val="ru-RU"/>
              </w:rPr>
              <w:t xml:space="preserve"> </w:t>
            </w:r>
            <w:r w:rsidRPr="007F2DCB">
              <w:rPr>
                <w:rFonts w:ascii="Times New Roman" w:hAnsi="Times New Roman" w:cs="Times New Roman"/>
                <w:sz w:val="28"/>
                <w:szCs w:val="28"/>
                <w:lang w:val="ru-RU"/>
              </w:rPr>
              <w:t>т.ч.</w:t>
            </w:r>
          </w:p>
        </w:tc>
        <w:tc>
          <w:tcPr>
            <w:tcW w:w="2399" w:type="dxa"/>
          </w:tcPr>
          <w:p w14:paraId="01F7FE7A"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79,2</w:t>
            </w:r>
          </w:p>
        </w:tc>
      </w:tr>
      <w:tr w:rsidR="00473A59" w:rsidRPr="00B2027A" w14:paraId="1F0D6B31" w14:textId="77777777" w:rsidTr="008806D7">
        <w:trPr>
          <w:trHeight w:val="321"/>
        </w:trPr>
        <w:tc>
          <w:tcPr>
            <w:tcW w:w="932" w:type="dxa"/>
          </w:tcPr>
          <w:p w14:paraId="308F5BF1"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1.1</w:t>
            </w:r>
          </w:p>
        </w:tc>
        <w:tc>
          <w:tcPr>
            <w:tcW w:w="6298" w:type="dxa"/>
          </w:tcPr>
          <w:p w14:paraId="06C70C03" w14:textId="77777777" w:rsidR="00473A59" w:rsidRPr="007F2DCB" w:rsidRDefault="00473A59" w:rsidP="00803E53">
            <w:pPr>
              <w:ind w:left="202"/>
              <w:rPr>
                <w:rFonts w:ascii="Times New Roman" w:hAnsi="Times New Roman" w:cs="Times New Roman"/>
                <w:sz w:val="28"/>
                <w:szCs w:val="28"/>
                <w:lang w:val="ru-RU"/>
              </w:rPr>
            </w:pPr>
            <w:r w:rsidRPr="007F2DCB">
              <w:rPr>
                <w:rFonts w:ascii="Times New Roman" w:hAnsi="Times New Roman" w:cs="Times New Roman"/>
                <w:sz w:val="28"/>
                <w:szCs w:val="28"/>
                <w:lang w:val="ru-RU"/>
              </w:rPr>
              <w:t>экономайзер</w:t>
            </w:r>
          </w:p>
        </w:tc>
        <w:tc>
          <w:tcPr>
            <w:tcW w:w="2399" w:type="dxa"/>
          </w:tcPr>
          <w:p w14:paraId="1D24924E"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21,7</w:t>
            </w:r>
          </w:p>
        </w:tc>
      </w:tr>
      <w:tr w:rsidR="00473A59" w:rsidRPr="00B2027A" w14:paraId="1B7C3399" w14:textId="77777777" w:rsidTr="008806D7">
        <w:trPr>
          <w:trHeight w:val="321"/>
        </w:trPr>
        <w:tc>
          <w:tcPr>
            <w:tcW w:w="932" w:type="dxa"/>
          </w:tcPr>
          <w:p w14:paraId="60D5FAC2"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1.2</w:t>
            </w:r>
          </w:p>
        </w:tc>
        <w:tc>
          <w:tcPr>
            <w:tcW w:w="6298" w:type="dxa"/>
          </w:tcPr>
          <w:p w14:paraId="0C01DB04" w14:textId="77777777" w:rsidR="00473A59" w:rsidRPr="007F2DCB" w:rsidRDefault="00473A59" w:rsidP="00803E53">
            <w:pPr>
              <w:ind w:left="202"/>
              <w:rPr>
                <w:rFonts w:ascii="Times New Roman" w:hAnsi="Times New Roman" w:cs="Times New Roman"/>
                <w:sz w:val="28"/>
                <w:szCs w:val="28"/>
                <w:lang w:val="ru-RU"/>
              </w:rPr>
            </w:pPr>
            <w:r w:rsidRPr="007F2DCB">
              <w:rPr>
                <w:rFonts w:ascii="Times New Roman" w:hAnsi="Times New Roman" w:cs="Times New Roman"/>
                <w:sz w:val="28"/>
                <w:szCs w:val="28"/>
                <w:lang w:val="ru-RU"/>
              </w:rPr>
              <w:t>испарительные</w:t>
            </w:r>
            <w:r w:rsidRPr="007F2DCB">
              <w:rPr>
                <w:rFonts w:ascii="Times New Roman" w:hAnsi="Times New Roman" w:cs="Times New Roman"/>
                <w:spacing w:val="-4"/>
                <w:sz w:val="28"/>
                <w:szCs w:val="28"/>
                <w:lang w:val="ru-RU"/>
              </w:rPr>
              <w:t xml:space="preserve"> </w:t>
            </w:r>
            <w:r w:rsidRPr="007F2DCB">
              <w:rPr>
                <w:rFonts w:ascii="Times New Roman" w:hAnsi="Times New Roman" w:cs="Times New Roman"/>
                <w:sz w:val="28"/>
                <w:szCs w:val="28"/>
                <w:lang w:val="ru-RU"/>
              </w:rPr>
              <w:t>экраны</w:t>
            </w:r>
          </w:p>
        </w:tc>
        <w:tc>
          <w:tcPr>
            <w:tcW w:w="2399" w:type="dxa"/>
          </w:tcPr>
          <w:p w14:paraId="3E3BE991"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19,8</w:t>
            </w:r>
          </w:p>
        </w:tc>
      </w:tr>
      <w:tr w:rsidR="00473A59" w:rsidRPr="00B2027A" w14:paraId="52C0E950" w14:textId="77777777" w:rsidTr="008806D7">
        <w:trPr>
          <w:trHeight w:val="323"/>
        </w:trPr>
        <w:tc>
          <w:tcPr>
            <w:tcW w:w="932" w:type="dxa"/>
          </w:tcPr>
          <w:p w14:paraId="06D438D8"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1.3</w:t>
            </w:r>
          </w:p>
        </w:tc>
        <w:tc>
          <w:tcPr>
            <w:tcW w:w="6298" w:type="dxa"/>
          </w:tcPr>
          <w:p w14:paraId="16957C28" w14:textId="77777777" w:rsidR="00473A59" w:rsidRPr="007F2DCB" w:rsidRDefault="00473A59" w:rsidP="00803E53">
            <w:pPr>
              <w:ind w:left="202"/>
              <w:rPr>
                <w:rFonts w:ascii="Times New Roman" w:hAnsi="Times New Roman" w:cs="Times New Roman"/>
                <w:sz w:val="28"/>
                <w:szCs w:val="28"/>
                <w:lang w:val="ru-RU"/>
              </w:rPr>
            </w:pPr>
            <w:r w:rsidRPr="007F2DCB">
              <w:rPr>
                <w:rFonts w:ascii="Times New Roman" w:hAnsi="Times New Roman" w:cs="Times New Roman"/>
                <w:sz w:val="28"/>
                <w:szCs w:val="28"/>
                <w:lang w:val="ru-RU"/>
              </w:rPr>
              <w:t>пароперегреватель</w:t>
            </w:r>
          </w:p>
        </w:tc>
        <w:tc>
          <w:tcPr>
            <w:tcW w:w="2399" w:type="dxa"/>
          </w:tcPr>
          <w:p w14:paraId="7FC8BB28"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27,3</w:t>
            </w:r>
          </w:p>
        </w:tc>
      </w:tr>
      <w:tr w:rsidR="00473A59" w:rsidRPr="00B2027A" w14:paraId="7DEB6668" w14:textId="77777777" w:rsidTr="008806D7">
        <w:trPr>
          <w:trHeight w:val="321"/>
        </w:trPr>
        <w:tc>
          <w:tcPr>
            <w:tcW w:w="932" w:type="dxa"/>
          </w:tcPr>
          <w:p w14:paraId="4DC37E99"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1.4</w:t>
            </w:r>
          </w:p>
        </w:tc>
        <w:tc>
          <w:tcPr>
            <w:tcW w:w="6298" w:type="dxa"/>
          </w:tcPr>
          <w:p w14:paraId="5FDC99EF" w14:textId="77777777" w:rsidR="00473A59" w:rsidRPr="007F2DCB" w:rsidRDefault="00473A59" w:rsidP="00803E53">
            <w:pPr>
              <w:ind w:left="202"/>
              <w:rPr>
                <w:rFonts w:ascii="Times New Roman" w:hAnsi="Times New Roman" w:cs="Times New Roman"/>
                <w:sz w:val="28"/>
                <w:szCs w:val="28"/>
                <w:lang w:val="ru-RU"/>
              </w:rPr>
            </w:pPr>
            <w:r w:rsidRPr="007F2DCB">
              <w:rPr>
                <w:rFonts w:ascii="Times New Roman" w:hAnsi="Times New Roman" w:cs="Times New Roman"/>
                <w:sz w:val="28"/>
                <w:szCs w:val="28"/>
                <w:lang w:val="ru-RU"/>
              </w:rPr>
              <w:t>необогреваемые</w:t>
            </w:r>
            <w:r w:rsidRPr="007F2DCB">
              <w:rPr>
                <w:rFonts w:ascii="Times New Roman" w:hAnsi="Times New Roman" w:cs="Times New Roman"/>
                <w:spacing w:val="-4"/>
                <w:sz w:val="28"/>
                <w:szCs w:val="28"/>
                <w:lang w:val="ru-RU"/>
              </w:rPr>
              <w:t xml:space="preserve"> </w:t>
            </w:r>
            <w:r w:rsidRPr="007F2DCB">
              <w:rPr>
                <w:rFonts w:ascii="Times New Roman" w:hAnsi="Times New Roman" w:cs="Times New Roman"/>
                <w:sz w:val="28"/>
                <w:szCs w:val="28"/>
                <w:lang w:val="ru-RU"/>
              </w:rPr>
              <w:t>трубы</w:t>
            </w:r>
          </w:p>
        </w:tc>
        <w:tc>
          <w:tcPr>
            <w:tcW w:w="2399" w:type="dxa"/>
          </w:tcPr>
          <w:p w14:paraId="2D0A444F"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6,5</w:t>
            </w:r>
          </w:p>
        </w:tc>
      </w:tr>
      <w:tr w:rsidR="00473A59" w:rsidRPr="00B2027A" w14:paraId="7D305BA0" w14:textId="77777777" w:rsidTr="008806D7">
        <w:trPr>
          <w:trHeight w:val="321"/>
        </w:trPr>
        <w:tc>
          <w:tcPr>
            <w:tcW w:w="932" w:type="dxa"/>
          </w:tcPr>
          <w:p w14:paraId="4AC4B092"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1.5</w:t>
            </w:r>
          </w:p>
        </w:tc>
        <w:tc>
          <w:tcPr>
            <w:tcW w:w="6298" w:type="dxa"/>
          </w:tcPr>
          <w:p w14:paraId="76B6B690" w14:textId="77777777" w:rsidR="00473A59" w:rsidRPr="007F2DCB" w:rsidRDefault="00473A59" w:rsidP="00803E53">
            <w:pPr>
              <w:ind w:left="202"/>
              <w:rPr>
                <w:rFonts w:ascii="Times New Roman" w:hAnsi="Times New Roman" w:cs="Times New Roman"/>
                <w:sz w:val="28"/>
                <w:szCs w:val="28"/>
                <w:lang w:val="ru-RU"/>
              </w:rPr>
            </w:pPr>
            <w:r w:rsidRPr="007F2DCB">
              <w:rPr>
                <w:rFonts w:ascii="Times New Roman" w:hAnsi="Times New Roman" w:cs="Times New Roman"/>
                <w:sz w:val="28"/>
                <w:szCs w:val="28"/>
                <w:lang w:val="ru-RU"/>
              </w:rPr>
              <w:t>прочие</w:t>
            </w:r>
            <w:r w:rsidRPr="007F2DCB">
              <w:rPr>
                <w:rFonts w:ascii="Times New Roman" w:hAnsi="Times New Roman" w:cs="Times New Roman"/>
                <w:spacing w:val="-2"/>
                <w:sz w:val="28"/>
                <w:szCs w:val="28"/>
                <w:lang w:val="ru-RU"/>
              </w:rPr>
              <w:t xml:space="preserve"> </w:t>
            </w:r>
            <w:r w:rsidRPr="007F2DCB">
              <w:rPr>
                <w:rFonts w:ascii="Times New Roman" w:hAnsi="Times New Roman" w:cs="Times New Roman"/>
                <w:sz w:val="28"/>
                <w:szCs w:val="28"/>
                <w:lang w:val="ru-RU"/>
              </w:rPr>
              <w:t>элементы</w:t>
            </w:r>
          </w:p>
        </w:tc>
        <w:tc>
          <w:tcPr>
            <w:tcW w:w="2399" w:type="dxa"/>
          </w:tcPr>
          <w:p w14:paraId="5A86B73C"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3,9</w:t>
            </w:r>
          </w:p>
        </w:tc>
      </w:tr>
      <w:tr w:rsidR="00473A59" w:rsidRPr="00B2027A" w14:paraId="2BD922D6" w14:textId="77777777" w:rsidTr="008806D7">
        <w:trPr>
          <w:trHeight w:val="371"/>
        </w:trPr>
        <w:tc>
          <w:tcPr>
            <w:tcW w:w="932" w:type="dxa"/>
          </w:tcPr>
          <w:p w14:paraId="4337F95E"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2</w:t>
            </w:r>
          </w:p>
        </w:tc>
        <w:tc>
          <w:tcPr>
            <w:tcW w:w="6298" w:type="dxa"/>
          </w:tcPr>
          <w:p w14:paraId="556668E2" w14:textId="77777777" w:rsidR="00473A59" w:rsidRPr="007F2DCB" w:rsidRDefault="00473A59" w:rsidP="00803E53">
            <w:pPr>
              <w:ind w:left="202"/>
              <w:rPr>
                <w:rFonts w:ascii="Times New Roman" w:hAnsi="Times New Roman" w:cs="Times New Roman"/>
                <w:sz w:val="28"/>
                <w:szCs w:val="28"/>
                <w:lang w:val="ru-RU"/>
              </w:rPr>
            </w:pPr>
            <w:r w:rsidRPr="007F2DCB">
              <w:rPr>
                <w:rFonts w:ascii="Times New Roman" w:hAnsi="Times New Roman" w:cs="Times New Roman"/>
                <w:sz w:val="28"/>
                <w:szCs w:val="28"/>
                <w:lang w:val="ru-RU"/>
              </w:rPr>
              <w:t>Технические</w:t>
            </w:r>
            <w:r w:rsidRPr="007F2DCB">
              <w:rPr>
                <w:rFonts w:ascii="Times New Roman" w:hAnsi="Times New Roman" w:cs="Times New Roman"/>
                <w:spacing w:val="-3"/>
                <w:sz w:val="28"/>
                <w:szCs w:val="28"/>
                <w:lang w:val="ru-RU"/>
              </w:rPr>
              <w:t xml:space="preserve"> </w:t>
            </w:r>
            <w:r w:rsidRPr="007F2DCB">
              <w:rPr>
                <w:rFonts w:ascii="Times New Roman" w:hAnsi="Times New Roman" w:cs="Times New Roman"/>
                <w:sz w:val="28"/>
                <w:szCs w:val="28"/>
                <w:lang w:val="ru-RU"/>
              </w:rPr>
              <w:t>средства</w:t>
            </w:r>
            <w:r w:rsidRPr="007F2DCB">
              <w:rPr>
                <w:rFonts w:ascii="Times New Roman" w:hAnsi="Times New Roman" w:cs="Times New Roman"/>
                <w:spacing w:val="-5"/>
                <w:sz w:val="28"/>
                <w:szCs w:val="28"/>
                <w:lang w:val="ru-RU"/>
              </w:rPr>
              <w:t xml:space="preserve"> </w:t>
            </w:r>
            <w:r w:rsidRPr="007F2DCB">
              <w:rPr>
                <w:rFonts w:ascii="Times New Roman" w:hAnsi="Times New Roman" w:cs="Times New Roman"/>
                <w:sz w:val="28"/>
                <w:szCs w:val="28"/>
                <w:lang w:val="ru-RU"/>
              </w:rPr>
              <w:t>автоматизации</w:t>
            </w:r>
          </w:p>
        </w:tc>
        <w:tc>
          <w:tcPr>
            <w:tcW w:w="2399" w:type="dxa"/>
          </w:tcPr>
          <w:p w14:paraId="54D288DB"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7,4</w:t>
            </w:r>
          </w:p>
        </w:tc>
      </w:tr>
      <w:tr w:rsidR="00473A59" w:rsidRPr="00B2027A" w14:paraId="48887CFC" w14:textId="77777777" w:rsidTr="008806D7">
        <w:trPr>
          <w:trHeight w:val="369"/>
        </w:trPr>
        <w:tc>
          <w:tcPr>
            <w:tcW w:w="932" w:type="dxa"/>
          </w:tcPr>
          <w:p w14:paraId="441A2716"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lastRenderedPageBreak/>
              <w:t>3</w:t>
            </w:r>
          </w:p>
        </w:tc>
        <w:tc>
          <w:tcPr>
            <w:tcW w:w="6298" w:type="dxa"/>
          </w:tcPr>
          <w:p w14:paraId="3A5A4B70" w14:textId="77777777" w:rsidR="00473A59" w:rsidRPr="007F2DCB" w:rsidRDefault="00473A59" w:rsidP="00803E53">
            <w:pPr>
              <w:ind w:left="202"/>
              <w:rPr>
                <w:rFonts w:ascii="Times New Roman" w:hAnsi="Times New Roman" w:cs="Times New Roman"/>
                <w:sz w:val="28"/>
                <w:szCs w:val="28"/>
                <w:lang w:val="ru-RU"/>
              </w:rPr>
            </w:pPr>
            <w:r w:rsidRPr="007F2DCB">
              <w:rPr>
                <w:rFonts w:ascii="Times New Roman" w:hAnsi="Times New Roman" w:cs="Times New Roman"/>
                <w:sz w:val="28"/>
                <w:szCs w:val="28"/>
                <w:lang w:val="ru-RU"/>
              </w:rPr>
              <w:t>Арматура</w:t>
            </w:r>
          </w:p>
        </w:tc>
        <w:tc>
          <w:tcPr>
            <w:tcW w:w="2399" w:type="dxa"/>
          </w:tcPr>
          <w:p w14:paraId="350CD65D"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4,9</w:t>
            </w:r>
          </w:p>
        </w:tc>
      </w:tr>
      <w:tr w:rsidR="00473A59" w:rsidRPr="00B2027A" w14:paraId="5D24F1ED" w14:textId="77777777" w:rsidTr="008806D7">
        <w:trPr>
          <w:trHeight w:val="371"/>
        </w:trPr>
        <w:tc>
          <w:tcPr>
            <w:tcW w:w="932" w:type="dxa"/>
          </w:tcPr>
          <w:p w14:paraId="372FA929"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4</w:t>
            </w:r>
          </w:p>
        </w:tc>
        <w:tc>
          <w:tcPr>
            <w:tcW w:w="6298" w:type="dxa"/>
          </w:tcPr>
          <w:p w14:paraId="3A796D06" w14:textId="77777777" w:rsidR="00473A59" w:rsidRPr="007F2DCB" w:rsidRDefault="00473A59" w:rsidP="00803E53">
            <w:pPr>
              <w:ind w:left="202"/>
              <w:rPr>
                <w:rFonts w:ascii="Times New Roman" w:hAnsi="Times New Roman" w:cs="Times New Roman"/>
                <w:sz w:val="28"/>
                <w:szCs w:val="28"/>
                <w:lang w:val="ru-RU"/>
              </w:rPr>
            </w:pPr>
            <w:r w:rsidRPr="007F2DCB">
              <w:rPr>
                <w:rFonts w:ascii="Times New Roman" w:hAnsi="Times New Roman" w:cs="Times New Roman"/>
                <w:sz w:val="28"/>
                <w:szCs w:val="28"/>
                <w:lang w:val="ru-RU"/>
              </w:rPr>
              <w:t>Вспомогательное</w:t>
            </w:r>
            <w:r w:rsidRPr="007F2DCB">
              <w:rPr>
                <w:rFonts w:ascii="Times New Roman" w:hAnsi="Times New Roman" w:cs="Times New Roman"/>
                <w:spacing w:val="-9"/>
                <w:sz w:val="28"/>
                <w:szCs w:val="28"/>
                <w:lang w:val="ru-RU"/>
              </w:rPr>
              <w:t xml:space="preserve"> </w:t>
            </w:r>
            <w:r w:rsidRPr="007F2DCB">
              <w:rPr>
                <w:rFonts w:ascii="Times New Roman" w:hAnsi="Times New Roman" w:cs="Times New Roman"/>
                <w:sz w:val="28"/>
                <w:szCs w:val="28"/>
                <w:lang w:val="ru-RU"/>
              </w:rPr>
              <w:t>оборудование</w:t>
            </w:r>
          </w:p>
        </w:tc>
        <w:tc>
          <w:tcPr>
            <w:tcW w:w="2399" w:type="dxa"/>
          </w:tcPr>
          <w:p w14:paraId="5F5864EE"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3,5</w:t>
            </w:r>
          </w:p>
        </w:tc>
      </w:tr>
      <w:tr w:rsidR="00473A59" w:rsidRPr="00B2027A" w14:paraId="5F8A8C2E" w14:textId="77777777" w:rsidTr="00442AAD">
        <w:trPr>
          <w:trHeight w:val="145"/>
        </w:trPr>
        <w:tc>
          <w:tcPr>
            <w:tcW w:w="932" w:type="dxa"/>
          </w:tcPr>
          <w:p w14:paraId="6D61E76A"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5</w:t>
            </w:r>
          </w:p>
        </w:tc>
        <w:tc>
          <w:tcPr>
            <w:tcW w:w="6298" w:type="dxa"/>
          </w:tcPr>
          <w:p w14:paraId="5FF7B0F0" w14:textId="77777777" w:rsidR="00473A59" w:rsidRPr="007F2DCB" w:rsidRDefault="00473A59" w:rsidP="00803E53">
            <w:pPr>
              <w:tabs>
                <w:tab w:val="left" w:pos="1400"/>
                <w:tab w:val="left" w:pos="3575"/>
              </w:tabs>
              <w:ind w:left="202"/>
              <w:rPr>
                <w:rFonts w:ascii="Times New Roman" w:hAnsi="Times New Roman" w:cs="Times New Roman"/>
                <w:sz w:val="28"/>
                <w:szCs w:val="28"/>
                <w:lang w:val="ru-RU"/>
              </w:rPr>
            </w:pPr>
            <w:r w:rsidRPr="007F2DCB">
              <w:rPr>
                <w:rFonts w:ascii="Times New Roman" w:hAnsi="Times New Roman" w:cs="Times New Roman"/>
                <w:sz w:val="28"/>
                <w:szCs w:val="28"/>
                <w:lang w:val="ru-RU"/>
              </w:rPr>
              <w:t>Система</w:t>
            </w:r>
            <w:r w:rsidRPr="007F2DCB">
              <w:rPr>
                <w:rFonts w:ascii="Times New Roman" w:hAnsi="Times New Roman" w:cs="Times New Roman"/>
                <w:sz w:val="28"/>
                <w:szCs w:val="28"/>
                <w:lang w:val="ru-RU"/>
              </w:rPr>
              <w:tab/>
              <w:t>топливоподачи,</w:t>
            </w:r>
            <w:r w:rsidRPr="007F2DCB">
              <w:rPr>
                <w:rFonts w:ascii="Times New Roman" w:hAnsi="Times New Roman" w:cs="Times New Roman"/>
                <w:sz w:val="28"/>
                <w:szCs w:val="28"/>
                <w:lang w:val="ru-RU"/>
              </w:rPr>
              <w:tab/>
              <w:t>газопроводы,</w:t>
            </w:r>
          </w:p>
          <w:p w14:paraId="3C4BC287" w14:textId="77777777" w:rsidR="00473A59" w:rsidRPr="007F2DCB" w:rsidRDefault="00473A59" w:rsidP="00803E53">
            <w:pPr>
              <w:ind w:left="202"/>
              <w:rPr>
                <w:rFonts w:ascii="Times New Roman" w:hAnsi="Times New Roman" w:cs="Times New Roman"/>
                <w:sz w:val="28"/>
                <w:szCs w:val="28"/>
                <w:lang w:val="ru-RU"/>
              </w:rPr>
            </w:pPr>
            <w:r w:rsidRPr="007F2DCB">
              <w:rPr>
                <w:rFonts w:ascii="Times New Roman" w:hAnsi="Times New Roman" w:cs="Times New Roman"/>
                <w:sz w:val="28"/>
                <w:szCs w:val="28"/>
                <w:lang w:val="ru-RU"/>
              </w:rPr>
              <w:t>регенеративные</w:t>
            </w:r>
            <w:r w:rsidRPr="007F2DCB">
              <w:rPr>
                <w:rFonts w:ascii="Times New Roman" w:hAnsi="Times New Roman" w:cs="Times New Roman"/>
                <w:spacing w:val="-7"/>
                <w:sz w:val="28"/>
                <w:szCs w:val="28"/>
                <w:lang w:val="ru-RU"/>
              </w:rPr>
              <w:t xml:space="preserve"> </w:t>
            </w:r>
            <w:r w:rsidRPr="007F2DCB">
              <w:rPr>
                <w:rFonts w:ascii="Times New Roman" w:hAnsi="Times New Roman" w:cs="Times New Roman"/>
                <w:sz w:val="28"/>
                <w:szCs w:val="28"/>
                <w:lang w:val="ru-RU"/>
              </w:rPr>
              <w:t>воздухоподогреватели</w:t>
            </w:r>
          </w:p>
        </w:tc>
        <w:tc>
          <w:tcPr>
            <w:tcW w:w="2399" w:type="dxa"/>
          </w:tcPr>
          <w:p w14:paraId="417278A1" w14:textId="77777777" w:rsidR="00473A59" w:rsidRPr="007F2DCB" w:rsidRDefault="00473A59" w:rsidP="00803E53">
            <w:pPr>
              <w:jc w:val="center"/>
              <w:rPr>
                <w:rFonts w:ascii="Times New Roman" w:hAnsi="Times New Roman" w:cs="Times New Roman"/>
                <w:sz w:val="28"/>
                <w:szCs w:val="28"/>
                <w:lang w:val="ru-RU"/>
              </w:rPr>
            </w:pPr>
            <w:r w:rsidRPr="007F2DCB">
              <w:rPr>
                <w:rFonts w:ascii="Times New Roman" w:hAnsi="Times New Roman" w:cs="Times New Roman"/>
                <w:sz w:val="28"/>
                <w:szCs w:val="28"/>
                <w:lang w:val="ru-RU"/>
              </w:rPr>
              <w:t>0,4</w:t>
            </w:r>
          </w:p>
        </w:tc>
      </w:tr>
    </w:tbl>
    <w:p w14:paraId="6130BCCA" w14:textId="77777777" w:rsidR="008806D7" w:rsidRPr="00B2027A" w:rsidRDefault="008806D7" w:rsidP="00392812">
      <w:pPr>
        <w:spacing w:after="0" w:line="240" w:lineRule="auto"/>
        <w:ind w:right="-66" w:firstLine="709"/>
        <w:contextualSpacing/>
        <w:jc w:val="both"/>
        <w:rPr>
          <w:rFonts w:ascii="Times New Roman" w:hAnsi="Times New Roman" w:cs="Times New Roman"/>
          <w:sz w:val="28"/>
          <w:szCs w:val="28"/>
        </w:rPr>
      </w:pPr>
    </w:p>
    <w:p w14:paraId="16509505" w14:textId="055A9F2D" w:rsidR="00473A59" w:rsidRPr="00803E53" w:rsidRDefault="00473A59" w:rsidP="00803E53">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t>Трубы</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топочных</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экранов</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во</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время</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работы</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подвергаются</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действию</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лучистой энергии, коррозийному воздействию продуктов сгорания и других</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сред</w:t>
      </w:r>
      <w:r w:rsidR="00803E53">
        <w:rPr>
          <w:rFonts w:ascii="Times New Roman" w:hAnsi="Times New Roman" w:cs="Times New Roman"/>
          <w:sz w:val="28"/>
          <w:szCs w:val="28"/>
          <w:lang w:val="kk-KZ"/>
        </w:rPr>
        <w:t xml:space="preserve">. </w:t>
      </w:r>
      <w:r w:rsidRPr="00B2027A">
        <w:rPr>
          <w:rFonts w:ascii="Times New Roman" w:hAnsi="Times New Roman" w:cs="Times New Roman"/>
          <w:sz w:val="28"/>
          <w:szCs w:val="28"/>
        </w:rPr>
        <w:t>В</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котельных</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установках,</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работающих</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на</w:t>
      </w:r>
      <w:r w:rsidRPr="00B2027A">
        <w:rPr>
          <w:rFonts w:ascii="Times New Roman" w:hAnsi="Times New Roman" w:cs="Times New Roman"/>
          <w:spacing w:val="71"/>
          <w:sz w:val="28"/>
          <w:szCs w:val="28"/>
        </w:rPr>
        <w:t xml:space="preserve"> </w:t>
      </w:r>
      <w:r w:rsidRPr="00B2027A">
        <w:rPr>
          <w:rFonts w:ascii="Times New Roman" w:hAnsi="Times New Roman" w:cs="Times New Roman"/>
          <w:sz w:val="28"/>
          <w:szCs w:val="28"/>
        </w:rPr>
        <w:t>сверхкритических</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параметрах,</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трубы</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радиационных</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пароперегревателей</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подвергаются</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высокотемпературной коррозии, которая приводит к изменениям в структуре</w:t>
      </w:r>
      <w:r w:rsidRPr="00B2027A">
        <w:rPr>
          <w:rFonts w:ascii="Times New Roman" w:hAnsi="Times New Roman" w:cs="Times New Roman"/>
          <w:spacing w:val="-67"/>
          <w:sz w:val="28"/>
          <w:szCs w:val="28"/>
        </w:rPr>
        <w:t xml:space="preserve"> </w:t>
      </w:r>
      <w:r w:rsidRPr="00B2027A">
        <w:rPr>
          <w:rFonts w:ascii="Times New Roman" w:hAnsi="Times New Roman" w:cs="Times New Roman"/>
          <w:sz w:val="28"/>
          <w:szCs w:val="28"/>
        </w:rPr>
        <w:t>сталей, снижению жаропрочности и, в конечном итоге, к утонению труб и</w:t>
      </w:r>
      <w:r w:rsidRPr="00B2027A">
        <w:rPr>
          <w:rFonts w:ascii="Times New Roman" w:hAnsi="Times New Roman" w:cs="Times New Roman"/>
          <w:spacing w:val="1"/>
          <w:sz w:val="28"/>
          <w:szCs w:val="28"/>
        </w:rPr>
        <w:t xml:space="preserve"> </w:t>
      </w:r>
      <w:r w:rsidRPr="00B2027A">
        <w:rPr>
          <w:rFonts w:ascii="Times New Roman" w:hAnsi="Times New Roman" w:cs="Times New Roman"/>
          <w:sz w:val="28"/>
          <w:szCs w:val="28"/>
        </w:rPr>
        <w:t>появлению</w:t>
      </w:r>
      <w:r w:rsidRPr="00B2027A">
        <w:rPr>
          <w:rFonts w:ascii="Times New Roman" w:hAnsi="Times New Roman" w:cs="Times New Roman"/>
          <w:spacing w:val="-2"/>
          <w:sz w:val="28"/>
          <w:szCs w:val="28"/>
        </w:rPr>
        <w:t xml:space="preserve"> </w:t>
      </w:r>
      <w:r w:rsidRPr="00B2027A">
        <w:rPr>
          <w:rFonts w:ascii="Times New Roman" w:hAnsi="Times New Roman" w:cs="Times New Roman"/>
          <w:sz w:val="28"/>
          <w:szCs w:val="28"/>
        </w:rPr>
        <w:t>порывов</w:t>
      </w:r>
      <w:r w:rsidRPr="00B2027A">
        <w:rPr>
          <w:rFonts w:ascii="Times New Roman" w:hAnsi="Times New Roman" w:cs="Times New Roman"/>
          <w:spacing w:val="-2"/>
          <w:sz w:val="28"/>
          <w:szCs w:val="28"/>
        </w:rPr>
        <w:t xml:space="preserve"> </w:t>
      </w:r>
      <w:r w:rsidRPr="00B2027A">
        <w:rPr>
          <w:rFonts w:ascii="Times New Roman" w:hAnsi="Times New Roman" w:cs="Times New Roman"/>
          <w:sz w:val="28"/>
          <w:szCs w:val="28"/>
        </w:rPr>
        <w:fldChar w:fldCharType="begin"/>
      </w:r>
      <w:r w:rsidR="002C6AD2">
        <w:rPr>
          <w:rFonts w:ascii="Times New Roman" w:hAnsi="Times New Roman" w:cs="Times New Roman"/>
          <w:sz w:val="28"/>
          <w:szCs w:val="28"/>
        </w:rPr>
        <w:instrText xml:space="preserve"> ADDIN ZOTERO_ITEM CSL_CITATION {"citationID":"VZeorhgp","properties":{"formattedCitation":"[106,107]","plainCitation":"[106,107]","noteIndex":0},"citationItems":[{"id":88,"uris":["http://zotero.org/users/local/7CzHYzcI/items/WBFZHUAF","http://zotero.org/users/19270824/items/WBFZHUAF"],"itemData":{"id":88,"type":"article-journal","publisher":"Томский политехнический университет","source":"Google Scholar","title":"Надежность теплоэнергетического оборудования ТЭС","URL":"https://elibrary.ru/item.asp?id=28060376","author":[{"family":"Беляев","given":"Сергей Александрович"},{"family":"Воробьев","given":"А. В."},{"family":"Литвак","given":"В. В."}],"accessed":{"date-parts":[["2024",10,5]]},"issued":{"date-parts":[["2015"]]}}},{"id":129,"uris":["http://zotero.org/users/local/7CzHYzcI/items/FBXLA2AR","http://zotero.org/users/19270824/items/FBXLA2AR"],"itemData":{"id":129,"type":"book","ISBN":"978-5-06-001752-6","language":"ru","note":"Google-Books-ID: qzi9AAAACAAJ","number-of-pages":"303","publisher":"Высшая школа","source":"Google Books","title":"Надежность теплоэнергетического оборудования ТЭС и АЭС: Учеб. пособие для теплоэнергетических и энергомашиностроительных вузов","title-short":"Надежность теплоэнергетического оборудования ТЭС и АЭС","author":[{"family":"Андрющенко","given":"А. И."}],"issued":{"date-parts":[["1991"]]}}}],"schema":"https://github.com/citation-style-language/schema/raw/master/csl-citation.json"} </w:instrText>
      </w:r>
      <w:r w:rsidRPr="00B2027A">
        <w:rPr>
          <w:rFonts w:ascii="Times New Roman" w:hAnsi="Times New Roman" w:cs="Times New Roman"/>
          <w:sz w:val="28"/>
          <w:szCs w:val="28"/>
        </w:rPr>
        <w:fldChar w:fldCharType="separate"/>
      </w:r>
      <w:r w:rsidR="002C6AD2" w:rsidRPr="002C6AD2">
        <w:rPr>
          <w:rFonts w:ascii="Times New Roman" w:hAnsi="Times New Roman" w:cs="Times New Roman"/>
          <w:sz w:val="28"/>
        </w:rPr>
        <w:t>[106,107]</w:t>
      </w:r>
      <w:r w:rsidRPr="00B2027A">
        <w:rPr>
          <w:rFonts w:ascii="Times New Roman" w:hAnsi="Times New Roman" w:cs="Times New Roman"/>
          <w:sz w:val="28"/>
          <w:szCs w:val="28"/>
        </w:rPr>
        <w:fldChar w:fldCharType="end"/>
      </w:r>
      <w:r w:rsidRPr="00B2027A">
        <w:rPr>
          <w:rFonts w:ascii="Times New Roman" w:hAnsi="Times New Roman" w:cs="Times New Roman"/>
          <w:sz w:val="28"/>
          <w:szCs w:val="28"/>
        </w:rPr>
        <w:t>.</w:t>
      </w:r>
      <w:r w:rsidR="00803E53">
        <w:rPr>
          <w:rFonts w:ascii="Times New Roman" w:hAnsi="Times New Roman" w:cs="Times New Roman"/>
          <w:sz w:val="28"/>
          <w:szCs w:val="28"/>
          <w:lang w:val="kk-KZ"/>
        </w:rPr>
        <w:t xml:space="preserve"> </w:t>
      </w:r>
      <w:r w:rsidRPr="00803E53">
        <w:rPr>
          <w:rFonts w:ascii="Times New Roman" w:hAnsi="Times New Roman" w:cs="Times New Roman"/>
          <w:sz w:val="28"/>
          <w:szCs w:val="28"/>
        </w:rPr>
        <w:t>Таким образом, практически весь контроль направлен на анализ состояния и</w:t>
      </w:r>
      <w:r w:rsidRPr="00803E53">
        <w:rPr>
          <w:rFonts w:ascii="Times New Roman" w:hAnsi="Times New Roman" w:cs="Times New Roman"/>
          <w:spacing w:val="40"/>
          <w:sz w:val="28"/>
          <w:szCs w:val="28"/>
        </w:rPr>
        <w:t xml:space="preserve"> </w:t>
      </w:r>
      <w:r w:rsidRPr="00803E53">
        <w:rPr>
          <w:rFonts w:ascii="Times New Roman" w:hAnsi="Times New Roman" w:cs="Times New Roman"/>
          <w:sz w:val="28"/>
          <w:szCs w:val="28"/>
        </w:rPr>
        <w:t xml:space="preserve">последствий </w:t>
      </w:r>
      <w:r w:rsidRPr="00803E53">
        <w:rPr>
          <w:rFonts w:ascii="Times New Roman" w:hAnsi="Times New Roman" w:cs="Times New Roman"/>
          <w:sz w:val="28"/>
          <w:szCs w:val="28"/>
          <w:lang w:val="kk-KZ"/>
        </w:rPr>
        <w:t>эрозионно</w:t>
      </w:r>
      <w:r w:rsidRPr="00803E53">
        <w:rPr>
          <w:rFonts w:ascii="Times New Roman" w:hAnsi="Times New Roman" w:cs="Times New Roman"/>
          <w:sz w:val="28"/>
          <w:szCs w:val="28"/>
        </w:rPr>
        <w:t>-коррозионных процессов, развивающихся в процессе эксплуатации. Здесь следует отметить, что оборудование, подвергшееся значительному коррозионному повреждению, не восстанавливается и заменяется при ремонтах.</w:t>
      </w:r>
    </w:p>
    <w:p w14:paraId="15DBABF4" w14:textId="04C95D0B" w:rsidR="00803E53" w:rsidRPr="00B2027A" w:rsidRDefault="00473A59" w:rsidP="00803E53">
      <w:pPr>
        <w:pStyle w:val="a3"/>
        <w:ind w:left="0" w:firstLine="709"/>
        <w:contextualSpacing/>
        <w:jc w:val="both"/>
        <w:rPr>
          <w:sz w:val="28"/>
          <w:szCs w:val="28"/>
        </w:rPr>
      </w:pPr>
      <w:r w:rsidRPr="00B2027A">
        <w:rPr>
          <w:sz w:val="28"/>
          <w:szCs w:val="28"/>
        </w:rPr>
        <w:t xml:space="preserve">Возможные способы увеличения срока службы теплоэнергетического оборудования, в частности тепловоспринимающих элементов котлов, включают мероприятия, направленные на улучшение водно-химических режимов </w:t>
      </w:r>
      <w:r w:rsidRPr="00B2027A">
        <w:rPr>
          <w:sz w:val="28"/>
          <w:szCs w:val="28"/>
        </w:rPr>
        <w:fldChar w:fldCharType="begin"/>
      </w:r>
      <w:r w:rsidR="002C6AD2">
        <w:rPr>
          <w:sz w:val="28"/>
          <w:szCs w:val="28"/>
        </w:rPr>
        <w:instrText xml:space="preserve"> ADDIN ZOTERO_ITEM CSL_CITATION {"citationID":"StsLDvK4","properties":{"formattedCitation":"[108,109]","plainCitation":"[108,109]","noteIndex":0},"citationItems":[{"id":134,"uris":["http://zotero.org/users/local/7CzHYzcI/items/4JWZH4IU","http://zotero.org/users/19270824/items/4JWZH4IU"],"itemData":{"id":134,"type":"article-journal","container-title":"Engineering Failure Analysis","issue":"3","page":"179–194","publisher":"Elsevier","source":"Google Scholar","title":"Corrosion of central heating systems","volume":"4","author":[{"family":"Jones","given":"D. R. H."}],"issued":{"date-parts":[["1997"]]}}},{"id":167,"uris":["http://zotero.org/users/local/7CzHYzcI/items/LSILSAX4","http://zotero.org/users/19270824/items/LSILSAX4"],"itemData":{"id":167,"type":"article-journal","container-title":"Теплоэнергетика","issue":"2","page":"66–71","publisher":"Федеральное государственное бюджетное учреждение\" Российская академия наук\"","source":"Google Scholar","title":"Анализ и оценка причин повреждаемости экранных труб барабанных котлов высокого давления","author":[{"family":"Баранов","given":"В. Н."},{"family":"Волков","given":"B. C."}],"issued":{"date-parts":[["2008"]]}}}],"schema":"https://github.com/citation-style-language/schema/raw/master/csl-citation.json"} </w:instrText>
      </w:r>
      <w:r w:rsidRPr="00B2027A">
        <w:rPr>
          <w:sz w:val="28"/>
          <w:szCs w:val="28"/>
        </w:rPr>
        <w:fldChar w:fldCharType="separate"/>
      </w:r>
      <w:r w:rsidR="002C6AD2" w:rsidRPr="002C6AD2">
        <w:rPr>
          <w:sz w:val="28"/>
        </w:rPr>
        <w:t>[108,109]</w:t>
      </w:r>
      <w:r w:rsidRPr="00B2027A">
        <w:rPr>
          <w:sz w:val="28"/>
          <w:szCs w:val="28"/>
        </w:rPr>
        <w:fldChar w:fldCharType="end"/>
      </w:r>
      <w:r w:rsidRPr="00B2027A">
        <w:rPr>
          <w:sz w:val="28"/>
          <w:szCs w:val="28"/>
        </w:rPr>
        <w:t xml:space="preserve">, контроль состояния металла [34], использование коррозионно-стойких сталей и сплавов </w:t>
      </w:r>
      <w:r w:rsidRPr="00B2027A">
        <w:rPr>
          <w:sz w:val="28"/>
          <w:szCs w:val="28"/>
        </w:rPr>
        <w:fldChar w:fldCharType="begin"/>
      </w:r>
      <w:r w:rsidR="00A323C0">
        <w:rPr>
          <w:sz w:val="28"/>
          <w:szCs w:val="28"/>
        </w:rPr>
        <w:instrText xml:space="preserve"> ADDIN ZOTERO_ITEM CSL_CITATION {"citationID":"muwsuiGT","properties":{"formattedCitation":"[4]","plainCitation":"[4]","noteIndex":0},"citationItems":[{"id":89,"uris":["http://zotero.org/users/local/7CzHYzcI/items/C4RFVQT2","http://zotero.org/users/19270824/items/C4RFVQT2"],"itemData":{"id":89,"type":"book","publisher":"Энергоатомиздат","source":"Google Scholar","title":"Металлы и расчет на прочность котлов и трубопроводов","URL":"https://libarch.nmu.org.ua/handle/GenofondUA/70810","author":[{"family":"Антикайн","given":"Петр Андреевич"}],"accessed":{"date-parts":[["2024",10,5]]},"issued":{"date-parts":[["1990"]]}}}],"schema":"https://github.com/citation-style-language/schema/raw/master/csl-citation.json"} </w:instrText>
      </w:r>
      <w:r w:rsidRPr="00B2027A">
        <w:rPr>
          <w:sz w:val="28"/>
          <w:szCs w:val="28"/>
        </w:rPr>
        <w:fldChar w:fldCharType="separate"/>
      </w:r>
      <w:r w:rsidR="00A323C0" w:rsidRPr="00A323C0">
        <w:rPr>
          <w:sz w:val="28"/>
        </w:rPr>
        <w:t>[4]</w:t>
      </w:r>
      <w:r w:rsidRPr="00B2027A">
        <w:rPr>
          <w:sz w:val="28"/>
          <w:szCs w:val="28"/>
        </w:rPr>
        <w:fldChar w:fldCharType="end"/>
      </w:r>
      <w:r w:rsidRPr="00B2027A">
        <w:rPr>
          <w:sz w:val="28"/>
          <w:szCs w:val="28"/>
        </w:rPr>
        <w:t>, а также анализ наличия примесей и химической неоднородности</w:t>
      </w:r>
      <w:r w:rsidR="00C61B2C">
        <w:rPr>
          <w:sz w:val="28"/>
          <w:szCs w:val="28"/>
          <w:lang w:val="kk-KZ"/>
        </w:rPr>
        <w:t xml:space="preserve"> </w:t>
      </w:r>
      <w:r w:rsidRPr="00B2027A">
        <w:rPr>
          <w:sz w:val="28"/>
          <w:szCs w:val="28"/>
        </w:rPr>
        <w:fldChar w:fldCharType="begin"/>
      </w:r>
      <w:r w:rsidR="002C6AD2">
        <w:rPr>
          <w:sz w:val="28"/>
          <w:szCs w:val="28"/>
        </w:rPr>
        <w:instrText xml:space="preserve"> ADDIN ZOTERO_ITEM CSL_CITATION {"citationID":"BXezvXVO","properties":{"formattedCitation":"[110]","plainCitation":"[110]","noteIndex":0},"citationItems":[{"id":139,"uris":["http://zotero.org/users/local/7CzHYzcI/items/RMA35KHV","http://zotero.org/users/19270824/items/RMA35KHV"],"itemData":{"id":139,"type":"article-journal","container-title":"Engineering Failure Analysis","page":"36–58","publisher":"Elsevier","source":"Google Scholar","title":"Pipeline failures in corrosive environments–A conceptual analysis of trends and effects","volume":"53","author":[{"family":"Ossai","given":"Chinedu I."},{"family":"Boswell","given":"Brian"},{"family":"Davies","given":"Ian J."}],"issued":{"date-parts":[["2015"]]}}}],"schema":"https://github.com/citation-style-language/schema/raw/master/csl-citation.json"} </w:instrText>
      </w:r>
      <w:r w:rsidRPr="00B2027A">
        <w:rPr>
          <w:sz w:val="28"/>
          <w:szCs w:val="28"/>
        </w:rPr>
        <w:fldChar w:fldCharType="separate"/>
      </w:r>
      <w:r w:rsidR="002C6AD2" w:rsidRPr="002C6AD2">
        <w:rPr>
          <w:sz w:val="28"/>
        </w:rPr>
        <w:t>[110]</w:t>
      </w:r>
      <w:r w:rsidRPr="00B2027A">
        <w:rPr>
          <w:sz w:val="28"/>
          <w:szCs w:val="28"/>
        </w:rPr>
        <w:fldChar w:fldCharType="end"/>
      </w:r>
      <w:r w:rsidRPr="00B2027A">
        <w:rPr>
          <w:sz w:val="28"/>
          <w:szCs w:val="28"/>
          <w:lang w:val="kk-KZ"/>
        </w:rPr>
        <w:t xml:space="preserve">. </w:t>
      </w:r>
      <w:r w:rsidRPr="00B2027A">
        <w:rPr>
          <w:sz w:val="28"/>
          <w:szCs w:val="28"/>
        </w:rPr>
        <w:t>Однако, несмотря на предпринимаемые меры, количество случаев коррозионных повреждений не уменьшается</w:t>
      </w:r>
      <w:r w:rsidRPr="00B2027A">
        <w:rPr>
          <w:sz w:val="28"/>
          <w:szCs w:val="28"/>
          <w:lang w:val="kk-KZ"/>
        </w:rPr>
        <w:t xml:space="preserve"> </w:t>
      </w:r>
      <w:r w:rsidRPr="00B2027A">
        <w:rPr>
          <w:sz w:val="28"/>
          <w:szCs w:val="28"/>
        </w:rPr>
        <w:fldChar w:fldCharType="begin"/>
      </w:r>
      <w:r w:rsidR="002C6AD2">
        <w:rPr>
          <w:sz w:val="28"/>
          <w:szCs w:val="28"/>
        </w:rPr>
        <w:instrText xml:space="preserve"> ADDIN ZOTERO_ITEM CSL_CITATION {"citationID":"Ix6Iosx0","properties":{"formattedCitation":"[68,89,110]","plainCitation":"[68,89,110]","noteIndex":0},"citationItems":[{"id":35,"uris":["http://zotero.org/users/local/7CzHYzcI/items/INKSN7JW","http://zotero.org/users/19270824/items/INKSN7JW"],"itemData":{"id":35,"type":"article-journal","container-title":"Справочное пособие.–Краматорск: ДГМА","source":"Google Scholar","title":"Коррозия и защита металлов","URL":"http://www.dgma.donetsk.ua/docs/kafedry/hiop/metod/12_kor.pdf","author":[{"family":"Авдеенко","given":"А. П."},{"family":"Поляков","given":"А. Е."},{"family":"Юсина","given":"А. Л."},{"family":"Гончарова","given":"С. А."}],"accessed":{"date-parts":[["2024",10,5]]},"issued":{"date-parts":[["2004"]]}}},{"id":46,"uris":["http://zotero.org/users/19270824/items/M8XRLPFU"],"itemData":{"id":46,"type":"paper-conference","container-title":"Nondestructive Evaluation of Utilities and Pipelines II","page":"92–101","publisher":"SPIE","source":"Google Scholar","title":"Development of an electrochemistry-based corrosion sensor to monitor corrosion of boiler tubes, pipes, and painted structures","URL":"https://www.spiedigitallibrary.org/conference-proceedings-of-spie/3398/0000/Development-of-an-electrochemistry-based-corrosion-sensor-to-monitor-corrosion/10.1117/12.302514.short","volume":"3398","author":[{"family":"Davis","given":"Guy D."},{"family":"Dacres","given":"C. M."},{"family":"Shook","given":"M. B."}],"accessed":{"date-parts":[["2024",10,5]]},"issued":{"date-parts":[["1998"]]}}},{"id":139,"uris":["http://zotero.org/users/local/7CzHYzcI/items/RMA35KHV","http://zotero.org/users/19270824/items/RMA35KHV"],"itemData":{"id":139,"type":"article-journal","container-title":"Engineering Failure Analysis","page":"36–58","publisher":"Elsevier","source":"Google Scholar","title":"Pipeline failures in corrosive environments–A conceptual analysis of trends and effects","volume":"53","author":[{"family":"Ossai","given":"Chinedu I."},{"family":"Boswell","given":"Brian"},{"family":"Davies","given":"Ian J."}],"issued":{"date-parts":[["2015"]]}}}],"schema":"https://github.com/citation-style-language/schema/raw/master/csl-citation.json"} </w:instrText>
      </w:r>
      <w:r w:rsidRPr="00B2027A">
        <w:rPr>
          <w:sz w:val="28"/>
          <w:szCs w:val="28"/>
        </w:rPr>
        <w:fldChar w:fldCharType="separate"/>
      </w:r>
      <w:r w:rsidR="002C6AD2" w:rsidRPr="002C6AD2">
        <w:rPr>
          <w:sz w:val="28"/>
        </w:rPr>
        <w:t>[68,89,110]</w:t>
      </w:r>
      <w:r w:rsidRPr="00B2027A">
        <w:rPr>
          <w:sz w:val="28"/>
          <w:szCs w:val="28"/>
        </w:rPr>
        <w:fldChar w:fldCharType="end"/>
      </w:r>
      <w:r w:rsidR="0010507A">
        <w:rPr>
          <w:sz w:val="28"/>
          <w:szCs w:val="28"/>
        </w:rPr>
        <w:t>.</w:t>
      </w:r>
      <w:r w:rsidR="00803E53">
        <w:rPr>
          <w:sz w:val="28"/>
          <w:szCs w:val="28"/>
          <w:lang w:val="kk-KZ"/>
        </w:rPr>
        <w:t xml:space="preserve"> </w:t>
      </w:r>
      <w:r w:rsidRPr="00B2027A">
        <w:rPr>
          <w:sz w:val="28"/>
          <w:szCs w:val="28"/>
        </w:rPr>
        <w:t xml:space="preserve">Проблема повреждаемости и преждевременного выхода из строя котельного оборудования остается актуальной не только в Казахстане </w:t>
      </w:r>
      <w:r w:rsidRPr="00B2027A">
        <w:rPr>
          <w:sz w:val="28"/>
          <w:szCs w:val="28"/>
          <w:lang w:val="en-US"/>
        </w:rPr>
        <w:fldChar w:fldCharType="begin"/>
      </w:r>
      <w:r w:rsidR="002C6AD2">
        <w:rPr>
          <w:sz w:val="28"/>
          <w:szCs w:val="28"/>
        </w:rPr>
        <w:instrText xml:space="preserve"> ADDIN ZOTERO_ITEM CSL_CITATION {"citationID":"M95Lc1UT","properties":{"formattedCitation":"[111,112]","plainCitation":"[111,112]","noteIndex":0},"citationItems":[{"id":159,"uris":["http://zotero.org/users/local/7CzHYzcI/items/DDHK5BS6","http://zotero.org/users/19270824/items/DDHK5BS6"],"itemData":{"id":159,"type":"article-journal","container-title":"Engineering Failure Analysis","page":"107593","publisher":"Elsevier","source":"Google Scholar","title":"Rupture analysis of 12Cr1MoV super-heater tubes in power plants","volume":"153","author":[{"family":"Mohtadi-Bonab","given":"M. A."},{"family":"Javaheri","given":"Vahid"},{"family":"Totonchi-Maleki","given":"F."}],"issued":{"date-parts":[["2023"]]}}},{"id":160,"uris":["http://zotero.org/users/local/7CzHYzcI/items/UMH92FQH","http://zotero.org/users/19270824/items/UMH92FQH"],"itemData":{"id":160,"type":"article-journal","container-title":"Applied Thermal Engineering","issue":"1-2","page":"683–694","publisher":"Elsevier","source":"Google Scholar","title":"Extensive feedwater quality control and monitoring concept for preventing chemistry-related failures of boiler tubes in a subcritical thermal power plant","volume":"59","author":[{"family":"Vidojkovic","given":"Sonja"},{"family":"Onjia","given":"Antonije"},{"family":"Matovic","given":"Branko"},{"family":"Grahovac","given":"Nebojsa"},{"family":"Maksimovic","given":"Vesna"},{"family":"Nastasovic","given":"Aleksandra"}],"issued":{"date-parts":[["2013"]]}}}],"schema":"https://github.com/citation-style-language/schema/raw/master/csl-citation.json"} </w:instrText>
      </w:r>
      <w:r w:rsidRPr="00B2027A">
        <w:rPr>
          <w:sz w:val="28"/>
          <w:szCs w:val="28"/>
          <w:lang w:val="en-US"/>
        </w:rPr>
        <w:fldChar w:fldCharType="separate"/>
      </w:r>
      <w:r w:rsidR="002C6AD2" w:rsidRPr="002C6AD2">
        <w:rPr>
          <w:sz w:val="28"/>
        </w:rPr>
        <w:t>[111,112]</w:t>
      </w:r>
      <w:r w:rsidRPr="00B2027A">
        <w:rPr>
          <w:sz w:val="28"/>
          <w:szCs w:val="28"/>
          <w:lang w:val="en-US"/>
        </w:rPr>
        <w:fldChar w:fldCharType="end"/>
      </w:r>
      <w:r w:rsidR="00CA5430" w:rsidRPr="00CA5430">
        <w:rPr>
          <w:sz w:val="28"/>
          <w:szCs w:val="28"/>
        </w:rPr>
        <w:t xml:space="preserve">. </w:t>
      </w:r>
      <w:r w:rsidRPr="00B2027A">
        <w:rPr>
          <w:sz w:val="28"/>
          <w:szCs w:val="28"/>
        </w:rPr>
        <w:t xml:space="preserve">Особенно опасно одновременное воздействие нескольких факторов, таких как абразивный износ, коррозия и эрозия. </w:t>
      </w:r>
      <w:r w:rsidR="00803E53">
        <w:rPr>
          <w:sz w:val="28"/>
          <w:szCs w:val="28"/>
          <w:lang w:val="kk-KZ"/>
        </w:rPr>
        <w:t xml:space="preserve"> </w:t>
      </w:r>
      <w:r w:rsidR="00803E53" w:rsidRPr="00B2027A">
        <w:rPr>
          <w:color w:val="000000"/>
          <w:sz w:val="28"/>
          <w:szCs w:val="28"/>
          <w:lang w:eastAsia="ru-RU"/>
        </w:rPr>
        <w:t>Для устранения всех этих отрицательных явлений</w:t>
      </w:r>
      <w:r w:rsidR="00803E53">
        <w:rPr>
          <w:color w:val="000000"/>
          <w:sz w:val="28"/>
          <w:szCs w:val="28"/>
          <w:lang w:val="kk-KZ" w:eastAsia="ru-RU"/>
        </w:rPr>
        <w:t xml:space="preserve"> о</w:t>
      </w:r>
      <w:r w:rsidR="00803E53" w:rsidRPr="00B2027A">
        <w:rPr>
          <w:sz w:val="28"/>
          <w:szCs w:val="28"/>
        </w:rPr>
        <w:t xml:space="preserve">дним из перспективных и относительно простых способов повышения надежности как нового, так и уже используемого теплоэнергетического оборудования является применение защитных покрытий. Часть исследований в данной области направлена на изучение изменений структурно-фазового состояния в процессе эксплуатации и связанных с этим неизбежных ухудшений прочностных характеристик теплоэнергетического оборудования. </w:t>
      </w:r>
      <w:r w:rsidR="00803E53" w:rsidRPr="00B2027A">
        <w:rPr>
          <w:sz w:val="28"/>
          <w:szCs w:val="28"/>
        </w:rPr>
        <w:fldChar w:fldCharType="begin"/>
      </w:r>
      <w:r w:rsidR="002C6AD2">
        <w:rPr>
          <w:sz w:val="28"/>
          <w:szCs w:val="28"/>
        </w:rPr>
        <w:instrText xml:space="preserve"> ADDIN ZOTERO_ITEM CSL_CITATION {"citationID":"zdWjuKEL","properties":{"formattedCitation":"[113,114]","plainCitation":"[113,114]","noteIndex":0},"citationItems":[{"id":147,"uris":["http://zotero.org/users/local/7CzHYzcI/items/RNNTCZNI","http://zotero.org/users/19270824/items/RNNTCZNI"],"itemData":{"id":147,"type":"article-journal","container-title":"Materials Today: Proceedings","page":"379–383","publisher":"Elsevier","source":"Google Scholar","title":"A review on protection of boiler tube steels with thermal spray coatings from hot corrosion","volume":"56","author":[{"family":"Singh","given":"Sukhjinder"},{"family":"Goyal","given":"Khushdeep"},{"family":"Bhatia","given":"Rakesh"}],"issued":{"date-parts":[["2022"]]}}},{"id":149,"uris":["http://zotero.org/users/local/7CzHYzcI/items/SYRT9C4Q","http://zotero.org/users/19270824/items/SYRT9C4Q"],"itemData":{"id":149,"type":"article-journal","container-title":"Surface and Coatings Technology","page":"153–164","publisher":"Elsevier","source":"Google Scholar","title":"Thermally sprayed coatings resistant to erosion and corrosion for power plant boilers-A review","volume":"268","author":[{"family":"Szymański","given":"Krzysztof"},{"family":"Hernas","given":"Adam"},{"family":"Moskal","given":"Grzegorz"},{"family":"Myalska","given":"Hanna"}],"issued":{"date-parts":[["2015"]]}}}],"schema":"https://github.com/citation-style-language/schema/raw/master/csl-citation.json"} </w:instrText>
      </w:r>
      <w:r w:rsidR="00803E53" w:rsidRPr="00B2027A">
        <w:rPr>
          <w:sz w:val="28"/>
          <w:szCs w:val="28"/>
        </w:rPr>
        <w:fldChar w:fldCharType="separate"/>
      </w:r>
      <w:r w:rsidR="002C6AD2" w:rsidRPr="002C6AD2">
        <w:rPr>
          <w:sz w:val="28"/>
        </w:rPr>
        <w:t>[113,114]</w:t>
      </w:r>
      <w:r w:rsidR="00803E53" w:rsidRPr="00B2027A">
        <w:rPr>
          <w:sz w:val="28"/>
          <w:szCs w:val="28"/>
        </w:rPr>
        <w:fldChar w:fldCharType="end"/>
      </w:r>
      <w:r w:rsidR="00803E53" w:rsidRPr="00B2027A">
        <w:rPr>
          <w:sz w:val="28"/>
          <w:szCs w:val="28"/>
        </w:rPr>
        <w:t xml:space="preserve">. </w:t>
      </w:r>
    </w:p>
    <w:p w14:paraId="4BD42A15" w14:textId="14A07B0D" w:rsidR="00CD40BE" w:rsidRPr="00094862" w:rsidRDefault="00803E53" w:rsidP="00094862">
      <w:pPr>
        <w:spacing w:after="0" w:line="240" w:lineRule="auto"/>
        <w:ind w:firstLine="709"/>
        <w:jc w:val="both"/>
        <w:rPr>
          <w:rFonts w:ascii="Times New Roman" w:hAnsi="Times New Roman" w:cs="Times New Roman"/>
          <w:sz w:val="28"/>
          <w:szCs w:val="28"/>
        </w:rPr>
      </w:pPr>
      <w:r w:rsidRPr="00B2027A">
        <w:rPr>
          <w:rFonts w:ascii="Times New Roman" w:hAnsi="Times New Roman" w:cs="Times New Roman"/>
          <w:sz w:val="28"/>
          <w:szCs w:val="28"/>
        </w:rPr>
        <w:t>На основании представленных данных можно сделать вывод, что наиболее перспективным и доступным способом повышения надежности как новых, так и существующих поверхностей нагрева является использование защитных покрытий. Важно учитывать, что технология, направленная на улучшение эксплуатационных характеристик труб, должна соответствовать следующим требованиям: минимальное количество простых технологических операций, низкая стоимость и возможность внедрения непосредстве</w:t>
      </w:r>
      <w:r w:rsidR="00094862">
        <w:rPr>
          <w:rFonts w:ascii="Times New Roman" w:hAnsi="Times New Roman" w:cs="Times New Roman"/>
          <w:sz w:val="28"/>
          <w:szCs w:val="28"/>
        </w:rPr>
        <w:t>нно на тепловой электростанции.</w:t>
      </w:r>
      <w:r w:rsidR="00094862">
        <w:rPr>
          <w:rFonts w:ascii="Times New Roman" w:hAnsi="Times New Roman" w:cs="Times New Roman"/>
          <w:sz w:val="28"/>
          <w:szCs w:val="28"/>
          <w:lang w:val="kk-KZ"/>
        </w:rPr>
        <w:t xml:space="preserve"> </w:t>
      </w:r>
      <w:r w:rsidR="00CD40BE" w:rsidRPr="00B2027A">
        <w:rPr>
          <w:rFonts w:ascii="Times New Roman" w:hAnsi="Times New Roman" w:cs="Times New Roman"/>
          <w:sz w:val="28"/>
          <w:szCs w:val="28"/>
          <w:lang w:val="kk-KZ"/>
        </w:rPr>
        <w:t xml:space="preserve">В работе необходимо рассмотреть применение защитных покрытий системы </w:t>
      </w:r>
      <w:r w:rsidR="001839D5" w:rsidRPr="00B2027A">
        <w:rPr>
          <w:rFonts w:ascii="Times New Roman" w:hAnsi="Times New Roman" w:cs="Times New Roman"/>
          <w:sz w:val="28"/>
          <w:szCs w:val="28"/>
          <w:lang w:val="kk-KZ"/>
        </w:rPr>
        <w:t>Cr</w:t>
      </w:r>
      <w:r w:rsidR="001839D5" w:rsidRPr="001839D5">
        <w:rPr>
          <w:rFonts w:ascii="Times New Roman" w:hAnsi="Times New Roman" w:cs="Times New Roman"/>
          <w:sz w:val="28"/>
          <w:szCs w:val="28"/>
          <w:vertAlign w:val="subscript"/>
          <w:lang w:val="kk-KZ"/>
        </w:rPr>
        <w:t>3</w:t>
      </w:r>
      <w:r w:rsidR="001839D5" w:rsidRPr="00B2027A">
        <w:rPr>
          <w:rFonts w:ascii="Times New Roman" w:hAnsi="Times New Roman" w:cs="Times New Roman"/>
          <w:sz w:val="28"/>
          <w:szCs w:val="28"/>
          <w:lang w:val="kk-KZ"/>
        </w:rPr>
        <w:t>C</w:t>
      </w:r>
      <w:r w:rsidR="001839D5" w:rsidRPr="001839D5">
        <w:rPr>
          <w:rFonts w:ascii="Times New Roman" w:hAnsi="Times New Roman" w:cs="Times New Roman"/>
          <w:sz w:val="28"/>
          <w:szCs w:val="28"/>
          <w:vertAlign w:val="subscript"/>
          <w:lang w:val="kk-KZ"/>
        </w:rPr>
        <w:t>2</w:t>
      </w:r>
      <w:r w:rsidR="001839D5" w:rsidRPr="00B2027A">
        <w:rPr>
          <w:rFonts w:ascii="Times New Roman" w:hAnsi="Times New Roman" w:cs="Times New Roman"/>
          <w:sz w:val="28"/>
          <w:szCs w:val="28"/>
          <w:lang w:val="kk-KZ"/>
        </w:rPr>
        <w:t xml:space="preserve">-NiCr </w:t>
      </w:r>
      <w:r w:rsidR="00CD40BE" w:rsidRPr="00B2027A">
        <w:rPr>
          <w:rFonts w:ascii="Times New Roman" w:hAnsi="Times New Roman" w:cs="Times New Roman"/>
          <w:sz w:val="28"/>
          <w:szCs w:val="28"/>
          <w:lang w:val="kk-KZ"/>
        </w:rPr>
        <w:t xml:space="preserve">для котельных труб из стали 12Х1МФ, </w:t>
      </w:r>
      <w:r w:rsidR="00CD40BE" w:rsidRPr="00B2027A">
        <w:rPr>
          <w:rFonts w:ascii="Times New Roman" w:hAnsi="Times New Roman" w:cs="Times New Roman"/>
          <w:sz w:val="28"/>
          <w:szCs w:val="28"/>
          <w:lang w:val="kk-KZ"/>
        </w:rPr>
        <w:lastRenderedPageBreak/>
        <w:t>что позволяет существенно повысить эксплуатационные характеристики труб, в частности, за счет увеличения их стойкости к коррозии и износу.</w:t>
      </w:r>
    </w:p>
    <w:p w14:paraId="255F33FC" w14:textId="3B6B4905" w:rsidR="002C38F2" w:rsidRPr="00B2027A" w:rsidRDefault="00007F23"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С</w:t>
      </w:r>
      <w:r w:rsidR="00CD40BE" w:rsidRPr="00B2027A">
        <w:rPr>
          <w:rFonts w:ascii="Times New Roman" w:hAnsi="Times New Roman" w:cs="Times New Roman"/>
          <w:sz w:val="28"/>
          <w:szCs w:val="28"/>
          <w:lang w:val="kk-KZ"/>
        </w:rPr>
        <w:t>труктурные и механические свойства покрытия Cr</w:t>
      </w:r>
      <w:r w:rsidR="00CD40BE" w:rsidRPr="001839D5">
        <w:rPr>
          <w:rFonts w:ascii="Times New Roman" w:hAnsi="Times New Roman" w:cs="Times New Roman"/>
          <w:sz w:val="28"/>
          <w:szCs w:val="28"/>
          <w:vertAlign w:val="subscript"/>
          <w:lang w:val="kk-KZ"/>
        </w:rPr>
        <w:t>3</w:t>
      </w:r>
      <w:r w:rsidR="00CD40BE" w:rsidRPr="00B2027A">
        <w:rPr>
          <w:rFonts w:ascii="Times New Roman" w:hAnsi="Times New Roman" w:cs="Times New Roman"/>
          <w:sz w:val="28"/>
          <w:szCs w:val="28"/>
          <w:lang w:val="kk-KZ"/>
        </w:rPr>
        <w:t>C</w:t>
      </w:r>
      <w:r w:rsidR="00CD40BE" w:rsidRPr="001839D5">
        <w:rPr>
          <w:rFonts w:ascii="Times New Roman" w:hAnsi="Times New Roman" w:cs="Times New Roman"/>
          <w:sz w:val="28"/>
          <w:szCs w:val="28"/>
          <w:vertAlign w:val="subscript"/>
          <w:lang w:val="kk-KZ"/>
        </w:rPr>
        <w:t>2</w:t>
      </w:r>
      <w:r w:rsidR="00CD40BE" w:rsidRPr="00B2027A">
        <w:rPr>
          <w:rFonts w:ascii="Times New Roman" w:hAnsi="Times New Roman" w:cs="Times New Roman"/>
          <w:sz w:val="28"/>
          <w:szCs w:val="28"/>
          <w:lang w:val="kk-KZ"/>
        </w:rPr>
        <w:t xml:space="preserve">-NiCr будут проанализированы с целью улучшения адгезионных свойств и повышения устойчивости к эрозионным и коррозионным процессам. </w:t>
      </w:r>
      <w:r w:rsidR="00BD4EA6" w:rsidRPr="00B2027A">
        <w:rPr>
          <w:rFonts w:ascii="Times New Roman" w:hAnsi="Times New Roman" w:cs="Times New Roman"/>
          <w:sz w:val="28"/>
          <w:szCs w:val="28"/>
          <w:lang w:val="kk-KZ"/>
        </w:rPr>
        <w:t>Соответсвенно, в</w:t>
      </w:r>
      <w:r w:rsidR="00CD40BE" w:rsidRPr="00B2027A">
        <w:rPr>
          <w:rFonts w:ascii="Times New Roman" w:hAnsi="Times New Roman" w:cs="Times New Roman"/>
          <w:sz w:val="28"/>
          <w:szCs w:val="28"/>
          <w:lang w:val="kk-KZ"/>
        </w:rPr>
        <w:t>озникает необходимость более подробного изучения ключевых преимуществ газотермических методов нанесения защитных покрытий, в частности те методы, которые демонстрирует высокую эффективность в создании функциональных покрытий с контролируемыми свойствами.</w:t>
      </w:r>
      <w:bookmarkStart w:id="31" w:name="_Toc201069961"/>
    </w:p>
    <w:p w14:paraId="505A018B" w14:textId="77777777" w:rsidR="00E475E7" w:rsidRPr="00B2027A" w:rsidRDefault="00E475E7"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bookmarkEnd w:id="31"/>
    <w:p w14:paraId="5D64010F" w14:textId="3DE8F63C" w:rsidR="00D5181F" w:rsidRDefault="003742BD" w:rsidP="00E2495C">
      <w:pPr>
        <w:pStyle w:val="2"/>
        <w:numPr>
          <w:ilvl w:val="1"/>
          <w:numId w:val="13"/>
        </w:numPr>
        <w:spacing w:before="0" w:line="240" w:lineRule="auto"/>
        <w:ind w:left="0" w:firstLine="709"/>
        <w:rPr>
          <w:rStyle w:val="af4"/>
          <w:rFonts w:cs="Times New Roman"/>
          <w:b/>
          <w:smallCaps w:val="0"/>
          <w:spacing w:val="0"/>
          <w:szCs w:val="28"/>
          <w:lang w:val="kk-KZ"/>
        </w:rPr>
      </w:pPr>
      <w:r>
        <w:rPr>
          <w:rStyle w:val="af4"/>
          <w:rFonts w:cs="Times New Roman"/>
          <w:b/>
          <w:smallCaps w:val="0"/>
          <w:spacing w:val="0"/>
          <w:szCs w:val="28"/>
          <w:lang w:val="kk-KZ"/>
        </w:rPr>
        <w:t xml:space="preserve"> </w:t>
      </w:r>
      <w:bookmarkStart w:id="32" w:name="_Toc225631214"/>
      <w:r w:rsidR="00D5181F" w:rsidRPr="00D5181F">
        <w:rPr>
          <w:rStyle w:val="af4"/>
          <w:rFonts w:cs="Times New Roman"/>
          <w:b/>
          <w:smallCaps w:val="0"/>
          <w:spacing w:val="0"/>
          <w:szCs w:val="28"/>
          <w:lang w:val="kk-KZ"/>
        </w:rPr>
        <w:t>Постановка задачи</w:t>
      </w:r>
      <w:bookmarkEnd w:id="32"/>
    </w:p>
    <w:p w14:paraId="51815CC3" w14:textId="566CF0BE" w:rsidR="005C7CC9" w:rsidRPr="005C7CC9" w:rsidRDefault="00BB33E9" w:rsidP="005C7CC9">
      <w:pPr>
        <w:pStyle w:val="ab"/>
        <w:tabs>
          <w:tab w:val="left" w:pos="567"/>
          <w:tab w:val="left" w:pos="993"/>
        </w:tabs>
        <w:spacing w:before="0" w:beforeAutospacing="0" w:after="0" w:afterAutospacing="0"/>
        <w:ind w:firstLine="709"/>
        <w:jc w:val="both"/>
        <w:rPr>
          <w:sz w:val="28"/>
          <w:szCs w:val="28"/>
        </w:rPr>
      </w:pPr>
      <w:r w:rsidRPr="00C97C64">
        <w:rPr>
          <w:sz w:val="28"/>
          <w:szCs w:val="28"/>
        </w:rPr>
        <w:t>Проанализированные в главе</w:t>
      </w:r>
      <w:r w:rsidRPr="00BB33E9">
        <w:rPr>
          <w:sz w:val="28"/>
          <w:szCs w:val="28"/>
        </w:rPr>
        <w:t xml:space="preserve"> методы снижения коррозии (обессеривание топлива, использование сверхдорогих сплавов) часто экономически нецелесообразны или недостаточно эффективны для существующих мощностей. Наиболее перспективным и доступным способом повышения ресурса труб является применение защитных газотермических покрытий</w:t>
      </w:r>
      <w:r w:rsidR="00D5181F" w:rsidRPr="00D5181F">
        <w:rPr>
          <w:sz w:val="28"/>
          <w:szCs w:val="28"/>
        </w:rPr>
        <w:t>.</w:t>
      </w:r>
      <w:r>
        <w:rPr>
          <w:sz w:val="28"/>
          <w:szCs w:val="28"/>
          <w:lang w:val="kk-KZ"/>
        </w:rPr>
        <w:t xml:space="preserve"> </w:t>
      </w:r>
      <w:r w:rsidRPr="00BB33E9">
        <w:rPr>
          <w:sz w:val="28"/>
          <w:szCs w:val="28"/>
        </w:rPr>
        <w:t>Несмотря на наличие исследований, вопросы комплексного влияния защитных покрытий на теплофизические свойства (теплопроводность) и тепловое состояние ст</w:t>
      </w:r>
      <w:r>
        <w:rPr>
          <w:sz w:val="28"/>
          <w:szCs w:val="28"/>
        </w:rPr>
        <w:t>енки трубы изучены недостаточно</w:t>
      </w:r>
      <w:r w:rsidRPr="00BB33E9">
        <w:rPr>
          <w:sz w:val="28"/>
          <w:szCs w:val="28"/>
        </w:rPr>
        <w:t xml:space="preserve">. </w:t>
      </w:r>
      <w:r w:rsidR="00A5525D" w:rsidRPr="00A5525D">
        <w:rPr>
          <w:sz w:val="28"/>
          <w:szCs w:val="28"/>
        </w:rPr>
        <w:t>Существующие подходы к эксплуатации показывают, что сильно поврежденные участки труб просто заменяются при ремонтах, однако э</w:t>
      </w:r>
      <w:r w:rsidR="005C7CC9">
        <w:rPr>
          <w:sz w:val="28"/>
          <w:szCs w:val="28"/>
        </w:rPr>
        <w:t>то не решает проблему системно.</w:t>
      </w:r>
    </w:p>
    <w:p w14:paraId="707D5466" w14:textId="6AD08425" w:rsidR="005C7CC9" w:rsidRPr="005C7CC9" w:rsidRDefault="00A5525D" w:rsidP="005C7CC9">
      <w:pPr>
        <w:pStyle w:val="ab"/>
        <w:tabs>
          <w:tab w:val="left" w:pos="567"/>
          <w:tab w:val="left" w:pos="993"/>
        </w:tabs>
        <w:spacing w:before="0" w:beforeAutospacing="0" w:after="0" w:afterAutospacing="0"/>
        <w:ind w:firstLine="709"/>
        <w:jc w:val="both"/>
        <w:rPr>
          <w:sz w:val="28"/>
          <w:szCs w:val="28"/>
          <w:lang w:val="kk-KZ"/>
        </w:rPr>
      </w:pPr>
      <w:r w:rsidRPr="00A5525D">
        <w:rPr>
          <w:sz w:val="28"/>
          <w:szCs w:val="28"/>
        </w:rPr>
        <w:t>Применение защитных покрытий рассматривается как один из наиболее перспективных и экономически оправданных способов повышения надежности уже используемого (эксплуатируемого) оборудования, позволяя поддерживать его нормальное состояние без полной замены дорогостоящих узлов.</w:t>
      </w:r>
      <w:r w:rsidR="005C7CC9" w:rsidRPr="005C7CC9">
        <w:rPr>
          <w:sz w:val="28"/>
          <w:szCs w:val="28"/>
        </w:rPr>
        <w:t xml:space="preserve"> </w:t>
      </w:r>
      <w:r w:rsidR="00BB33E9" w:rsidRPr="00BB33E9">
        <w:rPr>
          <w:sz w:val="28"/>
          <w:szCs w:val="28"/>
        </w:rPr>
        <w:t>Также</w:t>
      </w:r>
      <w:r w:rsidR="00BB33E9">
        <w:rPr>
          <w:sz w:val="28"/>
          <w:szCs w:val="28"/>
          <w:lang w:val="kk-KZ"/>
        </w:rPr>
        <w:t>,</w:t>
      </w:r>
      <w:r w:rsidR="00BB33E9" w:rsidRPr="00BB33E9">
        <w:rPr>
          <w:sz w:val="28"/>
          <w:szCs w:val="28"/>
        </w:rPr>
        <w:t xml:space="preserve"> </w:t>
      </w:r>
      <w:r w:rsidR="00BB33E9">
        <w:rPr>
          <w:sz w:val="28"/>
          <w:szCs w:val="28"/>
          <w:lang w:val="kk-KZ"/>
        </w:rPr>
        <w:t>в Казахстане</w:t>
      </w:r>
      <w:r w:rsidR="00BB33E9" w:rsidRPr="00BB33E9">
        <w:rPr>
          <w:sz w:val="28"/>
          <w:szCs w:val="28"/>
        </w:rPr>
        <w:t xml:space="preserve"> </w:t>
      </w:r>
      <w:r w:rsidR="00BB33E9">
        <w:rPr>
          <w:sz w:val="28"/>
          <w:szCs w:val="28"/>
          <w:lang w:val="kk-KZ"/>
        </w:rPr>
        <w:t>остается открытым вопрос</w:t>
      </w:r>
      <w:r w:rsidR="00BB33E9" w:rsidRPr="00BB33E9">
        <w:rPr>
          <w:sz w:val="28"/>
          <w:szCs w:val="28"/>
        </w:rPr>
        <w:t xml:space="preserve"> отсутствия единых методик для проведения высокотемпературных эрозионно-коррозионных испытаний, максимально приближенных к реальным условиям эксплуатации </w:t>
      </w:r>
      <w:r w:rsidR="00BB33E9">
        <w:rPr>
          <w:sz w:val="28"/>
          <w:szCs w:val="28"/>
          <w:lang w:val="kk-KZ"/>
        </w:rPr>
        <w:t>с научной точки зрения</w:t>
      </w:r>
      <w:r w:rsidR="00D5181F" w:rsidRPr="00D5181F">
        <w:rPr>
          <w:sz w:val="28"/>
          <w:szCs w:val="28"/>
        </w:rPr>
        <w:t>.</w:t>
      </w:r>
      <w:r w:rsidR="00621A55">
        <w:rPr>
          <w:sz w:val="28"/>
          <w:szCs w:val="28"/>
          <w:lang w:val="kk-KZ"/>
        </w:rPr>
        <w:t xml:space="preserve"> </w:t>
      </w:r>
    </w:p>
    <w:p w14:paraId="6B792B65" w14:textId="245450CA" w:rsidR="00DC0815" w:rsidRPr="005C7CC9" w:rsidRDefault="00DC0815" w:rsidP="005C7CC9">
      <w:pPr>
        <w:pStyle w:val="ab"/>
        <w:tabs>
          <w:tab w:val="left" w:pos="567"/>
          <w:tab w:val="left" w:pos="993"/>
        </w:tabs>
        <w:spacing w:before="0" w:beforeAutospacing="0" w:after="0" w:afterAutospacing="0"/>
        <w:ind w:firstLine="709"/>
        <w:jc w:val="both"/>
        <w:rPr>
          <w:sz w:val="28"/>
          <w:szCs w:val="28"/>
          <w:lang w:val="kk-KZ"/>
        </w:rPr>
      </w:pPr>
      <w:r w:rsidRPr="005C7CC9">
        <w:rPr>
          <w:sz w:val="28"/>
          <w:szCs w:val="28"/>
          <w:lang w:val="kk-KZ"/>
        </w:rPr>
        <w:t xml:space="preserve">В этой связи важной научно-технической задачей является разработка математической модели для оценки влияния защитного покрытия </w:t>
      </w:r>
      <w:r w:rsidR="005C7CC9">
        <w:rPr>
          <w:sz w:val="28"/>
          <w:szCs w:val="28"/>
          <w:lang w:val="kk-KZ"/>
        </w:rPr>
        <w:t>Cr</w:t>
      </w:r>
      <w:r w:rsidR="005C7CC9" w:rsidRPr="005C7CC9">
        <w:rPr>
          <w:sz w:val="28"/>
          <w:szCs w:val="28"/>
          <w:vertAlign w:val="subscript"/>
        </w:rPr>
        <w:t>3</w:t>
      </w:r>
      <w:r w:rsidR="005C7CC9">
        <w:rPr>
          <w:sz w:val="28"/>
          <w:szCs w:val="28"/>
          <w:lang w:val="kk-KZ"/>
        </w:rPr>
        <w:t>C</w:t>
      </w:r>
      <w:r w:rsidR="005C7CC9" w:rsidRPr="005C7CC9">
        <w:rPr>
          <w:sz w:val="28"/>
          <w:szCs w:val="28"/>
          <w:vertAlign w:val="subscript"/>
        </w:rPr>
        <w:t>2</w:t>
      </w:r>
      <w:r w:rsidR="005C7CC9" w:rsidRPr="005C7CC9">
        <w:rPr>
          <w:sz w:val="28"/>
          <w:szCs w:val="28"/>
        </w:rPr>
        <w:t>-</w:t>
      </w:r>
      <w:r w:rsidR="005C7CC9" w:rsidRPr="005C7CC9">
        <w:rPr>
          <w:sz w:val="28"/>
          <w:szCs w:val="28"/>
          <w:lang w:val="kk-KZ"/>
        </w:rPr>
        <w:t xml:space="preserve">NiCr </w:t>
      </w:r>
      <w:r w:rsidRPr="005C7CC9">
        <w:rPr>
          <w:sz w:val="28"/>
          <w:szCs w:val="28"/>
          <w:lang w:val="kk-KZ"/>
        </w:rPr>
        <w:t xml:space="preserve">на теплофизические свойства и распределение температур в многослойной цилиндрической стенке </w:t>
      </w:r>
      <w:r w:rsidR="005C7CC9" w:rsidRPr="005C7CC9">
        <w:rPr>
          <w:sz w:val="28"/>
          <w:szCs w:val="28"/>
        </w:rPr>
        <w:t>(</w:t>
      </w:r>
      <w:r w:rsidR="005C7CC9">
        <w:rPr>
          <w:sz w:val="28"/>
          <w:szCs w:val="28"/>
          <w:lang w:val="kk-KZ"/>
        </w:rPr>
        <w:t xml:space="preserve">труба </w:t>
      </w:r>
      <w:r w:rsidR="005C7CC9" w:rsidRPr="005C7CC9">
        <w:rPr>
          <w:sz w:val="28"/>
          <w:szCs w:val="28"/>
          <w:lang w:val="kk-KZ"/>
        </w:rPr>
        <w:t xml:space="preserve">диаметром </w:t>
      </w:r>
      <w:r w:rsidR="005C7CC9" w:rsidRPr="005C7CC9">
        <w:rPr>
          <w:sz w:val="28"/>
          <w:szCs w:val="28"/>
          <w:lang w:val="kk-KZ"/>
        </w:rPr>
        <w:sym w:font="Symbol" w:char="F0C6"/>
      </w:r>
      <w:r w:rsidR="005C7CC9" w:rsidRPr="005C7CC9">
        <w:rPr>
          <w:sz w:val="28"/>
          <w:szCs w:val="28"/>
        </w:rPr>
        <w:t>32×4 мм из стали 12Х1МФ</w:t>
      </w:r>
      <w:r w:rsidRPr="005C7CC9">
        <w:rPr>
          <w:sz w:val="28"/>
          <w:szCs w:val="28"/>
          <w:lang w:val="kk-KZ"/>
        </w:rPr>
        <w:t>) с использованием программных комплексов SolidWorks и ELCUT. Также предусматривается проведение исследований коррозионной стойкости детонационных по</w:t>
      </w:r>
      <w:r w:rsidR="005C7CC9">
        <w:rPr>
          <w:sz w:val="28"/>
          <w:szCs w:val="28"/>
          <w:lang w:val="kk-KZ"/>
        </w:rPr>
        <w:t>крытий в агрессивных средах (Na</w:t>
      </w:r>
      <w:r w:rsidR="005C7CC9" w:rsidRPr="005C7CC9">
        <w:rPr>
          <w:sz w:val="28"/>
          <w:szCs w:val="28"/>
          <w:vertAlign w:val="subscript"/>
        </w:rPr>
        <w:t>2</w:t>
      </w:r>
      <w:r w:rsidR="005C7CC9">
        <w:rPr>
          <w:sz w:val="28"/>
          <w:szCs w:val="28"/>
          <w:lang w:val="kk-KZ"/>
        </w:rPr>
        <w:t>SO</w:t>
      </w:r>
      <w:r w:rsidR="005C7CC9" w:rsidRPr="005C7CC9">
        <w:rPr>
          <w:sz w:val="28"/>
          <w:szCs w:val="28"/>
          <w:vertAlign w:val="subscript"/>
        </w:rPr>
        <w:t>4</w:t>
      </w:r>
      <w:r w:rsidRPr="005C7CC9">
        <w:rPr>
          <w:sz w:val="28"/>
          <w:szCs w:val="28"/>
          <w:lang w:val="kk-KZ"/>
        </w:rPr>
        <w:t>, NaCl) с применением анализа поляризационных кривых в области Тафеля, а также методов СЭМ и ЭДС для установления механи</w:t>
      </w:r>
      <w:r w:rsidR="005C7CC9" w:rsidRPr="005C7CC9">
        <w:rPr>
          <w:sz w:val="28"/>
          <w:szCs w:val="28"/>
          <w:lang w:val="kk-KZ"/>
        </w:rPr>
        <w:t xml:space="preserve">змов разрушения защитных слоёв. </w:t>
      </w:r>
      <w:r w:rsidRPr="005C7CC9">
        <w:rPr>
          <w:sz w:val="28"/>
          <w:szCs w:val="28"/>
          <w:lang w:val="kk-KZ"/>
        </w:rPr>
        <w:t>Необходимо р</w:t>
      </w:r>
      <w:r w:rsidR="003760C7" w:rsidRPr="005C7CC9">
        <w:rPr>
          <w:sz w:val="28"/>
          <w:szCs w:val="28"/>
          <w:lang w:val="kk-KZ"/>
        </w:rPr>
        <w:t>ешить</w:t>
      </w:r>
      <w:r w:rsidR="005C7CC9" w:rsidRPr="005C7CC9">
        <w:rPr>
          <w:sz w:val="28"/>
          <w:szCs w:val="28"/>
          <w:lang w:val="kk-KZ"/>
        </w:rPr>
        <w:t xml:space="preserve"> задачу разработк</w:t>
      </w:r>
      <w:r w:rsidR="005C7CC9">
        <w:rPr>
          <w:sz w:val="28"/>
          <w:szCs w:val="28"/>
          <w:lang w:val="kk-KZ"/>
        </w:rPr>
        <w:t>и</w:t>
      </w:r>
      <w:r w:rsidRPr="005C7CC9">
        <w:rPr>
          <w:sz w:val="28"/>
          <w:szCs w:val="28"/>
          <w:lang w:val="kk-KZ"/>
        </w:rPr>
        <w:t xml:space="preserve"> лабораторного стенда, обеспечивающего моделирование условий работы радиационно-конвективных </w:t>
      </w:r>
      <w:r w:rsidR="005C7CC9" w:rsidRPr="005C7CC9">
        <w:rPr>
          <w:sz w:val="28"/>
          <w:szCs w:val="28"/>
          <w:lang w:val="kk-KZ"/>
        </w:rPr>
        <w:t xml:space="preserve">участков </w:t>
      </w:r>
      <w:r w:rsidRPr="005C7CC9">
        <w:rPr>
          <w:sz w:val="28"/>
          <w:szCs w:val="28"/>
          <w:lang w:val="kk-KZ"/>
        </w:rPr>
        <w:t>котлоагрегата, с последующим исследованием физико-механических характеристик покрытий и обоснованием технологических режимов детонационного напыления на установке CCDS2000 с по</w:t>
      </w:r>
      <w:r w:rsidR="005C7CC9">
        <w:rPr>
          <w:sz w:val="28"/>
          <w:szCs w:val="28"/>
          <w:lang w:val="kk-KZ"/>
        </w:rPr>
        <w:t>лучением покрытий системы Cr</w:t>
      </w:r>
      <w:r w:rsidR="005C7CC9" w:rsidRPr="005C7CC9">
        <w:rPr>
          <w:sz w:val="28"/>
          <w:szCs w:val="28"/>
          <w:vertAlign w:val="subscript"/>
        </w:rPr>
        <w:t>3</w:t>
      </w:r>
      <w:r w:rsidR="005C7CC9">
        <w:rPr>
          <w:sz w:val="28"/>
          <w:szCs w:val="28"/>
          <w:lang w:val="kk-KZ"/>
        </w:rPr>
        <w:t>C</w:t>
      </w:r>
      <w:r w:rsidR="005C7CC9" w:rsidRPr="005C7CC9">
        <w:rPr>
          <w:sz w:val="28"/>
          <w:szCs w:val="28"/>
          <w:vertAlign w:val="subscript"/>
        </w:rPr>
        <w:t>2</w:t>
      </w:r>
      <w:r w:rsidR="005C7CC9" w:rsidRPr="005C7CC9">
        <w:rPr>
          <w:sz w:val="28"/>
          <w:szCs w:val="28"/>
        </w:rPr>
        <w:t>-</w:t>
      </w:r>
      <w:r w:rsidRPr="005C7CC9">
        <w:rPr>
          <w:sz w:val="28"/>
          <w:szCs w:val="28"/>
          <w:lang w:val="kk-KZ"/>
        </w:rPr>
        <w:t>NiCr.</w:t>
      </w:r>
    </w:p>
    <w:p w14:paraId="6F8E8D79" w14:textId="77777777" w:rsidR="00DC0815" w:rsidRPr="00DC0815" w:rsidRDefault="00DC0815" w:rsidP="00DC0815">
      <w:pPr>
        <w:pStyle w:val="ab"/>
        <w:tabs>
          <w:tab w:val="left" w:pos="567"/>
          <w:tab w:val="left" w:pos="993"/>
        </w:tabs>
        <w:spacing w:before="0" w:beforeAutospacing="0" w:after="0" w:afterAutospacing="0"/>
        <w:ind w:firstLine="709"/>
        <w:jc w:val="both"/>
        <w:rPr>
          <w:sz w:val="28"/>
          <w:szCs w:val="28"/>
          <w:lang w:val="kk-KZ"/>
        </w:rPr>
        <w:sectPr w:rsidR="00DC0815" w:rsidRPr="00DC0815" w:rsidSect="00367860">
          <w:pgSz w:w="11910" w:h="16840"/>
          <w:pgMar w:top="1134" w:right="567" w:bottom="1134" w:left="1701" w:header="748" w:footer="0" w:gutter="0"/>
          <w:cols w:space="720"/>
        </w:sectPr>
      </w:pPr>
    </w:p>
    <w:p w14:paraId="01A3B58E" w14:textId="5881F5C3" w:rsidR="006C06B4" w:rsidRPr="007E7214" w:rsidRDefault="00B63D6C" w:rsidP="00591A1F">
      <w:pPr>
        <w:pStyle w:val="2"/>
        <w:tabs>
          <w:tab w:val="left" w:pos="284"/>
        </w:tabs>
        <w:spacing w:before="0" w:line="240" w:lineRule="auto"/>
        <w:jc w:val="both"/>
        <w:rPr>
          <w:rStyle w:val="ae"/>
          <w:b/>
        </w:rPr>
      </w:pPr>
      <w:bookmarkStart w:id="33" w:name="_Toc225631215"/>
      <w:r w:rsidRPr="00B63D6C">
        <w:rPr>
          <w:rStyle w:val="ae"/>
          <w:b/>
        </w:rPr>
        <w:lastRenderedPageBreak/>
        <w:t>2</w:t>
      </w:r>
      <w:r w:rsidR="00591A1F" w:rsidRPr="00591A1F">
        <w:rPr>
          <w:rStyle w:val="ae"/>
          <w:b/>
        </w:rPr>
        <w:t xml:space="preserve"> </w:t>
      </w:r>
      <w:r w:rsidR="00D548F2" w:rsidRPr="007E7214">
        <w:rPr>
          <w:rStyle w:val="ae"/>
          <w:b/>
        </w:rPr>
        <w:t>МАТЕРИАЛЫ И МЕТОДЫ ИССЛЕДОВАНИЯ С УЧЁТОМ ТЕХНИЧЕСКИХ ХАРАКТЕРИСТИК ПОВЕРХНОСТЕЙ НАГРЕВА КОТЛОАГРЕГАТА БКЗ-320-140-2</w:t>
      </w:r>
      <w:bookmarkEnd w:id="33"/>
    </w:p>
    <w:p w14:paraId="0078ADC1" w14:textId="77777777" w:rsidR="00D24423" w:rsidRPr="00B63D6C" w:rsidRDefault="00D24423" w:rsidP="00B63D6C">
      <w:pPr>
        <w:pStyle w:val="a5"/>
        <w:widowControl/>
        <w:tabs>
          <w:tab w:val="left" w:pos="709"/>
          <w:tab w:val="left" w:pos="1134"/>
          <w:tab w:val="left" w:pos="1843"/>
          <w:tab w:val="left" w:pos="1985"/>
          <w:tab w:val="left" w:pos="2127"/>
        </w:tabs>
        <w:autoSpaceDE/>
        <w:autoSpaceDN/>
        <w:ind w:left="0" w:right="0" w:firstLine="709"/>
        <w:contextualSpacing/>
        <w:rPr>
          <w:color w:val="000000" w:themeColor="text1"/>
          <w:sz w:val="28"/>
          <w:szCs w:val="28"/>
        </w:rPr>
      </w:pPr>
    </w:p>
    <w:p w14:paraId="48161048" w14:textId="168D1AE0" w:rsidR="0064206E" w:rsidRDefault="0064206E" w:rsidP="00367860">
      <w:pPr>
        <w:pStyle w:val="1"/>
        <w:numPr>
          <w:ilvl w:val="1"/>
          <w:numId w:val="43"/>
        </w:numPr>
        <w:tabs>
          <w:tab w:val="left" w:pos="851"/>
          <w:tab w:val="left" w:pos="993"/>
          <w:tab w:val="left" w:pos="1134"/>
        </w:tabs>
        <w:ind w:left="0" w:firstLine="709"/>
        <w:rPr>
          <w:sz w:val="28"/>
          <w:lang w:val="kk-KZ"/>
        </w:rPr>
      </w:pPr>
      <w:r w:rsidRPr="0064206E">
        <w:rPr>
          <w:sz w:val="28"/>
        </w:rPr>
        <w:t xml:space="preserve"> </w:t>
      </w:r>
      <w:bookmarkStart w:id="34" w:name="_Toc225631216"/>
      <w:r w:rsidRPr="00771DC3">
        <w:rPr>
          <w:sz w:val="28"/>
          <w:lang w:val="kk-KZ"/>
        </w:rPr>
        <w:t>Материалы и методы получения покрытий</w:t>
      </w:r>
      <w:bookmarkEnd w:id="34"/>
    </w:p>
    <w:p w14:paraId="30AE7C30" w14:textId="2E1F9DF0" w:rsidR="006C06B4" w:rsidRPr="00B2027A" w:rsidRDefault="0058035B" w:rsidP="00D22452">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В данной главе</w:t>
      </w:r>
      <w:r w:rsidRPr="0058035B">
        <w:rPr>
          <w:rFonts w:ascii="Times New Roman" w:eastAsia="Times New Roman" w:hAnsi="Times New Roman" w:cs="Times New Roman"/>
          <w:sz w:val="28"/>
          <w:szCs w:val="28"/>
          <w:lang w:val="kk-KZ"/>
        </w:rPr>
        <w:t xml:space="preserve"> представлены </w:t>
      </w:r>
      <w:r w:rsidR="00D22452">
        <w:rPr>
          <w:rFonts w:ascii="Times New Roman" w:eastAsia="Times New Roman" w:hAnsi="Times New Roman" w:cs="Times New Roman"/>
          <w:sz w:val="28"/>
          <w:szCs w:val="28"/>
          <w:lang w:val="kk-KZ"/>
        </w:rPr>
        <w:t xml:space="preserve">использованные </w:t>
      </w:r>
      <w:r w:rsidRPr="0058035B">
        <w:rPr>
          <w:rFonts w:ascii="Times New Roman" w:eastAsia="Times New Roman" w:hAnsi="Times New Roman" w:cs="Times New Roman"/>
          <w:sz w:val="28"/>
          <w:szCs w:val="28"/>
          <w:lang w:val="kk-KZ"/>
        </w:rPr>
        <w:t xml:space="preserve">методы определения </w:t>
      </w:r>
      <w:r w:rsidR="005602F0">
        <w:rPr>
          <w:rFonts w:ascii="Times New Roman" w:eastAsia="Times New Roman" w:hAnsi="Times New Roman" w:cs="Times New Roman"/>
          <w:sz w:val="28"/>
          <w:szCs w:val="28"/>
          <w:lang w:val="kk-KZ"/>
        </w:rPr>
        <w:t xml:space="preserve"> </w:t>
      </w:r>
      <w:r w:rsidR="00D22452">
        <w:rPr>
          <w:rFonts w:ascii="Times New Roman" w:eastAsia="Times New Roman" w:hAnsi="Times New Roman" w:cs="Times New Roman"/>
          <w:sz w:val="28"/>
          <w:szCs w:val="28"/>
          <w:lang w:val="kk-KZ"/>
        </w:rPr>
        <w:t>физико</w:t>
      </w:r>
      <w:r w:rsidR="00D22452" w:rsidRPr="00D22452">
        <w:rPr>
          <w:rFonts w:ascii="Times New Roman" w:eastAsia="Times New Roman" w:hAnsi="Times New Roman" w:cs="Times New Roman"/>
          <w:sz w:val="28"/>
          <w:szCs w:val="28"/>
        </w:rPr>
        <w:t>-</w:t>
      </w:r>
      <w:r w:rsidR="00D22452">
        <w:rPr>
          <w:rFonts w:ascii="Times New Roman" w:eastAsia="Times New Roman" w:hAnsi="Times New Roman" w:cs="Times New Roman"/>
          <w:sz w:val="28"/>
          <w:szCs w:val="28"/>
          <w:lang w:val="kk-KZ"/>
        </w:rPr>
        <w:t xml:space="preserve">механических </w:t>
      </w:r>
      <w:r w:rsidR="00464B90">
        <w:rPr>
          <w:rFonts w:ascii="Times New Roman" w:eastAsia="Times New Roman" w:hAnsi="Times New Roman" w:cs="Times New Roman"/>
          <w:sz w:val="28"/>
          <w:szCs w:val="28"/>
          <w:lang w:val="kk-KZ"/>
        </w:rPr>
        <w:t>свойств объекта исследования</w:t>
      </w:r>
      <w:r w:rsidRPr="0058035B">
        <w:rPr>
          <w:rFonts w:ascii="Times New Roman" w:eastAsia="Times New Roman" w:hAnsi="Times New Roman" w:cs="Times New Roman"/>
          <w:sz w:val="28"/>
          <w:szCs w:val="28"/>
          <w:lang w:val="kk-KZ"/>
        </w:rPr>
        <w:t>. Подробно описываются принципы работы каждого метода, включая применяемые подходы численного и математического моделирования, используемое оборудование, а так</w:t>
      </w:r>
      <w:r>
        <w:rPr>
          <w:rFonts w:ascii="Times New Roman" w:eastAsia="Times New Roman" w:hAnsi="Times New Roman" w:cs="Times New Roman"/>
          <w:sz w:val="28"/>
          <w:szCs w:val="28"/>
          <w:lang w:val="kk-KZ"/>
        </w:rPr>
        <w:t xml:space="preserve">же его модели. </w:t>
      </w:r>
      <w:r w:rsidR="00D22452">
        <w:rPr>
          <w:rFonts w:ascii="Times New Roman" w:eastAsia="Times New Roman" w:hAnsi="Times New Roman" w:cs="Times New Roman"/>
          <w:sz w:val="28"/>
          <w:szCs w:val="28"/>
          <w:lang w:val="kk-KZ"/>
        </w:rPr>
        <w:t xml:space="preserve"> </w:t>
      </w:r>
      <w:r w:rsidRPr="0058035B">
        <w:rPr>
          <w:rFonts w:ascii="Times New Roman" w:eastAsia="Times New Roman" w:hAnsi="Times New Roman" w:cs="Times New Roman"/>
          <w:sz w:val="28"/>
          <w:szCs w:val="28"/>
          <w:lang w:val="kk-KZ"/>
        </w:rPr>
        <w:t>На рисунке 2.1 представлено схематическое изображение поперечного сечения котла БКЗ-320-140-2 ст. №13 Усть-Каменогорской ТЭЦ, включая расположение пароперегревательных поверхностей.</w:t>
      </w:r>
      <w:r w:rsidR="00352C6D">
        <w:rPr>
          <w:rFonts w:ascii="Times New Roman" w:eastAsia="Times New Roman" w:hAnsi="Times New Roman" w:cs="Times New Roman"/>
          <w:sz w:val="28"/>
          <w:szCs w:val="28"/>
          <w:lang w:val="kk-KZ"/>
        </w:rPr>
        <w:t xml:space="preserve"> </w:t>
      </w:r>
      <w:r w:rsidR="00352C6D">
        <w:rPr>
          <w:rFonts w:ascii="Times New Roman" w:eastAsia="Times New Roman" w:hAnsi="Times New Roman" w:cs="Times New Roman"/>
          <w:color w:val="000000"/>
          <w:sz w:val="28"/>
          <w:szCs w:val="28"/>
          <w:lang w:eastAsia="ru-RU" w:bidi="ru-RU"/>
        </w:rPr>
        <w:t>Детальн</w:t>
      </w:r>
      <w:r w:rsidR="00352C6D">
        <w:rPr>
          <w:rFonts w:ascii="Times New Roman" w:eastAsia="Times New Roman" w:hAnsi="Times New Roman" w:cs="Times New Roman"/>
          <w:color w:val="000000"/>
          <w:sz w:val="28"/>
          <w:szCs w:val="28"/>
          <w:lang w:val="kk-KZ" w:eastAsia="ru-RU" w:bidi="ru-RU"/>
        </w:rPr>
        <w:t>ое</w:t>
      </w:r>
      <w:r w:rsidR="00352C6D" w:rsidRPr="001C2025">
        <w:rPr>
          <w:rFonts w:ascii="Times New Roman" w:eastAsia="Times New Roman" w:hAnsi="Times New Roman" w:cs="Times New Roman"/>
          <w:color w:val="000000"/>
          <w:sz w:val="28"/>
          <w:szCs w:val="28"/>
          <w:lang w:eastAsia="ru-RU" w:bidi="ru-RU"/>
        </w:rPr>
        <w:t xml:space="preserve"> </w:t>
      </w:r>
      <w:r w:rsidR="00352C6D">
        <w:rPr>
          <w:rFonts w:ascii="Times New Roman" w:eastAsia="Times New Roman" w:hAnsi="Times New Roman" w:cs="Times New Roman"/>
          <w:color w:val="000000"/>
          <w:sz w:val="28"/>
          <w:szCs w:val="28"/>
          <w:lang w:val="kk-KZ" w:eastAsia="ru-RU" w:bidi="ru-RU"/>
        </w:rPr>
        <w:t>с</w:t>
      </w:r>
      <w:r w:rsidR="00352C6D" w:rsidRPr="001C2025">
        <w:rPr>
          <w:rFonts w:ascii="Times New Roman" w:eastAsia="Times New Roman" w:hAnsi="Times New Roman" w:cs="Times New Roman"/>
          <w:color w:val="000000"/>
          <w:sz w:val="28"/>
          <w:szCs w:val="28"/>
          <w:lang w:eastAsia="ru-RU" w:bidi="ru-RU"/>
        </w:rPr>
        <w:t xml:space="preserve">хематическое </w:t>
      </w:r>
      <w:r w:rsidR="00352C6D">
        <w:rPr>
          <w:rFonts w:ascii="Times New Roman" w:eastAsia="Times New Roman" w:hAnsi="Times New Roman" w:cs="Times New Roman"/>
          <w:color w:val="000000"/>
          <w:sz w:val="28"/>
          <w:szCs w:val="28"/>
          <w:lang w:eastAsia="ru-RU" w:bidi="ru-RU"/>
        </w:rPr>
        <w:t>изображение котла БКЗ-320-140-2</w:t>
      </w:r>
      <w:r w:rsidR="00352C6D">
        <w:rPr>
          <w:rFonts w:ascii="Times New Roman" w:eastAsia="Times New Roman" w:hAnsi="Times New Roman" w:cs="Times New Roman"/>
          <w:color w:val="000000"/>
          <w:sz w:val="28"/>
          <w:szCs w:val="28"/>
          <w:lang w:val="kk-KZ" w:eastAsia="ru-RU" w:bidi="ru-RU"/>
        </w:rPr>
        <w:t xml:space="preserve"> </w:t>
      </w:r>
      <w:r w:rsidR="00352C6D">
        <w:rPr>
          <w:rFonts w:ascii="Times New Roman" w:eastAsia="Times New Roman" w:hAnsi="Times New Roman" w:cs="Times New Roman"/>
          <w:color w:val="000000"/>
          <w:sz w:val="28"/>
          <w:szCs w:val="28"/>
          <w:lang w:eastAsia="ru-RU" w:bidi="ru-RU"/>
        </w:rPr>
        <w:t>вынесен</w:t>
      </w:r>
      <w:r w:rsidR="00352C6D">
        <w:rPr>
          <w:rFonts w:ascii="Times New Roman" w:eastAsia="Times New Roman" w:hAnsi="Times New Roman" w:cs="Times New Roman"/>
          <w:color w:val="000000"/>
          <w:sz w:val="28"/>
          <w:szCs w:val="28"/>
          <w:lang w:val="kk-KZ" w:eastAsia="ru-RU" w:bidi="ru-RU"/>
        </w:rPr>
        <w:t>о</w:t>
      </w:r>
      <w:r w:rsidR="00352C6D">
        <w:rPr>
          <w:rFonts w:ascii="Times New Roman" w:eastAsia="Times New Roman" w:hAnsi="Times New Roman" w:cs="Times New Roman"/>
          <w:color w:val="000000"/>
          <w:sz w:val="28"/>
          <w:szCs w:val="28"/>
          <w:lang w:eastAsia="ru-RU" w:bidi="ru-RU"/>
        </w:rPr>
        <w:t xml:space="preserve"> в Приложени</w:t>
      </w:r>
      <w:r w:rsidR="00B46035">
        <w:rPr>
          <w:rFonts w:ascii="Times New Roman" w:eastAsia="Times New Roman" w:hAnsi="Times New Roman" w:cs="Times New Roman"/>
          <w:color w:val="000000"/>
          <w:sz w:val="28"/>
          <w:szCs w:val="28"/>
          <w:lang w:val="kk-KZ" w:eastAsia="ru-RU" w:bidi="ru-RU"/>
        </w:rPr>
        <w:t>е</w:t>
      </w:r>
      <w:r w:rsidR="00352C6D">
        <w:rPr>
          <w:rFonts w:ascii="Times New Roman" w:eastAsia="Times New Roman" w:hAnsi="Times New Roman" w:cs="Times New Roman"/>
          <w:color w:val="000000"/>
          <w:sz w:val="28"/>
          <w:szCs w:val="28"/>
          <w:lang w:eastAsia="ru-RU" w:bidi="ru-RU"/>
        </w:rPr>
        <w:t xml:space="preserve"> </w:t>
      </w:r>
      <w:r w:rsidR="00352C6D">
        <w:rPr>
          <w:rFonts w:ascii="Times New Roman" w:eastAsia="Times New Roman" w:hAnsi="Times New Roman" w:cs="Times New Roman"/>
          <w:color w:val="000000"/>
          <w:sz w:val="28"/>
          <w:szCs w:val="28"/>
          <w:lang w:val="kk-KZ" w:eastAsia="ru-RU" w:bidi="ru-RU"/>
        </w:rPr>
        <w:t>Г.</w:t>
      </w:r>
      <w:r w:rsidRPr="0058035B">
        <w:rPr>
          <w:rFonts w:ascii="Times New Roman" w:eastAsia="Times New Roman" w:hAnsi="Times New Roman" w:cs="Times New Roman"/>
          <w:sz w:val="28"/>
          <w:szCs w:val="28"/>
          <w:lang w:val="kk-KZ"/>
        </w:rPr>
        <w:t xml:space="preserve"> Данная схема приведена для наглядного пояснения компоновки котлоагрегата и определения положения пароперегревателей в структуре</w:t>
      </w:r>
      <w:r w:rsidR="00D22452">
        <w:rPr>
          <w:rFonts w:ascii="Times New Roman" w:eastAsia="Times New Roman" w:hAnsi="Times New Roman" w:cs="Times New Roman"/>
          <w:sz w:val="28"/>
          <w:szCs w:val="28"/>
          <w:lang w:val="kk-KZ"/>
        </w:rPr>
        <w:t xml:space="preserve"> котлоагрегата</w:t>
      </w:r>
      <w:r w:rsidR="006C06B4" w:rsidRPr="00B2027A">
        <w:rPr>
          <w:rFonts w:ascii="Times New Roman" w:eastAsia="Times New Roman" w:hAnsi="Times New Roman" w:cs="Times New Roman"/>
          <w:color w:val="000000"/>
          <w:sz w:val="28"/>
          <w:szCs w:val="28"/>
          <w:lang w:bidi="en-US"/>
        </w:rPr>
        <w:t>.</w:t>
      </w:r>
    </w:p>
    <w:p w14:paraId="30DF0FD2" w14:textId="77777777" w:rsidR="006C06B4" w:rsidRPr="00B2027A" w:rsidRDefault="006C06B4" w:rsidP="005F7AA8">
      <w:pPr>
        <w:spacing w:after="100" w:afterAutospacing="1" w:line="240" w:lineRule="auto"/>
        <w:jc w:val="center"/>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noProof/>
          <w:sz w:val="28"/>
          <w:szCs w:val="28"/>
          <w:lang w:eastAsia="ru-RU"/>
        </w:rPr>
        <w:drawing>
          <wp:inline distT="0" distB="0" distL="0" distR="0" wp14:anchorId="69AFB640" wp14:editId="14EF9F6D">
            <wp:extent cx="5077791" cy="3860800"/>
            <wp:effectExtent l="0" t="0" r="8890" b="6350"/>
            <wp:docPr id="136285932" name="Рисунок 136285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b="11055"/>
                    <a:stretch/>
                  </pic:blipFill>
                  <pic:spPr bwMode="auto">
                    <a:xfrm>
                      <a:off x="0" y="0"/>
                      <a:ext cx="5078499" cy="3861339"/>
                    </a:xfrm>
                    <a:prstGeom prst="rect">
                      <a:avLst/>
                    </a:prstGeom>
                    <a:ln>
                      <a:noFill/>
                    </a:ln>
                    <a:extLst>
                      <a:ext uri="{53640926-AAD7-44D8-BBD7-CCE9431645EC}">
                        <a14:shadowObscured xmlns:a14="http://schemas.microsoft.com/office/drawing/2010/main"/>
                      </a:ext>
                    </a:extLst>
                  </pic:spPr>
                </pic:pic>
              </a:graphicData>
            </a:graphic>
          </wp:inline>
        </w:drawing>
      </w:r>
    </w:p>
    <w:p w14:paraId="786EB654" w14:textId="098D5F6D" w:rsidR="006C06B4" w:rsidRPr="00086884" w:rsidRDefault="006C06B4" w:rsidP="0058035B">
      <w:pPr>
        <w:widowControl w:val="0"/>
        <w:spacing w:after="0" w:line="240" w:lineRule="auto"/>
        <w:jc w:val="center"/>
        <w:rPr>
          <w:rFonts w:ascii="Times New Roman" w:eastAsia="Times New Roman" w:hAnsi="Times New Roman" w:cs="Times New Roman"/>
          <w:iCs/>
          <w:sz w:val="28"/>
          <w:szCs w:val="28"/>
          <w:lang w:val="kk-KZ"/>
        </w:rPr>
      </w:pPr>
      <w:r w:rsidRPr="00B2027A">
        <w:rPr>
          <w:rFonts w:ascii="Times New Roman" w:eastAsia="Times New Roman" w:hAnsi="Times New Roman" w:cs="Times New Roman"/>
          <w:iCs/>
          <w:sz w:val="28"/>
          <w:szCs w:val="28"/>
          <w:lang w:val="kk-KZ" w:eastAsia="ru-RU" w:bidi="ru-RU"/>
        </w:rPr>
        <w:t xml:space="preserve">Рисунок 2.1 – </w:t>
      </w:r>
      <w:r w:rsidR="0058035B" w:rsidRPr="0058035B">
        <w:rPr>
          <w:rFonts w:ascii="Times New Roman" w:eastAsia="Times New Roman" w:hAnsi="Times New Roman" w:cs="Times New Roman"/>
          <w:iCs/>
          <w:sz w:val="28"/>
          <w:szCs w:val="28"/>
          <w:lang w:val="kk-KZ" w:eastAsia="ru-RU" w:bidi="ru-RU"/>
        </w:rPr>
        <w:t>Схематическое изображение поперечного сечения котла БКЗ-320-140-2 с указанием расположения пароперегревателя и фотография его фактического расположения в котлоагрегате</w:t>
      </w:r>
    </w:p>
    <w:p w14:paraId="4A559E34" w14:textId="77777777" w:rsidR="006C06B4" w:rsidRPr="00B2027A" w:rsidRDefault="006C06B4" w:rsidP="00392812">
      <w:pPr>
        <w:widowControl w:val="0"/>
        <w:spacing w:after="0" w:line="240" w:lineRule="auto"/>
        <w:ind w:firstLine="709"/>
        <w:jc w:val="center"/>
        <w:rPr>
          <w:rFonts w:ascii="Times New Roman" w:eastAsia="Times New Roman" w:hAnsi="Times New Roman" w:cs="Times New Roman"/>
          <w:sz w:val="28"/>
          <w:szCs w:val="28"/>
          <w:lang w:val="kk-KZ" w:eastAsia="ru-RU" w:bidi="ru-RU"/>
        </w:rPr>
      </w:pPr>
    </w:p>
    <w:p w14:paraId="526FE28E" w14:textId="7F047C95" w:rsidR="006C06B4" w:rsidRDefault="00314E1D" w:rsidP="00367860">
      <w:pPr>
        <w:pStyle w:val="1"/>
        <w:numPr>
          <w:ilvl w:val="2"/>
          <w:numId w:val="43"/>
        </w:numPr>
        <w:ind w:left="0" w:firstLine="709"/>
        <w:rPr>
          <w:sz w:val="28"/>
          <w:lang w:val="kk-KZ"/>
        </w:rPr>
      </w:pPr>
      <w:bookmarkStart w:id="35" w:name="_Toc213684022"/>
      <w:bookmarkStart w:id="36" w:name="_Toc225631217"/>
      <w:r>
        <w:rPr>
          <w:sz w:val="28"/>
          <w:lang w:val="kk-KZ"/>
        </w:rPr>
        <w:t>Метод детонационного напыления покрытий для получения</w:t>
      </w:r>
      <w:r w:rsidR="006C06B4" w:rsidRPr="00A454AD">
        <w:rPr>
          <w:sz w:val="28"/>
          <w:lang w:val="kk-KZ"/>
        </w:rPr>
        <w:t xml:space="preserve"> защитных покрытий на детали поверхностей нагрева котлоагрегатов</w:t>
      </w:r>
      <w:bookmarkEnd w:id="35"/>
      <w:bookmarkEnd w:id="36"/>
      <w:r>
        <w:rPr>
          <w:sz w:val="28"/>
          <w:lang w:val="kk-KZ"/>
        </w:rPr>
        <w:t xml:space="preserve"> </w:t>
      </w:r>
    </w:p>
    <w:p w14:paraId="05307CC9" w14:textId="44CE7F50" w:rsidR="006C06B4" w:rsidRDefault="006C06B4" w:rsidP="005940B3">
      <w:pPr>
        <w:spacing w:after="0" w:line="240" w:lineRule="auto"/>
        <w:ind w:firstLine="709"/>
        <w:jc w:val="both"/>
        <w:rPr>
          <w:rFonts w:ascii="Times New Roman" w:hAnsi="Times New Roman" w:cs="Times New Roman"/>
          <w:sz w:val="28"/>
          <w:szCs w:val="28"/>
          <w:lang w:val="kk-KZ"/>
        </w:rPr>
      </w:pPr>
      <w:r w:rsidRPr="00B2027A">
        <w:rPr>
          <w:rFonts w:ascii="Times New Roman" w:hAnsi="Times New Roman" w:cs="Times New Roman"/>
          <w:sz w:val="28"/>
          <w:szCs w:val="28"/>
        </w:rPr>
        <w:t xml:space="preserve">В </w:t>
      </w:r>
      <w:r w:rsidR="00333109">
        <w:rPr>
          <w:rFonts w:ascii="Times New Roman" w:hAnsi="Times New Roman" w:cs="Times New Roman"/>
          <w:sz w:val="28"/>
          <w:szCs w:val="28"/>
          <w:lang w:val="kk-KZ"/>
        </w:rPr>
        <w:t xml:space="preserve">экспериментальных работах </w:t>
      </w:r>
      <w:r w:rsidR="00EE6F2E">
        <w:rPr>
          <w:rFonts w:ascii="Times New Roman" w:hAnsi="Times New Roman" w:cs="Times New Roman"/>
          <w:sz w:val="28"/>
          <w:szCs w:val="28"/>
          <w:lang w:val="kk-KZ"/>
        </w:rPr>
        <w:t>диссертационной работ</w:t>
      </w:r>
      <w:r w:rsidR="005940B3">
        <w:rPr>
          <w:rFonts w:ascii="Times New Roman" w:hAnsi="Times New Roman" w:cs="Times New Roman"/>
          <w:sz w:val="28"/>
          <w:szCs w:val="28"/>
          <w:lang w:val="kk-KZ"/>
        </w:rPr>
        <w:t>ы</w:t>
      </w:r>
      <w:r w:rsidRPr="00B2027A">
        <w:rPr>
          <w:rFonts w:ascii="Times New Roman" w:hAnsi="Times New Roman" w:cs="Times New Roman"/>
          <w:sz w:val="28"/>
          <w:szCs w:val="28"/>
          <w:lang w:val="kk-KZ"/>
        </w:rPr>
        <w:t xml:space="preserve"> </w:t>
      </w:r>
      <w:r w:rsidR="005940B3">
        <w:rPr>
          <w:rFonts w:ascii="Times New Roman" w:hAnsi="Times New Roman" w:cs="Times New Roman"/>
          <w:sz w:val="28"/>
          <w:szCs w:val="28"/>
          <w:lang w:val="kk-KZ"/>
        </w:rPr>
        <w:t>использован к</w:t>
      </w:r>
      <w:r w:rsidR="00333109" w:rsidRPr="00333109">
        <w:rPr>
          <w:rFonts w:ascii="Times New Roman" w:hAnsi="Times New Roman" w:cs="Times New Roman"/>
          <w:sz w:val="28"/>
          <w:szCs w:val="28"/>
        </w:rPr>
        <w:t xml:space="preserve">омплекс детонационного напыления CCDS2000 </w:t>
      </w:r>
      <w:r w:rsidR="00047CCE" w:rsidRPr="00047CCE">
        <w:rPr>
          <w:rFonts w:ascii="Times New Roman" w:hAnsi="Times New Roman" w:cs="Times New Roman"/>
          <w:sz w:val="28"/>
          <w:szCs w:val="28"/>
        </w:rPr>
        <w:t>(Научно-исследовательский центр «Инженерия поверхности и трибология» Восточно-Казахстанского универ</w:t>
      </w:r>
      <w:r w:rsidR="00047CCE">
        <w:rPr>
          <w:rFonts w:ascii="Times New Roman" w:hAnsi="Times New Roman" w:cs="Times New Roman"/>
          <w:sz w:val="28"/>
          <w:szCs w:val="28"/>
        </w:rPr>
        <w:t>ситета имени Сарсена Аманжолова</w:t>
      </w:r>
      <w:r w:rsidR="005940B3" w:rsidRPr="005940B3">
        <w:rPr>
          <w:rFonts w:ascii="Times New Roman" w:hAnsi="Times New Roman" w:cs="Times New Roman"/>
          <w:sz w:val="28"/>
          <w:szCs w:val="28"/>
        </w:rPr>
        <w:t xml:space="preserve">), </w:t>
      </w:r>
      <w:r w:rsidR="005940B3">
        <w:rPr>
          <w:rFonts w:ascii="Times New Roman" w:hAnsi="Times New Roman" w:cs="Times New Roman"/>
          <w:sz w:val="28"/>
          <w:szCs w:val="28"/>
          <w:lang w:val="kk-KZ"/>
        </w:rPr>
        <w:t xml:space="preserve">который </w:t>
      </w:r>
      <w:r w:rsidR="00333109" w:rsidRPr="00333109">
        <w:rPr>
          <w:rFonts w:ascii="Times New Roman" w:hAnsi="Times New Roman" w:cs="Times New Roman"/>
          <w:sz w:val="28"/>
          <w:szCs w:val="28"/>
        </w:rPr>
        <w:t xml:space="preserve">предназначен для </w:t>
      </w:r>
      <w:r w:rsidR="00333109" w:rsidRPr="00333109">
        <w:rPr>
          <w:rFonts w:ascii="Times New Roman" w:hAnsi="Times New Roman" w:cs="Times New Roman"/>
          <w:sz w:val="28"/>
          <w:szCs w:val="28"/>
        </w:rPr>
        <w:lastRenderedPageBreak/>
        <w:t xml:space="preserve">формирования покрытий из порошковых материалов путём их высокоскоростного нанесения на поверхность обрабатываемых изделий. Принцип работы установки основан на ускорении частиц порошка в детонационной волне и их последующем осаждении на подложке. </w:t>
      </w:r>
      <w:r w:rsidR="005940B3">
        <w:rPr>
          <w:rFonts w:ascii="Times New Roman" w:hAnsi="Times New Roman" w:cs="Times New Roman"/>
          <w:sz w:val="28"/>
          <w:szCs w:val="28"/>
          <w:lang w:val="kk-KZ"/>
        </w:rPr>
        <w:t>С</w:t>
      </w:r>
      <w:r w:rsidR="005940B3">
        <w:rPr>
          <w:rFonts w:ascii="Times New Roman" w:hAnsi="Times New Roman" w:cs="Times New Roman"/>
          <w:sz w:val="28"/>
          <w:szCs w:val="28"/>
        </w:rPr>
        <w:t>истем</w:t>
      </w:r>
      <w:r w:rsidR="005940B3">
        <w:rPr>
          <w:rFonts w:ascii="Times New Roman" w:hAnsi="Times New Roman" w:cs="Times New Roman"/>
          <w:sz w:val="28"/>
          <w:szCs w:val="28"/>
          <w:lang w:val="kk-KZ"/>
        </w:rPr>
        <w:t>а</w:t>
      </w:r>
      <w:r w:rsidRPr="00B2027A">
        <w:rPr>
          <w:rFonts w:ascii="Times New Roman" w:hAnsi="Times New Roman" w:cs="Times New Roman"/>
          <w:sz w:val="28"/>
          <w:szCs w:val="28"/>
        </w:rPr>
        <w:t xml:space="preserve"> распыления детонации с компь</w:t>
      </w:r>
      <w:r w:rsidR="005940B3">
        <w:rPr>
          <w:rFonts w:ascii="Times New Roman" w:hAnsi="Times New Roman" w:cs="Times New Roman"/>
          <w:sz w:val="28"/>
          <w:szCs w:val="28"/>
        </w:rPr>
        <w:t>ютерным управлением, оснащен</w:t>
      </w:r>
      <w:r w:rsidRPr="00B2027A">
        <w:rPr>
          <w:rFonts w:ascii="Times New Roman" w:hAnsi="Times New Roman" w:cs="Times New Roman"/>
          <w:sz w:val="28"/>
          <w:szCs w:val="28"/>
        </w:rPr>
        <w:t xml:space="preserve"> электромагнитными газовыми клапанами. Эти клапаны регулируют количество взрывчатой смеси для каждого выстрела, соотношение подаваемого кислорода и продувку системы </w:t>
      </w:r>
      <w:r w:rsidRPr="00B2027A">
        <w:rPr>
          <w:rFonts w:ascii="Times New Roman" w:hAnsi="Times New Roman" w:cs="Times New Roman"/>
          <w:sz w:val="28"/>
          <w:szCs w:val="28"/>
          <w:lang w:val="en-US"/>
        </w:rPr>
        <w:fldChar w:fldCharType="begin"/>
      </w:r>
      <w:r w:rsidR="00E91700">
        <w:rPr>
          <w:rFonts w:ascii="Times New Roman" w:hAnsi="Times New Roman" w:cs="Times New Roman"/>
          <w:sz w:val="28"/>
          <w:szCs w:val="28"/>
        </w:rPr>
        <w:instrText xml:space="preserve"> ADDIN ZOTERO_ITEM CSL_CITATION {"citationID":"mBpZaoRa","properties":{"formattedCitation":"[115]","plainCitation":"[115]","noteIndex":0},"citationItems":[{"id":214,"uris":["http://zotero.org/users/local/7CzHYzcI/items/EVFXEXJP","http://zotero.org/users/19270824/items/EVFXEXJP"],"itemData":{"id":214,"type":"article-journal","container-title":"Metals","issue":"12","page":"1244","publisher":"MDPI","source":"Google Scholar","title":"Computer-controlled detonation spraying: Flexible control of the coating chemistry and microstructure","title-short":"Computer-controlled detonation spraying","volume":"9","author":[{"family":"Ulianitsky","given":"Vladimir Yu"},{"family":"Dudina","given":"Dina V."},{"family":"Shtertser","given":"Alexandr A."},{"family":"Smurov","given":"Igor"}],"issued":{"date-parts":[["2019"]]}}}],"schema":"https://github.com/citation-style-language/schema/raw/master/csl-citation.json"} </w:instrText>
      </w:r>
      <w:r w:rsidRPr="00B2027A">
        <w:rPr>
          <w:rFonts w:ascii="Times New Roman" w:hAnsi="Times New Roman" w:cs="Times New Roman"/>
          <w:sz w:val="28"/>
          <w:szCs w:val="28"/>
          <w:lang w:val="en-US"/>
        </w:rPr>
        <w:fldChar w:fldCharType="separate"/>
      </w:r>
      <w:r w:rsidR="00E91700" w:rsidRPr="00E91700">
        <w:rPr>
          <w:rFonts w:ascii="Times New Roman" w:hAnsi="Times New Roman" w:cs="Times New Roman"/>
          <w:sz w:val="28"/>
        </w:rPr>
        <w:t>[115]</w:t>
      </w:r>
      <w:r w:rsidRPr="00B2027A">
        <w:rPr>
          <w:rFonts w:ascii="Times New Roman" w:hAnsi="Times New Roman" w:cs="Times New Roman"/>
          <w:sz w:val="28"/>
          <w:szCs w:val="28"/>
          <w:lang w:val="en-US"/>
        </w:rPr>
        <w:fldChar w:fldCharType="end"/>
      </w:r>
      <w:r w:rsidRPr="00B2027A">
        <w:rPr>
          <w:rFonts w:ascii="Times New Roman" w:hAnsi="Times New Roman" w:cs="Times New Roman"/>
          <w:sz w:val="28"/>
          <w:szCs w:val="28"/>
        </w:rPr>
        <w:t>. Общий вид и схема детонационной</w:t>
      </w:r>
      <w:r w:rsidR="00515E54">
        <w:rPr>
          <w:rFonts w:ascii="Times New Roman" w:hAnsi="Times New Roman" w:cs="Times New Roman"/>
          <w:sz w:val="28"/>
          <w:szCs w:val="28"/>
        </w:rPr>
        <w:t xml:space="preserve"> пушки изображены на рисунке 2.</w:t>
      </w:r>
      <w:r w:rsidR="00333109" w:rsidRPr="00333109">
        <w:rPr>
          <w:rFonts w:ascii="Times New Roman" w:hAnsi="Times New Roman" w:cs="Times New Roman"/>
          <w:sz w:val="28"/>
          <w:szCs w:val="28"/>
        </w:rPr>
        <w:t>2</w:t>
      </w:r>
      <w:r w:rsidRPr="00B2027A">
        <w:rPr>
          <w:rFonts w:ascii="Times New Roman" w:hAnsi="Times New Roman" w:cs="Times New Roman"/>
          <w:sz w:val="28"/>
          <w:szCs w:val="28"/>
        </w:rPr>
        <w:t>.</w:t>
      </w:r>
    </w:p>
    <w:tbl>
      <w:tblPr>
        <w:tblStyle w:val="af"/>
        <w:tblW w:w="9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8"/>
        <w:gridCol w:w="963"/>
        <w:gridCol w:w="8085"/>
      </w:tblGrid>
      <w:tr w:rsidR="009721FB" w14:paraId="4924DFC1" w14:textId="30190C82" w:rsidTr="009721FB">
        <w:trPr>
          <w:trHeight w:val="5192"/>
        </w:trPr>
        <w:tc>
          <w:tcPr>
            <w:tcW w:w="518" w:type="dxa"/>
          </w:tcPr>
          <w:p w14:paraId="6B7947C9" w14:textId="50D7A342" w:rsidR="009721FB" w:rsidRPr="009721FB" w:rsidRDefault="009721FB" w:rsidP="00086884">
            <w:pPr>
              <w:pStyle w:val="ab"/>
              <w:jc w:val="center"/>
              <w:rPr>
                <w:noProof/>
                <w:sz w:val="28"/>
                <w:lang w:val="kk-KZ"/>
              </w:rPr>
            </w:pPr>
          </w:p>
        </w:tc>
        <w:tc>
          <w:tcPr>
            <w:tcW w:w="963" w:type="dxa"/>
          </w:tcPr>
          <w:p w14:paraId="6967AB56" w14:textId="2602C7C0" w:rsidR="009721FB" w:rsidRPr="009721FB" w:rsidRDefault="009721FB" w:rsidP="009721FB">
            <w:pPr>
              <w:pStyle w:val="ab"/>
              <w:jc w:val="right"/>
            </w:pPr>
            <w:r w:rsidRPr="009721FB">
              <w:rPr>
                <w:sz w:val="28"/>
                <w:lang w:val="kk-KZ"/>
              </w:rPr>
              <w:t>а</w:t>
            </w:r>
            <w:r w:rsidRPr="009721FB">
              <w:rPr>
                <w:sz w:val="28"/>
              </w:rPr>
              <w:t>)</w:t>
            </w:r>
          </w:p>
        </w:tc>
        <w:tc>
          <w:tcPr>
            <w:tcW w:w="8085" w:type="dxa"/>
          </w:tcPr>
          <w:p w14:paraId="4C01A5E7" w14:textId="6806DDC2" w:rsidR="009721FB" w:rsidRDefault="009721FB" w:rsidP="009721FB">
            <w:pPr>
              <w:pStyle w:val="ab"/>
            </w:pPr>
            <w:r>
              <w:rPr>
                <w:noProof/>
              </w:rPr>
              <w:drawing>
                <wp:inline distT="0" distB="0" distL="0" distR="0" wp14:anchorId="6A7644AC" wp14:editId="56357B96">
                  <wp:extent cx="4356099" cy="3267075"/>
                  <wp:effectExtent l="0" t="0" r="6985" b="0"/>
                  <wp:docPr id="30" name="Рисунок 30" descr="D:\Моя папка\PHD\эксперименты\ИНФО d-gun\WhatsApp Image 2026-04-05 at 16.55.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я папка\PHD\эксперименты\ИНФО d-gun\WhatsApp Image 2026-04-05 at 16.55.15.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61130" cy="3270848"/>
                          </a:xfrm>
                          <a:prstGeom prst="rect">
                            <a:avLst/>
                          </a:prstGeom>
                          <a:noFill/>
                          <a:ln>
                            <a:noFill/>
                          </a:ln>
                        </pic:spPr>
                      </pic:pic>
                    </a:graphicData>
                  </a:graphic>
                </wp:inline>
              </w:drawing>
            </w:r>
          </w:p>
        </w:tc>
      </w:tr>
      <w:tr w:rsidR="009721FB" w14:paraId="32661F01" w14:textId="77777777" w:rsidTr="009721FB">
        <w:trPr>
          <w:trHeight w:val="3139"/>
        </w:trPr>
        <w:tc>
          <w:tcPr>
            <w:tcW w:w="518" w:type="dxa"/>
          </w:tcPr>
          <w:p w14:paraId="4214DFE0" w14:textId="4DC4704F" w:rsidR="009721FB" w:rsidRPr="009721FB" w:rsidRDefault="009721FB" w:rsidP="009721FB">
            <w:pPr>
              <w:pStyle w:val="ab"/>
              <w:jc w:val="right"/>
              <w:rPr>
                <w:sz w:val="28"/>
              </w:rPr>
            </w:pPr>
            <w:r w:rsidRPr="009721FB">
              <w:rPr>
                <w:sz w:val="28"/>
                <w:lang w:val="kk-KZ"/>
              </w:rPr>
              <w:t>б</w:t>
            </w:r>
            <w:r w:rsidRPr="009721FB">
              <w:rPr>
                <w:sz w:val="28"/>
              </w:rPr>
              <w:t>)</w:t>
            </w:r>
          </w:p>
        </w:tc>
        <w:tc>
          <w:tcPr>
            <w:tcW w:w="9048" w:type="dxa"/>
            <w:gridSpan w:val="2"/>
          </w:tcPr>
          <w:p w14:paraId="26A8BCF7" w14:textId="3F552C4C" w:rsidR="009721FB" w:rsidRDefault="009721FB" w:rsidP="009721FB">
            <w:pPr>
              <w:pStyle w:val="ab"/>
            </w:pPr>
            <w:r w:rsidRPr="00491E66">
              <w:rPr>
                <w:noProof/>
              </w:rPr>
              <w:drawing>
                <wp:inline distT="0" distB="0" distL="0" distR="0" wp14:anchorId="41913B8C" wp14:editId="03E460D1">
                  <wp:extent cx="5715000" cy="1899989"/>
                  <wp:effectExtent l="0" t="0" r="0" b="0"/>
                  <wp:docPr id="120505268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4637" t="57708" r="2565" b="6507"/>
                          <a:stretch/>
                        </pic:blipFill>
                        <pic:spPr bwMode="auto">
                          <a:xfrm>
                            <a:off x="0" y="0"/>
                            <a:ext cx="5746549" cy="19104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18A0569" w14:textId="33EB7F79" w:rsidR="006C06B4" w:rsidRPr="00B2027A" w:rsidRDefault="00720378" w:rsidP="00D6099B">
      <w:pPr>
        <w:spacing w:after="0" w:line="240" w:lineRule="auto"/>
        <w:jc w:val="center"/>
        <w:rPr>
          <w:rFonts w:ascii="Times New Roman" w:eastAsia="Times New Roman" w:hAnsi="Times New Roman" w:cs="Times New Roman"/>
          <w:iCs/>
          <w:spacing w:val="-5"/>
          <w:sz w:val="28"/>
          <w:szCs w:val="28"/>
          <w:lang w:val="kk-KZ"/>
        </w:rPr>
      </w:pPr>
      <w:r>
        <w:rPr>
          <w:rFonts w:ascii="Times New Roman" w:eastAsia="Times New Roman" w:hAnsi="Times New Roman" w:cs="Times New Roman"/>
          <w:iCs/>
          <w:spacing w:val="-5"/>
          <w:sz w:val="28"/>
          <w:szCs w:val="28"/>
        </w:rPr>
        <w:t>а) общий вид</w:t>
      </w:r>
      <w:r>
        <w:rPr>
          <w:rFonts w:ascii="Times New Roman" w:eastAsia="Times New Roman" w:hAnsi="Times New Roman" w:cs="Times New Roman"/>
          <w:iCs/>
          <w:spacing w:val="-5"/>
          <w:sz w:val="28"/>
          <w:szCs w:val="28"/>
          <w:lang w:val="kk-KZ"/>
        </w:rPr>
        <w:t xml:space="preserve"> установки; </w:t>
      </w:r>
      <w:r w:rsidR="006C06B4" w:rsidRPr="00B2027A">
        <w:rPr>
          <w:rFonts w:ascii="Times New Roman" w:eastAsia="Times New Roman" w:hAnsi="Times New Roman" w:cs="Times New Roman"/>
          <w:iCs/>
          <w:spacing w:val="-5"/>
          <w:sz w:val="28"/>
          <w:szCs w:val="28"/>
          <w:lang w:val="kk-KZ"/>
        </w:rPr>
        <w:t>б</w:t>
      </w:r>
      <w:r w:rsidR="006C06B4" w:rsidRPr="00B2027A">
        <w:rPr>
          <w:rFonts w:ascii="Times New Roman" w:eastAsia="Times New Roman" w:hAnsi="Times New Roman" w:cs="Times New Roman"/>
          <w:iCs/>
          <w:spacing w:val="-5"/>
          <w:sz w:val="28"/>
          <w:szCs w:val="28"/>
        </w:rPr>
        <w:t xml:space="preserve">) </w:t>
      </w:r>
      <w:r w:rsidR="006C06B4" w:rsidRPr="00B2027A">
        <w:rPr>
          <w:rFonts w:ascii="Times New Roman" w:eastAsia="Times New Roman" w:hAnsi="Times New Roman" w:cs="Times New Roman"/>
          <w:iCs/>
          <w:spacing w:val="-5"/>
          <w:sz w:val="28"/>
          <w:szCs w:val="28"/>
          <w:lang w:val="en-US"/>
        </w:rPr>
        <w:t>c</w:t>
      </w:r>
      <w:r w:rsidR="006C06B4" w:rsidRPr="00B2027A">
        <w:rPr>
          <w:rFonts w:ascii="Times New Roman" w:eastAsia="Times New Roman" w:hAnsi="Times New Roman" w:cs="Times New Roman"/>
          <w:iCs/>
          <w:spacing w:val="-5"/>
          <w:sz w:val="28"/>
          <w:szCs w:val="28"/>
          <w:lang w:val="kk-KZ"/>
        </w:rPr>
        <w:t>хематическое изображение установки</w:t>
      </w:r>
    </w:p>
    <w:p w14:paraId="07FF6915" w14:textId="77777777" w:rsidR="009721FB" w:rsidRDefault="009721FB" w:rsidP="00D6099B">
      <w:pPr>
        <w:spacing w:after="0" w:line="240" w:lineRule="auto"/>
        <w:jc w:val="center"/>
        <w:rPr>
          <w:rFonts w:ascii="Times New Roman" w:eastAsia="Times New Roman" w:hAnsi="Times New Roman" w:cs="Times New Roman"/>
          <w:iCs/>
          <w:spacing w:val="-5"/>
          <w:sz w:val="28"/>
          <w:szCs w:val="28"/>
          <w:lang w:val="kk-KZ"/>
        </w:rPr>
      </w:pPr>
    </w:p>
    <w:p w14:paraId="2712769F" w14:textId="782531B4" w:rsidR="006C06B4" w:rsidRPr="00B2027A" w:rsidRDefault="006C06B4" w:rsidP="00D6099B">
      <w:pPr>
        <w:spacing w:after="0" w:line="240" w:lineRule="auto"/>
        <w:jc w:val="center"/>
        <w:rPr>
          <w:rFonts w:ascii="Times New Roman" w:hAnsi="Times New Roman" w:cs="Times New Roman"/>
          <w:iCs/>
          <w:sz w:val="28"/>
          <w:szCs w:val="28"/>
        </w:rPr>
      </w:pPr>
      <w:r w:rsidRPr="00B2027A">
        <w:rPr>
          <w:rFonts w:ascii="Times New Roman" w:eastAsia="Times New Roman" w:hAnsi="Times New Roman" w:cs="Times New Roman"/>
          <w:iCs/>
          <w:spacing w:val="-5"/>
          <w:sz w:val="28"/>
          <w:szCs w:val="28"/>
          <w:lang w:val="kk-KZ"/>
        </w:rPr>
        <w:t>Рисунок 2.</w:t>
      </w:r>
      <w:r w:rsidR="00333109" w:rsidRPr="00E91700">
        <w:rPr>
          <w:rFonts w:ascii="Times New Roman" w:eastAsia="Times New Roman" w:hAnsi="Times New Roman" w:cs="Times New Roman"/>
          <w:iCs/>
          <w:spacing w:val="-5"/>
          <w:sz w:val="28"/>
          <w:szCs w:val="28"/>
        </w:rPr>
        <w:t>2</w:t>
      </w:r>
      <w:r w:rsidR="00D6099B">
        <w:rPr>
          <w:rFonts w:ascii="Times New Roman" w:eastAsia="Times New Roman" w:hAnsi="Times New Roman" w:cs="Times New Roman"/>
          <w:iCs/>
          <w:spacing w:val="-5"/>
          <w:sz w:val="28"/>
          <w:szCs w:val="28"/>
          <w:lang w:val="kk-KZ"/>
        </w:rPr>
        <w:t xml:space="preserve"> </w:t>
      </w:r>
      <w:r w:rsidR="00367860">
        <w:rPr>
          <w:sz w:val="28"/>
          <w:szCs w:val="28"/>
          <w:lang w:val="kk-KZ"/>
        </w:rPr>
        <w:t xml:space="preserve">‒ </w:t>
      </w:r>
      <w:r w:rsidR="00720378">
        <w:rPr>
          <w:rFonts w:ascii="Times New Roman" w:eastAsia="Times New Roman" w:hAnsi="Times New Roman" w:cs="Times New Roman"/>
          <w:iCs/>
          <w:spacing w:val="-5"/>
          <w:sz w:val="28"/>
          <w:szCs w:val="28"/>
          <w:lang w:val="kk-KZ"/>
        </w:rPr>
        <w:t>Д</w:t>
      </w:r>
      <w:r w:rsidR="00720378">
        <w:rPr>
          <w:rFonts w:ascii="Times New Roman" w:eastAsia="Times New Roman" w:hAnsi="Times New Roman" w:cs="Times New Roman"/>
          <w:iCs/>
          <w:spacing w:val="-5"/>
          <w:sz w:val="28"/>
          <w:szCs w:val="28"/>
        </w:rPr>
        <w:t>етонационн</w:t>
      </w:r>
      <w:r w:rsidR="00720378">
        <w:rPr>
          <w:rFonts w:ascii="Times New Roman" w:eastAsia="Times New Roman" w:hAnsi="Times New Roman" w:cs="Times New Roman"/>
          <w:iCs/>
          <w:spacing w:val="-5"/>
          <w:sz w:val="28"/>
          <w:szCs w:val="28"/>
          <w:lang w:val="kk-KZ"/>
        </w:rPr>
        <w:t>ый</w:t>
      </w:r>
      <w:r w:rsidR="00BF6B75">
        <w:rPr>
          <w:rFonts w:ascii="Times New Roman" w:eastAsia="Times New Roman" w:hAnsi="Times New Roman" w:cs="Times New Roman"/>
          <w:iCs/>
          <w:spacing w:val="-5"/>
          <w:sz w:val="28"/>
          <w:szCs w:val="28"/>
        </w:rPr>
        <w:t xml:space="preserve"> комплек</w:t>
      </w:r>
      <w:r w:rsidR="00720378">
        <w:rPr>
          <w:rFonts w:ascii="Times New Roman" w:eastAsia="Times New Roman" w:hAnsi="Times New Roman" w:cs="Times New Roman"/>
          <w:iCs/>
          <w:spacing w:val="-5"/>
          <w:sz w:val="28"/>
          <w:szCs w:val="28"/>
          <w:lang w:val="kk-KZ"/>
        </w:rPr>
        <w:t>с</w:t>
      </w:r>
      <w:r w:rsidRPr="00B2027A">
        <w:rPr>
          <w:rFonts w:ascii="Times New Roman" w:eastAsia="Times New Roman" w:hAnsi="Times New Roman" w:cs="Times New Roman"/>
          <w:iCs/>
          <w:spacing w:val="-5"/>
          <w:sz w:val="28"/>
          <w:szCs w:val="28"/>
        </w:rPr>
        <w:t xml:space="preserve"> ССDS2000</w:t>
      </w:r>
      <w:r w:rsidR="0020641D">
        <w:rPr>
          <w:rFonts w:ascii="Times New Roman" w:eastAsia="Times New Roman" w:hAnsi="Times New Roman" w:cs="Times New Roman"/>
          <w:iCs/>
          <w:spacing w:val="-5"/>
          <w:sz w:val="28"/>
          <w:szCs w:val="28"/>
        </w:rPr>
        <w:t xml:space="preserve"> </w:t>
      </w:r>
    </w:p>
    <w:p w14:paraId="0A5D6923" w14:textId="77777777" w:rsidR="006C06B4" w:rsidRPr="00B2027A" w:rsidRDefault="006C06B4" w:rsidP="00392812">
      <w:pPr>
        <w:spacing w:after="0" w:line="240" w:lineRule="auto"/>
        <w:ind w:firstLine="709"/>
        <w:jc w:val="both"/>
        <w:rPr>
          <w:rFonts w:ascii="Times New Roman" w:hAnsi="Times New Roman" w:cs="Times New Roman"/>
          <w:sz w:val="28"/>
          <w:szCs w:val="28"/>
        </w:rPr>
      </w:pPr>
    </w:p>
    <w:p w14:paraId="0CB79516" w14:textId="0078681F" w:rsidR="006C06B4" w:rsidRPr="00B2027A" w:rsidRDefault="006C06B4" w:rsidP="00392812">
      <w:pPr>
        <w:spacing w:after="0" w:line="240" w:lineRule="auto"/>
        <w:ind w:firstLine="709"/>
        <w:jc w:val="both"/>
        <w:rPr>
          <w:rFonts w:ascii="Times New Roman" w:hAnsi="Times New Roman" w:cs="Times New Roman"/>
          <w:sz w:val="28"/>
          <w:szCs w:val="28"/>
        </w:rPr>
      </w:pPr>
      <w:r w:rsidRPr="00B2027A">
        <w:rPr>
          <w:rFonts w:ascii="Times New Roman" w:hAnsi="Times New Roman" w:cs="Times New Roman"/>
          <w:sz w:val="28"/>
          <w:szCs w:val="28"/>
        </w:rPr>
        <w:t xml:space="preserve">Для получения градиентных покрытий методом детонационного напыления используются различные подходы. Один из них заключается в поочередном нанесении двух разных порошков из двух дозаторов </w:t>
      </w:r>
      <w:r w:rsidRPr="00B2027A">
        <w:rPr>
          <w:rFonts w:ascii="Times New Roman" w:hAnsi="Times New Roman" w:cs="Times New Roman"/>
          <w:sz w:val="28"/>
          <w:szCs w:val="28"/>
        </w:rPr>
        <w:fldChar w:fldCharType="begin"/>
      </w:r>
      <w:r w:rsidR="00E91700">
        <w:rPr>
          <w:rFonts w:ascii="Times New Roman" w:hAnsi="Times New Roman" w:cs="Times New Roman"/>
          <w:sz w:val="28"/>
          <w:szCs w:val="28"/>
        </w:rPr>
        <w:instrText xml:space="preserve"> ADDIN ZOTERO_ITEM CSL_CITATION {"citationID":"hhMaAjyR","properties":{"formattedCitation":"[115]","plainCitation":"[115]","noteIndex":0},"citationItems":[{"id":214,"uris":["http://zotero.org/users/local/7CzHYzcI/items/EVFXEXJP","http://zotero.org/users/19270824/items/EVFXEXJP"],"itemData":{"id":214,"type":"article-journal","container-title":"Metals","issue":"12","page":"1244","publisher":"MDPI","source":"Google Scholar","title":"Computer-controlled detonation spraying: Flexible control of the coating chemistry and microstructure","title-short":"Computer-controlled detonation spraying","volume":"9","author":[{"family":"Ulianitsky","given":"Vladimir Yu"},{"family":"Dudina","given":"Dina V."},{"family":"Shtertser","given":"Alexandr A."},{"family":"Smurov","given":"Igor"}],"issued":{"date-parts":[["2019"]]}}}],"schema":"https://github.com/citation-style-language/schema/raw/master/csl-citation.json"} </w:instrText>
      </w:r>
      <w:r w:rsidRPr="00B2027A">
        <w:rPr>
          <w:rFonts w:ascii="Times New Roman" w:hAnsi="Times New Roman" w:cs="Times New Roman"/>
          <w:sz w:val="28"/>
          <w:szCs w:val="28"/>
        </w:rPr>
        <w:fldChar w:fldCharType="separate"/>
      </w:r>
      <w:r w:rsidR="00E91700" w:rsidRPr="00E91700">
        <w:rPr>
          <w:rFonts w:ascii="Times New Roman" w:hAnsi="Times New Roman" w:cs="Times New Roman"/>
          <w:sz w:val="28"/>
        </w:rPr>
        <w:t>[115]</w:t>
      </w:r>
      <w:r w:rsidRPr="00B2027A">
        <w:rPr>
          <w:rFonts w:ascii="Times New Roman" w:hAnsi="Times New Roman" w:cs="Times New Roman"/>
          <w:sz w:val="28"/>
          <w:szCs w:val="28"/>
        </w:rPr>
        <w:fldChar w:fldCharType="end"/>
      </w:r>
      <w:r w:rsidRPr="00B2027A">
        <w:rPr>
          <w:rFonts w:ascii="Times New Roman" w:hAnsi="Times New Roman" w:cs="Times New Roman"/>
          <w:sz w:val="28"/>
          <w:szCs w:val="28"/>
        </w:rPr>
        <w:t xml:space="preserve">. Однако такое покрытие имеет слоистую структуру, что ограничивает возможность получения градиентных покрытий с особыми характеристиками. Другой способ предполагает использование одного дозатора с периодической заменой </w:t>
      </w:r>
      <w:r w:rsidRPr="00B2027A">
        <w:rPr>
          <w:rFonts w:ascii="Times New Roman" w:hAnsi="Times New Roman" w:cs="Times New Roman"/>
          <w:sz w:val="28"/>
          <w:szCs w:val="28"/>
        </w:rPr>
        <w:lastRenderedPageBreak/>
        <w:t>порошков с различной концентрацией элементов после определённого количества напылений. Этот метод является трудоёмким, и в процессе замены порошков нанесённый слой успевает окислиться и охладиться до комнатной температуры, что снижает</w:t>
      </w:r>
      <w:r w:rsidR="00FA03D1">
        <w:rPr>
          <w:rFonts w:ascii="Times New Roman" w:hAnsi="Times New Roman" w:cs="Times New Roman"/>
          <w:sz w:val="28"/>
          <w:szCs w:val="28"/>
        </w:rPr>
        <w:t xml:space="preserve"> когезионную прочность покрытия.</w:t>
      </w:r>
      <w:r w:rsidRPr="00B2027A">
        <w:rPr>
          <w:rFonts w:ascii="Times New Roman" w:hAnsi="Times New Roman" w:cs="Times New Roman"/>
          <w:sz w:val="28"/>
          <w:szCs w:val="28"/>
        </w:rPr>
        <w:t xml:space="preserve"> Тем не менее, исследования </w:t>
      </w:r>
      <w:r w:rsidRPr="00B2027A">
        <w:rPr>
          <w:rFonts w:ascii="Times New Roman" w:hAnsi="Times New Roman" w:cs="Times New Roman"/>
          <w:sz w:val="28"/>
          <w:szCs w:val="28"/>
        </w:rPr>
        <w:fldChar w:fldCharType="begin"/>
      </w:r>
      <w:r w:rsidR="00E91700">
        <w:rPr>
          <w:rFonts w:ascii="Times New Roman" w:hAnsi="Times New Roman" w:cs="Times New Roman"/>
          <w:sz w:val="28"/>
          <w:szCs w:val="28"/>
        </w:rPr>
        <w:instrText xml:space="preserve"> ADDIN ZOTERO_ITEM CSL_CITATION {"citationID":"VLcl7DMp","properties":{"formattedCitation":"[116]","plainCitation":"[116]","noteIndex":0},"citationItems":[{"id":225,"uris":["http://zotero.org/users/local/7CzHYzcI/items/IJ6T9JMZ","http://zotero.org/users/19270824/items/IJ6T9JMZ"],"itemData":{"id":225,"type":"article-journal","container-title":"Bulletin of the Karaganda University\" Physics Series\"","issue":"1","page":"6–14","source":"Google Scholar","title":"Influence of Detonation Spray Parameters on the Formation of Mechanical and Tribological Properties of Gradient Coatings based on Alumina","volume":"105","author":[{"family":"Kantay","given":"N."},{"family":"Rakhadilov","given":"B. K."},{"family":"Paszkowski","given":"M."},{"family":"Nabioldina","given":"A."}],"issued":{"date-parts":[["2022"]]}}}],"schema":"https://github.com/citation-style-language/schema/raw/master/csl-citation.json"} </w:instrText>
      </w:r>
      <w:r w:rsidRPr="00B2027A">
        <w:rPr>
          <w:rFonts w:ascii="Times New Roman" w:hAnsi="Times New Roman" w:cs="Times New Roman"/>
          <w:sz w:val="28"/>
          <w:szCs w:val="28"/>
        </w:rPr>
        <w:fldChar w:fldCharType="separate"/>
      </w:r>
      <w:r w:rsidR="00E91700" w:rsidRPr="00E91700">
        <w:rPr>
          <w:rFonts w:ascii="Times New Roman" w:hAnsi="Times New Roman" w:cs="Times New Roman"/>
          <w:sz w:val="28"/>
        </w:rPr>
        <w:t>[116]</w:t>
      </w:r>
      <w:r w:rsidRPr="00B2027A">
        <w:rPr>
          <w:rFonts w:ascii="Times New Roman" w:hAnsi="Times New Roman" w:cs="Times New Roman"/>
          <w:sz w:val="28"/>
          <w:szCs w:val="28"/>
        </w:rPr>
        <w:fldChar w:fldCharType="end"/>
      </w:r>
      <w:r w:rsidRPr="00B2027A">
        <w:rPr>
          <w:rFonts w:ascii="Times New Roman" w:hAnsi="Times New Roman" w:cs="Times New Roman"/>
          <w:sz w:val="28"/>
          <w:szCs w:val="28"/>
        </w:rPr>
        <w:t xml:space="preserve"> показали, что можно получить покрытия, произведенные из одинаковых порошков при разных условиях обработки, с разнообразными структурными свойствами. Процентное содержание компонентов после детонационного напыления зависит от присутствия в порошке нерастворимых или полурастворимых частиц. Следовательно, структурно-фазовое состояние покрытий определяется технологическими параметрами процесса детонационного напыления. Исследования </w:t>
      </w:r>
      <w:r w:rsidRPr="00B2027A">
        <w:rPr>
          <w:rFonts w:ascii="Times New Roman" w:hAnsi="Times New Roman" w:cs="Times New Roman"/>
          <w:sz w:val="28"/>
          <w:szCs w:val="28"/>
        </w:rPr>
        <w:fldChar w:fldCharType="begin"/>
      </w:r>
      <w:r w:rsidR="002C6AD2">
        <w:rPr>
          <w:rFonts w:ascii="Times New Roman" w:hAnsi="Times New Roman" w:cs="Times New Roman"/>
          <w:sz w:val="28"/>
          <w:szCs w:val="28"/>
        </w:rPr>
        <w:instrText xml:space="preserve"> ADDIN ZOTERO_ITEM CSL_CITATION {"citationID":"V7oOIfFn","properties":{"formattedCitation":"[105,116\\uc0\\u8211{}118]","plainCitation":"[105,116–118]","noteIndex":0},"citationItems":[{"id":256,"uris":["http://zotero.org/users/local/7CzHYzcI/items/YXJANHB9","http://zotero.org/users/19270824/items/YXJANHB9"],"itemData":{"id":256,"type":"article-journal","container-title":"Journal of Composites Science","issue":"2","page":"71","publisher":"MDPI","source":"Google Scholar","title":"Formation of composite coatings during detonation spraying of Cr3C2","volume":"7","author":[{"family":"Batraev","given":"Igor S."},{"family":"Ulianitsky","given":"Vladimir Yu"},{"family":"Shtertser","given":"Alexandr A."},{"family":"Dudina","given":"Dina V."},{"family":"Ukhina","given":"Arina V."}],"issued":{"date-parts":[["2023"]]}}},{"id":225,"uris":["http://zotero.org/users/local/7CzHYzcI/items/IJ6T9JMZ","http://zotero.org/users/19270824/items/IJ6T9JMZ"],"itemData":{"id":225,"type":"article-journal","container-title":"Bulletin of the Karaganda University\" Physics Series\"","issue":"1","page":"6–14","source":"Google Scholar","title":"Influence of Detonation Spray Parameters on the Formation of Mechanical and Tribological Properties of Gradient Coatings based on Alumina","volume":"105","author":[{"family":"Kantay","given":"N."},{"family":"Rakhadilov","given":"B. K."},{"family":"Paszkowski","given":"M."},{"family":"Nabioldina","given":"A."}],"issued":{"date-parts":[["2022"]]}}},{"id":278,"uris":["http://zotero.org/users/local/7CzHYzcI/items/QGMSPF6Y","http://zotero.org/users/19270824/items/QGMSPF6Y"],"itemData":{"id":278,"type":"article-journal","container-title":"Coatings","issue":"12","page":"1524","publisher":"MDPI","source":"Google Scholar","title":"Preparation and characterization of NiCr/NiCr-Al2O3/Al2O3 multilayer gradient coatings by gas detonation spraying","volume":"11","author":[{"family":"Rakhadilov","given":"Bauyrzhan"},{"family":"Buitkenov","given":"Dastan"},{"family":"Sagdoldina","given":"Zhuldyz"},{"family":"Idrisheva","given":"Zhanat"},{"family":"Zhamanbayeva","given":"Manira"},{"family":"Kakimzhanov","given":"Dauir"}],"issued":{"date-parts":[["2021"]]}}},{"id":194,"uris":["http://zotero.org/users/19270824/items/TEBXVZTY"],"itemData":{"id":194,"type":"paper-conference","DOI":"10.17223/978-5-907442-03-0-2021-164","language":"ru","page":"262-263","publisher":"Национальный исследовательский Томский государственный университет","source":"eLibrary.ru","title":"ИМПУЛЬСНО-ПЛАЗМЕННОЕ МОДИФИЦИРОВАНИЕ ПОВЕРХНОСТИ ДЕТОНАЦИОННЫХ ПОКРЫТИЙ НА ОСНОВЕ Ti-Si-C","URL":"https://elibrary.ru/item.asp?id=46693991","author":[{"family":"Рахадилов","given":"Б. К."},{"family":"Буйткенов","given":"Дастан Болатулы"},{"family":"Колиснеченко","given":"О. В."},{"family":"Ескермесов","given":"Д. К."},{"family":"Тоимбаев","given":"Алмас Болатбекович"}],"accessed":{"date-parts":[["2024",10,7]]},"issued":{"date-parts":[["2021"]]}}}],"schema":"https://github.com/citation-style-language/schema/raw/master/csl-citation.json"} </w:instrText>
      </w:r>
      <w:r w:rsidRPr="00B2027A">
        <w:rPr>
          <w:rFonts w:ascii="Times New Roman" w:hAnsi="Times New Roman" w:cs="Times New Roman"/>
          <w:sz w:val="28"/>
          <w:szCs w:val="28"/>
        </w:rPr>
        <w:fldChar w:fldCharType="separate"/>
      </w:r>
      <w:r w:rsidR="002C6AD2" w:rsidRPr="002C6AD2">
        <w:rPr>
          <w:rFonts w:ascii="Times New Roman" w:hAnsi="Times New Roman" w:cs="Times New Roman"/>
          <w:sz w:val="28"/>
          <w:szCs w:val="24"/>
        </w:rPr>
        <w:t>[105,116–118]</w:t>
      </w:r>
      <w:r w:rsidRPr="00B2027A">
        <w:rPr>
          <w:rFonts w:ascii="Times New Roman" w:hAnsi="Times New Roman" w:cs="Times New Roman"/>
          <w:sz w:val="28"/>
          <w:szCs w:val="28"/>
        </w:rPr>
        <w:fldChar w:fldCharType="end"/>
      </w:r>
      <w:r w:rsidRPr="00B2027A">
        <w:rPr>
          <w:rFonts w:ascii="Times New Roman" w:hAnsi="Times New Roman" w:cs="Times New Roman"/>
          <w:sz w:val="28"/>
          <w:szCs w:val="28"/>
        </w:rPr>
        <w:t xml:space="preserve"> </w:t>
      </w:r>
      <w:r w:rsidR="00B4211A">
        <w:rPr>
          <w:rFonts w:ascii="Times New Roman" w:hAnsi="Times New Roman" w:cs="Times New Roman"/>
          <w:sz w:val="28"/>
          <w:szCs w:val="28"/>
          <w:lang w:val="kk-KZ"/>
        </w:rPr>
        <w:t>показали</w:t>
      </w:r>
      <w:r w:rsidRPr="00B2027A">
        <w:rPr>
          <w:rFonts w:ascii="Times New Roman" w:hAnsi="Times New Roman" w:cs="Times New Roman"/>
          <w:sz w:val="28"/>
          <w:szCs w:val="28"/>
        </w:rPr>
        <w:t>, что изменение режимов детонационного напыления, таких как частота стрельбы и объем заполнения ствола, влияет на соотношение фаз наносимого металлического покрытия.</w:t>
      </w:r>
    </w:p>
    <w:p w14:paraId="79DF2855" w14:textId="4505949E" w:rsidR="006C06B4" w:rsidRDefault="006C06B4" w:rsidP="00B4211A">
      <w:pPr>
        <w:spacing w:after="0" w:line="240" w:lineRule="auto"/>
        <w:ind w:firstLine="709"/>
        <w:jc w:val="both"/>
        <w:rPr>
          <w:rFonts w:ascii="Times New Roman" w:hAnsi="Times New Roman" w:cs="Times New Roman"/>
          <w:sz w:val="28"/>
          <w:szCs w:val="28"/>
          <w:lang w:val="kk-KZ"/>
        </w:rPr>
      </w:pPr>
      <w:r w:rsidRPr="00B2027A">
        <w:rPr>
          <w:rFonts w:ascii="Times New Roman" w:hAnsi="Times New Roman" w:cs="Times New Roman"/>
          <w:sz w:val="28"/>
          <w:szCs w:val="28"/>
        </w:rPr>
        <w:t>Ствол детонационной пушки заполняется газами через встроенную компьютерную систему, начиная с введения газа-носителя. Затем подается определенная порция взрывчатой смеси, создавая слоистую газовую среду, состоящую из взрывчатого заряда и газа-носителя. Порошок впрыскивается в ствол, образуя облако, чему способствует у</w:t>
      </w:r>
      <w:r w:rsidR="00B4211A">
        <w:rPr>
          <w:rFonts w:ascii="Times New Roman" w:hAnsi="Times New Roman" w:cs="Times New Roman"/>
          <w:sz w:val="28"/>
          <w:szCs w:val="28"/>
        </w:rPr>
        <w:t>правляемый компьютером питатель</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en-US"/>
        </w:rPr>
        <w:fldChar w:fldCharType="begin"/>
      </w:r>
      <w:r w:rsidR="00E91700">
        <w:rPr>
          <w:rFonts w:ascii="Times New Roman" w:hAnsi="Times New Roman" w:cs="Times New Roman"/>
          <w:sz w:val="28"/>
          <w:szCs w:val="28"/>
        </w:rPr>
        <w:instrText xml:space="preserve"> ADDIN ZOTERO_ITEM CSL_CITATION {"citationID":"kDutgcww","properties":{"formattedCitation":"[119]","plainCitation":"[119]","noteIndex":0},"citationItems":[{"id":216,"uris":["http://zotero.org/users/local/7CzHYzcI/items/KP8H8SNA","http://zotero.org/users/19270824/items/KP8H8SNA"],"itemData":{"id":216,"type":"article-journal","container-title":"Coatings","issue":"11","page":"1824","publisher":"MDPI","source":"Google Scholar","title":"Influence of Pulse-Plasma Treatment Distance on Structure and Properties of Cr3C2-NiCr-Based Detonation Coatings","volume":"13","author":[{"family":"Kakimzhanov","given":"Dauir"},{"family":"Rakhadilov","given":"Bauyrzhan"},{"family":"Sulyubayeva","given":"Laila"},{"family":"Dautbekov","given":"Merkhat"}],"issued":{"date-parts":[["2023"]]}}}],"schema":"https://github.com/citation-style-language/schema/raw/master/csl-citation.json"} </w:instrText>
      </w:r>
      <w:r w:rsidRPr="00B2027A">
        <w:rPr>
          <w:rFonts w:ascii="Times New Roman" w:hAnsi="Times New Roman" w:cs="Times New Roman"/>
          <w:sz w:val="28"/>
          <w:szCs w:val="28"/>
          <w:lang w:val="en-US"/>
        </w:rPr>
        <w:fldChar w:fldCharType="separate"/>
      </w:r>
      <w:r w:rsidR="00E91700" w:rsidRPr="00E91700">
        <w:rPr>
          <w:rFonts w:ascii="Times New Roman" w:hAnsi="Times New Roman" w:cs="Times New Roman"/>
          <w:sz w:val="28"/>
        </w:rPr>
        <w:t>[119]</w:t>
      </w:r>
      <w:r w:rsidRPr="00B2027A">
        <w:rPr>
          <w:rFonts w:ascii="Times New Roman" w:hAnsi="Times New Roman" w:cs="Times New Roman"/>
          <w:sz w:val="28"/>
          <w:szCs w:val="28"/>
          <w:lang w:val="en-US"/>
        </w:rPr>
        <w:fldChar w:fldCharType="end"/>
      </w:r>
      <w:r w:rsidR="00B4211A">
        <w:rPr>
          <w:rFonts w:ascii="Times New Roman" w:hAnsi="Times New Roman" w:cs="Times New Roman"/>
          <w:sz w:val="28"/>
          <w:szCs w:val="28"/>
          <w:lang w:val="kk-KZ"/>
        </w:rPr>
        <w:t>.</w:t>
      </w:r>
      <w:r w:rsidRPr="00B2027A">
        <w:rPr>
          <w:rFonts w:ascii="Times New Roman" w:hAnsi="Times New Roman" w:cs="Times New Roman"/>
          <w:sz w:val="28"/>
          <w:szCs w:val="28"/>
        </w:rPr>
        <w:t xml:space="preserve"> Отличительной особенностью данного режима является возможность оптимизации термического воздействия продуктов детонации на напыляемые частицы порошка путем регулирования соотношения C</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H</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/C</w:t>
      </w:r>
      <w:r w:rsidRPr="00B2027A">
        <w:rPr>
          <w:rFonts w:ascii="Times New Roman" w:hAnsi="Times New Roman" w:cs="Times New Roman"/>
          <w:sz w:val="28"/>
          <w:szCs w:val="28"/>
          <w:vertAlign w:val="subscript"/>
        </w:rPr>
        <w:t>3</w:t>
      </w:r>
      <w:r w:rsidRPr="00B2027A">
        <w:rPr>
          <w:rFonts w:ascii="Times New Roman" w:hAnsi="Times New Roman" w:cs="Times New Roman"/>
          <w:sz w:val="28"/>
          <w:szCs w:val="28"/>
        </w:rPr>
        <w:t>H</w:t>
      </w:r>
      <w:r w:rsidRPr="00B2027A">
        <w:rPr>
          <w:rFonts w:ascii="Times New Roman" w:hAnsi="Times New Roman" w:cs="Times New Roman"/>
          <w:sz w:val="28"/>
          <w:szCs w:val="28"/>
          <w:vertAlign w:val="subscript"/>
        </w:rPr>
        <w:t>8</w:t>
      </w:r>
      <w:r w:rsidRPr="00B2027A">
        <w:rPr>
          <w:rFonts w:ascii="Times New Roman" w:hAnsi="Times New Roman" w:cs="Times New Roman"/>
          <w:sz w:val="28"/>
          <w:szCs w:val="28"/>
        </w:rPr>
        <w:t xml:space="preserve">. </w:t>
      </w:r>
      <w:r w:rsidR="00B4211A">
        <w:rPr>
          <w:rFonts w:ascii="Times New Roman" w:hAnsi="Times New Roman" w:cs="Times New Roman"/>
          <w:sz w:val="28"/>
          <w:szCs w:val="28"/>
          <w:lang w:val="kk-KZ"/>
        </w:rPr>
        <w:t xml:space="preserve"> </w:t>
      </w:r>
      <w:r w:rsidR="00B4211A" w:rsidRPr="00B4211A">
        <w:rPr>
          <w:rFonts w:ascii="Times New Roman" w:hAnsi="Times New Roman" w:cs="Times New Roman"/>
          <w:color w:val="222222"/>
          <w:sz w:val="28"/>
          <w:szCs w:val="28"/>
          <w:shd w:val="clear" w:color="auto" w:fill="FFFFFF"/>
        </w:rPr>
        <w:t xml:space="preserve">Такой подход позволяет контролировать необходимые свойства и достигать максимального ускорения напыляемых частиц, не вызывая при этом существенного перегрева </w:t>
      </w:r>
      <w:r w:rsidRPr="00B2027A">
        <w:rPr>
          <w:rFonts w:ascii="Times New Roman" w:hAnsi="Times New Roman" w:cs="Times New Roman"/>
          <w:color w:val="222222"/>
          <w:sz w:val="28"/>
          <w:szCs w:val="28"/>
          <w:shd w:val="clear" w:color="auto" w:fill="FFFFFF"/>
        </w:rPr>
        <w:fldChar w:fldCharType="begin"/>
      </w:r>
      <w:r w:rsidR="00E91700">
        <w:rPr>
          <w:rFonts w:ascii="Times New Roman" w:hAnsi="Times New Roman" w:cs="Times New Roman"/>
          <w:color w:val="222222"/>
          <w:sz w:val="28"/>
          <w:szCs w:val="28"/>
          <w:shd w:val="clear" w:color="auto" w:fill="FFFFFF"/>
        </w:rPr>
        <w:instrText xml:space="preserve"> ADDIN ZOTERO_ITEM CSL_CITATION {"citationID":"hnDedFKI","properties":{"formattedCitation":"[120,121]","plainCitation":"[120,121]","noteIndex":0},"citationItems":[{"id":218,"uris":["http://zotero.org/users/local/7CzHYzcI/items/XKNR3NHW","http://zotero.org/users/19270824/items/XKNR3NHW"],"itemData":{"id":218,"type":"article-journal","container-title":"Физика горения и взрыва","issue":"3","page":"78–86","publisher":"Издательство СО РАН","source":"Google Scholar","title":"Разгон и нагрев порошковых частиц продуктами газовой детонации в каналах с коническим переходом","volume":"50","author":[{"family":"Батраев","given":"Игорь Сергеевич"},{"family":"Прохоров","given":"Евгений Степанович"},{"family":"Ульяницкий","given":"Владимир Юрьевич"}],"issued":{"date-parts":[["2014"]]}}},{"id":220,"uris":["http://zotero.org/users/local/7CzHYzcI/items/FXT3FGHY","http://zotero.org/users/19270824/items/FXT3FGHY"],"itemData":{"id":220,"type":"article-journal","container-title":"Физика горения и взрыва","issue":"2","page":"89–97","publisher":"Издательство СО РАН","source":"Google Scholar","title":"Исследование газовой детонации переобогащенных смесей углеводородов с кислородом","volume":"54","author":[{"family":"Батраев","given":"Игорь Сергеевич"},{"family":"Васильев","given":"Анатолий Александрович"},{"family":"Ульяницкий","given":"Владимир Юрьевич"},{"family":"Штерцер","given":"Александр Александрович"},{"family":"Рыбин","given":"Денис Константинович"}],"issued":{"date-parts":[["2018"]]}}}],"schema":"https://github.com/citation-style-language/schema/raw/master/csl-citation.json"} </w:instrText>
      </w:r>
      <w:r w:rsidRPr="00B2027A">
        <w:rPr>
          <w:rFonts w:ascii="Times New Roman" w:hAnsi="Times New Roman" w:cs="Times New Roman"/>
          <w:color w:val="222222"/>
          <w:sz w:val="28"/>
          <w:szCs w:val="28"/>
          <w:shd w:val="clear" w:color="auto" w:fill="FFFFFF"/>
        </w:rPr>
        <w:fldChar w:fldCharType="separate"/>
      </w:r>
      <w:r w:rsidR="00E91700" w:rsidRPr="00E91700">
        <w:rPr>
          <w:rFonts w:ascii="Times New Roman" w:hAnsi="Times New Roman" w:cs="Times New Roman"/>
          <w:sz w:val="28"/>
        </w:rPr>
        <w:t>[120,121]</w:t>
      </w:r>
      <w:r w:rsidRPr="00B2027A">
        <w:rPr>
          <w:rFonts w:ascii="Times New Roman" w:hAnsi="Times New Roman" w:cs="Times New Roman"/>
          <w:color w:val="222222"/>
          <w:sz w:val="28"/>
          <w:szCs w:val="28"/>
          <w:shd w:val="clear" w:color="auto" w:fill="FFFFFF"/>
        </w:rPr>
        <w:fldChar w:fldCharType="end"/>
      </w:r>
      <w:r w:rsidRPr="00B2027A">
        <w:rPr>
          <w:rFonts w:ascii="Times New Roman" w:hAnsi="Times New Roman" w:cs="Times New Roman"/>
          <w:sz w:val="28"/>
          <w:szCs w:val="28"/>
        </w:rPr>
        <w:t xml:space="preserve">. Этот подход также применим при использовании градиентных покрытий, изготовленных из одного материала, где структура и свойства изменяются </w:t>
      </w:r>
      <w:r w:rsidRPr="00B2027A">
        <w:rPr>
          <w:rFonts w:ascii="Times New Roman" w:hAnsi="Times New Roman" w:cs="Times New Roman"/>
          <w:sz w:val="28"/>
          <w:szCs w:val="28"/>
          <w:lang w:val="kk-KZ"/>
        </w:rPr>
        <w:t>от подложки до поверхности</w:t>
      </w:r>
      <w:r w:rsidRPr="00B2027A">
        <w:rPr>
          <w:rFonts w:ascii="Times New Roman" w:hAnsi="Times New Roman" w:cs="Times New Roman"/>
          <w:sz w:val="28"/>
          <w:szCs w:val="28"/>
        </w:rPr>
        <w:t xml:space="preserve"> покрытия </w:t>
      </w:r>
      <w:r w:rsidRPr="00B2027A">
        <w:rPr>
          <w:rFonts w:ascii="Times New Roman" w:hAnsi="Times New Roman" w:cs="Times New Roman"/>
          <w:sz w:val="28"/>
          <w:szCs w:val="28"/>
          <w:lang w:val="en-US"/>
        </w:rPr>
        <w:fldChar w:fldCharType="begin"/>
      </w:r>
      <w:r w:rsidR="00E91700">
        <w:rPr>
          <w:rFonts w:ascii="Times New Roman" w:hAnsi="Times New Roman" w:cs="Times New Roman"/>
          <w:sz w:val="28"/>
          <w:szCs w:val="28"/>
        </w:rPr>
        <w:instrText xml:space="preserve"> ADDIN ZOTERO_ITEM CSL_CITATION {"citationID":"3AKKj05c","properties":{"formattedCitation":"[122,123]","plainCitation":"[122,123]","noteIndex":0},"citationItems":[{"id":223,"uris":["http://zotero.org/users/local/7CzHYzcI/items/CC36LC5A","http://zotero.org/users/19270824/items/CC36LC5A"],"itemData":{"id":223,"type":"article-journal","container-title":"Defence Technology","issue":"1","page":"178–187","publisher":"Elsevier","source":"Google Scholar","title":"Experimental study on the detonation process of a pulse detonation engine with ionized seeds","volume":"16","author":[{"family":"Lin","given":"Ling"},{"family":"Hu","given":"Shun-an"},{"family":"Hu","given":"Yan-bin"},{"family":"Xu","given":"Guang-ju"},{"family":"Jiao","given":"Hong-yu"},{"family":"Weng","given":"Chun-sheng"}],"issued":{"date-parts":[["2020"]]}}},{"id":222,"uris":["http://zotero.org/users/local/7CzHYzcI/items/8JLYJNHJ","http://zotero.org/users/19270824/items/8JLYJNHJ"],"itemData":{"id":222,"type":"article-journal","container-title":"Surface and Coatings Technology","page":"292–295","publisher":"Elsevier","source":"Google Scholar","title":"Evaluation of functionally gradient coatings produced by plasma-spray technique","volume":"116","author":[{"family":"Demirkıran","given":"Ayşe Şükran"},{"family":"Avcı","given":"Eşref"}],"issued":{"date-parts":[["1999"]]}}}],"schema":"https://github.com/citation-style-language/schema/raw/master/csl-citation.json"} </w:instrText>
      </w:r>
      <w:r w:rsidRPr="00B2027A">
        <w:rPr>
          <w:rFonts w:ascii="Times New Roman" w:hAnsi="Times New Roman" w:cs="Times New Roman"/>
          <w:sz w:val="28"/>
          <w:szCs w:val="28"/>
          <w:lang w:val="en-US"/>
        </w:rPr>
        <w:fldChar w:fldCharType="separate"/>
      </w:r>
      <w:r w:rsidR="00E91700" w:rsidRPr="00E91700">
        <w:rPr>
          <w:rFonts w:ascii="Times New Roman" w:hAnsi="Times New Roman" w:cs="Times New Roman"/>
          <w:sz w:val="28"/>
        </w:rPr>
        <w:t>[122,123]</w:t>
      </w:r>
      <w:r w:rsidRPr="00B2027A">
        <w:rPr>
          <w:rFonts w:ascii="Times New Roman" w:hAnsi="Times New Roman" w:cs="Times New Roman"/>
          <w:sz w:val="28"/>
          <w:szCs w:val="28"/>
          <w:lang w:val="en-US"/>
        </w:rPr>
        <w:fldChar w:fldCharType="end"/>
      </w:r>
      <w:r w:rsidRPr="00B2027A">
        <w:rPr>
          <w:rFonts w:ascii="Times New Roman" w:hAnsi="Times New Roman" w:cs="Times New Roman"/>
          <w:sz w:val="28"/>
          <w:szCs w:val="28"/>
        </w:rPr>
        <w:t>.</w:t>
      </w:r>
    </w:p>
    <w:p w14:paraId="027E5ADB" w14:textId="77777777" w:rsidR="0064206E" w:rsidRDefault="00B4211A" w:rsidP="00392812">
      <w:pPr>
        <w:spacing w:after="0" w:line="240" w:lineRule="auto"/>
        <w:ind w:firstLine="709"/>
        <w:jc w:val="both"/>
        <w:rPr>
          <w:rFonts w:ascii="Times New Roman" w:hAnsi="Times New Roman" w:cs="Times New Roman"/>
          <w:sz w:val="28"/>
          <w:szCs w:val="28"/>
          <w:lang w:val="kk-KZ"/>
        </w:rPr>
      </w:pPr>
      <w:r w:rsidRPr="00B4211A">
        <w:rPr>
          <w:rFonts w:ascii="Times New Roman" w:hAnsi="Times New Roman" w:cs="Times New Roman"/>
          <w:sz w:val="28"/>
          <w:szCs w:val="28"/>
          <w:lang w:val="kk-KZ"/>
        </w:rPr>
        <w:t>Кроме того, по сравнению с многослойными покрытиями градиентные покрытия нивелируют разницу в физико-механических свойствах между слоями, тем самым минимизируя разницу напряжений на границе между слоями. Хотя научные исследования газотермических покрытий со стойкостью к высокотемпературному окислению и горячей коррозии применяемых для защиты поверхностей нагрева котлов ведутся уже некоторое время, обзор литературы показал недостаточность закономерностей поведения композиционных керамических покрытий на основе Cr</w:t>
      </w:r>
      <w:r w:rsidRPr="00B4211A">
        <w:rPr>
          <w:rFonts w:ascii="Times New Roman" w:hAnsi="Times New Roman" w:cs="Times New Roman"/>
          <w:sz w:val="28"/>
          <w:szCs w:val="28"/>
          <w:vertAlign w:val="subscript"/>
          <w:lang w:val="kk-KZ"/>
        </w:rPr>
        <w:t>3</w:t>
      </w:r>
      <w:r w:rsidRPr="00B4211A">
        <w:rPr>
          <w:rFonts w:ascii="Times New Roman" w:hAnsi="Times New Roman" w:cs="Times New Roman"/>
          <w:sz w:val="28"/>
          <w:szCs w:val="28"/>
          <w:lang w:val="kk-KZ"/>
        </w:rPr>
        <w:t>C</w:t>
      </w:r>
      <w:r w:rsidRPr="00B4211A">
        <w:rPr>
          <w:rFonts w:ascii="Times New Roman" w:hAnsi="Times New Roman" w:cs="Times New Roman"/>
          <w:sz w:val="28"/>
          <w:szCs w:val="28"/>
          <w:vertAlign w:val="subscript"/>
          <w:lang w:val="kk-KZ"/>
        </w:rPr>
        <w:t>2</w:t>
      </w:r>
      <w:r w:rsidRPr="00B4211A">
        <w:rPr>
          <w:rFonts w:ascii="Times New Roman" w:hAnsi="Times New Roman" w:cs="Times New Roman"/>
          <w:sz w:val="28"/>
          <w:szCs w:val="28"/>
          <w:lang w:val="kk-KZ"/>
        </w:rPr>
        <w:t>-NiCr в условиях эксплуатации в среде топки котла</w:t>
      </w:r>
      <w:r w:rsidR="00FA5BA2">
        <w:rPr>
          <w:rFonts w:ascii="Times New Roman" w:hAnsi="Times New Roman" w:cs="Times New Roman"/>
          <w:sz w:val="28"/>
          <w:szCs w:val="28"/>
          <w:lang w:val="kk-KZ"/>
        </w:rPr>
        <w:t>.</w:t>
      </w:r>
    </w:p>
    <w:p w14:paraId="424D90C8" w14:textId="447030E4" w:rsidR="00B4211A" w:rsidRPr="00B4211A" w:rsidRDefault="00FA5BA2" w:rsidP="0039281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461E631B" w14:textId="455CBE90" w:rsidR="006C06B4" w:rsidRPr="00367860" w:rsidRDefault="00771DC3" w:rsidP="00B63D6C">
      <w:pPr>
        <w:pStyle w:val="1"/>
        <w:numPr>
          <w:ilvl w:val="2"/>
          <w:numId w:val="43"/>
        </w:numPr>
        <w:rPr>
          <w:sz w:val="28"/>
          <w:lang w:val="kk-KZ"/>
        </w:rPr>
      </w:pPr>
      <w:bookmarkStart w:id="37" w:name="_Toc225631218"/>
      <w:r w:rsidRPr="0064206E">
        <w:rPr>
          <w:color w:val="000000" w:themeColor="text1"/>
          <w:sz w:val="28"/>
          <w:szCs w:val="28"/>
          <w:lang w:val="kk-KZ"/>
        </w:rPr>
        <w:t xml:space="preserve">Материалы </w:t>
      </w:r>
      <w:r w:rsidR="0064206E">
        <w:rPr>
          <w:color w:val="000000" w:themeColor="text1"/>
          <w:sz w:val="28"/>
          <w:szCs w:val="28"/>
          <w:lang w:val="kk-KZ"/>
        </w:rPr>
        <w:t xml:space="preserve">для </w:t>
      </w:r>
      <w:r w:rsidRPr="0064206E">
        <w:rPr>
          <w:color w:val="000000" w:themeColor="text1"/>
          <w:sz w:val="28"/>
          <w:szCs w:val="28"/>
          <w:lang w:val="kk-KZ"/>
        </w:rPr>
        <w:t>получения покрытий</w:t>
      </w:r>
      <w:bookmarkEnd w:id="37"/>
    </w:p>
    <w:p w14:paraId="675ABBF0" w14:textId="7ED534F4" w:rsidR="00774234" w:rsidRDefault="008E3013" w:rsidP="00DA367C">
      <w:pPr>
        <w:spacing w:after="0" w:line="240" w:lineRule="auto"/>
        <w:ind w:firstLine="709"/>
        <w:jc w:val="both"/>
        <w:rPr>
          <w:rFonts w:ascii="Times New Roman" w:hAnsi="Times New Roman" w:cs="Times New Roman"/>
          <w:sz w:val="28"/>
          <w:szCs w:val="28"/>
          <w:lang w:val="kk-KZ"/>
        </w:rPr>
      </w:pPr>
      <w:r w:rsidRPr="008E3013">
        <w:rPr>
          <w:rFonts w:ascii="Times New Roman" w:hAnsi="Times New Roman" w:cs="Times New Roman"/>
          <w:sz w:val="28"/>
          <w:szCs w:val="28"/>
        </w:rPr>
        <w:t xml:space="preserve">Для проведения эксперимента по нанесению покрытий методом детонационного напыления были изготовлены образцы из стали 12Х1МФ </w:t>
      </w:r>
      <w:r w:rsidR="0016707F" w:rsidRPr="00DA367C">
        <w:rPr>
          <w:rFonts w:ascii="Times New Roman" w:hAnsi="Times New Roman" w:cs="Times New Roman"/>
          <w:sz w:val="28"/>
          <w:szCs w:val="28"/>
        </w:rPr>
        <w:t>(</w:t>
      </w:r>
      <w:r w:rsidR="0016707F">
        <w:rPr>
          <w:rFonts w:ascii="Times New Roman" w:hAnsi="Times New Roman" w:cs="Times New Roman"/>
          <w:sz w:val="28"/>
          <w:szCs w:val="28"/>
          <w:lang w:val="kk-KZ"/>
        </w:rPr>
        <w:t xml:space="preserve">таблица </w:t>
      </w:r>
      <w:r w:rsidR="0016707F" w:rsidRPr="00DA367C">
        <w:rPr>
          <w:rFonts w:ascii="Times New Roman" w:hAnsi="Times New Roman" w:cs="Times New Roman"/>
          <w:sz w:val="28"/>
          <w:szCs w:val="28"/>
        </w:rPr>
        <w:t>2.1)</w:t>
      </w:r>
      <w:r w:rsidR="0016707F" w:rsidRPr="0016707F">
        <w:rPr>
          <w:rFonts w:ascii="Times New Roman" w:hAnsi="Times New Roman" w:cs="Times New Roman"/>
          <w:sz w:val="28"/>
          <w:szCs w:val="28"/>
        </w:rPr>
        <w:t xml:space="preserve"> </w:t>
      </w:r>
      <w:r w:rsidRPr="008E3013">
        <w:rPr>
          <w:rFonts w:ascii="Times New Roman" w:hAnsi="Times New Roman" w:cs="Times New Roman"/>
          <w:sz w:val="28"/>
          <w:szCs w:val="28"/>
        </w:rPr>
        <w:t>размерами 30×20 мм и толщиной 3 мм. Перед нанесением покрытий повер</w:t>
      </w:r>
      <w:r w:rsidR="00B2255D">
        <w:rPr>
          <w:rFonts w:ascii="Times New Roman" w:hAnsi="Times New Roman" w:cs="Times New Roman"/>
          <w:sz w:val="28"/>
          <w:szCs w:val="28"/>
        </w:rPr>
        <w:t>хность образцов</w:t>
      </w:r>
      <w:r w:rsidR="00B2255D">
        <w:rPr>
          <w:rFonts w:ascii="Times New Roman" w:hAnsi="Times New Roman" w:cs="Times New Roman"/>
          <w:sz w:val="28"/>
          <w:szCs w:val="28"/>
          <w:lang w:val="kk-KZ"/>
        </w:rPr>
        <w:t>, куда наносилость</w:t>
      </w:r>
      <w:r w:rsidR="007E4A00">
        <w:rPr>
          <w:rFonts w:ascii="Times New Roman" w:hAnsi="Times New Roman" w:cs="Times New Roman"/>
          <w:sz w:val="28"/>
          <w:szCs w:val="28"/>
          <w:lang w:val="kk-KZ"/>
        </w:rPr>
        <w:t xml:space="preserve"> </w:t>
      </w:r>
      <w:r w:rsidR="00B2255D">
        <w:rPr>
          <w:rFonts w:ascii="Times New Roman" w:hAnsi="Times New Roman" w:cs="Times New Roman"/>
          <w:sz w:val="28"/>
          <w:szCs w:val="28"/>
          <w:lang w:val="kk-KZ"/>
        </w:rPr>
        <w:t xml:space="preserve">покрытие </w:t>
      </w:r>
      <w:r w:rsidRPr="008E3013">
        <w:rPr>
          <w:rFonts w:ascii="Times New Roman" w:hAnsi="Times New Roman" w:cs="Times New Roman"/>
          <w:sz w:val="28"/>
          <w:szCs w:val="28"/>
        </w:rPr>
        <w:t>подвергалась шлифованию. Средняя арифметическая шероховатость поверхности (</w:t>
      </w:r>
      <w:r w:rsidRPr="008E3013">
        <w:rPr>
          <w:rFonts w:ascii="Times New Roman" w:hAnsi="Times New Roman" w:cs="Times New Roman"/>
          <w:sz w:val="28"/>
          <w:szCs w:val="28"/>
          <w:lang w:val="en-US"/>
        </w:rPr>
        <w:t>Ra</w:t>
      </w:r>
      <w:r w:rsidRPr="008E3013">
        <w:rPr>
          <w:rFonts w:ascii="Times New Roman" w:hAnsi="Times New Roman" w:cs="Times New Roman"/>
          <w:sz w:val="28"/>
          <w:szCs w:val="28"/>
        </w:rPr>
        <w:t>) составляла менее 0,8 мкм и определялась с применением профилометра модели 130.</w:t>
      </w:r>
    </w:p>
    <w:p w14:paraId="6C0A2403" w14:textId="77777777" w:rsidR="00C0335B" w:rsidRDefault="00C0335B" w:rsidP="00367860">
      <w:pPr>
        <w:spacing w:after="0" w:line="240" w:lineRule="auto"/>
        <w:jc w:val="both"/>
        <w:rPr>
          <w:rFonts w:ascii="Times New Roman" w:hAnsi="Times New Roman" w:cs="Times New Roman"/>
          <w:sz w:val="28"/>
          <w:szCs w:val="28"/>
          <w:lang w:val="kk-KZ"/>
        </w:rPr>
      </w:pPr>
    </w:p>
    <w:p w14:paraId="207B5243" w14:textId="7C8F02D7" w:rsidR="00DA367C" w:rsidRDefault="00DA367C" w:rsidP="00367860">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Таблица </w:t>
      </w:r>
      <w:r w:rsidRPr="00DA367C">
        <w:rPr>
          <w:rFonts w:ascii="Times New Roman" w:hAnsi="Times New Roman" w:cs="Times New Roman"/>
          <w:sz w:val="28"/>
          <w:szCs w:val="28"/>
        </w:rPr>
        <w:t xml:space="preserve">2.1 </w:t>
      </w:r>
      <w:r w:rsidR="00367860">
        <w:rPr>
          <w:sz w:val="28"/>
          <w:szCs w:val="28"/>
          <w:lang w:val="kk-KZ"/>
        </w:rPr>
        <w:t>‒</w:t>
      </w:r>
      <w:r w:rsidRPr="00DA367C">
        <w:rPr>
          <w:rFonts w:ascii="Times New Roman" w:hAnsi="Times New Roman" w:cs="Times New Roman"/>
          <w:sz w:val="28"/>
          <w:szCs w:val="28"/>
        </w:rPr>
        <w:t xml:space="preserve"> </w:t>
      </w:r>
      <w:r w:rsidRPr="00B2027A">
        <w:rPr>
          <w:rFonts w:ascii="Times New Roman" w:hAnsi="Times New Roman" w:cs="Times New Roman"/>
          <w:sz w:val="28"/>
          <w:szCs w:val="28"/>
        </w:rPr>
        <w:t xml:space="preserve">Химический состав стали 12Х1МФ </w:t>
      </w:r>
      <w:r w:rsidR="0016707F">
        <w:rPr>
          <w:rFonts w:ascii="Times New Roman" w:hAnsi="Times New Roman" w:cs="Times New Roman"/>
          <w:sz w:val="28"/>
          <w:szCs w:val="28"/>
          <w:lang w:val="kk-KZ"/>
        </w:rPr>
        <w:t>с массовой долей</w:t>
      </w:r>
      <w:r w:rsidR="0016707F" w:rsidRPr="0016707F">
        <w:rPr>
          <w:rFonts w:ascii="Times New Roman" w:hAnsi="Times New Roman" w:cs="Times New Roman"/>
          <w:sz w:val="28"/>
          <w:szCs w:val="28"/>
          <w:lang w:val="kk-KZ"/>
        </w:rPr>
        <w:t xml:space="preserve"> элементов, %</w:t>
      </w:r>
      <w:r w:rsidR="0016707F">
        <w:rPr>
          <w:rFonts w:ascii="Times New Roman" w:hAnsi="Times New Roman" w:cs="Times New Roman"/>
          <w:sz w:val="28"/>
          <w:szCs w:val="28"/>
        </w:rPr>
        <w:t xml:space="preserve"> </w:t>
      </w:r>
      <w:r w:rsidR="0016707F" w:rsidRPr="0016707F">
        <w:rPr>
          <w:rFonts w:ascii="Times New Roman" w:hAnsi="Times New Roman" w:cs="Times New Roman"/>
          <w:sz w:val="28"/>
          <w:szCs w:val="28"/>
        </w:rPr>
        <w:t>(</w:t>
      </w:r>
      <w:r w:rsidRPr="00B2027A">
        <w:rPr>
          <w:rFonts w:ascii="Times New Roman" w:hAnsi="Times New Roman" w:cs="Times New Roman"/>
          <w:sz w:val="28"/>
          <w:szCs w:val="28"/>
        </w:rPr>
        <w:t>ГОСТ 20072–74</w:t>
      </w:r>
      <w:r w:rsidR="0016707F" w:rsidRPr="0016707F">
        <w:rPr>
          <w:rFonts w:ascii="Times New Roman" w:hAnsi="Times New Roman" w:cs="Times New Roman"/>
          <w:sz w:val="28"/>
          <w:szCs w:val="28"/>
        </w:rPr>
        <w:t>)</w:t>
      </w:r>
      <w:r w:rsidRPr="00B2027A">
        <w:rPr>
          <w:rFonts w:ascii="Times New Roman" w:hAnsi="Times New Roman" w:cs="Times New Roman"/>
          <w:sz w:val="28"/>
          <w:szCs w:val="28"/>
        </w:rPr>
        <w:t xml:space="preserve"> </w:t>
      </w:r>
    </w:p>
    <w:tbl>
      <w:tblPr>
        <w:tblW w:w="9498" w:type="dxa"/>
        <w:tblInd w:w="108" w:type="dxa"/>
        <w:tblCellMar>
          <w:left w:w="0" w:type="dxa"/>
          <w:right w:w="0" w:type="dxa"/>
        </w:tblCellMar>
        <w:tblLook w:val="04A0" w:firstRow="1" w:lastRow="0" w:firstColumn="1" w:lastColumn="0" w:noHBand="0" w:noVBand="1"/>
      </w:tblPr>
      <w:tblGrid>
        <w:gridCol w:w="1027"/>
        <w:gridCol w:w="950"/>
        <w:gridCol w:w="967"/>
        <w:gridCol w:w="841"/>
        <w:gridCol w:w="1000"/>
        <w:gridCol w:w="918"/>
        <w:gridCol w:w="865"/>
        <w:gridCol w:w="1017"/>
        <w:gridCol w:w="940"/>
        <w:gridCol w:w="973"/>
      </w:tblGrid>
      <w:tr w:rsidR="0016707F" w:rsidRPr="00DA367C" w14:paraId="0279EBDC" w14:textId="77777777" w:rsidTr="002A04BC">
        <w:trPr>
          <w:trHeight w:val="58"/>
        </w:trPr>
        <w:tc>
          <w:tcPr>
            <w:tcW w:w="10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3AD6F14" w14:textId="7C75F849" w:rsidR="0016707F" w:rsidRPr="00774234" w:rsidRDefault="0016707F" w:rsidP="00DA367C">
            <w:pPr>
              <w:tabs>
                <w:tab w:val="left" w:pos="284"/>
              </w:tabs>
              <w:spacing w:after="0" w:line="256" w:lineRule="auto"/>
              <w:jc w:val="center"/>
              <w:rPr>
                <w:rFonts w:ascii="Times New Roman" w:eastAsia="Calibri" w:hAnsi="Times New Roman" w:cs="Times New Roman"/>
                <w:color w:val="000000"/>
                <w:kern w:val="24"/>
                <w:sz w:val="28"/>
                <w:szCs w:val="28"/>
                <w:lang w:val="en-US" w:eastAsia="ru-RU"/>
              </w:rPr>
            </w:pPr>
            <w:r w:rsidRPr="00774234">
              <w:rPr>
                <w:rFonts w:ascii="Times New Roman" w:eastAsia="Calibri" w:hAnsi="Times New Roman" w:cs="Times New Roman"/>
                <w:color w:val="000000"/>
                <w:kern w:val="24"/>
                <w:sz w:val="28"/>
                <w:szCs w:val="28"/>
                <w:lang w:val="en-US" w:eastAsia="ru-RU"/>
              </w:rPr>
              <w:t>C</w:t>
            </w:r>
          </w:p>
        </w:tc>
        <w:tc>
          <w:tcPr>
            <w:tcW w:w="9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F8B1926" w14:textId="54C2F218" w:rsidR="0016707F" w:rsidRPr="00774234" w:rsidRDefault="0016707F" w:rsidP="00DA367C">
            <w:pPr>
              <w:tabs>
                <w:tab w:val="left" w:pos="284"/>
              </w:tabs>
              <w:spacing w:after="0" w:line="256" w:lineRule="auto"/>
              <w:jc w:val="center"/>
              <w:rPr>
                <w:rFonts w:ascii="Times New Roman" w:eastAsia="Calibri" w:hAnsi="Times New Roman" w:cs="Times New Roman"/>
                <w:color w:val="000000"/>
                <w:kern w:val="24"/>
                <w:sz w:val="28"/>
                <w:szCs w:val="28"/>
                <w:lang w:val="en-US" w:eastAsia="ru-RU"/>
              </w:rPr>
            </w:pPr>
            <w:r w:rsidRPr="00774234">
              <w:rPr>
                <w:rFonts w:ascii="Times New Roman" w:eastAsia="Calibri" w:hAnsi="Times New Roman" w:cs="Times New Roman"/>
                <w:color w:val="000000"/>
                <w:kern w:val="24"/>
                <w:sz w:val="28"/>
                <w:szCs w:val="28"/>
                <w:lang w:val="en-US" w:eastAsia="ru-RU"/>
              </w:rPr>
              <w:t>Si</w:t>
            </w:r>
          </w:p>
        </w:tc>
        <w:tc>
          <w:tcPr>
            <w:tcW w:w="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6509A34" w14:textId="55CE70F0" w:rsidR="0016707F" w:rsidRPr="00774234" w:rsidRDefault="0016707F" w:rsidP="00DA367C">
            <w:pPr>
              <w:tabs>
                <w:tab w:val="left" w:pos="284"/>
              </w:tabs>
              <w:spacing w:after="0" w:line="256" w:lineRule="auto"/>
              <w:jc w:val="center"/>
              <w:rPr>
                <w:rFonts w:ascii="Times New Roman" w:eastAsia="Calibri" w:hAnsi="Times New Roman" w:cs="Times New Roman"/>
                <w:color w:val="000000"/>
                <w:kern w:val="24"/>
                <w:sz w:val="28"/>
                <w:szCs w:val="28"/>
                <w:lang w:val="en-US" w:eastAsia="ru-RU"/>
              </w:rPr>
            </w:pPr>
            <w:r w:rsidRPr="00774234">
              <w:rPr>
                <w:rFonts w:ascii="Times New Roman" w:eastAsia="Calibri" w:hAnsi="Times New Roman" w:cs="Times New Roman"/>
                <w:color w:val="000000"/>
                <w:kern w:val="24"/>
                <w:sz w:val="28"/>
                <w:szCs w:val="28"/>
                <w:lang w:val="en-US" w:eastAsia="ru-RU"/>
              </w:rPr>
              <w:t>Mn</w:t>
            </w:r>
          </w:p>
        </w:tc>
        <w:tc>
          <w:tcPr>
            <w:tcW w:w="84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D3876BB" w14:textId="6BCF8871" w:rsidR="0016707F" w:rsidRPr="00774234" w:rsidRDefault="0016707F" w:rsidP="00DA367C">
            <w:pPr>
              <w:tabs>
                <w:tab w:val="left" w:pos="284"/>
              </w:tabs>
              <w:spacing w:after="0" w:line="256" w:lineRule="auto"/>
              <w:jc w:val="center"/>
              <w:rPr>
                <w:rFonts w:ascii="Times New Roman" w:eastAsia="Calibri" w:hAnsi="Times New Roman" w:cs="Times New Roman"/>
                <w:color w:val="000000"/>
                <w:kern w:val="24"/>
                <w:sz w:val="28"/>
                <w:szCs w:val="28"/>
                <w:lang w:val="en-US" w:eastAsia="ru-RU"/>
              </w:rPr>
            </w:pPr>
            <w:r w:rsidRPr="00774234">
              <w:rPr>
                <w:rFonts w:ascii="Times New Roman" w:eastAsia="Calibri" w:hAnsi="Times New Roman" w:cs="Times New Roman"/>
                <w:color w:val="000000"/>
                <w:kern w:val="24"/>
                <w:sz w:val="28"/>
                <w:szCs w:val="28"/>
                <w:lang w:val="en-US" w:eastAsia="ru-RU"/>
              </w:rPr>
              <w:t>Ni</w:t>
            </w:r>
          </w:p>
        </w:tc>
        <w:tc>
          <w:tcPr>
            <w:tcW w:w="10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A2FECD3" w14:textId="13B24E6A" w:rsidR="0016707F" w:rsidRPr="00774234" w:rsidRDefault="0016707F" w:rsidP="00DA367C">
            <w:pPr>
              <w:tabs>
                <w:tab w:val="left" w:pos="284"/>
              </w:tabs>
              <w:spacing w:after="0" w:line="256" w:lineRule="auto"/>
              <w:jc w:val="center"/>
              <w:rPr>
                <w:rFonts w:ascii="Times New Roman" w:eastAsia="Calibri" w:hAnsi="Times New Roman" w:cs="Times New Roman"/>
                <w:color w:val="000000"/>
                <w:kern w:val="24"/>
                <w:sz w:val="28"/>
                <w:szCs w:val="28"/>
                <w:lang w:val="en-US" w:eastAsia="ru-RU"/>
              </w:rPr>
            </w:pPr>
            <w:r w:rsidRPr="00774234">
              <w:rPr>
                <w:rFonts w:ascii="Times New Roman" w:eastAsia="Calibri" w:hAnsi="Times New Roman" w:cs="Times New Roman"/>
                <w:color w:val="000000"/>
                <w:kern w:val="24"/>
                <w:sz w:val="28"/>
                <w:szCs w:val="28"/>
                <w:lang w:val="en-US" w:eastAsia="ru-RU"/>
              </w:rPr>
              <w:t>S</w:t>
            </w:r>
          </w:p>
        </w:tc>
        <w:tc>
          <w:tcPr>
            <w:tcW w:w="9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B9D5576" w14:textId="3A76F99F" w:rsidR="0016707F" w:rsidRPr="00774234" w:rsidRDefault="0016707F" w:rsidP="00DA367C">
            <w:pPr>
              <w:tabs>
                <w:tab w:val="left" w:pos="284"/>
              </w:tabs>
              <w:spacing w:after="0" w:line="256" w:lineRule="auto"/>
              <w:jc w:val="center"/>
              <w:rPr>
                <w:rFonts w:ascii="Times New Roman" w:eastAsia="Calibri" w:hAnsi="Times New Roman" w:cs="Times New Roman"/>
                <w:color w:val="000000"/>
                <w:kern w:val="24"/>
                <w:sz w:val="28"/>
                <w:szCs w:val="28"/>
                <w:lang w:val="en-US" w:eastAsia="ru-RU"/>
              </w:rPr>
            </w:pPr>
            <w:r w:rsidRPr="00774234">
              <w:rPr>
                <w:rFonts w:ascii="Times New Roman" w:eastAsia="Calibri" w:hAnsi="Times New Roman" w:cs="Times New Roman"/>
                <w:color w:val="000000"/>
                <w:kern w:val="24"/>
                <w:sz w:val="28"/>
                <w:szCs w:val="28"/>
                <w:lang w:val="en-US" w:eastAsia="ru-RU"/>
              </w:rPr>
              <w:t>P</w:t>
            </w:r>
          </w:p>
        </w:tc>
        <w:tc>
          <w:tcPr>
            <w:tcW w:w="86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DE45E9D" w14:textId="01531CB0" w:rsidR="0016707F" w:rsidRPr="00774234" w:rsidRDefault="0016707F" w:rsidP="00DA367C">
            <w:pPr>
              <w:tabs>
                <w:tab w:val="left" w:pos="284"/>
              </w:tabs>
              <w:spacing w:after="0" w:line="256" w:lineRule="auto"/>
              <w:jc w:val="center"/>
              <w:rPr>
                <w:rFonts w:ascii="Times New Roman" w:eastAsia="Calibri" w:hAnsi="Times New Roman" w:cs="Times New Roman"/>
                <w:color w:val="000000"/>
                <w:kern w:val="24"/>
                <w:sz w:val="28"/>
                <w:szCs w:val="28"/>
                <w:lang w:val="en-US" w:eastAsia="ru-RU"/>
              </w:rPr>
            </w:pPr>
            <w:r w:rsidRPr="00774234">
              <w:rPr>
                <w:rFonts w:ascii="Times New Roman" w:eastAsia="Calibri" w:hAnsi="Times New Roman" w:cs="Times New Roman"/>
                <w:color w:val="000000"/>
                <w:kern w:val="24"/>
                <w:sz w:val="28"/>
                <w:szCs w:val="28"/>
                <w:lang w:val="en-US" w:eastAsia="ru-RU"/>
              </w:rPr>
              <w:t>Cr</w:t>
            </w:r>
          </w:p>
        </w:tc>
        <w:tc>
          <w:tcPr>
            <w:tcW w:w="10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D0EA991" w14:textId="6C8029D5" w:rsidR="0016707F" w:rsidRPr="00774234" w:rsidRDefault="0016707F" w:rsidP="00DA367C">
            <w:pPr>
              <w:tabs>
                <w:tab w:val="left" w:pos="284"/>
              </w:tabs>
              <w:spacing w:after="0" w:line="256" w:lineRule="auto"/>
              <w:jc w:val="center"/>
              <w:rPr>
                <w:rFonts w:ascii="Times New Roman" w:eastAsia="Calibri" w:hAnsi="Times New Roman" w:cs="Times New Roman"/>
                <w:color w:val="000000"/>
                <w:kern w:val="24"/>
                <w:sz w:val="28"/>
                <w:szCs w:val="28"/>
                <w:lang w:val="en-US" w:eastAsia="ru-RU"/>
              </w:rPr>
            </w:pPr>
            <w:r w:rsidRPr="00774234">
              <w:rPr>
                <w:rFonts w:ascii="Times New Roman" w:eastAsia="Calibri" w:hAnsi="Times New Roman" w:cs="Times New Roman"/>
                <w:color w:val="000000"/>
                <w:kern w:val="24"/>
                <w:sz w:val="28"/>
                <w:szCs w:val="28"/>
                <w:lang w:val="en-US" w:eastAsia="ru-RU"/>
              </w:rPr>
              <w:t>Mo</w:t>
            </w:r>
          </w:p>
        </w:tc>
        <w:tc>
          <w:tcPr>
            <w:tcW w:w="9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68BF52A" w14:textId="0BD1BC6E" w:rsidR="0016707F" w:rsidRPr="00774234" w:rsidRDefault="0016707F" w:rsidP="00DA367C">
            <w:pPr>
              <w:tabs>
                <w:tab w:val="left" w:pos="284"/>
              </w:tabs>
              <w:spacing w:after="0" w:line="256" w:lineRule="auto"/>
              <w:jc w:val="center"/>
              <w:rPr>
                <w:rFonts w:ascii="Times New Roman" w:eastAsia="Calibri" w:hAnsi="Times New Roman" w:cs="Times New Roman"/>
                <w:color w:val="000000"/>
                <w:kern w:val="24"/>
                <w:sz w:val="28"/>
                <w:szCs w:val="28"/>
                <w:lang w:val="en-US" w:eastAsia="ru-RU"/>
              </w:rPr>
            </w:pPr>
            <w:r w:rsidRPr="00774234">
              <w:rPr>
                <w:rFonts w:ascii="Times New Roman" w:eastAsia="Calibri" w:hAnsi="Times New Roman" w:cs="Times New Roman"/>
                <w:color w:val="000000"/>
                <w:kern w:val="24"/>
                <w:sz w:val="28"/>
                <w:szCs w:val="28"/>
                <w:lang w:val="en-US" w:eastAsia="ru-RU"/>
              </w:rPr>
              <w:t>V</w:t>
            </w:r>
          </w:p>
        </w:tc>
        <w:tc>
          <w:tcPr>
            <w:tcW w:w="97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2495620" w14:textId="08368422" w:rsidR="0016707F" w:rsidRPr="00774234" w:rsidRDefault="0016707F" w:rsidP="00DA367C">
            <w:pPr>
              <w:tabs>
                <w:tab w:val="left" w:pos="284"/>
              </w:tabs>
              <w:spacing w:after="0" w:line="256" w:lineRule="auto"/>
              <w:jc w:val="center"/>
              <w:rPr>
                <w:rFonts w:ascii="Times New Roman" w:eastAsia="Calibri" w:hAnsi="Times New Roman" w:cs="Times New Roman"/>
                <w:color w:val="000000"/>
                <w:kern w:val="24"/>
                <w:sz w:val="28"/>
                <w:szCs w:val="28"/>
                <w:lang w:val="en-US" w:eastAsia="ru-RU"/>
              </w:rPr>
            </w:pPr>
            <w:r w:rsidRPr="00774234">
              <w:rPr>
                <w:rFonts w:ascii="Times New Roman" w:eastAsia="Calibri" w:hAnsi="Times New Roman" w:cs="Times New Roman"/>
                <w:color w:val="000000"/>
                <w:kern w:val="24"/>
                <w:sz w:val="28"/>
                <w:szCs w:val="28"/>
                <w:lang w:val="en-US" w:eastAsia="ru-RU"/>
              </w:rPr>
              <w:t>Cu</w:t>
            </w:r>
          </w:p>
        </w:tc>
      </w:tr>
      <w:tr w:rsidR="0016707F" w:rsidRPr="00DA367C" w14:paraId="088155D3" w14:textId="77777777" w:rsidTr="002A04BC">
        <w:trPr>
          <w:trHeight w:val="305"/>
        </w:trPr>
        <w:tc>
          <w:tcPr>
            <w:tcW w:w="10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3EACDEC" w14:textId="7D60CF96" w:rsidR="0016707F" w:rsidRPr="00774234" w:rsidRDefault="0016707F" w:rsidP="00DA367C">
            <w:pPr>
              <w:tabs>
                <w:tab w:val="left" w:pos="284"/>
              </w:tabs>
              <w:spacing w:after="0" w:line="305" w:lineRule="atLeast"/>
              <w:jc w:val="center"/>
              <w:rPr>
                <w:rFonts w:ascii="Arial" w:eastAsia="Times New Roman" w:hAnsi="Arial" w:cs="Arial"/>
                <w:sz w:val="28"/>
                <w:szCs w:val="28"/>
                <w:lang w:eastAsia="ru-RU"/>
              </w:rPr>
            </w:pPr>
            <w:r w:rsidRPr="00774234">
              <w:rPr>
                <w:rFonts w:ascii="Times New Roman" w:eastAsia="Calibri" w:hAnsi="Times New Roman" w:cs="Times New Roman"/>
                <w:color w:val="000000"/>
                <w:kern w:val="24"/>
                <w:sz w:val="28"/>
                <w:szCs w:val="28"/>
                <w:lang w:val="en-US" w:eastAsia="ru-RU"/>
              </w:rPr>
              <w:t>0.1-0.15</w:t>
            </w:r>
            <w:r w:rsidRPr="00774234">
              <w:rPr>
                <w:rFonts w:ascii="Times New Roman" w:hAnsi="Times New Roman" w:cs="Times New Roman"/>
                <w:sz w:val="28"/>
                <w:szCs w:val="28"/>
              </w:rPr>
              <w:t>%</w:t>
            </w:r>
          </w:p>
        </w:tc>
        <w:tc>
          <w:tcPr>
            <w:tcW w:w="9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EA9526" w14:textId="06089918" w:rsidR="0016707F" w:rsidRPr="00774234" w:rsidRDefault="0016707F" w:rsidP="00DA367C">
            <w:pPr>
              <w:tabs>
                <w:tab w:val="left" w:pos="284"/>
              </w:tabs>
              <w:spacing w:after="0" w:line="305" w:lineRule="atLeast"/>
              <w:jc w:val="center"/>
              <w:rPr>
                <w:rFonts w:ascii="Arial" w:eastAsia="Times New Roman" w:hAnsi="Arial" w:cs="Arial"/>
                <w:sz w:val="28"/>
                <w:szCs w:val="28"/>
                <w:lang w:eastAsia="ru-RU"/>
              </w:rPr>
            </w:pPr>
            <w:r w:rsidRPr="00774234">
              <w:rPr>
                <w:rFonts w:ascii="Times New Roman" w:eastAsia="Calibri" w:hAnsi="Times New Roman" w:cs="Times New Roman"/>
                <w:color w:val="000000"/>
                <w:kern w:val="24"/>
                <w:sz w:val="28"/>
                <w:szCs w:val="28"/>
                <w:lang w:val="en-US" w:eastAsia="ru-RU"/>
              </w:rPr>
              <w:t>0.17-0.37</w:t>
            </w:r>
            <w:r w:rsidRPr="00774234">
              <w:rPr>
                <w:rFonts w:ascii="Times New Roman" w:hAnsi="Times New Roman" w:cs="Times New Roman"/>
                <w:sz w:val="28"/>
                <w:szCs w:val="28"/>
              </w:rPr>
              <w:t>%</w:t>
            </w:r>
          </w:p>
        </w:tc>
        <w:tc>
          <w:tcPr>
            <w:tcW w:w="9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F68B869" w14:textId="77777777" w:rsidR="0016707F" w:rsidRPr="00774234" w:rsidRDefault="0016707F" w:rsidP="00DA367C">
            <w:pPr>
              <w:tabs>
                <w:tab w:val="left" w:pos="284"/>
              </w:tabs>
              <w:spacing w:after="0" w:line="305" w:lineRule="atLeast"/>
              <w:jc w:val="center"/>
              <w:rPr>
                <w:rFonts w:ascii="Arial" w:eastAsia="Times New Roman" w:hAnsi="Arial" w:cs="Arial"/>
                <w:sz w:val="28"/>
                <w:szCs w:val="28"/>
                <w:lang w:val="kk-KZ" w:eastAsia="ru-RU"/>
              </w:rPr>
            </w:pPr>
            <w:r w:rsidRPr="00774234">
              <w:rPr>
                <w:rFonts w:ascii="Times New Roman" w:eastAsia="Calibri" w:hAnsi="Times New Roman" w:cs="Times New Roman"/>
                <w:color w:val="000000"/>
                <w:kern w:val="24"/>
                <w:sz w:val="28"/>
                <w:szCs w:val="28"/>
                <w:lang w:val="en-US" w:eastAsia="ru-RU"/>
              </w:rPr>
              <w:t>0.4-0.7</w:t>
            </w:r>
          </w:p>
        </w:tc>
        <w:tc>
          <w:tcPr>
            <w:tcW w:w="84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F77534F" w14:textId="77777777" w:rsidR="0016707F" w:rsidRPr="00774234" w:rsidRDefault="0016707F" w:rsidP="00DA367C">
            <w:pPr>
              <w:tabs>
                <w:tab w:val="left" w:pos="284"/>
              </w:tabs>
              <w:spacing w:after="0" w:line="305" w:lineRule="atLeast"/>
              <w:jc w:val="center"/>
              <w:rPr>
                <w:rFonts w:ascii="Arial" w:eastAsia="Times New Roman" w:hAnsi="Arial" w:cs="Arial"/>
                <w:sz w:val="28"/>
                <w:szCs w:val="28"/>
                <w:lang w:eastAsia="ru-RU"/>
              </w:rPr>
            </w:pPr>
            <w:r w:rsidRPr="00774234">
              <w:rPr>
                <w:rFonts w:ascii="Times New Roman" w:eastAsia="Calibri" w:hAnsi="Times New Roman" w:cs="Times New Roman"/>
                <w:color w:val="000000"/>
                <w:kern w:val="24"/>
                <w:sz w:val="28"/>
                <w:szCs w:val="28"/>
                <w:lang w:val="en-US" w:eastAsia="ru-RU"/>
              </w:rPr>
              <w:t>≤0.3</w:t>
            </w:r>
          </w:p>
        </w:tc>
        <w:tc>
          <w:tcPr>
            <w:tcW w:w="10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FC3DC41" w14:textId="77777777" w:rsidR="0016707F" w:rsidRPr="00774234" w:rsidRDefault="0016707F" w:rsidP="00DA367C">
            <w:pPr>
              <w:tabs>
                <w:tab w:val="left" w:pos="284"/>
              </w:tabs>
              <w:spacing w:after="0" w:line="305" w:lineRule="atLeast"/>
              <w:jc w:val="center"/>
              <w:rPr>
                <w:rFonts w:ascii="Arial" w:eastAsia="Times New Roman" w:hAnsi="Arial" w:cs="Arial"/>
                <w:sz w:val="28"/>
                <w:szCs w:val="28"/>
                <w:lang w:eastAsia="ru-RU"/>
              </w:rPr>
            </w:pPr>
            <w:r w:rsidRPr="00774234">
              <w:rPr>
                <w:rFonts w:ascii="Times New Roman" w:eastAsia="Calibri" w:hAnsi="Times New Roman" w:cs="Times New Roman"/>
                <w:color w:val="000000"/>
                <w:kern w:val="24"/>
                <w:sz w:val="28"/>
                <w:szCs w:val="28"/>
                <w:lang w:val="en-US" w:eastAsia="ru-RU"/>
              </w:rPr>
              <w:t>≤0.025</w:t>
            </w:r>
          </w:p>
        </w:tc>
        <w:tc>
          <w:tcPr>
            <w:tcW w:w="9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7E5B2A9" w14:textId="77777777" w:rsidR="0016707F" w:rsidRPr="00774234" w:rsidRDefault="0016707F" w:rsidP="00DA367C">
            <w:pPr>
              <w:tabs>
                <w:tab w:val="left" w:pos="284"/>
              </w:tabs>
              <w:spacing w:after="0" w:line="305" w:lineRule="atLeast"/>
              <w:jc w:val="center"/>
              <w:rPr>
                <w:rFonts w:ascii="Arial" w:eastAsia="Times New Roman" w:hAnsi="Arial" w:cs="Arial"/>
                <w:sz w:val="28"/>
                <w:szCs w:val="28"/>
                <w:lang w:eastAsia="ru-RU"/>
              </w:rPr>
            </w:pPr>
            <w:r w:rsidRPr="00774234">
              <w:rPr>
                <w:rFonts w:ascii="Times New Roman" w:eastAsia="Calibri" w:hAnsi="Times New Roman" w:cs="Times New Roman"/>
                <w:color w:val="000000"/>
                <w:kern w:val="24"/>
                <w:sz w:val="28"/>
                <w:szCs w:val="28"/>
                <w:lang w:val="en-US" w:eastAsia="ru-RU"/>
              </w:rPr>
              <w:t>≤0.03</w:t>
            </w:r>
          </w:p>
        </w:tc>
        <w:tc>
          <w:tcPr>
            <w:tcW w:w="86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203B969" w14:textId="77777777" w:rsidR="0016707F" w:rsidRPr="00774234" w:rsidRDefault="0016707F" w:rsidP="00DA367C">
            <w:pPr>
              <w:tabs>
                <w:tab w:val="left" w:pos="284"/>
              </w:tabs>
              <w:spacing w:after="0" w:line="305" w:lineRule="atLeast"/>
              <w:jc w:val="center"/>
              <w:rPr>
                <w:rFonts w:ascii="Arial" w:eastAsia="Times New Roman" w:hAnsi="Arial" w:cs="Arial"/>
                <w:sz w:val="28"/>
                <w:szCs w:val="28"/>
                <w:lang w:eastAsia="ru-RU"/>
              </w:rPr>
            </w:pPr>
            <w:r w:rsidRPr="00774234">
              <w:rPr>
                <w:rFonts w:ascii="Times New Roman" w:eastAsia="Calibri" w:hAnsi="Times New Roman" w:cs="Times New Roman"/>
                <w:color w:val="000000"/>
                <w:kern w:val="24"/>
                <w:sz w:val="28"/>
                <w:szCs w:val="28"/>
                <w:lang w:val="en-US" w:eastAsia="ru-RU"/>
              </w:rPr>
              <w:t>0.9-1.2</w:t>
            </w:r>
          </w:p>
        </w:tc>
        <w:tc>
          <w:tcPr>
            <w:tcW w:w="10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3ECDDF1" w14:textId="77777777" w:rsidR="0016707F" w:rsidRPr="00774234" w:rsidRDefault="0016707F" w:rsidP="00DA367C">
            <w:pPr>
              <w:tabs>
                <w:tab w:val="left" w:pos="284"/>
              </w:tabs>
              <w:spacing w:after="0" w:line="305" w:lineRule="atLeast"/>
              <w:jc w:val="center"/>
              <w:rPr>
                <w:rFonts w:ascii="Arial" w:eastAsia="Times New Roman" w:hAnsi="Arial" w:cs="Arial"/>
                <w:sz w:val="28"/>
                <w:szCs w:val="28"/>
                <w:lang w:eastAsia="ru-RU"/>
              </w:rPr>
            </w:pPr>
            <w:r w:rsidRPr="00774234">
              <w:rPr>
                <w:rFonts w:ascii="Times New Roman" w:eastAsia="Calibri" w:hAnsi="Times New Roman" w:cs="Times New Roman"/>
                <w:color w:val="000000"/>
                <w:kern w:val="24"/>
                <w:sz w:val="28"/>
                <w:szCs w:val="28"/>
                <w:lang w:val="en-US" w:eastAsia="ru-RU"/>
              </w:rPr>
              <w:t>0.25-0.35</w:t>
            </w:r>
          </w:p>
        </w:tc>
        <w:tc>
          <w:tcPr>
            <w:tcW w:w="9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10B367F" w14:textId="77777777" w:rsidR="0016707F" w:rsidRPr="00774234" w:rsidRDefault="0016707F" w:rsidP="00DA367C">
            <w:pPr>
              <w:tabs>
                <w:tab w:val="left" w:pos="284"/>
              </w:tabs>
              <w:spacing w:after="0" w:line="305" w:lineRule="atLeast"/>
              <w:jc w:val="center"/>
              <w:rPr>
                <w:rFonts w:ascii="Arial" w:eastAsia="Times New Roman" w:hAnsi="Arial" w:cs="Arial"/>
                <w:sz w:val="28"/>
                <w:szCs w:val="28"/>
                <w:lang w:eastAsia="ru-RU"/>
              </w:rPr>
            </w:pPr>
            <w:r w:rsidRPr="00774234">
              <w:rPr>
                <w:rFonts w:ascii="Times New Roman" w:eastAsia="Calibri" w:hAnsi="Times New Roman" w:cs="Times New Roman"/>
                <w:color w:val="000000"/>
                <w:kern w:val="24"/>
                <w:sz w:val="28"/>
                <w:szCs w:val="28"/>
                <w:lang w:val="en-US" w:eastAsia="ru-RU"/>
              </w:rPr>
              <w:t>0.15-0.3</w:t>
            </w:r>
          </w:p>
        </w:tc>
        <w:tc>
          <w:tcPr>
            <w:tcW w:w="97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6369F12" w14:textId="77777777" w:rsidR="0016707F" w:rsidRPr="00774234" w:rsidRDefault="0016707F" w:rsidP="00DA367C">
            <w:pPr>
              <w:tabs>
                <w:tab w:val="left" w:pos="284"/>
              </w:tabs>
              <w:spacing w:after="0" w:line="305" w:lineRule="atLeast"/>
              <w:jc w:val="center"/>
              <w:rPr>
                <w:rFonts w:ascii="Arial" w:eastAsia="Times New Roman" w:hAnsi="Arial" w:cs="Arial"/>
                <w:sz w:val="28"/>
                <w:szCs w:val="28"/>
                <w:lang w:eastAsia="ru-RU"/>
              </w:rPr>
            </w:pPr>
            <w:r w:rsidRPr="00774234">
              <w:rPr>
                <w:rFonts w:ascii="Times New Roman" w:eastAsia="Calibri" w:hAnsi="Times New Roman" w:cs="Times New Roman"/>
                <w:color w:val="000000"/>
                <w:kern w:val="24"/>
                <w:sz w:val="28"/>
                <w:szCs w:val="28"/>
                <w:lang w:val="en-US" w:eastAsia="ru-RU"/>
              </w:rPr>
              <w:t>≤0.2</w:t>
            </w:r>
          </w:p>
        </w:tc>
      </w:tr>
    </w:tbl>
    <w:p w14:paraId="64C642C9" w14:textId="77777777" w:rsidR="00DA367C" w:rsidRDefault="00DA367C" w:rsidP="00392812">
      <w:pPr>
        <w:spacing w:after="0" w:line="240" w:lineRule="auto"/>
        <w:ind w:right="3" w:firstLine="709"/>
        <w:jc w:val="both"/>
        <w:rPr>
          <w:rFonts w:ascii="Times New Roman" w:hAnsi="Times New Roman" w:cs="Times New Roman"/>
          <w:sz w:val="28"/>
          <w:szCs w:val="28"/>
          <w:lang w:val="en-US"/>
        </w:rPr>
      </w:pPr>
    </w:p>
    <w:p w14:paraId="3CCCBE13" w14:textId="3045009D" w:rsidR="000F70EA" w:rsidRPr="00771DC3" w:rsidRDefault="00AD744D" w:rsidP="00392812">
      <w:pPr>
        <w:spacing w:after="0" w:line="240" w:lineRule="auto"/>
        <w:ind w:right="3" w:firstLine="709"/>
        <w:jc w:val="both"/>
        <w:rPr>
          <w:rFonts w:ascii="Times New Roman" w:hAnsi="Times New Roman" w:cs="Times New Roman"/>
          <w:sz w:val="28"/>
          <w:szCs w:val="28"/>
        </w:rPr>
      </w:pPr>
      <w:r>
        <w:rPr>
          <w:rFonts w:ascii="Times New Roman" w:hAnsi="Times New Roman" w:cs="Times New Roman"/>
          <w:sz w:val="28"/>
          <w:szCs w:val="28"/>
          <w:lang w:val="kk-KZ"/>
        </w:rPr>
        <w:t>Для напыления</w:t>
      </w:r>
      <w:r w:rsidR="006C06B4" w:rsidRPr="00B2027A">
        <w:rPr>
          <w:rFonts w:ascii="Times New Roman" w:hAnsi="Times New Roman" w:cs="Times New Roman"/>
          <w:sz w:val="28"/>
          <w:szCs w:val="28"/>
        </w:rPr>
        <w:t xml:space="preserve"> использовался композитный порошок производства компании </w:t>
      </w:r>
      <w:r>
        <w:rPr>
          <w:rFonts w:ascii="Times New Roman" w:hAnsi="Times New Roman" w:cs="Times New Roman"/>
          <w:sz w:val="28"/>
          <w:szCs w:val="28"/>
          <w:lang w:val="kk-KZ"/>
        </w:rPr>
        <w:t xml:space="preserve"> </w:t>
      </w:r>
      <w:r w:rsidR="006C06B4" w:rsidRPr="00B2027A">
        <w:rPr>
          <w:rFonts w:ascii="Times New Roman" w:hAnsi="Times New Roman" w:cs="Times New Roman"/>
          <w:sz w:val="28"/>
          <w:szCs w:val="28"/>
        </w:rPr>
        <w:t xml:space="preserve">H.C. Starck: 584.054 </w:t>
      </w:r>
      <w:r w:rsidR="00841348" w:rsidRPr="00B2027A">
        <w:rPr>
          <w:rFonts w:ascii="Times New Roman" w:hAnsi="Times New Roman" w:cs="Times New Roman"/>
          <w:sz w:val="28"/>
          <w:szCs w:val="28"/>
        </w:rPr>
        <w:t>Cr</w:t>
      </w:r>
      <w:r w:rsidR="00841348" w:rsidRPr="00B2027A">
        <w:rPr>
          <w:rFonts w:ascii="Times New Roman" w:hAnsi="Times New Roman" w:cs="Times New Roman"/>
          <w:sz w:val="28"/>
          <w:szCs w:val="28"/>
          <w:vertAlign w:val="subscript"/>
        </w:rPr>
        <w:t>3</w:t>
      </w:r>
      <w:r w:rsidR="00841348" w:rsidRPr="00B2027A">
        <w:rPr>
          <w:rFonts w:ascii="Times New Roman" w:hAnsi="Times New Roman" w:cs="Times New Roman"/>
          <w:sz w:val="28"/>
          <w:szCs w:val="28"/>
        </w:rPr>
        <w:t>C</w:t>
      </w:r>
      <w:r w:rsidR="00841348" w:rsidRPr="00B2027A">
        <w:rPr>
          <w:rFonts w:ascii="Times New Roman" w:hAnsi="Times New Roman" w:cs="Times New Roman"/>
          <w:sz w:val="28"/>
          <w:szCs w:val="28"/>
          <w:vertAlign w:val="subscript"/>
        </w:rPr>
        <w:t>2</w:t>
      </w:r>
      <w:r w:rsidR="006C06B4" w:rsidRPr="00B2027A">
        <w:rPr>
          <w:rFonts w:ascii="Times New Roman" w:hAnsi="Times New Roman" w:cs="Times New Roman"/>
          <w:sz w:val="28"/>
          <w:szCs w:val="28"/>
        </w:rPr>
        <w:t xml:space="preserve">-NiCr (75%/25%) с размером частиц 10-45 мкм </w:t>
      </w:r>
      <w:r w:rsidR="006C06B4" w:rsidRPr="00B2027A">
        <w:rPr>
          <w:rFonts w:ascii="Times New Roman" w:hAnsi="Times New Roman" w:cs="Times New Roman"/>
          <w:sz w:val="28"/>
          <w:szCs w:val="28"/>
        </w:rPr>
        <w:fldChar w:fldCharType="begin"/>
      </w:r>
      <w:r w:rsidR="002C6AD2">
        <w:rPr>
          <w:rFonts w:ascii="Times New Roman" w:hAnsi="Times New Roman" w:cs="Times New Roman"/>
          <w:sz w:val="28"/>
          <w:szCs w:val="28"/>
        </w:rPr>
        <w:instrText xml:space="preserve"> ADDIN ZOTERO_ITEM CSL_CITATION {"citationID":"wk1nK6f8","properties":{"formattedCitation":"[103,105,124]","plainCitation":"[103,105,124]","noteIndex":0},"citationItems":[{"id":276,"uris":["http://zotero.org/users/local/7CzHYzcI/items/49HNXX2A","http://zotero.org/users/19270824/items/49HNXX2A"],"itemData":{"id":276,"type":"article-journal","container-title":"International Journal of Refractory Metals and Hard Materials","page":"1–18","publisher":"Elsevier","source":"Google Scholar","title":"Long-term compositional/microstructural development of Cr3C2-NiCr coatings at 500° C, 700° C and 900° C","volume":"59","author":[{"family":"Matthews","given":"Steven"},{"family":"Berger","given":"L.-M."}],"issued":{"date-parts":[["2016"]]}}},{"id":256,"uris":["http://zotero.org/users/local/7CzHYzcI/items/YXJANHB9","http://zotero.org/users/19270824/items/YXJANHB9"],"itemData":{"id":256,"type":"article-journal","container-title":"Journal of Composites Science","issue":"2","page":"71","publisher":"MDPI","source":"Google Scholar","title":"Formation of composite coatings during detonation spraying of Cr3C2","volume":"7","author":[{"family":"Batraev","given":"Igor S."},{"family":"Ulianitsky","given":"Vladimir Yu"},{"family":"Shtertser","given":"Alexandr A."},{"family":"Dudina","given":"Dina V."},{"family":"Ukhina","given":"Arina V."}],"issued":{"date-parts":[["2023"]]}}},{"id":246,"uris":["http://zotero.org/users/local/7CzHYzcI/items/9C9227YZ","http://zotero.org/users/19270824/items/9C9227YZ"],"itemData":{"id":246,"type":"article-journal","source":"Google Scholar","title":"Effects of Aging Treatment on Inconel Specimen 600, 625, 718 Coated with Nickel Chromium Carbide (Cr3C2-NiCr) Using Salt and Acidic Corrosion Methods","URL":"https://assets-eu.researchsquare.com/files/rs-2038866/v1/217876eb-19dd-42d5-a947-ed407fac0ad1.pdf","author":[{"family":"Kumar","given":"Vinod"}],"accessed":{"date-parts":[["2024",10,7]]},"issued":{"date-parts":[["2022"]]}}}],"schema":"https://github.com/citation-style-language/schema/raw/master/csl-citation.json"} </w:instrText>
      </w:r>
      <w:r w:rsidR="006C06B4" w:rsidRPr="00B2027A">
        <w:rPr>
          <w:rFonts w:ascii="Times New Roman" w:hAnsi="Times New Roman" w:cs="Times New Roman"/>
          <w:sz w:val="28"/>
          <w:szCs w:val="28"/>
        </w:rPr>
        <w:fldChar w:fldCharType="separate"/>
      </w:r>
      <w:r w:rsidR="002C6AD2" w:rsidRPr="002C6AD2">
        <w:rPr>
          <w:rFonts w:ascii="Times New Roman" w:hAnsi="Times New Roman" w:cs="Times New Roman"/>
          <w:sz w:val="28"/>
        </w:rPr>
        <w:t>[103,105,124]</w:t>
      </w:r>
      <w:r w:rsidR="006C06B4" w:rsidRPr="00B2027A">
        <w:rPr>
          <w:rFonts w:ascii="Times New Roman" w:hAnsi="Times New Roman" w:cs="Times New Roman"/>
          <w:sz w:val="28"/>
          <w:szCs w:val="28"/>
        </w:rPr>
        <w:fldChar w:fldCharType="end"/>
      </w:r>
      <w:r w:rsidR="006C06B4" w:rsidRPr="00B2027A">
        <w:rPr>
          <w:rFonts w:ascii="Times New Roman" w:hAnsi="Times New Roman" w:cs="Times New Roman"/>
          <w:sz w:val="28"/>
          <w:szCs w:val="28"/>
        </w:rPr>
        <w:t>.</w:t>
      </w:r>
    </w:p>
    <w:p w14:paraId="6888B9E0" w14:textId="72AB88E3" w:rsidR="008E3013" w:rsidRDefault="00FC6DF6" w:rsidP="00B2255D">
      <w:pPr>
        <w:spacing w:after="0" w:line="240" w:lineRule="auto"/>
        <w:ind w:right="3"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На базе товарищества с ограниченной ответственностью «</w:t>
      </w:r>
      <w:r>
        <w:rPr>
          <w:rFonts w:ascii="Times New Roman" w:hAnsi="Times New Roman" w:cs="Times New Roman"/>
          <w:sz w:val="28"/>
          <w:szCs w:val="28"/>
          <w:lang w:val="en-US"/>
        </w:rPr>
        <w:t>PlasmaScience</w:t>
      </w:r>
      <w:r>
        <w:rPr>
          <w:rFonts w:ascii="Times New Roman" w:hAnsi="Times New Roman" w:cs="Times New Roman"/>
          <w:sz w:val="28"/>
          <w:szCs w:val="28"/>
          <w:lang w:val="kk-KZ"/>
        </w:rPr>
        <w:t>» образцы были подготовлены д</w:t>
      </w:r>
      <w:r w:rsidR="008E3013" w:rsidRPr="008E3013">
        <w:rPr>
          <w:rFonts w:ascii="Times New Roman" w:hAnsi="Times New Roman" w:cs="Times New Roman"/>
          <w:sz w:val="28"/>
          <w:szCs w:val="28"/>
        </w:rPr>
        <w:t>ля и</w:t>
      </w:r>
      <w:r>
        <w:rPr>
          <w:rFonts w:ascii="Times New Roman" w:hAnsi="Times New Roman" w:cs="Times New Roman"/>
          <w:sz w:val="28"/>
          <w:szCs w:val="28"/>
        </w:rPr>
        <w:t>сследования поперечного сечения</w:t>
      </w:r>
      <w:r>
        <w:rPr>
          <w:rFonts w:ascii="Times New Roman" w:hAnsi="Times New Roman" w:cs="Times New Roman"/>
          <w:sz w:val="28"/>
          <w:szCs w:val="28"/>
          <w:lang w:val="kk-KZ"/>
        </w:rPr>
        <w:t xml:space="preserve"> следующим образом: Образцы </w:t>
      </w:r>
      <w:r w:rsidR="006C34DB">
        <w:rPr>
          <w:rFonts w:ascii="Times New Roman" w:hAnsi="Times New Roman" w:cs="Times New Roman"/>
          <w:sz w:val="28"/>
          <w:szCs w:val="28"/>
          <w:lang w:val="kk-KZ"/>
        </w:rPr>
        <w:t xml:space="preserve">были вырезаны до необходимых размеров на </w:t>
      </w:r>
      <w:r w:rsidR="006C34DB" w:rsidRPr="006C34DB">
        <w:rPr>
          <w:rFonts w:ascii="Times New Roman" w:hAnsi="Times New Roman" w:cs="Times New Roman"/>
          <w:sz w:val="28"/>
          <w:szCs w:val="28"/>
          <w:lang w:val="kk-KZ"/>
        </w:rPr>
        <w:t>п</w:t>
      </w:r>
      <w:r w:rsidR="006C34DB">
        <w:rPr>
          <w:rFonts w:ascii="Times New Roman" w:hAnsi="Times New Roman" w:cs="Times New Roman"/>
          <w:sz w:val="28"/>
          <w:szCs w:val="28"/>
          <w:lang w:val="kk-KZ"/>
        </w:rPr>
        <w:t>рецизионном отрезном станке</w:t>
      </w:r>
      <w:r w:rsidR="006C34DB" w:rsidRPr="006C34DB">
        <w:rPr>
          <w:rFonts w:ascii="Times New Roman" w:hAnsi="Times New Roman" w:cs="Times New Roman"/>
          <w:sz w:val="28"/>
          <w:szCs w:val="28"/>
          <w:lang w:val="kk-KZ"/>
        </w:rPr>
        <w:t xml:space="preserve"> с низкой скоростью резки</w:t>
      </w:r>
      <w:r w:rsidR="006C34DB">
        <w:rPr>
          <w:rFonts w:ascii="Times New Roman" w:hAnsi="Times New Roman" w:cs="Times New Roman"/>
          <w:sz w:val="28"/>
          <w:szCs w:val="28"/>
          <w:lang w:val="kk-KZ"/>
        </w:rPr>
        <w:t xml:space="preserve"> </w:t>
      </w:r>
      <w:r w:rsidR="006C34DB">
        <w:rPr>
          <w:rFonts w:ascii="Times New Roman" w:hAnsi="Times New Roman" w:cs="Times New Roman"/>
          <w:sz w:val="28"/>
          <w:szCs w:val="28"/>
          <w:lang w:val="en-US"/>
        </w:rPr>
        <w:t>DTQ</w:t>
      </w:r>
      <w:r w:rsidR="006C34DB" w:rsidRPr="006C34DB">
        <w:rPr>
          <w:rFonts w:ascii="Times New Roman" w:hAnsi="Times New Roman" w:cs="Times New Roman"/>
          <w:sz w:val="28"/>
          <w:szCs w:val="28"/>
        </w:rPr>
        <w:t>-5</w:t>
      </w:r>
      <w:r w:rsidR="006C34DB">
        <w:rPr>
          <w:rFonts w:ascii="Times New Roman" w:hAnsi="Times New Roman" w:cs="Times New Roman"/>
          <w:sz w:val="28"/>
          <w:szCs w:val="28"/>
          <w:lang w:val="kk-KZ"/>
        </w:rPr>
        <w:t xml:space="preserve">, с дальнейшей запрессовкой </w:t>
      </w:r>
      <w:r w:rsidR="006C34DB" w:rsidRPr="006C34DB">
        <w:rPr>
          <w:rFonts w:ascii="Times New Roman" w:hAnsi="Times New Roman" w:cs="Times New Roman"/>
          <w:sz w:val="28"/>
          <w:szCs w:val="28"/>
          <w:lang w:val="kk-KZ"/>
        </w:rPr>
        <w:t>в полимерную смолу</w:t>
      </w:r>
      <w:r w:rsidR="006C34DB">
        <w:rPr>
          <w:rFonts w:ascii="Times New Roman" w:hAnsi="Times New Roman" w:cs="Times New Roman"/>
          <w:sz w:val="28"/>
          <w:szCs w:val="28"/>
          <w:lang w:val="kk-KZ"/>
        </w:rPr>
        <w:t xml:space="preserve"> на оборудовании </w:t>
      </w:r>
      <w:r w:rsidR="006C34DB" w:rsidRPr="006C34DB">
        <w:rPr>
          <w:rFonts w:ascii="Times New Roman" w:hAnsi="Times New Roman" w:cs="Times New Roman"/>
          <w:sz w:val="28"/>
          <w:szCs w:val="28"/>
          <w:lang w:val="kk-KZ"/>
        </w:rPr>
        <w:t>для горячей запрессовки</w:t>
      </w:r>
      <w:r w:rsidR="006C34DB">
        <w:rPr>
          <w:rFonts w:ascii="Times New Roman" w:hAnsi="Times New Roman" w:cs="Times New Roman"/>
          <w:sz w:val="28"/>
          <w:szCs w:val="28"/>
          <w:lang w:val="kk-KZ"/>
        </w:rPr>
        <w:t xml:space="preserve"> </w:t>
      </w:r>
      <w:r w:rsidR="00774234">
        <w:rPr>
          <w:rFonts w:ascii="Times New Roman" w:hAnsi="Times New Roman" w:cs="Times New Roman"/>
          <w:sz w:val="28"/>
          <w:szCs w:val="28"/>
          <w:lang w:val="kk-KZ"/>
        </w:rPr>
        <w:t xml:space="preserve">марки </w:t>
      </w:r>
      <w:r w:rsidR="006C34DB">
        <w:rPr>
          <w:rFonts w:ascii="Times New Roman" w:hAnsi="Times New Roman" w:cs="Times New Roman"/>
          <w:sz w:val="28"/>
          <w:szCs w:val="28"/>
          <w:lang w:val="en-US"/>
        </w:rPr>
        <w:t>MSGS</w:t>
      </w:r>
      <w:r w:rsidR="006C34DB" w:rsidRPr="006C34DB">
        <w:rPr>
          <w:rFonts w:ascii="Times New Roman" w:hAnsi="Times New Roman" w:cs="Times New Roman"/>
          <w:sz w:val="28"/>
          <w:szCs w:val="28"/>
        </w:rPr>
        <w:t xml:space="preserve"> </w:t>
      </w:r>
      <w:r w:rsidR="006C34DB">
        <w:rPr>
          <w:rFonts w:ascii="Times New Roman" w:hAnsi="Times New Roman" w:cs="Times New Roman"/>
          <w:sz w:val="28"/>
          <w:szCs w:val="28"/>
          <w:lang w:val="kk-KZ"/>
        </w:rPr>
        <w:t>с последующим м</w:t>
      </w:r>
      <w:r w:rsidR="006C34DB">
        <w:rPr>
          <w:rFonts w:ascii="Times New Roman" w:hAnsi="Times New Roman" w:cs="Times New Roman"/>
          <w:sz w:val="28"/>
          <w:szCs w:val="28"/>
        </w:rPr>
        <w:t>еханическ</w:t>
      </w:r>
      <w:r w:rsidR="006C34DB">
        <w:rPr>
          <w:rFonts w:ascii="Times New Roman" w:hAnsi="Times New Roman" w:cs="Times New Roman"/>
          <w:sz w:val="28"/>
          <w:szCs w:val="28"/>
          <w:lang w:val="kk-KZ"/>
        </w:rPr>
        <w:t>им</w:t>
      </w:r>
      <w:r w:rsidR="008E3013" w:rsidRPr="008E3013">
        <w:rPr>
          <w:rFonts w:ascii="Times New Roman" w:hAnsi="Times New Roman" w:cs="Times New Roman"/>
          <w:sz w:val="28"/>
          <w:szCs w:val="28"/>
        </w:rPr>
        <w:t xml:space="preserve"> шлифование</w:t>
      </w:r>
      <w:r w:rsidR="006C34DB">
        <w:rPr>
          <w:rFonts w:ascii="Times New Roman" w:hAnsi="Times New Roman" w:cs="Times New Roman"/>
          <w:sz w:val="28"/>
          <w:szCs w:val="28"/>
          <w:lang w:val="kk-KZ"/>
        </w:rPr>
        <w:t>м</w:t>
      </w:r>
      <w:r w:rsidR="008E3013" w:rsidRPr="008E3013">
        <w:rPr>
          <w:rFonts w:ascii="Times New Roman" w:hAnsi="Times New Roman" w:cs="Times New Roman"/>
          <w:sz w:val="28"/>
          <w:szCs w:val="28"/>
        </w:rPr>
        <w:t xml:space="preserve"> </w:t>
      </w:r>
      <w:r w:rsidR="006C34DB">
        <w:rPr>
          <w:rFonts w:ascii="Times New Roman" w:hAnsi="Times New Roman" w:cs="Times New Roman"/>
          <w:sz w:val="28"/>
          <w:szCs w:val="28"/>
          <w:lang w:val="kk-KZ"/>
        </w:rPr>
        <w:t xml:space="preserve">на оборудовании с </w:t>
      </w:r>
      <w:r w:rsidR="008E3013" w:rsidRPr="008E3013">
        <w:rPr>
          <w:rFonts w:ascii="Times New Roman" w:hAnsi="Times New Roman" w:cs="Times New Roman"/>
          <w:sz w:val="28"/>
          <w:szCs w:val="28"/>
        </w:rPr>
        <w:t xml:space="preserve">применением металлографической </w:t>
      </w:r>
      <w:r w:rsidR="00774234">
        <w:rPr>
          <w:rFonts w:ascii="Times New Roman" w:hAnsi="Times New Roman" w:cs="Times New Roman"/>
          <w:sz w:val="28"/>
          <w:szCs w:val="28"/>
          <w:lang w:val="kk-KZ"/>
        </w:rPr>
        <w:t>наждачной</w:t>
      </w:r>
      <w:r w:rsidR="008E3013" w:rsidRPr="008E3013">
        <w:rPr>
          <w:rFonts w:ascii="Times New Roman" w:hAnsi="Times New Roman" w:cs="Times New Roman"/>
          <w:sz w:val="28"/>
          <w:szCs w:val="28"/>
        </w:rPr>
        <w:t xml:space="preserve"> бумаги различной зернистости. После каждой стадии шлифования проводилась тщательная очистка п</w:t>
      </w:r>
      <w:r w:rsidR="006C34DB">
        <w:rPr>
          <w:rFonts w:ascii="Times New Roman" w:hAnsi="Times New Roman" w:cs="Times New Roman"/>
          <w:sz w:val="28"/>
          <w:szCs w:val="28"/>
        </w:rPr>
        <w:t>оверхности от абразивных частиц</w:t>
      </w:r>
      <w:r w:rsidR="006C34DB">
        <w:rPr>
          <w:rFonts w:ascii="Times New Roman" w:hAnsi="Times New Roman" w:cs="Times New Roman"/>
          <w:sz w:val="28"/>
          <w:szCs w:val="28"/>
          <w:lang w:val="kk-KZ"/>
        </w:rPr>
        <w:t xml:space="preserve"> с финишным п</w:t>
      </w:r>
      <w:r w:rsidR="008E3013" w:rsidRPr="008E3013">
        <w:rPr>
          <w:rFonts w:ascii="Times New Roman" w:hAnsi="Times New Roman" w:cs="Times New Roman"/>
          <w:sz w:val="28"/>
          <w:szCs w:val="28"/>
        </w:rPr>
        <w:t>олирование</w:t>
      </w:r>
      <w:r w:rsidR="006C34DB">
        <w:rPr>
          <w:rFonts w:ascii="Times New Roman" w:hAnsi="Times New Roman" w:cs="Times New Roman"/>
          <w:sz w:val="28"/>
          <w:szCs w:val="28"/>
          <w:lang w:val="kk-KZ"/>
        </w:rPr>
        <w:t>м</w:t>
      </w:r>
      <w:r w:rsidR="008E3013" w:rsidRPr="008E3013">
        <w:rPr>
          <w:rFonts w:ascii="Times New Roman" w:hAnsi="Times New Roman" w:cs="Times New Roman"/>
          <w:sz w:val="28"/>
          <w:szCs w:val="28"/>
        </w:rPr>
        <w:t xml:space="preserve"> образцов </w:t>
      </w:r>
      <w:r w:rsidR="006C34DB">
        <w:rPr>
          <w:rFonts w:ascii="Times New Roman" w:hAnsi="Times New Roman" w:cs="Times New Roman"/>
          <w:sz w:val="28"/>
          <w:szCs w:val="28"/>
        </w:rPr>
        <w:t>с использованием алмазн</w:t>
      </w:r>
      <w:r w:rsidR="006C34DB">
        <w:rPr>
          <w:rFonts w:ascii="Times New Roman" w:hAnsi="Times New Roman" w:cs="Times New Roman"/>
          <w:sz w:val="28"/>
          <w:szCs w:val="28"/>
          <w:lang w:val="kk-KZ"/>
        </w:rPr>
        <w:t>ой</w:t>
      </w:r>
      <w:r w:rsidR="008E3013" w:rsidRPr="008E3013">
        <w:rPr>
          <w:rFonts w:ascii="Times New Roman" w:hAnsi="Times New Roman" w:cs="Times New Roman"/>
          <w:sz w:val="28"/>
          <w:szCs w:val="28"/>
        </w:rPr>
        <w:t xml:space="preserve"> паст</w:t>
      </w:r>
      <w:r w:rsidR="006C34DB">
        <w:rPr>
          <w:rFonts w:ascii="Times New Roman" w:hAnsi="Times New Roman" w:cs="Times New Roman"/>
          <w:sz w:val="28"/>
          <w:szCs w:val="28"/>
          <w:lang w:val="kk-KZ"/>
        </w:rPr>
        <w:t>ы.</w:t>
      </w:r>
      <w:r w:rsidR="00B2255D">
        <w:rPr>
          <w:rFonts w:ascii="Times New Roman" w:hAnsi="Times New Roman" w:cs="Times New Roman"/>
          <w:sz w:val="28"/>
          <w:szCs w:val="28"/>
          <w:lang w:val="kk-KZ"/>
        </w:rPr>
        <w:t xml:space="preserve"> </w:t>
      </w:r>
      <w:r w:rsidR="00B2255D">
        <w:rPr>
          <w:rFonts w:ascii="Times New Roman" w:hAnsi="Times New Roman" w:cs="Times New Roman"/>
          <w:sz w:val="28"/>
          <w:szCs w:val="28"/>
        </w:rPr>
        <w:t>По завершени</w:t>
      </w:r>
      <w:r w:rsidR="00B2255D">
        <w:rPr>
          <w:rFonts w:ascii="Times New Roman" w:hAnsi="Times New Roman" w:cs="Times New Roman"/>
          <w:sz w:val="28"/>
          <w:szCs w:val="28"/>
          <w:lang w:val="kk-KZ"/>
        </w:rPr>
        <w:t>ю</w:t>
      </w:r>
      <w:r w:rsidR="008E3013" w:rsidRPr="008E3013">
        <w:rPr>
          <w:rFonts w:ascii="Times New Roman" w:hAnsi="Times New Roman" w:cs="Times New Roman"/>
          <w:sz w:val="28"/>
          <w:szCs w:val="28"/>
        </w:rPr>
        <w:t xml:space="preserve"> полирования образцы промывали</w:t>
      </w:r>
      <w:r w:rsidR="00B2255D">
        <w:rPr>
          <w:rFonts w:ascii="Times New Roman" w:hAnsi="Times New Roman" w:cs="Times New Roman"/>
          <w:sz w:val="28"/>
          <w:szCs w:val="28"/>
          <w:lang w:val="kk-KZ"/>
        </w:rPr>
        <w:t>сь</w:t>
      </w:r>
      <w:r w:rsidR="00B2255D">
        <w:rPr>
          <w:rFonts w:ascii="Times New Roman" w:hAnsi="Times New Roman" w:cs="Times New Roman"/>
          <w:sz w:val="28"/>
          <w:szCs w:val="28"/>
        </w:rPr>
        <w:t xml:space="preserve"> спиртом и высушивали </w:t>
      </w:r>
      <w:r w:rsidR="00B2255D">
        <w:rPr>
          <w:rFonts w:ascii="Times New Roman" w:hAnsi="Times New Roman" w:cs="Times New Roman"/>
          <w:sz w:val="28"/>
          <w:szCs w:val="28"/>
          <w:lang w:val="kk-KZ"/>
        </w:rPr>
        <w:t>в сушильной камере</w:t>
      </w:r>
      <w:r w:rsidR="008E3013" w:rsidRPr="008E3013">
        <w:rPr>
          <w:rFonts w:ascii="Times New Roman" w:hAnsi="Times New Roman" w:cs="Times New Roman"/>
          <w:sz w:val="28"/>
          <w:szCs w:val="28"/>
        </w:rPr>
        <w:t>.</w:t>
      </w:r>
    </w:p>
    <w:p w14:paraId="6AE58724" w14:textId="77777777" w:rsidR="0064206E" w:rsidRDefault="0064206E" w:rsidP="00E36DFB">
      <w:pPr>
        <w:spacing w:after="0" w:line="240" w:lineRule="auto"/>
        <w:ind w:firstLine="709"/>
        <w:jc w:val="both"/>
        <w:rPr>
          <w:rFonts w:ascii="Times New Roman" w:hAnsi="Times New Roman" w:cs="Times New Roman"/>
          <w:sz w:val="28"/>
          <w:szCs w:val="28"/>
          <w:lang w:val="kk-KZ"/>
        </w:rPr>
      </w:pPr>
    </w:p>
    <w:p w14:paraId="168A4443" w14:textId="376C877C" w:rsidR="0064206E" w:rsidRPr="00762460" w:rsidRDefault="0064206E" w:rsidP="00367860">
      <w:pPr>
        <w:pStyle w:val="1"/>
        <w:numPr>
          <w:ilvl w:val="1"/>
          <w:numId w:val="43"/>
        </w:numPr>
        <w:ind w:left="0" w:firstLine="709"/>
        <w:rPr>
          <w:sz w:val="28"/>
          <w:szCs w:val="28"/>
        </w:rPr>
      </w:pPr>
      <w:r w:rsidRPr="0064206E">
        <w:rPr>
          <w:sz w:val="28"/>
          <w:szCs w:val="28"/>
        </w:rPr>
        <w:t xml:space="preserve"> </w:t>
      </w:r>
      <w:bookmarkStart w:id="38" w:name="_Toc225631219"/>
      <w:r w:rsidR="006D1908">
        <w:rPr>
          <w:sz w:val="28"/>
          <w:szCs w:val="28"/>
          <w:lang w:val="kk-KZ"/>
        </w:rPr>
        <w:t>Методы исследования</w:t>
      </w:r>
      <w:r w:rsidRPr="0064206E">
        <w:rPr>
          <w:sz w:val="28"/>
          <w:szCs w:val="28"/>
        </w:rPr>
        <w:t xml:space="preserve"> </w:t>
      </w:r>
      <w:r w:rsidR="006D1908">
        <w:rPr>
          <w:sz w:val="28"/>
          <w:szCs w:val="28"/>
          <w:lang w:val="kk-KZ"/>
        </w:rPr>
        <w:t>физико</w:t>
      </w:r>
      <w:r w:rsidR="006D1908" w:rsidRPr="006D1908">
        <w:rPr>
          <w:sz w:val="28"/>
          <w:szCs w:val="28"/>
        </w:rPr>
        <w:t>-</w:t>
      </w:r>
      <w:r>
        <w:rPr>
          <w:sz w:val="28"/>
          <w:szCs w:val="28"/>
          <w:lang w:val="kk-KZ"/>
        </w:rPr>
        <w:t>механически</w:t>
      </w:r>
      <w:r w:rsidR="006D1908">
        <w:rPr>
          <w:sz w:val="28"/>
          <w:szCs w:val="28"/>
          <w:lang w:val="kk-KZ"/>
        </w:rPr>
        <w:t>х</w:t>
      </w:r>
      <w:r w:rsidR="00762460">
        <w:rPr>
          <w:sz w:val="28"/>
          <w:szCs w:val="28"/>
          <w:lang w:val="kk-KZ"/>
        </w:rPr>
        <w:t xml:space="preserve"> и </w:t>
      </w:r>
      <w:r w:rsidR="00314E1D">
        <w:rPr>
          <w:sz w:val="28"/>
          <w:szCs w:val="28"/>
          <w:lang w:val="kk-KZ"/>
        </w:rPr>
        <w:t xml:space="preserve">трибологических свойств </w:t>
      </w:r>
      <w:r w:rsidR="006D1908">
        <w:rPr>
          <w:sz w:val="28"/>
          <w:szCs w:val="28"/>
          <w:lang w:val="kk-KZ"/>
        </w:rPr>
        <w:t>покрытия</w:t>
      </w:r>
      <w:bookmarkEnd w:id="38"/>
    </w:p>
    <w:p w14:paraId="340559A3" w14:textId="5CBE68BE" w:rsidR="00762460" w:rsidRPr="00367860" w:rsidRDefault="00762460" w:rsidP="00367860">
      <w:pPr>
        <w:pStyle w:val="1"/>
        <w:numPr>
          <w:ilvl w:val="2"/>
          <w:numId w:val="43"/>
        </w:numPr>
        <w:ind w:left="0" w:firstLine="709"/>
        <w:rPr>
          <w:sz w:val="28"/>
          <w:szCs w:val="28"/>
        </w:rPr>
      </w:pPr>
      <w:bookmarkStart w:id="39" w:name="_Toc225631220"/>
      <w:r w:rsidRPr="00762460">
        <w:rPr>
          <w:color w:val="000000" w:themeColor="text1"/>
          <w:sz w:val="28"/>
          <w:szCs w:val="28"/>
          <w:lang w:val="kk-KZ"/>
        </w:rPr>
        <w:t xml:space="preserve">Метод </w:t>
      </w:r>
      <w:r>
        <w:rPr>
          <w:color w:val="000000" w:themeColor="text1"/>
          <w:sz w:val="28"/>
          <w:szCs w:val="28"/>
          <w:lang w:val="kk-KZ"/>
        </w:rPr>
        <w:t xml:space="preserve">исследования результатов </w:t>
      </w:r>
      <w:r w:rsidRPr="00762460">
        <w:rPr>
          <w:color w:val="000000" w:themeColor="text1"/>
          <w:sz w:val="28"/>
          <w:szCs w:val="28"/>
          <w:lang w:val="kk-KZ"/>
        </w:rPr>
        <w:t xml:space="preserve">натурного </w:t>
      </w:r>
      <w:r>
        <w:rPr>
          <w:color w:val="000000" w:themeColor="text1"/>
          <w:sz w:val="28"/>
          <w:szCs w:val="28"/>
          <w:lang w:val="kk-KZ"/>
        </w:rPr>
        <w:t>и стендового</w:t>
      </w:r>
      <w:r w:rsidRPr="00762460">
        <w:rPr>
          <w:color w:val="000000" w:themeColor="text1"/>
          <w:sz w:val="28"/>
          <w:szCs w:val="28"/>
          <w:lang w:val="kk-KZ"/>
        </w:rPr>
        <w:t xml:space="preserve"> испытаний стальных элементов </w:t>
      </w:r>
      <w:r>
        <w:rPr>
          <w:color w:val="000000" w:themeColor="text1"/>
          <w:sz w:val="28"/>
          <w:szCs w:val="28"/>
          <w:lang w:val="kk-KZ"/>
        </w:rPr>
        <w:t xml:space="preserve">труб котла </w:t>
      </w:r>
      <w:r w:rsidRPr="00762460">
        <w:rPr>
          <w:color w:val="000000" w:themeColor="text1"/>
          <w:sz w:val="28"/>
          <w:szCs w:val="28"/>
          <w:lang w:val="kk-KZ"/>
        </w:rPr>
        <w:t>с защитным покрытием</w:t>
      </w:r>
      <w:bookmarkEnd w:id="39"/>
      <w:r w:rsidRPr="00762460">
        <w:rPr>
          <w:color w:val="000000" w:themeColor="text1"/>
          <w:sz w:val="28"/>
          <w:szCs w:val="28"/>
          <w:lang w:val="kk-KZ"/>
        </w:rPr>
        <w:t xml:space="preserve"> </w:t>
      </w:r>
    </w:p>
    <w:p w14:paraId="4C4CA126" w14:textId="77777777" w:rsidR="00762460" w:rsidRPr="00B2027A" w:rsidRDefault="00762460" w:rsidP="00762460">
      <w:pPr>
        <w:widowControl w:val="0"/>
        <w:spacing w:after="0" w:line="240" w:lineRule="auto"/>
        <w:ind w:firstLine="709"/>
        <w:jc w:val="both"/>
        <w:rPr>
          <w:rFonts w:ascii="Times New Roman" w:hAnsi="Times New Roman" w:cs="Times New Roman"/>
          <w:bCs/>
          <w:color w:val="000000"/>
          <w:sz w:val="28"/>
          <w:szCs w:val="28"/>
        </w:rPr>
      </w:pPr>
      <w:r w:rsidRPr="00B2027A">
        <w:rPr>
          <w:rFonts w:ascii="Times New Roman" w:hAnsi="Times New Roman" w:cs="Times New Roman"/>
          <w:bCs/>
          <w:color w:val="000000"/>
          <w:sz w:val="28"/>
          <w:szCs w:val="28"/>
        </w:rPr>
        <w:t>Эксперименты по натурным испытаниям градиентных покрытий на основе Cr</w:t>
      </w:r>
      <w:r w:rsidRPr="00B2027A">
        <w:rPr>
          <w:rFonts w:ascii="Times New Roman" w:hAnsi="Times New Roman" w:cs="Times New Roman"/>
          <w:bCs/>
          <w:color w:val="000000"/>
          <w:sz w:val="28"/>
          <w:szCs w:val="28"/>
          <w:vertAlign w:val="subscript"/>
        </w:rPr>
        <w:t>3</w:t>
      </w:r>
      <w:r w:rsidRPr="00B2027A">
        <w:rPr>
          <w:rFonts w:ascii="Times New Roman" w:hAnsi="Times New Roman" w:cs="Times New Roman"/>
          <w:bCs/>
          <w:color w:val="000000"/>
          <w:sz w:val="28"/>
          <w:szCs w:val="28"/>
        </w:rPr>
        <w:t>C</w:t>
      </w:r>
      <w:r w:rsidRPr="00B2027A">
        <w:rPr>
          <w:rFonts w:ascii="Times New Roman" w:hAnsi="Times New Roman" w:cs="Times New Roman"/>
          <w:bCs/>
          <w:color w:val="000000"/>
          <w:sz w:val="28"/>
          <w:szCs w:val="28"/>
          <w:vertAlign w:val="subscript"/>
        </w:rPr>
        <w:t>2</w:t>
      </w:r>
      <w:r w:rsidRPr="00FA5BA2">
        <w:rPr>
          <w:rFonts w:ascii="Times New Roman" w:hAnsi="Times New Roman" w:cs="Times New Roman"/>
          <w:bCs/>
          <w:color w:val="000000"/>
          <w:sz w:val="28"/>
          <w:szCs w:val="28"/>
        </w:rPr>
        <w:t>-</w:t>
      </w:r>
      <w:r w:rsidRPr="00B2027A">
        <w:rPr>
          <w:rFonts w:ascii="Times New Roman" w:hAnsi="Times New Roman" w:cs="Times New Roman"/>
          <w:bCs/>
          <w:color w:val="000000"/>
          <w:sz w:val="28"/>
          <w:szCs w:val="28"/>
        </w:rPr>
        <w:t>NiCr</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проводились </w:t>
      </w:r>
      <w:r w:rsidRPr="00B2027A">
        <w:rPr>
          <w:rFonts w:ascii="Times New Roman" w:hAnsi="Times New Roman" w:cs="Times New Roman"/>
          <w:sz w:val="28"/>
          <w:szCs w:val="28"/>
        </w:rPr>
        <w:t>в рабочем котле высокого давления ТЭС города Усть-Каменогорск</w:t>
      </w:r>
      <w:r w:rsidRPr="00B2027A">
        <w:rPr>
          <w:rFonts w:ascii="Times New Roman" w:hAnsi="Times New Roman" w:cs="Times New Roman"/>
          <w:bCs/>
          <w:color w:val="000000"/>
          <w:sz w:val="28"/>
          <w:szCs w:val="28"/>
        </w:rPr>
        <w:t>. В качестве материалов для исс</w:t>
      </w:r>
      <w:r>
        <w:rPr>
          <w:rFonts w:ascii="Times New Roman" w:hAnsi="Times New Roman" w:cs="Times New Roman"/>
          <w:bCs/>
          <w:color w:val="000000"/>
          <w:sz w:val="28"/>
          <w:szCs w:val="28"/>
        </w:rPr>
        <w:t xml:space="preserve">ледования были выбраны </w:t>
      </w:r>
      <w:r>
        <w:rPr>
          <w:rFonts w:ascii="Times New Roman" w:hAnsi="Times New Roman" w:cs="Times New Roman"/>
          <w:bCs/>
          <w:color w:val="000000"/>
          <w:sz w:val="28"/>
          <w:szCs w:val="28"/>
          <w:lang w:val="kk-KZ"/>
        </w:rPr>
        <w:t xml:space="preserve">образцы стали </w:t>
      </w:r>
      <w:r>
        <w:rPr>
          <w:rFonts w:ascii="Times New Roman" w:hAnsi="Times New Roman" w:cs="Times New Roman"/>
          <w:bCs/>
          <w:color w:val="000000"/>
          <w:sz w:val="28"/>
          <w:szCs w:val="28"/>
        </w:rPr>
        <w:t>12X1MФ</w:t>
      </w:r>
      <w:r>
        <w:rPr>
          <w:rFonts w:ascii="Times New Roman" w:hAnsi="Times New Roman" w:cs="Times New Roman"/>
          <w:bCs/>
          <w:color w:val="000000"/>
          <w:sz w:val="28"/>
          <w:szCs w:val="28"/>
          <w:lang w:val="kk-KZ"/>
        </w:rPr>
        <w:t xml:space="preserve"> без покрытия и с градиентным покрытием</w:t>
      </w:r>
      <w:r w:rsidRPr="00B2027A">
        <w:rPr>
          <w:rFonts w:ascii="Times New Roman" w:hAnsi="Times New Roman" w:cs="Times New Roman"/>
          <w:bCs/>
          <w:color w:val="000000"/>
          <w:sz w:val="28"/>
          <w:szCs w:val="28"/>
        </w:rPr>
        <w:t xml:space="preserve"> на основе Cr</w:t>
      </w:r>
      <w:r w:rsidRPr="00B2027A">
        <w:rPr>
          <w:rFonts w:ascii="Times New Roman" w:hAnsi="Times New Roman" w:cs="Times New Roman"/>
          <w:bCs/>
          <w:color w:val="000000"/>
          <w:sz w:val="28"/>
          <w:szCs w:val="28"/>
          <w:vertAlign w:val="subscript"/>
        </w:rPr>
        <w:t>3</w:t>
      </w:r>
      <w:r w:rsidRPr="00B2027A">
        <w:rPr>
          <w:rFonts w:ascii="Times New Roman" w:hAnsi="Times New Roman" w:cs="Times New Roman"/>
          <w:bCs/>
          <w:color w:val="000000"/>
          <w:sz w:val="28"/>
          <w:szCs w:val="28"/>
        </w:rPr>
        <w:t>C</w:t>
      </w:r>
      <w:r w:rsidRPr="00B2027A">
        <w:rPr>
          <w:rFonts w:ascii="Times New Roman" w:hAnsi="Times New Roman" w:cs="Times New Roman"/>
          <w:bCs/>
          <w:color w:val="000000"/>
          <w:sz w:val="28"/>
          <w:szCs w:val="28"/>
          <w:vertAlign w:val="subscript"/>
        </w:rPr>
        <w:t>2</w:t>
      </w:r>
      <w:r w:rsidRPr="00B2027A">
        <w:rPr>
          <w:rFonts w:ascii="Times New Roman" w:hAnsi="Times New Roman" w:cs="Times New Roman"/>
          <w:bCs/>
          <w:color w:val="000000"/>
          <w:sz w:val="28"/>
          <w:szCs w:val="28"/>
        </w:rPr>
        <w:t xml:space="preserve">-NiCr. </w:t>
      </w:r>
    </w:p>
    <w:p w14:paraId="32CF0DF7" w14:textId="0B63399F" w:rsidR="00762460" w:rsidRPr="00B2027A" w:rsidRDefault="00762460" w:rsidP="00762460">
      <w:pPr>
        <w:widowControl w:val="0"/>
        <w:spacing w:after="0" w:line="240" w:lineRule="auto"/>
        <w:ind w:firstLine="709"/>
        <w:jc w:val="both"/>
        <w:rPr>
          <w:rFonts w:ascii="Times New Roman" w:eastAsia="Times New Roman" w:hAnsi="Times New Roman" w:cs="Times New Roman"/>
          <w:sz w:val="28"/>
          <w:szCs w:val="28"/>
          <w:lang w:eastAsia="ru-RU"/>
        </w:rPr>
      </w:pPr>
      <w:r w:rsidRPr="00B2027A">
        <w:rPr>
          <w:rFonts w:ascii="Times New Roman" w:hAnsi="Times New Roman" w:cs="Times New Roman"/>
          <w:sz w:val="28"/>
          <w:szCs w:val="28"/>
        </w:rPr>
        <w:t>Для нат</w:t>
      </w:r>
      <w:r>
        <w:rPr>
          <w:rFonts w:ascii="Times New Roman" w:hAnsi="Times New Roman" w:cs="Times New Roman"/>
          <w:sz w:val="28"/>
          <w:szCs w:val="28"/>
        </w:rPr>
        <w:t xml:space="preserve">урных испытаний </w:t>
      </w:r>
      <w:r>
        <w:rPr>
          <w:rFonts w:ascii="Times New Roman" w:hAnsi="Times New Roman" w:cs="Times New Roman"/>
          <w:sz w:val="28"/>
          <w:szCs w:val="28"/>
          <w:lang w:val="kk-KZ"/>
        </w:rPr>
        <w:t>были приготовлены</w:t>
      </w:r>
      <w:r>
        <w:rPr>
          <w:rFonts w:ascii="Times New Roman" w:hAnsi="Times New Roman" w:cs="Times New Roman"/>
          <w:sz w:val="28"/>
          <w:szCs w:val="28"/>
        </w:rPr>
        <w:t xml:space="preserve"> </w:t>
      </w:r>
      <w:r w:rsidRPr="009250B3">
        <w:rPr>
          <w:rFonts w:ascii="Times New Roman" w:hAnsi="Times New Roman" w:cs="Times New Roman"/>
          <w:sz w:val="28"/>
          <w:szCs w:val="28"/>
        </w:rPr>
        <w:t>6</w:t>
      </w:r>
      <w:r>
        <w:rPr>
          <w:rFonts w:ascii="Times New Roman" w:hAnsi="Times New Roman" w:cs="Times New Roman"/>
          <w:sz w:val="28"/>
          <w:szCs w:val="28"/>
        </w:rPr>
        <w:t xml:space="preserve"> образц</w:t>
      </w:r>
      <w:r>
        <w:rPr>
          <w:rFonts w:ascii="Times New Roman" w:hAnsi="Times New Roman" w:cs="Times New Roman"/>
          <w:sz w:val="28"/>
          <w:szCs w:val="28"/>
          <w:lang w:val="kk-KZ"/>
        </w:rPr>
        <w:t>ов</w:t>
      </w:r>
      <w:r w:rsidRPr="00B2027A">
        <w:rPr>
          <w:rFonts w:ascii="Times New Roman" w:hAnsi="Times New Roman" w:cs="Times New Roman"/>
          <w:sz w:val="28"/>
          <w:szCs w:val="28"/>
        </w:rPr>
        <w:t>:</w:t>
      </w:r>
      <w:r w:rsidRPr="00B2027A">
        <w:rPr>
          <w:rFonts w:ascii="Times New Roman" w:hAnsi="Times New Roman" w:cs="Times New Roman"/>
          <w:sz w:val="28"/>
          <w:szCs w:val="28"/>
          <w:lang w:val="kk-KZ"/>
        </w:rPr>
        <w:t xml:space="preserve"> </w:t>
      </w:r>
      <w:r w:rsidRPr="00B2027A">
        <w:rPr>
          <w:rFonts w:ascii="Times New Roman" w:hAnsi="Times New Roman" w:cs="Times New Roman"/>
          <w:sz w:val="28"/>
          <w:szCs w:val="28"/>
        </w:rPr>
        <w:t xml:space="preserve">1) </w:t>
      </w:r>
      <w:r>
        <w:rPr>
          <w:rFonts w:ascii="Times New Roman" w:hAnsi="Times New Roman" w:cs="Times New Roman"/>
          <w:sz w:val="28"/>
          <w:szCs w:val="28"/>
          <w:lang w:val="en-US"/>
        </w:rPr>
        <w:t>c</w:t>
      </w:r>
      <w:r w:rsidRPr="00D25192">
        <w:rPr>
          <w:rFonts w:ascii="Times New Roman" w:hAnsi="Times New Roman" w:cs="Times New Roman"/>
          <w:sz w:val="28"/>
          <w:szCs w:val="28"/>
        </w:rPr>
        <w:t xml:space="preserve"> </w:t>
      </w:r>
      <w:r>
        <w:rPr>
          <w:rFonts w:ascii="Times New Roman" w:hAnsi="Times New Roman" w:cs="Times New Roman"/>
          <w:sz w:val="28"/>
          <w:szCs w:val="28"/>
        </w:rPr>
        <w:t>градиентн</w:t>
      </w:r>
      <w:r>
        <w:rPr>
          <w:rFonts w:ascii="Times New Roman" w:hAnsi="Times New Roman" w:cs="Times New Roman"/>
          <w:sz w:val="28"/>
          <w:szCs w:val="28"/>
          <w:lang w:val="kk-KZ"/>
        </w:rPr>
        <w:t>ым</w:t>
      </w:r>
      <w:r w:rsidRPr="00B2027A">
        <w:rPr>
          <w:rFonts w:ascii="Times New Roman" w:hAnsi="Times New Roman" w:cs="Times New Roman"/>
          <w:sz w:val="28"/>
          <w:szCs w:val="28"/>
        </w:rPr>
        <w:t xml:space="preserve"> покрытие</w:t>
      </w:r>
      <w:r>
        <w:rPr>
          <w:rFonts w:ascii="Times New Roman" w:hAnsi="Times New Roman" w:cs="Times New Roman"/>
          <w:sz w:val="28"/>
          <w:szCs w:val="28"/>
          <w:lang w:val="kk-KZ"/>
        </w:rPr>
        <w:t>м</w:t>
      </w:r>
      <w:r w:rsidRPr="00B2027A">
        <w:rPr>
          <w:rFonts w:ascii="Times New Roman" w:hAnsi="Times New Roman" w:cs="Times New Roman"/>
          <w:sz w:val="28"/>
          <w:szCs w:val="28"/>
        </w:rPr>
        <w:t xml:space="preserve"> на основе </w:t>
      </w:r>
      <w:r w:rsidRPr="00B2027A">
        <w:rPr>
          <w:rFonts w:ascii="Times New Roman" w:hAnsi="Times New Roman" w:cs="Times New Roman"/>
          <w:bCs/>
          <w:color w:val="000000"/>
          <w:sz w:val="28"/>
          <w:szCs w:val="28"/>
        </w:rPr>
        <w:t>Cr</w:t>
      </w:r>
      <w:r w:rsidRPr="00B2027A">
        <w:rPr>
          <w:rFonts w:ascii="Times New Roman" w:hAnsi="Times New Roman" w:cs="Times New Roman"/>
          <w:bCs/>
          <w:color w:val="000000"/>
          <w:sz w:val="28"/>
          <w:szCs w:val="28"/>
          <w:vertAlign w:val="subscript"/>
        </w:rPr>
        <w:t>3</w:t>
      </w:r>
      <w:r w:rsidRPr="00B2027A">
        <w:rPr>
          <w:rFonts w:ascii="Times New Roman" w:hAnsi="Times New Roman" w:cs="Times New Roman"/>
          <w:bCs/>
          <w:color w:val="000000"/>
          <w:sz w:val="28"/>
          <w:szCs w:val="28"/>
        </w:rPr>
        <w:t>C</w:t>
      </w:r>
      <w:r w:rsidRPr="00B2027A">
        <w:rPr>
          <w:rFonts w:ascii="Times New Roman" w:hAnsi="Times New Roman" w:cs="Times New Roman"/>
          <w:bCs/>
          <w:color w:val="000000"/>
          <w:sz w:val="28"/>
          <w:szCs w:val="28"/>
          <w:vertAlign w:val="subscript"/>
        </w:rPr>
        <w:t>2</w:t>
      </w:r>
      <w:r w:rsidRPr="00B2027A">
        <w:rPr>
          <w:rFonts w:ascii="Times New Roman" w:hAnsi="Times New Roman" w:cs="Times New Roman"/>
          <w:sz w:val="28"/>
          <w:szCs w:val="28"/>
        </w:rPr>
        <w:t xml:space="preserve">-NiCr, </w:t>
      </w:r>
      <w:r>
        <w:rPr>
          <w:rFonts w:ascii="Times New Roman" w:hAnsi="Times New Roman" w:cs="Times New Roman"/>
          <w:sz w:val="28"/>
          <w:szCs w:val="28"/>
          <w:lang w:val="kk-KZ"/>
        </w:rPr>
        <w:t xml:space="preserve">которое </w:t>
      </w:r>
      <w:r w:rsidRPr="00B2027A">
        <w:rPr>
          <w:rFonts w:ascii="Times New Roman" w:hAnsi="Times New Roman" w:cs="Times New Roman"/>
          <w:sz w:val="28"/>
          <w:szCs w:val="28"/>
        </w:rPr>
        <w:t xml:space="preserve">получено </w:t>
      </w:r>
      <w:proofErr w:type="gramStart"/>
      <w:r w:rsidRPr="00B2027A">
        <w:rPr>
          <w:rFonts w:ascii="Times New Roman" w:hAnsi="Times New Roman" w:cs="Times New Roman"/>
          <w:sz w:val="28"/>
          <w:szCs w:val="28"/>
        </w:rPr>
        <w:t>при</w:t>
      </w:r>
      <w:proofErr w:type="gramEnd"/>
      <w:r w:rsidRPr="00B2027A">
        <w:rPr>
          <w:rFonts w:ascii="Times New Roman" w:hAnsi="Times New Roman" w:cs="Times New Roman"/>
          <w:sz w:val="28"/>
          <w:szCs w:val="28"/>
        </w:rPr>
        <w:t xml:space="preserve"> постепенном </w:t>
      </w:r>
      <w:r>
        <w:rPr>
          <w:rFonts w:ascii="Times New Roman" w:hAnsi="Times New Roman" w:cs="Times New Roman"/>
          <w:sz w:val="28"/>
          <w:szCs w:val="28"/>
          <w:lang w:val="kk-KZ"/>
        </w:rPr>
        <w:t>увеоичении</w:t>
      </w:r>
      <w:r>
        <w:rPr>
          <w:rFonts w:ascii="Times New Roman" w:hAnsi="Times New Roman" w:cs="Times New Roman"/>
          <w:sz w:val="28"/>
          <w:szCs w:val="28"/>
        </w:rPr>
        <w:t xml:space="preserve"> объема заполнения ствола от </w:t>
      </w:r>
      <w:r>
        <w:rPr>
          <w:rFonts w:ascii="Times New Roman" w:hAnsi="Times New Roman" w:cs="Times New Roman"/>
          <w:sz w:val="28"/>
          <w:szCs w:val="28"/>
          <w:lang w:val="kk-KZ"/>
        </w:rPr>
        <w:t xml:space="preserve">  </w:t>
      </w:r>
      <w:r w:rsidRPr="00D25192">
        <w:rPr>
          <w:rFonts w:ascii="Times New Roman" w:hAnsi="Times New Roman" w:cs="Times New Roman"/>
          <w:sz w:val="28"/>
          <w:szCs w:val="28"/>
        </w:rPr>
        <w:t>57</w:t>
      </w:r>
      <w:r>
        <w:rPr>
          <w:rFonts w:ascii="Times New Roman" w:hAnsi="Times New Roman" w:cs="Times New Roman"/>
          <w:sz w:val="28"/>
          <w:szCs w:val="28"/>
        </w:rPr>
        <w:t xml:space="preserve">% до </w:t>
      </w:r>
      <w:r w:rsidRPr="00D25192">
        <w:rPr>
          <w:rFonts w:ascii="Times New Roman" w:hAnsi="Times New Roman" w:cs="Times New Roman"/>
          <w:sz w:val="28"/>
          <w:szCs w:val="28"/>
        </w:rPr>
        <w:t>73</w:t>
      </w:r>
      <w:r w:rsidRPr="00B2027A">
        <w:rPr>
          <w:rFonts w:ascii="Times New Roman" w:hAnsi="Times New Roman" w:cs="Times New Roman"/>
          <w:sz w:val="28"/>
          <w:szCs w:val="28"/>
        </w:rPr>
        <w:t>% взрывчатой смесью газов</w:t>
      </w:r>
      <w:r>
        <w:rPr>
          <w:rFonts w:ascii="Times New Roman" w:hAnsi="Times New Roman" w:cs="Times New Roman"/>
          <w:sz w:val="28"/>
          <w:szCs w:val="28"/>
          <w:lang w:val="kk-KZ"/>
        </w:rPr>
        <w:t xml:space="preserve"> в количестке </w:t>
      </w:r>
      <w:r w:rsidRPr="009250B3">
        <w:rPr>
          <w:rFonts w:ascii="Times New Roman" w:hAnsi="Times New Roman" w:cs="Times New Roman"/>
          <w:sz w:val="28"/>
          <w:szCs w:val="28"/>
        </w:rPr>
        <w:t>3</w:t>
      </w:r>
      <w:r w:rsidRPr="00D25192">
        <w:rPr>
          <w:rFonts w:ascii="Times New Roman" w:hAnsi="Times New Roman" w:cs="Times New Roman"/>
          <w:sz w:val="28"/>
          <w:szCs w:val="28"/>
        </w:rPr>
        <w:t xml:space="preserve"> </w:t>
      </w:r>
      <w:r>
        <w:rPr>
          <w:rFonts w:ascii="Times New Roman" w:hAnsi="Times New Roman" w:cs="Times New Roman"/>
          <w:sz w:val="28"/>
          <w:szCs w:val="28"/>
          <w:lang w:val="kk-KZ"/>
        </w:rPr>
        <w:t>штук</w:t>
      </w:r>
      <w:r w:rsidRPr="00B2027A">
        <w:rPr>
          <w:rFonts w:ascii="Times New Roman" w:hAnsi="Times New Roman" w:cs="Times New Roman"/>
          <w:sz w:val="28"/>
          <w:szCs w:val="28"/>
        </w:rPr>
        <w:t>;</w:t>
      </w:r>
      <w:r>
        <w:rPr>
          <w:rFonts w:ascii="Times New Roman" w:hAnsi="Times New Roman" w:cs="Times New Roman"/>
          <w:sz w:val="28"/>
          <w:szCs w:val="28"/>
        </w:rPr>
        <w:t xml:space="preserve"> </w:t>
      </w:r>
      <w:r w:rsidRPr="008F5B4A">
        <w:rPr>
          <w:rFonts w:ascii="Times New Roman" w:hAnsi="Times New Roman" w:cs="Times New Roman"/>
          <w:sz w:val="28"/>
          <w:szCs w:val="28"/>
        </w:rPr>
        <w:t>2</w:t>
      </w:r>
      <w:r w:rsidRPr="00B2027A">
        <w:rPr>
          <w:rFonts w:ascii="Times New Roman" w:hAnsi="Times New Roman" w:cs="Times New Roman"/>
          <w:sz w:val="28"/>
          <w:szCs w:val="28"/>
        </w:rPr>
        <w:t xml:space="preserve">) сталь 12Х1МФ без покрытия </w:t>
      </w:r>
      <w:r>
        <w:rPr>
          <w:rFonts w:ascii="Times New Roman" w:hAnsi="Times New Roman" w:cs="Times New Roman"/>
          <w:sz w:val="28"/>
          <w:szCs w:val="28"/>
          <w:lang w:val="kk-KZ"/>
        </w:rPr>
        <w:t xml:space="preserve">в количестве  </w:t>
      </w:r>
      <w:r w:rsidRPr="00D25192">
        <w:rPr>
          <w:rFonts w:ascii="Times New Roman" w:hAnsi="Times New Roman" w:cs="Times New Roman"/>
          <w:sz w:val="28"/>
          <w:szCs w:val="28"/>
        </w:rPr>
        <w:t xml:space="preserve">6 </w:t>
      </w:r>
      <w:r>
        <w:rPr>
          <w:rFonts w:ascii="Times New Roman" w:hAnsi="Times New Roman" w:cs="Times New Roman"/>
          <w:sz w:val="28"/>
          <w:szCs w:val="28"/>
          <w:lang w:val="kk-KZ"/>
        </w:rPr>
        <w:t xml:space="preserve">штук. </w:t>
      </w:r>
      <w:r w:rsidRPr="00B2027A">
        <w:rPr>
          <w:rFonts w:ascii="Times New Roman" w:hAnsi="Times New Roman" w:cs="Times New Roman"/>
          <w:sz w:val="28"/>
          <w:szCs w:val="28"/>
        </w:rPr>
        <w:t xml:space="preserve">Образцы установлены </w:t>
      </w:r>
      <w:r>
        <w:rPr>
          <w:rFonts w:ascii="Times New Roman" w:hAnsi="Times New Roman" w:cs="Times New Roman"/>
          <w:sz w:val="28"/>
          <w:szCs w:val="28"/>
          <w:lang w:val="kk-KZ"/>
        </w:rPr>
        <w:t xml:space="preserve">на участке пробоотборника </w:t>
      </w:r>
      <w:r w:rsidRPr="00B2027A">
        <w:rPr>
          <w:rFonts w:ascii="Times New Roman" w:hAnsi="Times New Roman" w:cs="Times New Roman"/>
          <w:sz w:val="28"/>
          <w:szCs w:val="28"/>
        </w:rPr>
        <w:t>с прикреплением в рабо</w:t>
      </w:r>
      <w:r>
        <w:rPr>
          <w:rFonts w:ascii="Times New Roman" w:hAnsi="Times New Roman" w:cs="Times New Roman"/>
          <w:sz w:val="28"/>
          <w:szCs w:val="28"/>
        </w:rPr>
        <w:t xml:space="preserve">чем котле высокого давления на </w:t>
      </w:r>
      <w:r w:rsidRPr="00383E9E">
        <w:rPr>
          <w:rFonts w:ascii="Times New Roman" w:hAnsi="Times New Roman" w:cs="Times New Roman"/>
          <w:sz w:val="28"/>
          <w:szCs w:val="28"/>
        </w:rPr>
        <w:t>43</w:t>
      </w:r>
      <w:r w:rsidRPr="00B2027A">
        <w:rPr>
          <w:rFonts w:ascii="Times New Roman" w:hAnsi="Times New Roman" w:cs="Times New Roman"/>
          <w:sz w:val="28"/>
          <w:szCs w:val="28"/>
        </w:rPr>
        <w:t>20 ч. Образцы извлекали из газохода котла, вырезали, шлифовали зоны контакта с захватами.</w:t>
      </w:r>
      <w:r w:rsidRPr="00B2027A">
        <w:rPr>
          <w:rFonts w:ascii="Times New Roman" w:hAnsi="Times New Roman" w:cs="Times New Roman"/>
          <w:sz w:val="28"/>
          <w:szCs w:val="28"/>
          <w:lang w:val="kk-KZ"/>
        </w:rPr>
        <w:t xml:space="preserve"> Ис</w:t>
      </w:r>
      <w:r w:rsidRPr="00B2027A">
        <w:rPr>
          <w:rFonts w:ascii="Times New Roman" w:hAnsi="Times New Roman" w:cs="Times New Roman"/>
          <w:sz w:val="28"/>
          <w:szCs w:val="28"/>
        </w:rPr>
        <w:t>пытание на растя</w:t>
      </w:r>
      <w:r>
        <w:rPr>
          <w:rFonts w:ascii="Times New Roman" w:hAnsi="Times New Roman" w:cs="Times New Roman"/>
          <w:sz w:val="28"/>
          <w:szCs w:val="28"/>
        </w:rPr>
        <w:t>жение при комнатной температуре</w:t>
      </w:r>
      <w:r w:rsidR="007E4A00">
        <w:rPr>
          <w:rFonts w:ascii="Times New Roman" w:hAnsi="Times New Roman" w:cs="Times New Roman"/>
          <w:sz w:val="28"/>
          <w:szCs w:val="28"/>
        </w:rPr>
        <w:t xml:space="preserve"> фиксировали диаграмму «σ</w:t>
      </w:r>
      <w:r w:rsidR="007E4A00" w:rsidRPr="007E4A00">
        <w:rPr>
          <w:rFonts w:ascii="Times New Roman" w:hAnsi="Times New Roman" w:cs="Times New Roman"/>
          <w:sz w:val="28"/>
          <w:szCs w:val="28"/>
        </w:rPr>
        <w:t>-</w:t>
      </w:r>
      <w:r w:rsidRPr="00B2027A">
        <w:rPr>
          <w:rFonts w:ascii="Times New Roman" w:hAnsi="Times New Roman" w:cs="Times New Roman"/>
          <w:sz w:val="28"/>
          <w:szCs w:val="28"/>
        </w:rPr>
        <w:t xml:space="preserve">ε», определяли </w:t>
      </w:r>
      <m:oMath>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0,2</m:t>
            </m:r>
          </m:sub>
        </m:sSub>
      </m:oMath>
      <w:r w:rsidRPr="00B2027A">
        <w:rPr>
          <w:rFonts w:ascii="Times New Roman" w:hAnsi="Times New Roman" w:cs="Times New Roman"/>
          <w:sz w:val="28"/>
          <w:szCs w:val="28"/>
        </w:rPr>
        <w:t xml:space="preserve"> методом условного смещения 0,2%.</w:t>
      </w:r>
    </w:p>
    <w:p w14:paraId="4C578A6E" w14:textId="7FC3E95C" w:rsidR="00762460" w:rsidRPr="00D25192" w:rsidRDefault="00762460" w:rsidP="00762460">
      <w:pPr>
        <w:spacing w:after="0" w:line="240" w:lineRule="auto"/>
        <w:ind w:firstLine="709"/>
        <w:jc w:val="both"/>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sz w:val="28"/>
          <w:szCs w:val="28"/>
          <w:lang w:eastAsia="ru-RU"/>
        </w:rPr>
        <w:t xml:space="preserve">Испытания на растяжение </w:t>
      </w:r>
      <w:r>
        <w:rPr>
          <w:rFonts w:ascii="Times New Roman" w:eastAsia="Times New Roman" w:hAnsi="Times New Roman" w:cs="Times New Roman"/>
          <w:sz w:val="28"/>
          <w:szCs w:val="28"/>
          <w:lang w:val="kk-KZ" w:eastAsia="ru-RU"/>
        </w:rPr>
        <w:t xml:space="preserve">образцов </w:t>
      </w:r>
      <w:r w:rsidRPr="00B2027A">
        <w:rPr>
          <w:rFonts w:ascii="Times New Roman" w:eastAsia="Times New Roman" w:hAnsi="Times New Roman" w:cs="Times New Roman"/>
          <w:sz w:val="28"/>
          <w:szCs w:val="28"/>
          <w:lang w:eastAsia="ru-RU"/>
        </w:rPr>
        <w:t>выполнялись на универсальной разрывной машине (рисунок</w:t>
      </w:r>
      <w:r>
        <w:rPr>
          <w:rFonts w:ascii="Times New Roman" w:eastAsia="Times New Roman" w:hAnsi="Times New Roman" w:cs="Times New Roman"/>
          <w:sz w:val="28"/>
          <w:szCs w:val="28"/>
          <w:lang w:eastAsia="ru-RU"/>
        </w:rPr>
        <w:t xml:space="preserve"> 2.</w:t>
      </w:r>
      <w:r w:rsidR="00367860">
        <w:rPr>
          <w:rFonts w:ascii="Times New Roman" w:eastAsia="Times New Roman" w:hAnsi="Times New Roman" w:cs="Times New Roman"/>
          <w:sz w:val="28"/>
          <w:szCs w:val="28"/>
          <w:lang w:eastAsia="ru-RU"/>
        </w:rPr>
        <w:t>3</w:t>
      </w:r>
      <w:r w:rsidRPr="00B2027A">
        <w:rPr>
          <w:rFonts w:ascii="Times New Roman" w:eastAsia="Times New Roman" w:hAnsi="Times New Roman" w:cs="Times New Roman"/>
          <w:sz w:val="28"/>
          <w:szCs w:val="28"/>
          <w:lang w:eastAsia="ru-RU"/>
        </w:rPr>
        <w:t>), предназначенной для статических испытаний</w:t>
      </w:r>
      <w:r>
        <w:rPr>
          <w:rFonts w:ascii="Times New Roman" w:eastAsia="Times New Roman" w:hAnsi="Times New Roman" w:cs="Times New Roman"/>
          <w:sz w:val="28"/>
          <w:szCs w:val="28"/>
          <w:lang w:eastAsia="ru-RU"/>
        </w:rPr>
        <w:t xml:space="preserve"> образцов на растяжение и изгиб</w:t>
      </w:r>
      <w:r>
        <w:rPr>
          <w:rFonts w:ascii="Times New Roman" w:eastAsia="Times New Roman" w:hAnsi="Times New Roman" w:cs="Times New Roman"/>
          <w:sz w:val="28"/>
          <w:szCs w:val="28"/>
          <w:lang w:val="kk-KZ" w:eastAsia="ru-RU"/>
        </w:rPr>
        <w:t xml:space="preserve"> по м</w:t>
      </w:r>
      <w:r>
        <w:rPr>
          <w:rFonts w:ascii="Times New Roman" w:eastAsia="Times New Roman" w:hAnsi="Times New Roman" w:cs="Times New Roman"/>
          <w:sz w:val="28"/>
          <w:szCs w:val="28"/>
          <w:lang w:eastAsia="ru-RU"/>
        </w:rPr>
        <w:t>етодик</w:t>
      </w:r>
      <w:r>
        <w:rPr>
          <w:rFonts w:ascii="Times New Roman" w:eastAsia="Times New Roman" w:hAnsi="Times New Roman" w:cs="Times New Roman"/>
          <w:sz w:val="28"/>
          <w:szCs w:val="28"/>
          <w:lang w:val="kk-KZ" w:eastAsia="ru-RU"/>
        </w:rPr>
        <w:t>е</w:t>
      </w:r>
      <w:r>
        <w:rPr>
          <w:rFonts w:ascii="Times New Roman" w:eastAsia="Times New Roman" w:hAnsi="Times New Roman" w:cs="Times New Roman"/>
          <w:sz w:val="28"/>
          <w:szCs w:val="28"/>
          <w:lang w:eastAsia="ru-RU"/>
        </w:rPr>
        <w:t xml:space="preserve"> испытаний </w:t>
      </w:r>
      <w:r>
        <w:rPr>
          <w:rFonts w:ascii="Times New Roman" w:eastAsia="Times New Roman" w:hAnsi="Times New Roman" w:cs="Times New Roman"/>
          <w:sz w:val="28"/>
          <w:szCs w:val="28"/>
          <w:lang w:val="kk-KZ" w:eastAsia="ru-RU"/>
        </w:rPr>
        <w:t>согласно</w:t>
      </w:r>
      <w:r w:rsidRPr="00B2027A">
        <w:rPr>
          <w:rFonts w:ascii="Times New Roman" w:eastAsia="Times New Roman" w:hAnsi="Times New Roman" w:cs="Times New Roman"/>
          <w:sz w:val="28"/>
          <w:szCs w:val="28"/>
          <w:lang w:eastAsia="ru-RU"/>
        </w:rPr>
        <w:t xml:space="preserve"> требованиям ГОСТ 28840-90.</w:t>
      </w:r>
    </w:p>
    <w:p w14:paraId="556685A9" w14:textId="77777777" w:rsidR="00762460" w:rsidRPr="00B2027A" w:rsidRDefault="00762460" w:rsidP="00491E66">
      <w:pPr>
        <w:spacing w:before="100" w:beforeAutospacing="1" w:after="100" w:afterAutospacing="1" w:line="240" w:lineRule="auto"/>
        <w:jc w:val="center"/>
        <w:rPr>
          <w:rFonts w:ascii="Times New Roman" w:eastAsia="Times New Roman" w:hAnsi="Times New Roman" w:cs="Times New Roman"/>
          <w:sz w:val="28"/>
          <w:szCs w:val="28"/>
          <w:lang w:val="en-US" w:eastAsia="ru-RU"/>
        </w:rPr>
      </w:pPr>
      <w:r w:rsidRPr="00B2027A">
        <w:rPr>
          <w:rFonts w:ascii="Times New Roman" w:eastAsia="Times New Roman" w:hAnsi="Times New Roman" w:cs="Times New Roman"/>
          <w:noProof/>
          <w:sz w:val="28"/>
          <w:szCs w:val="28"/>
          <w:lang w:eastAsia="ru-RU"/>
        </w:rPr>
        <w:lastRenderedPageBreak/>
        <w:drawing>
          <wp:inline distT="0" distB="0" distL="0" distR="0" wp14:anchorId="4AE2B01E" wp14:editId="758B3B53">
            <wp:extent cx="3188150" cy="2272089"/>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0207" cy="2280682"/>
                    </a:xfrm>
                    <a:prstGeom prst="rect">
                      <a:avLst/>
                    </a:prstGeom>
                    <a:noFill/>
                  </pic:spPr>
                </pic:pic>
              </a:graphicData>
            </a:graphic>
          </wp:inline>
        </w:drawing>
      </w:r>
    </w:p>
    <w:p w14:paraId="59228D38" w14:textId="7094BB2F" w:rsidR="00762460" w:rsidRPr="00B2027A" w:rsidRDefault="00762460" w:rsidP="00762460">
      <w:pPr>
        <w:widowControl w:val="0"/>
        <w:shd w:val="clear" w:color="auto" w:fill="FFFFFF"/>
        <w:spacing w:after="0" w:line="360" w:lineRule="auto"/>
        <w:ind w:firstLine="709"/>
        <w:jc w:val="center"/>
        <w:rPr>
          <w:rFonts w:ascii="Times New Roman" w:hAnsi="Times New Roman" w:cs="Times New Roman"/>
          <w:sz w:val="28"/>
          <w:szCs w:val="28"/>
        </w:rPr>
      </w:pPr>
      <w:r w:rsidRPr="00B2027A">
        <w:rPr>
          <w:rFonts w:ascii="Times New Roman" w:hAnsi="Times New Roman" w:cs="Times New Roman"/>
          <w:sz w:val="28"/>
          <w:szCs w:val="28"/>
          <w:lang w:val="kk-KZ"/>
        </w:rPr>
        <w:t xml:space="preserve">Рисунок </w:t>
      </w:r>
      <w:r w:rsidRPr="00367860">
        <w:rPr>
          <w:rFonts w:ascii="Times New Roman" w:hAnsi="Times New Roman" w:cs="Times New Roman"/>
          <w:sz w:val="28"/>
          <w:szCs w:val="28"/>
        </w:rPr>
        <w:t>2.</w:t>
      </w:r>
      <w:r w:rsidR="00367860">
        <w:rPr>
          <w:rFonts w:ascii="Times New Roman" w:hAnsi="Times New Roman" w:cs="Times New Roman"/>
          <w:sz w:val="28"/>
          <w:szCs w:val="28"/>
        </w:rPr>
        <w:t>3</w:t>
      </w:r>
      <w:r w:rsidRPr="00B2027A">
        <w:rPr>
          <w:rFonts w:ascii="Times New Roman" w:hAnsi="Times New Roman" w:cs="Times New Roman"/>
          <w:sz w:val="28"/>
          <w:szCs w:val="28"/>
        </w:rPr>
        <w:t xml:space="preserve"> </w:t>
      </w:r>
      <w:r w:rsidR="00367860">
        <w:rPr>
          <w:sz w:val="28"/>
          <w:szCs w:val="28"/>
          <w:lang w:val="kk-KZ"/>
        </w:rPr>
        <w:t>‒</w:t>
      </w:r>
      <w:r w:rsidRPr="00B2027A">
        <w:rPr>
          <w:rFonts w:ascii="Times New Roman" w:hAnsi="Times New Roman" w:cs="Times New Roman"/>
          <w:sz w:val="28"/>
          <w:szCs w:val="28"/>
        </w:rPr>
        <w:t xml:space="preserve"> Универсальная испытательная машина WDW 100kN</w:t>
      </w:r>
    </w:p>
    <w:p w14:paraId="1D907B9B" w14:textId="184E9A91" w:rsidR="00762460" w:rsidRPr="000653D0" w:rsidRDefault="00762460" w:rsidP="000653D0">
      <w:pPr>
        <w:spacing w:after="0" w:line="240" w:lineRule="auto"/>
        <w:ind w:firstLine="709"/>
        <w:jc w:val="both"/>
      </w:pPr>
      <w:r w:rsidRPr="00B2027A">
        <w:rPr>
          <w:rFonts w:ascii="Times New Roman" w:eastAsia="Times New Roman" w:hAnsi="Times New Roman" w:cs="Times New Roman"/>
          <w:sz w:val="28"/>
          <w:szCs w:val="28"/>
          <w:lang w:eastAsia="ru-RU"/>
        </w:rPr>
        <w:t>Оборудование обеспечивает проведение испытаний металлов и сплавов по ГОСТ</w:t>
      </w:r>
      <w:r>
        <w:rPr>
          <w:rFonts w:ascii="Times New Roman" w:eastAsia="Times New Roman" w:hAnsi="Times New Roman" w:cs="Times New Roman"/>
          <w:sz w:val="28"/>
          <w:szCs w:val="28"/>
          <w:lang w:eastAsia="ru-RU"/>
        </w:rPr>
        <w:t xml:space="preserve"> 1497-84, ГОСТ 10006</w:t>
      </w:r>
      <w:r w:rsidRPr="00B2027A">
        <w:rPr>
          <w:rFonts w:ascii="Times New Roman" w:eastAsia="Times New Roman" w:hAnsi="Times New Roman" w:cs="Times New Roman"/>
          <w:sz w:val="28"/>
          <w:szCs w:val="28"/>
          <w:lang w:eastAsia="ru-RU"/>
        </w:rPr>
        <w:t>. Разрывная машина конструктивно представляет собой агрегат, включающий стойку с системой управления, стойку для испытаний на изгиб, стойку для испытаний на растяжение и насосную установку.</w:t>
      </w:r>
      <w:r w:rsidRPr="00841C08">
        <w:t xml:space="preserve"> </w:t>
      </w:r>
    </w:p>
    <w:p w14:paraId="170329A5" w14:textId="77777777" w:rsidR="00762460" w:rsidRPr="00F420CD" w:rsidRDefault="00762460" w:rsidP="00762460">
      <w:pPr>
        <w:spacing w:after="0" w:line="240" w:lineRule="auto"/>
        <w:ind w:firstLine="709"/>
        <w:jc w:val="both"/>
      </w:pPr>
    </w:p>
    <w:p w14:paraId="2E2A5F76" w14:textId="48CCD962" w:rsidR="00762460" w:rsidRPr="00367860" w:rsidRDefault="00762460" w:rsidP="00367860">
      <w:pPr>
        <w:pStyle w:val="1"/>
        <w:numPr>
          <w:ilvl w:val="2"/>
          <w:numId w:val="43"/>
        </w:numPr>
        <w:ind w:left="0" w:firstLine="709"/>
        <w:rPr>
          <w:sz w:val="28"/>
          <w:szCs w:val="28"/>
        </w:rPr>
      </w:pPr>
      <w:bookmarkStart w:id="40" w:name="_Toc225631221"/>
      <w:r>
        <w:rPr>
          <w:sz w:val="28"/>
          <w:szCs w:val="28"/>
          <w:lang w:val="kk-KZ"/>
        </w:rPr>
        <w:t>Методы определения адгезионной прочности и трибологических свойств покрытия</w:t>
      </w:r>
      <w:bookmarkEnd w:id="40"/>
    </w:p>
    <w:p w14:paraId="2B5E42A6" w14:textId="112E4F62" w:rsidR="00556FA9" w:rsidRPr="00E36DFB" w:rsidRDefault="006C06B4" w:rsidP="00E36DFB">
      <w:pPr>
        <w:spacing w:after="0" w:line="240" w:lineRule="auto"/>
        <w:ind w:firstLine="709"/>
        <w:jc w:val="both"/>
        <w:rPr>
          <w:rFonts w:ascii="Times New Roman" w:hAnsi="Times New Roman" w:cs="Times New Roman"/>
          <w:sz w:val="28"/>
          <w:szCs w:val="28"/>
          <w:lang w:val="kk-KZ"/>
        </w:rPr>
      </w:pPr>
      <w:r w:rsidRPr="00B2027A">
        <w:rPr>
          <w:rFonts w:ascii="Times New Roman" w:hAnsi="Times New Roman" w:cs="Times New Roman"/>
          <w:sz w:val="28"/>
          <w:szCs w:val="28"/>
        </w:rPr>
        <w:t>Эффективность технологических параметров детонационного напыления оценивалась путем проведения адгезионных, твердостных и трибологических</w:t>
      </w:r>
      <w:r w:rsidR="00333109">
        <w:rPr>
          <w:rFonts w:ascii="Times New Roman" w:hAnsi="Times New Roman" w:cs="Times New Roman"/>
          <w:sz w:val="28"/>
          <w:szCs w:val="28"/>
        </w:rPr>
        <w:t xml:space="preserve"> испытаний покрытий </w:t>
      </w:r>
      <w:r w:rsidR="00333109">
        <w:rPr>
          <w:rFonts w:ascii="Times New Roman" w:hAnsi="Times New Roman" w:cs="Times New Roman"/>
          <w:sz w:val="28"/>
          <w:szCs w:val="28"/>
          <w:lang w:val="kk-KZ"/>
        </w:rPr>
        <w:t>и ее подложки</w:t>
      </w:r>
      <w:r w:rsidRPr="00B2027A">
        <w:rPr>
          <w:rFonts w:ascii="Times New Roman" w:hAnsi="Times New Roman" w:cs="Times New Roman"/>
          <w:sz w:val="28"/>
          <w:szCs w:val="28"/>
        </w:rPr>
        <w:t>.</w:t>
      </w:r>
      <w:r w:rsidR="00DA367C" w:rsidRPr="00DA367C">
        <w:rPr>
          <w:rFonts w:ascii="Times New Roman" w:hAnsi="Times New Roman" w:cs="Times New Roman"/>
          <w:sz w:val="28"/>
          <w:szCs w:val="28"/>
        </w:rPr>
        <w:t xml:space="preserve"> </w:t>
      </w:r>
      <w:r w:rsidR="00900F7D">
        <w:rPr>
          <w:rFonts w:ascii="Times New Roman" w:hAnsi="Times New Roman" w:cs="Times New Roman"/>
          <w:sz w:val="28"/>
          <w:szCs w:val="28"/>
          <w:lang w:val="kk-KZ"/>
        </w:rPr>
        <w:t>В частности, для колличественной оценки механических свойств м</w:t>
      </w:r>
      <w:r w:rsidR="00900F7D">
        <w:rPr>
          <w:rFonts w:ascii="Times New Roman" w:hAnsi="Times New Roman" w:cs="Times New Roman"/>
          <w:sz w:val="28"/>
          <w:szCs w:val="28"/>
        </w:rPr>
        <w:t>икротвердост</w:t>
      </w:r>
      <w:r w:rsidR="00900F7D">
        <w:rPr>
          <w:rFonts w:ascii="Times New Roman" w:hAnsi="Times New Roman" w:cs="Times New Roman"/>
          <w:sz w:val="28"/>
          <w:szCs w:val="28"/>
          <w:lang w:val="kk-KZ"/>
        </w:rPr>
        <w:t>и</w:t>
      </w:r>
      <w:r w:rsidR="00356810" w:rsidRPr="00B2027A">
        <w:rPr>
          <w:rFonts w:ascii="Times New Roman" w:hAnsi="Times New Roman" w:cs="Times New Roman"/>
          <w:sz w:val="28"/>
          <w:szCs w:val="28"/>
        </w:rPr>
        <w:t xml:space="preserve"> (</w:t>
      </w:r>
      <w:r w:rsidR="00356810" w:rsidRPr="00B2027A">
        <w:rPr>
          <w:rFonts w:ascii="Times New Roman" w:hAnsi="Times New Roman" w:cs="Times New Roman"/>
          <w:sz w:val="28"/>
          <w:szCs w:val="28"/>
          <w:lang w:val="en-US"/>
        </w:rPr>
        <w:t>HV</w:t>
      </w:r>
      <w:r w:rsidR="00356810" w:rsidRPr="00B2027A">
        <w:rPr>
          <w:rFonts w:ascii="Times New Roman" w:hAnsi="Times New Roman" w:cs="Times New Roman"/>
          <w:sz w:val="28"/>
          <w:szCs w:val="28"/>
        </w:rPr>
        <w:t>) измеряли методом Виккерса в соответствии с ГОСТ 9450-76 (</w:t>
      </w:r>
      <w:r w:rsidR="000653D0" w:rsidRPr="000653D0">
        <w:rPr>
          <w:rFonts w:ascii="Times New Roman" w:hAnsi="Times New Roman" w:cs="Times New Roman"/>
          <w:sz w:val="28"/>
          <w:szCs w:val="28"/>
        </w:rPr>
        <w:t>СТ СЭВ 1195-78</w:t>
      </w:r>
      <w:r w:rsidR="00356810" w:rsidRPr="00B2027A">
        <w:rPr>
          <w:rFonts w:ascii="Times New Roman" w:hAnsi="Times New Roman" w:cs="Times New Roman"/>
          <w:sz w:val="28"/>
          <w:szCs w:val="28"/>
        </w:rPr>
        <w:t xml:space="preserve">) на микротвердомере </w:t>
      </w:r>
      <w:r w:rsidR="00356810" w:rsidRPr="00B2027A">
        <w:rPr>
          <w:rFonts w:ascii="Times New Roman" w:hAnsi="Times New Roman" w:cs="Times New Roman"/>
          <w:sz w:val="28"/>
          <w:szCs w:val="28"/>
          <w:lang w:val="en-US"/>
        </w:rPr>
        <w:t>Metolab</w:t>
      </w:r>
      <w:r w:rsidR="00356810" w:rsidRPr="00B2027A">
        <w:rPr>
          <w:rFonts w:ascii="Times New Roman" w:hAnsi="Times New Roman" w:cs="Times New Roman"/>
          <w:sz w:val="28"/>
          <w:szCs w:val="28"/>
        </w:rPr>
        <w:t xml:space="preserve"> 502 с нагрузкой на индентор 1 Н и временем выдержки 10 с.</w:t>
      </w:r>
      <w:r w:rsidR="00356810" w:rsidRPr="00806125">
        <w:rPr>
          <w:rFonts w:ascii="Times New Roman" w:hAnsi="Times New Roman" w:cs="Times New Roman"/>
          <w:sz w:val="28"/>
          <w:szCs w:val="28"/>
        </w:rPr>
        <w:t xml:space="preserve"> </w:t>
      </w:r>
      <w:r w:rsidR="00356810">
        <w:rPr>
          <w:rFonts w:ascii="Times New Roman" w:hAnsi="Times New Roman" w:cs="Times New Roman"/>
          <w:sz w:val="28"/>
          <w:szCs w:val="28"/>
          <w:lang w:val="kk-KZ"/>
        </w:rPr>
        <w:t>Дополнительно о</w:t>
      </w:r>
      <w:r w:rsidR="00356810" w:rsidRPr="00544BC4">
        <w:rPr>
          <w:rFonts w:ascii="Times New Roman" w:hAnsi="Times New Roman" w:cs="Times New Roman"/>
          <w:sz w:val="28"/>
          <w:szCs w:val="28"/>
          <w:lang w:val="kk-KZ"/>
        </w:rPr>
        <w:t>пределение твердости и модул</w:t>
      </w:r>
      <w:r w:rsidR="00356810">
        <w:rPr>
          <w:rFonts w:ascii="Times New Roman" w:hAnsi="Times New Roman" w:cs="Times New Roman"/>
          <w:sz w:val="28"/>
          <w:szCs w:val="28"/>
          <w:lang w:val="kk-KZ"/>
        </w:rPr>
        <w:t xml:space="preserve">я упругости покрытий </w:t>
      </w:r>
      <w:r w:rsidR="00356810" w:rsidRPr="00544BC4">
        <w:rPr>
          <w:rFonts w:ascii="Times New Roman" w:hAnsi="Times New Roman" w:cs="Times New Roman"/>
          <w:sz w:val="28"/>
          <w:szCs w:val="28"/>
          <w:lang w:val="kk-KZ"/>
        </w:rPr>
        <w:t>проводили методом инструментированного индентирования на приборе FISCHERSCOPE HM2000</w:t>
      </w:r>
      <w:r w:rsidR="00900F7D">
        <w:rPr>
          <w:rFonts w:ascii="Times New Roman" w:hAnsi="Times New Roman" w:cs="Times New Roman"/>
          <w:sz w:val="28"/>
          <w:szCs w:val="28"/>
          <w:lang w:val="kk-KZ"/>
        </w:rPr>
        <w:t xml:space="preserve"> </w:t>
      </w:r>
      <w:r w:rsidR="00900F7D" w:rsidRPr="00900F7D">
        <w:rPr>
          <w:rFonts w:ascii="Times New Roman" w:hAnsi="Times New Roman" w:cs="Times New Roman"/>
          <w:sz w:val="28"/>
          <w:szCs w:val="28"/>
        </w:rPr>
        <w:t>(</w:t>
      </w:r>
      <w:r w:rsidR="00900F7D">
        <w:rPr>
          <w:rFonts w:ascii="Times New Roman" w:hAnsi="Times New Roman" w:cs="Times New Roman"/>
          <w:sz w:val="28"/>
          <w:szCs w:val="28"/>
          <w:lang w:val="kk-KZ"/>
        </w:rPr>
        <w:t>Научный центр «</w:t>
      </w:r>
      <w:r w:rsidR="00900F7D" w:rsidRPr="00900F7D">
        <w:rPr>
          <w:rFonts w:ascii="Times New Roman" w:hAnsi="Times New Roman" w:cs="Times New Roman"/>
          <w:sz w:val="28"/>
          <w:szCs w:val="28"/>
          <w:lang w:val="kk-KZ"/>
        </w:rPr>
        <w:t>Защитные и фун</w:t>
      </w:r>
      <w:r w:rsidR="00900F7D">
        <w:rPr>
          <w:rFonts w:ascii="Times New Roman" w:hAnsi="Times New Roman" w:cs="Times New Roman"/>
          <w:sz w:val="28"/>
          <w:szCs w:val="28"/>
          <w:lang w:val="kk-KZ"/>
        </w:rPr>
        <w:t xml:space="preserve">кциональные покрытия (PROFCOAT)» </w:t>
      </w:r>
      <w:r w:rsidR="00900F7D" w:rsidRPr="00900F7D">
        <w:rPr>
          <w:rFonts w:ascii="Times New Roman" w:hAnsi="Times New Roman" w:cs="Times New Roman"/>
          <w:sz w:val="28"/>
          <w:szCs w:val="28"/>
        </w:rPr>
        <w:t>Восточно-Казахстанского технического университета имени Даулета Серикбаева)</w:t>
      </w:r>
      <w:r w:rsidR="00356810" w:rsidRPr="00544BC4">
        <w:rPr>
          <w:rFonts w:ascii="Times New Roman" w:hAnsi="Times New Roman" w:cs="Times New Roman"/>
          <w:sz w:val="28"/>
          <w:szCs w:val="28"/>
          <w:lang w:val="kk-KZ"/>
        </w:rPr>
        <w:t xml:space="preserve"> в соответствии с DIN EN ISO 14577-1.</w:t>
      </w:r>
      <w:r w:rsidR="00356810">
        <w:rPr>
          <w:rFonts w:ascii="Times New Roman" w:hAnsi="Times New Roman" w:cs="Times New Roman"/>
          <w:sz w:val="28"/>
          <w:szCs w:val="28"/>
          <w:lang w:val="kk-KZ"/>
        </w:rPr>
        <w:t xml:space="preserve"> </w:t>
      </w:r>
      <w:r w:rsidR="00356810" w:rsidRPr="00544BC4">
        <w:rPr>
          <w:rFonts w:ascii="Times New Roman" w:hAnsi="Times New Roman" w:cs="Times New Roman"/>
          <w:sz w:val="28"/>
          <w:szCs w:val="28"/>
          <w:lang w:val="kk-KZ"/>
        </w:rPr>
        <w:t>Испытания выполнялись по поперечному сечению обра</w:t>
      </w:r>
      <w:r w:rsidR="00356810">
        <w:rPr>
          <w:rFonts w:ascii="Times New Roman" w:hAnsi="Times New Roman" w:cs="Times New Roman"/>
          <w:sz w:val="28"/>
          <w:szCs w:val="28"/>
          <w:lang w:val="kk-KZ"/>
        </w:rPr>
        <w:t xml:space="preserve">зцов при максимальной нагрузке </w:t>
      </w:r>
      <w:r w:rsidR="00356810" w:rsidRPr="00BE3737">
        <w:rPr>
          <w:rFonts w:ascii="Times New Roman" w:hAnsi="Times New Roman" w:cs="Times New Roman"/>
          <w:sz w:val="28"/>
          <w:szCs w:val="28"/>
        </w:rPr>
        <w:t>10</w:t>
      </w:r>
      <w:r w:rsidR="00356810" w:rsidRPr="00544BC4">
        <w:rPr>
          <w:rFonts w:ascii="Times New Roman" w:hAnsi="Times New Roman" w:cs="Times New Roman"/>
          <w:sz w:val="28"/>
          <w:szCs w:val="28"/>
          <w:lang w:val="kk-KZ"/>
        </w:rPr>
        <w:t xml:space="preserve">00 </w:t>
      </w:r>
      <w:r w:rsidR="00356810">
        <w:rPr>
          <w:rFonts w:ascii="Times New Roman" w:hAnsi="Times New Roman" w:cs="Times New Roman"/>
          <w:sz w:val="28"/>
          <w:szCs w:val="28"/>
          <w:lang w:val="kk-KZ"/>
        </w:rPr>
        <w:t>мН</w:t>
      </w:r>
      <w:r w:rsidR="00356810" w:rsidRPr="00544BC4">
        <w:rPr>
          <w:rFonts w:ascii="Times New Roman" w:hAnsi="Times New Roman" w:cs="Times New Roman"/>
          <w:sz w:val="28"/>
          <w:szCs w:val="28"/>
          <w:lang w:val="kk-KZ"/>
        </w:rPr>
        <w:t xml:space="preserve">, времени нагружения 20 с и выдержке 5 с. </w:t>
      </w:r>
      <w:r w:rsidR="00356810" w:rsidRPr="00544BC4">
        <w:rPr>
          <w:rFonts w:ascii="Times New Roman" w:hAnsi="Times New Roman" w:cs="Times New Roman"/>
          <w:sz w:val="28"/>
          <w:szCs w:val="28"/>
        </w:rPr>
        <w:t>Твердость по Ма</w:t>
      </w:r>
      <w:r w:rsidR="00356810">
        <w:rPr>
          <w:rFonts w:ascii="Times New Roman" w:hAnsi="Times New Roman" w:cs="Times New Roman"/>
          <w:sz w:val="28"/>
          <w:szCs w:val="28"/>
        </w:rPr>
        <w:t>ртенсу определяли по выражению:</w:t>
      </w:r>
    </w:p>
    <w:p w14:paraId="0262CDCC" w14:textId="15234417" w:rsidR="00556FA9" w:rsidRPr="00CB7129" w:rsidRDefault="00356810" w:rsidP="00E36DFB">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m:oMath>
        <m:r>
          <w:rPr>
            <w:rFonts w:ascii="Cambria Math" w:hAnsi="Cambria Math" w:cs="Times New Roman"/>
            <w:sz w:val="28"/>
            <w:szCs w:val="28"/>
          </w:rPr>
          <m:t xml:space="preserve"> </m:t>
        </m:r>
        <m:r>
          <m:rPr>
            <m:sty m:val="p"/>
          </m:rPr>
          <w:rPr>
            <w:rFonts w:ascii="Cambria Math" w:hAnsi="Cambria Math" w:cs="Times New Roman"/>
            <w:sz w:val="28"/>
            <w:szCs w:val="28"/>
            <w:lang w:val="en-US"/>
          </w:rPr>
          <m:t>HM</m:t>
        </m:r>
        <m:r>
          <m:rPr>
            <m:sty m:val="p"/>
          </m:rPr>
          <w:rPr>
            <w:rFonts w:ascii="Cambria Math" w:hAnsi="Cambria Math" w:cs="Times New Roman"/>
            <w:sz w:val="28"/>
            <w:szCs w:val="28"/>
          </w:rPr>
          <m:t>=</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F</m:t>
            </m:r>
          </m:num>
          <m:den>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A</m:t>
                </m:r>
              </m:e>
              <m:sub>
                <m:r>
                  <m:rPr>
                    <m:sty m:val="p"/>
                  </m:rPr>
                  <w:rPr>
                    <w:rFonts w:ascii="Cambria Math" w:hAnsi="Cambria Math" w:cs="Times New Roman"/>
                    <w:sz w:val="28"/>
                    <w:szCs w:val="28"/>
                    <w:lang w:val="en-US"/>
                  </w:rPr>
                  <m:t>s</m:t>
                </m:r>
              </m:sub>
            </m:sSub>
            <m:r>
              <m:rPr>
                <m:sty m:val="p"/>
              </m:rPr>
              <w:rPr>
                <w:rFonts w:ascii="Cambria Math" w:hAnsi="Cambria Math" w:cs="Times New Roman"/>
                <w:sz w:val="28"/>
                <w:szCs w:val="28"/>
              </w:rPr>
              <m:t>(h)</m:t>
            </m:r>
          </m:den>
        </m:f>
      </m:oMath>
      <w:r w:rsidRPr="00D672B3">
        <w:rPr>
          <w:rFonts w:ascii="Times New Roman" w:eastAsiaTheme="minorEastAsia" w:hAnsi="Times New Roman" w:cs="Times New Roman"/>
          <w:sz w:val="28"/>
          <w:szCs w:val="28"/>
        </w:rPr>
        <w:t xml:space="preserve"> </w:t>
      </w:r>
      <w:r w:rsidR="00E36DFB" w:rsidRPr="00E36DFB">
        <w:rPr>
          <w:rFonts w:ascii="Times New Roman" w:eastAsiaTheme="minorEastAsia" w:hAnsi="Times New Roman" w:cs="Times New Roman"/>
          <w:sz w:val="28"/>
          <w:szCs w:val="28"/>
        </w:rPr>
        <w:t xml:space="preserve">                                                      </w:t>
      </w:r>
      <w:r w:rsidR="00E36DFB" w:rsidRPr="00E36DFB">
        <w:rPr>
          <w:rFonts w:ascii="Times New Roman" w:hAnsi="Times New Roman" w:cs="Times New Roman"/>
          <w:sz w:val="28"/>
          <w:szCs w:val="28"/>
        </w:rPr>
        <w:t>(2.1)</w:t>
      </w:r>
    </w:p>
    <w:p w14:paraId="1A25570F" w14:textId="77777777" w:rsidR="003934FC" w:rsidRPr="00CB7129" w:rsidRDefault="003934FC" w:rsidP="00E36DFB">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04F7E06E" w14:textId="1361381E" w:rsidR="00E36DFB" w:rsidRPr="00E36DFB" w:rsidRDefault="00E36DFB" w:rsidP="007C426B">
      <w:pPr>
        <w:tabs>
          <w:tab w:val="left" w:pos="993"/>
        </w:tabs>
        <w:overflowPunct w:val="0"/>
        <w:spacing w:after="0" w:line="240" w:lineRule="auto"/>
        <w:contextualSpacing/>
        <w:jc w:val="both"/>
        <w:textAlignment w:val="baseline"/>
        <w:rPr>
          <w:rFonts w:ascii="Times New Roman" w:hAnsi="Times New Roman" w:cs="Times New Roman"/>
          <w:sz w:val="28"/>
          <w:szCs w:val="28"/>
        </w:rPr>
      </w:pPr>
      <w:r>
        <w:rPr>
          <w:rFonts w:ascii="Times New Roman" w:hAnsi="Times New Roman" w:cs="Times New Roman"/>
          <w:sz w:val="28"/>
          <w:szCs w:val="28"/>
          <w:lang w:val="kk-KZ"/>
        </w:rPr>
        <w:t>г</w:t>
      </w:r>
      <w:r w:rsidR="00356810">
        <w:rPr>
          <w:rFonts w:ascii="Times New Roman" w:hAnsi="Times New Roman" w:cs="Times New Roman"/>
          <w:sz w:val="28"/>
          <w:szCs w:val="28"/>
        </w:rPr>
        <w:t>де</w:t>
      </w:r>
      <w:r w:rsidR="00356810" w:rsidRPr="009D0D52">
        <w:rPr>
          <w:rFonts w:ascii="Times New Roman" w:hAnsi="Times New Roman" w:cs="Times New Roman"/>
          <w:sz w:val="28"/>
          <w:szCs w:val="28"/>
        </w:rPr>
        <w:t xml:space="preserve"> </w:t>
      </w:r>
      <w:r w:rsidR="00356810">
        <w:rPr>
          <w:rFonts w:ascii="Times New Roman" w:hAnsi="Times New Roman" w:cs="Times New Roman"/>
          <w:sz w:val="28"/>
          <w:szCs w:val="28"/>
        </w:rPr>
        <w:t>F</w:t>
      </w:r>
      <w:r w:rsidR="00356810" w:rsidRPr="00544BC4">
        <w:rPr>
          <w:rFonts w:ascii="Times New Roman" w:hAnsi="Times New Roman" w:cs="Times New Roman"/>
          <w:sz w:val="28"/>
          <w:szCs w:val="28"/>
        </w:rPr>
        <w:t xml:space="preserve"> - </w:t>
      </w:r>
      <w:r w:rsidR="00356810">
        <w:rPr>
          <w:rFonts w:ascii="Times New Roman" w:hAnsi="Times New Roman" w:cs="Times New Roman"/>
          <w:sz w:val="28"/>
          <w:szCs w:val="28"/>
        </w:rPr>
        <w:t>приложенная нагрузка,</w:t>
      </w:r>
      <w:r w:rsidR="00356810" w:rsidRPr="00544BC4">
        <w:rPr>
          <w:rFonts w:ascii="Times New Roman" w:hAnsi="Times New Roman" w:cs="Times New Roman"/>
          <w:sz w:val="28"/>
          <w:szCs w:val="28"/>
        </w:rPr>
        <w:t xml:space="preserve"> </w:t>
      </w:r>
    </w:p>
    <w:p w14:paraId="4F603C7D" w14:textId="4093C8E9" w:rsidR="00E36DFB" w:rsidRPr="0016707F" w:rsidRDefault="007C426B" w:rsidP="007C426B">
      <w:pPr>
        <w:tabs>
          <w:tab w:val="left" w:pos="993"/>
        </w:tabs>
        <w:overflowPunct w:val="0"/>
        <w:spacing w:after="0" w:line="240" w:lineRule="auto"/>
        <w:ind w:firstLine="426"/>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A</w:t>
      </w:r>
      <w:r w:rsidRPr="007C426B">
        <w:rPr>
          <w:rFonts w:ascii="Times New Roman" w:hAnsi="Times New Roman" w:cs="Times New Roman"/>
          <w:sz w:val="28"/>
          <w:szCs w:val="28"/>
          <w:vertAlign w:val="subscript"/>
        </w:rPr>
        <w:t>s</w:t>
      </w:r>
      <w:r>
        <w:rPr>
          <w:rFonts w:ascii="Times New Roman" w:hAnsi="Times New Roman" w:cs="Times New Roman"/>
          <w:sz w:val="28"/>
          <w:szCs w:val="28"/>
        </w:rPr>
        <w:t xml:space="preserve">(h) </w:t>
      </w:r>
      <w:r w:rsidRPr="007C426B">
        <w:rPr>
          <w:rFonts w:ascii="Times New Roman" w:hAnsi="Times New Roman" w:cs="Times New Roman"/>
          <w:sz w:val="28"/>
          <w:szCs w:val="28"/>
        </w:rPr>
        <w:t xml:space="preserve">- </w:t>
      </w:r>
      <w:r w:rsidR="00356810" w:rsidRPr="00544BC4">
        <w:rPr>
          <w:rFonts w:ascii="Times New Roman" w:hAnsi="Times New Roman" w:cs="Times New Roman"/>
          <w:sz w:val="28"/>
          <w:szCs w:val="28"/>
        </w:rPr>
        <w:t xml:space="preserve">площадь контакта индентора при глубине проникновения </w:t>
      </w:r>
      <w:r w:rsidR="00356810">
        <w:rPr>
          <w:rFonts w:ascii="Times New Roman" w:hAnsi="Times New Roman" w:cs="Times New Roman"/>
          <w:sz w:val="28"/>
          <w:szCs w:val="28"/>
        </w:rPr>
        <w:t>h</w:t>
      </w:r>
      <w:r w:rsidR="00356810" w:rsidRPr="00544BC4">
        <w:rPr>
          <w:rFonts w:ascii="Times New Roman" w:hAnsi="Times New Roman" w:cs="Times New Roman"/>
          <w:sz w:val="28"/>
          <w:szCs w:val="28"/>
        </w:rPr>
        <w:t xml:space="preserve">. </w:t>
      </w:r>
    </w:p>
    <w:p w14:paraId="7F9A7F6B" w14:textId="39FD769B" w:rsidR="00356810" w:rsidRDefault="00356810" w:rsidP="00900F7D">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544BC4">
        <w:rPr>
          <w:rFonts w:ascii="Times New Roman" w:hAnsi="Times New Roman" w:cs="Times New Roman"/>
          <w:sz w:val="28"/>
          <w:szCs w:val="28"/>
        </w:rPr>
        <w:t>Модуль упругости рассчитывали по разгрузочной ветви диаграммы «нагрузка–глубина» согласно методике Oliver–Pharr.</w:t>
      </w:r>
      <w:r>
        <w:rPr>
          <w:rFonts w:ascii="Times New Roman" w:hAnsi="Times New Roman" w:cs="Times New Roman"/>
          <w:sz w:val="28"/>
          <w:szCs w:val="28"/>
          <w:lang w:val="kk-KZ"/>
        </w:rPr>
        <w:t xml:space="preserve"> </w:t>
      </w:r>
    </w:p>
    <w:p w14:paraId="6C2537D3" w14:textId="2AF548DA" w:rsidR="00774234" w:rsidRDefault="00774234" w:rsidP="0035681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774234">
        <w:rPr>
          <w:rFonts w:ascii="Times New Roman" w:hAnsi="Times New Roman" w:cs="Times New Roman"/>
          <w:sz w:val="28"/>
          <w:szCs w:val="28"/>
          <w:lang w:val="kk-KZ"/>
        </w:rPr>
        <w:t xml:space="preserve">Испытания </w:t>
      </w:r>
      <w:r>
        <w:rPr>
          <w:rFonts w:ascii="Times New Roman" w:hAnsi="Times New Roman" w:cs="Times New Roman"/>
          <w:sz w:val="28"/>
          <w:szCs w:val="28"/>
          <w:lang w:val="kk-KZ"/>
        </w:rPr>
        <w:t xml:space="preserve">на твердость и упругость проводились </w:t>
      </w:r>
      <w:r w:rsidRPr="00774234">
        <w:rPr>
          <w:rFonts w:ascii="Times New Roman" w:hAnsi="Times New Roman" w:cs="Times New Roman"/>
          <w:sz w:val="28"/>
          <w:szCs w:val="28"/>
          <w:lang w:val="kk-KZ"/>
        </w:rPr>
        <w:t>как на микрошлифах поперечного сечения, так и на поверхности покрытия подготовленных по методике описанной выше.</w:t>
      </w:r>
    </w:p>
    <w:p w14:paraId="65171811" w14:textId="77777777" w:rsidR="00356810" w:rsidRPr="00E91700" w:rsidRDefault="00356810" w:rsidP="00356810">
      <w:pPr>
        <w:tabs>
          <w:tab w:val="left" w:pos="993"/>
        </w:tabs>
        <w:overflowPunct w:val="0"/>
        <w:spacing w:after="0" w:line="240" w:lineRule="auto"/>
        <w:ind w:firstLine="709"/>
        <w:contextualSpacing/>
        <w:jc w:val="both"/>
        <w:textAlignment w:val="baseline"/>
        <w:rPr>
          <w:rFonts w:ascii="Times New Roman" w:hAnsi="Times New Roman" w:cs="Times New Roman"/>
          <w:noProof/>
          <w:sz w:val="28"/>
          <w:szCs w:val="28"/>
          <w:lang w:eastAsia="ru-RU"/>
        </w:rPr>
      </w:pPr>
      <w:r w:rsidRPr="0022759F">
        <w:rPr>
          <w:rFonts w:ascii="Times New Roman" w:hAnsi="Times New Roman" w:cs="Times New Roman"/>
          <w:sz w:val="28"/>
          <w:szCs w:val="28"/>
        </w:rPr>
        <w:lastRenderedPageBreak/>
        <w:t xml:space="preserve">Адгезию покрытия оценивали методом «царапания» на микро-тестере </w:t>
      </w:r>
      <w:r>
        <w:rPr>
          <w:rFonts w:ascii="Times New Roman" w:hAnsi="Times New Roman" w:cs="Times New Roman"/>
          <w:sz w:val="28"/>
          <w:szCs w:val="28"/>
          <w:lang w:val="en-US"/>
        </w:rPr>
        <w:t>Anton</w:t>
      </w:r>
      <w:r w:rsidRPr="0022759F">
        <w:rPr>
          <w:rFonts w:ascii="Times New Roman" w:hAnsi="Times New Roman" w:cs="Times New Roman"/>
          <w:sz w:val="28"/>
          <w:szCs w:val="28"/>
        </w:rPr>
        <w:t xml:space="preserve"> </w:t>
      </w:r>
      <w:r>
        <w:rPr>
          <w:rFonts w:ascii="Times New Roman" w:hAnsi="Times New Roman" w:cs="Times New Roman"/>
          <w:sz w:val="28"/>
          <w:szCs w:val="28"/>
          <w:lang w:val="en-US"/>
        </w:rPr>
        <w:t>Paar</w:t>
      </w:r>
      <w:r w:rsidRPr="0022759F">
        <w:rPr>
          <w:rFonts w:ascii="Times New Roman" w:hAnsi="Times New Roman" w:cs="Times New Roman"/>
          <w:sz w:val="28"/>
          <w:szCs w:val="28"/>
        </w:rPr>
        <w:t xml:space="preserve"> </w:t>
      </w:r>
      <w:r w:rsidRPr="0022759F">
        <w:rPr>
          <w:rFonts w:ascii="Times New Roman" w:hAnsi="Times New Roman" w:cs="Times New Roman"/>
          <w:sz w:val="28"/>
          <w:szCs w:val="28"/>
          <w:lang w:val="en-US"/>
        </w:rPr>
        <w:t>RST</w:t>
      </w:r>
      <w:r w:rsidRPr="0022759F">
        <w:rPr>
          <w:rFonts w:ascii="Times New Roman" w:hAnsi="Times New Roman" w:cs="Times New Roman"/>
          <w:sz w:val="28"/>
          <w:szCs w:val="28"/>
        </w:rPr>
        <w:t xml:space="preserve"> 300</w:t>
      </w:r>
      <w:r>
        <w:rPr>
          <w:rFonts w:ascii="Times New Roman" w:hAnsi="Times New Roman" w:cs="Times New Roman"/>
          <w:sz w:val="28"/>
          <w:szCs w:val="28"/>
        </w:rPr>
        <w:t>,  при максимальной нагрузке 1</w:t>
      </w:r>
      <w:r w:rsidRPr="00643B64">
        <w:rPr>
          <w:rFonts w:ascii="Times New Roman" w:hAnsi="Times New Roman" w:cs="Times New Roman"/>
          <w:sz w:val="28"/>
          <w:szCs w:val="28"/>
        </w:rPr>
        <w:t>7</w:t>
      </w:r>
      <w:r w:rsidRPr="0022759F">
        <w:rPr>
          <w:rFonts w:ascii="Times New Roman" w:hAnsi="Times New Roman" w:cs="Times New Roman"/>
          <w:sz w:val="28"/>
          <w:szCs w:val="28"/>
        </w:rPr>
        <w:t>0 Н, скорости нагрузки 224,2</w:t>
      </w:r>
      <w:r>
        <w:rPr>
          <w:rFonts w:ascii="Times New Roman" w:hAnsi="Times New Roman" w:cs="Times New Roman"/>
          <w:sz w:val="28"/>
          <w:szCs w:val="28"/>
        </w:rPr>
        <w:t xml:space="preserve"> Н/мин</w:t>
      </w:r>
      <w:r w:rsidRPr="0022759F">
        <w:rPr>
          <w:rFonts w:ascii="Times New Roman" w:hAnsi="Times New Roman" w:cs="Times New Roman"/>
          <w:sz w:val="28"/>
          <w:szCs w:val="28"/>
        </w:rPr>
        <w:t xml:space="preserve"> </w:t>
      </w:r>
      <w:r>
        <w:rPr>
          <w:rFonts w:ascii="Times New Roman" w:hAnsi="Times New Roman" w:cs="Times New Roman"/>
          <w:sz w:val="28"/>
          <w:szCs w:val="28"/>
          <w:lang w:val="kk-KZ"/>
        </w:rPr>
        <w:t xml:space="preserve">и сканирующей нагрузке </w:t>
      </w:r>
      <w:r w:rsidRPr="0022759F">
        <w:rPr>
          <w:rFonts w:ascii="Times New Roman" w:hAnsi="Times New Roman" w:cs="Times New Roman"/>
          <w:sz w:val="28"/>
          <w:szCs w:val="28"/>
        </w:rPr>
        <w:t xml:space="preserve">0,5 </w:t>
      </w:r>
      <w:r>
        <w:rPr>
          <w:rFonts w:ascii="Times New Roman" w:hAnsi="Times New Roman" w:cs="Times New Roman"/>
          <w:sz w:val="28"/>
          <w:szCs w:val="28"/>
          <w:lang w:val="en-US"/>
        </w:rPr>
        <w:t>H</w:t>
      </w:r>
      <w:r>
        <w:rPr>
          <w:rFonts w:ascii="Times New Roman" w:hAnsi="Times New Roman" w:cs="Times New Roman"/>
          <w:sz w:val="28"/>
          <w:szCs w:val="28"/>
        </w:rPr>
        <w:t xml:space="preserve">, скорости индентора 6 мм/мин, длине царапины </w:t>
      </w:r>
      <w:r w:rsidRPr="00643B64">
        <w:rPr>
          <w:rFonts w:ascii="Times New Roman" w:hAnsi="Times New Roman" w:cs="Times New Roman"/>
          <w:sz w:val="28"/>
          <w:szCs w:val="28"/>
        </w:rPr>
        <w:t>10</w:t>
      </w:r>
      <w:r w:rsidRPr="0022759F">
        <w:rPr>
          <w:rFonts w:ascii="Times New Roman" w:hAnsi="Times New Roman" w:cs="Times New Roman"/>
          <w:sz w:val="28"/>
          <w:szCs w:val="28"/>
        </w:rPr>
        <w:t xml:space="preserve"> мм и радиусе кончика 100 мкм, с тремя царапинами на образец с покрытием для обеспечения однородности</w:t>
      </w:r>
      <w:r w:rsidRPr="00B2027A">
        <w:rPr>
          <w:rFonts w:ascii="Times New Roman" w:hAnsi="Times New Roman" w:cs="Times New Roman"/>
          <w:sz w:val="28"/>
          <w:szCs w:val="28"/>
        </w:rPr>
        <w:t>. Кроме того, прочность сцепления покрытий оценивали методом отрыва по ГОСТ 32299-2013 (</w:t>
      </w:r>
      <w:r w:rsidRPr="00B2027A">
        <w:rPr>
          <w:rFonts w:ascii="Times New Roman" w:hAnsi="Times New Roman" w:cs="Times New Roman"/>
          <w:sz w:val="28"/>
          <w:szCs w:val="28"/>
          <w:lang w:val="en-US"/>
        </w:rPr>
        <w:t>ISO</w:t>
      </w:r>
      <w:r w:rsidRPr="00B2027A">
        <w:rPr>
          <w:rFonts w:ascii="Times New Roman" w:hAnsi="Times New Roman" w:cs="Times New Roman"/>
          <w:sz w:val="28"/>
          <w:szCs w:val="28"/>
        </w:rPr>
        <w:t xml:space="preserve"> 4624: 2002) с использованием адгезионного тестера </w:t>
      </w:r>
      <w:r w:rsidRPr="00B2027A">
        <w:rPr>
          <w:rFonts w:ascii="Times New Roman" w:hAnsi="Times New Roman" w:cs="Times New Roman"/>
          <w:sz w:val="28"/>
          <w:szCs w:val="28"/>
          <w:lang w:val="en-US"/>
        </w:rPr>
        <w:t>Elcometer</w:t>
      </w:r>
      <w:r w:rsidRPr="00B2027A">
        <w:rPr>
          <w:rFonts w:ascii="Times New Roman" w:hAnsi="Times New Roman" w:cs="Times New Roman"/>
          <w:sz w:val="28"/>
          <w:szCs w:val="28"/>
        </w:rPr>
        <w:t xml:space="preserve"> 510 со специально разработанным двухкомпонентным клеем и ограничителем диаметром 10 мм, отрыв достигался с помощью автоматического измерителя адгезии при скорости отрыва 0,80 МПа/с.</w:t>
      </w:r>
      <w:r w:rsidRPr="00B2027A">
        <w:rPr>
          <w:rFonts w:ascii="Times New Roman" w:hAnsi="Times New Roman" w:cs="Times New Roman"/>
          <w:noProof/>
          <w:sz w:val="28"/>
          <w:szCs w:val="28"/>
          <w:lang w:eastAsia="ru-RU"/>
        </w:rPr>
        <w:t xml:space="preserve"> </w:t>
      </w:r>
    </w:p>
    <w:p w14:paraId="60D8F703" w14:textId="77777777" w:rsidR="0097554E" w:rsidRPr="00E91700" w:rsidRDefault="0097554E" w:rsidP="00356810">
      <w:pPr>
        <w:tabs>
          <w:tab w:val="left" w:pos="993"/>
        </w:tabs>
        <w:overflowPunct w:val="0"/>
        <w:spacing w:after="0" w:line="240" w:lineRule="auto"/>
        <w:ind w:firstLine="709"/>
        <w:contextualSpacing/>
        <w:jc w:val="both"/>
        <w:textAlignment w:val="baseline"/>
        <w:rPr>
          <w:rFonts w:ascii="Times New Roman" w:hAnsi="Times New Roman" w:cs="Times New Roman"/>
          <w:noProof/>
          <w:sz w:val="28"/>
          <w:szCs w:val="28"/>
          <w:lang w:eastAsia="ru-RU"/>
        </w:rPr>
      </w:pPr>
    </w:p>
    <w:p w14:paraId="651A4FB0" w14:textId="12E5B79C" w:rsidR="00356810" w:rsidRPr="00356810" w:rsidRDefault="00491E66" w:rsidP="00491E66">
      <w:pPr>
        <w:tabs>
          <w:tab w:val="left" w:pos="993"/>
        </w:tabs>
        <w:overflowPunct w:val="0"/>
        <w:spacing w:after="0" w:line="240" w:lineRule="auto"/>
        <w:contextualSpacing/>
        <w:jc w:val="center"/>
        <w:textAlignment w:val="baseline"/>
        <w:rPr>
          <w:rFonts w:ascii="Times New Roman" w:hAnsi="Times New Roman" w:cs="Times New Roman"/>
          <w:noProof/>
          <w:sz w:val="28"/>
          <w:szCs w:val="28"/>
          <w:lang w:val="kk-KZ" w:eastAsia="ru-RU"/>
        </w:rPr>
      </w:pPr>
      <w:r w:rsidRPr="00491E66">
        <w:rPr>
          <w:noProof/>
          <w:lang w:eastAsia="ru-RU"/>
        </w:rPr>
        <w:drawing>
          <wp:inline distT="0" distB="0" distL="0" distR="0" wp14:anchorId="3D235E46" wp14:editId="1B6C59BA">
            <wp:extent cx="6122670" cy="1733550"/>
            <wp:effectExtent l="0" t="0" r="0" b="0"/>
            <wp:docPr id="16849966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6180"/>
                    <a:stretch>
                      <a:fillRect/>
                    </a:stretch>
                  </pic:blipFill>
                  <pic:spPr bwMode="auto">
                    <a:xfrm>
                      <a:off x="0" y="0"/>
                      <a:ext cx="6122670" cy="1733550"/>
                    </a:xfrm>
                    <a:prstGeom prst="rect">
                      <a:avLst/>
                    </a:prstGeom>
                    <a:noFill/>
                    <a:ln>
                      <a:noFill/>
                    </a:ln>
                    <a:extLst>
                      <a:ext uri="{53640926-AAD7-44D8-BBD7-CCE9431645EC}">
                        <a14:shadowObscured xmlns:a14="http://schemas.microsoft.com/office/drawing/2010/main"/>
                      </a:ext>
                    </a:extLst>
                  </pic:spPr>
                </pic:pic>
              </a:graphicData>
            </a:graphic>
          </wp:inline>
        </w:drawing>
      </w:r>
    </w:p>
    <w:p w14:paraId="732CD647" w14:textId="77777777" w:rsidR="003934FC" w:rsidRDefault="003934FC" w:rsidP="00E36DFB">
      <w:pPr>
        <w:tabs>
          <w:tab w:val="left" w:pos="993"/>
        </w:tabs>
        <w:overflowPunct w:val="0"/>
        <w:spacing w:after="0" w:line="240" w:lineRule="auto"/>
        <w:contextualSpacing/>
        <w:jc w:val="center"/>
        <w:textAlignment w:val="baseline"/>
        <w:rPr>
          <w:rFonts w:ascii="Times New Roman" w:hAnsi="Times New Roman" w:cs="Times New Roman"/>
          <w:noProof/>
          <w:sz w:val="28"/>
          <w:szCs w:val="28"/>
          <w:lang w:val="en-US" w:eastAsia="ru-RU"/>
        </w:rPr>
      </w:pPr>
    </w:p>
    <w:p w14:paraId="7E59A89A" w14:textId="68D92DE4" w:rsidR="00E36DFB" w:rsidRPr="00E36DFB" w:rsidRDefault="00E36DFB" w:rsidP="00E36DFB">
      <w:pPr>
        <w:tabs>
          <w:tab w:val="left" w:pos="993"/>
        </w:tabs>
        <w:overflowPunct w:val="0"/>
        <w:spacing w:after="0" w:line="240" w:lineRule="auto"/>
        <w:contextualSpacing/>
        <w:jc w:val="center"/>
        <w:textAlignment w:val="baseline"/>
        <w:rPr>
          <w:rFonts w:ascii="Times New Roman" w:hAnsi="Times New Roman" w:cs="Times New Roman"/>
          <w:noProof/>
          <w:sz w:val="28"/>
          <w:szCs w:val="28"/>
          <w:lang w:val="kk-KZ" w:eastAsia="ru-RU"/>
        </w:rPr>
      </w:pPr>
      <w:r w:rsidRPr="006374AB">
        <w:rPr>
          <w:rFonts w:ascii="Times New Roman" w:hAnsi="Times New Roman" w:cs="Times New Roman"/>
          <w:noProof/>
          <w:sz w:val="28"/>
          <w:szCs w:val="28"/>
          <w:lang w:val="kk-KZ" w:eastAsia="ru-RU"/>
        </w:rPr>
        <w:t>a</w:t>
      </w:r>
      <w:r w:rsidRPr="00E36DFB">
        <w:rPr>
          <w:rFonts w:ascii="Times New Roman" w:hAnsi="Times New Roman" w:cs="Times New Roman"/>
          <w:noProof/>
          <w:sz w:val="28"/>
          <w:szCs w:val="28"/>
          <w:lang w:val="kk-KZ" w:eastAsia="ru-RU"/>
        </w:rPr>
        <w:t xml:space="preserve">) </w:t>
      </w:r>
      <w:r w:rsidR="00EB2CC7">
        <w:rPr>
          <w:rFonts w:ascii="Times New Roman" w:hAnsi="Times New Roman" w:cs="Times New Roman"/>
          <w:noProof/>
          <w:sz w:val="28"/>
          <w:szCs w:val="28"/>
          <w:lang w:val="kk-KZ" w:eastAsia="ru-RU"/>
        </w:rPr>
        <w:t>т</w:t>
      </w:r>
      <w:r>
        <w:rPr>
          <w:rFonts w:ascii="Times New Roman" w:hAnsi="Times New Roman" w:cs="Times New Roman"/>
          <w:noProof/>
          <w:sz w:val="28"/>
          <w:szCs w:val="28"/>
          <w:lang w:val="kk-KZ" w:eastAsia="ru-RU"/>
        </w:rPr>
        <w:t xml:space="preserve">вердомер </w:t>
      </w:r>
      <w:r w:rsidRPr="00E36DFB">
        <w:rPr>
          <w:rFonts w:ascii="Times New Roman" w:hAnsi="Times New Roman" w:cs="Times New Roman"/>
          <w:noProof/>
          <w:sz w:val="28"/>
          <w:szCs w:val="28"/>
          <w:lang w:val="kk-KZ" w:eastAsia="ru-RU"/>
        </w:rPr>
        <w:t xml:space="preserve">Metolab 502; </w:t>
      </w:r>
      <w:r>
        <w:rPr>
          <w:rFonts w:ascii="Times New Roman" w:hAnsi="Times New Roman" w:cs="Times New Roman"/>
          <w:noProof/>
          <w:sz w:val="28"/>
          <w:szCs w:val="28"/>
          <w:lang w:val="kk-KZ" w:eastAsia="ru-RU"/>
        </w:rPr>
        <w:t>б</w:t>
      </w:r>
      <w:r w:rsidRPr="00E36DFB">
        <w:rPr>
          <w:rFonts w:ascii="Times New Roman" w:hAnsi="Times New Roman" w:cs="Times New Roman"/>
          <w:noProof/>
          <w:sz w:val="28"/>
          <w:szCs w:val="28"/>
          <w:lang w:val="kk-KZ" w:eastAsia="ru-RU"/>
        </w:rPr>
        <w:t>)</w:t>
      </w:r>
      <w:r w:rsidRPr="00E36DFB">
        <w:rPr>
          <w:lang w:val="kk-KZ"/>
        </w:rPr>
        <w:t xml:space="preserve">  </w:t>
      </w:r>
      <w:r w:rsidR="00EB2CC7">
        <w:rPr>
          <w:rFonts w:ascii="Times New Roman" w:hAnsi="Times New Roman" w:cs="Times New Roman"/>
          <w:noProof/>
          <w:sz w:val="28"/>
          <w:szCs w:val="28"/>
          <w:lang w:val="en-US" w:eastAsia="ru-RU"/>
        </w:rPr>
        <w:t>A</w:t>
      </w:r>
      <w:r w:rsidRPr="00E36DFB">
        <w:rPr>
          <w:rFonts w:ascii="Times New Roman" w:hAnsi="Times New Roman" w:cs="Times New Roman"/>
          <w:noProof/>
          <w:sz w:val="28"/>
          <w:szCs w:val="28"/>
          <w:lang w:val="kk-KZ" w:eastAsia="ru-RU"/>
        </w:rPr>
        <w:t>nton Paar RST 300</w:t>
      </w:r>
      <w:r w:rsidRPr="006374AB">
        <w:rPr>
          <w:rFonts w:ascii="Times New Roman" w:hAnsi="Times New Roman" w:cs="Times New Roman"/>
          <w:noProof/>
          <w:sz w:val="28"/>
          <w:szCs w:val="28"/>
          <w:lang w:val="kk-KZ" w:eastAsia="ru-RU"/>
        </w:rPr>
        <w:t>;</w:t>
      </w:r>
      <w:r w:rsidRPr="00E36DFB">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val="kk-KZ" w:eastAsia="ru-RU"/>
        </w:rPr>
        <w:t>в</w:t>
      </w:r>
      <w:r w:rsidRPr="00E36DFB">
        <w:rPr>
          <w:rFonts w:ascii="Times New Roman" w:hAnsi="Times New Roman" w:cs="Times New Roman"/>
          <w:noProof/>
          <w:sz w:val="28"/>
          <w:szCs w:val="28"/>
          <w:lang w:val="kk-KZ" w:eastAsia="ru-RU"/>
        </w:rPr>
        <w:t xml:space="preserve">) </w:t>
      </w:r>
      <w:r w:rsidR="00EB2CC7" w:rsidRPr="00E36DFB">
        <w:rPr>
          <w:rFonts w:ascii="Times New Roman" w:hAnsi="Times New Roman" w:cs="Times New Roman"/>
          <w:noProof/>
          <w:sz w:val="28"/>
          <w:szCs w:val="28"/>
          <w:lang w:val="kk-KZ" w:eastAsia="ru-RU"/>
        </w:rPr>
        <w:t>fischerscope</w:t>
      </w:r>
      <w:r w:rsidRPr="00E36DFB">
        <w:rPr>
          <w:rFonts w:ascii="Times New Roman" w:hAnsi="Times New Roman" w:cs="Times New Roman"/>
          <w:noProof/>
          <w:sz w:val="28"/>
          <w:szCs w:val="28"/>
          <w:lang w:val="kk-KZ" w:eastAsia="ru-RU"/>
        </w:rPr>
        <w:t xml:space="preserve"> HM2000</w:t>
      </w:r>
    </w:p>
    <w:p w14:paraId="6EC261B6" w14:textId="77777777" w:rsidR="00EB2CC7" w:rsidRDefault="00EB2CC7" w:rsidP="00E36DFB">
      <w:pPr>
        <w:tabs>
          <w:tab w:val="left" w:pos="993"/>
        </w:tabs>
        <w:overflowPunct w:val="0"/>
        <w:spacing w:after="0" w:line="240" w:lineRule="auto"/>
        <w:contextualSpacing/>
        <w:jc w:val="center"/>
        <w:textAlignment w:val="baseline"/>
        <w:rPr>
          <w:rFonts w:ascii="Times New Roman" w:hAnsi="Times New Roman" w:cs="Times New Roman"/>
          <w:noProof/>
          <w:sz w:val="28"/>
          <w:szCs w:val="28"/>
          <w:lang w:val="en-US" w:eastAsia="ru-RU"/>
        </w:rPr>
      </w:pPr>
    </w:p>
    <w:p w14:paraId="312149D5" w14:textId="4DE4784C" w:rsidR="00356810" w:rsidRPr="0016707F" w:rsidRDefault="00E36DFB" w:rsidP="00E36DFB">
      <w:pPr>
        <w:tabs>
          <w:tab w:val="left" w:pos="993"/>
        </w:tabs>
        <w:overflowPunct w:val="0"/>
        <w:spacing w:after="0" w:line="240" w:lineRule="auto"/>
        <w:contextualSpacing/>
        <w:jc w:val="center"/>
        <w:textAlignment w:val="baseline"/>
        <w:rPr>
          <w:rFonts w:ascii="Times New Roman" w:hAnsi="Times New Roman" w:cs="Times New Roman"/>
          <w:noProof/>
          <w:sz w:val="28"/>
          <w:szCs w:val="28"/>
          <w:lang w:eastAsia="ru-RU"/>
        </w:rPr>
      </w:pPr>
      <w:r>
        <w:rPr>
          <w:rFonts w:ascii="Times New Roman" w:hAnsi="Times New Roman" w:cs="Times New Roman"/>
          <w:noProof/>
          <w:sz w:val="28"/>
          <w:szCs w:val="28"/>
          <w:lang w:val="kk-KZ" w:eastAsia="ru-RU"/>
        </w:rPr>
        <w:t xml:space="preserve">Рисунок </w:t>
      </w:r>
      <w:r w:rsidRPr="00E36DFB">
        <w:rPr>
          <w:rFonts w:ascii="Times New Roman" w:hAnsi="Times New Roman" w:cs="Times New Roman"/>
          <w:noProof/>
          <w:sz w:val="28"/>
          <w:szCs w:val="28"/>
          <w:lang w:eastAsia="ru-RU"/>
        </w:rPr>
        <w:t>2.</w:t>
      </w:r>
      <w:r w:rsidR="00367860">
        <w:rPr>
          <w:rFonts w:ascii="Times New Roman" w:hAnsi="Times New Roman" w:cs="Times New Roman"/>
          <w:noProof/>
          <w:sz w:val="28"/>
          <w:szCs w:val="28"/>
          <w:lang w:eastAsia="ru-RU"/>
        </w:rPr>
        <w:t>4</w:t>
      </w:r>
      <w:r w:rsidRPr="00E36DFB">
        <w:rPr>
          <w:rFonts w:ascii="Times New Roman" w:hAnsi="Times New Roman" w:cs="Times New Roman"/>
          <w:noProof/>
          <w:sz w:val="28"/>
          <w:szCs w:val="28"/>
          <w:lang w:eastAsia="ru-RU"/>
        </w:rPr>
        <w:t xml:space="preserve"> – </w:t>
      </w:r>
      <w:r>
        <w:rPr>
          <w:rFonts w:ascii="Times New Roman" w:hAnsi="Times New Roman" w:cs="Times New Roman"/>
          <w:noProof/>
          <w:sz w:val="28"/>
          <w:szCs w:val="28"/>
          <w:lang w:val="kk-KZ" w:eastAsia="ru-RU"/>
        </w:rPr>
        <w:t xml:space="preserve">Лабораторные оборудования для проведения экспериментов </w:t>
      </w:r>
      <w:r w:rsidR="003E16EA">
        <w:rPr>
          <w:rFonts w:ascii="Times New Roman" w:hAnsi="Times New Roman" w:cs="Times New Roman"/>
          <w:noProof/>
          <w:sz w:val="28"/>
          <w:szCs w:val="28"/>
          <w:lang w:val="kk-KZ" w:eastAsia="ru-RU"/>
        </w:rPr>
        <w:t>на механические</w:t>
      </w:r>
      <w:r>
        <w:rPr>
          <w:rFonts w:ascii="Times New Roman" w:hAnsi="Times New Roman" w:cs="Times New Roman"/>
          <w:noProof/>
          <w:sz w:val="28"/>
          <w:szCs w:val="28"/>
          <w:lang w:val="kk-KZ" w:eastAsia="ru-RU"/>
        </w:rPr>
        <w:t xml:space="preserve"> свойств образцов</w:t>
      </w:r>
    </w:p>
    <w:p w14:paraId="067F2793" w14:textId="77777777" w:rsidR="00E36DFB" w:rsidRPr="0016707F" w:rsidRDefault="00E36DFB" w:rsidP="00E36DFB">
      <w:pPr>
        <w:tabs>
          <w:tab w:val="left" w:pos="993"/>
        </w:tabs>
        <w:overflowPunct w:val="0"/>
        <w:spacing w:after="0" w:line="240" w:lineRule="auto"/>
        <w:contextualSpacing/>
        <w:jc w:val="center"/>
        <w:textAlignment w:val="baseline"/>
        <w:rPr>
          <w:rFonts w:ascii="Times New Roman" w:hAnsi="Times New Roman" w:cs="Times New Roman"/>
          <w:noProof/>
          <w:sz w:val="28"/>
          <w:szCs w:val="28"/>
          <w:lang w:eastAsia="ru-RU"/>
        </w:rPr>
      </w:pPr>
    </w:p>
    <w:p w14:paraId="1CA9C08F" w14:textId="2DFFC173" w:rsidR="00333109" w:rsidRPr="00047CCE" w:rsidRDefault="00333109" w:rsidP="00047CCE">
      <w:pPr>
        <w:spacing w:after="0" w:line="240" w:lineRule="auto"/>
        <w:ind w:firstLine="709"/>
        <w:jc w:val="both"/>
        <w:rPr>
          <w:rFonts w:ascii="Times New Roman" w:hAnsi="Times New Roman" w:cs="Times New Roman"/>
          <w:sz w:val="28"/>
          <w:szCs w:val="28"/>
        </w:rPr>
      </w:pPr>
      <w:r w:rsidRPr="00B2027A">
        <w:rPr>
          <w:rFonts w:ascii="Times New Roman" w:hAnsi="Times New Roman" w:cs="Times New Roman"/>
          <w:sz w:val="28"/>
          <w:szCs w:val="28"/>
        </w:rPr>
        <w:t xml:space="preserve">Трибологические свойства оценивали с помощью трибометра </w:t>
      </w:r>
      <w:r w:rsidRPr="00B2027A">
        <w:rPr>
          <w:rFonts w:ascii="Times New Roman" w:hAnsi="Times New Roman" w:cs="Times New Roman"/>
          <w:sz w:val="28"/>
          <w:szCs w:val="28"/>
          <w:lang w:val="en-US"/>
        </w:rPr>
        <w:t>TRB</w:t>
      </w:r>
      <w:r w:rsidRPr="00725F4D">
        <w:rPr>
          <w:rFonts w:ascii="Times New Roman" w:hAnsi="Times New Roman" w:cs="Times New Roman"/>
          <w:sz w:val="28"/>
          <w:szCs w:val="28"/>
          <w:vertAlign w:val="superscript"/>
        </w:rPr>
        <w:t>3</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en-US"/>
        </w:rPr>
        <w:t>Anton</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en-US"/>
        </w:rPr>
        <w:t>Paar</w:t>
      </w:r>
      <w:r w:rsidRPr="00B2027A">
        <w:rPr>
          <w:rFonts w:ascii="Times New Roman" w:hAnsi="Times New Roman" w:cs="Times New Roman"/>
          <w:sz w:val="28"/>
          <w:szCs w:val="28"/>
        </w:rPr>
        <w:t xml:space="preserve"> </w:t>
      </w:r>
      <w:r w:rsidR="00047CCE" w:rsidRPr="00047CCE">
        <w:rPr>
          <w:rFonts w:ascii="Times New Roman" w:hAnsi="Times New Roman" w:cs="Times New Roman"/>
          <w:sz w:val="28"/>
          <w:szCs w:val="28"/>
        </w:rPr>
        <w:t xml:space="preserve"> </w:t>
      </w:r>
      <w:r>
        <w:rPr>
          <w:rFonts w:ascii="Times New Roman" w:hAnsi="Times New Roman" w:cs="Times New Roman"/>
          <w:sz w:val="28"/>
          <w:szCs w:val="28"/>
        </w:rPr>
        <w:t>по стандартному методу «шар</w:t>
      </w:r>
      <w:r w:rsidRPr="00333109">
        <w:rPr>
          <w:rFonts w:ascii="Times New Roman" w:hAnsi="Times New Roman" w:cs="Times New Roman"/>
          <w:sz w:val="28"/>
          <w:szCs w:val="28"/>
        </w:rPr>
        <w:t>-</w:t>
      </w:r>
      <w:r>
        <w:rPr>
          <w:rFonts w:ascii="Times New Roman" w:hAnsi="Times New Roman" w:cs="Times New Roman"/>
          <w:sz w:val="28"/>
          <w:szCs w:val="28"/>
        </w:rPr>
        <w:t>диск</w:t>
      </w:r>
      <w:r w:rsidRPr="00B2027A">
        <w:rPr>
          <w:rFonts w:ascii="Times New Roman" w:hAnsi="Times New Roman" w:cs="Times New Roman"/>
          <w:sz w:val="28"/>
          <w:szCs w:val="28"/>
        </w:rPr>
        <w:t>» (</w:t>
      </w:r>
      <w:r w:rsidRPr="00B2027A">
        <w:rPr>
          <w:rFonts w:ascii="Times New Roman" w:hAnsi="Times New Roman" w:cs="Times New Roman"/>
          <w:sz w:val="28"/>
          <w:szCs w:val="28"/>
          <w:lang w:val="en-US"/>
        </w:rPr>
        <w:t>ASTM</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en-US"/>
        </w:rPr>
        <w:t>G</w:t>
      </w:r>
      <w:r w:rsidRPr="00B2027A">
        <w:rPr>
          <w:rFonts w:ascii="Times New Roman" w:hAnsi="Times New Roman" w:cs="Times New Roman"/>
          <w:sz w:val="28"/>
          <w:szCs w:val="28"/>
        </w:rPr>
        <w:t xml:space="preserve"> 133-95 и </w:t>
      </w:r>
      <w:r w:rsidRPr="00B2027A">
        <w:rPr>
          <w:rFonts w:ascii="Times New Roman" w:hAnsi="Times New Roman" w:cs="Times New Roman"/>
          <w:sz w:val="28"/>
          <w:szCs w:val="28"/>
          <w:lang w:val="en-US"/>
        </w:rPr>
        <w:t>ASTM</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en-US"/>
        </w:rPr>
        <w:t>G</w:t>
      </w:r>
      <w:r w:rsidRPr="00B2027A">
        <w:rPr>
          <w:rFonts w:ascii="Times New Roman" w:hAnsi="Times New Roman" w:cs="Times New Roman"/>
          <w:sz w:val="28"/>
          <w:szCs w:val="28"/>
        </w:rPr>
        <w:t xml:space="preserve">99) на базе </w:t>
      </w:r>
      <w:r w:rsidR="00047CCE">
        <w:rPr>
          <w:rFonts w:ascii="Times New Roman" w:hAnsi="Times New Roman" w:cs="Times New Roman"/>
          <w:sz w:val="28"/>
          <w:szCs w:val="28"/>
          <w:lang w:val="kk-KZ"/>
        </w:rPr>
        <w:t>товарищества с ограниченной ответственностью</w:t>
      </w:r>
      <w:r>
        <w:rPr>
          <w:rFonts w:ascii="Times New Roman" w:hAnsi="Times New Roman" w:cs="Times New Roman"/>
          <w:sz w:val="28"/>
          <w:szCs w:val="28"/>
          <w:lang w:val="kk-KZ"/>
        </w:rPr>
        <w:t xml:space="preserve"> «Институт композиционных материалов»</w:t>
      </w:r>
      <w:r w:rsidRPr="00333109">
        <w:rPr>
          <w:rFonts w:ascii="Times New Roman" w:hAnsi="Times New Roman" w:cs="Times New Roman"/>
          <w:sz w:val="28"/>
          <w:szCs w:val="28"/>
        </w:rPr>
        <w:t>.</w:t>
      </w:r>
      <w:r w:rsidRPr="00B2027A">
        <w:rPr>
          <w:rFonts w:ascii="Times New Roman" w:hAnsi="Times New Roman" w:cs="Times New Roman"/>
          <w:sz w:val="28"/>
          <w:szCs w:val="28"/>
        </w:rPr>
        <w:t xml:space="preserve"> Контртелом служил стальной шарик диаметром 3 мм (</w:t>
      </w:r>
      <w:r w:rsidR="00D259A1">
        <w:rPr>
          <w:rFonts w:ascii="Times New Roman" w:hAnsi="Times New Roman" w:cs="Times New Roman"/>
          <w:sz w:val="28"/>
          <w:szCs w:val="28"/>
          <w:lang w:val="kk-KZ"/>
        </w:rPr>
        <w:t xml:space="preserve">марка </w:t>
      </w:r>
      <w:r w:rsidR="00D259A1">
        <w:rPr>
          <w:rFonts w:ascii="Times New Roman" w:hAnsi="Times New Roman" w:cs="Times New Roman"/>
          <w:sz w:val="28"/>
          <w:szCs w:val="28"/>
        </w:rPr>
        <w:t>стал</w:t>
      </w:r>
      <w:r w:rsidR="00D259A1">
        <w:rPr>
          <w:rFonts w:ascii="Times New Roman" w:hAnsi="Times New Roman" w:cs="Times New Roman"/>
          <w:sz w:val="28"/>
          <w:szCs w:val="28"/>
          <w:lang w:val="kk-KZ"/>
        </w:rPr>
        <w:t>и</w:t>
      </w:r>
      <w:r w:rsidRPr="00B2027A">
        <w:rPr>
          <w:rFonts w:ascii="Times New Roman" w:hAnsi="Times New Roman" w:cs="Times New Roman"/>
          <w:sz w:val="28"/>
          <w:szCs w:val="28"/>
        </w:rPr>
        <w:t xml:space="preserve"> ШХ15), находящийся под нагрузкой 5 Н, линейной скоростью 15 см/с, радиусом кривизны износа 5 мм и путем трения 600 м. </w:t>
      </w:r>
      <w:r>
        <w:rPr>
          <w:rFonts w:ascii="Times New Roman" w:hAnsi="Times New Roman" w:cs="Times New Roman"/>
          <w:sz w:val="28"/>
          <w:szCs w:val="28"/>
          <w:lang w:val="kk-KZ"/>
        </w:rPr>
        <w:t xml:space="preserve"> </w:t>
      </w:r>
      <w:r w:rsidRPr="00B2027A">
        <w:rPr>
          <w:rFonts w:ascii="Times New Roman" w:hAnsi="Times New Roman" w:cs="Times New Roman"/>
          <w:sz w:val="28"/>
          <w:szCs w:val="28"/>
        </w:rPr>
        <w:t xml:space="preserve">Для оценки зависимости глубины износа от длины сканирования использовался профилометр SURTRONIC S-100 </w:t>
      </w:r>
      <w:r w:rsidRPr="00D815EC">
        <w:rPr>
          <w:rFonts w:ascii="Times New Roman" w:hAnsi="Times New Roman" w:cs="Times New Roman"/>
          <w:sz w:val="28"/>
          <w:szCs w:val="28"/>
        </w:rPr>
        <w:t>(</w:t>
      </w:r>
      <w:r w:rsidR="00D259A1">
        <w:rPr>
          <w:rFonts w:ascii="Times New Roman" w:hAnsi="Times New Roman" w:cs="Times New Roman"/>
          <w:bCs/>
          <w:iCs/>
          <w:sz w:val="28"/>
          <w:szCs w:val="28"/>
        </w:rPr>
        <w:t>рисунок 2.</w:t>
      </w:r>
      <w:r w:rsidR="00367860">
        <w:rPr>
          <w:rFonts w:ascii="Times New Roman" w:hAnsi="Times New Roman" w:cs="Times New Roman"/>
          <w:bCs/>
          <w:iCs/>
          <w:sz w:val="28"/>
          <w:szCs w:val="28"/>
        </w:rPr>
        <w:t>5</w:t>
      </w:r>
      <w:r w:rsidRPr="00D815EC">
        <w:rPr>
          <w:rFonts w:ascii="Times New Roman" w:hAnsi="Times New Roman" w:cs="Times New Roman"/>
          <w:sz w:val="28"/>
          <w:szCs w:val="28"/>
        </w:rPr>
        <w:t>)</w:t>
      </w:r>
      <w:r w:rsidRPr="00D815EC">
        <w:rPr>
          <w:rFonts w:ascii="Times New Roman" w:hAnsi="Times New Roman" w:cs="Times New Roman"/>
          <w:color w:val="001D35"/>
          <w:sz w:val="28"/>
          <w:szCs w:val="28"/>
          <w:shd w:val="clear" w:color="auto" w:fill="FFFFFF"/>
        </w:rPr>
        <w:t>,</w:t>
      </w:r>
      <w:r w:rsidRPr="00B2027A">
        <w:rPr>
          <w:rFonts w:ascii="Times New Roman" w:hAnsi="Times New Roman" w:cs="Times New Roman"/>
          <w:color w:val="001D35"/>
          <w:sz w:val="28"/>
          <w:szCs w:val="28"/>
          <w:shd w:val="clear" w:color="auto" w:fill="FFFFFF"/>
        </w:rPr>
        <w:t xml:space="preserve"> </w:t>
      </w:r>
      <w:r w:rsidRPr="00B2027A">
        <w:rPr>
          <w:rFonts w:ascii="Times New Roman" w:hAnsi="Times New Roman" w:cs="Times New Roman"/>
          <w:sz w:val="28"/>
          <w:szCs w:val="28"/>
          <w:shd w:val="clear" w:color="auto" w:fill="FFFFFF"/>
        </w:rPr>
        <w:t xml:space="preserve">который является контактным профилометром, использующим щуп для сканирования поверхности и измерения ее шероховатости. Принцип его работы заключается в перемещении щупа по поверхности, а датчик фиксирует вертикальные перемещения щупа, </w:t>
      </w:r>
      <w:r w:rsidR="00D259A1">
        <w:rPr>
          <w:rFonts w:ascii="Times New Roman" w:hAnsi="Times New Roman" w:cs="Times New Roman"/>
          <w:sz w:val="28"/>
          <w:szCs w:val="28"/>
          <w:shd w:val="clear" w:color="auto" w:fill="FFFFFF"/>
        </w:rPr>
        <w:t>вызванные неровностями рельефа.</w:t>
      </w:r>
      <w:r w:rsidRPr="00B2027A">
        <w:rPr>
          <w:rFonts w:ascii="Times New Roman" w:hAnsi="Times New Roman" w:cs="Times New Roman"/>
          <w:sz w:val="28"/>
          <w:szCs w:val="28"/>
          <w:shd w:val="clear" w:color="auto" w:fill="FFFFFF"/>
        </w:rPr>
        <w:t> </w:t>
      </w:r>
    </w:p>
    <w:p w14:paraId="10B40640" w14:textId="77777777" w:rsidR="00047CCE" w:rsidRDefault="00047CCE" w:rsidP="00333109">
      <w:pPr>
        <w:spacing w:after="0" w:line="240" w:lineRule="auto"/>
        <w:ind w:firstLine="709"/>
        <w:jc w:val="both"/>
        <w:rPr>
          <w:rFonts w:ascii="Times New Roman" w:hAnsi="Times New Roman" w:cs="Times New Roman"/>
          <w:noProof/>
          <w:sz w:val="28"/>
          <w:szCs w:val="28"/>
          <w:lang w:val="kk-KZ" w:eastAsia="ru-RU"/>
        </w:rPr>
      </w:pPr>
    </w:p>
    <w:p w14:paraId="7A4C2FBA" w14:textId="0E0BE44C" w:rsidR="003C6D38" w:rsidRDefault="00047CCE" w:rsidP="00491E66">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309530A0" wp14:editId="29DFFF63">
            <wp:extent cx="3000375" cy="2250985"/>
            <wp:effectExtent l="0" t="0" r="0" b="0"/>
            <wp:docPr id="237" name="Рисунок 237" descr="C:\Users\merkh\Downloads\WhatsApp Image 2026-03-25 at 20.3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kh\Downloads\WhatsApp Image 2026-03-25 at 20.30.02.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1801" cy="2252055"/>
                    </a:xfrm>
                    <a:prstGeom prst="rect">
                      <a:avLst/>
                    </a:prstGeom>
                    <a:noFill/>
                    <a:ln>
                      <a:noFill/>
                    </a:ln>
                  </pic:spPr>
                </pic:pic>
              </a:graphicData>
            </a:graphic>
          </wp:inline>
        </w:drawing>
      </w:r>
    </w:p>
    <w:p w14:paraId="4FAB21B2" w14:textId="39EE520A" w:rsidR="00047CCE" w:rsidRPr="00047CCE" w:rsidRDefault="00047CCE" w:rsidP="00367860">
      <w:pPr>
        <w:spacing w:after="0" w:line="240" w:lineRule="auto"/>
        <w:jc w:val="center"/>
        <w:rPr>
          <w:rFonts w:ascii="Times New Roman" w:hAnsi="Times New Roman" w:cs="Times New Roman"/>
          <w:sz w:val="28"/>
          <w:szCs w:val="28"/>
          <w:lang w:val="kk-KZ"/>
        </w:rPr>
      </w:pPr>
      <w:r w:rsidRPr="00047CCE">
        <w:rPr>
          <w:rFonts w:ascii="Times New Roman" w:hAnsi="Times New Roman" w:cs="Times New Roman"/>
          <w:sz w:val="28"/>
          <w:szCs w:val="28"/>
          <w:lang w:val="kk-KZ"/>
        </w:rPr>
        <w:t>Рисунок 2.</w:t>
      </w:r>
      <w:r w:rsidR="00367860">
        <w:rPr>
          <w:rFonts w:ascii="Times New Roman" w:hAnsi="Times New Roman" w:cs="Times New Roman"/>
          <w:sz w:val="28"/>
          <w:szCs w:val="28"/>
          <w:lang w:val="kk-KZ"/>
        </w:rPr>
        <w:t>5</w:t>
      </w:r>
      <w:r w:rsidRPr="00047CCE">
        <w:rPr>
          <w:rFonts w:ascii="Times New Roman" w:hAnsi="Times New Roman" w:cs="Times New Roman"/>
          <w:sz w:val="28"/>
          <w:szCs w:val="28"/>
          <w:lang w:val="kk-KZ"/>
        </w:rPr>
        <w:t xml:space="preserve"> – Трибометр TRB</w:t>
      </w:r>
      <w:r w:rsidRPr="00367860">
        <w:rPr>
          <w:rFonts w:ascii="Times New Roman" w:hAnsi="Times New Roman" w:cs="Times New Roman"/>
          <w:sz w:val="28"/>
          <w:szCs w:val="28"/>
          <w:vertAlign w:val="superscript"/>
          <w:lang w:val="kk-KZ"/>
        </w:rPr>
        <w:t>3</w:t>
      </w:r>
      <w:r w:rsidRPr="00047CCE">
        <w:rPr>
          <w:rFonts w:ascii="Times New Roman" w:hAnsi="Times New Roman" w:cs="Times New Roman"/>
          <w:sz w:val="28"/>
          <w:szCs w:val="28"/>
          <w:lang w:val="kk-KZ"/>
        </w:rPr>
        <w:t xml:space="preserve"> Anton Paar</w:t>
      </w:r>
      <w:r>
        <w:rPr>
          <w:rFonts w:ascii="Times New Roman" w:hAnsi="Times New Roman" w:cs="Times New Roman"/>
          <w:sz w:val="28"/>
          <w:szCs w:val="28"/>
          <w:lang w:val="kk-KZ"/>
        </w:rPr>
        <w:t xml:space="preserve"> с </w:t>
      </w:r>
      <w:r w:rsidRPr="00047CCE">
        <w:rPr>
          <w:rFonts w:ascii="Times New Roman" w:hAnsi="Times New Roman" w:cs="Times New Roman"/>
          <w:sz w:val="28"/>
          <w:szCs w:val="28"/>
          <w:lang w:val="kk-KZ"/>
        </w:rPr>
        <w:t>профилометр</w:t>
      </w:r>
      <w:r>
        <w:rPr>
          <w:rFonts w:ascii="Times New Roman" w:hAnsi="Times New Roman" w:cs="Times New Roman"/>
          <w:sz w:val="28"/>
          <w:szCs w:val="28"/>
          <w:lang w:val="kk-KZ"/>
        </w:rPr>
        <w:t>ом</w:t>
      </w:r>
      <w:r w:rsidRPr="00047CCE">
        <w:rPr>
          <w:rFonts w:ascii="Times New Roman" w:hAnsi="Times New Roman" w:cs="Times New Roman"/>
          <w:sz w:val="28"/>
          <w:szCs w:val="28"/>
          <w:lang w:val="kk-KZ"/>
        </w:rPr>
        <w:t xml:space="preserve"> SURTRONIC S-100</w:t>
      </w:r>
    </w:p>
    <w:p w14:paraId="65606E62" w14:textId="77777777" w:rsidR="00047CCE" w:rsidRPr="003C6D38" w:rsidRDefault="00047CCE" w:rsidP="00333109">
      <w:pPr>
        <w:spacing w:after="0" w:line="240" w:lineRule="auto"/>
        <w:ind w:firstLine="709"/>
        <w:jc w:val="both"/>
        <w:rPr>
          <w:rFonts w:ascii="Times New Roman" w:hAnsi="Times New Roman" w:cs="Times New Roman"/>
          <w:sz w:val="28"/>
          <w:szCs w:val="28"/>
          <w:lang w:val="kk-KZ"/>
        </w:rPr>
      </w:pPr>
    </w:p>
    <w:p w14:paraId="1E4D83B2" w14:textId="61BAEA07" w:rsidR="005D6A37" w:rsidRDefault="00333109" w:rsidP="005D6A37">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B2027A">
        <w:rPr>
          <w:rFonts w:ascii="Times New Roman" w:hAnsi="Times New Roman" w:cs="Times New Roman"/>
          <w:sz w:val="28"/>
          <w:szCs w:val="28"/>
        </w:rPr>
        <w:t xml:space="preserve">Высокотемпературные трибологические испытания проводили на трибометре </w:t>
      </w:r>
      <w:r w:rsidRPr="00B2027A">
        <w:rPr>
          <w:rFonts w:ascii="Times New Roman" w:hAnsi="Times New Roman" w:cs="Times New Roman"/>
          <w:sz w:val="28"/>
          <w:szCs w:val="28"/>
          <w:lang w:val="en-US"/>
        </w:rPr>
        <w:t>THT</w:t>
      </w:r>
      <w:r w:rsidRPr="00B2027A">
        <w:rPr>
          <w:rFonts w:ascii="Times New Roman" w:hAnsi="Times New Roman" w:cs="Times New Roman"/>
          <w:sz w:val="28"/>
          <w:szCs w:val="28"/>
        </w:rPr>
        <w:t xml:space="preserve">800 </w:t>
      </w:r>
      <w:r w:rsidRPr="00B2027A">
        <w:rPr>
          <w:rFonts w:ascii="Times New Roman" w:hAnsi="Times New Roman" w:cs="Times New Roman"/>
          <w:sz w:val="28"/>
          <w:szCs w:val="28"/>
          <w:lang w:val="en-US"/>
        </w:rPr>
        <w:t>Anton</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en-US"/>
        </w:rPr>
        <w:t>Paar</w:t>
      </w:r>
      <w:r w:rsidRPr="00B2027A">
        <w:rPr>
          <w:rFonts w:ascii="Times New Roman" w:hAnsi="Times New Roman" w:cs="Times New Roman"/>
          <w:sz w:val="28"/>
          <w:szCs w:val="28"/>
        </w:rPr>
        <w:t xml:space="preserve"> (Материаловедческий центр коллективного пользования Томского государственного университета, г.Томск) при температурах 24°С (температура окружающей среды), 400°С, 550°С и 700°С. </w:t>
      </w:r>
      <w:r w:rsidR="00D259A1">
        <w:rPr>
          <w:rFonts w:ascii="Times New Roman" w:hAnsi="Times New Roman" w:cs="Times New Roman"/>
          <w:sz w:val="28"/>
          <w:szCs w:val="28"/>
          <w:lang w:val="kk-KZ"/>
        </w:rPr>
        <w:t>Высокотемпературные трибологические свойства</w:t>
      </w:r>
      <w:r w:rsidRPr="00B2027A">
        <w:rPr>
          <w:rFonts w:ascii="Times New Roman" w:hAnsi="Times New Roman" w:cs="Times New Roman"/>
          <w:sz w:val="28"/>
          <w:szCs w:val="28"/>
        </w:rPr>
        <w:t xml:space="preserve"> оценива</w:t>
      </w:r>
      <w:r>
        <w:rPr>
          <w:rFonts w:ascii="Times New Roman" w:hAnsi="Times New Roman" w:cs="Times New Roman"/>
          <w:sz w:val="28"/>
          <w:szCs w:val="28"/>
        </w:rPr>
        <w:t xml:space="preserve">ли по схеме «вращающийся ролик </w:t>
      </w:r>
      <w:r w:rsidRPr="001A3404">
        <w:rPr>
          <w:rFonts w:ascii="Times New Roman" w:hAnsi="Times New Roman" w:cs="Times New Roman"/>
          <w:sz w:val="28"/>
          <w:szCs w:val="28"/>
        </w:rPr>
        <w:t>-</w:t>
      </w:r>
      <w:r w:rsidRPr="00B2027A">
        <w:rPr>
          <w:rFonts w:ascii="Times New Roman" w:hAnsi="Times New Roman" w:cs="Times New Roman"/>
          <w:sz w:val="28"/>
          <w:szCs w:val="28"/>
        </w:rPr>
        <w:t xml:space="preserve"> плоская поверхность» п</w:t>
      </w:r>
      <w:r w:rsidR="008D28F6">
        <w:rPr>
          <w:rFonts w:ascii="Times New Roman" w:hAnsi="Times New Roman" w:cs="Times New Roman"/>
          <w:sz w:val="28"/>
          <w:szCs w:val="28"/>
        </w:rPr>
        <w:t>о ГОСТ 23.208-79.  (рисунок 2.</w:t>
      </w:r>
      <w:r w:rsidR="00367860">
        <w:rPr>
          <w:rFonts w:ascii="Times New Roman" w:hAnsi="Times New Roman" w:cs="Times New Roman"/>
          <w:sz w:val="28"/>
          <w:szCs w:val="28"/>
        </w:rPr>
        <w:t>6</w:t>
      </w:r>
      <w:r w:rsidRPr="00B2027A">
        <w:rPr>
          <w:rFonts w:ascii="Times New Roman" w:hAnsi="Times New Roman" w:cs="Times New Roman"/>
          <w:sz w:val="28"/>
          <w:szCs w:val="28"/>
        </w:rPr>
        <w:t>).</w:t>
      </w:r>
      <w:r w:rsidR="005D6A37" w:rsidRPr="005D6A37">
        <w:rPr>
          <w:rFonts w:ascii="Times New Roman" w:hAnsi="Times New Roman" w:cs="Times New Roman"/>
          <w:sz w:val="28"/>
          <w:szCs w:val="28"/>
        </w:rPr>
        <w:t xml:space="preserve"> </w:t>
      </w:r>
      <w:r w:rsidR="005D6A37" w:rsidRPr="00B2027A">
        <w:rPr>
          <w:rFonts w:ascii="Times New Roman" w:hAnsi="Times New Roman" w:cs="Times New Roman"/>
          <w:sz w:val="28"/>
          <w:szCs w:val="28"/>
        </w:rPr>
        <w:t xml:space="preserve">Продолжительность трибологических испытаний составила 30 мин, путь трения составила 113 м. </w:t>
      </w:r>
    </w:p>
    <w:p w14:paraId="11553656" w14:textId="586FFB8F" w:rsidR="00C0335B" w:rsidRPr="00C0335B" w:rsidRDefault="00491E66" w:rsidP="00491E66">
      <w:pPr>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r w:rsidRPr="00491E66">
        <w:rPr>
          <w:noProof/>
          <w:lang w:eastAsia="ru-RU"/>
        </w:rPr>
        <w:drawing>
          <wp:inline distT="0" distB="0" distL="0" distR="0" wp14:anchorId="67B0A43F" wp14:editId="32C40A19">
            <wp:extent cx="5524500" cy="2051050"/>
            <wp:effectExtent l="0" t="0" r="0" b="0"/>
            <wp:docPr id="158570257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7051" b="22168"/>
                    <a:stretch>
                      <a:fillRect/>
                    </a:stretch>
                  </pic:blipFill>
                  <pic:spPr bwMode="auto">
                    <a:xfrm>
                      <a:off x="0" y="0"/>
                      <a:ext cx="5524500" cy="2051050"/>
                    </a:xfrm>
                    <a:prstGeom prst="rect">
                      <a:avLst/>
                    </a:prstGeom>
                    <a:noFill/>
                    <a:ln>
                      <a:noFill/>
                    </a:ln>
                    <a:extLst>
                      <a:ext uri="{53640926-AAD7-44D8-BBD7-CCE9431645EC}">
                        <a14:shadowObscured xmlns:a14="http://schemas.microsoft.com/office/drawing/2010/main"/>
                      </a:ext>
                    </a:extLst>
                  </pic:spPr>
                </pic:pic>
              </a:graphicData>
            </a:graphic>
          </wp:inline>
        </w:drawing>
      </w:r>
    </w:p>
    <w:p w14:paraId="255AD137" w14:textId="3980023B" w:rsidR="00333109" w:rsidRPr="00C0335B" w:rsidRDefault="00491E66" w:rsidP="00491E66">
      <w:pPr>
        <w:pStyle w:val="a5"/>
        <w:ind w:left="0" w:firstLine="0"/>
        <w:jc w:val="center"/>
        <w:rPr>
          <w:sz w:val="28"/>
          <w:szCs w:val="28"/>
          <w:lang w:val="kk-KZ"/>
        </w:rPr>
      </w:pPr>
      <w:r>
        <w:rPr>
          <w:sz w:val="28"/>
          <w:szCs w:val="28"/>
          <w:lang w:val="kk-KZ"/>
        </w:rPr>
        <w:t xml:space="preserve">а) </w:t>
      </w:r>
      <w:r w:rsidR="00EB2CC7">
        <w:rPr>
          <w:sz w:val="28"/>
          <w:szCs w:val="28"/>
          <w:lang w:val="kk-KZ"/>
        </w:rPr>
        <w:t>о</w:t>
      </w:r>
      <w:r w:rsidR="00C0335B">
        <w:rPr>
          <w:sz w:val="28"/>
          <w:szCs w:val="28"/>
          <w:lang w:val="kk-KZ"/>
        </w:rPr>
        <w:t>бщий вид</w:t>
      </w:r>
      <w:r w:rsidR="005D6A37" w:rsidRPr="00C0335B">
        <w:rPr>
          <w:sz w:val="28"/>
          <w:szCs w:val="28"/>
          <w:lang w:val="kk-KZ"/>
        </w:rPr>
        <w:t xml:space="preserve">; б) </w:t>
      </w:r>
      <w:r w:rsidR="00EB2CC7">
        <w:rPr>
          <w:sz w:val="28"/>
          <w:szCs w:val="28"/>
          <w:lang w:val="kk-KZ"/>
        </w:rPr>
        <w:t>о</w:t>
      </w:r>
      <w:r w:rsidR="00D259A1" w:rsidRPr="00C0335B">
        <w:rPr>
          <w:sz w:val="28"/>
          <w:szCs w:val="28"/>
          <w:lang w:val="kk-KZ"/>
        </w:rPr>
        <w:t>писание трибометрической установки с нагреваемым вращающимся образцом</w:t>
      </w:r>
    </w:p>
    <w:p w14:paraId="7EE25D42" w14:textId="77777777" w:rsidR="00EB2CC7" w:rsidRDefault="00EB2CC7" w:rsidP="00C0335B">
      <w:pPr>
        <w:spacing w:after="0" w:line="240" w:lineRule="auto"/>
        <w:jc w:val="center"/>
        <w:rPr>
          <w:rFonts w:ascii="Times New Roman" w:hAnsi="Times New Roman" w:cs="Times New Roman"/>
          <w:sz w:val="28"/>
          <w:szCs w:val="28"/>
          <w:lang w:val="kk-KZ"/>
        </w:rPr>
      </w:pPr>
    </w:p>
    <w:p w14:paraId="020CB293" w14:textId="32CD3D1F" w:rsidR="00333109" w:rsidRDefault="00C0335B" w:rsidP="00C0335B">
      <w:pPr>
        <w:spacing w:after="0" w:line="240" w:lineRule="auto"/>
        <w:jc w:val="center"/>
        <w:rPr>
          <w:rFonts w:ascii="Times New Roman" w:hAnsi="Times New Roman" w:cs="Times New Roman"/>
          <w:sz w:val="28"/>
          <w:szCs w:val="28"/>
          <w:lang w:val="kk-KZ"/>
        </w:rPr>
      </w:pPr>
      <w:r w:rsidRPr="005D6A37">
        <w:rPr>
          <w:rFonts w:ascii="Times New Roman" w:hAnsi="Times New Roman" w:cs="Times New Roman"/>
          <w:sz w:val="28"/>
          <w:szCs w:val="28"/>
          <w:lang w:val="kk-KZ"/>
        </w:rPr>
        <w:t>Рисунок 2.</w:t>
      </w:r>
      <w:r>
        <w:rPr>
          <w:rFonts w:ascii="Times New Roman" w:hAnsi="Times New Roman" w:cs="Times New Roman"/>
          <w:sz w:val="28"/>
          <w:szCs w:val="28"/>
          <w:lang w:val="kk-KZ"/>
        </w:rPr>
        <w:t>6</w:t>
      </w:r>
      <w:r w:rsidRPr="005D6A3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5D6A37">
        <w:rPr>
          <w:rFonts w:ascii="Times New Roman" w:hAnsi="Times New Roman" w:cs="Times New Roman"/>
          <w:sz w:val="28"/>
          <w:szCs w:val="28"/>
          <w:lang w:val="kk-KZ"/>
        </w:rPr>
        <w:t>Трибометр THT800 Anton Paar</w:t>
      </w:r>
      <w:r>
        <w:rPr>
          <w:rFonts w:ascii="Times New Roman" w:hAnsi="Times New Roman" w:cs="Times New Roman"/>
          <w:sz w:val="28"/>
          <w:szCs w:val="28"/>
          <w:lang w:val="kk-KZ"/>
        </w:rPr>
        <w:t xml:space="preserve"> </w:t>
      </w:r>
      <w:r w:rsidRPr="00C0335B">
        <w:rPr>
          <w:rFonts w:ascii="Times New Roman" w:hAnsi="Times New Roman" w:cs="Times New Roman"/>
          <w:sz w:val="28"/>
          <w:szCs w:val="28"/>
          <w:lang w:val="kk-KZ"/>
        </w:rPr>
        <w:t>(</w:t>
      </w:r>
      <w:r>
        <w:rPr>
          <w:rFonts w:ascii="Times New Roman" w:hAnsi="Times New Roman" w:cs="Times New Roman"/>
          <w:sz w:val="28"/>
          <w:szCs w:val="28"/>
          <w:lang w:val="kk-KZ"/>
        </w:rPr>
        <w:t>Томский политехничкеский университет</w:t>
      </w:r>
      <w:r w:rsidRPr="00C0335B">
        <w:rPr>
          <w:rFonts w:ascii="Times New Roman" w:hAnsi="Times New Roman" w:cs="Times New Roman"/>
          <w:sz w:val="28"/>
          <w:szCs w:val="28"/>
          <w:lang w:val="kk-KZ"/>
        </w:rPr>
        <w:t>)</w:t>
      </w:r>
    </w:p>
    <w:p w14:paraId="044A6D56" w14:textId="77777777" w:rsidR="00C0335B" w:rsidRPr="00C0335B" w:rsidRDefault="00C0335B" w:rsidP="00333109">
      <w:pPr>
        <w:spacing w:after="0" w:line="240" w:lineRule="auto"/>
        <w:ind w:firstLine="709"/>
        <w:jc w:val="center"/>
        <w:rPr>
          <w:rFonts w:ascii="Times New Roman" w:hAnsi="Times New Roman" w:cs="Times New Roman"/>
          <w:color w:val="000000" w:themeColor="text1"/>
          <w:sz w:val="28"/>
          <w:szCs w:val="28"/>
          <w:lang w:val="kk-KZ"/>
        </w:rPr>
      </w:pPr>
    </w:p>
    <w:p w14:paraId="15396CE9" w14:textId="2AE4B235" w:rsidR="006D1908" w:rsidRPr="00367860" w:rsidRDefault="00762460" w:rsidP="00B63D6C">
      <w:pPr>
        <w:pStyle w:val="1"/>
        <w:numPr>
          <w:ilvl w:val="1"/>
          <w:numId w:val="43"/>
        </w:numPr>
        <w:ind w:left="0" w:firstLine="709"/>
        <w:rPr>
          <w:sz w:val="28"/>
          <w:szCs w:val="28"/>
        </w:rPr>
      </w:pPr>
      <w:bookmarkStart w:id="41" w:name="_Toc225631222"/>
      <w:r>
        <w:rPr>
          <w:sz w:val="28"/>
          <w:szCs w:val="28"/>
          <w:lang w:val="kk-KZ"/>
        </w:rPr>
        <w:t>Методы исследования структурного и фазового состава покрытия полученных методом детонационого нанесения</w:t>
      </w:r>
      <w:bookmarkEnd w:id="41"/>
    </w:p>
    <w:p w14:paraId="678C1ACD" w14:textId="6942256A" w:rsidR="005D6A37" w:rsidRPr="002B0280" w:rsidRDefault="005D6A37" w:rsidP="00491E66">
      <w:pPr>
        <w:spacing w:after="0" w:line="240" w:lineRule="auto"/>
        <w:ind w:firstLine="709"/>
        <w:jc w:val="both"/>
        <w:rPr>
          <w:rFonts w:ascii="Times New Roman" w:hAnsi="Times New Roman" w:cs="Times New Roman"/>
          <w:sz w:val="28"/>
          <w:szCs w:val="28"/>
        </w:rPr>
      </w:pPr>
      <w:r w:rsidRPr="00333109">
        <w:rPr>
          <w:rFonts w:ascii="Times New Roman" w:hAnsi="Times New Roman" w:cs="Times New Roman"/>
          <w:sz w:val="28"/>
          <w:szCs w:val="28"/>
          <w:lang w:val="kk-KZ"/>
        </w:rPr>
        <w:t>Для исследования фаз</w:t>
      </w:r>
      <w:r w:rsidR="007A2B69">
        <w:rPr>
          <w:rFonts w:ascii="Times New Roman" w:hAnsi="Times New Roman" w:cs="Times New Roman"/>
          <w:sz w:val="28"/>
          <w:szCs w:val="28"/>
          <w:lang w:val="kk-KZ"/>
        </w:rPr>
        <w:t>овых и структурных превращений в покрытиях</w:t>
      </w:r>
      <w:r w:rsidRPr="00333109">
        <w:rPr>
          <w:rFonts w:ascii="Times New Roman" w:hAnsi="Times New Roman" w:cs="Times New Roman"/>
          <w:sz w:val="28"/>
          <w:szCs w:val="28"/>
          <w:lang w:val="kk-KZ"/>
        </w:rPr>
        <w:t xml:space="preserve"> был применён комплекс аналитических методов, включающий рентгенофазовый анализ и сканирующую электронную микроскопию.</w:t>
      </w:r>
      <w:r w:rsidRPr="005D6A37">
        <w:rPr>
          <w:rFonts w:ascii="Times New Roman" w:hAnsi="Times New Roman" w:cs="Times New Roman"/>
          <w:sz w:val="28"/>
          <w:szCs w:val="28"/>
        </w:rPr>
        <w:t xml:space="preserve"> </w:t>
      </w:r>
      <w:r w:rsidRPr="00B2027A">
        <w:rPr>
          <w:rFonts w:ascii="Times New Roman" w:hAnsi="Times New Roman" w:cs="Times New Roman"/>
          <w:sz w:val="28"/>
          <w:szCs w:val="28"/>
        </w:rPr>
        <w:t xml:space="preserve">Морфологию и элементный состав покрытий анализировали с помощью сканирующего электронного микроскопа </w:t>
      </w:r>
      <w:r w:rsidR="009F3A06" w:rsidRPr="00F30B4E">
        <w:rPr>
          <w:rFonts w:ascii="Times New Roman" w:hAnsi="Times New Roman" w:cs="Times New Roman"/>
          <w:sz w:val="28"/>
          <w:szCs w:val="28"/>
          <w:lang w:val="en-US"/>
        </w:rPr>
        <w:t>Tescan</w:t>
      </w:r>
      <w:r w:rsidR="009F3A06" w:rsidRPr="00F30B4E">
        <w:rPr>
          <w:rFonts w:ascii="Times New Roman" w:hAnsi="Times New Roman" w:cs="Times New Roman"/>
          <w:sz w:val="28"/>
          <w:szCs w:val="28"/>
        </w:rPr>
        <w:t xml:space="preserve"> </w:t>
      </w:r>
      <w:r w:rsidR="009F3A06" w:rsidRPr="00F30B4E">
        <w:rPr>
          <w:rFonts w:ascii="Times New Roman" w:hAnsi="Times New Roman" w:cs="Times New Roman"/>
          <w:sz w:val="28"/>
          <w:szCs w:val="28"/>
          <w:lang w:val="en-US"/>
        </w:rPr>
        <w:t>VEGA</w:t>
      </w:r>
      <w:r w:rsidR="009F3A06" w:rsidRPr="00F30B4E">
        <w:rPr>
          <w:rFonts w:ascii="Times New Roman" w:hAnsi="Times New Roman" w:cs="Times New Roman"/>
          <w:sz w:val="28"/>
          <w:szCs w:val="28"/>
        </w:rPr>
        <w:t xml:space="preserve"> </w:t>
      </w:r>
      <w:r w:rsidRPr="00F30B4E">
        <w:rPr>
          <w:rFonts w:ascii="Times New Roman" w:hAnsi="Times New Roman" w:cs="Times New Roman"/>
          <w:sz w:val="28"/>
          <w:szCs w:val="28"/>
          <w:lang w:val="kk-KZ"/>
        </w:rPr>
        <w:t>(Научный центр «Защитные и функциональные п</w:t>
      </w:r>
      <w:r w:rsidR="009463DF">
        <w:rPr>
          <w:rFonts w:ascii="Times New Roman" w:hAnsi="Times New Roman" w:cs="Times New Roman"/>
          <w:sz w:val="28"/>
          <w:szCs w:val="28"/>
          <w:lang w:val="kk-KZ"/>
        </w:rPr>
        <w:t>окрытия (PROFCOAT)»</w:t>
      </w:r>
      <w:r w:rsidR="009463DF" w:rsidRPr="009463DF">
        <w:rPr>
          <w:rFonts w:ascii="Times New Roman" w:hAnsi="Times New Roman" w:cs="Times New Roman"/>
          <w:sz w:val="28"/>
          <w:szCs w:val="28"/>
        </w:rPr>
        <w:t xml:space="preserve"> </w:t>
      </w:r>
      <w:r w:rsidRPr="00F30B4E">
        <w:rPr>
          <w:rFonts w:ascii="Times New Roman" w:hAnsi="Times New Roman" w:cs="Times New Roman"/>
          <w:sz w:val="28"/>
          <w:szCs w:val="28"/>
          <w:lang w:val="kk-KZ"/>
        </w:rPr>
        <w:t xml:space="preserve">Восточно-Казахстанского </w:t>
      </w:r>
      <w:r w:rsidRPr="00F30B4E">
        <w:rPr>
          <w:rFonts w:ascii="Times New Roman" w:hAnsi="Times New Roman" w:cs="Times New Roman"/>
          <w:sz w:val="28"/>
          <w:szCs w:val="28"/>
          <w:lang w:val="kk-KZ"/>
        </w:rPr>
        <w:lastRenderedPageBreak/>
        <w:t>технического университета имени Даулета Серикбаева)</w:t>
      </w:r>
      <w:r w:rsidRPr="00F30B4E">
        <w:rPr>
          <w:rFonts w:ascii="Times New Roman" w:hAnsi="Times New Roman" w:cs="Times New Roman"/>
          <w:sz w:val="28"/>
          <w:szCs w:val="28"/>
        </w:rPr>
        <w:t>, оснащенного э</w:t>
      </w:r>
      <w:r w:rsidR="009F3A06" w:rsidRPr="00F30B4E">
        <w:rPr>
          <w:rFonts w:ascii="Times New Roman" w:hAnsi="Times New Roman" w:cs="Times New Roman"/>
          <w:sz w:val="28"/>
          <w:szCs w:val="28"/>
        </w:rPr>
        <w:t>нергодисперсионным анализат</w:t>
      </w:r>
      <w:r w:rsidR="009F3A06" w:rsidRPr="00F30B4E">
        <w:rPr>
          <w:rFonts w:ascii="Times New Roman" w:hAnsi="Times New Roman" w:cs="Times New Roman"/>
          <w:sz w:val="28"/>
          <w:szCs w:val="28"/>
          <w:lang w:val="kk-KZ"/>
        </w:rPr>
        <w:t xml:space="preserve">ором </w:t>
      </w:r>
      <w:r w:rsidR="009F3A06" w:rsidRPr="00F30B4E">
        <w:rPr>
          <w:rFonts w:ascii="Times New Roman" w:hAnsi="Times New Roman" w:cs="Times New Roman"/>
          <w:sz w:val="28"/>
          <w:szCs w:val="28"/>
          <w:lang w:val="en-US"/>
        </w:rPr>
        <w:t>OXFORD</w:t>
      </w:r>
      <w:r w:rsidRPr="00B2027A">
        <w:rPr>
          <w:rFonts w:ascii="Times New Roman" w:hAnsi="Times New Roman" w:cs="Times New Roman"/>
          <w:sz w:val="28"/>
          <w:szCs w:val="28"/>
        </w:rPr>
        <w:t>. Рентгенофазовый анализ для определения фазового состава покрытий проводили</w:t>
      </w:r>
      <w:r w:rsidR="00360B2B">
        <w:rPr>
          <w:rFonts w:ascii="Times New Roman" w:hAnsi="Times New Roman" w:cs="Times New Roman"/>
          <w:sz w:val="28"/>
          <w:szCs w:val="28"/>
        </w:rPr>
        <w:t xml:space="preserve"> с использованием дифрактометр</w:t>
      </w:r>
      <w:r w:rsidR="00360B2B">
        <w:rPr>
          <w:rFonts w:ascii="Times New Roman" w:hAnsi="Times New Roman" w:cs="Times New Roman"/>
          <w:sz w:val="28"/>
          <w:szCs w:val="28"/>
          <w:lang w:val="kk-KZ"/>
        </w:rPr>
        <w:t>а</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en-US"/>
        </w:rPr>
        <w:t>X</w:t>
      </w:r>
      <w:r w:rsidRPr="00B2027A">
        <w:rPr>
          <w:rFonts w:ascii="Times New Roman" w:hAnsi="Times New Roman" w:cs="Times New Roman"/>
          <w:sz w:val="28"/>
          <w:szCs w:val="28"/>
        </w:rPr>
        <w:t>’</w:t>
      </w:r>
      <w:r w:rsidRPr="00B2027A">
        <w:rPr>
          <w:rFonts w:ascii="Times New Roman" w:hAnsi="Times New Roman" w:cs="Times New Roman"/>
          <w:sz w:val="28"/>
          <w:szCs w:val="28"/>
          <w:lang w:val="en-US"/>
        </w:rPr>
        <w:t>PertPRO</w:t>
      </w:r>
      <w:r>
        <w:rPr>
          <w:rFonts w:ascii="Times New Roman" w:hAnsi="Times New Roman" w:cs="Times New Roman"/>
          <w:sz w:val="28"/>
          <w:szCs w:val="28"/>
          <w:lang w:val="kk-KZ"/>
        </w:rPr>
        <w:t xml:space="preserve"> </w:t>
      </w:r>
      <w:r w:rsidRPr="005D6A37">
        <w:rPr>
          <w:rFonts w:ascii="Times New Roman" w:hAnsi="Times New Roman" w:cs="Times New Roman"/>
          <w:sz w:val="28"/>
          <w:szCs w:val="28"/>
        </w:rPr>
        <w:t>(</w:t>
      </w:r>
      <w:r w:rsidRPr="005D6A37">
        <w:rPr>
          <w:rFonts w:ascii="Times New Roman" w:hAnsi="Times New Roman" w:cs="Times New Roman"/>
          <w:sz w:val="28"/>
          <w:szCs w:val="28"/>
          <w:lang w:val="kk-KZ"/>
        </w:rPr>
        <w:t>Центр превосходства «VERITAS» Восточно-Казахстанского те</w:t>
      </w:r>
      <w:r>
        <w:rPr>
          <w:rFonts w:ascii="Times New Roman" w:hAnsi="Times New Roman" w:cs="Times New Roman"/>
          <w:sz w:val="28"/>
          <w:szCs w:val="28"/>
          <w:lang w:val="kk-KZ"/>
        </w:rPr>
        <w:t>хнического университета имени Даулета</w:t>
      </w:r>
      <w:r w:rsidRPr="005D6A37">
        <w:rPr>
          <w:rFonts w:ascii="Times New Roman" w:hAnsi="Times New Roman" w:cs="Times New Roman"/>
          <w:sz w:val="28"/>
          <w:szCs w:val="28"/>
          <w:lang w:val="kk-KZ"/>
        </w:rPr>
        <w:t xml:space="preserve"> Серикбаева</w:t>
      </w:r>
      <w:r w:rsidRPr="005D6A37">
        <w:rPr>
          <w:rFonts w:ascii="Times New Roman" w:hAnsi="Times New Roman" w:cs="Times New Roman"/>
          <w:sz w:val="28"/>
          <w:szCs w:val="28"/>
        </w:rPr>
        <w:t>)</w:t>
      </w:r>
      <w:r w:rsidRPr="00B2027A">
        <w:rPr>
          <w:rFonts w:ascii="Times New Roman" w:hAnsi="Times New Roman" w:cs="Times New Roman"/>
          <w:sz w:val="28"/>
          <w:szCs w:val="28"/>
        </w:rPr>
        <w:t xml:space="preserve"> Для регистрации дифракционных картин использовали излучение </w:t>
      </w:r>
      <w:r w:rsidRPr="00B2027A">
        <w:rPr>
          <w:rFonts w:ascii="Times New Roman" w:hAnsi="Times New Roman" w:cs="Times New Roman"/>
          <w:sz w:val="28"/>
          <w:szCs w:val="28"/>
          <w:lang w:val="en-US"/>
        </w:rPr>
        <w:t>CuKα</w:t>
      </w:r>
      <w:r w:rsidRPr="00B2027A">
        <w:rPr>
          <w:rFonts w:ascii="Times New Roman" w:hAnsi="Times New Roman" w:cs="Times New Roman"/>
          <w:sz w:val="28"/>
          <w:szCs w:val="28"/>
        </w:rPr>
        <w:t xml:space="preserve">, а их интерпретацию проводили с использованием базы данных </w:t>
      </w:r>
      <w:r w:rsidRPr="00B2027A">
        <w:rPr>
          <w:rFonts w:ascii="Times New Roman" w:hAnsi="Times New Roman" w:cs="Times New Roman"/>
          <w:sz w:val="28"/>
          <w:szCs w:val="28"/>
          <w:lang w:val="en-US"/>
        </w:rPr>
        <w:t>PDF</w:t>
      </w:r>
      <w:r w:rsidRPr="00B2027A">
        <w:rPr>
          <w:rFonts w:ascii="Times New Roman" w:hAnsi="Times New Roman" w:cs="Times New Roman"/>
          <w:sz w:val="28"/>
          <w:szCs w:val="28"/>
        </w:rPr>
        <w:t xml:space="preserve">-4 в сочетании с программным обеспечением </w:t>
      </w:r>
      <w:r w:rsidRPr="00B2027A">
        <w:rPr>
          <w:rFonts w:ascii="Times New Roman" w:hAnsi="Times New Roman" w:cs="Times New Roman"/>
          <w:sz w:val="28"/>
          <w:szCs w:val="28"/>
          <w:lang w:val="en-US"/>
        </w:rPr>
        <w:t>Powder</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en-US"/>
        </w:rPr>
        <w:t>Cell</w:t>
      </w:r>
      <w:r w:rsidRPr="00B2027A">
        <w:rPr>
          <w:rFonts w:ascii="Times New Roman" w:hAnsi="Times New Roman" w:cs="Times New Roman"/>
          <w:sz w:val="28"/>
          <w:szCs w:val="28"/>
        </w:rPr>
        <w:t xml:space="preserve">. </w:t>
      </w:r>
    </w:p>
    <w:p w14:paraId="613D74FE" w14:textId="77777777" w:rsidR="009463DF" w:rsidRPr="002B0280" w:rsidRDefault="009463DF" w:rsidP="00491E66">
      <w:pPr>
        <w:spacing w:after="0" w:line="240" w:lineRule="auto"/>
        <w:ind w:firstLine="709"/>
        <w:jc w:val="both"/>
        <w:rPr>
          <w:rFonts w:ascii="Times New Roman" w:hAnsi="Times New Roman" w:cs="Times New Roman"/>
          <w:sz w:val="28"/>
          <w:szCs w:val="28"/>
        </w:rPr>
      </w:pPr>
    </w:p>
    <w:p w14:paraId="20833B6F" w14:textId="6AEDD784" w:rsidR="007A2B69" w:rsidRPr="007A2B69" w:rsidRDefault="00491E66" w:rsidP="00491E66">
      <w:pPr>
        <w:spacing w:after="0" w:line="240" w:lineRule="auto"/>
        <w:jc w:val="center"/>
        <w:rPr>
          <w:rFonts w:ascii="Times New Roman" w:hAnsi="Times New Roman" w:cs="Times New Roman"/>
          <w:sz w:val="28"/>
          <w:szCs w:val="28"/>
          <w:lang w:val="kk-KZ"/>
        </w:rPr>
      </w:pPr>
      <w:r w:rsidRPr="00491E66">
        <w:rPr>
          <w:noProof/>
          <w:lang w:eastAsia="ru-RU"/>
        </w:rPr>
        <w:drawing>
          <wp:inline distT="0" distB="0" distL="0" distR="0" wp14:anchorId="0EDB23E5" wp14:editId="60CB529A">
            <wp:extent cx="5780109" cy="1634067"/>
            <wp:effectExtent l="0" t="0" r="0" b="4445"/>
            <wp:docPr id="131658245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3633" b="33766"/>
                    <a:stretch>
                      <a:fillRect/>
                    </a:stretch>
                  </pic:blipFill>
                  <pic:spPr bwMode="auto">
                    <a:xfrm>
                      <a:off x="0" y="0"/>
                      <a:ext cx="5801726" cy="1640178"/>
                    </a:xfrm>
                    <a:prstGeom prst="rect">
                      <a:avLst/>
                    </a:prstGeom>
                    <a:noFill/>
                    <a:ln>
                      <a:noFill/>
                    </a:ln>
                    <a:extLst>
                      <a:ext uri="{53640926-AAD7-44D8-BBD7-CCE9431645EC}">
                        <a14:shadowObscured xmlns:a14="http://schemas.microsoft.com/office/drawing/2010/main"/>
                      </a:ext>
                    </a:extLst>
                  </pic:spPr>
                </pic:pic>
              </a:graphicData>
            </a:graphic>
          </wp:inline>
        </w:drawing>
      </w:r>
    </w:p>
    <w:p w14:paraId="12888B6E" w14:textId="77777777" w:rsidR="003934FC" w:rsidRDefault="003934FC" w:rsidP="00360B2B">
      <w:pPr>
        <w:spacing w:after="0" w:line="240" w:lineRule="auto"/>
        <w:jc w:val="center"/>
        <w:rPr>
          <w:rFonts w:ascii="Times New Roman" w:hAnsi="Times New Roman" w:cs="Times New Roman"/>
          <w:bCs/>
          <w:iCs/>
          <w:sz w:val="28"/>
          <w:szCs w:val="28"/>
          <w:lang w:val="en-US"/>
        </w:rPr>
      </w:pPr>
    </w:p>
    <w:p w14:paraId="0DC07862" w14:textId="4BF24DD9" w:rsidR="00360B2B" w:rsidRPr="00EB2CC7" w:rsidRDefault="00360B2B" w:rsidP="00360B2B">
      <w:pPr>
        <w:spacing w:after="0" w:line="240" w:lineRule="auto"/>
        <w:jc w:val="center"/>
        <w:rPr>
          <w:rFonts w:ascii="Times New Roman" w:hAnsi="Times New Roman" w:cs="Times New Roman"/>
          <w:bCs/>
          <w:iCs/>
          <w:sz w:val="28"/>
          <w:szCs w:val="28"/>
        </w:rPr>
      </w:pPr>
      <w:r w:rsidRPr="00360B2B">
        <w:rPr>
          <w:rFonts w:ascii="Times New Roman" w:hAnsi="Times New Roman" w:cs="Times New Roman"/>
          <w:bCs/>
          <w:iCs/>
          <w:sz w:val="28"/>
          <w:szCs w:val="28"/>
          <w:lang w:val="kk-KZ"/>
        </w:rPr>
        <w:t>а) сканирующ</w:t>
      </w:r>
      <w:r>
        <w:rPr>
          <w:rFonts w:ascii="Times New Roman" w:hAnsi="Times New Roman" w:cs="Times New Roman"/>
          <w:bCs/>
          <w:iCs/>
          <w:sz w:val="28"/>
          <w:szCs w:val="28"/>
          <w:lang w:val="kk-KZ"/>
        </w:rPr>
        <w:t xml:space="preserve">ий электронный микроскоп </w:t>
      </w:r>
      <w:r w:rsidR="00EB2CC7">
        <w:rPr>
          <w:rFonts w:ascii="Times New Roman" w:hAnsi="Times New Roman" w:cs="Times New Roman"/>
          <w:bCs/>
          <w:iCs/>
          <w:sz w:val="28"/>
          <w:szCs w:val="28"/>
          <w:lang w:val="en-US"/>
        </w:rPr>
        <w:t>Tescan</w:t>
      </w:r>
      <w:r w:rsidR="00EB2CC7" w:rsidRPr="00EB2CC7">
        <w:rPr>
          <w:rFonts w:ascii="Times New Roman" w:hAnsi="Times New Roman" w:cs="Times New Roman"/>
          <w:bCs/>
          <w:iCs/>
          <w:sz w:val="28"/>
          <w:szCs w:val="28"/>
        </w:rPr>
        <w:t xml:space="preserve"> </w:t>
      </w:r>
      <w:r w:rsidR="00EB2CC7">
        <w:rPr>
          <w:rFonts w:ascii="Times New Roman" w:hAnsi="Times New Roman" w:cs="Times New Roman"/>
          <w:bCs/>
          <w:iCs/>
          <w:sz w:val="28"/>
          <w:szCs w:val="28"/>
          <w:lang w:val="en-US"/>
        </w:rPr>
        <w:t>VEGA</w:t>
      </w:r>
      <w:r>
        <w:rPr>
          <w:rFonts w:ascii="Times New Roman" w:hAnsi="Times New Roman" w:cs="Times New Roman"/>
          <w:bCs/>
          <w:iCs/>
          <w:sz w:val="28"/>
          <w:szCs w:val="28"/>
          <w:lang w:val="kk-KZ"/>
        </w:rPr>
        <w:t xml:space="preserve">; </w:t>
      </w:r>
      <w:r w:rsidRPr="00360B2B">
        <w:rPr>
          <w:rFonts w:ascii="Times New Roman" w:hAnsi="Times New Roman" w:cs="Times New Roman"/>
          <w:bCs/>
          <w:iCs/>
          <w:sz w:val="28"/>
          <w:szCs w:val="28"/>
          <w:lang w:val="kk-KZ"/>
        </w:rPr>
        <w:t>б) уст</w:t>
      </w:r>
      <w:r w:rsidR="00EB2CC7">
        <w:rPr>
          <w:rFonts w:ascii="Times New Roman" w:hAnsi="Times New Roman" w:cs="Times New Roman"/>
          <w:bCs/>
          <w:iCs/>
          <w:sz w:val="28"/>
          <w:szCs w:val="28"/>
          <w:lang w:val="kk-KZ"/>
        </w:rPr>
        <w:t xml:space="preserve">ановка рентгеновской дифракции </w:t>
      </w:r>
      <w:r w:rsidRPr="00B2027A">
        <w:rPr>
          <w:rFonts w:ascii="Times New Roman" w:hAnsi="Times New Roman" w:cs="Times New Roman"/>
          <w:sz w:val="28"/>
          <w:szCs w:val="28"/>
          <w:lang w:val="en-US"/>
        </w:rPr>
        <w:t>X</w:t>
      </w:r>
      <w:r w:rsidRPr="00B2027A">
        <w:rPr>
          <w:rFonts w:ascii="Times New Roman" w:hAnsi="Times New Roman" w:cs="Times New Roman"/>
          <w:sz w:val="28"/>
          <w:szCs w:val="28"/>
        </w:rPr>
        <w:t>’</w:t>
      </w:r>
      <w:r w:rsidRPr="00B2027A">
        <w:rPr>
          <w:rFonts w:ascii="Times New Roman" w:hAnsi="Times New Roman" w:cs="Times New Roman"/>
          <w:sz w:val="28"/>
          <w:szCs w:val="28"/>
          <w:lang w:val="en-US"/>
        </w:rPr>
        <w:t>PertPRO</w:t>
      </w:r>
    </w:p>
    <w:p w14:paraId="29A157D3" w14:textId="77777777" w:rsidR="00EB2CC7" w:rsidRPr="002B0280" w:rsidRDefault="00EB2CC7" w:rsidP="00367860">
      <w:pPr>
        <w:spacing w:after="0" w:line="240" w:lineRule="auto"/>
        <w:jc w:val="center"/>
        <w:rPr>
          <w:rFonts w:ascii="Times New Roman" w:hAnsi="Times New Roman" w:cs="Times New Roman"/>
          <w:bCs/>
          <w:iCs/>
          <w:sz w:val="28"/>
          <w:szCs w:val="28"/>
        </w:rPr>
      </w:pPr>
    </w:p>
    <w:p w14:paraId="479B3D7B" w14:textId="55D64BC0" w:rsidR="00A5734F" w:rsidRPr="002B0280" w:rsidRDefault="00A5734F" w:rsidP="00367860">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Рисунок 2.</w:t>
      </w:r>
      <w:r w:rsidR="00367860">
        <w:rPr>
          <w:rFonts w:ascii="Times New Roman" w:hAnsi="Times New Roman" w:cs="Times New Roman"/>
          <w:bCs/>
          <w:iCs/>
          <w:sz w:val="28"/>
          <w:szCs w:val="28"/>
        </w:rPr>
        <w:t>7</w:t>
      </w:r>
      <w:r w:rsidR="006F6798">
        <w:rPr>
          <w:rFonts w:ascii="Times New Roman" w:hAnsi="Times New Roman" w:cs="Times New Roman"/>
          <w:bCs/>
          <w:iCs/>
          <w:sz w:val="28"/>
          <w:szCs w:val="28"/>
        </w:rPr>
        <w:t xml:space="preserve"> </w:t>
      </w:r>
      <w:r w:rsidR="00367860">
        <w:rPr>
          <w:sz w:val="28"/>
          <w:szCs w:val="28"/>
          <w:lang w:val="kk-KZ"/>
        </w:rPr>
        <w:t>‒</w:t>
      </w:r>
      <w:r w:rsidRPr="00B2027A">
        <w:rPr>
          <w:rFonts w:ascii="Times New Roman" w:hAnsi="Times New Roman" w:cs="Times New Roman"/>
          <w:bCs/>
          <w:iCs/>
          <w:sz w:val="28"/>
          <w:szCs w:val="28"/>
        </w:rPr>
        <w:t xml:space="preserve"> </w:t>
      </w:r>
      <w:r w:rsidR="00C0335B">
        <w:rPr>
          <w:rFonts w:ascii="Times New Roman" w:hAnsi="Times New Roman" w:cs="Times New Roman"/>
          <w:bCs/>
          <w:iCs/>
          <w:sz w:val="28"/>
          <w:szCs w:val="28"/>
        </w:rPr>
        <w:t>Оборудовани</w:t>
      </w:r>
      <w:r w:rsidR="00C0335B">
        <w:rPr>
          <w:rFonts w:ascii="Times New Roman" w:hAnsi="Times New Roman" w:cs="Times New Roman"/>
          <w:bCs/>
          <w:iCs/>
          <w:sz w:val="28"/>
          <w:szCs w:val="28"/>
          <w:lang w:val="kk-KZ"/>
        </w:rPr>
        <w:t>я</w:t>
      </w:r>
      <w:r w:rsidR="00360B2B" w:rsidRPr="00360B2B">
        <w:rPr>
          <w:rFonts w:ascii="Times New Roman" w:hAnsi="Times New Roman" w:cs="Times New Roman"/>
          <w:bCs/>
          <w:iCs/>
          <w:sz w:val="28"/>
          <w:szCs w:val="28"/>
        </w:rPr>
        <w:t xml:space="preserve"> для проведения микроструктурного и фазового анализа</w:t>
      </w:r>
    </w:p>
    <w:p w14:paraId="0F894A04" w14:textId="044617FB" w:rsidR="00367860" w:rsidRDefault="00367860" w:rsidP="00367860">
      <w:pPr>
        <w:pStyle w:val="2"/>
        <w:numPr>
          <w:ilvl w:val="1"/>
          <w:numId w:val="43"/>
        </w:numPr>
        <w:tabs>
          <w:tab w:val="left" w:pos="1134"/>
        </w:tabs>
        <w:spacing w:line="240" w:lineRule="auto"/>
        <w:ind w:left="0" w:firstLine="709"/>
        <w:rPr>
          <w:lang w:val="kk-KZ"/>
        </w:rPr>
      </w:pPr>
      <w:bookmarkStart w:id="42" w:name="_Toc225631223"/>
      <w:r>
        <w:rPr>
          <w:lang w:val="kk-KZ"/>
        </w:rPr>
        <w:t xml:space="preserve"> </w:t>
      </w:r>
      <w:r w:rsidR="00762460">
        <w:rPr>
          <w:lang w:val="kk-KZ"/>
        </w:rPr>
        <w:t>Метод определения коррозионных свойств покрытия</w:t>
      </w:r>
      <w:bookmarkEnd w:id="42"/>
    </w:p>
    <w:p w14:paraId="79C52D08" w14:textId="4953BEF1" w:rsidR="001A5665" w:rsidRPr="00E20CDC" w:rsidRDefault="001A5665" w:rsidP="00392812">
      <w:pPr>
        <w:spacing w:after="0" w:line="240" w:lineRule="auto"/>
        <w:ind w:firstLine="709"/>
        <w:jc w:val="both"/>
        <w:rPr>
          <w:rFonts w:ascii="Times New Roman" w:hAnsi="Times New Roman" w:cs="Times New Roman"/>
          <w:sz w:val="28"/>
          <w:szCs w:val="28"/>
        </w:rPr>
      </w:pPr>
      <w:r w:rsidRPr="00737D08">
        <w:rPr>
          <w:rFonts w:ascii="Times New Roman" w:hAnsi="Times New Roman" w:cs="Times New Roman"/>
          <w:sz w:val="28"/>
          <w:szCs w:val="28"/>
          <w:lang w:val="kk-KZ"/>
        </w:rPr>
        <w:t xml:space="preserve">Исследование коррозионной стойкости покрытий является важным этапом в разработке защитных покрытий, так как позволяет улучшить их производственные характеристики и обеспечить долговечность материала. </w:t>
      </w:r>
    </w:p>
    <w:p w14:paraId="6860CE8A" w14:textId="439D8114" w:rsidR="00630FAD" w:rsidRDefault="006F6798" w:rsidP="003928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На базе товарищества с ограниченной ответственностю «</w:t>
      </w:r>
      <w:r>
        <w:rPr>
          <w:rFonts w:ascii="Times New Roman" w:hAnsi="Times New Roman" w:cs="Times New Roman"/>
          <w:sz w:val="28"/>
          <w:szCs w:val="28"/>
          <w:lang w:val="en-US"/>
        </w:rPr>
        <w:t>PlasmaScience</w:t>
      </w:r>
      <w:r>
        <w:rPr>
          <w:rFonts w:ascii="Times New Roman" w:hAnsi="Times New Roman" w:cs="Times New Roman"/>
          <w:sz w:val="28"/>
          <w:szCs w:val="28"/>
          <w:lang w:val="kk-KZ"/>
        </w:rPr>
        <w:t xml:space="preserve">» были проведены </w:t>
      </w:r>
      <w:r w:rsidR="006C06B4" w:rsidRPr="00737D08">
        <w:rPr>
          <w:rFonts w:ascii="Times New Roman" w:hAnsi="Times New Roman" w:cs="Times New Roman"/>
          <w:sz w:val="28"/>
          <w:szCs w:val="28"/>
          <w:lang w:val="kk-KZ"/>
        </w:rPr>
        <w:t xml:space="preserve">исследования стойкости </w:t>
      </w:r>
      <w:r w:rsidR="001A5665" w:rsidRPr="00737D08">
        <w:rPr>
          <w:rFonts w:ascii="Times New Roman" w:hAnsi="Times New Roman" w:cs="Times New Roman"/>
          <w:sz w:val="28"/>
          <w:szCs w:val="28"/>
          <w:lang w:val="kk-KZ"/>
        </w:rPr>
        <w:t>образцов</w:t>
      </w:r>
      <w:r w:rsidR="006C06B4" w:rsidRPr="00737D08">
        <w:rPr>
          <w:rFonts w:ascii="Times New Roman" w:hAnsi="Times New Roman" w:cs="Times New Roman"/>
          <w:sz w:val="28"/>
          <w:szCs w:val="28"/>
          <w:lang w:val="kk-KZ"/>
        </w:rPr>
        <w:t xml:space="preserve"> </w:t>
      </w:r>
      <w:r w:rsidR="001A5665" w:rsidRPr="00737D08">
        <w:rPr>
          <w:rFonts w:ascii="Times New Roman" w:hAnsi="Times New Roman" w:cs="Times New Roman"/>
          <w:sz w:val="28"/>
          <w:szCs w:val="28"/>
          <w:lang w:val="kk-KZ"/>
        </w:rPr>
        <w:t>на электро</w:t>
      </w:r>
      <w:r w:rsidR="001A5665" w:rsidRPr="00737D08">
        <w:rPr>
          <w:rFonts w:ascii="Times New Roman" w:hAnsi="Times New Roman" w:cs="Times New Roman"/>
          <w:sz w:val="28"/>
          <w:szCs w:val="28"/>
        </w:rPr>
        <w:t>-</w:t>
      </w:r>
      <w:r w:rsidR="001A5665" w:rsidRPr="00737D08">
        <w:rPr>
          <w:rFonts w:ascii="Times New Roman" w:hAnsi="Times New Roman" w:cs="Times New Roman"/>
          <w:sz w:val="28"/>
          <w:szCs w:val="28"/>
          <w:lang w:val="kk-KZ"/>
        </w:rPr>
        <w:t xml:space="preserve">химическую коррозию </w:t>
      </w:r>
      <w:r>
        <w:rPr>
          <w:rFonts w:ascii="Times New Roman" w:hAnsi="Times New Roman" w:cs="Times New Roman"/>
          <w:sz w:val="28"/>
          <w:szCs w:val="28"/>
          <w:lang w:val="kk-KZ"/>
        </w:rPr>
        <w:t>с использованием электролитической</w:t>
      </w:r>
      <w:r w:rsidR="006C06B4" w:rsidRPr="00737D08">
        <w:rPr>
          <w:rFonts w:ascii="Times New Roman" w:hAnsi="Times New Roman" w:cs="Times New Roman"/>
          <w:sz w:val="28"/>
          <w:szCs w:val="28"/>
          <w:lang w:val="kk-KZ"/>
        </w:rPr>
        <w:t xml:space="preserve"> ячейка</w:t>
      </w:r>
      <w:r>
        <w:rPr>
          <w:rFonts w:ascii="Times New Roman" w:hAnsi="Times New Roman" w:cs="Times New Roman"/>
          <w:sz w:val="28"/>
          <w:szCs w:val="28"/>
          <w:lang w:val="kk-KZ"/>
        </w:rPr>
        <w:t>и</w:t>
      </w:r>
      <w:r w:rsidR="00725F4D" w:rsidRPr="00737D08">
        <w:rPr>
          <w:rFonts w:ascii="Times New Roman" w:hAnsi="Times New Roman" w:cs="Times New Roman"/>
          <w:sz w:val="28"/>
          <w:szCs w:val="28"/>
          <w:lang w:val="kk-KZ"/>
        </w:rPr>
        <w:t xml:space="preserve"> с потенциостатом Potentiostat </w:t>
      </w:r>
      <w:r w:rsidR="00725F4D" w:rsidRPr="00737D08">
        <w:rPr>
          <w:rFonts w:ascii="Times New Roman" w:hAnsi="Times New Roman" w:cs="Times New Roman"/>
          <w:sz w:val="28"/>
          <w:szCs w:val="28"/>
          <w:lang w:val="en-US"/>
        </w:rPr>
        <w:t>CS</w:t>
      </w:r>
      <w:r w:rsidR="00725F4D" w:rsidRPr="00737D08">
        <w:rPr>
          <w:rFonts w:ascii="Times New Roman" w:hAnsi="Times New Roman" w:cs="Times New Roman"/>
          <w:sz w:val="28"/>
          <w:szCs w:val="28"/>
          <w:lang w:val="kk-KZ"/>
        </w:rPr>
        <w:t>300</w:t>
      </w:r>
      <w:r w:rsidR="00725F4D" w:rsidRPr="00737D08">
        <w:rPr>
          <w:rFonts w:ascii="Times New Roman" w:hAnsi="Times New Roman" w:cs="Times New Roman"/>
          <w:sz w:val="28"/>
          <w:szCs w:val="28"/>
          <w:lang w:val="en-US"/>
        </w:rPr>
        <w:t>M</w:t>
      </w:r>
      <w:r w:rsidR="0097554E" w:rsidRPr="0097554E">
        <w:rPr>
          <w:rFonts w:ascii="Times New Roman" w:hAnsi="Times New Roman" w:cs="Times New Roman"/>
          <w:sz w:val="28"/>
          <w:szCs w:val="28"/>
        </w:rPr>
        <w:t xml:space="preserve"> </w:t>
      </w:r>
      <w:r w:rsidRPr="006F6798">
        <w:rPr>
          <w:rFonts w:ascii="Times New Roman" w:hAnsi="Times New Roman" w:cs="Times New Roman"/>
          <w:sz w:val="28"/>
          <w:szCs w:val="28"/>
        </w:rPr>
        <w:t>(</w:t>
      </w:r>
      <w:r>
        <w:rPr>
          <w:rFonts w:ascii="Times New Roman" w:hAnsi="Times New Roman" w:cs="Times New Roman"/>
          <w:sz w:val="28"/>
          <w:szCs w:val="28"/>
          <w:lang w:val="kk-KZ"/>
        </w:rPr>
        <w:t xml:space="preserve">Рисунок </w:t>
      </w:r>
      <w:r w:rsidRPr="006F6798">
        <w:rPr>
          <w:rFonts w:ascii="Times New Roman" w:hAnsi="Times New Roman" w:cs="Times New Roman"/>
          <w:sz w:val="28"/>
          <w:szCs w:val="28"/>
        </w:rPr>
        <w:t>2.</w:t>
      </w:r>
      <w:r w:rsidR="00367860">
        <w:rPr>
          <w:rFonts w:ascii="Times New Roman" w:hAnsi="Times New Roman" w:cs="Times New Roman"/>
          <w:sz w:val="28"/>
          <w:szCs w:val="28"/>
        </w:rPr>
        <w:t>8</w:t>
      </w:r>
      <w:r>
        <w:rPr>
          <w:rFonts w:ascii="Times New Roman" w:hAnsi="Times New Roman" w:cs="Times New Roman"/>
          <w:sz w:val="28"/>
          <w:szCs w:val="28"/>
          <w:lang w:val="en-US"/>
        </w:rPr>
        <w:t>a</w:t>
      </w:r>
      <w:r w:rsidRPr="006F6798">
        <w:rPr>
          <w:rFonts w:ascii="Times New Roman" w:hAnsi="Times New Roman" w:cs="Times New Roman"/>
          <w:sz w:val="28"/>
          <w:szCs w:val="28"/>
        </w:rPr>
        <w:t>)</w:t>
      </w:r>
      <w:r w:rsidR="003C54EB" w:rsidRPr="00737D08">
        <w:rPr>
          <w:rFonts w:ascii="Times New Roman" w:hAnsi="Times New Roman" w:cs="Times New Roman"/>
          <w:sz w:val="28"/>
          <w:szCs w:val="28"/>
          <w:lang w:val="kk-KZ"/>
        </w:rPr>
        <w:t xml:space="preserve">. </w:t>
      </w:r>
      <w:r w:rsidR="001A5665" w:rsidRPr="00737D08">
        <w:rPr>
          <w:rFonts w:ascii="Times New Roman" w:hAnsi="Times New Roman" w:cs="Times New Roman"/>
          <w:sz w:val="28"/>
          <w:szCs w:val="28"/>
          <w:lang w:val="kk-KZ"/>
        </w:rPr>
        <w:t xml:space="preserve">Этот метод позволяет оценить степень защиты, обеспечиваемую покрытием, и выявить его коррозионные свойства. </w:t>
      </w:r>
      <w:r w:rsidR="003C54EB" w:rsidRPr="00737D08">
        <w:rPr>
          <w:rFonts w:ascii="Times New Roman" w:hAnsi="Times New Roman" w:cs="Times New Roman"/>
          <w:sz w:val="28"/>
          <w:szCs w:val="28"/>
          <w:lang w:val="kk-KZ"/>
        </w:rPr>
        <w:t xml:space="preserve">Измерения проводились в </w:t>
      </w:r>
      <w:r w:rsidR="001A5665" w:rsidRPr="00737D08">
        <w:rPr>
          <w:rFonts w:ascii="Times New Roman" w:hAnsi="Times New Roman" w:cs="Times New Roman"/>
          <w:sz w:val="28"/>
          <w:szCs w:val="28"/>
        </w:rPr>
        <w:t>3,5</w:t>
      </w:r>
      <w:r w:rsidR="006C06B4" w:rsidRPr="00737D08">
        <w:rPr>
          <w:rFonts w:ascii="Times New Roman" w:hAnsi="Times New Roman" w:cs="Times New Roman"/>
          <w:sz w:val="28"/>
          <w:szCs w:val="28"/>
          <w:lang w:val="kk-KZ"/>
        </w:rPr>
        <w:t>%-ном растворе Na</w:t>
      </w:r>
      <w:r w:rsidR="001A5665" w:rsidRPr="002F3023">
        <w:rPr>
          <w:rFonts w:ascii="Times New Roman" w:hAnsi="Times New Roman" w:cs="Times New Roman"/>
          <w:sz w:val="28"/>
          <w:szCs w:val="28"/>
          <w:vertAlign w:val="subscript"/>
        </w:rPr>
        <w:t>2</w:t>
      </w:r>
      <w:r w:rsidR="001A5665" w:rsidRPr="00737D08">
        <w:rPr>
          <w:rFonts w:ascii="Times New Roman" w:hAnsi="Times New Roman" w:cs="Times New Roman"/>
          <w:sz w:val="28"/>
          <w:szCs w:val="28"/>
          <w:lang w:val="en-US"/>
        </w:rPr>
        <w:t>SO</w:t>
      </w:r>
      <w:r w:rsidR="001A5665" w:rsidRPr="002F3023">
        <w:rPr>
          <w:rFonts w:ascii="Times New Roman" w:hAnsi="Times New Roman" w:cs="Times New Roman"/>
          <w:sz w:val="28"/>
          <w:szCs w:val="28"/>
          <w:vertAlign w:val="subscript"/>
        </w:rPr>
        <w:t>4</w:t>
      </w:r>
      <w:r w:rsidR="006C06B4" w:rsidRPr="00737D08">
        <w:rPr>
          <w:rFonts w:ascii="Times New Roman" w:hAnsi="Times New Roman" w:cs="Times New Roman"/>
          <w:sz w:val="28"/>
          <w:szCs w:val="28"/>
          <w:lang w:val="kk-KZ"/>
        </w:rPr>
        <w:t>.</w:t>
      </w:r>
      <w:r w:rsidR="00630FAD">
        <w:rPr>
          <w:rFonts w:ascii="Times New Roman" w:hAnsi="Times New Roman" w:cs="Times New Roman"/>
          <w:sz w:val="28"/>
          <w:szCs w:val="28"/>
          <w:lang w:val="kk-KZ"/>
        </w:rPr>
        <w:t xml:space="preserve"> </w:t>
      </w:r>
      <w:r w:rsidR="00630FAD" w:rsidRPr="00342809">
        <w:rPr>
          <w:rFonts w:ascii="Times New Roman" w:hAnsi="Times New Roman" w:cs="Times New Roman"/>
          <w:sz w:val="28"/>
          <w:szCs w:val="28"/>
        </w:rPr>
        <w:t>В соответстви</w:t>
      </w:r>
      <w:r w:rsidR="00630FAD">
        <w:rPr>
          <w:rFonts w:ascii="Times New Roman" w:hAnsi="Times New Roman" w:cs="Times New Roman"/>
          <w:sz w:val="28"/>
          <w:szCs w:val="28"/>
        </w:rPr>
        <w:t>и с теоретическими положениями</w:t>
      </w:r>
      <w:r w:rsidR="00630FAD" w:rsidRPr="00342809">
        <w:rPr>
          <w:rFonts w:ascii="Times New Roman" w:hAnsi="Times New Roman" w:cs="Times New Roman"/>
          <w:sz w:val="28"/>
          <w:szCs w:val="28"/>
        </w:rPr>
        <w:t xml:space="preserve"> </w:t>
      </w:r>
      <w:r w:rsidR="00630FAD">
        <w:rPr>
          <w:rFonts w:ascii="Times New Roman" w:hAnsi="Times New Roman" w:cs="Times New Roman"/>
          <w:sz w:val="28"/>
          <w:szCs w:val="28"/>
        </w:rPr>
        <w:fldChar w:fldCharType="begin"/>
      </w:r>
      <w:r w:rsidR="00EF0A2C">
        <w:rPr>
          <w:rFonts w:ascii="Times New Roman" w:hAnsi="Times New Roman" w:cs="Times New Roman"/>
          <w:sz w:val="28"/>
          <w:szCs w:val="28"/>
        </w:rPr>
        <w:instrText xml:space="preserve"> ADDIN ZOTERO_ITEM CSL_CITATION {"citationID":"s4JE7s27","properties":{"formattedCitation":"[125]","plainCitation":"[125]","noteIndex":0},"citationItems":[{"id":541,"uris":["http://zotero.org/users/19270824/items/SGKMH24U"],"itemData":{"id":541,"type":"document","title":"Методы оценки коррозионной устойчивости материалов"}}],"schema":"https://github.com/citation-style-language/schema/raw/master/csl-citation.json"} </w:instrText>
      </w:r>
      <w:r w:rsidR="00630FAD">
        <w:rPr>
          <w:rFonts w:ascii="Times New Roman" w:hAnsi="Times New Roman" w:cs="Times New Roman"/>
          <w:sz w:val="28"/>
          <w:szCs w:val="28"/>
        </w:rPr>
        <w:fldChar w:fldCharType="separate"/>
      </w:r>
      <w:r w:rsidR="00EF0A2C" w:rsidRPr="00EF0A2C">
        <w:rPr>
          <w:rFonts w:ascii="Times New Roman" w:hAnsi="Times New Roman" w:cs="Times New Roman"/>
          <w:sz w:val="28"/>
        </w:rPr>
        <w:t>[125]</w:t>
      </w:r>
      <w:r w:rsidR="00630FAD">
        <w:rPr>
          <w:rFonts w:ascii="Times New Roman" w:hAnsi="Times New Roman" w:cs="Times New Roman"/>
          <w:sz w:val="28"/>
          <w:szCs w:val="28"/>
        </w:rPr>
        <w:fldChar w:fldCharType="end"/>
      </w:r>
      <w:r w:rsidR="00630FAD" w:rsidRPr="00342809">
        <w:rPr>
          <w:rFonts w:ascii="Times New Roman" w:hAnsi="Times New Roman" w:cs="Times New Roman"/>
          <w:sz w:val="28"/>
          <w:szCs w:val="28"/>
        </w:rPr>
        <w:t>, под коррозионной стойкостью понимается способность металлов и сплавов сопротивляться разрушающему физико-химическому воздействию внешней среды.</w:t>
      </w:r>
      <w:r w:rsidR="00630FAD" w:rsidRPr="00647FFA">
        <w:rPr>
          <w:rFonts w:ascii="Times New Roman" w:hAnsi="Times New Roman" w:cs="Times New Roman"/>
          <w:sz w:val="28"/>
          <w:szCs w:val="28"/>
        </w:rPr>
        <w:t xml:space="preserve"> Оценка защитных свойств покрытий проводилась методом анализа поляризационных кривых в области Тафеля. Данный метод является видом электрохимических испытаний, так как предполагает наложение внешнего напряжения в широком диапазоне (от 0 до ±250 мВ относительно потенциала разомкнутой цепи). Это позволяет принудительно ускорить коррозионные процессы и определить их фундаментальные характеристики. Анализ полученных данных включал графоаналитическую</w:t>
      </w:r>
      <w:r w:rsidR="00111B6C">
        <w:rPr>
          <w:rFonts w:ascii="Times New Roman" w:hAnsi="Times New Roman" w:cs="Times New Roman"/>
          <w:sz w:val="28"/>
          <w:szCs w:val="28"/>
        </w:rPr>
        <w:t xml:space="preserve"> обработку </w:t>
      </w:r>
      <w:r w:rsidR="00111B6C">
        <w:rPr>
          <w:rFonts w:ascii="Times New Roman" w:hAnsi="Times New Roman" w:cs="Times New Roman"/>
          <w:sz w:val="28"/>
          <w:szCs w:val="28"/>
          <w:lang w:val="kk-KZ"/>
        </w:rPr>
        <w:t>т</w:t>
      </w:r>
      <w:r w:rsidR="00630FAD">
        <w:rPr>
          <w:rFonts w:ascii="Times New Roman" w:hAnsi="Times New Roman" w:cs="Times New Roman"/>
          <w:sz w:val="28"/>
          <w:szCs w:val="28"/>
        </w:rPr>
        <w:t>афелевских участков</w:t>
      </w:r>
      <w:r w:rsidR="00630FAD" w:rsidRPr="00647FFA">
        <w:rPr>
          <w:rFonts w:ascii="Times New Roman" w:hAnsi="Times New Roman" w:cs="Times New Roman"/>
          <w:sz w:val="28"/>
          <w:szCs w:val="28"/>
        </w:rPr>
        <w:t xml:space="preserve"> </w:t>
      </w:r>
      <w:r w:rsidR="00630FAD">
        <w:rPr>
          <w:rFonts w:ascii="Times New Roman" w:hAnsi="Times New Roman" w:cs="Times New Roman"/>
          <w:sz w:val="28"/>
          <w:szCs w:val="28"/>
          <w:lang w:val="kk-KZ"/>
        </w:rPr>
        <w:t>и</w:t>
      </w:r>
      <w:r w:rsidR="00630FAD" w:rsidRPr="009256E2">
        <w:rPr>
          <w:rFonts w:ascii="Times New Roman" w:hAnsi="Times New Roman" w:cs="Times New Roman"/>
          <w:sz w:val="28"/>
          <w:szCs w:val="28"/>
        </w:rPr>
        <w:t xml:space="preserve"> проводился методом </w:t>
      </w:r>
      <w:r w:rsidR="00630FAD" w:rsidRPr="009256E2">
        <w:rPr>
          <w:rFonts w:ascii="Times New Roman" w:hAnsi="Times New Roman" w:cs="Times New Roman"/>
          <w:sz w:val="28"/>
          <w:szCs w:val="28"/>
        </w:rPr>
        <w:lastRenderedPageBreak/>
        <w:t>экстраполяции тафелевских линий. Этот ме</w:t>
      </w:r>
      <w:r w:rsidR="00630FAD">
        <w:rPr>
          <w:rFonts w:ascii="Times New Roman" w:hAnsi="Times New Roman" w:cs="Times New Roman"/>
          <w:sz w:val="28"/>
          <w:szCs w:val="28"/>
        </w:rPr>
        <w:t>тод основан на уравнении Тафеля</w:t>
      </w:r>
      <w:r w:rsidR="00630FAD">
        <w:rPr>
          <w:rFonts w:ascii="Times New Roman" w:hAnsi="Times New Roman" w:cs="Times New Roman"/>
          <w:sz w:val="28"/>
          <w:szCs w:val="28"/>
          <w:lang w:val="kk-KZ"/>
        </w:rPr>
        <w:t xml:space="preserve"> </w:t>
      </w:r>
      <w:r w:rsidR="00630FAD">
        <w:rPr>
          <w:rFonts w:ascii="Times New Roman" w:hAnsi="Times New Roman" w:cs="Times New Roman"/>
          <w:sz w:val="28"/>
          <w:szCs w:val="28"/>
        </w:rPr>
        <w:fldChar w:fldCharType="begin"/>
      </w:r>
      <w:r w:rsidR="00EF0A2C">
        <w:rPr>
          <w:rFonts w:ascii="Times New Roman" w:hAnsi="Times New Roman" w:cs="Times New Roman"/>
          <w:sz w:val="28"/>
          <w:szCs w:val="28"/>
        </w:rPr>
        <w:instrText xml:space="preserve"> ADDIN ZOTERO_ITEM CSL_CITATION {"citationID":"QiPzrUC3","properties":{"unsorted":true,"formattedCitation":"[125,126]","plainCitation":"[125,126]","noteIndex":0},"citationItems":[{"id":541,"uris":["http://zotero.org/users/19270824/items/SGKMH24U"],"itemData":{"id":541,"type":"document","title":"Методы оценки коррозионной устойчивости материалов"},"label":"page"},{"id":542,"uris":["http://zotero.org/users/19270824/items/8Y8B2H8Y"],"itemData":{"id":542,"type":"document","title":"Электрохимические методы измерения коррозионного потенциала остатков флюса"},"label":"page"}],"schema":"https://github.com/citation-style-language/schema/raw/master/csl-citation.json"} </w:instrText>
      </w:r>
      <w:r w:rsidR="00630FAD">
        <w:rPr>
          <w:rFonts w:ascii="Times New Roman" w:hAnsi="Times New Roman" w:cs="Times New Roman"/>
          <w:sz w:val="28"/>
          <w:szCs w:val="28"/>
        </w:rPr>
        <w:fldChar w:fldCharType="separate"/>
      </w:r>
      <w:r w:rsidR="00EF0A2C" w:rsidRPr="00EF0A2C">
        <w:rPr>
          <w:rFonts w:ascii="Times New Roman" w:hAnsi="Times New Roman" w:cs="Times New Roman"/>
          <w:sz w:val="28"/>
        </w:rPr>
        <w:t>[125,126]</w:t>
      </w:r>
      <w:r w:rsidR="00630FAD">
        <w:rPr>
          <w:rFonts w:ascii="Times New Roman" w:hAnsi="Times New Roman" w:cs="Times New Roman"/>
          <w:sz w:val="28"/>
          <w:szCs w:val="28"/>
        </w:rPr>
        <w:fldChar w:fldCharType="end"/>
      </w:r>
      <w:r w:rsidR="00630FAD" w:rsidRPr="00B40589">
        <w:rPr>
          <w:rFonts w:ascii="Times New Roman" w:hAnsi="Times New Roman" w:cs="Times New Roman"/>
          <w:sz w:val="28"/>
          <w:szCs w:val="28"/>
        </w:rPr>
        <w:t>:</w:t>
      </w:r>
    </w:p>
    <w:p w14:paraId="07D58EEF" w14:textId="77777777" w:rsidR="0020641D" w:rsidRPr="00630FAD" w:rsidRDefault="0020641D" w:rsidP="00392812">
      <w:pPr>
        <w:spacing w:after="0" w:line="240" w:lineRule="auto"/>
        <w:ind w:firstLine="709"/>
        <w:jc w:val="both"/>
        <w:rPr>
          <w:rFonts w:ascii="Times New Roman" w:hAnsi="Times New Roman" w:cs="Times New Roman"/>
          <w:sz w:val="28"/>
          <w:szCs w:val="28"/>
          <w:lang w:val="kk-KZ"/>
        </w:rPr>
      </w:pPr>
    </w:p>
    <w:p w14:paraId="64E07DE4" w14:textId="21639EF3" w:rsidR="00630FAD" w:rsidRPr="009E5331" w:rsidRDefault="00630FAD" w:rsidP="00392812">
      <w:pPr>
        <w:tabs>
          <w:tab w:val="center" w:pos="4821"/>
          <w:tab w:val="right" w:pos="9642"/>
        </w:tabs>
        <w:spacing w:after="0" w:line="240" w:lineRule="auto"/>
        <w:ind w:firstLine="709"/>
        <w:rPr>
          <w:rFonts w:ascii="Times New Roman" w:eastAsia="Times New Roman" w:hAnsi="Times New Roman" w:cs="Times New Roman"/>
          <w:sz w:val="28"/>
          <w:szCs w:val="28"/>
          <w:lang w:eastAsia="ru-RU"/>
        </w:rPr>
      </w:pPr>
      <w:r w:rsidRPr="00B2027A">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val="en-US" w:eastAsia="ru-RU"/>
        </w:rPr>
        <w:t>E</w:t>
      </w:r>
      <w:r>
        <w:rPr>
          <w:rFonts w:ascii="Times New Roman" w:eastAsia="Times New Roman" w:hAnsi="Times New Roman" w:cs="Times New Roman"/>
          <w:sz w:val="28"/>
          <w:szCs w:val="28"/>
          <w:lang w:val="kk-KZ" w:eastAsia="ru-RU"/>
        </w:rPr>
        <w:t>=a+b</w:t>
      </w:r>
      <w:r w:rsidRPr="00B2027A">
        <w:rPr>
          <w:rFonts w:ascii="Times New Roman" w:eastAsia="Times New Roman" w:hAnsi="Times New Roman" w:cs="Times New Roman"/>
          <w:sz w:val="28"/>
          <w:szCs w:val="28"/>
          <w:lang w:val="kk-KZ" w:eastAsia="ru-RU"/>
        </w:rPr>
        <w:t>log</w:t>
      </w:r>
      <w:r w:rsidRPr="009256E2">
        <w:rPr>
          <w:rFonts w:ascii="Times New Roman" w:eastAsia="Times New Roman" w:hAnsi="Times New Roman" w:cs="Times New Roman"/>
          <w:sz w:val="28"/>
          <w:szCs w:val="28"/>
          <w:lang w:eastAsia="ru-RU"/>
        </w:rPr>
        <w:t>(</w:t>
      </w:r>
      <w:r w:rsidRPr="00B40589">
        <w:rPr>
          <w:rFonts w:ascii="Times New Roman" w:eastAsia="Times New Roman" w:hAnsi="Times New Roman" w:cs="Times New Roman"/>
          <w:i/>
          <w:sz w:val="28"/>
          <w:szCs w:val="28"/>
          <w:lang w:val="kk-KZ" w:eastAsia="ru-RU"/>
        </w:rPr>
        <w:t>i</w:t>
      </w:r>
      <w:r w:rsidRPr="009256E2">
        <w:rPr>
          <w:rFonts w:ascii="Times New Roman" w:eastAsia="Times New Roman" w:hAnsi="Times New Roman" w:cs="Times New Roman"/>
          <w:i/>
          <w:sz w:val="28"/>
          <w:szCs w:val="28"/>
          <w:lang w:eastAsia="ru-RU"/>
        </w:rPr>
        <w:t>)</w:t>
      </w:r>
      <w:r w:rsidRPr="00B2027A">
        <w:rPr>
          <w:rFonts w:ascii="Times New Roman" w:eastAsia="Times New Roman" w:hAnsi="Times New Roman" w:cs="Times New Roman"/>
          <w:sz w:val="28"/>
          <w:szCs w:val="28"/>
          <w:lang w:val="kk-KZ" w:eastAsia="ru-RU"/>
        </w:rPr>
        <w:t xml:space="preserve"> </w:t>
      </w:r>
      <w:r w:rsidRPr="00B2027A">
        <w:rPr>
          <w:rFonts w:ascii="Times New Roman" w:eastAsia="Times New Roman" w:hAnsi="Times New Roman" w:cs="Times New Roman"/>
          <w:sz w:val="28"/>
          <w:szCs w:val="28"/>
          <w:lang w:val="kk-KZ" w:eastAsia="ru-RU"/>
        </w:rPr>
        <w:tab/>
      </w:r>
      <w:r w:rsidR="0097554E">
        <w:rPr>
          <w:rFonts w:ascii="Times New Roman" w:eastAsia="Times New Roman" w:hAnsi="Times New Roman" w:cs="Times New Roman"/>
          <w:sz w:val="28"/>
          <w:szCs w:val="28"/>
          <w:lang w:eastAsia="ru-RU"/>
        </w:rPr>
        <w:t>(2.</w:t>
      </w:r>
      <w:r w:rsidR="006F6798" w:rsidRPr="00E91700">
        <w:rPr>
          <w:rFonts w:ascii="Times New Roman" w:eastAsia="Times New Roman" w:hAnsi="Times New Roman" w:cs="Times New Roman"/>
          <w:sz w:val="28"/>
          <w:szCs w:val="28"/>
          <w:lang w:eastAsia="ru-RU"/>
        </w:rPr>
        <w:t>2</w:t>
      </w:r>
      <w:r w:rsidRPr="009E5331">
        <w:rPr>
          <w:rFonts w:ascii="Times New Roman" w:eastAsia="Times New Roman" w:hAnsi="Times New Roman" w:cs="Times New Roman"/>
          <w:sz w:val="28"/>
          <w:szCs w:val="28"/>
          <w:lang w:eastAsia="ru-RU"/>
        </w:rPr>
        <w:t>)</w:t>
      </w:r>
    </w:p>
    <w:p w14:paraId="134A740A" w14:textId="77777777" w:rsidR="00630FAD" w:rsidRPr="009E5331" w:rsidRDefault="00630FAD" w:rsidP="00392812">
      <w:pPr>
        <w:tabs>
          <w:tab w:val="center" w:pos="4821"/>
          <w:tab w:val="right" w:pos="9642"/>
        </w:tabs>
        <w:spacing w:after="0" w:line="240" w:lineRule="auto"/>
        <w:ind w:firstLine="709"/>
        <w:rPr>
          <w:rFonts w:ascii="Times New Roman" w:eastAsia="Times New Roman" w:hAnsi="Times New Roman" w:cs="Times New Roman"/>
          <w:sz w:val="28"/>
          <w:szCs w:val="28"/>
          <w:lang w:eastAsia="ru-RU"/>
        </w:rPr>
      </w:pPr>
    </w:p>
    <w:p w14:paraId="4AEC9F21" w14:textId="6D3DF7F4" w:rsidR="00111B6C" w:rsidRDefault="007C426B" w:rsidP="007C426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г</w:t>
      </w:r>
      <w:r w:rsidR="00630FAD">
        <w:rPr>
          <w:rFonts w:ascii="Times New Roman" w:eastAsia="Times New Roman" w:hAnsi="Times New Roman" w:cs="Times New Roman"/>
          <w:sz w:val="28"/>
          <w:szCs w:val="28"/>
          <w:lang w:val="kk-KZ" w:eastAsia="ru-RU"/>
        </w:rPr>
        <w:t>де</w:t>
      </w:r>
      <w:r>
        <w:rPr>
          <w:rFonts w:ascii="Times New Roman" w:eastAsia="Times New Roman" w:hAnsi="Times New Roman" w:cs="Times New Roman"/>
          <w:sz w:val="28"/>
          <w:szCs w:val="28"/>
          <w:lang w:val="kk-KZ" w:eastAsia="ru-RU"/>
        </w:rPr>
        <w:t xml:space="preserve"> </w:t>
      </w:r>
      <w:r w:rsidR="00630FAD">
        <w:rPr>
          <w:rFonts w:ascii="Times New Roman" w:eastAsia="Times New Roman" w:hAnsi="Times New Roman" w:cs="Times New Roman"/>
          <w:sz w:val="28"/>
          <w:szCs w:val="28"/>
          <w:lang w:eastAsia="ru-RU"/>
        </w:rPr>
        <w:t xml:space="preserve">E </w:t>
      </w:r>
      <w:r w:rsidR="00630FAD" w:rsidRPr="0037442A">
        <w:rPr>
          <w:rFonts w:ascii="Times New Roman" w:eastAsia="Times New Roman" w:hAnsi="Times New Roman" w:cs="Times New Roman"/>
          <w:sz w:val="28"/>
          <w:szCs w:val="28"/>
          <w:lang w:eastAsia="ru-RU"/>
        </w:rPr>
        <w:t>- потенциал мет</w:t>
      </w:r>
      <w:r w:rsidR="00630FAD">
        <w:rPr>
          <w:rFonts w:ascii="Times New Roman" w:eastAsia="Times New Roman" w:hAnsi="Times New Roman" w:cs="Times New Roman"/>
          <w:sz w:val="28"/>
          <w:szCs w:val="28"/>
          <w:lang w:eastAsia="ru-RU"/>
        </w:rPr>
        <w:t>алла;</w:t>
      </w:r>
      <w:r w:rsidR="00630FAD">
        <w:rPr>
          <w:rFonts w:ascii="Times New Roman" w:eastAsia="Times New Roman" w:hAnsi="Times New Roman" w:cs="Times New Roman"/>
          <w:sz w:val="28"/>
          <w:szCs w:val="28"/>
          <w:lang w:val="kk-KZ" w:eastAsia="ru-RU"/>
        </w:rPr>
        <w:t xml:space="preserve"> </w:t>
      </w:r>
    </w:p>
    <w:p w14:paraId="3AFCAC2C" w14:textId="552B06F1" w:rsidR="00111B6C" w:rsidRDefault="00EF5E11" w:rsidP="007C426B">
      <w:pPr>
        <w:spacing w:after="0" w:line="240" w:lineRule="auto"/>
        <w:ind w:firstLine="426"/>
        <w:jc w:val="both"/>
        <w:rPr>
          <w:rFonts w:ascii="Times New Roman" w:eastAsia="Times New Roman" w:hAnsi="Times New Roman" w:cs="Times New Roman"/>
          <w:sz w:val="28"/>
          <w:szCs w:val="28"/>
          <w:lang w:val="kk-KZ" w:eastAsia="ru-RU"/>
        </w:rPr>
      </w:pPr>
      <w:r w:rsidRPr="00EF5E11">
        <w:rPr>
          <w:rFonts w:ascii="Times New Roman" w:eastAsia="Times New Roman" w:hAnsi="Times New Roman" w:cs="Times New Roman"/>
          <w:sz w:val="28"/>
          <w:szCs w:val="28"/>
          <w:lang w:eastAsia="ru-RU"/>
        </w:rPr>
        <w:t xml:space="preserve"> </w:t>
      </w:r>
      <w:r w:rsidR="00630FAD">
        <w:rPr>
          <w:rFonts w:ascii="Times New Roman" w:eastAsia="Times New Roman" w:hAnsi="Times New Roman" w:cs="Times New Roman"/>
          <w:sz w:val="28"/>
          <w:szCs w:val="28"/>
          <w:lang w:eastAsia="ru-RU"/>
        </w:rPr>
        <w:t xml:space="preserve">i </w:t>
      </w:r>
      <w:r w:rsidR="00630FAD" w:rsidRPr="0037442A">
        <w:rPr>
          <w:rFonts w:ascii="Times New Roman" w:eastAsia="Times New Roman" w:hAnsi="Times New Roman" w:cs="Times New Roman"/>
          <w:sz w:val="28"/>
          <w:szCs w:val="28"/>
          <w:lang w:eastAsia="ru-RU"/>
        </w:rPr>
        <w:t>-</w:t>
      </w:r>
      <w:r w:rsidR="00630FAD">
        <w:rPr>
          <w:rFonts w:ascii="Times New Roman" w:eastAsia="Times New Roman" w:hAnsi="Times New Roman" w:cs="Times New Roman"/>
          <w:sz w:val="28"/>
          <w:szCs w:val="28"/>
          <w:lang w:eastAsia="ru-RU"/>
        </w:rPr>
        <w:t xml:space="preserve"> плотность тока;</w:t>
      </w:r>
      <w:r w:rsidR="00630FAD" w:rsidRPr="0037442A">
        <w:rPr>
          <w:rFonts w:ascii="Times New Roman" w:eastAsia="Times New Roman" w:hAnsi="Times New Roman" w:cs="Times New Roman"/>
          <w:sz w:val="28"/>
          <w:szCs w:val="28"/>
          <w:lang w:eastAsia="ru-RU"/>
        </w:rPr>
        <w:t xml:space="preserve"> </w:t>
      </w:r>
    </w:p>
    <w:p w14:paraId="2B81EAE6" w14:textId="5092D396" w:rsidR="00111B6C" w:rsidRDefault="00EF5E11" w:rsidP="007C426B">
      <w:pPr>
        <w:spacing w:after="0" w:line="240" w:lineRule="auto"/>
        <w:ind w:firstLine="426"/>
        <w:jc w:val="both"/>
        <w:rPr>
          <w:rFonts w:ascii="Times New Roman" w:eastAsia="Times New Roman" w:hAnsi="Times New Roman" w:cs="Times New Roman"/>
          <w:sz w:val="28"/>
          <w:szCs w:val="28"/>
          <w:lang w:val="kk-KZ" w:eastAsia="ru-RU"/>
        </w:rPr>
      </w:pPr>
      <w:r w:rsidRPr="00EF5E11">
        <w:rPr>
          <w:rFonts w:ascii="Times New Roman" w:eastAsia="Times New Roman" w:hAnsi="Times New Roman" w:cs="Times New Roman"/>
          <w:sz w:val="28"/>
          <w:szCs w:val="28"/>
          <w:lang w:eastAsia="ru-RU"/>
        </w:rPr>
        <w:t xml:space="preserve"> </w:t>
      </w:r>
      <w:r w:rsidR="00630FAD">
        <w:rPr>
          <w:rFonts w:ascii="Times New Roman" w:eastAsia="Times New Roman" w:hAnsi="Times New Roman" w:cs="Times New Roman"/>
          <w:sz w:val="28"/>
          <w:szCs w:val="28"/>
          <w:lang w:eastAsia="ru-RU"/>
        </w:rPr>
        <w:t xml:space="preserve">a </w:t>
      </w:r>
      <w:r w:rsidR="00630FAD" w:rsidRPr="0037442A">
        <w:rPr>
          <w:rFonts w:ascii="Times New Roman" w:eastAsia="Times New Roman" w:hAnsi="Times New Roman" w:cs="Times New Roman"/>
          <w:sz w:val="28"/>
          <w:szCs w:val="28"/>
          <w:lang w:eastAsia="ru-RU"/>
        </w:rPr>
        <w:t xml:space="preserve">- константа, зависящая от природы металла и среды. </w:t>
      </w:r>
    </w:p>
    <w:p w14:paraId="2A525FCD" w14:textId="0434B073" w:rsidR="00630FAD" w:rsidRDefault="00630FAD" w:rsidP="00392812">
      <w:pPr>
        <w:spacing w:after="0" w:line="240" w:lineRule="auto"/>
        <w:ind w:firstLine="709"/>
        <w:jc w:val="both"/>
        <w:rPr>
          <w:rFonts w:ascii="Times New Roman" w:eastAsia="Times New Roman" w:hAnsi="Times New Roman" w:cs="Times New Roman"/>
          <w:sz w:val="28"/>
          <w:szCs w:val="28"/>
          <w:lang w:val="kk-KZ" w:eastAsia="ru-RU"/>
        </w:rPr>
      </w:pPr>
      <w:r w:rsidRPr="001D0DC0">
        <w:rPr>
          <w:rFonts w:ascii="Times New Roman" w:eastAsia="Times New Roman" w:hAnsi="Times New Roman" w:cs="Times New Roman"/>
          <w:sz w:val="28"/>
          <w:szCs w:val="28"/>
          <w:lang w:eastAsia="ru-RU"/>
        </w:rPr>
        <w:t>Точка пересечения экстраполированных анодных и катодных участков определяет стационарн</w:t>
      </w:r>
      <w:r>
        <w:rPr>
          <w:rFonts w:ascii="Times New Roman" w:eastAsia="Times New Roman" w:hAnsi="Times New Roman" w:cs="Times New Roman"/>
          <w:sz w:val="28"/>
          <w:szCs w:val="28"/>
          <w:lang w:eastAsia="ru-RU"/>
        </w:rPr>
        <w:t>ый (коррозионный) потенциал (E</w:t>
      </w:r>
      <w:r w:rsidRPr="001D0DC0">
        <w:rPr>
          <w:rFonts w:ascii="Times New Roman" w:eastAsia="Times New Roman" w:hAnsi="Times New Roman" w:cs="Times New Roman"/>
          <w:sz w:val="28"/>
          <w:szCs w:val="28"/>
          <w:vertAlign w:val="subscript"/>
          <w:lang w:eastAsia="ru-RU"/>
        </w:rPr>
        <w:t>corr</w:t>
      </w:r>
      <w:r>
        <w:rPr>
          <w:rFonts w:ascii="Times New Roman" w:eastAsia="Times New Roman" w:hAnsi="Times New Roman" w:cs="Times New Roman"/>
          <w:sz w:val="28"/>
          <w:szCs w:val="28"/>
          <w:lang w:eastAsia="ru-RU"/>
        </w:rPr>
        <w:t>) и плотность тока коррозии (I</w:t>
      </w:r>
      <w:r w:rsidRPr="001D0DC0">
        <w:rPr>
          <w:rFonts w:ascii="Times New Roman" w:eastAsia="Times New Roman" w:hAnsi="Times New Roman" w:cs="Times New Roman"/>
          <w:sz w:val="28"/>
          <w:szCs w:val="28"/>
          <w:vertAlign w:val="subscript"/>
          <w:lang w:eastAsia="ru-RU"/>
        </w:rPr>
        <w:t>corr</w:t>
      </w:r>
      <w:r w:rsidRPr="001D0DC0">
        <w:rPr>
          <w:rFonts w:ascii="Times New Roman" w:eastAsia="Times New Roman" w:hAnsi="Times New Roman" w:cs="Times New Roman"/>
          <w:sz w:val="28"/>
          <w:szCs w:val="28"/>
          <w:lang w:eastAsia="ru-RU"/>
        </w:rPr>
        <w:t xml:space="preserve">) </w:t>
      </w:r>
      <w:r w:rsidRPr="002A04BC">
        <w:rPr>
          <w:rFonts w:ascii="Times New Roman" w:eastAsia="Times New Roman" w:hAnsi="Times New Roman" w:cs="Times New Roman"/>
          <w:sz w:val="28"/>
          <w:szCs w:val="28"/>
          <w:lang w:eastAsia="ru-RU"/>
        </w:rPr>
        <w:fldChar w:fldCharType="begin"/>
      </w:r>
      <w:r w:rsidR="00803E53" w:rsidRPr="002A04BC">
        <w:rPr>
          <w:rFonts w:ascii="Times New Roman" w:eastAsia="Times New Roman" w:hAnsi="Times New Roman" w:cs="Times New Roman"/>
          <w:sz w:val="28"/>
          <w:szCs w:val="28"/>
          <w:lang w:eastAsia="ru-RU"/>
        </w:rPr>
        <w:instrText xml:space="preserve"> ADDIN ZOTERO_ITEM CSL_CITATION {"citationID":"PeZ62BMm","properties":{"formattedCitation":"[138, \\uc0\\u1089{}. 13]","plainCitation":"[138, с. 13]","dontUpdate":true,"noteIndex":0},"citationItems":[{"id":541,"uris":["http://zotero.org/users/19270824/items/SGKMH24U"],"itemData":{"id":541,"type":"document","title":"Методы оценки коррозионной устойчивости материалов"},"locator":"13","label":"page"}],"schema":"https://github.com/citation-style-language/schema/raw/master/csl-citation.json"} </w:instrText>
      </w:r>
      <w:r w:rsidRPr="002A04BC">
        <w:rPr>
          <w:rFonts w:ascii="Times New Roman" w:eastAsia="Times New Roman" w:hAnsi="Times New Roman" w:cs="Times New Roman"/>
          <w:sz w:val="28"/>
          <w:szCs w:val="28"/>
          <w:lang w:eastAsia="ru-RU"/>
        </w:rPr>
        <w:fldChar w:fldCharType="separate"/>
      </w:r>
      <w:r w:rsidR="009A7E1F" w:rsidRPr="002A04BC">
        <w:rPr>
          <w:rFonts w:ascii="Times New Roman" w:hAnsi="Times New Roman" w:cs="Times New Roman"/>
          <w:sz w:val="28"/>
          <w:szCs w:val="24"/>
        </w:rPr>
        <w:t>[138, с.13]</w:t>
      </w:r>
      <w:r w:rsidRPr="002A04BC">
        <w:rPr>
          <w:rFonts w:ascii="Times New Roman" w:eastAsia="Times New Roman" w:hAnsi="Times New Roman" w:cs="Times New Roman"/>
          <w:sz w:val="28"/>
          <w:szCs w:val="28"/>
          <w:lang w:eastAsia="ru-RU"/>
        </w:rPr>
        <w:fldChar w:fldCharType="end"/>
      </w:r>
      <w:r w:rsidRPr="006707EA">
        <w:rPr>
          <w:rFonts w:ascii="Times New Roman" w:eastAsia="Times New Roman" w:hAnsi="Times New Roman" w:cs="Times New Roman"/>
          <w:sz w:val="28"/>
          <w:szCs w:val="28"/>
          <w:lang w:eastAsia="ru-RU"/>
        </w:rPr>
        <w:t xml:space="preserve"> Для расчета тока коррозии через экспериментально определяемое </w:t>
      </w:r>
      <w:r w:rsidRPr="006707EA">
        <w:rPr>
          <w:rFonts w:ascii="Times New Roman" w:eastAsia="Times New Roman" w:hAnsi="Times New Roman" w:cs="Times New Roman"/>
          <w:bCs/>
          <w:sz w:val="28"/>
          <w:szCs w:val="28"/>
          <w:lang w:eastAsia="ru-RU"/>
        </w:rPr>
        <w:t>поляризационное сопротивление</w:t>
      </w:r>
      <w:r>
        <w:rPr>
          <w:rFonts w:ascii="Times New Roman" w:eastAsia="Times New Roman" w:hAnsi="Times New Roman" w:cs="Times New Roman"/>
          <w:b/>
          <w:bCs/>
          <w:sz w:val="28"/>
          <w:szCs w:val="28"/>
          <w:lang w:eastAsia="ru-RU"/>
        </w:rPr>
        <w:t xml:space="preserve"> </w:t>
      </w:r>
      <w:r w:rsidRPr="006707EA">
        <w:rPr>
          <w:rFonts w:ascii="Times New Roman" w:eastAsia="Times New Roman" w:hAnsi="Times New Roman" w:cs="Times New Roman"/>
          <w:bCs/>
          <w:sz w:val="28"/>
          <w:szCs w:val="28"/>
          <w:lang w:val="en-US" w:eastAsia="ru-RU"/>
        </w:rPr>
        <w:t>R</w:t>
      </w:r>
      <w:r w:rsidRPr="006707EA">
        <w:rPr>
          <w:rFonts w:ascii="Times New Roman" w:eastAsia="Times New Roman" w:hAnsi="Times New Roman" w:cs="Times New Roman"/>
          <w:bCs/>
          <w:sz w:val="28"/>
          <w:szCs w:val="28"/>
          <w:vertAlign w:val="subscript"/>
          <w:lang w:val="en-US" w:eastAsia="ru-RU"/>
        </w:rPr>
        <w:t>t</w:t>
      </w:r>
      <w:r w:rsidRPr="006707EA">
        <w:rPr>
          <w:rFonts w:ascii="Times New Roman" w:eastAsia="Times New Roman" w:hAnsi="Times New Roman" w:cs="Times New Roman"/>
          <w:sz w:val="28"/>
          <w:szCs w:val="28"/>
          <w:lang w:eastAsia="ru-RU"/>
        </w:rPr>
        <w:t>​</w:t>
      </w:r>
      <w:r w:rsidRPr="006707EA">
        <w:rPr>
          <w:rFonts w:ascii="Times New Roman" w:eastAsia="Times New Roman" w:hAnsi="Times New Roman" w:cs="Times New Roman"/>
          <w:b/>
          <w:bCs/>
          <w:sz w:val="28"/>
          <w:szCs w:val="28"/>
          <w:lang w:eastAsia="ru-RU"/>
        </w:rPr>
        <w:t xml:space="preserve"> </w:t>
      </w:r>
      <w:r w:rsidR="00111B6C">
        <w:rPr>
          <w:rFonts w:ascii="Times New Roman" w:eastAsia="Times New Roman" w:hAnsi="Times New Roman" w:cs="Times New Roman"/>
          <w:sz w:val="28"/>
          <w:szCs w:val="28"/>
          <w:lang w:eastAsia="ru-RU"/>
        </w:rPr>
        <w:t xml:space="preserve">используется уравнение Штерна </w:t>
      </w:r>
      <w:r w:rsidR="00111B6C" w:rsidRPr="00111B6C">
        <w:rPr>
          <w:rFonts w:ascii="Times New Roman" w:eastAsia="Times New Roman" w:hAnsi="Times New Roman" w:cs="Times New Roman"/>
          <w:sz w:val="28"/>
          <w:szCs w:val="28"/>
          <w:lang w:eastAsia="ru-RU"/>
        </w:rPr>
        <w:t>-</w:t>
      </w:r>
      <w:r w:rsidRPr="006707EA">
        <w:rPr>
          <w:rFonts w:ascii="Times New Roman" w:eastAsia="Times New Roman" w:hAnsi="Times New Roman" w:cs="Times New Roman"/>
          <w:sz w:val="28"/>
          <w:szCs w:val="28"/>
          <w:lang w:eastAsia="ru-RU"/>
        </w:rPr>
        <w:t xml:space="preserve"> Гири</w:t>
      </w:r>
      <w:r>
        <w:rPr>
          <w:rFonts w:ascii="Times New Roman" w:eastAsia="Times New Roman" w:hAnsi="Times New Roman" w:cs="Times New Roman"/>
          <w:sz w:val="28"/>
          <w:szCs w:val="28"/>
          <w:lang w:val="kk-KZ" w:eastAsia="ru-RU"/>
        </w:rPr>
        <w:t>:</w:t>
      </w:r>
    </w:p>
    <w:p w14:paraId="79E12715" w14:textId="77777777" w:rsidR="0020641D" w:rsidRPr="006707EA" w:rsidRDefault="0020641D" w:rsidP="00392812">
      <w:pPr>
        <w:spacing w:after="0" w:line="240" w:lineRule="auto"/>
        <w:ind w:firstLine="709"/>
        <w:jc w:val="both"/>
        <w:rPr>
          <w:rFonts w:ascii="Times New Roman" w:eastAsia="Times New Roman" w:hAnsi="Times New Roman" w:cs="Times New Roman"/>
          <w:sz w:val="28"/>
          <w:szCs w:val="28"/>
          <w:lang w:eastAsia="ru-RU"/>
        </w:rPr>
      </w:pPr>
    </w:p>
    <w:p w14:paraId="35320FD8" w14:textId="0BDF1117" w:rsidR="00630FAD" w:rsidRDefault="00DB1697" w:rsidP="00392812">
      <w:pPr>
        <w:spacing w:after="0" w:line="240" w:lineRule="auto"/>
        <w:ind w:firstLine="709"/>
        <w:jc w:val="right"/>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I</m:t>
            </m:r>
          </m:e>
          <m:sub>
            <m:r>
              <m:rPr>
                <m:sty m:val="p"/>
              </m:rPr>
              <w:rPr>
                <w:rFonts w:ascii="Cambria Math" w:eastAsia="Times New Roman" w:hAnsi="Cambria Math" w:cs="Times New Roman"/>
                <w:sz w:val="28"/>
                <w:szCs w:val="28"/>
                <w:lang w:val="en-US" w:eastAsia="ru-RU"/>
              </w:rPr>
              <m:t>corr</m:t>
            </m:r>
          </m:sub>
        </m:sSub>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val="en-US" w:eastAsia="ru-RU"/>
              </w:rPr>
            </m:ctrlPr>
          </m:fPr>
          <m:num>
            <m:r>
              <m:rPr>
                <m:sty m:val="p"/>
              </m:rPr>
              <w:rPr>
                <w:rFonts w:ascii="Cambria Math" w:eastAsia="Times New Roman" w:hAnsi="Cambria Math" w:cs="Times New Roman"/>
                <w:sz w:val="28"/>
                <w:szCs w:val="28"/>
                <w:lang w:eastAsia="ru-RU"/>
              </w:rPr>
              <m:t>1</m:t>
            </m:r>
          </m:num>
          <m:den>
            <m:r>
              <m:rPr>
                <m:sty m:val="p"/>
              </m:rPr>
              <w:rPr>
                <w:rFonts w:ascii="Cambria Math" w:eastAsia="Times New Roman" w:hAnsi="Cambria Math" w:cs="Times New Roman"/>
                <w:sz w:val="28"/>
                <w:szCs w:val="28"/>
                <w:lang w:eastAsia="ru-RU"/>
              </w:rPr>
              <m:t>2,3×</m:t>
            </m:r>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R</m:t>
                </m:r>
              </m:e>
              <m:sub>
                <m:r>
                  <m:rPr>
                    <m:sty m:val="p"/>
                  </m:rPr>
                  <w:rPr>
                    <w:rFonts w:ascii="Cambria Math" w:eastAsia="Times New Roman" w:hAnsi="Cambria Math" w:cs="Times New Roman"/>
                    <w:sz w:val="28"/>
                    <w:szCs w:val="28"/>
                    <w:lang w:val="en-US" w:eastAsia="ru-RU"/>
                  </w:rPr>
                  <m:t>t</m:t>
                </m:r>
              </m:sub>
            </m:sSub>
          </m:den>
        </m:f>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val="en-US" w:eastAsia="ru-RU"/>
              </w:rPr>
            </m:ctrlPr>
          </m:fPr>
          <m:num>
            <m:sSub>
              <m:sSubPr>
                <m:ctrlPr>
                  <w:rPr>
                    <w:rFonts w:ascii="Cambria Math" w:eastAsia="Times New Roman" w:hAnsi="Cambria Math" w:cs="Times New Roman"/>
                    <w:sz w:val="28"/>
                    <w:szCs w:val="28"/>
                    <w:lang w:val="en-US"/>
                  </w:rPr>
                </m:ctrlPr>
              </m:sSubPr>
              <m:e>
                <m:r>
                  <m:rPr>
                    <m:sty m:val="p"/>
                  </m:rPr>
                  <w:rPr>
                    <w:rFonts w:ascii="Cambria Math" w:eastAsia="Times New Roman" w:hAnsi="Cambria Math" w:cs="Times New Roman"/>
                    <w:sz w:val="28"/>
                    <w:szCs w:val="28"/>
                    <w:lang w:val="en-US"/>
                  </w:rPr>
                  <m:t>b</m:t>
                </m:r>
              </m:e>
              <m:sub>
                <m:r>
                  <m:rPr>
                    <m:sty m:val="p"/>
                  </m:rPr>
                  <w:rPr>
                    <w:rFonts w:ascii="Cambria Math" w:eastAsia="Times New Roman" w:hAnsi="Cambria Math" w:cs="Times New Roman"/>
                    <w:sz w:val="28"/>
                    <w:szCs w:val="28"/>
                    <w:lang w:val="en-US"/>
                  </w:rPr>
                  <m:t>a</m:t>
                </m:r>
              </m:sub>
            </m:sSub>
            <m:r>
              <m:rPr>
                <m:sty m:val="p"/>
              </m:rPr>
              <w:rPr>
                <w:rFonts w:ascii="Cambria Math" w:eastAsia="Times New Roman" w:hAnsi="Cambria Math" w:cs="Times New Roman"/>
                <w:sz w:val="28"/>
                <w:szCs w:val="28"/>
              </w:rPr>
              <m:t>×</m:t>
            </m:r>
            <m:sSub>
              <m:sSubPr>
                <m:ctrlPr>
                  <w:rPr>
                    <w:rFonts w:ascii="Cambria Math" w:eastAsia="Times New Roman" w:hAnsi="Cambria Math" w:cs="Times New Roman"/>
                    <w:sz w:val="28"/>
                    <w:szCs w:val="28"/>
                    <w:lang w:val="en-US"/>
                  </w:rPr>
                </m:ctrlPr>
              </m:sSubPr>
              <m:e>
                <m:r>
                  <m:rPr>
                    <m:sty m:val="p"/>
                  </m:rPr>
                  <w:rPr>
                    <w:rFonts w:ascii="Cambria Math" w:eastAsia="Times New Roman" w:hAnsi="Cambria Math" w:cs="Times New Roman"/>
                    <w:sz w:val="28"/>
                    <w:szCs w:val="28"/>
                    <w:lang w:val="en-US"/>
                  </w:rPr>
                  <m:t>b</m:t>
                </m:r>
              </m:e>
              <m:sub>
                <m:r>
                  <m:rPr>
                    <m:sty m:val="p"/>
                  </m:rPr>
                  <w:rPr>
                    <w:rFonts w:ascii="Cambria Math" w:eastAsia="Times New Roman" w:hAnsi="Cambria Math" w:cs="Times New Roman"/>
                    <w:sz w:val="28"/>
                    <w:szCs w:val="28"/>
                    <w:lang w:val="en-US"/>
                  </w:rPr>
                  <m:t>c</m:t>
                </m:r>
              </m:sub>
            </m:sSub>
          </m:num>
          <m:den>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b</m:t>
                </m:r>
              </m:e>
              <m:sub>
                <m:r>
                  <m:rPr>
                    <m:sty m:val="p"/>
                  </m:rPr>
                  <w:rPr>
                    <w:rFonts w:ascii="Cambria Math" w:eastAsia="Times New Roman" w:hAnsi="Cambria Math" w:cs="Times New Roman"/>
                    <w:sz w:val="28"/>
                    <w:szCs w:val="28"/>
                    <w:lang w:val="en-US" w:eastAsia="ru-RU"/>
                  </w:rPr>
                  <m:t>a</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b</m:t>
                </m:r>
              </m:e>
              <m:sub>
                <m:r>
                  <m:rPr>
                    <m:sty m:val="p"/>
                  </m:rPr>
                  <w:rPr>
                    <w:rFonts w:ascii="Cambria Math" w:eastAsia="Times New Roman" w:hAnsi="Cambria Math" w:cs="Times New Roman"/>
                    <w:sz w:val="28"/>
                    <w:szCs w:val="28"/>
                    <w:lang w:val="en-US" w:eastAsia="ru-RU"/>
                  </w:rPr>
                  <m:t>c</m:t>
                </m:r>
              </m:sub>
            </m:sSub>
          </m:den>
        </m:f>
        <m:r>
          <m:rPr>
            <m:sty m:val="p"/>
          </m:rPr>
          <w:rPr>
            <w:rFonts w:ascii="Cambria Math" w:eastAsia="Times New Roman" w:hAnsi="Cambria Math" w:cs="Times New Roman"/>
            <w:sz w:val="28"/>
            <w:szCs w:val="28"/>
            <w:lang w:eastAsia="ru-RU"/>
          </w:rPr>
          <m:t xml:space="preserve"> </m:t>
        </m:r>
        <m:r>
          <m:rPr>
            <m:sty m:val="p"/>
          </m:rPr>
          <w:rPr>
            <w:rFonts w:ascii="Cambria Math" w:eastAsia="Times New Roman" w:hAnsi="Cambria Math" w:cs="Times New Roman"/>
            <w:sz w:val="28"/>
            <w:szCs w:val="28"/>
            <w:lang w:val="en-US" w:eastAsia="ru-RU"/>
          </w:rPr>
          <m:t>A</m:t>
        </m:r>
      </m:oMath>
      <w:r w:rsidR="00630FAD" w:rsidRPr="00AE477F">
        <w:rPr>
          <w:rFonts w:ascii="Times New Roman" w:eastAsia="Times New Roman" w:hAnsi="Times New Roman" w:cs="Times New Roman"/>
          <w:sz w:val="28"/>
          <w:szCs w:val="28"/>
          <w:lang w:eastAsia="ru-RU"/>
        </w:rPr>
        <w:t xml:space="preserve">                   </w:t>
      </w:r>
      <w:r w:rsidR="00D15094">
        <w:rPr>
          <w:rFonts w:ascii="Times New Roman" w:eastAsia="Times New Roman" w:hAnsi="Times New Roman" w:cs="Times New Roman"/>
          <w:sz w:val="28"/>
          <w:szCs w:val="28"/>
          <w:lang w:eastAsia="ru-RU"/>
        </w:rPr>
        <w:t xml:space="preserve">                            (2.</w:t>
      </w:r>
      <w:r w:rsidR="0097554E" w:rsidRPr="0097554E">
        <w:rPr>
          <w:rFonts w:ascii="Times New Roman" w:eastAsia="Times New Roman" w:hAnsi="Times New Roman" w:cs="Times New Roman"/>
          <w:sz w:val="28"/>
          <w:szCs w:val="28"/>
          <w:lang w:eastAsia="ru-RU"/>
        </w:rPr>
        <w:t>3</w:t>
      </w:r>
      <w:r w:rsidR="00630FAD" w:rsidRPr="00AE477F">
        <w:rPr>
          <w:rFonts w:ascii="Times New Roman" w:eastAsia="Times New Roman" w:hAnsi="Times New Roman" w:cs="Times New Roman"/>
          <w:sz w:val="28"/>
          <w:szCs w:val="28"/>
          <w:lang w:eastAsia="ru-RU"/>
        </w:rPr>
        <w:t>)</w:t>
      </w:r>
    </w:p>
    <w:p w14:paraId="597134AE" w14:textId="77777777" w:rsidR="0020641D" w:rsidRPr="00AE477F" w:rsidRDefault="0020641D" w:rsidP="00392812">
      <w:pPr>
        <w:spacing w:after="0" w:line="240" w:lineRule="auto"/>
        <w:ind w:firstLine="709"/>
        <w:jc w:val="right"/>
        <w:rPr>
          <w:rFonts w:ascii="Times New Roman" w:eastAsia="Times New Roman" w:hAnsi="Times New Roman" w:cs="Times New Roman"/>
          <w:sz w:val="28"/>
          <w:szCs w:val="28"/>
          <w:lang w:eastAsia="ru-RU"/>
        </w:rPr>
      </w:pPr>
    </w:p>
    <w:p w14:paraId="08E49641" w14:textId="008F6751" w:rsidR="0020641D" w:rsidRDefault="0020641D" w:rsidP="007C426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kk-KZ" w:eastAsia="ru-RU"/>
        </w:rPr>
        <w:t>г</w:t>
      </w:r>
      <w:r w:rsidR="00630FAD">
        <w:rPr>
          <w:rFonts w:ascii="Times New Roman" w:eastAsia="Times New Roman" w:hAnsi="Times New Roman" w:cs="Times New Roman"/>
          <w:bCs/>
          <w:sz w:val="28"/>
          <w:szCs w:val="28"/>
          <w:lang w:val="kk-KZ" w:eastAsia="ru-RU"/>
        </w:rPr>
        <w:t>де</w:t>
      </w:r>
      <w:r>
        <w:rPr>
          <w:rFonts w:ascii="Times New Roman" w:eastAsia="Times New Roman" w:hAnsi="Times New Roman" w:cs="Times New Roman"/>
          <w:bCs/>
          <w:sz w:val="28"/>
          <w:szCs w:val="28"/>
          <w:lang w:val="kk-KZ" w:eastAsia="ru-RU"/>
        </w:rPr>
        <w:t xml:space="preserve"> </w:t>
      </w:r>
      <w:r w:rsidR="00630FAD" w:rsidRPr="006707EA">
        <w:rPr>
          <w:rFonts w:ascii="Times New Roman" w:eastAsia="Times New Roman" w:hAnsi="Times New Roman" w:cs="Times New Roman"/>
          <w:bCs/>
          <w:sz w:val="28"/>
          <w:szCs w:val="28"/>
          <w:lang w:val="en-US" w:eastAsia="ru-RU"/>
        </w:rPr>
        <w:t>R</w:t>
      </w:r>
      <w:r w:rsidR="00630FAD" w:rsidRPr="006707EA">
        <w:rPr>
          <w:rFonts w:ascii="Times New Roman" w:eastAsia="Times New Roman" w:hAnsi="Times New Roman" w:cs="Times New Roman"/>
          <w:bCs/>
          <w:sz w:val="28"/>
          <w:szCs w:val="28"/>
          <w:vertAlign w:val="subscript"/>
          <w:lang w:val="en-US" w:eastAsia="ru-RU"/>
        </w:rPr>
        <w:t>t</w:t>
      </w:r>
      <w:r w:rsidR="0097554E">
        <w:rPr>
          <w:rFonts w:ascii="Times New Roman" w:eastAsia="Times New Roman" w:hAnsi="Times New Roman" w:cs="Times New Roman"/>
          <w:sz w:val="28"/>
          <w:szCs w:val="28"/>
          <w:lang w:eastAsia="ru-RU"/>
        </w:rPr>
        <w:t>​</w:t>
      </w:r>
      <w:r w:rsidR="0097554E" w:rsidRPr="0097554E">
        <w:rPr>
          <w:rFonts w:ascii="Times New Roman" w:eastAsia="Times New Roman" w:hAnsi="Times New Roman" w:cs="Times New Roman"/>
          <w:sz w:val="28"/>
          <w:szCs w:val="28"/>
          <w:lang w:eastAsia="ru-RU"/>
        </w:rPr>
        <w:t xml:space="preserve"> - </w:t>
      </w:r>
      <w:r w:rsidR="00630FAD" w:rsidRPr="006707EA">
        <w:rPr>
          <w:rFonts w:ascii="Times New Roman" w:eastAsia="Times New Roman" w:hAnsi="Times New Roman" w:cs="Times New Roman"/>
          <w:sz w:val="28"/>
          <w:szCs w:val="28"/>
          <w:lang w:eastAsia="ru-RU"/>
        </w:rPr>
        <w:t>наклон поляризационной кривой вблизи стационарного потенциала;</w:t>
      </w:r>
    </w:p>
    <w:p w14:paraId="187F26AC" w14:textId="27D09B5A" w:rsidR="00630FAD" w:rsidRPr="006707EA" w:rsidRDefault="00630FAD" w:rsidP="007C426B">
      <w:pPr>
        <w:spacing w:after="0" w:line="240" w:lineRule="auto"/>
        <w:ind w:firstLine="426"/>
        <w:jc w:val="both"/>
        <w:rPr>
          <w:rFonts w:ascii="Times New Roman" w:eastAsia="Times New Roman" w:hAnsi="Times New Roman" w:cs="Times New Roman"/>
          <w:sz w:val="28"/>
          <w:szCs w:val="28"/>
          <w:lang w:eastAsia="ru-RU"/>
        </w:rPr>
      </w:pPr>
      <w:r w:rsidRPr="006707EA">
        <w:rPr>
          <w:rFonts w:ascii="Times New Roman" w:eastAsia="Times New Roman" w:hAnsi="Times New Roman" w:cs="Times New Roman"/>
          <w:sz w:val="28"/>
          <w:szCs w:val="28"/>
          <w:lang w:val="en-US" w:eastAsia="ru-RU"/>
        </w:rPr>
        <w:t>b</w:t>
      </w:r>
      <w:r w:rsidRPr="006707EA">
        <w:rPr>
          <w:rFonts w:ascii="Times New Roman" w:eastAsia="Times New Roman" w:hAnsi="Times New Roman" w:cs="Times New Roman"/>
          <w:sz w:val="28"/>
          <w:szCs w:val="28"/>
          <w:vertAlign w:val="subscript"/>
          <w:lang w:val="en-US" w:eastAsia="ru-RU"/>
        </w:rPr>
        <w:t>a</w:t>
      </w:r>
      <w:r w:rsidRPr="006707EA">
        <w:rPr>
          <w:rFonts w:ascii="Times New Roman" w:eastAsia="Times New Roman" w:hAnsi="Times New Roman" w:cs="Times New Roman"/>
          <w:sz w:val="28"/>
          <w:szCs w:val="28"/>
          <w:lang w:eastAsia="ru-RU"/>
        </w:rPr>
        <w:t xml:space="preserve"> и </w:t>
      </w:r>
      <w:r w:rsidRPr="006707EA">
        <w:rPr>
          <w:rFonts w:ascii="Times New Roman" w:eastAsia="Times New Roman" w:hAnsi="Times New Roman" w:cs="Times New Roman"/>
          <w:sz w:val="28"/>
          <w:szCs w:val="28"/>
          <w:lang w:val="en-US" w:eastAsia="ru-RU"/>
        </w:rPr>
        <w:t>b</w:t>
      </w:r>
      <w:r w:rsidRPr="006707EA">
        <w:rPr>
          <w:rFonts w:ascii="Times New Roman" w:eastAsia="Times New Roman" w:hAnsi="Times New Roman" w:cs="Times New Roman"/>
          <w:sz w:val="28"/>
          <w:szCs w:val="28"/>
          <w:vertAlign w:val="subscript"/>
          <w:lang w:val="en-US" w:eastAsia="ru-RU"/>
        </w:rPr>
        <w:t>k</w:t>
      </w:r>
      <w:r>
        <w:rPr>
          <w:rFonts w:ascii="Times New Roman" w:eastAsia="Times New Roman" w:hAnsi="Times New Roman" w:cs="Times New Roman"/>
          <w:sz w:val="28"/>
          <w:szCs w:val="28"/>
          <w:lang w:val="kk-KZ" w:eastAsia="ru-RU"/>
        </w:rPr>
        <w:t xml:space="preserve"> </w:t>
      </w:r>
      <w:r w:rsidRPr="006707EA">
        <w:rPr>
          <w:rFonts w:ascii="Times New Roman" w:eastAsia="Times New Roman" w:hAnsi="Times New Roman" w:cs="Times New Roman"/>
          <w:sz w:val="28"/>
          <w:szCs w:val="28"/>
          <w:lang w:eastAsia="ru-RU"/>
        </w:rPr>
        <w:t>- тангенсы углов наклона (коэффициенты Тафеля) анодного и катодного процессов соответственно.</w:t>
      </w:r>
    </w:p>
    <w:p w14:paraId="60FB475C" w14:textId="5A9E614B" w:rsidR="00630FAD" w:rsidRPr="00DE6EA8" w:rsidRDefault="00630FAD" w:rsidP="00DE6EA8">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6707EA">
        <w:rPr>
          <w:rFonts w:ascii="Times New Roman" w:eastAsia="Times New Roman" w:hAnsi="Times New Roman" w:cs="Times New Roman"/>
          <w:sz w:val="28"/>
          <w:szCs w:val="28"/>
          <w:lang w:eastAsia="ru-RU"/>
        </w:rPr>
        <w:t xml:space="preserve">                                               </w:t>
      </w:r>
      <w:r w:rsidRPr="007E4A00">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i</m:t>
            </m:r>
          </m:e>
          <m:sub>
            <m:r>
              <m:rPr>
                <m:sty m:val="p"/>
              </m:rPr>
              <w:rPr>
                <w:rFonts w:ascii="Cambria Math" w:eastAsia="Times New Roman" w:hAnsi="Cambria Math" w:cs="Times New Roman"/>
                <w:sz w:val="28"/>
                <w:szCs w:val="28"/>
                <w:lang w:val="en-US" w:eastAsia="ru-RU"/>
              </w:rPr>
              <m:t>corr</m:t>
            </m:r>
          </m:sub>
        </m:sSub>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sz w:val="28"/>
                    <w:szCs w:val="28"/>
                    <w:lang w:val="en-US" w:eastAsia="ru-RU"/>
                  </w:rPr>
                </m:ctrlPr>
              </m:sSubPr>
              <m:e>
                <m:r>
                  <m:rPr>
                    <m:sty m:val="p"/>
                  </m:rPr>
                  <w:rPr>
                    <w:rFonts w:ascii="Cambria Math" w:eastAsia="Times New Roman" w:hAnsi="Cambria Math" w:cs="Times New Roman"/>
                    <w:sz w:val="28"/>
                    <w:szCs w:val="28"/>
                    <w:lang w:val="en-US" w:eastAsia="ru-RU"/>
                  </w:rPr>
                  <m:t>I</m:t>
                </m:r>
              </m:e>
              <m:sub>
                <m:r>
                  <m:rPr>
                    <m:sty m:val="p"/>
                  </m:rPr>
                  <w:rPr>
                    <w:rFonts w:ascii="Cambria Math" w:eastAsia="Times New Roman" w:hAnsi="Cambria Math" w:cs="Times New Roman"/>
                    <w:sz w:val="28"/>
                    <w:szCs w:val="28"/>
                    <w:lang w:val="en-US" w:eastAsia="ru-RU"/>
                  </w:rPr>
                  <m:t>corr</m:t>
                </m:r>
              </m:sub>
            </m:sSub>
          </m:num>
          <m:den>
            <m:r>
              <m:rPr>
                <m:sty m:val="p"/>
              </m:rPr>
              <w:rPr>
                <w:rFonts w:ascii="Cambria Math" w:eastAsia="Times New Roman" w:hAnsi="Cambria Math" w:cs="Times New Roman"/>
                <w:sz w:val="28"/>
                <w:szCs w:val="28"/>
                <w:lang w:eastAsia="ru-RU"/>
              </w:rPr>
              <m:t>S</m:t>
            </m:r>
          </m:den>
        </m:f>
        <m:r>
          <m:rPr>
            <m:sty m:val="p"/>
          </m:rPr>
          <w:rPr>
            <w:rFonts w:ascii="Cambria Math" w:eastAsia="Times New Roman" w:hAnsi="Cambria Math" w:cs="Times New Roman"/>
            <w:sz w:val="28"/>
            <w:szCs w:val="28"/>
            <w:lang w:eastAsia="ru-RU"/>
          </w:rPr>
          <m:t xml:space="preserve"> A/</m:t>
        </m:r>
        <m:sSup>
          <m:sSupPr>
            <m:ctrlPr>
              <w:rPr>
                <w:rFonts w:ascii="Cambria Math" w:eastAsia="Times New Roman" w:hAnsi="Cambria Math" w:cs="Times New Roman"/>
                <w:sz w:val="28"/>
                <w:szCs w:val="28"/>
                <w:lang w:val="kk-KZ" w:eastAsia="ru-RU"/>
              </w:rPr>
            </m:ctrlPr>
          </m:sSupPr>
          <m:e>
            <m:r>
              <m:rPr>
                <m:sty m:val="p"/>
              </m:rPr>
              <w:rPr>
                <w:rFonts w:ascii="Cambria Math" w:eastAsia="Times New Roman" w:hAnsi="Cambria Math" w:cs="Times New Roman"/>
                <w:sz w:val="28"/>
                <w:szCs w:val="28"/>
                <w:lang w:val="kk-KZ" w:eastAsia="ru-RU"/>
              </w:rPr>
              <m:t>см</m:t>
            </m:r>
          </m:e>
          <m:sup>
            <m:r>
              <m:rPr>
                <m:sty m:val="p"/>
              </m:rPr>
              <w:rPr>
                <w:rFonts w:ascii="Cambria Math" w:eastAsia="Times New Roman" w:hAnsi="Cambria Math" w:cs="Times New Roman"/>
                <w:sz w:val="28"/>
                <w:szCs w:val="28"/>
                <w:lang w:eastAsia="ru-RU"/>
              </w:rPr>
              <m:t>2</m:t>
            </m:r>
          </m:sup>
        </m:sSup>
      </m:oMath>
      <w:r w:rsidR="00DE6EA8" w:rsidRPr="007E4A00">
        <w:rPr>
          <w:rFonts w:ascii="Times New Roman" w:eastAsia="Times New Roman" w:hAnsi="Times New Roman" w:cs="Times New Roman"/>
          <w:sz w:val="28"/>
          <w:szCs w:val="28"/>
          <w:lang w:eastAsia="ru-RU"/>
        </w:rPr>
        <w:t xml:space="preserve"> </w:t>
      </w:r>
      <w:r w:rsidR="0097554E" w:rsidRPr="007E4A00">
        <w:rPr>
          <w:rFonts w:ascii="Times New Roman" w:eastAsia="Times New Roman" w:hAnsi="Times New Roman" w:cs="Times New Roman"/>
          <w:sz w:val="28"/>
          <w:szCs w:val="28"/>
          <w:lang w:eastAsia="ru-RU"/>
        </w:rPr>
        <w:t xml:space="preserve"> </w:t>
      </w:r>
      <w:r w:rsidRPr="007E4A00">
        <w:rPr>
          <w:rFonts w:ascii="Times New Roman" w:eastAsia="Times New Roman" w:hAnsi="Times New Roman" w:cs="Times New Roman"/>
          <w:sz w:val="28"/>
          <w:szCs w:val="28"/>
          <w:lang w:eastAsia="ru-RU"/>
        </w:rPr>
        <w:t xml:space="preserve">  </w:t>
      </w:r>
      <w:r w:rsidRPr="00DE6EA8">
        <w:rPr>
          <w:rFonts w:ascii="Times New Roman" w:eastAsia="Times New Roman" w:hAnsi="Times New Roman" w:cs="Times New Roman"/>
          <w:sz w:val="28"/>
          <w:szCs w:val="28"/>
          <w:lang w:eastAsia="ru-RU"/>
        </w:rPr>
        <w:t xml:space="preserve">    </w:t>
      </w:r>
      <w:r w:rsidR="00DE6EA8" w:rsidRPr="00DE6EA8">
        <w:rPr>
          <w:rFonts w:ascii="Times New Roman" w:eastAsia="Times New Roman" w:hAnsi="Times New Roman" w:cs="Times New Roman"/>
          <w:sz w:val="28"/>
          <w:szCs w:val="28"/>
          <w:lang w:eastAsia="ru-RU"/>
        </w:rPr>
        <w:t xml:space="preserve"> </w:t>
      </w:r>
      <w:r w:rsidRPr="00DE6EA8">
        <w:rPr>
          <w:rFonts w:ascii="Times New Roman" w:eastAsia="Times New Roman" w:hAnsi="Times New Roman" w:cs="Times New Roman"/>
          <w:sz w:val="28"/>
          <w:szCs w:val="28"/>
          <w:lang w:eastAsia="ru-RU"/>
        </w:rPr>
        <w:t xml:space="preserve">        </w:t>
      </w:r>
      <w:r w:rsidR="00DE6EA8" w:rsidRPr="00DE6EA8">
        <w:rPr>
          <w:rFonts w:ascii="Times New Roman" w:eastAsia="Times New Roman" w:hAnsi="Times New Roman" w:cs="Times New Roman"/>
          <w:sz w:val="28"/>
          <w:szCs w:val="28"/>
          <w:lang w:eastAsia="ru-RU"/>
        </w:rPr>
        <w:t xml:space="preserve">        </w:t>
      </w:r>
      <w:r w:rsidRPr="00DE6EA8">
        <w:rPr>
          <w:rFonts w:ascii="Times New Roman" w:eastAsia="Times New Roman" w:hAnsi="Times New Roman" w:cs="Times New Roman"/>
          <w:sz w:val="28"/>
          <w:szCs w:val="28"/>
          <w:lang w:eastAsia="ru-RU"/>
        </w:rPr>
        <w:t xml:space="preserve">         </w:t>
      </w:r>
      <w:r w:rsidR="00DE6EA8" w:rsidRPr="00DE6EA8">
        <w:rPr>
          <w:rFonts w:ascii="Times New Roman" w:eastAsia="Times New Roman" w:hAnsi="Times New Roman" w:cs="Times New Roman"/>
          <w:sz w:val="28"/>
          <w:szCs w:val="28"/>
          <w:lang w:eastAsia="ru-RU"/>
        </w:rPr>
        <w:t xml:space="preserve">       </w:t>
      </w:r>
      <w:r w:rsidR="0020641D" w:rsidRPr="00DE6EA8">
        <w:rPr>
          <w:rFonts w:ascii="Times New Roman" w:eastAsia="Times New Roman" w:hAnsi="Times New Roman" w:cs="Times New Roman"/>
          <w:sz w:val="28"/>
          <w:szCs w:val="28"/>
          <w:lang w:eastAsia="ru-RU"/>
        </w:rPr>
        <w:t xml:space="preserve">   </w:t>
      </w:r>
      <w:r w:rsidRPr="00DE6EA8">
        <w:rPr>
          <w:rFonts w:ascii="Times New Roman" w:eastAsia="Times New Roman" w:hAnsi="Times New Roman" w:cs="Times New Roman"/>
          <w:sz w:val="28"/>
          <w:szCs w:val="28"/>
          <w:lang w:eastAsia="ru-RU"/>
        </w:rPr>
        <w:t>(2.</w:t>
      </w:r>
      <w:r w:rsidR="006F6798" w:rsidRPr="006F6798">
        <w:rPr>
          <w:rFonts w:ascii="Times New Roman" w:eastAsia="Times New Roman" w:hAnsi="Times New Roman" w:cs="Times New Roman"/>
          <w:sz w:val="28"/>
          <w:szCs w:val="28"/>
          <w:lang w:eastAsia="ru-RU"/>
        </w:rPr>
        <w:t>4</w:t>
      </w:r>
      <w:r w:rsidRPr="00DE6EA8">
        <w:rPr>
          <w:rFonts w:ascii="Times New Roman" w:eastAsia="Times New Roman" w:hAnsi="Times New Roman" w:cs="Times New Roman"/>
          <w:sz w:val="28"/>
          <w:szCs w:val="28"/>
          <w:lang w:eastAsia="ru-RU"/>
        </w:rPr>
        <w:t>)</w:t>
      </w:r>
    </w:p>
    <w:p w14:paraId="7BA6B276" w14:textId="77777777" w:rsidR="00DE6EA8" w:rsidRDefault="0097554E" w:rsidP="007C426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г</w:t>
      </w:r>
      <w:r w:rsidR="00630FAD" w:rsidRPr="0093717A">
        <w:rPr>
          <w:rFonts w:ascii="Times New Roman" w:eastAsia="Times New Roman" w:hAnsi="Times New Roman" w:cs="Times New Roman"/>
          <w:sz w:val="28"/>
          <w:szCs w:val="28"/>
          <w:lang w:eastAsia="ru-RU"/>
        </w:rPr>
        <w:t>де</w:t>
      </w:r>
      <w:r w:rsidR="00630FAD">
        <w:rPr>
          <w:rFonts w:ascii="Times New Roman" w:eastAsia="Times New Roman" w:hAnsi="Times New Roman" w:cs="Times New Roman"/>
          <w:sz w:val="28"/>
          <w:szCs w:val="28"/>
          <w:lang w:val="kk-KZ" w:eastAsia="ru-RU"/>
        </w:rPr>
        <w:t xml:space="preserve"> </w:t>
      </w:r>
      <w:r w:rsidR="00630FAD">
        <w:rPr>
          <w:rFonts w:ascii="Times New Roman" w:eastAsia="Times New Roman" w:hAnsi="Times New Roman" w:cs="Times New Roman"/>
          <w:sz w:val="28"/>
          <w:szCs w:val="28"/>
          <w:lang w:eastAsia="ru-RU"/>
        </w:rPr>
        <w:t>I</w:t>
      </w:r>
      <w:r w:rsidR="00630FAD" w:rsidRPr="0093717A">
        <w:rPr>
          <w:rFonts w:ascii="Times New Roman" w:eastAsia="Times New Roman" w:hAnsi="Times New Roman" w:cs="Times New Roman"/>
          <w:sz w:val="28"/>
          <w:szCs w:val="28"/>
          <w:vertAlign w:val="subscript"/>
          <w:lang w:eastAsia="ru-RU"/>
        </w:rPr>
        <w:t>corr</w:t>
      </w:r>
      <w:r w:rsidR="00630FAD">
        <w:rPr>
          <w:rFonts w:ascii="Times New Roman" w:eastAsia="Times New Roman" w:hAnsi="Times New Roman" w:cs="Times New Roman"/>
          <w:sz w:val="28"/>
          <w:szCs w:val="28"/>
          <w:vertAlign w:val="subscript"/>
          <w:lang w:val="kk-KZ" w:eastAsia="ru-RU"/>
        </w:rPr>
        <w:t xml:space="preserve"> </w:t>
      </w:r>
      <w:r w:rsidR="00630FAD" w:rsidRPr="0093717A">
        <w:rPr>
          <w:rFonts w:ascii="Times New Roman" w:eastAsia="Times New Roman" w:hAnsi="Times New Roman" w:cs="Times New Roman"/>
          <w:sz w:val="28"/>
          <w:szCs w:val="28"/>
          <w:lang w:eastAsia="ru-RU"/>
        </w:rPr>
        <w:t>- то</w:t>
      </w:r>
      <w:r w:rsidR="00630FAD">
        <w:rPr>
          <w:rFonts w:ascii="Times New Roman" w:eastAsia="Times New Roman" w:hAnsi="Times New Roman" w:cs="Times New Roman"/>
          <w:sz w:val="28"/>
          <w:szCs w:val="28"/>
          <w:lang w:eastAsia="ru-RU"/>
        </w:rPr>
        <w:t>к коррозии, А;</w:t>
      </w:r>
      <w:r w:rsidR="00630FAD" w:rsidRPr="0093717A">
        <w:rPr>
          <w:rFonts w:ascii="Times New Roman" w:eastAsia="Times New Roman" w:hAnsi="Times New Roman" w:cs="Times New Roman"/>
          <w:sz w:val="28"/>
          <w:szCs w:val="28"/>
          <w:lang w:eastAsia="ru-RU"/>
        </w:rPr>
        <w:t xml:space="preserve"> </w:t>
      </w:r>
    </w:p>
    <w:p w14:paraId="22ED7B13" w14:textId="59C9171D" w:rsidR="00630FAD" w:rsidRDefault="003934FC" w:rsidP="007C426B">
      <w:pPr>
        <w:spacing w:after="0" w:line="240" w:lineRule="auto"/>
        <w:ind w:firstLine="426"/>
        <w:jc w:val="both"/>
        <w:rPr>
          <w:rFonts w:ascii="Times New Roman" w:eastAsia="Times New Roman" w:hAnsi="Times New Roman" w:cs="Times New Roman"/>
          <w:sz w:val="28"/>
          <w:szCs w:val="28"/>
          <w:lang w:val="kk-KZ" w:eastAsia="ru-RU"/>
        </w:rPr>
      </w:pPr>
      <w:r w:rsidRPr="003934FC">
        <w:rPr>
          <w:rFonts w:ascii="Times New Roman" w:eastAsia="Times New Roman" w:hAnsi="Times New Roman" w:cs="Times New Roman"/>
          <w:sz w:val="28"/>
          <w:szCs w:val="28"/>
          <w:lang w:eastAsia="ru-RU"/>
        </w:rPr>
        <w:t xml:space="preserve"> </w:t>
      </w:r>
      <w:r w:rsidR="00DE6EA8">
        <w:rPr>
          <w:rFonts w:ascii="Times New Roman" w:eastAsia="Times New Roman" w:hAnsi="Times New Roman" w:cs="Times New Roman"/>
          <w:sz w:val="28"/>
          <w:szCs w:val="28"/>
          <w:lang w:val="en-US" w:eastAsia="ru-RU"/>
        </w:rPr>
        <w:t>S</w:t>
      </w:r>
      <w:r w:rsidR="00630FAD" w:rsidRPr="0093717A">
        <w:rPr>
          <w:rFonts w:ascii="Times New Roman" w:eastAsia="Times New Roman" w:hAnsi="Times New Roman" w:cs="Times New Roman"/>
          <w:sz w:val="28"/>
          <w:szCs w:val="28"/>
          <w:lang w:eastAsia="ru-RU"/>
        </w:rPr>
        <w:t xml:space="preserve"> - </w:t>
      </w:r>
      <w:r w:rsidR="00630FAD">
        <w:rPr>
          <w:rFonts w:ascii="Times New Roman" w:eastAsia="Times New Roman" w:hAnsi="Times New Roman" w:cs="Times New Roman"/>
          <w:sz w:val="28"/>
          <w:szCs w:val="28"/>
          <w:lang w:eastAsia="ru-RU"/>
        </w:rPr>
        <w:t>площадь поверхности образца, см</w:t>
      </w:r>
      <w:r w:rsidR="00630FAD" w:rsidRPr="0093717A">
        <w:rPr>
          <w:rFonts w:ascii="Times New Roman" w:eastAsia="Times New Roman" w:hAnsi="Times New Roman" w:cs="Times New Roman"/>
          <w:sz w:val="28"/>
          <w:szCs w:val="28"/>
          <w:vertAlign w:val="superscript"/>
          <w:lang w:eastAsia="ru-RU"/>
        </w:rPr>
        <w:t>2</w:t>
      </w:r>
      <w:r w:rsidR="00630FAD" w:rsidRPr="0093717A">
        <w:rPr>
          <w:rFonts w:ascii="Times New Roman" w:eastAsia="Times New Roman" w:hAnsi="Times New Roman" w:cs="Times New Roman"/>
          <w:sz w:val="28"/>
          <w:szCs w:val="28"/>
          <w:lang w:eastAsia="ru-RU"/>
        </w:rPr>
        <w:t>.</w:t>
      </w:r>
    </w:p>
    <w:p w14:paraId="0B975BE7" w14:textId="44E2E2A3" w:rsidR="00630FAD" w:rsidRPr="00B2027A" w:rsidRDefault="00630FAD" w:rsidP="00392812">
      <w:pPr>
        <w:spacing w:after="0" w:line="240" w:lineRule="auto"/>
        <w:ind w:firstLine="709"/>
        <w:jc w:val="both"/>
        <w:rPr>
          <w:rFonts w:ascii="Times New Roman" w:eastAsia="Times New Roman" w:hAnsi="Times New Roman" w:cs="Times New Roman"/>
          <w:sz w:val="28"/>
          <w:szCs w:val="28"/>
          <w:lang w:eastAsia="ru-RU"/>
        </w:rPr>
      </w:pPr>
      <w:r w:rsidRPr="00B2027A">
        <w:rPr>
          <w:rFonts w:ascii="Times New Roman" w:eastAsia="Times New Roman" w:hAnsi="Times New Roman" w:cs="Times New Roman"/>
          <w:sz w:val="28"/>
          <w:szCs w:val="28"/>
          <w:lang w:eastAsia="ru-RU"/>
        </w:rPr>
        <w:t xml:space="preserve">Для расчета скорости коррозии применяются различные математические модели, </w:t>
      </w:r>
      <w:r w:rsidR="0097554E">
        <w:rPr>
          <w:rFonts w:ascii="Times New Roman" w:eastAsia="Times New Roman" w:hAnsi="Times New Roman" w:cs="Times New Roman"/>
          <w:sz w:val="28"/>
          <w:szCs w:val="28"/>
          <w:lang w:val="kk-KZ" w:eastAsia="ru-RU"/>
        </w:rPr>
        <w:t xml:space="preserve">как </w:t>
      </w:r>
      <w:r w:rsidR="0097554E">
        <w:rPr>
          <w:rFonts w:ascii="Times New Roman" w:eastAsia="Times New Roman" w:hAnsi="Times New Roman" w:cs="Times New Roman"/>
          <w:sz w:val="28"/>
          <w:szCs w:val="28"/>
          <w:lang w:eastAsia="ru-RU"/>
        </w:rPr>
        <w:t>линейн</w:t>
      </w:r>
      <w:r w:rsidR="0097554E">
        <w:rPr>
          <w:rFonts w:ascii="Times New Roman" w:eastAsia="Times New Roman" w:hAnsi="Times New Roman" w:cs="Times New Roman"/>
          <w:sz w:val="28"/>
          <w:szCs w:val="28"/>
          <w:lang w:val="kk-KZ" w:eastAsia="ru-RU"/>
        </w:rPr>
        <w:t>ая</w:t>
      </w:r>
      <w:r w:rsidR="0097554E">
        <w:rPr>
          <w:rFonts w:ascii="Times New Roman" w:eastAsia="Times New Roman" w:hAnsi="Times New Roman" w:cs="Times New Roman"/>
          <w:sz w:val="28"/>
          <w:szCs w:val="28"/>
          <w:lang w:eastAsia="ru-RU"/>
        </w:rPr>
        <w:t xml:space="preserve"> коррози</w:t>
      </w:r>
      <w:r w:rsidR="0097554E">
        <w:rPr>
          <w:rFonts w:ascii="Times New Roman" w:eastAsia="Times New Roman" w:hAnsi="Times New Roman" w:cs="Times New Roman"/>
          <w:sz w:val="28"/>
          <w:szCs w:val="28"/>
          <w:lang w:val="kk-KZ" w:eastAsia="ru-RU"/>
        </w:rPr>
        <w:t>я д</w:t>
      </w:r>
      <w:r w:rsidRPr="00B2027A">
        <w:rPr>
          <w:rFonts w:ascii="Times New Roman" w:eastAsia="Times New Roman" w:hAnsi="Times New Roman" w:cs="Times New Roman"/>
          <w:sz w:val="28"/>
          <w:szCs w:val="28"/>
          <w:lang w:eastAsia="ru-RU"/>
        </w:rPr>
        <w:t>ля электрохимических исп</w:t>
      </w:r>
      <w:r>
        <w:rPr>
          <w:rFonts w:ascii="Times New Roman" w:eastAsia="Times New Roman" w:hAnsi="Times New Roman" w:cs="Times New Roman"/>
          <w:sz w:val="28"/>
          <w:szCs w:val="28"/>
          <w:lang w:eastAsia="ru-RU"/>
        </w:rPr>
        <w:t xml:space="preserve">ытаний </w:t>
      </w:r>
      <w:r>
        <w:rPr>
          <w:rFonts w:ascii="Times New Roman" w:eastAsia="Times New Roman" w:hAnsi="Times New Roman" w:cs="Times New Roman"/>
          <w:sz w:val="28"/>
          <w:szCs w:val="28"/>
          <w:lang w:val="kk-KZ" w:eastAsia="ru-RU"/>
        </w:rPr>
        <w:t>Ш</w:t>
      </w:r>
      <w:r w:rsidR="0097554E">
        <w:rPr>
          <w:rFonts w:ascii="Times New Roman" w:eastAsia="Times New Roman" w:hAnsi="Times New Roman" w:cs="Times New Roman"/>
          <w:sz w:val="28"/>
          <w:szCs w:val="28"/>
          <w:lang w:eastAsia="ru-RU"/>
        </w:rPr>
        <w:t>терна-Гир</w:t>
      </w:r>
      <w:r w:rsidR="0097554E">
        <w:rPr>
          <w:rFonts w:ascii="Times New Roman" w:eastAsia="Times New Roman" w:hAnsi="Times New Roman" w:cs="Times New Roman"/>
          <w:sz w:val="28"/>
          <w:szCs w:val="28"/>
          <w:lang w:val="kk-KZ" w:eastAsia="ru-RU"/>
        </w:rPr>
        <w:t>и.</w:t>
      </w:r>
      <w:r w:rsidR="00DE6EA8">
        <w:rPr>
          <w:rFonts w:ascii="Times New Roman" w:eastAsia="Times New Roman" w:hAnsi="Times New Roman" w:cs="Times New Roman"/>
          <w:sz w:val="28"/>
          <w:szCs w:val="28"/>
          <w:lang w:val="kk-KZ" w:eastAsia="ru-RU"/>
        </w:rPr>
        <w:t xml:space="preserve"> Используя</w:t>
      </w:r>
      <w:r w:rsidR="0097554E">
        <w:rPr>
          <w:rFonts w:ascii="Times New Roman" w:eastAsia="Times New Roman" w:hAnsi="Times New Roman" w:cs="Times New Roman"/>
          <w:sz w:val="28"/>
          <w:szCs w:val="28"/>
          <w:lang w:val="kk-KZ" w:eastAsia="ru-RU"/>
        </w:rPr>
        <w:t xml:space="preserve"> </w:t>
      </w:r>
      <w:r w:rsidR="00DE6EA8">
        <w:rPr>
          <w:rFonts w:ascii="Times New Roman" w:eastAsia="Times New Roman" w:hAnsi="Times New Roman" w:cs="Times New Roman"/>
          <w:sz w:val="28"/>
          <w:szCs w:val="28"/>
          <w:lang w:val="kk-KZ" w:eastAsia="ru-RU"/>
        </w:rPr>
        <w:fldChar w:fldCharType="begin"/>
      </w:r>
      <w:r w:rsidR="00EF0A2C">
        <w:rPr>
          <w:rFonts w:ascii="Times New Roman" w:eastAsia="Times New Roman" w:hAnsi="Times New Roman" w:cs="Times New Roman"/>
          <w:sz w:val="28"/>
          <w:szCs w:val="28"/>
          <w:lang w:val="kk-KZ" w:eastAsia="ru-RU"/>
        </w:rPr>
        <w:instrText xml:space="preserve"> ADDIN ZOTERO_ITEM CSL_CITATION {"citationID":"kUGo8iwk","properties":{"formattedCitation":"[125,127\\uc0\\u8211{}129]","plainCitation":"[125,127–129]","noteIndex":0},"citationItems":[{"id":541,"uris":["http://zotero.org/users/19270824/items/SGKMH24U"],"itemData":{"id":541,"type":"document","title":"Методы оценки коррозионной устойчивости материалов"}},{"id":548,"uris":["http://zotero.org/users/19270824/items/L5K2SNMD"],"itemData":{"id":548,"type":"book","edition":"2. ed","ISBN":"978-0-13-359993-0","language":"en","number-of-pages":"572","publisher":"Prentice Hall","publisher-place":"Upper Saddle River, NJ","source":"K10plus ISBN","title":"Principles and prevention of corrosion","author":[{"family":"Jones","given":"Denny A."}],"issued":{"date-parts":[["1996"]]}}},{"id":549,"uris":["http://zotero.org/users/19270824/items/FTYD5SAZ"],"itemData":{"id":549,"type":"document","title":"Mars Fontana-Corrosion Engineering(www.iranidata.com)"}},{"id":551,"uris":["http://zotero.org/users/19270824/items/I2YGH5SM"],"itemData":{"id":551,"type":"standard","DOI":"10.1520/G0102-23","language":"en","publisher":"ASTM International","source":"DOI.org (Crossref)","title":"Practice for Calculation of Corrosion Rates and Related Information from Electrochemical Measurements","URL":"http://www.astm.org/cgi-bin/resolver.cgi?G102-23","author":[{"literal":"G01 Committee"}],"accessed":{"date-parts":[["2026",3,18]]}}}],"schema":"https://github.com/citation-style-language/schema/raw/master/csl-citation.json"} </w:instrText>
      </w:r>
      <w:r w:rsidR="00DE6EA8">
        <w:rPr>
          <w:rFonts w:ascii="Times New Roman" w:eastAsia="Times New Roman" w:hAnsi="Times New Roman" w:cs="Times New Roman"/>
          <w:sz w:val="28"/>
          <w:szCs w:val="28"/>
          <w:lang w:val="kk-KZ" w:eastAsia="ru-RU"/>
        </w:rPr>
        <w:fldChar w:fldCharType="separate"/>
      </w:r>
      <w:r w:rsidR="00EF0A2C" w:rsidRPr="00EF0A2C">
        <w:rPr>
          <w:rFonts w:ascii="Times New Roman" w:hAnsi="Times New Roman" w:cs="Times New Roman"/>
          <w:sz w:val="28"/>
          <w:szCs w:val="24"/>
        </w:rPr>
        <w:t>[125,127–129]</w:t>
      </w:r>
      <w:r w:rsidR="00DE6EA8">
        <w:rPr>
          <w:rFonts w:ascii="Times New Roman" w:eastAsia="Times New Roman" w:hAnsi="Times New Roman" w:cs="Times New Roman"/>
          <w:sz w:val="28"/>
          <w:szCs w:val="28"/>
          <w:lang w:val="kk-KZ" w:eastAsia="ru-RU"/>
        </w:rPr>
        <w:fldChar w:fldCharType="end"/>
      </w:r>
      <w:r w:rsidR="00DE6EA8">
        <w:rPr>
          <w:rFonts w:ascii="Times New Roman" w:eastAsia="Times New Roman" w:hAnsi="Times New Roman" w:cs="Times New Roman"/>
          <w:sz w:val="28"/>
          <w:szCs w:val="28"/>
          <w:lang w:val="kk-KZ" w:eastAsia="ru-RU"/>
        </w:rPr>
        <w:t xml:space="preserve"> и </w:t>
      </w:r>
      <w:r w:rsidR="0097554E">
        <w:rPr>
          <w:rFonts w:ascii="Times New Roman" w:eastAsia="Times New Roman" w:hAnsi="Times New Roman" w:cs="Times New Roman"/>
          <w:sz w:val="28"/>
          <w:szCs w:val="28"/>
          <w:lang w:val="kk-KZ" w:eastAsia="ru-RU"/>
        </w:rPr>
        <w:t>с учетом формулы</w:t>
      </w:r>
      <w:r w:rsidRPr="00B2027A">
        <w:rPr>
          <w:rFonts w:ascii="Times New Roman" w:eastAsia="Times New Roman" w:hAnsi="Times New Roman" w:cs="Times New Roman"/>
          <w:sz w:val="28"/>
          <w:szCs w:val="28"/>
          <w:lang w:eastAsia="ru-RU"/>
        </w:rPr>
        <w:t xml:space="preserve"> </w:t>
      </w:r>
      <w:r w:rsidR="0097554E" w:rsidRPr="0097554E">
        <w:rPr>
          <w:rFonts w:ascii="Times New Roman" w:eastAsia="Times New Roman" w:hAnsi="Times New Roman" w:cs="Times New Roman"/>
          <w:sz w:val="28"/>
          <w:szCs w:val="28"/>
          <w:lang w:eastAsia="ru-RU"/>
        </w:rPr>
        <w:t>(2.3)</w:t>
      </w:r>
      <w:r w:rsidR="0097554E">
        <w:rPr>
          <w:rFonts w:ascii="Times New Roman" w:eastAsia="Times New Roman" w:hAnsi="Times New Roman" w:cs="Times New Roman"/>
          <w:sz w:val="28"/>
          <w:szCs w:val="28"/>
          <w:lang w:val="kk-KZ" w:eastAsia="ru-RU"/>
        </w:rPr>
        <w:t xml:space="preserve">, </w:t>
      </w:r>
      <w:r w:rsidRPr="00B2027A">
        <w:rPr>
          <w:rFonts w:ascii="Times New Roman" w:eastAsia="Times New Roman" w:hAnsi="Times New Roman" w:cs="Times New Roman"/>
          <w:sz w:val="28"/>
          <w:szCs w:val="28"/>
          <w:lang w:val="kk-KZ" w:eastAsia="ru-RU"/>
        </w:rPr>
        <w:t>можно выразить</w:t>
      </w:r>
      <w:r w:rsidR="00DE6EA8">
        <w:rPr>
          <w:rFonts w:ascii="Times New Roman" w:eastAsia="Times New Roman" w:hAnsi="Times New Roman" w:cs="Times New Roman"/>
          <w:sz w:val="28"/>
          <w:szCs w:val="28"/>
          <w:lang w:val="kk-KZ" w:eastAsia="ru-RU"/>
        </w:rPr>
        <w:t xml:space="preserve"> скорость коррозии следующей формулой</w:t>
      </w:r>
      <w:r w:rsidRPr="00B2027A">
        <w:rPr>
          <w:rFonts w:ascii="Times New Roman" w:eastAsia="Times New Roman" w:hAnsi="Times New Roman" w:cs="Times New Roman"/>
          <w:sz w:val="28"/>
          <w:szCs w:val="28"/>
          <w:lang w:eastAsia="ru-RU"/>
        </w:rPr>
        <w:t>:</w:t>
      </w:r>
    </w:p>
    <w:p w14:paraId="48AD51C8" w14:textId="1FE2C8E3" w:rsidR="00630FAD" w:rsidRPr="00B2027A" w:rsidRDefault="00630FAD" w:rsidP="00DE6EA8">
      <w:pPr>
        <w:spacing w:after="0" w:line="240" w:lineRule="auto"/>
        <w:ind w:firstLine="709"/>
        <w:jc w:val="right"/>
        <w:rPr>
          <w:rFonts w:ascii="Times New Roman" w:eastAsia="Times New Roman" w:hAnsi="Times New Roman" w:cs="Times New Roman"/>
          <w:sz w:val="28"/>
          <w:szCs w:val="28"/>
          <w:lang w:eastAsia="ru-RU"/>
        </w:rPr>
      </w:pPr>
      <w:r w:rsidRPr="00B2027A">
        <w:rPr>
          <w:rFonts w:ascii="Times New Roman" w:eastAsia="Times New Roman" w:hAnsi="Times New Roman" w:cs="Times New Roman"/>
          <w:sz w:val="28"/>
          <w:szCs w:val="28"/>
          <w:lang w:eastAsia="ru-RU"/>
        </w:rPr>
        <w:br/>
      </w:r>
      <w:r w:rsidRPr="007E4A00">
        <w:rPr>
          <w:rFonts w:ascii="Times New Roman" w:eastAsia="Times New Roman" w:hAnsi="Times New Roman" w:cs="Times New Roman"/>
          <w:sz w:val="32"/>
          <w:szCs w:val="28"/>
          <w:lang w:val="kk-KZ" w:eastAsia="ru-RU"/>
        </w:rPr>
        <w:t xml:space="preserve">                                    </w:t>
      </w:r>
      <w:r w:rsidRPr="007E4A00">
        <w:rPr>
          <w:rFonts w:ascii="Times New Roman" w:eastAsia="Times New Roman" w:hAnsi="Times New Roman" w:cs="Times New Roman"/>
          <w:sz w:val="28"/>
          <w:szCs w:val="28"/>
          <w:lang w:val="kk-KZ"/>
        </w:rPr>
        <w:t xml:space="preserve">   </w:t>
      </w:r>
      <m:oMath>
        <m:r>
          <m:rPr>
            <m:sty m:val="p"/>
          </m:rPr>
          <w:rPr>
            <w:rFonts w:ascii="Cambria Math" w:hAnsi="Cambria Math" w:cs="Times New Roman"/>
            <w:sz w:val="28"/>
            <w:szCs w:val="28"/>
            <w:lang w:val="kk-KZ"/>
          </w:rPr>
          <m:t>CR=K</m:t>
        </m:r>
        <m:f>
          <m:fPr>
            <m:ctrlPr>
              <w:rPr>
                <w:rFonts w:ascii="Cambria Math" w:hAnsi="Cambria Math" w:cs="Times New Roman"/>
                <w:bCs/>
                <w:sz w:val="28"/>
                <w:szCs w:val="28"/>
              </w:rPr>
            </m:ctrlPr>
          </m:fPr>
          <m:num>
            <m:sSub>
              <m:sSubPr>
                <m:ctrlPr>
                  <w:rPr>
                    <w:rFonts w:ascii="Cambria Math" w:hAnsi="Cambria Math" w:cs="Times New Roman"/>
                    <w:bCs/>
                    <w:sz w:val="28"/>
                    <w:szCs w:val="28"/>
                  </w:rPr>
                </m:ctrlPr>
              </m:sSubPr>
              <m:e>
                <m:r>
                  <m:rPr>
                    <m:sty m:val="p"/>
                  </m:rPr>
                  <w:rPr>
                    <w:rFonts w:ascii="Cambria Math" w:hAnsi="Cambria Math" w:cs="Times New Roman"/>
                    <w:sz w:val="28"/>
                    <w:szCs w:val="28"/>
                    <w:lang w:val="kk-KZ"/>
                  </w:rPr>
                  <m:t>i</m:t>
                </m:r>
              </m:e>
              <m:sub>
                <m:r>
                  <m:rPr>
                    <m:sty m:val="p"/>
                  </m:rPr>
                  <w:rPr>
                    <w:rFonts w:ascii="Cambria Math" w:hAnsi="Cambria Math" w:cs="Times New Roman"/>
                    <w:sz w:val="28"/>
                    <w:szCs w:val="28"/>
                    <w:lang w:val="kk-KZ"/>
                  </w:rPr>
                  <m:t>corr</m:t>
                </m:r>
              </m:sub>
            </m:sSub>
            <m:r>
              <m:rPr>
                <m:sty m:val="p"/>
              </m:rPr>
              <w:rPr>
                <w:rFonts w:ascii="Cambria Math" w:hAnsi="Cambria Math" w:cs="Times New Roman"/>
                <w:sz w:val="28"/>
                <w:szCs w:val="28"/>
                <w:lang w:val="kk-KZ"/>
              </w:rPr>
              <m:t xml:space="preserve">EW </m:t>
            </m:r>
          </m:num>
          <m:den>
            <m:r>
              <m:rPr>
                <m:sty m:val="p"/>
              </m:rPr>
              <w:rPr>
                <w:rFonts w:ascii="Cambria Math" w:hAnsi="Cambria Math" w:cs="Times New Roman"/>
                <w:sz w:val="28"/>
                <w:szCs w:val="28"/>
                <w:lang w:val="kk-KZ"/>
              </w:rPr>
              <m:t>ρ</m:t>
            </m:r>
          </m:den>
        </m:f>
        <m:r>
          <m:rPr>
            <m:sty m:val="p"/>
          </m:rPr>
          <w:rPr>
            <w:rFonts w:ascii="Cambria Math" w:hAnsi="Cambria Math" w:cs="Times New Roman"/>
            <w:sz w:val="28"/>
            <w:szCs w:val="28"/>
          </w:rPr>
          <m:t xml:space="preserve">  </m:t>
        </m:r>
        <m:r>
          <m:rPr>
            <m:sty m:val="p"/>
          </m:rPr>
          <w:rPr>
            <w:rFonts w:ascii="Cambria Math" w:hAnsi="Cambria Math" w:cs="Times New Roman"/>
            <w:sz w:val="28"/>
            <w:szCs w:val="28"/>
            <w:lang w:val="kk-KZ"/>
          </w:rPr>
          <m:t>мм</m:t>
        </m:r>
        <m:r>
          <m:rPr>
            <m:sty m:val="p"/>
          </m:rPr>
          <w:rPr>
            <w:rFonts w:ascii="Cambria Math" w:hAnsi="Cambria Math" w:cs="Times New Roman"/>
            <w:sz w:val="28"/>
            <w:szCs w:val="28"/>
          </w:rPr>
          <m:t>/</m:t>
        </m:r>
        <m:r>
          <m:rPr>
            <m:sty m:val="p"/>
          </m:rPr>
          <w:rPr>
            <w:rFonts w:ascii="Cambria Math" w:hAnsi="Cambria Math" w:cs="Times New Roman"/>
            <w:sz w:val="28"/>
            <w:szCs w:val="28"/>
            <w:lang w:val="kk-KZ"/>
          </w:rPr>
          <m:t>год</m:t>
        </m:r>
      </m:oMath>
      <w:r w:rsidR="00DE6EA8">
        <w:rPr>
          <w:rFonts w:ascii="Times New Roman" w:eastAsiaTheme="minorEastAsia" w:hAnsi="Times New Roman" w:cs="Times New Roman"/>
          <w:bCs/>
          <w:sz w:val="28"/>
          <w:szCs w:val="28"/>
          <w:lang w:val="kk-KZ"/>
        </w:rPr>
        <w:t xml:space="preserve">                     </w:t>
      </w:r>
      <w:r w:rsidR="00DE6EA8" w:rsidRPr="00DE6EA8">
        <w:rPr>
          <w:rFonts w:ascii="Times New Roman" w:eastAsiaTheme="minorEastAsia" w:hAnsi="Times New Roman" w:cs="Times New Roman"/>
          <w:bCs/>
          <w:sz w:val="28"/>
          <w:szCs w:val="28"/>
        </w:rPr>
        <w:t xml:space="preserve">          </w:t>
      </w:r>
      <w:r w:rsidRPr="00B2027A">
        <w:rPr>
          <w:rFonts w:ascii="Times New Roman" w:eastAsiaTheme="minorEastAsia" w:hAnsi="Times New Roman" w:cs="Times New Roman"/>
          <w:bCs/>
          <w:sz w:val="28"/>
          <w:szCs w:val="28"/>
          <w:lang w:val="kk-KZ"/>
        </w:rPr>
        <w:t xml:space="preserve">       (2.</w:t>
      </w:r>
      <w:r w:rsidR="006F6798" w:rsidRPr="006F6798">
        <w:rPr>
          <w:rFonts w:ascii="Times New Roman" w:eastAsiaTheme="minorEastAsia" w:hAnsi="Times New Roman" w:cs="Times New Roman"/>
          <w:bCs/>
          <w:sz w:val="28"/>
          <w:szCs w:val="28"/>
        </w:rPr>
        <w:t>5</w:t>
      </w:r>
      <w:r w:rsidRPr="00B2027A">
        <w:rPr>
          <w:rFonts w:ascii="Times New Roman" w:eastAsiaTheme="minorEastAsia" w:hAnsi="Times New Roman" w:cs="Times New Roman"/>
          <w:bCs/>
          <w:sz w:val="28"/>
          <w:szCs w:val="28"/>
          <w:lang w:val="kk-KZ"/>
        </w:rPr>
        <w:t>)</w:t>
      </w:r>
    </w:p>
    <w:p w14:paraId="3C274D95" w14:textId="77777777" w:rsidR="00630FAD" w:rsidRPr="00B2027A" w:rsidRDefault="00630FAD" w:rsidP="00392812">
      <w:pPr>
        <w:spacing w:after="0" w:line="240" w:lineRule="auto"/>
        <w:ind w:firstLine="709"/>
        <w:jc w:val="both"/>
        <w:rPr>
          <w:rFonts w:ascii="Times New Roman" w:eastAsia="Times New Roman" w:hAnsi="Times New Roman" w:cs="Times New Roman"/>
          <w:sz w:val="28"/>
          <w:szCs w:val="28"/>
          <w:lang w:eastAsia="ru-RU"/>
        </w:rPr>
      </w:pPr>
    </w:p>
    <w:p w14:paraId="3021C761" w14:textId="107DE55F" w:rsidR="00DE6EA8" w:rsidRPr="00DE6EA8" w:rsidRDefault="0020641D" w:rsidP="007C426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г</w:t>
      </w:r>
      <w:r w:rsidR="00630FAD">
        <w:rPr>
          <w:rFonts w:ascii="Times New Roman" w:eastAsia="Times New Roman" w:hAnsi="Times New Roman" w:cs="Times New Roman"/>
          <w:sz w:val="28"/>
          <w:szCs w:val="28"/>
          <w:lang w:val="kk-KZ" w:eastAsia="ru-RU"/>
        </w:rPr>
        <w:t xml:space="preserve">де </w:t>
      </w:r>
      <w:r w:rsidR="00630FAD">
        <w:rPr>
          <w:rFonts w:ascii="Times New Roman" w:eastAsia="Times New Roman" w:hAnsi="Times New Roman" w:cs="Times New Roman"/>
          <w:sz w:val="28"/>
          <w:szCs w:val="28"/>
          <w:lang w:val="en-US" w:eastAsia="ru-RU"/>
        </w:rPr>
        <w:t>K</w:t>
      </w:r>
      <w:r w:rsidR="00630FAD" w:rsidRPr="00615EA7">
        <w:rPr>
          <w:rFonts w:ascii="Times New Roman" w:eastAsia="Times New Roman" w:hAnsi="Times New Roman" w:cs="Times New Roman"/>
          <w:sz w:val="28"/>
          <w:szCs w:val="28"/>
          <w:lang w:eastAsia="ru-RU"/>
        </w:rPr>
        <w:t xml:space="preserve"> - 3.27×10</w:t>
      </w:r>
      <w:r w:rsidR="00630FAD" w:rsidRPr="00CC4A65">
        <w:rPr>
          <w:rFonts w:ascii="Times New Roman" w:eastAsia="Times New Roman" w:hAnsi="Times New Roman" w:cs="Times New Roman"/>
          <w:sz w:val="28"/>
          <w:szCs w:val="28"/>
          <w:vertAlign w:val="superscript"/>
          <w:lang w:eastAsia="ru-RU"/>
        </w:rPr>
        <w:t>−3</w:t>
      </w:r>
      <w:r w:rsidR="00630FAD" w:rsidRPr="00CC4A65">
        <w:rPr>
          <w:rFonts w:ascii="Times New Roman" w:eastAsia="Times New Roman" w:hAnsi="Times New Roman" w:cs="Times New Roman"/>
          <w:sz w:val="28"/>
          <w:szCs w:val="28"/>
          <w:lang w:eastAsia="ru-RU"/>
        </w:rPr>
        <w:t xml:space="preserve"> </w:t>
      </w:r>
      <m:oMath>
        <m:f>
          <m:fPr>
            <m:ctrlPr>
              <w:rPr>
                <w:rFonts w:ascii="Cambria Math" w:eastAsia="Times New Roman" w:hAnsi="Cambria Math" w:cs="Times New Roman"/>
                <w:i/>
                <w:sz w:val="28"/>
                <w:szCs w:val="28"/>
                <w:lang w:val="en-US" w:eastAsia="ru-RU"/>
              </w:rPr>
            </m:ctrlPr>
          </m:fPr>
          <m:num>
            <m:r>
              <m:rPr>
                <m:sty m:val="p"/>
              </m:rPr>
              <w:rPr>
                <w:rFonts w:ascii="Cambria Math" w:eastAsia="Times New Roman" w:hAnsi="Cambria Math" w:cs="Times New Roman"/>
                <w:sz w:val="28"/>
                <w:szCs w:val="28"/>
                <w:lang w:eastAsia="ru-RU"/>
              </w:rPr>
              <m:t>мм</m:t>
            </m:r>
            <m:r>
              <m:rPr>
                <m:sty m:val="p"/>
              </m:rPr>
              <w:rPr>
                <w:rFonts w:ascii="Cambria Math" w:eastAsia="Times New Roman" w:hAnsi="Cambria Math" w:cs="Cambria Math"/>
                <w:sz w:val="28"/>
                <w:szCs w:val="28"/>
                <w:lang w:eastAsia="ru-RU"/>
              </w:rPr>
              <m:t>⋅</m:t>
            </m:r>
            <m:r>
              <m:rPr>
                <m:sty m:val="p"/>
              </m:rPr>
              <w:rPr>
                <w:rFonts w:ascii="Cambria Math" w:eastAsia="Times New Roman" w:hAnsi="Cambria Math" w:cs="Times New Roman"/>
                <w:sz w:val="28"/>
                <w:szCs w:val="28"/>
                <w:lang w:eastAsia="ru-RU"/>
              </w:rPr>
              <m:t>г​</m:t>
            </m:r>
          </m:num>
          <m:den>
            <m:r>
              <m:rPr>
                <m:sty m:val="p"/>
              </m:rPr>
              <w:rPr>
                <w:rFonts w:ascii="Cambria Math" w:eastAsia="Times New Roman" w:hAnsi="Cambria Math" w:cs="Times New Roman"/>
                <w:sz w:val="28"/>
                <w:szCs w:val="28"/>
                <w:lang w:eastAsia="ru-RU"/>
              </w:rPr>
              <m:t>μA</m:t>
            </m:r>
            <m:r>
              <m:rPr>
                <m:sty m:val="p"/>
              </m:rPr>
              <w:rPr>
                <w:rFonts w:ascii="Cambria Math" w:eastAsia="Times New Roman" w:hAnsi="Cambria Math" w:cs="Cambria Math"/>
                <w:sz w:val="28"/>
                <w:szCs w:val="28"/>
                <w:lang w:eastAsia="ru-RU"/>
              </w:rPr>
              <m:t>⋅</m:t>
            </m:r>
            <m:r>
              <m:rPr>
                <m:sty m:val="p"/>
              </m:rPr>
              <w:rPr>
                <w:rFonts w:ascii="Cambria Math" w:eastAsia="Times New Roman" w:hAnsi="Cambria Math" w:cs="Times New Roman"/>
                <w:sz w:val="28"/>
                <w:szCs w:val="28"/>
                <w:lang w:eastAsia="ru-RU"/>
              </w:rPr>
              <m:t>см</m:t>
            </m:r>
            <m:r>
              <m:rPr>
                <m:sty m:val="p"/>
              </m:rPr>
              <w:rPr>
                <w:rFonts w:ascii="Cambria Math" w:eastAsia="Times New Roman" w:hAnsi="Cambria Math" w:cs="Cambria Math"/>
                <w:sz w:val="28"/>
                <w:szCs w:val="28"/>
                <w:lang w:eastAsia="ru-RU"/>
              </w:rPr>
              <m:t>⋅</m:t>
            </m:r>
            <m:r>
              <m:rPr>
                <m:sty m:val="p"/>
              </m:rPr>
              <w:rPr>
                <w:rFonts w:ascii="Cambria Math" w:eastAsia="Times New Roman" w:hAnsi="Cambria Math" w:cs="Times New Roman"/>
                <w:sz w:val="28"/>
                <w:szCs w:val="28"/>
                <w:lang w:eastAsia="ru-RU"/>
              </w:rPr>
              <m:t>год</m:t>
            </m:r>
          </m:den>
        </m:f>
      </m:oMath>
      <w:r w:rsidR="00DE6EA8" w:rsidRPr="00DE6EA8">
        <w:rPr>
          <w:rFonts w:ascii="Times New Roman" w:eastAsia="Times New Roman" w:hAnsi="Times New Roman" w:cs="Times New Roman"/>
          <w:sz w:val="28"/>
          <w:szCs w:val="28"/>
          <w:lang w:eastAsia="ru-RU"/>
        </w:rPr>
        <w:t>;</w:t>
      </w:r>
    </w:p>
    <w:p w14:paraId="638BFB4C" w14:textId="77777777" w:rsidR="00DE6EA8" w:rsidRPr="00EF5E11" w:rsidRDefault="00DE6EA8" w:rsidP="007C426B">
      <w:pPr>
        <w:spacing w:after="0" w:line="240" w:lineRule="auto"/>
        <w:ind w:left="1134" w:hanging="708"/>
        <w:jc w:val="both"/>
        <w:rPr>
          <w:rFonts w:ascii="Times New Roman" w:eastAsia="Times New Roman" w:hAnsi="Times New Roman" w:cs="Times New Roman"/>
          <w:sz w:val="28"/>
          <w:szCs w:val="28"/>
          <w:lang w:eastAsia="ru-RU"/>
        </w:rPr>
      </w:pPr>
      <w:r w:rsidRPr="00EF5E11">
        <w:rPr>
          <w:rFonts w:ascii="Times New Roman" w:eastAsia="Times New Roman" w:hAnsi="Times New Roman" w:cs="Times New Roman"/>
          <w:sz w:val="28"/>
          <w:szCs w:val="28"/>
          <w:lang w:val="en-US" w:eastAsia="ru-RU"/>
        </w:rPr>
        <w:t>i</w:t>
      </w:r>
      <w:r w:rsidRPr="00EF5E11">
        <w:rPr>
          <w:rFonts w:ascii="Times New Roman" w:eastAsia="Times New Roman" w:hAnsi="Times New Roman" w:cs="Times New Roman"/>
          <w:sz w:val="28"/>
          <w:szCs w:val="28"/>
          <w:vertAlign w:val="subscript"/>
          <w:lang w:val="en-US" w:eastAsia="ru-RU"/>
        </w:rPr>
        <w:t>corr</w:t>
      </w:r>
      <w:r w:rsidRPr="00EF5E11">
        <w:rPr>
          <w:rFonts w:ascii="Times New Roman" w:eastAsia="Times New Roman" w:hAnsi="Times New Roman" w:cs="Times New Roman"/>
          <w:sz w:val="28"/>
          <w:szCs w:val="28"/>
          <w:vertAlign w:val="subscript"/>
          <w:lang w:eastAsia="ru-RU"/>
        </w:rPr>
        <w:t xml:space="preserve"> </w:t>
      </w:r>
      <w:r w:rsidR="00630FAD" w:rsidRPr="00EF5E11">
        <w:rPr>
          <w:rFonts w:ascii="Times New Roman" w:eastAsia="Times New Roman" w:hAnsi="Times New Roman" w:cs="Times New Roman"/>
          <w:sz w:val="28"/>
          <w:szCs w:val="28"/>
          <w:lang w:eastAsia="ru-RU"/>
        </w:rPr>
        <w:t xml:space="preserve">- Плотность тока коррозии </w:t>
      </w:r>
      <w:r w:rsidR="00630FAD" w:rsidRPr="00EF5E11">
        <w:rPr>
          <w:rFonts w:ascii="Times New Roman" w:eastAsia="Times New Roman" w:hAnsi="Times New Roman" w:cs="Times New Roman"/>
          <w:sz w:val="28"/>
          <w:szCs w:val="28"/>
          <w:lang w:val="en-US" w:eastAsia="ru-RU"/>
        </w:rPr>
        <w:t>A</w:t>
      </w:r>
      <w:r w:rsidR="00630FAD" w:rsidRPr="00EF5E11">
        <w:rPr>
          <w:rFonts w:ascii="Times New Roman" w:eastAsia="Times New Roman" w:hAnsi="Times New Roman" w:cs="Times New Roman"/>
          <w:sz w:val="28"/>
          <w:szCs w:val="28"/>
          <w:lang w:eastAsia="ru-RU"/>
        </w:rPr>
        <w:t>/</w:t>
      </w:r>
      <w:r w:rsidR="00630FAD" w:rsidRPr="00EF5E11">
        <w:rPr>
          <w:rFonts w:ascii="Times New Roman" w:eastAsia="Times New Roman" w:hAnsi="Times New Roman" w:cs="Times New Roman"/>
          <w:sz w:val="28"/>
          <w:szCs w:val="28"/>
          <w:lang w:val="kk-KZ" w:eastAsia="ru-RU"/>
        </w:rPr>
        <w:t>см</w:t>
      </w:r>
      <w:r w:rsidR="00630FAD" w:rsidRPr="00EF5E11">
        <w:rPr>
          <w:rFonts w:ascii="Times New Roman" w:eastAsia="Times New Roman" w:hAnsi="Times New Roman" w:cs="Times New Roman"/>
          <w:sz w:val="28"/>
          <w:szCs w:val="28"/>
          <w:vertAlign w:val="superscript"/>
          <w:lang w:eastAsia="ru-RU"/>
        </w:rPr>
        <w:t>2</w:t>
      </w:r>
      <w:r w:rsidRPr="00EF5E11">
        <w:rPr>
          <w:rFonts w:ascii="Times New Roman" w:eastAsia="Times New Roman" w:hAnsi="Times New Roman" w:cs="Times New Roman"/>
          <w:sz w:val="28"/>
          <w:szCs w:val="28"/>
          <w:lang w:eastAsia="ru-RU"/>
        </w:rPr>
        <w:t>;</w:t>
      </w:r>
    </w:p>
    <w:p w14:paraId="309714C7" w14:textId="7E2B2F78" w:rsidR="00DE6EA8" w:rsidRPr="00EF5E11" w:rsidRDefault="00DE6EA8" w:rsidP="007C426B">
      <w:pPr>
        <w:spacing w:after="0" w:line="240" w:lineRule="auto"/>
        <w:ind w:left="1134" w:hanging="708"/>
        <w:jc w:val="both"/>
        <w:rPr>
          <w:rFonts w:ascii="Times New Roman" w:eastAsia="Times New Roman" w:hAnsi="Times New Roman" w:cs="Times New Roman"/>
          <w:sz w:val="28"/>
          <w:szCs w:val="28"/>
        </w:rPr>
      </w:pPr>
      <w:r w:rsidRPr="00EF5E11">
        <w:rPr>
          <w:rFonts w:ascii="Times New Roman" w:eastAsia="Times New Roman" w:hAnsi="Times New Roman" w:cs="Times New Roman"/>
          <w:sz w:val="28"/>
          <w:szCs w:val="28"/>
          <w:lang w:val="en-US"/>
        </w:rPr>
        <w:t>EW</w:t>
      </w:r>
      <w:r w:rsidRPr="00EF5E11">
        <w:rPr>
          <w:rFonts w:ascii="Times New Roman" w:eastAsia="Times New Roman" w:hAnsi="Times New Roman" w:cs="Times New Roman"/>
          <w:sz w:val="28"/>
          <w:szCs w:val="28"/>
        </w:rPr>
        <w:t xml:space="preserve"> </w:t>
      </w:r>
      <w:r w:rsidR="00630FAD" w:rsidRPr="00EF5E11">
        <w:rPr>
          <w:rFonts w:ascii="Times New Roman" w:eastAsia="Times New Roman" w:hAnsi="Times New Roman" w:cs="Times New Roman"/>
          <w:sz w:val="28"/>
          <w:szCs w:val="28"/>
        </w:rPr>
        <w:t>- Эквивалентная масса</w:t>
      </w:r>
      <w:r w:rsidR="003934FC" w:rsidRPr="003934FC">
        <w:rPr>
          <w:rFonts w:ascii="Times New Roman" w:eastAsia="Times New Roman" w:hAnsi="Times New Roman" w:cs="Times New Roman"/>
          <w:sz w:val="28"/>
          <w:szCs w:val="28"/>
        </w:rPr>
        <w:t>,</w:t>
      </w:r>
      <w:r w:rsidR="00630FAD" w:rsidRPr="00EF5E11">
        <w:rPr>
          <w:rFonts w:ascii="Times New Roman" w:eastAsia="Times New Roman" w:hAnsi="Times New Roman" w:cs="Times New Roman"/>
          <w:sz w:val="28"/>
          <w:szCs w:val="28"/>
        </w:rPr>
        <w:t xml:space="preserve"> </w:t>
      </w:r>
      <w:r w:rsidR="00630FAD" w:rsidRPr="00EF5E11">
        <w:rPr>
          <w:rFonts w:ascii="Times New Roman" w:eastAsia="Times New Roman" w:hAnsi="Times New Roman" w:cs="Times New Roman"/>
          <w:sz w:val="28"/>
          <w:szCs w:val="28"/>
          <w:lang w:val="kk-KZ"/>
        </w:rPr>
        <w:t>г</w:t>
      </w:r>
      <w:r w:rsidR="00630FAD" w:rsidRPr="00EF5E11">
        <w:rPr>
          <w:rFonts w:ascii="Times New Roman" w:eastAsia="Times New Roman" w:hAnsi="Times New Roman" w:cs="Times New Roman"/>
          <w:sz w:val="28"/>
          <w:szCs w:val="28"/>
        </w:rPr>
        <w:t>/</w:t>
      </w:r>
      <w:r w:rsidR="00630FAD" w:rsidRPr="00EF5E11">
        <w:rPr>
          <w:rFonts w:ascii="Times New Roman" w:eastAsia="Times New Roman" w:hAnsi="Times New Roman" w:cs="Times New Roman"/>
          <w:sz w:val="28"/>
          <w:szCs w:val="28"/>
          <w:lang w:val="kk-KZ"/>
        </w:rPr>
        <w:t>моль</w:t>
      </w:r>
      <w:r w:rsidR="00630FAD" w:rsidRPr="00EF5E11">
        <w:rPr>
          <w:rFonts w:ascii="Times New Roman" w:eastAsia="Times New Roman" w:hAnsi="Times New Roman" w:cs="Times New Roman"/>
          <w:sz w:val="28"/>
          <w:szCs w:val="28"/>
        </w:rPr>
        <w:t>,</w:t>
      </w:r>
    </w:p>
    <w:p w14:paraId="4AD8247F" w14:textId="4F107409" w:rsidR="00630FAD" w:rsidRPr="00324DC0" w:rsidRDefault="00EF5E11" w:rsidP="007C426B">
      <w:pPr>
        <w:spacing w:after="0" w:line="240" w:lineRule="auto"/>
        <w:ind w:left="1134" w:hanging="708"/>
        <w:jc w:val="both"/>
        <w:rPr>
          <w:rFonts w:ascii="Times New Roman" w:eastAsia="Times New Roman" w:hAnsi="Times New Roman" w:cs="Times New Roman"/>
          <w:sz w:val="28"/>
          <w:szCs w:val="28"/>
          <w:lang w:val="kk-KZ" w:eastAsia="ru-RU"/>
        </w:rPr>
      </w:pPr>
      <m:oMath>
        <m:r>
          <m:rPr>
            <m:sty m:val="p"/>
          </m:rPr>
          <w:rPr>
            <w:rFonts w:ascii="Cambria Math" w:eastAsia="Times New Roman" w:hAnsi="Cambria Math" w:cs="Times New Roman"/>
            <w:sz w:val="28"/>
            <w:szCs w:val="28"/>
            <w:lang w:val="kk-KZ"/>
          </w:rPr>
          <m:t>ρ</m:t>
        </m:r>
      </m:oMath>
      <w:r w:rsidR="00DE6EA8" w:rsidRPr="00EF5E11">
        <w:rPr>
          <w:rFonts w:ascii="Times New Roman" w:eastAsia="Times New Roman" w:hAnsi="Times New Roman" w:cs="Times New Roman"/>
          <w:sz w:val="28"/>
          <w:szCs w:val="28"/>
          <w:lang w:val="kk-KZ"/>
        </w:rPr>
        <w:t xml:space="preserve"> </w:t>
      </w:r>
      <w:r w:rsidR="006F6798" w:rsidRPr="00EF5E11">
        <w:rPr>
          <w:rFonts w:ascii="Times New Roman" w:eastAsia="Times New Roman" w:hAnsi="Times New Roman" w:cs="Times New Roman"/>
          <w:sz w:val="28"/>
          <w:szCs w:val="28"/>
        </w:rPr>
        <w:t>–</w:t>
      </w:r>
      <w:r w:rsidR="00DE6EA8" w:rsidRPr="006F6798">
        <w:rPr>
          <w:rFonts w:ascii="Times New Roman" w:eastAsia="Times New Roman" w:hAnsi="Times New Roman" w:cs="Times New Roman"/>
          <w:sz w:val="28"/>
          <w:szCs w:val="28"/>
        </w:rPr>
        <w:t xml:space="preserve"> </w:t>
      </w:r>
      <w:r w:rsidR="00630FAD">
        <w:rPr>
          <w:rFonts w:ascii="Times New Roman" w:eastAsia="Times New Roman" w:hAnsi="Times New Roman" w:cs="Times New Roman"/>
          <w:sz w:val="28"/>
          <w:szCs w:val="28"/>
          <w:lang w:val="kk-KZ"/>
        </w:rPr>
        <w:t>плотность</w:t>
      </w:r>
      <w:r w:rsidR="006F6798" w:rsidRPr="006F6798">
        <w:rPr>
          <w:rFonts w:ascii="Times New Roman" w:eastAsia="Times New Roman" w:hAnsi="Times New Roman" w:cs="Times New Roman"/>
          <w:sz w:val="28"/>
          <w:szCs w:val="28"/>
        </w:rPr>
        <w:t>,</w:t>
      </w:r>
      <w:r w:rsidR="00630FAD">
        <w:rPr>
          <w:rFonts w:ascii="Times New Roman" w:eastAsia="Times New Roman" w:hAnsi="Times New Roman" w:cs="Times New Roman"/>
          <w:sz w:val="28"/>
          <w:szCs w:val="28"/>
          <w:lang w:val="kk-KZ"/>
        </w:rPr>
        <w:t xml:space="preserve"> г</w:t>
      </w:r>
      <w:r w:rsidR="00630FAD" w:rsidRPr="00CC4A65">
        <w:rPr>
          <w:rFonts w:ascii="Times New Roman" w:eastAsia="Times New Roman" w:hAnsi="Times New Roman" w:cs="Times New Roman"/>
          <w:sz w:val="28"/>
          <w:szCs w:val="28"/>
        </w:rPr>
        <w:t>/</w:t>
      </w:r>
      <w:r w:rsidR="00630FAD">
        <w:rPr>
          <w:rFonts w:ascii="Times New Roman" w:eastAsia="Times New Roman" w:hAnsi="Times New Roman" w:cs="Times New Roman"/>
          <w:sz w:val="28"/>
          <w:szCs w:val="28"/>
          <w:lang w:val="kk-KZ"/>
        </w:rPr>
        <w:t>см</w:t>
      </w:r>
      <w:r w:rsidR="00630FAD" w:rsidRPr="00CC4A65">
        <w:rPr>
          <w:rFonts w:ascii="Times New Roman" w:eastAsia="Times New Roman" w:hAnsi="Times New Roman" w:cs="Times New Roman"/>
          <w:sz w:val="28"/>
          <w:szCs w:val="28"/>
          <w:vertAlign w:val="superscript"/>
        </w:rPr>
        <w:t>3</w:t>
      </w:r>
      <w:r w:rsidR="00630FAD">
        <w:rPr>
          <w:rFonts w:ascii="Times New Roman" w:eastAsia="Times New Roman" w:hAnsi="Times New Roman" w:cs="Times New Roman"/>
          <w:sz w:val="28"/>
          <w:szCs w:val="28"/>
          <w:lang w:val="kk-KZ"/>
        </w:rPr>
        <w:t>.</w:t>
      </w:r>
    </w:p>
    <w:p w14:paraId="53431D59" w14:textId="77777777" w:rsidR="00EF5E11" w:rsidRPr="00EF5E11" w:rsidRDefault="006C06B4" w:rsidP="00392812">
      <w:pPr>
        <w:spacing w:after="0" w:line="240" w:lineRule="auto"/>
        <w:ind w:firstLine="709"/>
        <w:jc w:val="both"/>
        <w:rPr>
          <w:rFonts w:ascii="Times New Roman" w:hAnsi="Times New Roman" w:cs="Times New Roman"/>
          <w:sz w:val="28"/>
          <w:szCs w:val="28"/>
        </w:rPr>
      </w:pPr>
      <w:r w:rsidRPr="00737D08">
        <w:rPr>
          <w:rFonts w:ascii="Times New Roman" w:hAnsi="Times New Roman" w:cs="Times New Roman"/>
          <w:sz w:val="28"/>
          <w:szCs w:val="28"/>
        </w:rPr>
        <w:t xml:space="preserve">Экспериментальные испытания на коррозию </w:t>
      </w:r>
      <w:r w:rsidR="001A5665" w:rsidRPr="00737D08">
        <w:rPr>
          <w:rFonts w:ascii="Times New Roman" w:hAnsi="Times New Roman" w:cs="Times New Roman"/>
          <w:sz w:val="28"/>
          <w:szCs w:val="28"/>
        </w:rPr>
        <w:t xml:space="preserve">в соответствии с </w:t>
      </w:r>
      <w:r w:rsidR="007B2746" w:rsidRPr="00737D08">
        <w:rPr>
          <w:rFonts w:ascii="Times New Roman" w:hAnsi="Times New Roman" w:cs="Times New Roman"/>
          <w:sz w:val="28"/>
          <w:szCs w:val="28"/>
        </w:rPr>
        <w:t xml:space="preserve">ГОСТ Р </w:t>
      </w:r>
      <w:r w:rsidR="001A5665" w:rsidRPr="00737D08">
        <w:rPr>
          <w:rFonts w:ascii="Times New Roman" w:hAnsi="Times New Roman" w:cs="Times New Roman"/>
          <w:sz w:val="28"/>
          <w:szCs w:val="28"/>
        </w:rPr>
        <w:t>52763-2007</w:t>
      </w:r>
      <w:r w:rsidR="001A5665" w:rsidRPr="00737D08">
        <w:rPr>
          <w:rFonts w:ascii="Times New Roman" w:hAnsi="Times New Roman" w:cs="Times New Roman"/>
          <w:sz w:val="28"/>
          <w:szCs w:val="28"/>
          <w:lang w:val="kk-KZ"/>
        </w:rPr>
        <w:t xml:space="preserve"> и</w:t>
      </w:r>
      <w:r w:rsidR="001A5665" w:rsidRPr="00737D08">
        <w:rPr>
          <w:rFonts w:ascii="Times New Roman" w:hAnsi="Times New Roman" w:cs="Times New Roman"/>
          <w:sz w:val="28"/>
          <w:szCs w:val="28"/>
        </w:rPr>
        <w:t xml:space="preserve"> </w:t>
      </w:r>
      <w:r w:rsidR="007B2746" w:rsidRPr="00737D08">
        <w:rPr>
          <w:rFonts w:ascii="Times New Roman" w:hAnsi="Times New Roman" w:cs="Times New Roman"/>
          <w:sz w:val="28"/>
          <w:szCs w:val="28"/>
        </w:rPr>
        <w:t>ГОСТ 34388-</w:t>
      </w:r>
      <w:r w:rsidR="001A5665" w:rsidRPr="00737D08">
        <w:rPr>
          <w:rFonts w:ascii="Times New Roman" w:hAnsi="Times New Roman" w:cs="Times New Roman"/>
          <w:sz w:val="28"/>
          <w:szCs w:val="28"/>
        </w:rPr>
        <w:t>2018</w:t>
      </w:r>
      <w:r w:rsidR="001A5665" w:rsidRPr="00737D08">
        <w:rPr>
          <w:rFonts w:ascii="Times New Roman" w:hAnsi="Times New Roman" w:cs="Times New Roman"/>
          <w:sz w:val="28"/>
          <w:szCs w:val="28"/>
          <w:lang w:val="kk-KZ"/>
        </w:rPr>
        <w:t xml:space="preserve"> </w:t>
      </w:r>
      <w:r w:rsidRPr="00737D08">
        <w:rPr>
          <w:rFonts w:ascii="Times New Roman" w:hAnsi="Times New Roman" w:cs="Times New Roman"/>
          <w:sz w:val="28"/>
          <w:szCs w:val="28"/>
        </w:rPr>
        <w:t xml:space="preserve">проводили в </w:t>
      </w:r>
      <w:r w:rsidR="001A5665" w:rsidRPr="00737D08">
        <w:rPr>
          <w:rFonts w:ascii="Times New Roman" w:hAnsi="Times New Roman" w:cs="Times New Roman"/>
          <w:sz w:val="28"/>
          <w:szCs w:val="28"/>
          <w:lang w:val="kk-KZ"/>
        </w:rPr>
        <w:t xml:space="preserve">исспытательной </w:t>
      </w:r>
      <w:r w:rsidRPr="00737D08">
        <w:rPr>
          <w:rFonts w:ascii="Times New Roman" w:hAnsi="Times New Roman" w:cs="Times New Roman"/>
          <w:sz w:val="28"/>
          <w:szCs w:val="28"/>
        </w:rPr>
        <w:t xml:space="preserve">камере </w:t>
      </w:r>
      <w:r w:rsidR="001A5665" w:rsidRPr="00737D08">
        <w:rPr>
          <w:rFonts w:ascii="Times New Roman" w:hAnsi="Times New Roman" w:cs="Times New Roman"/>
          <w:sz w:val="28"/>
          <w:szCs w:val="28"/>
        </w:rPr>
        <w:t>сол</w:t>
      </w:r>
      <w:r w:rsidR="001A5665" w:rsidRPr="00737D08">
        <w:rPr>
          <w:rFonts w:ascii="Times New Roman" w:hAnsi="Times New Roman" w:cs="Times New Roman"/>
          <w:sz w:val="28"/>
          <w:szCs w:val="28"/>
          <w:lang w:val="kk-KZ"/>
        </w:rPr>
        <w:t>яного</w:t>
      </w:r>
      <w:r w:rsidRPr="00737D08">
        <w:rPr>
          <w:rFonts w:ascii="Times New Roman" w:hAnsi="Times New Roman" w:cs="Times New Roman"/>
          <w:sz w:val="28"/>
          <w:szCs w:val="28"/>
        </w:rPr>
        <w:t xml:space="preserve"> тумана </w:t>
      </w:r>
      <w:r w:rsidR="006F6798" w:rsidRPr="00737D08">
        <w:rPr>
          <w:rFonts w:ascii="Times New Roman" w:hAnsi="Times New Roman" w:cs="Times New Roman"/>
          <w:sz w:val="28"/>
          <w:szCs w:val="28"/>
        </w:rPr>
        <w:t xml:space="preserve">(Sakarya University, г.Сакарья, Турция) </w:t>
      </w:r>
      <w:r w:rsidR="00737D08">
        <w:rPr>
          <w:rFonts w:ascii="Times New Roman" w:hAnsi="Times New Roman" w:cs="Times New Roman"/>
          <w:sz w:val="28"/>
          <w:szCs w:val="28"/>
          <w:lang w:val="kk-KZ"/>
        </w:rPr>
        <w:t xml:space="preserve">методом </w:t>
      </w:r>
      <w:r w:rsidR="00737D08" w:rsidRPr="00737D08">
        <w:rPr>
          <w:rFonts w:ascii="Times New Roman" w:hAnsi="Times New Roman" w:cs="Times New Roman"/>
          <w:sz w:val="28"/>
          <w:szCs w:val="28"/>
          <w:lang w:val="kk-KZ"/>
        </w:rPr>
        <w:t xml:space="preserve">испытаний в кислом соляном тумане с хлоридом меди </w:t>
      </w:r>
      <w:r w:rsidR="007B2746" w:rsidRPr="00737D08">
        <w:rPr>
          <w:rFonts w:ascii="Times New Roman" w:hAnsi="Times New Roman" w:cs="Times New Roman"/>
          <w:sz w:val="28"/>
          <w:szCs w:val="28"/>
          <w:lang w:val="kk-KZ"/>
        </w:rPr>
        <w:t>в</w:t>
      </w:r>
      <w:r w:rsidR="00737D08">
        <w:rPr>
          <w:rFonts w:ascii="Times New Roman" w:hAnsi="Times New Roman" w:cs="Times New Roman"/>
          <w:sz w:val="28"/>
          <w:szCs w:val="28"/>
        </w:rPr>
        <w:t xml:space="preserve"> 5%-н</w:t>
      </w:r>
      <w:r w:rsidR="00737D08">
        <w:rPr>
          <w:rFonts w:ascii="Times New Roman" w:hAnsi="Times New Roman" w:cs="Times New Roman"/>
          <w:sz w:val="28"/>
          <w:szCs w:val="28"/>
          <w:lang w:val="kk-KZ"/>
        </w:rPr>
        <w:t>ом</w:t>
      </w:r>
      <w:r w:rsidR="007B2746" w:rsidRPr="00737D08">
        <w:rPr>
          <w:rFonts w:ascii="Times New Roman" w:hAnsi="Times New Roman" w:cs="Times New Roman"/>
          <w:sz w:val="28"/>
          <w:szCs w:val="28"/>
        </w:rPr>
        <w:t xml:space="preserve"> раствор</w:t>
      </w:r>
      <w:r w:rsidR="00737D08">
        <w:rPr>
          <w:rFonts w:ascii="Times New Roman" w:hAnsi="Times New Roman" w:cs="Times New Roman"/>
          <w:sz w:val="28"/>
          <w:szCs w:val="28"/>
          <w:lang w:val="kk-KZ"/>
        </w:rPr>
        <w:t>е</w:t>
      </w:r>
      <w:r w:rsidR="007B2746" w:rsidRPr="00737D08">
        <w:rPr>
          <w:rFonts w:ascii="Times New Roman" w:hAnsi="Times New Roman" w:cs="Times New Roman"/>
          <w:sz w:val="28"/>
          <w:szCs w:val="28"/>
        </w:rPr>
        <w:t xml:space="preserve"> хлорида натрия (NaCl) </w:t>
      </w:r>
      <w:r w:rsidR="00737D08">
        <w:rPr>
          <w:rFonts w:ascii="Times New Roman" w:hAnsi="Times New Roman" w:cs="Times New Roman"/>
          <w:sz w:val="28"/>
          <w:szCs w:val="28"/>
          <w:lang w:val="kk-KZ"/>
        </w:rPr>
        <w:t xml:space="preserve">с </w:t>
      </w:r>
      <w:r w:rsidR="00443C02">
        <w:rPr>
          <w:rFonts w:ascii="Times New Roman" w:hAnsi="Times New Roman" w:cs="Times New Roman"/>
          <w:sz w:val="28"/>
          <w:szCs w:val="28"/>
        </w:rPr>
        <w:t>добавл</w:t>
      </w:r>
      <w:r w:rsidR="00443C02">
        <w:rPr>
          <w:rFonts w:ascii="Times New Roman" w:hAnsi="Times New Roman" w:cs="Times New Roman"/>
          <w:sz w:val="28"/>
          <w:szCs w:val="28"/>
          <w:lang w:val="kk-KZ"/>
        </w:rPr>
        <w:t>ением</w:t>
      </w:r>
      <w:r w:rsidR="007B2746" w:rsidRPr="00737D08">
        <w:rPr>
          <w:rFonts w:ascii="Times New Roman" w:hAnsi="Times New Roman" w:cs="Times New Roman"/>
          <w:sz w:val="28"/>
          <w:szCs w:val="28"/>
        </w:rPr>
        <w:t xml:space="preserve"> дигидрат</w:t>
      </w:r>
      <w:r w:rsidR="00737D08">
        <w:rPr>
          <w:rFonts w:ascii="Times New Roman" w:hAnsi="Times New Roman" w:cs="Times New Roman"/>
          <w:sz w:val="28"/>
          <w:szCs w:val="28"/>
          <w:lang w:val="kk-KZ"/>
        </w:rPr>
        <w:t>а</w:t>
      </w:r>
      <w:r w:rsidR="007B2746" w:rsidRPr="00737D08">
        <w:rPr>
          <w:rFonts w:ascii="Times New Roman" w:hAnsi="Times New Roman" w:cs="Times New Roman"/>
          <w:sz w:val="28"/>
          <w:szCs w:val="28"/>
        </w:rPr>
        <w:t xml:space="preserve"> хлористой меди (CuCl</w:t>
      </w:r>
      <w:r w:rsidR="007B2746" w:rsidRPr="00737D08">
        <w:rPr>
          <w:rFonts w:ascii="Times New Roman" w:hAnsi="Times New Roman" w:cs="Times New Roman"/>
          <w:sz w:val="28"/>
          <w:szCs w:val="28"/>
          <w:vertAlign w:val="subscript"/>
        </w:rPr>
        <w:t>2</w:t>
      </w:r>
      <w:r w:rsidR="007B2746" w:rsidRPr="00737D08">
        <w:rPr>
          <w:rFonts w:ascii="Cambria Math" w:hAnsi="Cambria Math" w:cs="Cambria Math"/>
          <w:sz w:val="28"/>
          <w:szCs w:val="28"/>
          <w:lang w:val="kk-KZ"/>
        </w:rPr>
        <w:t>·</w:t>
      </w:r>
      <w:r w:rsidR="005E1E77" w:rsidRPr="00737D08">
        <w:rPr>
          <w:rFonts w:ascii="Times New Roman" w:hAnsi="Times New Roman" w:cs="Times New Roman"/>
          <w:sz w:val="28"/>
          <w:szCs w:val="28"/>
        </w:rPr>
        <w:t>2</w:t>
      </w:r>
      <w:r w:rsidR="005E1E77" w:rsidRPr="00737D08">
        <w:rPr>
          <w:rFonts w:ascii="Times New Roman" w:hAnsi="Times New Roman" w:cs="Times New Roman"/>
          <w:sz w:val="28"/>
          <w:szCs w:val="28"/>
          <w:lang w:val="en-US"/>
        </w:rPr>
        <w:t>H</w:t>
      </w:r>
      <w:r w:rsidR="007B2746" w:rsidRPr="00737D08">
        <w:rPr>
          <w:rFonts w:ascii="Times New Roman" w:hAnsi="Times New Roman" w:cs="Times New Roman"/>
          <w:sz w:val="28"/>
          <w:szCs w:val="28"/>
          <w:vertAlign w:val="subscript"/>
        </w:rPr>
        <w:t>2</w:t>
      </w:r>
      <w:r w:rsidR="007B2746" w:rsidRPr="00737D08">
        <w:rPr>
          <w:rFonts w:ascii="Times New Roman" w:hAnsi="Times New Roman" w:cs="Times New Roman"/>
          <w:sz w:val="28"/>
          <w:szCs w:val="28"/>
        </w:rPr>
        <w:t>O</w:t>
      </w:r>
      <w:r w:rsidR="00443C02">
        <w:rPr>
          <w:rFonts w:ascii="Times New Roman" w:hAnsi="Times New Roman" w:cs="Times New Roman"/>
          <w:sz w:val="28"/>
          <w:szCs w:val="28"/>
        </w:rPr>
        <w:t>) до концентрации 0,26±0,02 г/л</w:t>
      </w:r>
      <w:r w:rsidRPr="00737D08">
        <w:rPr>
          <w:rFonts w:ascii="Times New Roman" w:hAnsi="Times New Roman" w:cs="Times New Roman"/>
          <w:sz w:val="28"/>
          <w:szCs w:val="28"/>
        </w:rPr>
        <w:t xml:space="preserve">. </w:t>
      </w:r>
      <w:r w:rsidR="00737D08">
        <w:rPr>
          <w:rFonts w:ascii="Times New Roman" w:hAnsi="Times New Roman" w:cs="Times New Roman"/>
          <w:sz w:val="28"/>
          <w:szCs w:val="28"/>
          <w:lang w:val="kk-KZ"/>
        </w:rPr>
        <w:t>При испытании п</w:t>
      </w:r>
      <w:r w:rsidRPr="00737D08">
        <w:rPr>
          <w:rFonts w:ascii="Times New Roman" w:hAnsi="Times New Roman" w:cs="Times New Roman"/>
          <w:sz w:val="28"/>
          <w:szCs w:val="28"/>
        </w:rPr>
        <w:t xml:space="preserve">оверхности образцов для испытания были расположены вверх и под углом 25 ± 5° к вертикали и расположены так, чтобы </w:t>
      </w:r>
      <w:r w:rsidRPr="00737D08">
        <w:rPr>
          <w:rFonts w:ascii="Times New Roman" w:hAnsi="Times New Roman" w:cs="Times New Roman"/>
          <w:sz w:val="28"/>
          <w:szCs w:val="28"/>
        </w:rPr>
        <w:lastRenderedPageBreak/>
        <w:t>не соприкасаться друг с другом и корпусом. Материал, используемый для подвеш</w:t>
      </w:r>
      <w:r w:rsidR="00111B6C">
        <w:rPr>
          <w:rFonts w:ascii="Times New Roman" w:hAnsi="Times New Roman" w:cs="Times New Roman"/>
          <w:sz w:val="28"/>
          <w:szCs w:val="28"/>
        </w:rPr>
        <w:t>ивания испытуемых образцов, был</w:t>
      </w:r>
      <w:r w:rsidRPr="00737D08">
        <w:rPr>
          <w:rFonts w:ascii="Times New Roman" w:hAnsi="Times New Roman" w:cs="Times New Roman"/>
          <w:sz w:val="28"/>
          <w:szCs w:val="28"/>
        </w:rPr>
        <w:t xml:space="preserve"> из </w:t>
      </w:r>
      <w:r w:rsidR="00DD5014">
        <w:rPr>
          <w:rFonts w:ascii="Times New Roman" w:hAnsi="Times New Roman" w:cs="Times New Roman"/>
          <w:sz w:val="28"/>
          <w:szCs w:val="28"/>
          <w:lang w:val="kk-KZ"/>
        </w:rPr>
        <w:t>полимерной</w:t>
      </w:r>
      <w:r w:rsidRPr="00B2027A">
        <w:rPr>
          <w:rFonts w:ascii="Times New Roman" w:hAnsi="Times New Roman" w:cs="Times New Roman"/>
          <w:sz w:val="28"/>
          <w:szCs w:val="28"/>
        </w:rPr>
        <w:t xml:space="preserve"> </w:t>
      </w:r>
      <w:r w:rsidR="00111B6C">
        <w:rPr>
          <w:rFonts w:ascii="Times New Roman" w:hAnsi="Times New Roman" w:cs="Times New Roman"/>
          <w:sz w:val="28"/>
          <w:szCs w:val="28"/>
        </w:rPr>
        <w:t>проволоки.</w:t>
      </w:r>
    </w:p>
    <w:p w14:paraId="279CF7A5" w14:textId="50C9BF8A" w:rsidR="006C06B4" w:rsidRDefault="00111B6C" w:rsidP="003928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Периодически провод</w:t>
      </w:r>
      <w:r>
        <w:rPr>
          <w:rFonts w:ascii="Times New Roman" w:hAnsi="Times New Roman" w:cs="Times New Roman"/>
          <w:sz w:val="28"/>
          <w:szCs w:val="28"/>
          <w:lang w:val="kk-KZ"/>
        </w:rPr>
        <w:t>ились</w:t>
      </w:r>
      <w:r w:rsidR="006C06B4" w:rsidRPr="00B2027A">
        <w:rPr>
          <w:rFonts w:ascii="Times New Roman" w:hAnsi="Times New Roman" w:cs="Times New Roman"/>
          <w:sz w:val="28"/>
          <w:szCs w:val="28"/>
        </w:rPr>
        <w:t xml:space="preserve"> коррозионные </w:t>
      </w:r>
      <w:r>
        <w:rPr>
          <w:rFonts w:ascii="Times New Roman" w:hAnsi="Times New Roman" w:cs="Times New Roman"/>
          <w:sz w:val="28"/>
          <w:szCs w:val="28"/>
          <w:lang w:val="kk-KZ"/>
        </w:rPr>
        <w:t>визуальный остотр</w:t>
      </w:r>
      <w:r w:rsidR="006C06B4" w:rsidRPr="00B2027A">
        <w:rPr>
          <w:rFonts w:ascii="Times New Roman" w:hAnsi="Times New Roman" w:cs="Times New Roman"/>
          <w:sz w:val="28"/>
          <w:szCs w:val="28"/>
        </w:rPr>
        <w:t xml:space="preserve"> образцов. П</w:t>
      </w:r>
      <w:r w:rsidR="00260E7F">
        <w:rPr>
          <w:rFonts w:ascii="Times New Roman" w:hAnsi="Times New Roman" w:cs="Times New Roman"/>
          <w:sz w:val="28"/>
          <w:szCs w:val="28"/>
        </w:rPr>
        <w:t xml:space="preserve">родолжительность испытания </w:t>
      </w:r>
      <w:r w:rsidR="00260E7F">
        <w:rPr>
          <w:rFonts w:ascii="Times New Roman" w:hAnsi="Times New Roman" w:cs="Times New Roman"/>
          <w:sz w:val="28"/>
          <w:szCs w:val="28"/>
          <w:lang w:val="kk-KZ"/>
        </w:rPr>
        <w:t>составило</w:t>
      </w:r>
      <w:r w:rsidR="003C54EB">
        <w:rPr>
          <w:rFonts w:ascii="Times New Roman" w:hAnsi="Times New Roman" w:cs="Times New Roman"/>
          <w:sz w:val="28"/>
          <w:szCs w:val="28"/>
        </w:rPr>
        <w:t xml:space="preserve"> </w:t>
      </w:r>
      <w:r w:rsidR="003C54EB" w:rsidRPr="00DD5014">
        <w:rPr>
          <w:rFonts w:ascii="Times New Roman" w:hAnsi="Times New Roman" w:cs="Times New Roman"/>
          <w:sz w:val="28"/>
          <w:szCs w:val="28"/>
        </w:rPr>
        <w:t>1000</w:t>
      </w:r>
      <w:r w:rsidR="006C06B4" w:rsidRPr="00B2027A">
        <w:rPr>
          <w:rFonts w:ascii="Times New Roman" w:hAnsi="Times New Roman" w:cs="Times New Roman"/>
          <w:sz w:val="28"/>
          <w:szCs w:val="28"/>
        </w:rPr>
        <w:t xml:space="preserve"> часов.</w:t>
      </w:r>
    </w:p>
    <w:p w14:paraId="15E30471" w14:textId="77777777" w:rsidR="0020641D" w:rsidRPr="00B2027A" w:rsidRDefault="0020641D" w:rsidP="006F6798">
      <w:pPr>
        <w:spacing w:after="0" w:line="240" w:lineRule="auto"/>
        <w:jc w:val="both"/>
        <w:rPr>
          <w:rFonts w:ascii="Times New Roman" w:hAnsi="Times New Roman" w:cs="Times New Roman"/>
          <w:sz w:val="28"/>
          <w:szCs w:val="28"/>
        </w:rPr>
      </w:pPr>
    </w:p>
    <w:p w14:paraId="5DA1DB3A" w14:textId="31FF0CC1" w:rsidR="00491E66" w:rsidRDefault="00491E66" w:rsidP="006F6798">
      <w:pPr>
        <w:spacing w:after="0" w:line="240" w:lineRule="auto"/>
        <w:jc w:val="center"/>
        <w:rPr>
          <w:rFonts w:ascii="Times New Roman" w:hAnsi="Times New Roman" w:cs="Times New Roman"/>
          <w:iCs/>
          <w:sz w:val="28"/>
          <w:szCs w:val="28"/>
          <w:lang w:val="kk-KZ"/>
        </w:rPr>
      </w:pPr>
      <w:r w:rsidRPr="00491E66">
        <w:rPr>
          <w:noProof/>
          <w:lang w:eastAsia="ru-RU"/>
        </w:rPr>
        <w:drawing>
          <wp:inline distT="0" distB="0" distL="0" distR="0" wp14:anchorId="7F113D2D" wp14:editId="1DA0830B">
            <wp:extent cx="4857750" cy="1822450"/>
            <wp:effectExtent l="0" t="0" r="0" b="0"/>
            <wp:docPr id="67839164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303" r="11965" b="19155"/>
                    <a:stretch>
                      <a:fillRect/>
                    </a:stretch>
                  </pic:blipFill>
                  <pic:spPr bwMode="auto">
                    <a:xfrm>
                      <a:off x="0" y="0"/>
                      <a:ext cx="4857750" cy="1822450"/>
                    </a:xfrm>
                    <a:prstGeom prst="rect">
                      <a:avLst/>
                    </a:prstGeom>
                    <a:noFill/>
                    <a:ln>
                      <a:noFill/>
                    </a:ln>
                    <a:extLst>
                      <a:ext uri="{53640926-AAD7-44D8-BBD7-CCE9431645EC}">
                        <a14:shadowObscured xmlns:a14="http://schemas.microsoft.com/office/drawing/2010/main"/>
                      </a:ext>
                    </a:extLst>
                  </pic:spPr>
                </pic:pic>
              </a:graphicData>
            </a:graphic>
          </wp:inline>
        </w:drawing>
      </w:r>
    </w:p>
    <w:p w14:paraId="363E484C" w14:textId="1679E70F" w:rsidR="006C06B4" w:rsidRPr="00B2027A" w:rsidRDefault="006C06B4" w:rsidP="006F6798">
      <w:pPr>
        <w:spacing w:after="0" w:line="240" w:lineRule="auto"/>
        <w:jc w:val="center"/>
        <w:rPr>
          <w:rFonts w:ascii="Times New Roman" w:hAnsi="Times New Roman" w:cs="Times New Roman"/>
          <w:iCs/>
          <w:sz w:val="28"/>
          <w:szCs w:val="28"/>
          <w:lang w:val="kk-KZ"/>
        </w:rPr>
      </w:pPr>
      <w:r w:rsidRPr="00B2027A">
        <w:rPr>
          <w:rFonts w:ascii="Times New Roman" w:hAnsi="Times New Roman" w:cs="Times New Roman"/>
          <w:iCs/>
          <w:sz w:val="28"/>
          <w:szCs w:val="28"/>
          <w:lang w:val="kk-KZ"/>
        </w:rPr>
        <w:t>а</w:t>
      </w:r>
      <w:r w:rsidRPr="00B2027A">
        <w:rPr>
          <w:rFonts w:ascii="Times New Roman" w:hAnsi="Times New Roman" w:cs="Times New Roman"/>
          <w:iCs/>
          <w:sz w:val="28"/>
          <w:szCs w:val="28"/>
        </w:rPr>
        <w:t xml:space="preserve">) </w:t>
      </w:r>
      <w:r w:rsidR="000664F6" w:rsidRPr="00B2027A">
        <w:rPr>
          <w:rFonts w:ascii="Times New Roman" w:hAnsi="Times New Roman" w:cs="Times New Roman"/>
          <w:sz w:val="28"/>
          <w:szCs w:val="28"/>
        </w:rPr>
        <w:t>по</w:t>
      </w:r>
      <w:r w:rsidRPr="00B2027A">
        <w:rPr>
          <w:rFonts w:ascii="Times New Roman" w:hAnsi="Times New Roman" w:cs="Times New Roman"/>
          <w:sz w:val="28"/>
          <w:szCs w:val="28"/>
        </w:rPr>
        <w:t>тен</w:t>
      </w:r>
      <w:r w:rsidRPr="00B2027A">
        <w:rPr>
          <w:rFonts w:ascii="Times New Roman" w:hAnsi="Times New Roman" w:cs="Times New Roman"/>
          <w:sz w:val="28"/>
          <w:szCs w:val="28"/>
          <w:lang w:val="kk-KZ"/>
        </w:rPr>
        <w:t>ц</w:t>
      </w:r>
      <w:r w:rsidRPr="00B2027A">
        <w:rPr>
          <w:rFonts w:ascii="Times New Roman" w:hAnsi="Times New Roman" w:cs="Times New Roman"/>
          <w:sz w:val="28"/>
          <w:szCs w:val="28"/>
        </w:rPr>
        <w:t xml:space="preserve">иостат–гальвонастат </w:t>
      </w:r>
      <w:r w:rsidRPr="00B2027A">
        <w:rPr>
          <w:rFonts w:ascii="Times New Roman" w:hAnsi="Times New Roman" w:cs="Times New Roman"/>
          <w:sz w:val="28"/>
          <w:szCs w:val="28"/>
          <w:lang w:val="kk-KZ"/>
        </w:rPr>
        <w:t xml:space="preserve">Potentiostat </w:t>
      </w:r>
      <w:r w:rsidR="00760BA1" w:rsidRPr="00B2027A">
        <w:rPr>
          <w:rFonts w:ascii="Times New Roman" w:hAnsi="Times New Roman" w:cs="Times New Roman"/>
          <w:sz w:val="28"/>
          <w:szCs w:val="28"/>
          <w:lang w:val="kk-KZ"/>
        </w:rPr>
        <w:t>CS300M</w:t>
      </w:r>
      <w:r w:rsidRPr="00B2027A">
        <w:rPr>
          <w:rFonts w:ascii="Times New Roman" w:hAnsi="Times New Roman" w:cs="Times New Roman"/>
          <w:iCs/>
          <w:sz w:val="28"/>
          <w:szCs w:val="28"/>
        </w:rPr>
        <w:t xml:space="preserve">; </w:t>
      </w:r>
      <w:r w:rsidRPr="00B2027A">
        <w:rPr>
          <w:rFonts w:ascii="Times New Roman" w:hAnsi="Times New Roman" w:cs="Times New Roman"/>
          <w:iCs/>
          <w:sz w:val="28"/>
          <w:szCs w:val="28"/>
          <w:lang w:val="kk-KZ"/>
        </w:rPr>
        <w:t>б</w:t>
      </w:r>
      <w:r w:rsidRPr="00B2027A">
        <w:rPr>
          <w:rFonts w:ascii="Times New Roman" w:hAnsi="Times New Roman" w:cs="Times New Roman"/>
          <w:iCs/>
          <w:sz w:val="28"/>
          <w:szCs w:val="28"/>
        </w:rPr>
        <w:t>)</w:t>
      </w:r>
      <w:r w:rsidRPr="00B2027A">
        <w:rPr>
          <w:rFonts w:ascii="Times New Roman" w:hAnsi="Times New Roman" w:cs="Times New Roman"/>
          <w:iCs/>
          <w:sz w:val="28"/>
          <w:szCs w:val="28"/>
          <w:lang w:val="kk-KZ"/>
        </w:rPr>
        <w:t xml:space="preserve"> </w:t>
      </w:r>
      <w:r w:rsidR="000664F6" w:rsidRPr="00B2027A">
        <w:rPr>
          <w:rFonts w:ascii="Times New Roman" w:hAnsi="Times New Roman" w:cs="Times New Roman"/>
          <w:iCs/>
          <w:sz w:val="28"/>
          <w:szCs w:val="28"/>
          <w:lang w:val="kk-KZ"/>
        </w:rPr>
        <w:t>к</w:t>
      </w:r>
      <w:r w:rsidR="00E404B3">
        <w:rPr>
          <w:rFonts w:ascii="Times New Roman" w:hAnsi="Times New Roman" w:cs="Times New Roman"/>
          <w:iCs/>
          <w:sz w:val="28"/>
          <w:szCs w:val="28"/>
          <w:lang w:val="kk-KZ"/>
        </w:rPr>
        <w:t>амера солян</w:t>
      </w:r>
      <w:r w:rsidRPr="00B2027A">
        <w:rPr>
          <w:rFonts w:ascii="Times New Roman" w:hAnsi="Times New Roman" w:cs="Times New Roman"/>
          <w:iCs/>
          <w:sz w:val="28"/>
          <w:szCs w:val="28"/>
          <w:lang w:val="kk-KZ"/>
        </w:rPr>
        <w:t>ого тумана</w:t>
      </w:r>
    </w:p>
    <w:p w14:paraId="6BAC89B0" w14:textId="77777777" w:rsidR="00EF5E11" w:rsidRPr="002B0280" w:rsidRDefault="00EF5E11" w:rsidP="006F6798">
      <w:pPr>
        <w:spacing w:after="0" w:line="240" w:lineRule="auto"/>
        <w:jc w:val="center"/>
        <w:rPr>
          <w:rFonts w:ascii="Times New Roman" w:hAnsi="Times New Roman" w:cs="Times New Roman"/>
          <w:iCs/>
          <w:sz w:val="28"/>
          <w:szCs w:val="28"/>
        </w:rPr>
      </w:pPr>
    </w:p>
    <w:p w14:paraId="55CC612A" w14:textId="5E028AC1" w:rsidR="006C06B4" w:rsidRPr="00B2027A" w:rsidRDefault="006C06B4" w:rsidP="006F6798">
      <w:pPr>
        <w:spacing w:after="0" w:line="240" w:lineRule="auto"/>
        <w:jc w:val="center"/>
        <w:rPr>
          <w:rFonts w:ascii="Times New Roman" w:hAnsi="Times New Roman" w:cs="Times New Roman"/>
          <w:iCs/>
          <w:sz w:val="28"/>
          <w:szCs w:val="28"/>
          <w:lang w:val="kk-KZ"/>
        </w:rPr>
      </w:pPr>
      <w:r w:rsidRPr="00B2027A">
        <w:rPr>
          <w:rFonts w:ascii="Times New Roman" w:hAnsi="Times New Roman" w:cs="Times New Roman"/>
          <w:iCs/>
          <w:sz w:val="28"/>
          <w:szCs w:val="28"/>
        </w:rPr>
        <w:t>Рисунок 2.</w:t>
      </w:r>
      <w:r w:rsidR="00367860">
        <w:rPr>
          <w:rFonts w:ascii="Times New Roman" w:hAnsi="Times New Roman" w:cs="Times New Roman"/>
          <w:iCs/>
          <w:sz w:val="28"/>
          <w:szCs w:val="28"/>
        </w:rPr>
        <w:t>8</w:t>
      </w:r>
      <w:r w:rsidRPr="00B2027A">
        <w:rPr>
          <w:rFonts w:ascii="Times New Roman" w:hAnsi="Times New Roman" w:cs="Times New Roman"/>
          <w:iCs/>
          <w:sz w:val="28"/>
          <w:szCs w:val="28"/>
        </w:rPr>
        <w:t xml:space="preserve"> – Оборудования для оценки коррозионной стойкости покрытий</w:t>
      </w:r>
    </w:p>
    <w:p w14:paraId="1CB86B77" w14:textId="77777777" w:rsidR="006C06B4" w:rsidRPr="00B2027A" w:rsidRDefault="006C06B4" w:rsidP="00392812">
      <w:pPr>
        <w:spacing w:after="0" w:line="240" w:lineRule="auto"/>
        <w:ind w:firstLine="709"/>
        <w:jc w:val="both"/>
        <w:rPr>
          <w:rFonts w:ascii="Times New Roman" w:hAnsi="Times New Roman" w:cs="Times New Roman"/>
          <w:sz w:val="28"/>
          <w:szCs w:val="28"/>
          <w:lang w:val="kk-KZ"/>
        </w:rPr>
      </w:pPr>
    </w:p>
    <w:p w14:paraId="2C78B191" w14:textId="77777777" w:rsidR="00630FAD" w:rsidRPr="000C7AFB" w:rsidRDefault="00630FAD" w:rsidP="00392812">
      <w:pPr>
        <w:spacing w:after="0" w:line="240" w:lineRule="auto"/>
        <w:ind w:firstLine="709"/>
        <w:contextualSpacing/>
        <w:jc w:val="both"/>
        <w:rPr>
          <w:rFonts w:ascii="Times New Roman" w:hAnsi="Times New Roman" w:cs="Times New Roman"/>
          <w:sz w:val="28"/>
          <w:szCs w:val="28"/>
        </w:rPr>
      </w:pPr>
      <w:r w:rsidRPr="00797908">
        <w:rPr>
          <w:rFonts w:ascii="Times New Roman" w:hAnsi="Times New Roman" w:cs="Times New Roman"/>
          <w:sz w:val="28"/>
          <w:szCs w:val="28"/>
          <w:lang w:val="kk-KZ"/>
        </w:rPr>
        <w:t>Количественная оценка коррозионной стойкости проводилась по величине потери массы, которая является интегральным показателем коррозионного износа материала. Потеря массы Δm рассчитывалась как разность между начал</w:t>
      </w:r>
      <w:r>
        <w:rPr>
          <w:rFonts w:ascii="Times New Roman" w:hAnsi="Times New Roman" w:cs="Times New Roman"/>
          <w:sz w:val="28"/>
          <w:szCs w:val="28"/>
          <w:lang w:val="kk-KZ"/>
        </w:rPr>
        <w:t xml:space="preserve">ьной и конечной массой образца. </w:t>
      </w:r>
      <w:r w:rsidRPr="00797908">
        <w:rPr>
          <w:rFonts w:ascii="Times New Roman" w:hAnsi="Times New Roman" w:cs="Times New Roman"/>
          <w:sz w:val="28"/>
          <w:szCs w:val="28"/>
          <w:lang w:val="kk-KZ"/>
        </w:rPr>
        <w:t>Для корректного сопоставления результатов образцов различной площади дополнительно определялась удельная потеря массы, отнесённая к площади поверхности:</w:t>
      </w:r>
    </w:p>
    <w:p w14:paraId="2D40E304" w14:textId="77777777" w:rsidR="00630FAD" w:rsidRPr="000C7AFB" w:rsidRDefault="00630FAD" w:rsidP="00392812">
      <w:pPr>
        <w:spacing w:after="0" w:line="240" w:lineRule="auto"/>
        <w:ind w:firstLine="709"/>
        <w:contextualSpacing/>
        <w:jc w:val="both"/>
        <w:rPr>
          <w:rFonts w:ascii="Times New Roman" w:hAnsi="Times New Roman" w:cs="Times New Roman"/>
          <w:sz w:val="28"/>
          <w:szCs w:val="28"/>
        </w:rPr>
      </w:pPr>
    </w:p>
    <w:p w14:paraId="2D51D40A" w14:textId="44C9E3B5" w:rsidR="00630FAD" w:rsidRPr="000C7AFB" w:rsidRDefault="007E4A00" w:rsidP="00392812">
      <w:pPr>
        <w:spacing w:after="0" w:line="240" w:lineRule="auto"/>
        <w:ind w:firstLine="709"/>
        <w:contextualSpacing/>
        <w:jc w:val="right"/>
        <w:rPr>
          <w:rFonts w:ascii="Times New Roman" w:eastAsiaTheme="minorEastAsia" w:hAnsi="Times New Roman" w:cs="Times New Roman"/>
          <w:sz w:val="28"/>
          <w:szCs w:val="28"/>
        </w:rPr>
      </w:pPr>
      <m:oMath>
        <m:r>
          <m:rPr>
            <m:sty m:val="p"/>
          </m:rPr>
          <w:rPr>
            <w:rFonts w:ascii="Cambria Math" w:hAnsi="Cambria Math" w:cs="Times New Roman"/>
            <w:sz w:val="28"/>
            <w:szCs w:val="28"/>
          </w:rPr>
          <m:t>∆</m:t>
        </m:r>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m</m:t>
            </m:r>
          </m:e>
          <m:sub>
            <m:r>
              <m:rPr>
                <m:sty m:val="p"/>
              </m:rPr>
              <w:rPr>
                <w:rFonts w:ascii="Cambria Math" w:hAnsi="Cambria Math" w:cs="Times New Roman"/>
                <w:sz w:val="28"/>
                <w:szCs w:val="28"/>
                <w:lang w:val="en-US"/>
              </w:rPr>
              <m:t>s</m:t>
            </m:r>
          </m:sub>
        </m:sSub>
        <m:r>
          <m:rPr>
            <m:sty m:val="p"/>
          </m:rPr>
          <w:rPr>
            <w:rFonts w:ascii="Cambria Math" w:hAnsi="Cambria Math" w:cs="Times New Roman"/>
            <w:sz w:val="28"/>
            <w:szCs w:val="28"/>
          </w:rPr>
          <m:t>=</m:t>
        </m:r>
        <m:f>
          <m:fPr>
            <m:ctrlPr>
              <w:rPr>
                <w:rFonts w:ascii="Cambria Math" w:hAnsi="Cambria Math" w:cs="Times New Roman"/>
                <w:sz w:val="28"/>
                <w:szCs w:val="28"/>
                <w:lang w:val="kk-KZ"/>
              </w:rPr>
            </m:ctrlPr>
          </m:fPr>
          <m:num>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m</m:t>
                </m:r>
              </m:e>
              <m:sub>
                <m:r>
                  <m:rPr>
                    <m:sty m:val="p"/>
                  </m:rPr>
                  <w:rPr>
                    <w:rFonts w:ascii="Cambria Math" w:hAnsi="Cambria Math" w:cs="Times New Roman"/>
                    <w:sz w:val="28"/>
                    <w:szCs w:val="28"/>
                    <w:lang w:val="kk-KZ"/>
                  </w:rPr>
                  <m:t>0</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m</m:t>
                </m:r>
              </m:e>
              <m:sub>
                <m:r>
                  <m:rPr>
                    <m:sty m:val="p"/>
                  </m:rPr>
                  <w:rPr>
                    <w:rFonts w:ascii="Cambria Math" w:hAnsi="Cambria Math" w:cs="Times New Roman"/>
                    <w:sz w:val="28"/>
                    <w:szCs w:val="28"/>
                    <w:lang w:val="kk-KZ"/>
                  </w:rPr>
                  <m:t>t</m:t>
                </m:r>
              </m:sub>
            </m:sSub>
          </m:num>
          <m:den>
            <m:r>
              <m:rPr>
                <m:sty m:val="p"/>
              </m:rPr>
              <w:rPr>
                <w:rFonts w:ascii="Cambria Math" w:hAnsi="Cambria Math" w:cs="Times New Roman"/>
                <w:sz w:val="28"/>
                <w:szCs w:val="28"/>
                <w:lang w:val="kk-KZ"/>
              </w:rPr>
              <m:t>S</m:t>
            </m:r>
          </m:den>
        </m:f>
      </m:oMath>
      <w:r w:rsidR="00630FAD" w:rsidRPr="000C7AFB">
        <w:rPr>
          <w:rFonts w:ascii="Times New Roman" w:eastAsiaTheme="minorEastAsia" w:hAnsi="Times New Roman" w:cs="Times New Roman"/>
          <w:sz w:val="28"/>
          <w:szCs w:val="28"/>
        </w:rPr>
        <w:t xml:space="preserve">                     </w:t>
      </w:r>
      <w:r w:rsidR="00630FAD">
        <w:rPr>
          <w:rFonts w:ascii="Times New Roman" w:eastAsiaTheme="minorEastAsia" w:hAnsi="Times New Roman" w:cs="Times New Roman"/>
          <w:sz w:val="28"/>
          <w:szCs w:val="28"/>
        </w:rPr>
        <w:t xml:space="preserve">                            (2.</w:t>
      </w:r>
      <w:r w:rsidR="006F6798" w:rsidRPr="00D25192">
        <w:rPr>
          <w:rFonts w:ascii="Times New Roman" w:eastAsiaTheme="minorEastAsia" w:hAnsi="Times New Roman" w:cs="Times New Roman"/>
          <w:sz w:val="28"/>
          <w:szCs w:val="28"/>
        </w:rPr>
        <w:t>6</w:t>
      </w:r>
      <w:r w:rsidR="00630FAD" w:rsidRPr="000C7AFB">
        <w:rPr>
          <w:rFonts w:ascii="Times New Roman" w:eastAsiaTheme="minorEastAsia" w:hAnsi="Times New Roman" w:cs="Times New Roman"/>
          <w:sz w:val="28"/>
          <w:szCs w:val="28"/>
        </w:rPr>
        <w:t>)</w:t>
      </w:r>
    </w:p>
    <w:p w14:paraId="37405754" w14:textId="77777777" w:rsidR="00630FAD" w:rsidRPr="000C7AFB" w:rsidRDefault="00630FAD" w:rsidP="00392812">
      <w:pPr>
        <w:spacing w:after="0" w:line="240" w:lineRule="auto"/>
        <w:ind w:firstLine="709"/>
        <w:contextualSpacing/>
        <w:jc w:val="right"/>
        <w:rPr>
          <w:rFonts w:ascii="Times New Roman" w:hAnsi="Times New Roman" w:cs="Times New Roman"/>
          <w:sz w:val="28"/>
          <w:szCs w:val="28"/>
        </w:rPr>
      </w:pPr>
    </w:p>
    <w:p w14:paraId="1AEE667F" w14:textId="53219520" w:rsidR="00D25192" w:rsidRDefault="00630FAD" w:rsidP="007C426B">
      <w:pPr>
        <w:spacing w:after="0" w:line="240" w:lineRule="auto"/>
        <w:contextualSpacing/>
        <w:jc w:val="both"/>
        <w:rPr>
          <w:rFonts w:ascii="Times New Roman" w:eastAsiaTheme="minorEastAsia" w:hAnsi="Times New Roman" w:cs="Times New Roman"/>
          <w:sz w:val="28"/>
          <w:szCs w:val="28"/>
          <w:lang w:val="kk-KZ"/>
        </w:rPr>
      </w:pPr>
      <w:r w:rsidRPr="00797908">
        <w:rPr>
          <w:rFonts w:ascii="Times New Roman" w:hAnsi="Times New Roman" w:cs="Times New Roman"/>
          <w:sz w:val="28"/>
          <w:szCs w:val="28"/>
          <w:lang w:val="kk-KZ"/>
        </w:rPr>
        <w:t xml:space="preserve">где </w:t>
      </w:r>
      <w:r w:rsidR="00D25192">
        <w:rPr>
          <w:rFonts w:ascii="Times New Roman" w:hAnsi="Times New Roman" w:cs="Times New Roman"/>
          <w:sz w:val="28"/>
          <w:szCs w:val="28"/>
          <w:lang w:val="en-US"/>
        </w:rPr>
        <w:t>m</w:t>
      </w:r>
      <w:r w:rsidR="00EF5E11" w:rsidRPr="00EF5E11">
        <w:rPr>
          <w:rFonts w:ascii="Times New Roman" w:hAnsi="Times New Roman" w:cs="Times New Roman"/>
          <w:sz w:val="28"/>
          <w:szCs w:val="28"/>
          <w:vertAlign w:val="subscript"/>
        </w:rPr>
        <w:t>0</w:t>
      </w:r>
      <w:r w:rsidR="007C426B" w:rsidRPr="007C426B">
        <w:rPr>
          <w:rFonts w:ascii="Times New Roman" w:hAnsi="Times New Roman" w:cs="Times New Roman"/>
          <w:sz w:val="28"/>
          <w:szCs w:val="28"/>
          <w:vertAlign w:val="subscript"/>
        </w:rPr>
        <w:t xml:space="preserve"> </w:t>
      </w:r>
      <w:r w:rsidRPr="009C1C86">
        <w:rPr>
          <w:rFonts w:ascii="Times New Roman" w:hAnsi="Times New Roman" w:cs="Times New Roman"/>
          <w:sz w:val="28"/>
          <w:szCs w:val="28"/>
        </w:rPr>
        <w:t>-</w:t>
      </w:r>
      <w:r w:rsidRPr="00797908">
        <w:rPr>
          <w:rFonts w:ascii="Times New Roman" w:hAnsi="Times New Roman" w:cs="Times New Roman"/>
          <w:sz w:val="28"/>
          <w:szCs w:val="28"/>
          <w:lang w:val="kk-KZ"/>
        </w:rPr>
        <w:t xml:space="preserve"> масса образца до испытаний, г; </w:t>
      </w:r>
    </w:p>
    <w:p w14:paraId="062F84E6" w14:textId="77777777" w:rsidR="00D25192" w:rsidRPr="00E91700" w:rsidRDefault="00D25192" w:rsidP="007C426B">
      <w:pPr>
        <w:spacing w:after="0" w:line="24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lang w:val="en-US"/>
        </w:rPr>
        <w:t>m</w:t>
      </w:r>
      <w:r w:rsidRPr="00D25192">
        <w:rPr>
          <w:rFonts w:ascii="Times New Roman" w:hAnsi="Times New Roman" w:cs="Times New Roman"/>
          <w:sz w:val="28"/>
          <w:szCs w:val="28"/>
          <w:vertAlign w:val="subscript"/>
          <w:lang w:val="en-US"/>
        </w:rPr>
        <w:t>t</w:t>
      </w:r>
      <w:r w:rsidR="00630FAD" w:rsidRPr="009C1C86">
        <w:rPr>
          <w:rFonts w:ascii="Times New Roman" w:hAnsi="Times New Roman" w:cs="Times New Roman"/>
          <w:sz w:val="28"/>
          <w:szCs w:val="28"/>
        </w:rPr>
        <w:t>-</w:t>
      </w:r>
      <w:r w:rsidR="00630FAD" w:rsidRPr="00797908">
        <w:rPr>
          <w:rFonts w:ascii="Times New Roman" w:hAnsi="Times New Roman" w:cs="Times New Roman"/>
          <w:sz w:val="28"/>
          <w:szCs w:val="28"/>
          <w:lang w:val="kk-KZ"/>
        </w:rPr>
        <w:t xml:space="preserve"> </w:t>
      </w:r>
      <w:r w:rsidR="00630FAD">
        <w:rPr>
          <w:rFonts w:ascii="Times New Roman" w:hAnsi="Times New Roman" w:cs="Times New Roman"/>
          <w:sz w:val="28"/>
          <w:szCs w:val="28"/>
          <w:lang w:val="kk-KZ"/>
        </w:rPr>
        <w:t>масса образца после испытаний,</w:t>
      </w:r>
      <w:r w:rsidR="00630FAD" w:rsidRPr="00797908">
        <w:rPr>
          <w:rFonts w:ascii="Times New Roman" w:hAnsi="Times New Roman" w:cs="Times New Roman"/>
          <w:sz w:val="28"/>
          <w:szCs w:val="28"/>
        </w:rPr>
        <w:t xml:space="preserve"> г;</w:t>
      </w:r>
      <w:r w:rsidR="00630FAD">
        <w:rPr>
          <w:rFonts w:ascii="Times New Roman" w:hAnsi="Times New Roman" w:cs="Times New Roman"/>
          <w:sz w:val="28"/>
          <w:szCs w:val="28"/>
          <w:lang w:val="kk-KZ"/>
        </w:rPr>
        <w:t xml:space="preserve"> </w:t>
      </w:r>
    </w:p>
    <w:p w14:paraId="3A63073C" w14:textId="680A1F7A" w:rsidR="00630FAD" w:rsidRPr="00797908" w:rsidRDefault="00630FAD" w:rsidP="007C426B">
      <w:pPr>
        <w:spacing w:after="0" w:line="240" w:lineRule="auto"/>
        <w:ind w:firstLine="426"/>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S </w:t>
      </w:r>
      <w:r w:rsidRPr="009C1C86">
        <w:rPr>
          <w:rFonts w:ascii="Times New Roman" w:hAnsi="Times New Roman" w:cs="Times New Roman"/>
          <w:sz w:val="28"/>
          <w:szCs w:val="28"/>
        </w:rPr>
        <w:t>-</w:t>
      </w:r>
      <w:r w:rsidRPr="00797908">
        <w:rPr>
          <w:rFonts w:ascii="Times New Roman" w:hAnsi="Times New Roman" w:cs="Times New Roman"/>
          <w:sz w:val="28"/>
          <w:szCs w:val="28"/>
          <w:lang w:val="kk-KZ"/>
        </w:rPr>
        <w:t xml:space="preserve"> площадь</w:t>
      </w:r>
      <w:r>
        <w:rPr>
          <w:rFonts w:ascii="Times New Roman" w:hAnsi="Times New Roman" w:cs="Times New Roman"/>
          <w:sz w:val="28"/>
          <w:szCs w:val="28"/>
          <w:lang w:val="kk-KZ"/>
        </w:rPr>
        <w:t xml:space="preserve"> рабочей поверхности образца, м</w:t>
      </w:r>
      <w:r w:rsidRPr="00797908">
        <w:rPr>
          <w:rFonts w:ascii="Times New Roman" w:hAnsi="Times New Roman" w:cs="Times New Roman"/>
          <w:sz w:val="28"/>
          <w:szCs w:val="28"/>
          <w:vertAlign w:val="superscript"/>
        </w:rPr>
        <w:t>2</w:t>
      </w:r>
      <w:r w:rsidRPr="00797908">
        <w:rPr>
          <w:rFonts w:ascii="Times New Roman" w:hAnsi="Times New Roman" w:cs="Times New Roman"/>
          <w:sz w:val="28"/>
          <w:szCs w:val="28"/>
          <w:lang w:val="kk-KZ"/>
        </w:rPr>
        <w:t>.</w:t>
      </w:r>
    </w:p>
    <w:p w14:paraId="04195AD9" w14:textId="676686CD" w:rsidR="00630FAD" w:rsidRPr="00981D17" w:rsidRDefault="00630FAD" w:rsidP="00392812">
      <w:pPr>
        <w:spacing w:after="0" w:line="240" w:lineRule="auto"/>
        <w:ind w:firstLine="709"/>
        <w:contextualSpacing/>
        <w:jc w:val="both"/>
        <w:rPr>
          <w:rFonts w:ascii="Times New Roman" w:hAnsi="Times New Roman" w:cs="Times New Roman"/>
          <w:sz w:val="28"/>
          <w:szCs w:val="28"/>
        </w:rPr>
      </w:pPr>
      <w:r w:rsidRPr="00981D17">
        <w:rPr>
          <w:rFonts w:ascii="Times New Roman" w:hAnsi="Times New Roman" w:cs="Times New Roman"/>
          <w:sz w:val="28"/>
          <w:szCs w:val="28"/>
        </w:rPr>
        <w:t xml:space="preserve">Перед проведением испытаний образцы из стали 12Х1МФ с градиентным покрытием </w:t>
      </w:r>
      <w:r w:rsidRPr="00981D17">
        <w:rPr>
          <w:rFonts w:ascii="Times New Roman" w:hAnsi="Times New Roman" w:cs="Times New Roman"/>
          <w:sz w:val="28"/>
          <w:szCs w:val="28"/>
          <w:lang w:val="en-US"/>
        </w:rPr>
        <w:t>Cr</w:t>
      </w:r>
      <w:r w:rsidRPr="005E21DD">
        <w:rPr>
          <w:rFonts w:ascii="Times New Roman" w:hAnsi="Times New Roman" w:cs="Times New Roman"/>
          <w:sz w:val="28"/>
          <w:szCs w:val="28"/>
          <w:vertAlign w:val="subscript"/>
        </w:rPr>
        <w:t>3</w:t>
      </w:r>
      <w:r w:rsidRPr="00981D17">
        <w:rPr>
          <w:rFonts w:ascii="Times New Roman" w:hAnsi="Times New Roman" w:cs="Times New Roman"/>
          <w:sz w:val="28"/>
          <w:szCs w:val="28"/>
          <w:lang w:val="en-US"/>
        </w:rPr>
        <w:t>C</w:t>
      </w:r>
      <w:r w:rsidRPr="005E21DD">
        <w:rPr>
          <w:rFonts w:ascii="Times New Roman" w:hAnsi="Times New Roman" w:cs="Times New Roman"/>
          <w:sz w:val="28"/>
          <w:szCs w:val="28"/>
          <w:vertAlign w:val="subscript"/>
        </w:rPr>
        <w:t>2</w:t>
      </w:r>
      <w:r w:rsidRPr="009C1C86">
        <w:rPr>
          <w:rFonts w:ascii="Times New Roman" w:hAnsi="Times New Roman" w:cs="Times New Roman"/>
          <w:sz w:val="28"/>
          <w:szCs w:val="28"/>
        </w:rPr>
        <w:t>-</w:t>
      </w:r>
      <w:r w:rsidRPr="00981D17">
        <w:rPr>
          <w:rFonts w:ascii="Times New Roman" w:hAnsi="Times New Roman" w:cs="Times New Roman"/>
          <w:sz w:val="28"/>
          <w:szCs w:val="28"/>
          <w:lang w:val="en-US"/>
        </w:rPr>
        <w:t>NiCr</w:t>
      </w:r>
      <w:r w:rsidRPr="00981D17">
        <w:rPr>
          <w:rFonts w:ascii="Times New Roman" w:hAnsi="Times New Roman" w:cs="Times New Roman"/>
          <w:sz w:val="28"/>
          <w:szCs w:val="28"/>
        </w:rPr>
        <w:t xml:space="preserve"> и без покрытия подвергались предварительной подготовке: механической очистке, обезжириванию в спирте и сушке до постоянной массы. Начальная масса каждого образца определялась на аналитических весах с точностью не менее 0,001 г и фиксировалась как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0</m:t>
            </m:r>
          </m:sub>
        </m:sSub>
      </m:oMath>
      <w:r w:rsidRPr="00981D17">
        <w:rPr>
          <w:rFonts w:ascii="Times New Roman" w:hAnsi="Times New Roman" w:cs="Times New Roman"/>
          <w:sz w:val="28"/>
          <w:szCs w:val="28"/>
        </w:rPr>
        <w:t>. После завершения заданного времени экспозиции образцы извлекались из камеры, промывались для удаления остатков соли, высушивались при комнатной температуре и повторно взвешивались.</w:t>
      </w:r>
    </w:p>
    <w:p w14:paraId="30821609" w14:textId="6752CA8F" w:rsidR="009B7F09" w:rsidRPr="009D4D18" w:rsidRDefault="009B7F09" w:rsidP="00356810">
      <w:pPr>
        <w:spacing w:after="0" w:line="240" w:lineRule="auto"/>
        <w:ind w:firstLine="709"/>
        <w:contextualSpacing/>
        <w:jc w:val="both"/>
        <w:rPr>
          <w:rFonts w:ascii="Times New Roman" w:hAnsi="Times New Roman" w:cs="Times New Roman"/>
          <w:sz w:val="28"/>
          <w:szCs w:val="28"/>
          <w:lang w:val="kk-KZ"/>
        </w:rPr>
      </w:pPr>
      <w:r w:rsidRPr="00B2027A">
        <w:rPr>
          <w:rFonts w:ascii="Times New Roman" w:hAnsi="Times New Roman" w:cs="Times New Roman"/>
          <w:sz w:val="28"/>
          <w:szCs w:val="28"/>
        </w:rPr>
        <w:t xml:space="preserve">Наличие на внешней поверхности </w:t>
      </w:r>
      <w:r w:rsidR="005E21DD">
        <w:rPr>
          <w:rFonts w:ascii="Times New Roman" w:hAnsi="Times New Roman" w:cs="Times New Roman"/>
          <w:sz w:val="28"/>
          <w:szCs w:val="28"/>
          <w:lang w:val="kk-KZ"/>
        </w:rPr>
        <w:t>стали</w:t>
      </w:r>
      <w:r w:rsidRPr="00B2027A">
        <w:rPr>
          <w:rFonts w:ascii="Times New Roman" w:hAnsi="Times New Roman" w:cs="Times New Roman"/>
          <w:sz w:val="28"/>
          <w:szCs w:val="28"/>
        </w:rPr>
        <w:t xml:space="preserve"> слоя покрытия из никель-</w:t>
      </w:r>
      <w:r>
        <w:rPr>
          <w:rFonts w:ascii="Times New Roman" w:hAnsi="Times New Roman" w:cs="Times New Roman"/>
          <w:sz w:val="28"/>
          <w:szCs w:val="28"/>
        </w:rPr>
        <w:t>хром</w:t>
      </w:r>
      <w:r>
        <w:rPr>
          <w:rFonts w:ascii="Times New Roman" w:hAnsi="Times New Roman" w:cs="Times New Roman"/>
          <w:sz w:val="28"/>
          <w:szCs w:val="28"/>
          <w:lang w:val="kk-KZ"/>
        </w:rPr>
        <w:t xml:space="preserve">а и </w:t>
      </w:r>
      <w:r>
        <w:rPr>
          <w:rFonts w:ascii="Times New Roman" w:hAnsi="Times New Roman" w:cs="Times New Roman"/>
          <w:sz w:val="28"/>
          <w:szCs w:val="28"/>
        </w:rPr>
        <w:t>карбид хрома (</w:t>
      </w:r>
      <w:r>
        <w:rPr>
          <w:rFonts w:ascii="Times New Roman" w:hAnsi="Times New Roman" w:cs="Times New Roman"/>
          <w:sz w:val="28"/>
          <w:szCs w:val="28"/>
          <w:lang w:val="en-US"/>
        </w:rPr>
        <w:t>Cr</w:t>
      </w:r>
      <w:r w:rsidRPr="005E21DD">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5E21DD">
        <w:rPr>
          <w:rFonts w:ascii="Times New Roman" w:hAnsi="Times New Roman" w:cs="Times New Roman"/>
          <w:sz w:val="28"/>
          <w:szCs w:val="28"/>
          <w:vertAlign w:val="subscript"/>
        </w:rPr>
        <w:t>2</w:t>
      </w:r>
      <w:r w:rsidRPr="00E404B3">
        <w:rPr>
          <w:rFonts w:ascii="Times New Roman" w:hAnsi="Times New Roman" w:cs="Times New Roman"/>
          <w:sz w:val="28"/>
          <w:szCs w:val="28"/>
        </w:rPr>
        <w:t>-</w:t>
      </w:r>
      <w:r>
        <w:rPr>
          <w:rFonts w:ascii="Times New Roman" w:hAnsi="Times New Roman" w:cs="Times New Roman"/>
          <w:sz w:val="28"/>
          <w:szCs w:val="28"/>
        </w:rPr>
        <w:t>NiCr</w:t>
      </w:r>
      <w:r w:rsidRPr="00B2027A">
        <w:rPr>
          <w:rFonts w:ascii="Times New Roman" w:hAnsi="Times New Roman" w:cs="Times New Roman"/>
          <w:sz w:val="28"/>
          <w:szCs w:val="28"/>
        </w:rPr>
        <w:t>) существенно снижает скорость как коррозии, так и эрозии. Такое покрытие характеризуется высо</w:t>
      </w:r>
      <w:r w:rsidR="009D4D18">
        <w:rPr>
          <w:rFonts w:ascii="Times New Roman" w:hAnsi="Times New Roman" w:cs="Times New Roman"/>
          <w:sz w:val="28"/>
          <w:szCs w:val="28"/>
        </w:rPr>
        <w:t>кой жаростойкостью и твердостью</w:t>
      </w:r>
      <w:r w:rsidR="009D4D18">
        <w:rPr>
          <w:rFonts w:ascii="Times New Roman" w:hAnsi="Times New Roman" w:cs="Times New Roman"/>
          <w:sz w:val="28"/>
          <w:szCs w:val="28"/>
          <w:lang w:val="kk-KZ"/>
        </w:rPr>
        <w:t xml:space="preserve"> так как</w:t>
      </w:r>
      <w:r w:rsidRPr="00B2027A">
        <w:rPr>
          <w:rFonts w:ascii="Times New Roman" w:hAnsi="Times New Roman" w:cs="Times New Roman"/>
          <w:sz w:val="28"/>
          <w:szCs w:val="28"/>
        </w:rPr>
        <w:t xml:space="preserve"> связка </w:t>
      </w:r>
      <w:r w:rsidRPr="00B2027A">
        <w:rPr>
          <w:rFonts w:ascii="Times New Roman" w:hAnsi="Times New Roman" w:cs="Times New Roman"/>
          <w:sz w:val="28"/>
          <w:szCs w:val="28"/>
          <w:lang w:val="en-US"/>
        </w:rPr>
        <w:t>NiCr</w:t>
      </w:r>
      <w:r w:rsidRPr="00B2027A">
        <w:rPr>
          <w:rFonts w:ascii="Times New Roman" w:hAnsi="Times New Roman" w:cs="Times New Roman"/>
          <w:sz w:val="28"/>
          <w:szCs w:val="28"/>
        </w:rPr>
        <w:t xml:space="preserve"> обеспечивает коррозионную стойкость (за счет образования стабильных оксидов </w:t>
      </w:r>
      <w:r w:rsidRPr="00B2027A">
        <w:rPr>
          <w:rFonts w:ascii="Times New Roman" w:hAnsi="Times New Roman" w:cs="Times New Roman"/>
          <w:sz w:val="28"/>
          <w:szCs w:val="28"/>
          <w:lang w:val="en-US"/>
        </w:rPr>
        <w:t>Cr</w:t>
      </w:r>
      <w:r w:rsidRPr="00DB3A67">
        <w:rPr>
          <w:rFonts w:ascii="Times New Roman" w:hAnsi="Times New Roman" w:cs="Times New Roman"/>
          <w:sz w:val="28"/>
          <w:szCs w:val="28"/>
          <w:vertAlign w:val="subscript"/>
        </w:rPr>
        <w:t>2</w:t>
      </w:r>
      <w:r w:rsidRPr="00B2027A">
        <w:rPr>
          <w:rFonts w:ascii="Times New Roman" w:hAnsi="Times New Roman" w:cs="Times New Roman"/>
          <w:sz w:val="28"/>
          <w:szCs w:val="28"/>
          <w:lang w:val="en-US"/>
        </w:rPr>
        <w:t>O</w:t>
      </w:r>
      <w:r w:rsidRPr="00DB3A67">
        <w:rPr>
          <w:rFonts w:ascii="Times New Roman" w:hAnsi="Times New Roman" w:cs="Times New Roman"/>
          <w:sz w:val="28"/>
          <w:szCs w:val="28"/>
          <w:vertAlign w:val="subscript"/>
        </w:rPr>
        <w:t>3</w:t>
      </w:r>
      <w:r w:rsidRPr="00B2027A">
        <w:rPr>
          <w:rFonts w:ascii="Times New Roman" w:hAnsi="Times New Roman" w:cs="Times New Roman"/>
          <w:sz w:val="28"/>
          <w:szCs w:val="28"/>
        </w:rPr>
        <w:t xml:space="preserve">), а </w:t>
      </w:r>
      <w:r>
        <w:rPr>
          <w:rFonts w:ascii="Times New Roman" w:hAnsi="Times New Roman" w:cs="Times New Roman"/>
          <w:sz w:val="28"/>
          <w:szCs w:val="28"/>
          <w:lang w:val="kk-KZ"/>
        </w:rPr>
        <w:t>керамические</w:t>
      </w:r>
      <w:r w:rsidRPr="00B2027A">
        <w:rPr>
          <w:rFonts w:ascii="Times New Roman" w:hAnsi="Times New Roman" w:cs="Times New Roman"/>
          <w:sz w:val="28"/>
          <w:szCs w:val="28"/>
        </w:rPr>
        <w:t xml:space="preserve"> частицы </w:t>
      </w:r>
      <w:r w:rsidR="009D4D18">
        <w:rPr>
          <w:rFonts w:ascii="Times New Roman" w:hAnsi="Times New Roman" w:cs="Times New Roman"/>
          <w:sz w:val="28"/>
          <w:szCs w:val="28"/>
          <w:lang w:val="en-US"/>
        </w:rPr>
        <w:t>Cr</w:t>
      </w:r>
      <w:r w:rsidR="009D4D18" w:rsidRPr="005E21DD">
        <w:rPr>
          <w:rFonts w:ascii="Times New Roman" w:hAnsi="Times New Roman" w:cs="Times New Roman"/>
          <w:sz w:val="28"/>
          <w:szCs w:val="28"/>
          <w:vertAlign w:val="subscript"/>
        </w:rPr>
        <w:t>3</w:t>
      </w:r>
      <w:r w:rsidR="009D4D18">
        <w:rPr>
          <w:rFonts w:ascii="Times New Roman" w:hAnsi="Times New Roman" w:cs="Times New Roman"/>
          <w:sz w:val="28"/>
          <w:szCs w:val="28"/>
          <w:lang w:val="en-US"/>
        </w:rPr>
        <w:t>C</w:t>
      </w:r>
      <w:r w:rsidR="009D4D18" w:rsidRPr="005E21DD">
        <w:rPr>
          <w:rFonts w:ascii="Times New Roman" w:hAnsi="Times New Roman" w:cs="Times New Roman"/>
          <w:sz w:val="28"/>
          <w:szCs w:val="28"/>
          <w:vertAlign w:val="subscript"/>
        </w:rPr>
        <w:t>2</w:t>
      </w:r>
      <w:r w:rsidRPr="00B2027A">
        <w:rPr>
          <w:rFonts w:ascii="Times New Roman" w:hAnsi="Times New Roman" w:cs="Times New Roman"/>
          <w:sz w:val="28"/>
          <w:szCs w:val="28"/>
        </w:rPr>
        <w:t xml:space="preserve"> придают износостойкость </w:t>
      </w:r>
      <w:r w:rsidRPr="00B2027A">
        <w:rPr>
          <w:rFonts w:ascii="Times New Roman" w:hAnsi="Times New Roman" w:cs="Times New Roman"/>
          <w:sz w:val="28"/>
          <w:szCs w:val="28"/>
          <w:lang w:val="en-US"/>
        </w:rPr>
        <w:fldChar w:fldCharType="begin"/>
      </w:r>
      <w:r w:rsidR="00703272">
        <w:rPr>
          <w:rFonts w:ascii="Times New Roman" w:hAnsi="Times New Roman" w:cs="Times New Roman"/>
          <w:sz w:val="28"/>
          <w:szCs w:val="28"/>
        </w:rPr>
        <w:instrText xml:space="preserve"> ADDIN ZOTERO_ITEM CSL_CITATION {"citationID":"eK7cfGBC","properties":{"formattedCitation":"[94,126]","plainCitation":"[94,126]","dontUpdate":true,"noteIndex":0},"citationItems":[{"id":147,"uris":["http://zotero.org/users/local/7CzHYzcI/items/RNNTCZNI","http://zotero.org/users/19270824/items/RNNTCZNI"],"itemData":{"id":147,"type":"article-journal","container-title":"Materials Today: Proceedings","page":"379–383","publisher":"Elsevier","source":"Google Scholar","title":"A review on protection of boiler tube steels with thermal spray coatings from hot corrosion","volume":"56","author":[{"family":"Singh","given":"Sukhjinder"},{"family":"Goyal","given":"Khushdeep"},{"family":"Bhatia","given":"Rakesh"}],"issued":{"date-parts":[["2022"]]}}},{"id":254,"uris":["http://zotero.org/users/local/7CzHYzcI/items/AWM24H6N","http://zotero.org/users/19270824/items/AWM24H6N"],"itemData":{"id":254,"type":"article-journal","container-title":"Journal of Materials Engineering and Performance","DOI":"10.1007/s11665-015-1400-x","ISSN":"1059-9495, 1544-1024","issue":"3","journalAbbreviation":"J. of Materi Eng and Perform","language":"en","page":"1379-1389","source":"DOI.org (Crossref)","title":"Effect of CeO2 on Cyclic Hot-Corrosion Behavior of Detonation-Gun Sprayed Cr3C2-NiCr Coatings on Ni-Based Superalloy","volume":"24","author":[{"family":"Saladi","given":"Sekar"},{"family":"Menghani","given":"Jyoti"},{"family":"Prakash","given":"Satya"}],"issued":{"date-parts":[["2015",3]]}}}],"schema":"https://github.com/citation-style-language/schema/raw/master/csl-citation.json"} </w:instrText>
      </w:r>
      <w:r w:rsidRPr="00B2027A">
        <w:rPr>
          <w:rFonts w:ascii="Times New Roman" w:hAnsi="Times New Roman" w:cs="Times New Roman"/>
          <w:sz w:val="28"/>
          <w:szCs w:val="28"/>
          <w:lang w:val="en-US"/>
        </w:rPr>
        <w:fldChar w:fldCharType="separate"/>
      </w:r>
      <w:r w:rsidR="009A7E1F">
        <w:rPr>
          <w:rFonts w:ascii="Times New Roman" w:hAnsi="Times New Roman" w:cs="Times New Roman"/>
          <w:sz w:val="28"/>
        </w:rPr>
        <w:t>[94</w:t>
      </w:r>
      <w:r w:rsidR="009A7E1F" w:rsidRPr="009A7E1F">
        <w:rPr>
          <w:rFonts w:ascii="Times New Roman" w:hAnsi="Times New Roman" w:cs="Times New Roman"/>
          <w:sz w:val="28"/>
        </w:rPr>
        <w:t>]</w:t>
      </w:r>
      <w:r w:rsidRPr="00B2027A">
        <w:rPr>
          <w:rFonts w:ascii="Times New Roman" w:hAnsi="Times New Roman" w:cs="Times New Roman"/>
          <w:sz w:val="28"/>
          <w:szCs w:val="28"/>
          <w:lang w:val="en-US"/>
        </w:rPr>
        <w:fldChar w:fldCharType="end"/>
      </w:r>
      <w:r w:rsidR="009D4D18">
        <w:rPr>
          <w:rFonts w:ascii="Times New Roman" w:hAnsi="Times New Roman" w:cs="Times New Roman"/>
          <w:sz w:val="28"/>
          <w:szCs w:val="28"/>
        </w:rPr>
        <w:t>.</w:t>
      </w:r>
    </w:p>
    <w:p w14:paraId="366F91D9" w14:textId="1E1D2563" w:rsidR="006C06B4" w:rsidRDefault="006C06B4" w:rsidP="00392812">
      <w:pPr>
        <w:spacing w:after="0" w:line="240" w:lineRule="auto"/>
        <w:ind w:firstLine="709"/>
        <w:jc w:val="both"/>
        <w:rPr>
          <w:rFonts w:ascii="Times New Roman" w:hAnsi="Times New Roman" w:cs="Times New Roman"/>
          <w:sz w:val="28"/>
          <w:szCs w:val="28"/>
          <w:lang w:val="kk-KZ"/>
        </w:rPr>
      </w:pPr>
      <w:bookmarkStart w:id="43" w:name="_Toc201070443"/>
      <w:r w:rsidRPr="00B2027A">
        <w:rPr>
          <w:rFonts w:ascii="Times New Roman" w:hAnsi="Times New Roman" w:cs="Times New Roman"/>
          <w:sz w:val="28"/>
          <w:szCs w:val="28"/>
        </w:rPr>
        <w:lastRenderedPageBreak/>
        <w:t xml:space="preserve">Пористость оценивали по поперечным сечениям покрытий на изображениях, полученных </w:t>
      </w:r>
      <w:r w:rsidR="00F95FA6">
        <w:rPr>
          <w:rFonts w:ascii="Times New Roman" w:hAnsi="Times New Roman" w:cs="Times New Roman"/>
          <w:sz w:val="28"/>
          <w:szCs w:val="28"/>
          <w:lang w:val="kk-KZ"/>
        </w:rPr>
        <w:t xml:space="preserve">на микроскопе </w:t>
      </w:r>
      <w:r w:rsidR="003053BA" w:rsidRPr="003053BA">
        <w:rPr>
          <w:rFonts w:ascii="Times New Roman" w:hAnsi="Times New Roman" w:cs="Times New Roman"/>
          <w:sz w:val="28"/>
          <w:szCs w:val="28"/>
          <w:lang w:val="en-US"/>
        </w:rPr>
        <w:t>Olympus</w:t>
      </w:r>
      <w:r w:rsidR="003053BA" w:rsidRPr="003053BA">
        <w:rPr>
          <w:rFonts w:ascii="Times New Roman" w:hAnsi="Times New Roman" w:cs="Times New Roman"/>
          <w:sz w:val="28"/>
          <w:szCs w:val="28"/>
        </w:rPr>
        <w:t xml:space="preserve"> ВХ53М</w:t>
      </w:r>
      <w:r w:rsidRPr="003053BA">
        <w:rPr>
          <w:rFonts w:ascii="Times New Roman" w:hAnsi="Times New Roman" w:cs="Times New Roman"/>
          <w:sz w:val="28"/>
          <w:szCs w:val="28"/>
        </w:rPr>
        <w:t>,</w:t>
      </w:r>
      <w:r w:rsidR="00F95FA6" w:rsidRPr="003053BA">
        <w:rPr>
          <w:rFonts w:ascii="Times New Roman" w:hAnsi="Times New Roman" w:cs="Times New Roman"/>
          <w:sz w:val="28"/>
          <w:szCs w:val="28"/>
        </w:rPr>
        <w:t xml:space="preserve"> согласно стандарту ASTM E2109. </w:t>
      </w:r>
      <w:r w:rsidRPr="003053BA">
        <w:rPr>
          <w:rFonts w:ascii="Times New Roman" w:hAnsi="Times New Roman" w:cs="Times New Roman"/>
          <w:sz w:val="28"/>
          <w:szCs w:val="28"/>
        </w:rPr>
        <w:t xml:space="preserve">Анализ пористости проводился с использованием программного обеспечения ImageJ с открытым исходным кодом. Для каждого образца было сделано более </w:t>
      </w:r>
      <w:r w:rsidR="00F95FA6" w:rsidRPr="003053BA">
        <w:rPr>
          <w:rFonts w:ascii="Times New Roman" w:hAnsi="Times New Roman" w:cs="Times New Roman"/>
          <w:sz w:val="28"/>
          <w:szCs w:val="28"/>
        </w:rPr>
        <w:t>4 снимк</w:t>
      </w:r>
      <w:r w:rsidR="00F95FA6" w:rsidRPr="003053BA">
        <w:rPr>
          <w:rFonts w:ascii="Times New Roman" w:hAnsi="Times New Roman" w:cs="Times New Roman"/>
          <w:sz w:val="28"/>
          <w:szCs w:val="28"/>
          <w:lang w:val="kk-KZ"/>
        </w:rPr>
        <w:t>а</w:t>
      </w:r>
      <w:r w:rsidRPr="003053BA">
        <w:rPr>
          <w:rFonts w:ascii="Times New Roman" w:hAnsi="Times New Roman" w:cs="Times New Roman"/>
          <w:sz w:val="28"/>
          <w:szCs w:val="28"/>
        </w:rPr>
        <w:t xml:space="preserve"> </w:t>
      </w:r>
      <w:r w:rsidR="00F95FA6" w:rsidRPr="003053BA">
        <w:rPr>
          <w:rFonts w:ascii="Times New Roman" w:hAnsi="Times New Roman" w:cs="Times New Roman"/>
          <w:sz w:val="28"/>
          <w:szCs w:val="28"/>
          <w:lang w:val="kk-KZ"/>
        </w:rPr>
        <w:t xml:space="preserve">из разных участов покрытия </w:t>
      </w:r>
      <w:r w:rsidRPr="003053BA">
        <w:rPr>
          <w:rFonts w:ascii="Times New Roman" w:hAnsi="Times New Roman" w:cs="Times New Roman"/>
          <w:sz w:val="28"/>
          <w:szCs w:val="28"/>
        </w:rPr>
        <w:t>при</w:t>
      </w:r>
      <w:r w:rsidR="003053BA" w:rsidRPr="003053BA">
        <w:rPr>
          <w:rFonts w:ascii="Times New Roman" w:hAnsi="Times New Roman" w:cs="Times New Roman"/>
          <w:sz w:val="28"/>
          <w:szCs w:val="28"/>
        </w:rPr>
        <w:t xml:space="preserve"> увеличении в 50</w:t>
      </w:r>
      <w:r w:rsidR="003053BA" w:rsidRPr="003053BA">
        <w:rPr>
          <w:rFonts w:ascii="Times New Roman" w:hAnsi="Times New Roman" w:cs="Times New Roman"/>
          <w:sz w:val="28"/>
          <w:szCs w:val="28"/>
          <w:lang w:val="en-US"/>
        </w:rPr>
        <w:t>x</w:t>
      </w:r>
      <w:r w:rsidRPr="003053BA">
        <w:rPr>
          <w:rFonts w:ascii="Times New Roman" w:hAnsi="Times New Roman" w:cs="Times New Roman"/>
          <w:sz w:val="28"/>
          <w:szCs w:val="28"/>
        </w:rPr>
        <w:t>.</w:t>
      </w:r>
      <w:r w:rsidRPr="00B2027A">
        <w:rPr>
          <w:rFonts w:ascii="Times New Roman" w:hAnsi="Times New Roman" w:cs="Times New Roman"/>
          <w:sz w:val="28"/>
          <w:szCs w:val="28"/>
        </w:rPr>
        <w:t xml:space="preserve"> </w:t>
      </w:r>
    </w:p>
    <w:p w14:paraId="6C910A33" w14:textId="3F20C1A1" w:rsidR="00314E1D" w:rsidRDefault="00314E1D" w:rsidP="00314E1D">
      <w:pPr>
        <w:shd w:val="clear" w:color="auto" w:fill="FFFFFF"/>
        <w:spacing w:after="0" w:line="240" w:lineRule="auto"/>
        <w:ind w:firstLine="709"/>
        <w:contextualSpacing/>
        <w:jc w:val="both"/>
        <w:rPr>
          <w:rFonts w:ascii="Times New Roman" w:eastAsia="Calibri" w:hAnsi="Times New Roman" w:cs="Times New Roman"/>
          <w:sz w:val="28"/>
          <w:szCs w:val="28"/>
          <w:lang w:val="kk-KZ" w:eastAsia="x-none"/>
        </w:rPr>
      </w:pPr>
      <w:r w:rsidRPr="002A1BB2">
        <w:rPr>
          <w:rFonts w:ascii="Times New Roman" w:eastAsia="Calibri" w:hAnsi="Times New Roman" w:cs="Times New Roman"/>
          <w:sz w:val="28"/>
          <w:szCs w:val="28"/>
          <w:lang w:val="kk-KZ" w:eastAsia="x-none"/>
        </w:rPr>
        <w:t xml:space="preserve">Для исследования высокотемпературного износа </w:t>
      </w:r>
      <w:r>
        <w:rPr>
          <w:rFonts w:ascii="Times New Roman" w:eastAsia="Calibri" w:hAnsi="Times New Roman" w:cs="Times New Roman"/>
          <w:sz w:val="28"/>
          <w:szCs w:val="28"/>
          <w:lang w:val="kk-KZ" w:eastAsia="x-none"/>
        </w:rPr>
        <w:t xml:space="preserve">и окисления </w:t>
      </w:r>
      <w:r w:rsidRPr="002A1BB2">
        <w:rPr>
          <w:rFonts w:ascii="Times New Roman" w:eastAsia="Calibri" w:hAnsi="Times New Roman" w:cs="Times New Roman"/>
          <w:sz w:val="28"/>
          <w:szCs w:val="28"/>
          <w:lang w:val="kk-KZ" w:eastAsia="x-none"/>
        </w:rPr>
        <w:t xml:space="preserve">образцов, работающих в условиях, близких к условиям радиационно-конвективной части котлоагрегатов высокого давления, </w:t>
      </w:r>
      <w:r>
        <w:rPr>
          <w:rFonts w:ascii="Times New Roman" w:eastAsia="Calibri" w:hAnsi="Times New Roman" w:cs="Times New Roman"/>
          <w:sz w:val="28"/>
          <w:szCs w:val="28"/>
          <w:lang w:val="kk-KZ" w:eastAsia="x-none"/>
        </w:rPr>
        <w:t xml:space="preserve">рамках диссертации в соответствии с ASTM G76-04 </w:t>
      </w:r>
      <w:r>
        <w:rPr>
          <w:rFonts w:ascii="Times New Roman" w:eastAsia="Calibri" w:hAnsi="Times New Roman" w:cs="Times New Roman"/>
          <w:sz w:val="28"/>
          <w:szCs w:val="28"/>
          <w:lang w:val="kk-KZ" w:eastAsia="x-none"/>
        </w:rPr>
        <w:fldChar w:fldCharType="begin"/>
      </w:r>
      <w:r w:rsidR="00EF0A2C">
        <w:rPr>
          <w:rFonts w:ascii="Times New Roman" w:eastAsia="Calibri" w:hAnsi="Times New Roman" w:cs="Times New Roman"/>
          <w:sz w:val="28"/>
          <w:szCs w:val="28"/>
          <w:lang w:val="kk-KZ" w:eastAsia="x-none"/>
        </w:rPr>
        <w:instrText xml:space="preserve"> ADDIN ZOTERO_ITEM CSL_CITATION {"citationID":"9HbYoCRU","properties":{"formattedCitation":"[130]","plainCitation":"[130]","noteIndex":0},"citationItems":[{"id":522,"uris":["http://zotero.org/users/19270824/items/2WTJER6D"],"itemData":{"id":522,"type":"article-journal","container-title":"Bulletin of Toraighyrov University. Energetics  series","ISSN":"27103420","issue":"2.2023","journalAbbreviation":"BTOUEn","language":"ru","source":"DOI.org (Crossref)","title":"ТЕХНОЛОГИЯ ПОЛУЧЕНИЯ ПОКРЫТИЙ МЕТОДОМ ДЕТОНАЦИОННОГО НАПЫЛЕНИЯ НА ДЕТАЛЯХ ЭНЕРГЕТИЧЕСКОГО ОБОРУДОВАНИЯ ТЕПЛОВЫХ СТАНЦИЙ","author":[{"literal":"М.К. Даутбеков"}]}}],"schema":"https://github.com/citation-style-language/schema/raw/master/csl-citation.json"} </w:instrText>
      </w:r>
      <w:r>
        <w:rPr>
          <w:rFonts w:ascii="Times New Roman" w:eastAsia="Calibri" w:hAnsi="Times New Roman" w:cs="Times New Roman"/>
          <w:sz w:val="28"/>
          <w:szCs w:val="28"/>
          <w:lang w:val="kk-KZ" w:eastAsia="x-none"/>
        </w:rPr>
        <w:fldChar w:fldCharType="separate"/>
      </w:r>
      <w:r w:rsidR="00EF0A2C" w:rsidRPr="00EF0A2C">
        <w:rPr>
          <w:rFonts w:ascii="Times New Roman" w:hAnsi="Times New Roman" w:cs="Times New Roman"/>
          <w:sz w:val="28"/>
        </w:rPr>
        <w:t>[130]</w:t>
      </w:r>
      <w:r>
        <w:rPr>
          <w:rFonts w:ascii="Times New Roman" w:eastAsia="Calibri" w:hAnsi="Times New Roman" w:cs="Times New Roman"/>
          <w:sz w:val="28"/>
          <w:szCs w:val="28"/>
          <w:lang w:val="kk-KZ" w:eastAsia="x-none"/>
        </w:rPr>
        <w:fldChar w:fldCharType="end"/>
      </w:r>
      <w:r>
        <w:rPr>
          <w:rFonts w:ascii="Times New Roman" w:eastAsia="Calibri" w:hAnsi="Times New Roman" w:cs="Times New Roman"/>
          <w:sz w:val="28"/>
          <w:szCs w:val="28"/>
          <w:lang w:val="kk-KZ" w:eastAsia="x-none"/>
        </w:rPr>
        <w:t xml:space="preserve"> </w:t>
      </w:r>
      <w:r w:rsidRPr="002A1BB2">
        <w:rPr>
          <w:rFonts w:ascii="Times New Roman" w:eastAsia="Calibri" w:hAnsi="Times New Roman" w:cs="Times New Roman"/>
          <w:sz w:val="28"/>
          <w:szCs w:val="28"/>
          <w:lang w:val="kk-KZ" w:eastAsia="x-none"/>
        </w:rPr>
        <w:t>был разработан лабораторный стенд. Испытание на циклическое высокотемпературное окисление проводило</w:t>
      </w:r>
      <w:r>
        <w:rPr>
          <w:rFonts w:ascii="Times New Roman" w:eastAsia="Calibri" w:hAnsi="Times New Roman" w:cs="Times New Roman"/>
          <w:sz w:val="28"/>
          <w:szCs w:val="28"/>
          <w:lang w:val="kk-KZ" w:eastAsia="x-none"/>
        </w:rPr>
        <w:t xml:space="preserve">сь на этом разработанном стенде. </w:t>
      </w:r>
      <w:r w:rsidRPr="00B2027A">
        <w:rPr>
          <w:rFonts w:ascii="Times New Roman" w:eastAsia="Calibri" w:hAnsi="Times New Roman" w:cs="Times New Roman"/>
          <w:sz w:val="28"/>
          <w:szCs w:val="28"/>
          <w:lang w:val="kk-KZ" w:eastAsia="x-none"/>
        </w:rPr>
        <w:t>На испытательном стенде используется сопло диаметром 3 мм расположенным на расстоянии 10 мм от образца с углом по отношению к образцу 90°. Испытания проводились с использованием</w:t>
      </w:r>
      <w:r>
        <w:rPr>
          <w:rFonts w:ascii="Times New Roman" w:eastAsia="Calibri" w:hAnsi="Times New Roman" w:cs="Times New Roman"/>
          <w:sz w:val="28"/>
          <w:szCs w:val="28"/>
          <w:lang w:val="kk-KZ" w:eastAsia="x-none"/>
        </w:rPr>
        <w:t xml:space="preserve"> в качестве</w:t>
      </w:r>
      <w:r w:rsidRPr="00B2027A">
        <w:rPr>
          <w:rFonts w:ascii="Times New Roman" w:eastAsia="Calibri" w:hAnsi="Times New Roman" w:cs="Times New Roman"/>
          <w:sz w:val="28"/>
          <w:szCs w:val="28"/>
          <w:lang w:val="kk-KZ" w:eastAsia="x-none"/>
        </w:rPr>
        <w:t xml:space="preserve"> абразива </w:t>
      </w:r>
      <w:r>
        <w:rPr>
          <w:rFonts w:ascii="Times New Roman" w:eastAsia="Calibri" w:hAnsi="Times New Roman" w:cs="Times New Roman"/>
          <w:sz w:val="28"/>
          <w:szCs w:val="28"/>
          <w:lang w:val="en-US" w:eastAsia="x-none"/>
        </w:rPr>
        <w:t>Al</w:t>
      </w:r>
      <w:r w:rsidRPr="00C61079">
        <w:rPr>
          <w:rFonts w:ascii="Times New Roman" w:eastAsia="Calibri" w:hAnsi="Times New Roman" w:cs="Times New Roman"/>
          <w:sz w:val="28"/>
          <w:szCs w:val="28"/>
          <w:vertAlign w:val="subscript"/>
          <w:lang w:eastAsia="x-none"/>
        </w:rPr>
        <w:t>2</w:t>
      </w:r>
      <w:r>
        <w:rPr>
          <w:rFonts w:ascii="Times New Roman" w:eastAsia="Calibri" w:hAnsi="Times New Roman" w:cs="Times New Roman"/>
          <w:sz w:val="28"/>
          <w:szCs w:val="28"/>
          <w:lang w:val="en-US" w:eastAsia="x-none"/>
        </w:rPr>
        <w:t>O</w:t>
      </w:r>
      <w:r w:rsidRPr="00C61079">
        <w:rPr>
          <w:rFonts w:ascii="Times New Roman" w:eastAsia="Calibri" w:hAnsi="Times New Roman" w:cs="Times New Roman"/>
          <w:sz w:val="28"/>
          <w:szCs w:val="28"/>
          <w:vertAlign w:val="subscript"/>
          <w:lang w:eastAsia="x-none"/>
        </w:rPr>
        <w:t>3</w:t>
      </w:r>
      <w:r w:rsidRPr="00B2027A">
        <w:rPr>
          <w:rFonts w:ascii="Times New Roman" w:eastAsia="Calibri" w:hAnsi="Times New Roman" w:cs="Times New Roman"/>
          <w:sz w:val="28"/>
          <w:szCs w:val="28"/>
          <w:lang w:val="kk-KZ" w:eastAsia="x-none"/>
        </w:rPr>
        <w:t xml:space="preserve"> </w:t>
      </w:r>
      <w:r>
        <w:rPr>
          <w:rFonts w:ascii="Times New Roman" w:eastAsia="Calibri" w:hAnsi="Times New Roman" w:cs="Times New Roman"/>
          <w:sz w:val="28"/>
          <w:szCs w:val="28"/>
          <w:lang w:val="kk-KZ" w:eastAsia="x-none"/>
        </w:rPr>
        <w:t>размерностью</w:t>
      </w:r>
      <w:r w:rsidRPr="00B2027A">
        <w:rPr>
          <w:rFonts w:ascii="Times New Roman" w:eastAsia="Calibri" w:hAnsi="Times New Roman" w:cs="Times New Roman"/>
          <w:sz w:val="28"/>
          <w:szCs w:val="28"/>
          <w:lang w:val="kk-KZ" w:eastAsia="x-none"/>
        </w:rPr>
        <w:t xml:space="preserve"> зерна 50 мкм. </w:t>
      </w:r>
      <w:r>
        <w:rPr>
          <w:rFonts w:ascii="Times New Roman" w:eastAsia="Calibri" w:hAnsi="Times New Roman" w:cs="Times New Roman"/>
          <w:sz w:val="28"/>
          <w:szCs w:val="28"/>
          <w:lang w:val="kk-KZ" w:eastAsia="x-none"/>
        </w:rPr>
        <w:t>п</w:t>
      </w:r>
      <w:r w:rsidRPr="00B2027A">
        <w:rPr>
          <w:rFonts w:ascii="Times New Roman" w:eastAsia="Calibri" w:hAnsi="Times New Roman" w:cs="Times New Roman"/>
          <w:sz w:val="28"/>
          <w:szCs w:val="28"/>
          <w:lang w:val="kk-KZ" w:eastAsia="x-none"/>
        </w:rPr>
        <w:t>родолжительность</w:t>
      </w:r>
      <w:r>
        <w:rPr>
          <w:rFonts w:ascii="Times New Roman" w:eastAsia="Calibri" w:hAnsi="Times New Roman" w:cs="Times New Roman"/>
          <w:sz w:val="28"/>
          <w:szCs w:val="28"/>
          <w:lang w:val="kk-KZ" w:eastAsia="x-none"/>
        </w:rPr>
        <w:t>ю</w:t>
      </w:r>
      <w:r w:rsidRPr="00B2027A">
        <w:rPr>
          <w:rFonts w:ascii="Times New Roman" w:eastAsia="Calibri" w:hAnsi="Times New Roman" w:cs="Times New Roman"/>
          <w:sz w:val="28"/>
          <w:szCs w:val="28"/>
          <w:lang w:val="kk-KZ" w:eastAsia="x-none"/>
        </w:rPr>
        <w:t xml:space="preserve"> теста 5 мин</w:t>
      </w:r>
      <w:r>
        <w:rPr>
          <w:rFonts w:ascii="Times New Roman" w:eastAsia="Calibri" w:hAnsi="Times New Roman" w:cs="Times New Roman"/>
          <w:sz w:val="28"/>
          <w:szCs w:val="28"/>
          <w:lang w:val="kk-KZ" w:eastAsia="x-none"/>
        </w:rPr>
        <w:t>ут</w:t>
      </w:r>
      <w:r w:rsidRPr="00B2027A">
        <w:rPr>
          <w:rFonts w:ascii="Times New Roman" w:eastAsia="Calibri" w:hAnsi="Times New Roman" w:cs="Times New Roman"/>
          <w:sz w:val="28"/>
          <w:szCs w:val="28"/>
          <w:lang w:val="kk-KZ" w:eastAsia="x-none"/>
        </w:rPr>
        <w:t>.</w:t>
      </w:r>
    </w:p>
    <w:p w14:paraId="134132A7" w14:textId="6E6E6A10" w:rsidR="00314E1D" w:rsidRPr="009B7F09" w:rsidRDefault="00314E1D" w:rsidP="00314E1D">
      <w:pPr>
        <w:spacing w:after="0" w:line="240" w:lineRule="auto"/>
        <w:ind w:firstLine="709"/>
        <w:jc w:val="both"/>
        <w:rPr>
          <w:rFonts w:ascii="Times New Roman" w:eastAsia="Times New Roman" w:hAnsi="Times New Roman" w:cs="Times New Roman"/>
          <w:sz w:val="28"/>
          <w:szCs w:val="28"/>
          <w:lang w:val="kk-KZ" w:eastAsia="ru-RU"/>
        </w:rPr>
      </w:pPr>
      <w:r w:rsidRPr="009B7F09">
        <w:rPr>
          <w:rFonts w:ascii="Times New Roman" w:hAnsi="Times New Roman" w:cs="Times New Roman"/>
          <w:sz w:val="28"/>
          <w:szCs w:val="28"/>
        </w:rPr>
        <w:t xml:space="preserve">Перед исследованием окисления </w:t>
      </w:r>
      <w:r w:rsidRPr="009B7F09">
        <w:rPr>
          <w:rFonts w:ascii="Times New Roman" w:hAnsi="Times New Roman" w:cs="Times New Roman"/>
          <w:sz w:val="28"/>
          <w:szCs w:val="28"/>
          <w:lang w:val="kk-KZ"/>
        </w:rPr>
        <w:t xml:space="preserve">и абзразивного износа </w:t>
      </w:r>
      <w:r w:rsidRPr="009B7F09">
        <w:rPr>
          <w:rFonts w:ascii="Times New Roman" w:hAnsi="Times New Roman" w:cs="Times New Roman"/>
          <w:sz w:val="28"/>
          <w:szCs w:val="28"/>
        </w:rPr>
        <w:t xml:space="preserve">образцы были взвешены с помощью аналитических весов </w:t>
      </w:r>
      <w:r w:rsidRPr="009B7F09">
        <w:rPr>
          <w:rFonts w:ascii="Times New Roman" w:hAnsi="Times New Roman" w:cs="Times New Roman"/>
          <w:sz w:val="28"/>
          <w:szCs w:val="28"/>
          <w:lang w:val="en-US"/>
        </w:rPr>
        <w:t>GIBERTINI</w:t>
      </w:r>
      <w:r w:rsidRPr="009B7F09">
        <w:rPr>
          <w:rFonts w:ascii="Times New Roman" w:hAnsi="Times New Roman" w:cs="Times New Roman"/>
          <w:sz w:val="28"/>
          <w:szCs w:val="28"/>
        </w:rPr>
        <w:t xml:space="preserve"> </w:t>
      </w:r>
      <w:r w:rsidRPr="009B7F09">
        <w:rPr>
          <w:rFonts w:ascii="Times New Roman" w:hAnsi="Times New Roman" w:cs="Times New Roman"/>
          <w:sz w:val="28"/>
          <w:szCs w:val="28"/>
          <w:lang w:val="en-US"/>
        </w:rPr>
        <w:t>CRYSTAL</w:t>
      </w:r>
      <w:r w:rsidRPr="009B7F09">
        <w:rPr>
          <w:rFonts w:ascii="Times New Roman" w:hAnsi="Times New Roman" w:cs="Times New Roman"/>
          <w:sz w:val="28"/>
          <w:szCs w:val="28"/>
        </w:rPr>
        <w:t xml:space="preserve"> 100 </w:t>
      </w:r>
      <w:r w:rsidRPr="009B7F09">
        <w:rPr>
          <w:rFonts w:ascii="Times New Roman" w:hAnsi="Times New Roman" w:cs="Times New Roman"/>
          <w:sz w:val="28"/>
          <w:szCs w:val="28"/>
          <w:lang w:val="en-US"/>
        </w:rPr>
        <w:t>CAL</w:t>
      </w:r>
      <w:r w:rsidRPr="009B7F09">
        <w:rPr>
          <w:rFonts w:ascii="Times New Roman" w:hAnsi="Times New Roman" w:cs="Times New Roman"/>
          <w:sz w:val="28"/>
          <w:szCs w:val="28"/>
        </w:rPr>
        <w:t xml:space="preserve"> </w:t>
      </w:r>
      <w:r w:rsidRPr="009B7F09">
        <w:rPr>
          <w:rFonts w:ascii="Times New Roman" w:hAnsi="Times New Roman" w:cs="Times New Roman"/>
          <w:sz w:val="28"/>
          <w:szCs w:val="28"/>
          <w:lang w:val="en-US"/>
        </w:rPr>
        <w:t>CE</w:t>
      </w:r>
      <w:r w:rsidRPr="009B7F09">
        <w:rPr>
          <w:rFonts w:ascii="Times New Roman" w:hAnsi="Times New Roman" w:cs="Times New Roman"/>
          <w:sz w:val="28"/>
          <w:szCs w:val="28"/>
        </w:rPr>
        <w:t xml:space="preserve"> (</w:t>
      </w:r>
      <w:r>
        <w:rPr>
          <w:rFonts w:ascii="Times New Roman" w:hAnsi="Times New Roman" w:cs="Times New Roman"/>
          <w:sz w:val="28"/>
          <w:szCs w:val="28"/>
          <w:lang w:val="kk-KZ"/>
        </w:rPr>
        <w:t>Товарищество с обраниченной оответственностью «</w:t>
      </w:r>
      <w:r>
        <w:rPr>
          <w:rFonts w:ascii="Times New Roman" w:hAnsi="Times New Roman" w:cs="Times New Roman"/>
          <w:sz w:val="28"/>
          <w:szCs w:val="28"/>
          <w:lang w:val="en-US"/>
        </w:rPr>
        <w:t>PlasmaScience</w:t>
      </w:r>
      <w:r>
        <w:rPr>
          <w:rFonts w:ascii="Times New Roman" w:hAnsi="Times New Roman" w:cs="Times New Roman"/>
          <w:sz w:val="28"/>
          <w:szCs w:val="28"/>
          <w:lang w:val="kk-KZ"/>
        </w:rPr>
        <w:t>»</w:t>
      </w:r>
      <w:r w:rsidRPr="009B7F09">
        <w:rPr>
          <w:rFonts w:ascii="Times New Roman" w:hAnsi="Times New Roman" w:cs="Times New Roman"/>
          <w:sz w:val="28"/>
          <w:szCs w:val="28"/>
        </w:rPr>
        <w:t>) и фиксировали первоначальный вес образцов</w:t>
      </w:r>
      <w:r w:rsidRPr="009B7F09">
        <w:rPr>
          <w:rFonts w:ascii="Times New Roman" w:hAnsi="Times New Roman" w:cs="Times New Roman"/>
          <w:sz w:val="28"/>
          <w:szCs w:val="28"/>
          <w:lang w:val="kk-KZ"/>
        </w:rPr>
        <w:t>,</w:t>
      </w:r>
      <w:r w:rsidRPr="009B7F09">
        <w:rPr>
          <w:rFonts w:ascii="Times New Roman" w:hAnsi="Times New Roman" w:cs="Times New Roman"/>
          <w:sz w:val="28"/>
          <w:szCs w:val="28"/>
        </w:rPr>
        <w:t xml:space="preserve"> </w:t>
      </w:r>
      <w:r w:rsidRPr="009B7F09">
        <w:rPr>
          <w:rFonts w:ascii="Times New Roman" w:hAnsi="Times New Roman" w:cs="Times New Roman"/>
          <w:sz w:val="28"/>
          <w:szCs w:val="28"/>
          <w:lang w:val="kk-KZ"/>
        </w:rPr>
        <w:t>з</w:t>
      </w:r>
      <w:r w:rsidRPr="009B7F09">
        <w:rPr>
          <w:rFonts w:ascii="Times New Roman" w:hAnsi="Times New Roman" w:cs="Times New Roman"/>
          <w:sz w:val="28"/>
          <w:szCs w:val="28"/>
        </w:rPr>
        <w:t xml:space="preserve">атем образцы выдерживали в </w:t>
      </w:r>
      <w:r>
        <w:rPr>
          <w:rFonts w:ascii="Times New Roman" w:hAnsi="Times New Roman" w:cs="Times New Roman"/>
          <w:sz w:val="28"/>
          <w:szCs w:val="28"/>
          <w:lang w:val="kk-KZ"/>
        </w:rPr>
        <w:t>специально разработанном</w:t>
      </w:r>
      <w:r w:rsidRPr="009B7F09">
        <w:rPr>
          <w:rFonts w:ascii="Times New Roman" w:hAnsi="Times New Roman" w:cs="Times New Roman"/>
          <w:sz w:val="28"/>
          <w:szCs w:val="28"/>
          <w:lang w:val="kk-KZ"/>
        </w:rPr>
        <w:t xml:space="preserve"> стенде</w:t>
      </w:r>
      <w:r w:rsidR="00342844">
        <w:rPr>
          <w:rFonts w:ascii="Times New Roman" w:hAnsi="Times New Roman" w:cs="Times New Roman"/>
          <w:sz w:val="28"/>
          <w:szCs w:val="28"/>
        </w:rPr>
        <w:t xml:space="preserve"> до температур</w:t>
      </w:r>
      <w:r w:rsidR="00342844" w:rsidRPr="00342844">
        <w:rPr>
          <w:rFonts w:ascii="Times New Roman" w:hAnsi="Times New Roman" w:cs="Times New Roman"/>
          <w:sz w:val="28"/>
          <w:szCs w:val="28"/>
        </w:rPr>
        <w:t xml:space="preserve"> 6</w:t>
      </w:r>
      <w:r w:rsidRPr="009B7F09">
        <w:rPr>
          <w:rFonts w:ascii="Times New Roman" w:hAnsi="Times New Roman" w:cs="Times New Roman"/>
          <w:sz w:val="28"/>
          <w:szCs w:val="28"/>
        </w:rPr>
        <w:t xml:space="preserve">50°С в течение 1 часа с последующим охлаждением при комнатной температуре в течение 20 минут. Исследование окисления проводилось в течение 50 циклов, </w:t>
      </w:r>
      <w:r w:rsidRPr="00F2576F">
        <w:rPr>
          <w:rFonts w:ascii="Times New Roman" w:hAnsi="Times New Roman" w:cs="Times New Roman"/>
          <w:sz w:val="28"/>
          <w:szCs w:val="28"/>
        </w:rPr>
        <w:fldChar w:fldCharType="begin"/>
      </w:r>
      <w:r w:rsidR="00EF0A2C">
        <w:rPr>
          <w:rFonts w:ascii="Times New Roman" w:hAnsi="Times New Roman" w:cs="Times New Roman"/>
          <w:sz w:val="28"/>
          <w:szCs w:val="28"/>
        </w:rPr>
        <w:instrText xml:space="preserve"> ADDIN ZOTERO_ITEM CSL_CITATION {"citationID":"oIoO9x5A","properties":{"formattedCitation":"[83,131]","plainCitation":"[83,131]","noteIndex":0},"citationItems":[{"id":510,"uris":["http://zotero.org/users/19270824/items/P5LMV84G"],"itemData":{"id":510,"type":"article-journal","container-title":"Materials Research Express","DOI":"10.1088/2053-1591/ab5fae","ISSN":"2053-1591","issue":"12","journalAbbreviation":"Mater. Res. Express","language":"en","page":"125533","source":"DOI.org (Crossref)","title":"High temperature oxidation and erosion-corrosion behaviour of wire arc sprayed Ni-Cr coating on boiler steel","volume":"6","author":[{"family":"Kumar","given":"Santosh"},{"family":"Kumar","given":"Manoj"},{"family":"Handa","given":"Amit"}],"issued":{"date-parts":[["2020",1,6]]}}},{"id":265,"uris":["http://zotero.org/users/local/7CzHYzcI/items/JN8QFWQ8","http://zotero.org/users/19270824/items/JN8QFWQ8"],"itemData":{"id":265,"type":"thesis","genre":"Master's Thesis","publisher":"Middle East Technical University","source":"Google Scholar","title":"Design of a high temperature erosion apparatus for testing of boiler tubes","URL":"https://open.metu.edu.tr/handle/11511/19945","author":[{"family":"Ergün","given":"Hüseyin"}],"accessed":{"date-parts":[["2024",10,7]]},"issued":{"date-parts":[["2010"]]}}}],"schema":"https://github.com/citation-style-language/schema/raw/master/csl-citation.json"} </w:instrText>
      </w:r>
      <w:r w:rsidRPr="00F2576F">
        <w:rPr>
          <w:rFonts w:ascii="Times New Roman" w:hAnsi="Times New Roman" w:cs="Times New Roman"/>
          <w:sz w:val="28"/>
          <w:szCs w:val="28"/>
        </w:rPr>
        <w:fldChar w:fldCharType="separate"/>
      </w:r>
      <w:r w:rsidR="00EF0A2C" w:rsidRPr="00EF0A2C">
        <w:rPr>
          <w:rFonts w:ascii="Times New Roman" w:hAnsi="Times New Roman" w:cs="Times New Roman"/>
          <w:sz w:val="28"/>
        </w:rPr>
        <w:t>[83,131]</w:t>
      </w:r>
      <w:r w:rsidRPr="00F2576F">
        <w:rPr>
          <w:rFonts w:ascii="Times New Roman" w:hAnsi="Times New Roman" w:cs="Times New Roman"/>
          <w:sz w:val="28"/>
          <w:szCs w:val="28"/>
        </w:rPr>
        <w:fldChar w:fldCharType="end"/>
      </w:r>
      <w:r w:rsidRPr="00F2576F">
        <w:rPr>
          <w:rFonts w:ascii="Times New Roman" w:hAnsi="Times New Roman" w:cs="Times New Roman"/>
          <w:sz w:val="28"/>
          <w:szCs w:val="28"/>
        </w:rPr>
        <w:t>.</w:t>
      </w:r>
      <w:r w:rsidRPr="00B2027A">
        <w:rPr>
          <w:rFonts w:ascii="Times New Roman" w:hAnsi="Times New Roman" w:cs="Times New Roman"/>
          <w:sz w:val="28"/>
          <w:szCs w:val="28"/>
        </w:rPr>
        <w:t xml:space="preserve"> Затем после каждого цикла вес измерялся вместе с визуальным </w:t>
      </w:r>
      <w:r>
        <w:rPr>
          <w:rFonts w:ascii="Times New Roman" w:hAnsi="Times New Roman" w:cs="Times New Roman"/>
          <w:sz w:val="28"/>
          <w:szCs w:val="28"/>
          <w:lang w:val="kk-KZ"/>
        </w:rPr>
        <w:t>осмотром.</w:t>
      </w:r>
    </w:p>
    <w:bookmarkEnd w:id="43"/>
    <w:p w14:paraId="3DE75AA9" w14:textId="77777777" w:rsidR="00E4611F" w:rsidRPr="00E4611F" w:rsidRDefault="00E4611F" w:rsidP="00E4611F">
      <w:pPr>
        <w:pStyle w:val="a5"/>
        <w:tabs>
          <w:tab w:val="left" w:pos="1134"/>
          <w:tab w:val="left" w:pos="1843"/>
          <w:tab w:val="left" w:pos="1985"/>
          <w:tab w:val="left" w:pos="2127"/>
        </w:tabs>
        <w:ind w:left="709" w:right="3" w:firstLine="0"/>
        <w:contextualSpacing/>
        <w:rPr>
          <w:rFonts w:eastAsiaTheme="minorHAnsi"/>
          <w:sz w:val="28"/>
          <w:szCs w:val="28"/>
          <w:lang w:val="kk-KZ"/>
        </w:rPr>
      </w:pPr>
    </w:p>
    <w:p w14:paraId="5721F24C" w14:textId="79032167" w:rsidR="002D5C62" w:rsidRDefault="002D5C62" w:rsidP="003934FC">
      <w:pPr>
        <w:pStyle w:val="2"/>
        <w:numPr>
          <w:ilvl w:val="1"/>
          <w:numId w:val="43"/>
        </w:numPr>
        <w:tabs>
          <w:tab w:val="left" w:pos="1134"/>
        </w:tabs>
        <w:spacing w:before="0" w:line="240" w:lineRule="auto"/>
        <w:ind w:left="0" w:firstLine="709"/>
        <w:jc w:val="both"/>
        <w:rPr>
          <w:lang w:val="kk-KZ"/>
        </w:rPr>
      </w:pPr>
      <w:bookmarkStart w:id="44" w:name="_Toc213684025"/>
      <w:bookmarkStart w:id="45" w:name="_Toc225631224"/>
      <w:r>
        <w:rPr>
          <w:lang w:val="kk-KZ"/>
        </w:rPr>
        <w:t xml:space="preserve"> </w:t>
      </w:r>
      <w:r w:rsidR="006C06B4" w:rsidRPr="00B2027A">
        <w:rPr>
          <w:lang w:val="kk-KZ"/>
        </w:rPr>
        <w:t>Описание расчетных методов моделирования теплопроводности и теоретической модели надежности труб поверхностей нагрева котлоагрегатов ТЭС в условиях применения защитных покрытий</w:t>
      </w:r>
      <w:bookmarkEnd w:id="44"/>
      <w:bookmarkEnd w:id="45"/>
    </w:p>
    <w:p w14:paraId="21696353" w14:textId="25A0F826" w:rsidR="00C7534D" w:rsidRDefault="007D4A3D" w:rsidP="00C7534D">
      <w:pPr>
        <w:spacing w:after="0" w:line="240" w:lineRule="auto"/>
        <w:ind w:firstLine="709"/>
        <w:contextualSpacing/>
        <w:jc w:val="both"/>
        <w:rPr>
          <w:rFonts w:ascii="Times New Roman" w:hAnsi="Times New Roman" w:cs="Times New Roman"/>
          <w:sz w:val="28"/>
          <w:szCs w:val="28"/>
          <w:lang w:val="kk-KZ"/>
        </w:rPr>
      </w:pPr>
      <w:r w:rsidRPr="007D4A3D">
        <w:rPr>
          <w:rFonts w:ascii="Times New Roman" w:hAnsi="Times New Roman" w:cs="Times New Roman"/>
          <w:sz w:val="28"/>
          <w:szCs w:val="28"/>
          <w:lang w:val="kk-KZ"/>
        </w:rPr>
        <w:t xml:space="preserve">Метод конечных элементов (МКЭ) </w:t>
      </w:r>
      <w:r>
        <w:rPr>
          <w:rFonts w:ascii="Times New Roman" w:hAnsi="Times New Roman" w:cs="Times New Roman"/>
          <w:sz w:val="28"/>
          <w:szCs w:val="28"/>
          <w:lang w:val="kk-KZ"/>
        </w:rPr>
        <w:t xml:space="preserve">который </w:t>
      </w:r>
      <w:r w:rsidRPr="007D4A3D">
        <w:rPr>
          <w:rFonts w:ascii="Times New Roman" w:hAnsi="Times New Roman" w:cs="Times New Roman"/>
          <w:sz w:val="28"/>
          <w:szCs w:val="28"/>
          <w:lang w:val="kk-KZ"/>
        </w:rPr>
        <w:t>представляет собой численный метод решения дифференциальных уравнений в частных производных и интегральных уравнений, возникающих при моделировании физических процессов</w:t>
      </w:r>
      <w:r>
        <w:rPr>
          <w:rFonts w:ascii="Times New Roman" w:hAnsi="Times New Roman" w:cs="Times New Roman"/>
          <w:sz w:val="28"/>
          <w:szCs w:val="28"/>
          <w:lang w:val="kk-KZ"/>
        </w:rPr>
        <w:t xml:space="preserve"> </w:t>
      </w:r>
      <w:r w:rsidR="006C06B4" w:rsidRPr="00B2027A">
        <w:rPr>
          <w:rFonts w:ascii="Times New Roman" w:hAnsi="Times New Roman" w:cs="Times New Roman"/>
          <w:sz w:val="28"/>
          <w:szCs w:val="28"/>
          <w:lang w:val="kk-KZ"/>
        </w:rPr>
        <w:t xml:space="preserve">и </w:t>
      </w:r>
      <w:r w:rsidR="008F6991">
        <w:rPr>
          <w:rFonts w:ascii="Times New Roman" w:hAnsi="Times New Roman" w:cs="Times New Roman"/>
          <w:sz w:val="28"/>
          <w:szCs w:val="28"/>
          <w:lang w:val="kk-KZ"/>
        </w:rPr>
        <w:t>оценку эл</w:t>
      </w:r>
      <w:r>
        <w:rPr>
          <w:rFonts w:ascii="Times New Roman" w:hAnsi="Times New Roman" w:cs="Times New Roman"/>
          <w:sz w:val="28"/>
          <w:szCs w:val="28"/>
          <w:lang w:val="kk-KZ"/>
        </w:rPr>
        <w:t>е</w:t>
      </w:r>
      <w:r w:rsidR="008F6991">
        <w:rPr>
          <w:rFonts w:ascii="Times New Roman" w:hAnsi="Times New Roman" w:cs="Times New Roman"/>
          <w:sz w:val="28"/>
          <w:szCs w:val="28"/>
          <w:lang w:val="kk-KZ"/>
        </w:rPr>
        <w:t>ктрохимической коррозии</w:t>
      </w:r>
      <w:r w:rsidR="006C06B4" w:rsidRPr="00B2027A">
        <w:rPr>
          <w:rFonts w:ascii="Times New Roman" w:hAnsi="Times New Roman" w:cs="Times New Roman"/>
          <w:sz w:val="28"/>
          <w:szCs w:val="28"/>
          <w:lang w:val="kk-KZ"/>
        </w:rPr>
        <w:t>. Ключевой особенностью является учет защитного покрытия как фактора, меняющего граничные условия теплообмена (коэффициенты тепл</w:t>
      </w:r>
      <w:r w:rsidR="008F6991">
        <w:rPr>
          <w:rFonts w:ascii="Times New Roman" w:hAnsi="Times New Roman" w:cs="Times New Roman"/>
          <w:sz w:val="28"/>
          <w:szCs w:val="28"/>
          <w:lang w:val="kk-KZ"/>
        </w:rPr>
        <w:t>оотдачи, теплопроводностьи сопротивления</w:t>
      </w:r>
      <w:r w:rsidR="006C06B4" w:rsidRPr="00B2027A">
        <w:rPr>
          <w:rFonts w:ascii="Times New Roman" w:hAnsi="Times New Roman" w:cs="Times New Roman"/>
          <w:sz w:val="28"/>
          <w:szCs w:val="28"/>
          <w:lang w:val="kk-KZ"/>
        </w:rPr>
        <w:t xml:space="preserve">) и кинетику коррозии (изменение параметров </w:t>
      </w:r>
      <w:r w:rsidR="008F6991">
        <w:rPr>
          <w:rFonts w:ascii="Times New Roman" w:hAnsi="Times New Roman" w:cs="Times New Roman"/>
          <w:sz w:val="28"/>
          <w:szCs w:val="28"/>
          <w:lang w:val="kk-KZ"/>
        </w:rPr>
        <w:t>энергии активации и</w:t>
      </w:r>
      <w:r w:rsidR="006C06B4" w:rsidRPr="00B2027A">
        <w:rPr>
          <w:rFonts w:ascii="Times New Roman" w:hAnsi="Times New Roman" w:cs="Times New Roman"/>
          <w:sz w:val="28"/>
          <w:szCs w:val="28"/>
          <w:lang w:val="kk-KZ"/>
        </w:rPr>
        <w:t xml:space="preserve"> диффузионный барьер) </w:t>
      </w:r>
      <w:r w:rsidR="006C06B4" w:rsidRPr="00B2027A">
        <w:rPr>
          <w:rFonts w:ascii="Times New Roman" w:hAnsi="Times New Roman" w:cs="Times New Roman"/>
          <w:sz w:val="28"/>
          <w:szCs w:val="28"/>
          <w:lang w:val="kk-KZ"/>
        </w:rPr>
        <w:fldChar w:fldCharType="begin"/>
      </w:r>
      <w:r w:rsidR="00E91700">
        <w:rPr>
          <w:rFonts w:ascii="Times New Roman" w:hAnsi="Times New Roman" w:cs="Times New Roman"/>
          <w:sz w:val="28"/>
          <w:szCs w:val="28"/>
          <w:lang w:val="kk-KZ"/>
        </w:rPr>
        <w:instrText xml:space="preserve"> ADDIN ZOTERO_ITEM CSL_CITATION {"citationID":"vcknywAH","properties":{"formattedCitation":"[132]","plainCitation":"[132]","noteIndex":0},"citationItems":[{"id":420,"uris":["http://zotero.org/users/local/7CzHYzcI/items/Q7D52J56","http://zotero.org/users/19270824/items/Q7D52J56"],"itemData":{"id":420,"type":"document","title":"ASME-PTC-4-2013-en"}}],"schema":"https://github.com/citation-style-language/schema/raw/master/csl-citation.json"} </w:instrText>
      </w:r>
      <w:r w:rsidR="006C06B4" w:rsidRPr="00B2027A">
        <w:rPr>
          <w:rFonts w:ascii="Times New Roman" w:hAnsi="Times New Roman" w:cs="Times New Roman"/>
          <w:sz w:val="28"/>
          <w:szCs w:val="28"/>
          <w:lang w:val="kk-KZ"/>
        </w:rPr>
        <w:fldChar w:fldCharType="separate"/>
      </w:r>
      <w:r w:rsidR="00E91700" w:rsidRPr="00E91700">
        <w:rPr>
          <w:rFonts w:ascii="Times New Roman" w:hAnsi="Times New Roman" w:cs="Times New Roman"/>
          <w:sz w:val="28"/>
        </w:rPr>
        <w:t>[132]</w:t>
      </w:r>
      <w:r w:rsidR="006C06B4" w:rsidRPr="00B2027A">
        <w:rPr>
          <w:rFonts w:ascii="Times New Roman" w:hAnsi="Times New Roman" w:cs="Times New Roman"/>
          <w:sz w:val="28"/>
          <w:szCs w:val="28"/>
          <w:lang w:val="kk-KZ"/>
        </w:rPr>
        <w:fldChar w:fldCharType="end"/>
      </w:r>
      <w:r w:rsidR="006C06B4" w:rsidRPr="00B2027A">
        <w:rPr>
          <w:rFonts w:ascii="Times New Roman" w:hAnsi="Times New Roman" w:cs="Times New Roman"/>
          <w:sz w:val="28"/>
          <w:szCs w:val="28"/>
          <w:lang w:val="kk-KZ"/>
        </w:rPr>
        <w:t xml:space="preserve">. Математическое моделирование проводилось компьютерными системами и пакетами прикладных программ, такими как SOLIDWORK и ELCUT. </w:t>
      </w:r>
      <w:r w:rsidR="00C7534D" w:rsidRPr="00C7534D">
        <w:rPr>
          <w:rFonts w:ascii="Times New Roman" w:hAnsi="Times New Roman" w:cs="Times New Roman"/>
          <w:sz w:val="28"/>
          <w:szCs w:val="28"/>
          <w:lang w:val="kk-KZ"/>
        </w:rPr>
        <w:t>Для получения численного решения</w:t>
      </w:r>
      <w:r w:rsidR="00C7534D">
        <w:rPr>
          <w:rFonts w:ascii="Times New Roman" w:hAnsi="Times New Roman" w:cs="Times New Roman"/>
          <w:sz w:val="28"/>
          <w:szCs w:val="28"/>
          <w:lang w:val="kk-KZ"/>
        </w:rPr>
        <w:t xml:space="preserve"> задачи в программных комплексах использовалась</w:t>
      </w:r>
      <w:r w:rsidR="00C7534D" w:rsidRPr="00C7534D">
        <w:rPr>
          <w:rFonts w:ascii="Times New Roman" w:hAnsi="Times New Roman" w:cs="Times New Roman"/>
          <w:sz w:val="28"/>
          <w:szCs w:val="28"/>
          <w:lang w:val="kk-KZ"/>
        </w:rPr>
        <w:t xml:space="preserve"> непрерывная нестационарная математическая модель, описывающая протекание физических проце</w:t>
      </w:r>
      <w:r w:rsidR="00C7534D">
        <w:rPr>
          <w:rFonts w:ascii="Times New Roman" w:hAnsi="Times New Roman" w:cs="Times New Roman"/>
          <w:sz w:val="28"/>
          <w:szCs w:val="28"/>
          <w:lang w:val="kk-KZ"/>
        </w:rPr>
        <w:t xml:space="preserve">ссов во времени и пространстве. </w:t>
      </w:r>
      <w:r w:rsidR="00C7534D" w:rsidRPr="00C7534D">
        <w:rPr>
          <w:rFonts w:ascii="Times New Roman" w:hAnsi="Times New Roman" w:cs="Times New Roman"/>
          <w:sz w:val="28"/>
          <w:szCs w:val="28"/>
          <w:lang w:val="kk-KZ"/>
        </w:rPr>
        <w:t>Численное решение достигается посредством дискретизации модели как по пространству, так и по времени. Пространственная дискретизация осуществляется путём разбиения расчётной области на вычислительную сетку, элементы которой ориентированы параллельно координатным плоскостям геометрическо</w:t>
      </w:r>
      <w:r w:rsidR="00C7534D">
        <w:rPr>
          <w:rFonts w:ascii="Times New Roman" w:hAnsi="Times New Roman" w:cs="Times New Roman"/>
          <w:sz w:val="28"/>
          <w:szCs w:val="28"/>
          <w:lang w:val="kk-KZ"/>
        </w:rPr>
        <w:t>й модели</w:t>
      </w:r>
      <w:r w:rsidR="00C7534D" w:rsidRPr="00C7534D">
        <w:rPr>
          <w:rFonts w:ascii="Times New Roman" w:hAnsi="Times New Roman" w:cs="Times New Roman"/>
          <w:sz w:val="28"/>
          <w:szCs w:val="28"/>
          <w:lang w:val="kk-KZ"/>
        </w:rPr>
        <w:t>.</w:t>
      </w:r>
      <w:r w:rsidR="00C7534D">
        <w:rPr>
          <w:rFonts w:ascii="Times New Roman" w:hAnsi="Times New Roman" w:cs="Times New Roman"/>
          <w:sz w:val="28"/>
          <w:szCs w:val="28"/>
          <w:lang w:val="kk-KZ"/>
        </w:rPr>
        <w:t xml:space="preserve"> </w:t>
      </w:r>
      <w:r w:rsidR="00C7534D" w:rsidRPr="00C7534D">
        <w:rPr>
          <w:rFonts w:ascii="Times New Roman" w:hAnsi="Times New Roman" w:cs="Times New Roman"/>
          <w:sz w:val="28"/>
          <w:szCs w:val="28"/>
          <w:lang w:val="kk-KZ"/>
        </w:rPr>
        <w:t xml:space="preserve">Временная дискретизация реализуется посредством пошагового </w:t>
      </w:r>
      <w:r w:rsidR="00C7534D" w:rsidRPr="00C7534D">
        <w:rPr>
          <w:rFonts w:ascii="Times New Roman" w:hAnsi="Times New Roman" w:cs="Times New Roman"/>
          <w:sz w:val="28"/>
          <w:szCs w:val="28"/>
          <w:lang w:val="kk-KZ"/>
        </w:rPr>
        <w:lastRenderedPageBreak/>
        <w:t>интегрирования уравнений во времени, что позволяет учитывать нестационарный характер протекающих процессов.</w:t>
      </w:r>
    </w:p>
    <w:p w14:paraId="500267D7" w14:textId="17F4C5A4" w:rsidR="006C06B4" w:rsidRPr="00B2027A" w:rsidRDefault="006C06B4" w:rsidP="00C7534D">
      <w:pPr>
        <w:spacing w:after="0" w:line="240" w:lineRule="auto"/>
        <w:ind w:firstLine="709"/>
        <w:contextualSpacing/>
        <w:jc w:val="both"/>
        <w:rPr>
          <w:rFonts w:ascii="Times New Roman" w:hAnsi="Times New Roman" w:cs="Times New Roman"/>
          <w:sz w:val="28"/>
          <w:szCs w:val="28"/>
          <w:lang w:val="kk-KZ"/>
        </w:rPr>
      </w:pPr>
      <w:r w:rsidRPr="00B2027A">
        <w:rPr>
          <w:rFonts w:ascii="Times New Roman" w:hAnsi="Times New Roman" w:cs="Times New Roman"/>
          <w:sz w:val="28"/>
          <w:szCs w:val="28"/>
          <w:lang w:val="kk-KZ"/>
        </w:rPr>
        <w:t xml:space="preserve">При проведении математических расчетов и моделирования, применялись расчеты </w:t>
      </w:r>
      <w:r w:rsidRPr="00B2027A">
        <w:rPr>
          <w:rFonts w:ascii="Times New Roman" w:eastAsiaTheme="minorEastAsia" w:hAnsi="Times New Roman" w:cs="Times New Roman"/>
          <w:sz w:val="28"/>
          <w:szCs w:val="28"/>
          <w:lang w:val="kk-KZ"/>
        </w:rPr>
        <w:t xml:space="preserve">по известным значениям теплового потока и термического сопротивления. </w:t>
      </w:r>
      <w:r w:rsidRPr="00B2027A">
        <w:rPr>
          <w:rFonts w:ascii="Times New Roman" w:hAnsi="Times New Roman" w:cs="Times New Roman"/>
          <w:sz w:val="28"/>
          <w:szCs w:val="28"/>
          <w:lang w:val="kk-KZ"/>
        </w:rPr>
        <w:t xml:space="preserve">В экспериментальных моделях используются корреляции, связывающие число Рейнольдса с Нульсетом, для прогнозирования тепловых характеристик системы. </w:t>
      </w:r>
    </w:p>
    <w:p w14:paraId="755A501F" w14:textId="00D800DD" w:rsidR="003342D2" w:rsidRPr="00802DB4" w:rsidRDefault="00C7534D"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lang w:val="kk-KZ"/>
        </w:rPr>
        <w:t xml:space="preserve">Для понимания механизма теплоотдачи и </w:t>
      </w:r>
      <w:r w:rsidR="003342D2" w:rsidRPr="00814450">
        <w:rPr>
          <w:rFonts w:ascii="Times New Roman" w:hAnsi="Times New Roman" w:cs="Times New Roman"/>
          <w:sz w:val="28"/>
          <w:szCs w:val="28"/>
        </w:rPr>
        <w:t>теплопередачи через цилиндрическую стенку привед</w:t>
      </w:r>
      <w:r>
        <w:rPr>
          <w:rFonts w:ascii="Times New Roman" w:hAnsi="Times New Roman" w:cs="Times New Roman"/>
          <w:sz w:val="28"/>
          <w:szCs w:val="28"/>
        </w:rPr>
        <w:t>ена</w:t>
      </w:r>
      <w:r>
        <w:rPr>
          <w:rFonts w:ascii="Times New Roman" w:hAnsi="Times New Roman" w:cs="Times New Roman"/>
          <w:sz w:val="28"/>
          <w:szCs w:val="28"/>
          <w:lang w:val="kk-KZ"/>
        </w:rPr>
        <w:t xml:space="preserve"> с</w:t>
      </w:r>
      <w:r w:rsidRPr="00814450">
        <w:rPr>
          <w:rFonts w:ascii="Times New Roman" w:hAnsi="Times New Roman" w:cs="Times New Roman"/>
          <w:sz w:val="28"/>
          <w:szCs w:val="28"/>
        </w:rPr>
        <w:t>хема</w:t>
      </w:r>
      <w:r>
        <w:rPr>
          <w:rFonts w:ascii="Times New Roman" w:hAnsi="Times New Roman" w:cs="Times New Roman"/>
          <w:sz w:val="28"/>
          <w:szCs w:val="28"/>
          <w:lang w:val="kk-KZ"/>
        </w:rPr>
        <w:t xml:space="preserve"> процесса</w:t>
      </w:r>
      <w:r>
        <w:rPr>
          <w:rFonts w:ascii="Times New Roman" w:hAnsi="Times New Roman" w:cs="Times New Roman"/>
          <w:sz w:val="28"/>
          <w:szCs w:val="28"/>
        </w:rPr>
        <w:t xml:space="preserve"> </w:t>
      </w:r>
      <w:r w:rsidR="003342D2">
        <w:rPr>
          <w:rFonts w:ascii="Times New Roman" w:hAnsi="Times New Roman" w:cs="Times New Roman"/>
          <w:sz w:val="28"/>
          <w:szCs w:val="28"/>
        </w:rPr>
        <w:t>на соответствующем рисунке</w:t>
      </w:r>
      <w:r w:rsidR="003342D2" w:rsidRPr="00D66B4B">
        <w:rPr>
          <w:rFonts w:ascii="Times New Roman" w:hAnsi="Times New Roman" w:cs="Times New Roman"/>
          <w:sz w:val="28"/>
          <w:szCs w:val="28"/>
        </w:rPr>
        <w:t xml:space="preserve"> </w:t>
      </w:r>
      <w:r>
        <w:rPr>
          <w:rFonts w:ascii="Times New Roman" w:hAnsi="Times New Roman" w:cs="Times New Roman"/>
          <w:sz w:val="28"/>
          <w:szCs w:val="28"/>
        </w:rPr>
        <w:t>2.1</w:t>
      </w:r>
      <w:r w:rsidRPr="00C7534D">
        <w:rPr>
          <w:rFonts w:ascii="Times New Roman" w:hAnsi="Times New Roman" w:cs="Times New Roman"/>
          <w:sz w:val="28"/>
          <w:szCs w:val="28"/>
        </w:rPr>
        <w:t>0</w:t>
      </w:r>
      <w:r w:rsidR="003342D2" w:rsidRPr="00802DB4">
        <w:rPr>
          <w:rFonts w:ascii="Times New Roman" w:hAnsi="Times New Roman" w:cs="Times New Roman"/>
          <w:sz w:val="28"/>
          <w:szCs w:val="28"/>
        </w:rPr>
        <w:t xml:space="preserve"> </w:t>
      </w:r>
      <w:r w:rsidR="003342D2" w:rsidRPr="00802DB4">
        <w:rPr>
          <w:rFonts w:ascii="Times New Roman" w:hAnsi="Times New Roman" w:cs="Times New Roman"/>
          <w:sz w:val="28"/>
          <w:szCs w:val="28"/>
        </w:rPr>
        <w:fldChar w:fldCharType="begin"/>
      </w:r>
      <w:r w:rsidR="005E58AF">
        <w:rPr>
          <w:rFonts w:ascii="Times New Roman" w:hAnsi="Times New Roman" w:cs="Times New Roman"/>
          <w:sz w:val="28"/>
          <w:szCs w:val="28"/>
        </w:rPr>
        <w:instrText xml:space="preserve"> ADDIN ZOTERO_ITEM CSL_CITATION {"citationID":"9qIzvo9F","properties":{"formattedCitation":"[133,134]","plainCitation":"[133,134]","noteIndex":0},"citationItems":[{"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Михайловна"}],"issued":{"date-parts":[["1973"]]}}},{"id":464,"uris":["http://zotero.org/users/19270824/items/GYQT5TI5"],"itemData":{"id":464,"type":"document","title":"РАСЧЕТ ТЕПЛОПЕРЕДАЧИ ЧЕРЕЗ НЕПРОНИЦАЕМЫЕ СТЕНКИ"}}],"schema":"https://github.com/citation-style-language/schema/raw/master/csl-citation.json"} </w:instrText>
      </w:r>
      <w:r w:rsidR="003342D2" w:rsidRPr="00802DB4">
        <w:rPr>
          <w:rFonts w:ascii="Times New Roman" w:hAnsi="Times New Roman" w:cs="Times New Roman"/>
          <w:sz w:val="28"/>
          <w:szCs w:val="28"/>
        </w:rPr>
        <w:fldChar w:fldCharType="separate"/>
      </w:r>
      <w:r w:rsidR="00D548F2" w:rsidRPr="00D548F2">
        <w:rPr>
          <w:rFonts w:ascii="Times New Roman" w:hAnsi="Times New Roman" w:cs="Times New Roman"/>
          <w:sz w:val="28"/>
        </w:rPr>
        <w:t>[133,134]</w:t>
      </w:r>
      <w:r w:rsidR="003342D2" w:rsidRPr="00802DB4">
        <w:rPr>
          <w:rFonts w:ascii="Times New Roman" w:hAnsi="Times New Roman" w:cs="Times New Roman"/>
          <w:sz w:val="28"/>
          <w:szCs w:val="28"/>
        </w:rPr>
        <w:fldChar w:fldCharType="end"/>
      </w:r>
      <w:r w:rsidR="003342D2" w:rsidRPr="00802DB4">
        <w:rPr>
          <w:rFonts w:ascii="Times New Roman" w:hAnsi="Times New Roman" w:cs="Times New Roman"/>
          <w:sz w:val="28"/>
          <w:szCs w:val="28"/>
        </w:rPr>
        <w:t>.</w:t>
      </w:r>
    </w:p>
    <w:p w14:paraId="24C0ADC0" w14:textId="77777777" w:rsidR="003342D2" w:rsidRDefault="003342D2" w:rsidP="00DB29E6">
      <w:pPr>
        <w:pStyle w:val="ab"/>
        <w:jc w:val="center"/>
      </w:pPr>
      <w:r>
        <w:rPr>
          <w:noProof/>
        </w:rPr>
        <w:drawing>
          <wp:inline distT="0" distB="0" distL="0" distR="0" wp14:anchorId="5657D729" wp14:editId="2AA843AC">
            <wp:extent cx="3216516" cy="2447925"/>
            <wp:effectExtent l="0" t="0" r="3175" b="0"/>
            <wp:docPr id="226" name="Рисунок 226" descr="D:\Моя папка\PHD\ДИССЕРТАЦИЯ\МОЯ ДИССЕРТАЦИЯ\ДИСЕРТАЦИЯ\рисунки\без пок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я папка\PHD\ДИССЕРТАЦИЯ\МОЯ ДИССЕРТАЦИЯ\ДИСЕРТАЦИЯ\рисунки\без покр.png"/>
                    <pic:cNvPicPr>
                      <a:picLocks noChangeAspect="1" noChangeArrowheads="1"/>
                    </pic:cNvPicPr>
                  </pic:nvPicPr>
                  <pic:blipFill rotWithShape="1">
                    <a:blip r:embed="rId30">
                      <a:extLst>
                        <a:ext uri="{28A0092B-C50C-407E-A947-70E740481C1C}">
                          <a14:useLocalDpi xmlns:a14="http://schemas.microsoft.com/office/drawing/2010/main" val="0"/>
                        </a:ext>
                      </a:extLst>
                    </a:blip>
                    <a:srcRect r="34463" b="5861"/>
                    <a:stretch/>
                  </pic:blipFill>
                  <pic:spPr bwMode="auto">
                    <a:xfrm>
                      <a:off x="0" y="0"/>
                      <a:ext cx="3217879" cy="2448962"/>
                    </a:xfrm>
                    <a:prstGeom prst="rect">
                      <a:avLst/>
                    </a:prstGeom>
                    <a:noFill/>
                    <a:ln>
                      <a:noFill/>
                    </a:ln>
                    <a:extLst>
                      <a:ext uri="{53640926-AAD7-44D8-BBD7-CCE9431645EC}">
                        <a14:shadowObscured xmlns:a14="http://schemas.microsoft.com/office/drawing/2010/main"/>
                      </a:ext>
                    </a:extLst>
                  </pic:spPr>
                </pic:pic>
              </a:graphicData>
            </a:graphic>
          </wp:inline>
        </w:drawing>
      </w:r>
    </w:p>
    <w:p w14:paraId="4F904792" w14:textId="59116B96" w:rsidR="003342D2" w:rsidRPr="00802DB4" w:rsidRDefault="003342D2" w:rsidP="00DB29E6">
      <w:pPr>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r w:rsidRPr="00703272">
        <w:rPr>
          <w:rFonts w:ascii="Times New Roman" w:hAnsi="Times New Roman" w:cs="Times New Roman"/>
          <w:sz w:val="28"/>
          <w:szCs w:val="28"/>
          <w:lang w:val="kk-KZ"/>
        </w:rPr>
        <w:t>Рисунок</w:t>
      </w:r>
      <w:r w:rsidRPr="00703272">
        <w:rPr>
          <w:rFonts w:ascii="Times New Roman" w:hAnsi="Times New Roman" w:cs="Times New Roman"/>
          <w:sz w:val="28"/>
          <w:szCs w:val="28"/>
        </w:rPr>
        <w:t xml:space="preserve"> </w:t>
      </w:r>
      <w:r w:rsidR="00703272" w:rsidRPr="00703272">
        <w:rPr>
          <w:rFonts w:ascii="Times New Roman" w:hAnsi="Times New Roman" w:cs="Times New Roman"/>
          <w:sz w:val="28"/>
          <w:szCs w:val="28"/>
        </w:rPr>
        <w:t>2.</w:t>
      </w:r>
      <w:r w:rsidR="002D5C62">
        <w:rPr>
          <w:rFonts w:ascii="Times New Roman" w:hAnsi="Times New Roman" w:cs="Times New Roman"/>
          <w:sz w:val="28"/>
          <w:szCs w:val="28"/>
        </w:rPr>
        <w:t>9</w:t>
      </w:r>
      <w:r w:rsidRPr="00802DB4">
        <w:rPr>
          <w:rFonts w:ascii="Times New Roman" w:hAnsi="Times New Roman" w:cs="Times New Roman"/>
          <w:sz w:val="28"/>
          <w:szCs w:val="28"/>
          <w:lang w:val="kk-KZ"/>
        </w:rPr>
        <w:t xml:space="preserve"> </w:t>
      </w:r>
      <w:r w:rsidR="002D5C62">
        <w:rPr>
          <w:sz w:val="28"/>
          <w:szCs w:val="28"/>
          <w:lang w:val="kk-KZ"/>
        </w:rPr>
        <w:t>‒</w:t>
      </w:r>
      <w:r w:rsidRPr="00802DB4">
        <w:rPr>
          <w:rFonts w:ascii="Times New Roman" w:hAnsi="Times New Roman" w:cs="Times New Roman"/>
          <w:sz w:val="28"/>
          <w:szCs w:val="28"/>
        </w:rPr>
        <w:t xml:space="preserve"> </w:t>
      </w:r>
      <w:r w:rsidRPr="00802DB4">
        <w:rPr>
          <w:rFonts w:ascii="Times New Roman" w:hAnsi="Times New Roman" w:cs="Times New Roman"/>
          <w:sz w:val="28"/>
          <w:szCs w:val="28"/>
          <w:lang w:val="kk-KZ"/>
        </w:rPr>
        <w:t xml:space="preserve">Распределение температуры по толщине </w:t>
      </w:r>
      <w:r w:rsidR="00C7534D">
        <w:rPr>
          <w:rFonts w:ascii="Times New Roman" w:hAnsi="Times New Roman" w:cs="Times New Roman"/>
          <w:sz w:val="28"/>
          <w:szCs w:val="28"/>
          <w:lang w:val="kk-KZ"/>
        </w:rPr>
        <w:t xml:space="preserve">цилиндрической стенки трубы </w:t>
      </w:r>
      <w:r>
        <w:rPr>
          <w:rFonts w:ascii="Times New Roman" w:hAnsi="Times New Roman" w:cs="Times New Roman"/>
          <w:sz w:val="28"/>
          <w:szCs w:val="28"/>
          <w:lang w:val="kk-KZ"/>
        </w:rPr>
        <w:t>провода</w:t>
      </w:r>
    </w:p>
    <w:p w14:paraId="28E6F27A" w14:textId="77777777" w:rsidR="003342D2" w:rsidRPr="003342D2" w:rsidRDefault="003342D2" w:rsidP="00392812">
      <w:pPr>
        <w:spacing w:after="0" w:line="240" w:lineRule="auto"/>
        <w:ind w:firstLine="709"/>
        <w:contextualSpacing/>
        <w:jc w:val="both"/>
        <w:rPr>
          <w:rFonts w:ascii="Times New Roman" w:hAnsi="Times New Roman" w:cs="Times New Roman"/>
          <w:sz w:val="28"/>
          <w:szCs w:val="28"/>
          <w:lang w:val="kk-KZ"/>
        </w:rPr>
      </w:pPr>
    </w:p>
    <w:p w14:paraId="12AB280B" w14:textId="1F16AFB6" w:rsidR="006C06B4" w:rsidRPr="00B2027A" w:rsidRDefault="00D734B9" w:rsidP="0039281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Внешяя </w:t>
      </w:r>
      <w:r w:rsidR="00C7534D">
        <w:rPr>
          <w:rFonts w:ascii="Times New Roman" w:hAnsi="Times New Roman" w:cs="Times New Roman"/>
          <w:sz w:val="28"/>
          <w:szCs w:val="28"/>
          <w:lang w:val="en-US"/>
        </w:rPr>
        <w:t>T</w:t>
      </w:r>
      <w:r w:rsidR="00C7534D" w:rsidRPr="00C7534D">
        <w:rPr>
          <w:rFonts w:ascii="Times New Roman" w:hAnsi="Times New Roman" w:cs="Times New Roman"/>
          <w:sz w:val="28"/>
          <w:szCs w:val="28"/>
          <w:vertAlign w:val="subscript"/>
          <w:lang w:val="en-US"/>
        </w:rPr>
        <w:t>w</w:t>
      </w:r>
      <w:r w:rsidR="00C7534D" w:rsidRPr="00C7534D">
        <w:rPr>
          <w:rFonts w:ascii="Times New Roman" w:hAnsi="Times New Roman" w:cs="Times New Roman"/>
          <w:sz w:val="28"/>
          <w:szCs w:val="28"/>
          <w:vertAlign w:val="subscript"/>
        </w:rPr>
        <w:t>2</w:t>
      </w:r>
      <w:r w:rsidR="00C7534D" w:rsidRPr="00C7534D">
        <w:rPr>
          <w:rFonts w:ascii="Times New Roman" w:hAnsi="Times New Roman" w:cs="Times New Roman"/>
          <w:sz w:val="28"/>
          <w:szCs w:val="28"/>
        </w:rPr>
        <w:t xml:space="preserve"> </w:t>
      </w:r>
      <w:r w:rsidR="00C7534D">
        <w:rPr>
          <w:rFonts w:ascii="Times New Roman" w:hAnsi="Times New Roman" w:cs="Times New Roman"/>
          <w:sz w:val="28"/>
          <w:szCs w:val="28"/>
          <w:lang w:val="kk-KZ"/>
        </w:rPr>
        <w:t>и внутренняя</w:t>
      </w:r>
      <w:r w:rsidR="00C7534D" w:rsidRPr="00C7534D">
        <w:rPr>
          <w:rFonts w:ascii="Times New Roman" w:hAnsi="Times New Roman" w:cs="Times New Roman"/>
          <w:sz w:val="28"/>
          <w:szCs w:val="28"/>
        </w:rPr>
        <w:t xml:space="preserve"> </w:t>
      </w:r>
      <w:r w:rsidR="00C7534D">
        <w:rPr>
          <w:rFonts w:ascii="Times New Roman" w:hAnsi="Times New Roman" w:cs="Times New Roman"/>
          <w:sz w:val="28"/>
          <w:szCs w:val="28"/>
          <w:lang w:val="en-US"/>
        </w:rPr>
        <w:t>T</w:t>
      </w:r>
      <w:r w:rsidR="00C7534D" w:rsidRPr="00C7534D">
        <w:rPr>
          <w:rFonts w:ascii="Times New Roman" w:hAnsi="Times New Roman" w:cs="Times New Roman"/>
          <w:sz w:val="28"/>
          <w:szCs w:val="28"/>
          <w:vertAlign w:val="subscript"/>
          <w:lang w:val="en-US"/>
        </w:rPr>
        <w:t>w</w:t>
      </w:r>
      <w:r w:rsidR="00C7534D" w:rsidRPr="00C7534D">
        <w:rPr>
          <w:rFonts w:ascii="Times New Roman" w:hAnsi="Times New Roman" w:cs="Times New Roman"/>
          <w:sz w:val="28"/>
          <w:szCs w:val="28"/>
          <w:vertAlign w:val="subscript"/>
        </w:rPr>
        <w:t>1</w:t>
      </w:r>
      <w:r w:rsidR="00C7534D" w:rsidRPr="00C7534D">
        <w:rPr>
          <w:rFonts w:ascii="Times New Roman" w:hAnsi="Times New Roman" w:cs="Times New Roman"/>
          <w:sz w:val="28"/>
          <w:szCs w:val="28"/>
        </w:rPr>
        <w:t xml:space="preserve"> </w:t>
      </w:r>
      <w:r>
        <w:rPr>
          <w:rFonts w:ascii="Times New Roman" w:hAnsi="Times New Roman" w:cs="Times New Roman"/>
          <w:sz w:val="28"/>
          <w:szCs w:val="28"/>
          <w:lang w:val="kk-KZ"/>
        </w:rPr>
        <w:t>т</w:t>
      </w:r>
      <w:r>
        <w:rPr>
          <w:rFonts w:ascii="Times New Roman" w:hAnsi="Times New Roman" w:cs="Times New Roman"/>
          <w:sz w:val="28"/>
          <w:szCs w:val="28"/>
        </w:rPr>
        <w:t xml:space="preserve">емпература стенки труб </w:t>
      </w:r>
      <w:r w:rsidR="006C06B4" w:rsidRPr="00B2027A">
        <w:rPr>
          <w:rFonts w:ascii="Times New Roman" w:hAnsi="Times New Roman" w:cs="Times New Roman"/>
          <w:sz w:val="28"/>
          <w:szCs w:val="28"/>
        </w:rPr>
        <w:t>определяется тепловыми потоками снаружи (со стороны дымовых газов) и изнутри (со стороны паровог</w:t>
      </w:r>
      <w:r>
        <w:rPr>
          <w:rFonts w:ascii="Times New Roman" w:hAnsi="Times New Roman" w:cs="Times New Roman"/>
          <w:sz w:val="28"/>
          <w:szCs w:val="28"/>
        </w:rPr>
        <w:t xml:space="preserve">о потока). </w:t>
      </w:r>
      <w:r w:rsidR="0064519A">
        <w:rPr>
          <w:rFonts w:ascii="Times New Roman" w:hAnsi="Times New Roman" w:cs="Times New Roman"/>
          <w:sz w:val="28"/>
          <w:szCs w:val="28"/>
        </w:rPr>
        <w:t xml:space="preserve">Поэтому для оценки </w:t>
      </w:r>
      <w:r w:rsidR="00C7534D">
        <w:rPr>
          <w:rFonts w:ascii="Times New Roman" w:hAnsi="Times New Roman" w:cs="Times New Roman"/>
          <w:sz w:val="28"/>
          <w:szCs w:val="28"/>
          <w:lang w:val="en-US"/>
        </w:rPr>
        <w:t>t</w:t>
      </w:r>
      <w:r w:rsidR="00C7534D" w:rsidRPr="00C7534D">
        <w:rPr>
          <w:rFonts w:ascii="Times New Roman" w:hAnsi="Times New Roman" w:cs="Times New Roman"/>
          <w:sz w:val="28"/>
          <w:szCs w:val="28"/>
          <w:vertAlign w:val="subscript"/>
          <w:lang w:val="kk-KZ"/>
        </w:rPr>
        <w:t>п</w:t>
      </w:r>
      <w:r w:rsidR="00C7534D">
        <w:rPr>
          <w:rFonts w:ascii="Times New Roman" w:hAnsi="Times New Roman" w:cs="Times New Roman"/>
          <w:sz w:val="28"/>
          <w:szCs w:val="28"/>
          <w:lang w:val="kk-KZ"/>
        </w:rPr>
        <w:t xml:space="preserve"> </w:t>
      </w:r>
      <w:r w:rsidR="006C06B4" w:rsidRPr="00B2027A">
        <w:rPr>
          <w:rFonts w:ascii="Times New Roman" w:hAnsi="Times New Roman" w:cs="Times New Roman"/>
          <w:sz w:val="28"/>
          <w:szCs w:val="28"/>
        </w:rPr>
        <w:t>необходимо рассчитать коэффициенты теплоотдачи конвекцией с обеих сторон и учесть теплопроводность с</w:t>
      </w:r>
      <w:r w:rsidR="00E404B3">
        <w:rPr>
          <w:rFonts w:ascii="Times New Roman" w:hAnsi="Times New Roman" w:cs="Times New Roman"/>
          <w:sz w:val="28"/>
          <w:szCs w:val="28"/>
        </w:rPr>
        <w:t>амой трубы. Внешний теплообмен</w:t>
      </w:r>
      <w:r w:rsidR="00E404B3">
        <w:rPr>
          <w:rFonts w:ascii="Times New Roman" w:hAnsi="Times New Roman" w:cs="Times New Roman"/>
          <w:sz w:val="28"/>
          <w:szCs w:val="28"/>
          <w:lang w:val="kk-KZ"/>
        </w:rPr>
        <w:t xml:space="preserve"> </w:t>
      </w:r>
      <w:r w:rsidR="00E404B3" w:rsidRPr="00E404B3">
        <w:rPr>
          <w:rFonts w:ascii="Times New Roman" w:hAnsi="Times New Roman" w:cs="Times New Roman"/>
          <w:sz w:val="28"/>
          <w:szCs w:val="28"/>
        </w:rPr>
        <w:t>-</w:t>
      </w:r>
      <w:r w:rsidR="006C06B4" w:rsidRPr="00B2027A">
        <w:rPr>
          <w:rFonts w:ascii="Times New Roman" w:hAnsi="Times New Roman" w:cs="Times New Roman"/>
          <w:sz w:val="28"/>
          <w:szCs w:val="28"/>
        </w:rPr>
        <w:t xml:space="preserve"> это конвективная теплоотдача от дымовых газов к трубной поверхности </w:t>
      </w:r>
      <w:r w:rsidR="006C06B4" w:rsidRPr="00B2027A">
        <w:rPr>
          <w:rFonts w:ascii="Times New Roman" w:hAnsi="Times New Roman" w:cs="Times New Roman"/>
          <w:sz w:val="28"/>
          <w:szCs w:val="28"/>
          <w:lang w:val="kk-KZ"/>
        </w:rPr>
        <w:t>с</w:t>
      </w:r>
      <w:r w:rsidR="006C06B4" w:rsidRPr="00B2027A">
        <w:rPr>
          <w:rFonts w:ascii="Times New Roman" w:hAnsi="Times New Roman" w:cs="Times New Roman"/>
          <w:sz w:val="28"/>
          <w:szCs w:val="28"/>
        </w:rPr>
        <w:t xml:space="preserve"> излучение</w:t>
      </w:r>
      <w:r w:rsidR="006C06B4" w:rsidRPr="00B2027A">
        <w:rPr>
          <w:rFonts w:ascii="Times New Roman" w:hAnsi="Times New Roman" w:cs="Times New Roman"/>
          <w:sz w:val="28"/>
          <w:szCs w:val="28"/>
          <w:lang w:val="kk-KZ"/>
        </w:rPr>
        <w:t>м</w:t>
      </w:r>
      <w:r w:rsidR="006C06B4" w:rsidRPr="00B2027A">
        <w:rPr>
          <w:rFonts w:ascii="Times New Roman" w:hAnsi="Times New Roman" w:cs="Times New Roman"/>
          <w:sz w:val="28"/>
          <w:szCs w:val="28"/>
        </w:rPr>
        <w:t xml:space="preserve"> от газов на участках радиац</w:t>
      </w:r>
      <w:r w:rsidR="00E404B3">
        <w:rPr>
          <w:rFonts w:ascii="Times New Roman" w:hAnsi="Times New Roman" w:cs="Times New Roman"/>
          <w:sz w:val="28"/>
          <w:szCs w:val="28"/>
        </w:rPr>
        <w:t xml:space="preserve">ионной поверхности. Внутренний </w:t>
      </w:r>
      <w:r w:rsidR="00706998">
        <w:rPr>
          <w:rFonts w:ascii="Times New Roman" w:hAnsi="Times New Roman" w:cs="Times New Roman"/>
          <w:sz w:val="28"/>
          <w:szCs w:val="28"/>
          <w:lang w:val="kk-KZ"/>
        </w:rPr>
        <w:t xml:space="preserve">теплообмен </w:t>
      </w:r>
      <w:r w:rsidR="00E404B3" w:rsidRPr="003716E4">
        <w:rPr>
          <w:rFonts w:ascii="Times New Roman" w:hAnsi="Times New Roman" w:cs="Times New Roman"/>
          <w:sz w:val="28"/>
          <w:szCs w:val="28"/>
        </w:rPr>
        <w:t>-</w:t>
      </w:r>
      <w:r w:rsidR="006C06B4" w:rsidRPr="00B2027A">
        <w:rPr>
          <w:rFonts w:ascii="Times New Roman" w:hAnsi="Times New Roman" w:cs="Times New Roman"/>
          <w:sz w:val="28"/>
          <w:szCs w:val="28"/>
        </w:rPr>
        <w:t xml:space="preserve"> конвекция от парового потока к стенке. Охлаждение паром обычно интенсивное, поэтому внешняя сторона (от газов) чаще о</w:t>
      </w:r>
      <w:r>
        <w:rPr>
          <w:rFonts w:ascii="Times New Roman" w:hAnsi="Times New Roman" w:cs="Times New Roman"/>
          <w:sz w:val="28"/>
          <w:szCs w:val="28"/>
        </w:rPr>
        <w:t>пределяет величину</w:t>
      </w:r>
      <w:r w:rsidR="00E843AD">
        <w:rPr>
          <w:rFonts w:ascii="Times New Roman" w:hAnsi="Times New Roman" w:cs="Times New Roman"/>
          <w:sz w:val="28"/>
          <w:szCs w:val="28"/>
          <w:lang w:val="kk-KZ"/>
        </w:rPr>
        <w:t xml:space="preserve"> </w:t>
      </w:r>
      <w:r w:rsidR="00E843AD">
        <w:rPr>
          <w:rFonts w:ascii="Times New Roman" w:hAnsi="Times New Roman" w:cs="Times New Roman"/>
          <w:sz w:val="28"/>
          <w:szCs w:val="28"/>
          <w:lang w:val="en-US"/>
        </w:rPr>
        <w:t>t</w:t>
      </w:r>
      <w:r w:rsidR="00E843AD" w:rsidRPr="00E843AD">
        <w:rPr>
          <w:rFonts w:ascii="Times New Roman" w:hAnsi="Times New Roman" w:cs="Times New Roman"/>
          <w:sz w:val="28"/>
          <w:szCs w:val="28"/>
          <w:vertAlign w:val="subscript"/>
          <w:lang w:val="kk-KZ"/>
        </w:rPr>
        <w:t>д</w:t>
      </w:r>
      <w:r w:rsidR="006C06B4" w:rsidRPr="00B2027A">
        <w:rPr>
          <w:rFonts w:ascii="Times New Roman" w:hAnsi="Times New Roman" w:cs="Times New Roman"/>
          <w:sz w:val="28"/>
          <w:szCs w:val="28"/>
        </w:rPr>
        <w:t>.</w:t>
      </w:r>
    </w:p>
    <w:p w14:paraId="4B2BEECF" w14:textId="1DD807E4" w:rsidR="006C06B4" w:rsidRPr="00B2027A" w:rsidRDefault="006C06B4" w:rsidP="00392812">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t xml:space="preserve"> Коэффициент конвективной теплоотдачи </w:t>
      </w:r>
      <w:r w:rsidR="00E843AD">
        <w:rPr>
          <w:rFonts w:ascii="Times New Roman" w:hAnsi="Times New Roman" w:cs="Times New Roman"/>
          <w:sz w:val="28"/>
          <w:szCs w:val="28"/>
          <w:lang w:val="en-US"/>
        </w:rPr>
        <w:t>a</w:t>
      </w:r>
      <w:r w:rsidR="00E843AD" w:rsidRPr="00606BF6">
        <w:rPr>
          <w:rFonts w:ascii="Times New Roman" w:hAnsi="Times New Roman" w:cs="Times New Roman"/>
          <w:sz w:val="28"/>
          <w:szCs w:val="28"/>
          <w:vertAlign w:val="subscript"/>
        </w:rPr>
        <w:t>2</w:t>
      </w:r>
      <w:r w:rsidR="00E843AD" w:rsidRPr="00E843AD">
        <w:rPr>
          <w:rFonts w:ascii="Times New Roman" w:hAnsi="Times New Roman" w:cs="Times New Roman"/>
          <w:sz w:val="28"/>
          <w:szCs w:val="28"/>
        </w:rPr>
        <w:t xml:space="preserve"> </w:t>
      </w:r>
      <w:r w:rsidRPr="00B2027A">
        <w:rPr>
          <w:rFonts w:ascii="Times New Roman" w:hAnsi="Times New Roman" w:cs="Times New Roman"/>
          <w:sz w:val="28"/>
          <w:szCs w:val="28"/>
        </w:rPr>
        <w:t>с наружной стороны труб можно найти через безразмерные критерии подобия. Для потока дымовых газов, омывающих пучок труб, рассчитывается </w:t>
      </w:r>
      <w:r w:rsidRPr="00B2027A">
        <w:rPr>
          <w:rFonts w:ascii="Times New Roman" w:hAnsi="Times New Roman" w:cs="Times New Roman"/>
          <w:iCs/>
          <w:sz w:val="28"/>
          <w:szCs w:val="28"/>
        </w:rPr>
        <w:t>число Рейнольдса</w:t>
      </w:r>
      <w:r w:rsidR="00761CB9" w:rsidRPr="00B2027A">
        <w:rPr>
          <w:rFonts w:ascii="Times New Roman" w:hAnsi="Times New Roman" w:cs="Times New Roman"/>
          <w:iCs/>
          <w:sz w:val="28"/>
          <w:szCs w:val="28"/>
        </w:rPr>
        <w:t xml:space="preserve"> </w:t>
      </w:r>
      <w:r w:rsidR="007F2DCB">
        <w:rPr>
          <w:rFonts w:ascii="Times New Roman" w:hAnsi="Times New Roman" w:cs="Times New Roman"/>
          <w:iCs/>
          <w:sz w:val="28"/>
          <w:szCs w:val="28"/>
        </w:rPr>
        <w:fldChar w:fldCharType="begin"/>
      </w:r>
      <w:r w:rsidR="00D548F2">
        <w:rPr>
          <w:rFonts w:ascii="Times New Roman" w:hAnsi="Times New Roman" w:cs="Times New Roman"/>
          <w:iCs/>
          <w:sz w:val="28"/>
          <w:szCs w:val="28"/>
        </w:rPr>
        <w:instrText xml:space="preserve"> ADDIN ZOTERO_ITEM CSL_CITATION {"citationID":"VWkf8hBQ","properties":{"formattedCitation":"[135]","plainCitation":"[135]","noteIndex":0},"citationItems":[{"id":488,"uris":["http://zotero.org/users/19270824/items/TFGPP9UT"],"itemData":{"id":488,"type":"article-journal","language":"en","source":"Zotero","title":"MATRIX HEAT TRANSFER CALCULATION MODEL FOR BACK-PASS TUBE BANK HEAT EXCHANGERS OF FLUIDIZED BED STEAM BOILERS","author":[{"family":"Hyppänen","given":"Timo"},{"family":"Ritvanen","given":"Jouni"},{"family":"Hottinen","given":"Ari"},{"family":"Miettinen","given":"Jouni"}],"issued":{"date-parts":[["2020"]]}}}],"schema":"https://github.com/citation-style-language/schema/raw/master/csl-citation.json"} </w:instrText>
      </w:r>
      <w:r w:rsidR="007F2DCB">
        <w:rPr>
          <w:rFonts w:ascii="Times New Roman" w:hAnsi="Times New Roman" w:cs="Times New Roman"/>
          <w:iCs/>
          <w:sz w:val="28"/>
          <w:szCs w:val="28"/>
        </w:rPr>
        <w:fldChar w:fldCharType="separate"/>
      </w:r>
      <w:r w:rsidR="00D548F2" w:rsidRPr="00D548F2">
        <w:rPr>
          <w:rFonts w:ascii="Times New Roman" w:hAnsi="Times New Roman" w:cs="Times New Roman"/>
          <w:sz w:val="28"/>
        </w:rPr>
        <w:t>[135]</w:t>
      </w:r>
      <w:r w:rsidR="007F2DCB">
        <w:rPr>
          <w:rFonts w:ascii="Times New Roman" w:hAnsi="Times New Roman" w:cs="Times New Roman"/>
          <w:iCs/>
          <w:sz w:val="28"/>
          <w:szCs w:val="28"/>
        </w:rPr>
        <w:fldChar w:fldCharType="end"/>
      </w:r>
      <w:r w:rsidRPr="00B2027A">
        <w:rPr>
          <w:rFonts w:ascii="Times New Roman" w:hAnsi="Times New Roman" w:cs="Times New Roman"/>
          <w:sz w:val="28"/>
          <w:szCs w:val="28"/>
        </w:rPr>
        <w:t>:</w:t>
      </w:r>
    </w:p>
    <w:p w14:paraId="0DA578EB" w14:textId="77777777" w:rsidR="00761CB9" w:rsidRPr="00B2027A" w:rsidRDefault="00761CB9" w:rsidP="00392812">
      <w:pPr>
        <w:spacing w:after="0" w:line="240" w:lineRule="auto"/>
        <w:ind w:firstLine="709"/>
        <w:contextualSpacing/>
        <w:jc w:val="both"/>
        <w:rPr>
          <w:rFonts w:ascii="Times New Roman" w:hAnsi="Times New Roman" w:cs="Times New Roman"/>
          <w:sz w:val="28"/>
          <w:szCs w:val="28"/>
        </w:rPr>
      </w:pPr>
    </w:p>
    <w:p w14:paraId="6F75599B" w14:textId="38290D4A" w:rsidR="006C06B4" w:rsidRPr="00B2027A" w:rsidRDefault="00761CB9" w:rsidP="00392812">
      <w:pPr>
        <w:tabs>
          <w:tab w:val="center" w:pos="4821"/>
          <w:tab w:val="right" w:pos="9642"/>
        </w:tabs>
        <w:spacing w:after="0" w:line="240" w:lineRule="auto"/>
        <w:ind w:firstLine="709"/>
        <w:contextualSpacing/>
        <w:rPr>
          <w:rFonts w:ascii="Times New Roman" w:hAnsi="Times New Roman" w:cs="Times New Roman"/>
          <w:sz w:val="28"/>
          <w:szCs w:val="28"/>
        </w:rPr>
      </w:pPr>
      <w:r w:rsidRPr="00B2027A">
        <w:rPr>
          <w:rFonts w:ascii="Times New Roman" w:eastAsiaTheme="minorEastAsia" w:hAnsi="Times New Roman" w:cs="Times New Roman"/>
          <w:sz w:val="28"/>
          <w:szCs w:val="28"/>
        </w:rPr>
        <w:tab/>
      </w:r>
      <m:oMath>
        <m:r>
          <m:rPr>
            <m:sty m:val="p"/>
          </m:rPr>
          <w:rPr>
            <w:rFonts w:ascii="Cambria Math" w:eastAsia="Times New Roman" w:hAnsi="Cambria Math" w:cs="Times New Roman"/>
            <w:sz w:val="28"/>
            <w:szCs w:val="28"/>
            <w:lang w:val="kk-KZ"/>
          </w:rPr>
          <m:t>Re=</m:t>
        </m:r>
        <m:f>
          <m:fPr>
            <m:ctrlPr>
              <w:rPr>
                <w:rFonts w:ascii="Cambria Math" w:eastAsia="Times New Roman" w:hAnsi="Cambria Math" w:cs="Times New Roman"/>
                <w:sz w:val="28"/>
                <w:szCs w:val="28"/>
                <w:lang w:val="kk-KZ"/>
              </w:rPr>
            </m:ctrlPr>
          </m:fPr>
          <m:num>
            <m:sSub>
              <m:sSubPr>
                <m:ctrlPr>
                  <w:rPr>
                    <w:rFonts w:ascii="Cambria Math" w:eastAsia="Times New Roman" w:hAnsi="Cambria Math" w:cs="Times New Roman"/>
                    <w:sz w:val="28"/>
                    <w:szCs w:val="28"/>
                    <w:lang w:val="kk-KZ"/>
                  </w:rPr>
                </m:ctrlPr>
              </m:sSubPr>
              <m:e>
                <m:r>
                  <m:rPr>
                    <m:sty m:val="p"/>
                  </m:rPr>
                  <w:rPr>
                    <w:rFonts w:ascii="Cambria Math" w:eastAsia="Times New Roman" w:hAnsi="Cambria Math" w:cs="Times New Roman"/>
                    <w:sz w:val="28"/>
                    <w:szCs w:val="28"/>
                    <w:lang w:val="kk-KZ"/>
                  </w:rPr>
                  <m:t>ρ</m:t>
                </m:r>
              </m:e>
              <m:sub>
                <m:r>
                  <w:rPr>
                    <w:rFonts w:ascii="Cambria Math" w:eastAsia="Times New Roman" w:hAnsi="Cambria Math" w:cs="Times New Roman"/>
                    <w:sz w:val="28"/>
                    <w:szCs w:val="28"/>
                    <w:lang w:val="kk-KZ"/>
                  </w:rPr>
                  <m:t>g</m:t>
                </m:r>
              </m:sub>
            </m:sSub>
            <m:r>
              <m:rPr>
                <m:sty m:val="p"/>
              </m:rPr>
              <w:rPr>
                <w:rFonts w:ascii="Cambria Math" w:eastAsia="Times New Roman" w:hAnsi="Cambria Math" w:cs="Times New Roman"/>
                <w:sz w:val="28"/>
                <w:szCs w:val="28"/>
                <w:lang w:val="kk-KZ"/>
              </w:rPr>
              <m:t>×w×d</m:t>
            </m:r>
          </m:num>
          <m:den>
            <m:sSub>
              <m:sSubPr>
                <m:ctrlPr>
                  <w:rPr>
                    <w:rFonts w:ascii="Cambria Math" w:eastAsia="Times New Roman" w:hAnsi="Cambria Math" w:cs="Times New Roman"/>
                    <w:sz w:val="28"/>
                    <w:szCs w:val="28"/>
                    <w:lang w:val="kk-KZ"/>
                  </w:rPr>
                </m:ctrlPr>
              </m:sSubPr>
              <m:e>
                <m:r>
                  <m:rPr>
                    <m:sty m:val="p"/>
                  </m:rPr>
                  <w:rPr>
                    <w:rFonts w:ascii="Cambria Math" w:eastAsia="Times New Roman" w:hAnsi="Cambria Math" w:cs="Times New Roman"/>
                    <w:sz w:val="28"/>
                    <w:szCs w:val="28"/>
                    <w:lang w:val="kk-KZ"/>
                  </w:rPr>
                  <m:t>μ</m:t>
                </m:r>
              </m:e>
              <m:sub>
                <m:r>
                  <w:rPr>
                    <w:rFonts w:ascii="Cambria Math" w:eastAsia="Times New Roman" w:hAnsi="Cambria Math" w:cs="Times New Roman"/>
                    <w:sz w:val="28"/>
                    <w:szCs w:val="28"/>
                    <w:lang w:val="kk-KZ"/>
                  </w:rPr>
                  <m:t>g</m:t>
                </m:r>
              </m:sub>
            </m:sSub>
          </m:den>
        </m:f>
      </m:oMath>
      <w:r w:rsidR="00295172" w:rsidRPr="00B2027A">
        <w:rPr>
          <w:rFonts w:ascii="Times New Roman" w:eastAsiaTheme="minorEastAsia" w:hAnsi="Times New Roman" w:cs="Times New Roman"/>
          <w:sz w:val="28"/>
          <w:szCs w:val="28"/>
        </w:rPr>
        <w:t xml:space="preserve">  </w:t>
      </w:r>
      <w:r w:rsidRPr="00B2027A">
        <w:rPr>
          <w:rFonts w:ascii="Times New Roman" w:eastAsiaTheme="minorEastAsia" w:hAnsi="Times New Roman" w:cs="Times New Roman"/>
          <w:sz w:val="28"/>
          <w:szCs w:val="28"/>
        </w:rPr>
        <w:tab/>
      </w:r>
      <w:r w:rsidR="00630F75">
        <w:rPr>
          <w:rFonts w:ascii="Times New Roman" w:hAnsi="Times New Roman" w:cs="Times New Roman"/>
          <w:color w:val="0D0D0D"/>
          <w:sz w:val="28"/>
          <w:szCs w:val="28"/>
          <w:shd w:val="clear" w:color="auto" w:fill="FFFFFF"/>
        </w:rPr>
        <w:t>(2.</w:t>
      </w:r>
      <w:r w:rsidR="00606BF6" w:rsidRPr="00606BF6">
        <w:rPr>
          <w:rFonts w:ascii="Times New Roman" w:hAnsi="Times New Roman" w:cs="Times New Roman"/>
          <w:color w:val="0D0D0D"/>
          <w:sz w:val="28"/>
          <w:szCs w:val="28"/>
          <w:shd w:val="clear" w:color="auto" w:fill="FFFFFF"/>
        </w:rPr>
        <w:t>7</w:t>
      </w:r>
      <w:r w:rsidRPr="00B2027A">
        <w:rPr>
          <w:rFonts w:ascii="Times New Roman" w:hAnsi="Times New Roman" w:cs="Times New Roman"/>
          <w:color w:val="0D0D0D"/>
          <w:sz w:val="28"/>
          <w:szCs w:val="28"/>
          <w:shd w:val="clear" w:color="auto" w:fill="FFFFFF"/>
        </w:rPr>
        <w:t>)</w:t>
      </w:r>
    </w:p>
    <w:p w14:paraId="03FB8A6B" w14:textId="77777777" w:rsidR="006C06B4" w:rsidRPr="00B2027A" w:rsidRDefault="006C06B4" w:rsidP="00392812">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lang w:val="en-US"/>
        </w:rPr>
        <w:t> </w:t>
      </w:r>
    </w:p>
    <w:p w14:paraId="6A2ABB00" w14:textId="77777777" w:rsidR="00606BF6" w:rsidRPr="00606BF6" w:rsidRDefault="009C1C86" w:rsidP="00BA083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где w </w:t>
      </w:r>
      <w:r w:rsidRPr="009C1C86">
        <w:rPr>
          <w:rFonts w:ascii="Times New Roman" w:hAnsi="Times New Roman" w:cs="Times New Roman"/>
          <w:sz w:val="28"/>
          <w:szCs w:val="28"/>
        </w:rPr>
        <w:t>-</w:t>
      </w:r>
      <w:r w:rsidR="006C06B4" w:rsidRPr="00B2027A">
        <w:rPr>
          <w:rFonts w:ascii="Times New Roman" w:hAnsi="Times New Roman" w:cs="Times New Roman"/>
          <w:sz w:val="28"/>
          <w:szCs w:val="28"/>
        </w:rPr>
        <w:t xml:space="preserve"> характерная скорост</w:t>
      </w:r>
      <w:r w:rsidR="00606BF6">
        <w:rPr>
          <w:rFonts w:ascii="Times New Roman" w:hAnsi="Times New Roman" w:cs="Times New Roman"/>
          <w:sz w:val="28"/>
          <w:szCs w:val="28"/>
        </w:rPr>
        <w:t>ь газа в межтрубном проходе</w:t>
      </w:r>
      <w:r w:rsidR="00606BF6" w:rsidRPr="00606BF6">
        <w:rPr>
          <w:rFonts w:ascii="Times New Roman" w:hAnsi="Times New Roman" w:cs="Times New Roman"/>
          <w:sz w:val="28"/>
          <w:szCs w:val="28"/>
        </w:rPr>
        <w:t>;</w:t>
      </w:r>
    </w:p>
    <w:p w14:paraId="492A3268" w14:textId="77777777" w:rsidR="00606BF6" w:rsidRPr="00E91700" w:rsidRDefault="009C1C86" w:rsidP="00BA0838">
      <w:pPr>
        <w:spacing w:after="0" w:line="240" w:lineRule="auto"/>
        <w:ind w:firstLine="426"/>
        <w:contextualSpacing/>
        <w:jc w:val="both"/>
        <w:rPr>
          <w:rFonts w:ascii="Times New Roman" w:hAnsi="Times New Roman" w:cs="Times New Roman"/>
          <w:sz w:val="28"/>
          <w:szCs w:val="28"/>
        </w:rPr>
      </w:pPr>
      <w:r>
        <w:rPr>
          <w:rFonts w:ascii="Times New Roman" w:hAnsi="Times New Roman" w:cs="Times New Roman"/>
          <w:sz w:val="28"/>
          <w:szCs w:val="28"/>
        </w:rPr>
        <w:t xml:space="preserve">d </w:t>
      </w:r>
      <w:r w:rsidRPr="009C1C86">
        <w:rPr>
          <w:rFonts w:ascii="Times New Roman" w:hAnsi="Times New Roman" w:cs="Times New Roman"/>
          <w:sz w:val="28"/>
          <w:szCs w:val="28"/>
        </w:rPr>
        <w:t>-</w:t>
      </w:r>
      <w:r w:rsidR="006C06B4" w:rsidRPr="00B2027A">
        <w:rPr>
          <w:rFonts w:ascii="Times New Roman" w:hAnsi="Times New Roman" w:cs="Times New Roman"/>
          <w:sz w:val="28"/>
          <w:szCs w:val="28"/>
        </w:rPr>
        <w:t xml:space="preserve"> наружный диаметр трубы,</w:t>
      </w:r>
    </w:p>
    <w:p w14:paraId="406C4B4D" w14:textId="77777777" w:rsidR="00606BF6" w:rsidRPr="00E91700" w:rsidRDefault="00606BF6" w:rsidP="00BA0838">
      <w:pPr>
        <w:spacing w:after="0" w:line="240" w:lineRule="auto"/>
        <w:ind w:firstLine="426"/>
        <w:contextualSpacing/>
        <w:jc w:val="both"/>
        <w:rPr>
          <w:rFonts w:ascii="Times New Roman" w:hAnsi="Times New Roman" w:cs="Times New Roman"/>
          <w:sz w:val="28"/>
          <w:szCs w:val="28"/>
        </w:rPr>
      </w:pPr>
      <w:r w:rsidRPr="00606BF6">
        <w:rPr>
          <w:rFonts w:ascii="Times New Roman" w:hAnsi="Times New Roman" w:cs="Times New Roman"/>
          <w:sz w:val="28"/>
          <w:szCs w:val="28"/>
          <w:lang w:val="en-US"/>
        </w:rPr>
        <w:lastRenderedPageBreak/>
        <w:t>ρ</w:t>
      </w:r>
      <w:r w:rsidRPr="00606BF6">
        <w:rPr>
          <w:rFonts w:ascii="Times New Roman" w:hAnsi="Times New Roman" w:cs="Times New Roman"/>
          <w:sz w:val="28"/>
          <w:szCs w:val="28"/>
          <w:vertAlign w:val="subscript"/>
          <w:lang w:val="en-US"/>
        </w:rPr>
        <w:t>g</w:t>
      </w:r>
      <w:r w:rsidR="006C06B4" w:rsidRPr="00B2027A">
        <w:rPr>
          <w:rFonts w:ascii="Times New Roman" w:hAnsi="Times New Roman" w:cs="Times New Roman"/>
          <w:sz w:val="28"/>
          <w:szCs w:val="28"/>
        </w:rPr>
        <w:t>​</w:t>
      </w:r>
      <w:r w:rsidR="009C1C86">
        <w:rPr>
          <w:rFonts w:ascii="Times New Roman" w:hAnsi="Times New Roman" w:cs="Times New Roman"/>
          <w:sz w:val="28"/>
          <w:szCs w:val="28"/>
        </w:rPr>
        <w:t xml:space="preserve"> </w:t>
      </w:r>
      <w:r w:rsidR="009C1C86" w:rsidRPr="009C1C86">
        <w:rPr>
          <w:rFonts w:ascii="Times New Roman" w:hAnsi="Times New Roman" w:cs="Times New Roman"/>
          <w:sz w:val="28"/>
          <w:szCs w:val="28"/>
        </w:rPr>
        <w:t>-</w:t>
      </w:r>
      <w:r w:rsidR="006C06B4" w:rsidRPr="00B2027A">
        <w:rPr>
          <w:rFonts w:ascii="Times New Roman" w:hAnsi="Times New Roman" w:cs="Times New Roman"/>
          <w:sz w:val="28"/>
          <w:szCs w:val="28"/>
        </w:rPr>
        <w:t xml:space="preserve"> плотность газового пото</w:t>
      </w:r>
      <w:r w:rsidR="00515E54">
        <w:rPr>
          <w:rFonts w:ascii="Times New Roman" w:hAnsi="Times New Roman" w:cs="Times New Roman"/>
          <w:sz w:val="28"/>
          <w:szCs w:val="28"/>
        </w:rPr>
        <w:t>ка (кг/м</w:t>
      </w:r>
      <w:r w:rsidR="00515E54" w:rsidRPr="00515E54">
        <w:rPr>
          <w:rFonts w:ascii="Times New Roman" w:hAnsi="Times New Roman" w:cs="Times New Roman"/>
          <w:sz w:val="28"/>
          <w:szCs w:val="28"/>
          <w:vertAlign w:val="superscript"/>
        </w:rPr>
        <w:t>3</w:t>
      </w:r>
      <w:r w:rsidR="006C06B4" w:rsidRPr="00B2027A">
        <w:rPr>
          <w:rFonts w:ascii="Times New Roman" w:hAnsi="Times New Roman" w:cs="Times New Roman"/>
          <w:sz w:val="28"/>
          <w:szCs w:val="28"/>
        </w:rPr>
        <w:t xml:space="preserve">); </w:t>
      </w:r>
    </w:p>
    <w:p w14:paraId="0C45B816" w14:textId="77777777" w:rsidR="00606BF6" w:rsidRPr="00E91700" w:rsidRDefault="006C06B4" w:rsidP="00BA0838">
      <w:pPr>
        <w:spacing w:after="0" w:line="240" w:lineRule="auto"/>
        <w:ind w:firstLine="426"/>
        <w:contextualSpacing/>
        <w:jc w:val="both"/>
        <w:rPr>
          <w:rFonts w:ascii="Times New Roman" w:hAnsi="Times New Roman" w:cs="Times New Roman"/>
          <w:sz w:val="28"/>
          <w:szCs w:val="28"/>
        </w:rPr>
      </w:pPr>
      <w:r w:rsidRPr="00B2027A">
        <w:rPr>
          <w:rFonts w:ascii="Times New Roman" w:hAnsi="Times New Roman" w:cs="Times New Roman"/>
          <w:sz w:val="28"/>
          <w:szCs w:val="28"/>
        </w:rPr>
        <w:t>μ</w:t>
      </w:r>
      <w:r w:rsidRPr="002C0044">
        <w:rPr>
          <w:rFonts w:ascii="Times New Roman" w:hAnsi="Times New Roman" w:cs="Times New Roman"/>
          <w:sz w:val="28"/>
          <w:szCs w:val="28"/>
          <w:vertAlign w:val="subscript"/>
        </w:rPr>
        <w:t>g</w:t>
      </w:r>
      <w:r w:rsidRPr="00B2027A">
        <w:rPr>
          <w:rFonts w:ascii="Times New Roman" w:hAnsi="Times New Roman" w:cs="Times New Roman"/>
          <w:sz w:val="28"/>
          <w:szCs w:val="28"/>
        </w:rPr>
        <w:t>​</w:t>
      </w:r>
      <w:r w:rsidR="009C1C86">
        <w:rPr>
          <w:rFonts w:ascii="Times New Roman" w:hAnsi="Times New Roman" w:cs="Times New Roman"/>
          <w:sz w:val="28"/>
          <w:szCs w:val="28"/>
        </w:rPr>
        <w:t xml:space="preserve"> </w:t>
      </w:r>
      <w:r w:rsidR="009C1C86" w:rsidRPr="009C1C86">
        <w:rPr>
          <w:rFonts w:ascii="Times New Roman" w:hAnsi="Times New Roman" w:cs="Times New Roman"/>
          <w:sz w:val="28"/>
          <w:szCs w:val="28"/>
        </w:rPr>
        <w:t>-</w:t>
      </w:r>
      <w:r w:rsidRPr="00B2027A">
        <w:rPr>
          <w:rFonts w:ascii="Times New Roman" w:hAnsi="Times New Roman" w:cs="Times New Roman"/>
          <w:sz w:val="28"/>
          <w:szCs w:val="28"/>
        </w:rPr>
        <w:t xml:space="preserve"> динамическая вязкость газового потока (Па·с). </w:t>
      </w:r>
    </w:p>
    <w:p w14:paraId="63F9EF21" w14:textId="57038D0C" w:rsidR="006C06B4" w:rsidRPr="00606BF6" w:rsidRDefault="006C06B4" w:rsidP="00392812">
      <w:pPr>
        <w:spacing w:after="0" w:line="240" w:lineRule="auto"/>
        <w:ind w:firstLine="709"/>
        <w:contextualSpacing/>
        <w:jc w:val="both"/>
        <w:rPr>
          <w:rFonts w:ascii="Times New Roman" w:hAnsi="Times New Roman" w:cs="Times New Roman"/>
          <w:sz w:val="28"/>
          <w:szCs w:val="28"/>
        </w:rPr>
      </w:pPr>
      <w:r w:rsidRPr="00606BF6">
        <w:rPr>
          <w:rFonts w:ascii="Times New Roman" w:hAnsi="Times New Roman" w:cs="Times New Roman"/>
          <w:sz w:val="28"/>
          <w:szCs w:val="28"/>
        </w:rPr>
        <w:t xml:space="preserve">В режимах работы пароперегревателя поток газов турбулентный </w:t>
      </w:r>
      <w:r w:rsidRPr="00606BF6">
        <w:rPr>
          <w:rFonts w:ascii="Times New Roman" w:hAnsi="Times New Roman" w:cs="Times New Roman"/>
          <w:sz w:val="28"/>
          <w:szCs w:val="28"/>
          <w:lang w:val="en-US"/>
        </w:rPr>
        <w:t>R</w:t>
      </w:r>
      <w:r w:rsidRPr="00606BF6">
        <w:rPr>
          <w:rFonts w:ascii="Times New Roman" w:hAnsi="Times New Roman" w:cs="Times New Roman"/>
          <w:sz w:val="28"/>
          <w:szCs w:val="28"/>
        </w:rPr>
        <w:t>e</w:t>
      </w:r>
      <w:r w:rsidR="00606BF6" w:rsidRPr="00606BF6">
        <w:rPr>
          <w:rFonts w:ascii="Times New Roman" w:hAnsi="Times New Roman" w:cs="Times New Roman"/>
          <w:sz w:val="28"/>
          <w:szCs w:val="28"/>
        </w:rPr>
        <w:t>&gt;10</w:t>
      </w:r>
      <w:r w:rsidR="00606BF6" w:rsidRPr="00606BF6">
        <w:rPr>
          <w:rFonts w:ascii="Times New Roman" w:hAnsi="Times New Roman" w:cs="Times New Roman"/>
          <w:sz w:val="28"/>
          <w:szCs w:val="28"/>
          <w:vertAlign w:val="superscript"/>
        </w:rPr>
        <w:t>4</w:t>
      </w:r>
      <w:r w:rsidRPr="00606BF6">
        <w:rPr>
          <w:rFonts w:ascii="Times New Roman" w:hAnsi="Times New Roman" w:cs="Times New Roman"/>
          <w:sz w:val="28"/>
          <w:szCs w:val="28"/>
        </w:rPr>
        <w:t>. Тогда число Нуссельта связывает конвективный п</w:t>
      </w:r>
      <w:r w:rsidR="00295172" w:rsidRPr="00606BF6">
        <w:rPr>
          <w:rFonts w:ascii="Times New Roman" w:hAnsi="Times New Roman" w:cs="Times New Roman"/>
          <w:sz w:val="28"/>
          <w:szCs w:val="28"/>
        </w:rPr>
        <w:t>еренос с теплопроводностью газа</w:t>
      </w:r>
      <w:r w:rsidR="00761CB9" w:rsidRPr="00606BF6">
        <w:rPr>
          <w:rFonts w:ascii="Times New Roman" w:hAnsi="Times New Roman" w:cs="Times New Roman"/>
          <w:sz w:val="28"/>
          <w:szCs w:val="28"/>
        </w:rPr>
        <w:t xml:space="preserve"> </w:t>
      </w:r>
      <w:r w:rsidR="007F2DCB" w:rsidRPr="00606BF6">
        <w:rPr>
          <w:rFonts w:ascii="Times New Roman" w:hAnsi="Times New Roman" w:cs="Times New Roman"/>
          <w:sz w:val="28"/>
          <w:szCs w:val="28"/>
        </w:rPr>
        <w:fldChar w:fldCharType="begin"/>
      </w:r>
      <w:r w:rsidR="005E58AF">
        <w:rPr>
          <w:rFonts w:ascii="Times New Roman" w:hAnsi="Times New Roman" w:cs="Times New Roman"/>
          <w:sz w:val="28"/>
          <w:szCs w:val="28"/>
        </w:rPr>
        <w:instrText xml:space="preserve"> ADDIN ZOTERO_ITEM CSL_CITATION {"citationID":"JAPtHoAc","properties":{"formattedCitation":"[133,135]","plainCitation":"[133,135]","noteIndex":0},"citationItems":[{"id":488,"uris":["http://zotero.org/users/19270824/items/TFGPP9UT"],"itemData":{"id":488,"type":"article-journal","language":"en","source":"Zotero","title":"MATRIX HEAT TRANSFER CALCULATION MODEL FOR BACK-PASS TUBE BANK HEAT EXCHANGERS OF FLUIDIZED BED STEAM BOILERS","author":[{"family":"Hyppänen","given":"Timo"},{"family":"Ritvanen","given":"Jouni"},{"family":"Hottinen","given":"Ari"},{"family":"Miettinen","given":"Jouni"}],"issued":{"date-parts":[["2020"]]}}},{"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Михайловна"}],"issued":{"date-parts":[["1973"]]}}}],"schema":"https://github.com/citation-style-language/schema/raw/master/csl-citation.json"} </w:instrText>
      </w:r>
      <w:r w:rsidR="007F2DCB" w:rsidRPr="00606BF6">
        <w:rPr>
          <w:rFonts w:ascii="Times New Roman" w:hAnsi="Times New Roman" w:cs="Times New Roman"/>
          <w:sz w:val="28"/>
          <w:szCs w:val="28"/>
        </w:rPr>
        <w:fldChar w:fldCharType="separate"/>
      </w:r>
      <w:r w:rsidR="00D548F2" w:rsidRPr="00D548F2">
        <w:rPr>
          <w:rFonts w:ascii="Times New Roman" w:hAnsi="Times New Roman" w:cs="Times New Roman"/>
          <w:sz w:val="28"/>
        </w:rPr>
        <w:t>[133,135]</w:t>
      </w:r>
      <w:r w:rsidR="007F2DCB" w:rsidRPr="00606BF6">
        <w:rPr>
          <w:rFonts w:ascii="Times New Roman" w:hAnsi="Times New Roman" w:cs="Times New Roman"/>
          <w:sz w:val="28"/>
          <w:szCs w:val="28"/>
        </w:rPr>
        <w:fldChar w:fldCharType="end"/>
      </w:r>
      <w:r w:rsidR="00832C84" w:rsidRPr="00606BF6">
        <w:rPr>
          <w:rFonts w:ascii="Times New Roman" w:hAnsi="Times New Roman" w:cs="Times New Roman"/>
          <w:sz w:val="28"/>
          <w:szCs w:val="28"/>
        </w:rPr>
        <w:t>:</w:t>
      </w:r>
    </w:p>
    <w:p w14:paraId="0657B10A" w14:textId="3279A077" w:rsidR="006C06B4" w:rsidRPr="004212BA" w:rsidRDefault="00761CB9" w:rsidP="00392812">
      <w:pPr>
        <w:tabs>
          <w:tab w:val="center" w:pos="5104"/>
          <w:tab w:val="right" w:pos="9642"/>
        </w:tabs>
        <w:spacing w:after="0" w:line="240" w:lineRule="auto"/>
        <w:ind w:firstLine="709"/>
        <w:contextualSpacing/>
        <w:rPr>
          <w:rFonts w:ascii="Times New Roman" w:hAnsi="Times New Roman" w:cs="Times New Roman"/>
          <w:color w:val="0D0D0D"/>
          <w:sz w:val="28"/>
          <w:szCs w:val="28"/>
          <w:shd w:val="clear" w:color="auto" w:fill="FFFFFF"/>
        </w:rPr>
      </w:pPr>
      <w:r w:rsidRPr="004212BA">
        <w:rPr>
          <w:rFonts w:ascii="Times New Roman" w:hAnsi="Times New Roman" w:cs="Times New Roman"/>
          <w:sz w:val="28"/>
          <w:szCs w:val="28"/>
        </w:rPr>
        <w:tab/>
      </w:r>
      <w:r w:rsidR="006C06B4" w:rsidRPr="00F476E0">
        <w:rPr>
          <w:rFonts w:ascii="Times New Roman" w:hAnsi="Times New Roman" w:cs="Times New Roman"/>
          <w:sz w:val="28"/>
          <w:szCs w:val="28"/>
          <w:lang w:val="en-US"/>
        </w:rPr>
        <w:t>Nu</w:t>
      </w:r>
      <w:r w:rsidR="006C06B4" w:rsidRPr="00F476E0">
        <w:rPr>
          <w:rFonts w:ascii="Times New Roman" w:hAnsi="Times New Roman" w:cs="Times New Roman"/>
          <w:sz w:val="28"/>
          <w:szCs w:val="28"/>
        </w:rPr>
        <w:t>=</w:t>
      </w:r>
      <m:oMath>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a</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m:t>
            </m:r>
            <m:r>
              <m:rPr>
                <m:sty m:val="p"/>
              </m:rPr>
              <w:rPr>
                <w:rFonts w:ascii="Cambria Math" w:hAnsi="Cambria Math" w:cs="Times New Roman"/>
                <w:sz w:val="28"/>
                <w:szCs w:val="28"/>
                <w:lang w:val="en-US"/>
              </w:rPr>
              <m:t>d</m:t>
            </m:r>
          </m:num>
          <m:den>
            <m:sSub>
              <m:sSubPr>
                <m:ctrlPr>
                  <w:rPr>
                    <w:rFonts w:ascii="Cambria Math" w:hAnsi="Cambria Math" w:cs="Times New Roman"/>
                    <w:sz w:val="28"/>
                    <w:szCs w:val="28"/>
                  </w:rPr>
                </m:ctrlPr>
              </m:sSubPr>
              <m:e>
                <m:r>
                  <m:rPr>
                    <m:sty m:val="p"/>
                  </m:rPr>
                  <w:rPr>
                    <w:rFonts w:ascii="Cambria Math" w:hAnsi="Cambria Math" w:cs="Times New Roman"/>
                    <w:sz w:val="28"/>
                    <w:szCs w:val="28"/>
                  </w:rPr>
                  <w:sym w:font="Symbol" w:char="F06C"/>
                </m:r>
              </m:e>
              <m:sub>
                <m:r>
                  <m:rPr>
                    <m:sty m:val="p"/>
                  </m:rPr>
                  <w:rPr>
                    <w:rFonts w:ascii="Cambria Math" w:hAnsi="Cambria Math" w:cs="Times New Roman"/>
                    <w:sz w:val="28"/>
                    <w:szCs w:val="28"/>
                    <w:lang w:val="kk-KZ"/>
                  </w:rPr>
                  <m:t>дг</m:t>
                </m:r>
              </m:sub>
            </m:sSub>
          </m:den>
        </m:f>
      </m:oMath>
      <w:r w:rsidR="00295172" w:rsidRPr="004212BA">
        <w:rPr>
          <w:rFonts w:ascii="Times New Roman" w:eastAsiaTheme="minorEastAsia" w:hAnsi="Times New Roman" w:cs="Times New Roman"/>
          <w:sz w:val="28"/>
          <w:szCs w:val="28"/>
        </w:rPr>
        <w:t xml:space="preserve"> </w:t>
      </w:r>
      <w:r w:rsidR="001F16EB" w:rsidRPr="001F16EB">
        <w:rPr>
          <w:rFonts w:ascii="Times New Roman" w:eastAsiaTheme="minorEastAsia" w:hAnsi="Times New Roman" w:cs="Times New Roman"/>
          <w:sz w:val="28"/>
          <w:szCs w:val="28"/>
        </w:rPr>
        <w:t xml:space="preserve">             </w:t>
      </w:r>
      <w:r w:rsidR="001F16EB" w:rsidRPr="00E91700">
        <w:rPr>
          <w:rFonts w:ascii="Times New Roman" w:eastAsiaTheme="minorEastAsia" w:hAnsi="Times New Roman" w:cs="Times New Roman"/>
          <w:sz w:val="28"/>
          <w:szCs w:val="28"/>
        </w:rPr>
        <w:t xml:space="preserve"> </w:t>
      </w:r>
      <w:r w:rsidRPr="004212BA">
        <w:rPr>
          <w:rFonts w:ascii="Times New Roman" w:eastAsiaTheme="minorEastAsia" w:hAnsi="Times New Roman" w:cs="Times New Roman"/>
          <w:sz w:val="28"/>
          <w:szCs w:val="28"/>
        </w:rPr>
        <w:tab/>
      </w:r>
      <w:r w:rsidR="001F16EB" w:rsidRPr="00E91700">
        <w:rPr>
          <w:rFonts w:ascii="Times New Roman" w:eastAsiaTheme="minorEastAsia" w:hAnsi="Times New Roman" w:cs="Times New Roman"/>
          <w:sz w:val="28"/>
          <w:szCs w:val="28"/>
        </w:rPr>
        <w:t xml:space="preserve">  </w:t>
      </w:r>
      <w:r w:rsidR="00630F75" w:rsidRPr="004212BA">
        <w:rPr>
          <w:rFonts w:ascii="Times New Roman" w:hAnsi="Times New Roman" w:cs="Times New Roman"/>
          <w:color w:val="0D0D0D"/>
          <w:sz w:val="28"/>
          <w:szCs w:val="28"/>
          <w:shd w:val="clear" w:color="auto" w:fill="FFFFFF"/>
        </w:rPr>
        <w:t>(2.</w:t>
      </w:r>
      <w:r w:rsidR="00606BF6" w:rsidRPr="00606BF6">
        <w:rPr>
          <w:rFonts w:ascii="Times New Roman" w:hAnsi="Times New Roman" w:cs="Times New Roman"/>
          <w:color w:val="0D0D0D"/>
          <w:sz w:val="28"/>
          <w:szCs w:val="28"/>
          <w:shd w:val="clear" w:color="auto" w:fill="FFFFFF"/>
        </w:rPr>
        <w:t>8</w:t>
      </w:r>
      <w:r w:rsidRPr="004212BA">
        <w:rPr>
          <w:rFonts w:ascii="Times New Roman" w:hAnsi="Times New Roman" w:cs="Times New Roman"/>
          <w:color w:val="0D0D0D"/>
          <w:sz w:val="28"/>
          <w:szCs w:val="28"/>
          <w:shd w:val="clear" w:color="auto" w:fill="FFFFFF"/>
        </w:rPr>
        <w:t>)</w:t>
      </w:r>
    </w:p>
    <w:p w14:paraId="2CDF418A" w14:textId="77777777" w:rsidR="00F462F4" w:rsidRPr="004212BA" w:rsidRDefault="00F462F4" w:rsidP="00392812">
      <w:pPr>
        <w:tabs>
          <w:tab w:val="center" w:pos="5104"/>
          <w:tab w:val="right" w:pos="9642"/>
        </w:tabs>
        <w:spacing w:after="0" w:line="240" w:lineRule="auto"/>
        <w:ind w:firstLine="709"/>
        <w:contextualSpacing/>
        <w:rPr>
          <w:rFonts w:ascii="Times New Roman" w:hAnsi="Times New Roman" w:cs="Times New Roman"/>
          <w:sz w:val="28"/>
          <w:szCs w:val="28"/>
        </w:rPr>
      </w:pPr>
    </w:p>
    <w:p w14:paraId="563CF275" w14:textId="3FA8ABB9" w:rsidR="00606BF6" w:rsidRPr="00E91700" w:rsidRDefault="00EF5E11" w:rsidP="00BA08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г</w:t>
      </w:r>
      <w:r w:rsidR="006C06B4" w:rsidRPr="004212BA">
        <w:rPr>
          <w:rFonts w:ascii="Times New Roman" w:eastAsia="Times New Roman" w:hAnsi="Times New Roman" w:cs="Times New Roman"/>
          <w:sz w:val="28"/>
          <w:szCs w:val="28"/>
          <w:lang w:eastAsia="ru-RU"/>
        </w:rPr>
        <w:t>де</w:t>
      </w:r>
      <w:r w:rsidRPr="00EF5E11">
        <w:rPr>
          <w:rFonts w:ascii="Times New Roman" w:eastAsia="Times New Roman" w:hAnsi="Times New Roman" w:cs="Times New Roman"/>
          <w:sz w:val="28"/>
          <w:szCs w:val="28"/>
          <w:lang w:eastAsia="ru-RU"/>
        </w:rPr>
        <w:t xml:space="preserve"> </w:t>
      </w:r>
      <w:r w:rsidR="006C06B4" w:rsidRPr="004212BA">
        <w:rPr>
          <w:rFonts w:ascii="Times New Roman" w:eastAsia="Times New Roman" w:hAnsi="Times New Roman" w:cs="Times New Roman"/>
          <w:sz w:val="28"/>
          <w:szCs w:val="28"/>
          <w:lang w:val="kk-KZ" w:eastAsia="ru-RU"/>
        </w:rPr>
        <w:t xml:space="preserve"> </w:t>
      </w:r>
      <w:r w:rsidR="009C1C86" w:rsidRPr="004212BA">
        <w:rPr>
          <w:rFonts w:ascii="Times New Roman" w:eastAsia="Times New Roman" w:hAnsi="Times New Roman" w:cs="Times New Roman"/>
          <w:sz w:val="28"/>
          <w:szCs w:val="28"/>
          <w:lang w:eastAsia="ru-RU"/>
        </w:rPr>
        <w:t>Nu -</w:t>
      </w:r>
      <w:r w:rsidR="006C06B4" w:rsidRPr="004212BA">
        <w:rPr>
          <w:rFonts w:ascii="Times New Roman" w:eastAsia="Times New Roman" w:hAnsi="Times New Roman" w:cs="Times New Roman"/>
          <w:sz w:val="28"/>
          <w:szCs w:val="28"/>
          <w:lang w:eastAsia="ru-RU"/>
        </w:rPr>
        <w:t xml:space="preserve"> число Нуссельта;</w:t>
      </w:r>
    </w:p>
    <w:p w14:paraId="6691E343" w14:textId="42822B36" w:rsidR="00606BF6" w:rsidRPr="00606BF6" w:rsidRDefault="00EF5E11" w:rsidP="00BA0838">
      <w:pPr>
        <w:spacing w:after="0" w:line="240" w:lineRule="auto"/>
        <w:ind w:firstLine="426"/>
        <w:jc w:val="both"/>
        <w:rPr>
          <w:rFonts w:ascii="Times New Roman" w:eastAsia="Times New Roman" w:hAnsi="Times New Roman" w:cs="Times New Roman"/>
          <w:sz w:val="28"/>
          <w:szCs w:val="28"/>
          <w:lang w:eastAsia="ru-RU"/>
        </w:rPr>
      </w:pPr>
      <w:r w:rsidRPr="00EF5E11">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i/>
                <w:sz w:val="28"/>
                <w:szCs w:val="28"/>
                <w:lang w:eastAsia="ru-RU"/>
              </w:rPr>
              <w:sym w:font="Symbol" w:char="F06C"/>
            </m:r>
          </m:e>
          <m:sub>
            <m:r>
              <w:rPr>
                <w:rFonts w:ascii="Cambria Math" w:eastAsia="Times New Roman" w:hAnsi="Cambria Math" w:cs="Times New Roman"/>
                <w:sz w:val="28"/>
                <w:szCs w:val="28"/>
                <w:lang w:eastAsia="ru-RU"/>
              </w:rPr>
              <m:t>дг</m:t>
            </m:r>
          </m:sub>
        </m:sSub>
      </m:oMath>
      <w:r w:rsidR="009C1C86" w:rsidRPr="004212BA">
        <w:rPr>
          <w:rFonts w:ascii="Times New Roman" w:eastAsia="Times New Roman" w:hAnsi="Times New Roman" w:cs="Times New Roman"/>
          <w:sz w:val="28"/>
          <w:szCs w:val="28"/>
          <w:lang w:eastAsia="ru-RU"/>
        </w:rPr>
        <w:t xml:space="preserve"> -</w:t>
      </w:r>
      <w:r w:rsidR="006C06B4" w:rsidRPr="004212BA">
        <w:rPr>
          <w:rFonts w:ascii="Times New Roman" w:eastAsia="Times New Roman" w:hAnsi="Times New Roman" w:cs="Times New Roman"/>
          <w:sz w:val="28"/>
          <w:szCs w:val="28"/>
          <w:lang w:eastAsia="ru-RU"/>
        </w:rPr>
        <w:t xml:space="preserve"> теплоп</w:t>
      </w:r>
      <w:r w:rsidR="00606BF6">
        <w:rPr>
          <w:rFonts w:ascii="Times New Roman" w:eastAsia="Times New Roman" w:hAnsi="Times New Roman" w:cs="Times New Roman"/>
          <w:sz w:val="28"/>
          <w:szCs w:val="28"/>
          <w:lang w:eastAsia="ru-RU"/>
        </w:rPr>
        <w:t>роводность дымовых газов</w:t>
      </w:r>
      <w:r w:rsidR="00606BF6" w:rsidRPr="00606BF6">
        <w:rPr>
          <w:rFonts w:ascii="Times New Roman" w:eastAsia="Times New Roman" w:hAnsi="Times New Roman" w:cs="Times New Roman"/>
          <w:sz w:val="28"/>
          <w:szCs w:val="28"/>
          <w:lang w:eastAsia="ru-RU"/>
        </w:rPr>
        <w:t>;</w:t>
      </w:r>
    </w:p>
    <w:p w14:paraId="7341DB2A" w14:textId="44D0A3CF" w:rsidR="00606BF6" w:rsidRPr="00606BF6" w:rsidRDefault="00EF5E11" w:rsidP="00BA0838">
      <w:pPr>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7640EF" w:rsidRPr="004212BA">
        <w:rPr>
          <w:rFonts w:ascii="Times New Roman" w:eastAsia="Times New Roman" w:hAnsi="Times New Roman" w:cs="Times New Roman"/>
          <w:sz w:val="28"/>
          <w:szCs w:val="28"/>
          <w:lang w:eastAsia="ru-RU"/>
        </w:rPr>
        <w:t>C, m</w:t>
      </w:r>
      <w:r w:rsidR="006C06B4" w:rsidRPr="004212BA">
        <w:rPr>
          <w:rFonts w:ascii="Times New Roman" w:eastAsia="Times New Roman" w:hAnsi="Times New Roman" w:cs="Times New Roman"/>
          <w:sz w:val="28"/>
          <w:szCs w:val="28"/>
          <w:lang w:eastAsia="ru-RU"/>
        </w:rPr>
        <w:t>, n — эмпирические коэффициенты, зависящие о</w:t>
      </w:r>
      <w:r w:rsidR="00606BF6">
        <w:rPr>
          <w:rFonts w:ascii="Times New Roman" w:eastAsia="Times New Roman" w:hAnsi="Times New Roman" w:cs="Times New Roman"/>
          <w:sz w:val="28"/>
          <w:szCs w:val="28"/>
          <w:lang w:eastAsia="ru-RU"/>
        </w:rPr>
        <w:t>т характера течения и геометрии</w:t>
      </w:r>
      <w:r w:rsidR="00606BF6" w:rsidRPr="00606BF6">
        <w:rPr>
          <w:rFonts w:ascii="Times New Roman" w:eastAsia="Times New Roman" w:hAnsi="Times New Roman" w:cs="Times New Roman"/>
          <w:sz w:val="28"/>
          <w:szCs w:val="28"/>
          <w:lang w:eastAsia="ru-RU"/>
        </w:rPr>
        <w:t>.</w:t>
      </w:r>
    </w:p>
    <w:p w14:paraId="6D2F7D42" w14:textId="324C425D" w:rsidR="006C06B4" w:rsidRPr="004212BA" w:rsidRDefault="006C06B4" w:rsidP="00392812">
      <w:pPr>
        <w:spacing w:after="0" w:line="240" w:lineRule="auto"/>
        <w:ind w:firstLine="709"/>
        <w:jc w:val="both"/>
        <w:rPr>
          <w:rFonts w:ascii="Times New Roman" w:eastAsia="Times New Roman" w:hAnsi="Times New Roman" w:cs="Times New Roman"/>
          <w:sz w:val="28"/>
          <w:szCs w:val="28"/>
          <w:lang w:eastAsia="ru-RU"/>
        </w:rPr>
      </w:pPr>
      <w:r w:rsidRPr="004212BA">
        <w:rPr>
          <w:rFonts w:ascii="Times New Roman" w:eastAsia="Times New Roman" w:hAnsi="Times New Roman" w:cs="Times New Roman"/>
          <w:sz w:val="28"/>
          <w:szCs w:val="28"/>
          <w:lang w:eastAsia="ru-RU"/>
        </w:rPr>
        <w:t>Корреляционные зависимости для Nu в пучках труб имеют вид Nu=C</w:t>
      </w:r>
      <w:r w:rsidRPr="004212BA">
        <w:rPr>
          <w:rFonts w:ascii="Cambria Math" w:eastAsia="Times New Roman" w:hAnsi="Cambria Math" w:cs="Cambria Math"/>
          <w:sz w:val="28"/>
          <w:szCs w:val="28"/>
          <w:lang w:eastAsia="ru-RU"/>
        </w:rPr>
        <w:t>⋅</w:t>
      </w:r>
      <w:r w:rsidRPr="004212BA">
        <w:rPr>
          <w:rFonts w:ascii="Times New Roman" w:eastAsia="Times New Roman" w:hAnsi="Times New Roman" w:cs="Times New Roman"/>
          <w:sz w:val="28"/>
          <w:szCs w:val="28"/>
          <w:lang w:eastAsia="ru-RU"/>
        </w:rPr>
        <w:t>Re</w:t>
      </w:r>
      <w:r w:rsidRPr="004212BA">
        <w:rPr>
          <w:rFonts w:ascii="Times New Roman" w:eastAsia="Times New Roman" w:hAnsi="Times New Roman" w:cs="Times New Roman"/>
          <w:sz w:val="28"/>
          <w:szCs w:val="28"/>
          <w:vertAlign w:val="superscript"/>
          <w:lang w:eastAsia="ru-RU"/>
        </w:rPr>
        <w:t>m</w:t>
      </w:r>
      <w:r w:rsidRPr="004212BA">
        <w:rPr>
          <w:rFonts w:ascii="Cambria Math" w:eastAsia="Times New Roman" w:hAnsi="Cambria Math" w:cs="Cambria Math"/>
          <w:sz w:val="28"/>
          <w:szCs w:val="28"/>
          <w:lang w:eastAsia="ru-RU"/>
        </w:rPr>
        <w:t>⋅</w:t>
      </w:r>
      <w:r w:rsidRPr="004212BA">
        <w:rPr>
          <w:rFonts w:ascii="Times New Roman" w:eastAsia="Times New Roman" w:hAnsi="Times New Roman" w:cs="Times New Roman"/>
          <w:sz w:val="28"/>
          <w:szCs w:val="28"/>
          <w:lang w:eastAsia="ru-RU"/>
        </w:rPr>
        <w:t>Pr</w:t>
      </w:r>
      <w:r w:rsidRPr="004212BA">
        <w:rPr>
          <w:rFonts w:ascii="Times New Roman" w:eastAsia="Times New Roman" w:hAnsi="Times New Roman" w:cs="Times New Roman"/>
          <w:sz w:val="28"/>
          <w:szCs w:val="28"/>
          <w:vertAlign w:val="superscript"/>
          <w:lang w:eastAsia="ru-RU"/>
        </w:rPr>
        <w:t xml:space="preserve">n </w:t>
      </w:r>
      <w:r w:rsidRPr="004212BA">
        <w:rPr>
          <w:rFonts w:ascii="Times New Roman" w:eastAsia="Times New Roman" w:hAnsi="Times New Roman" w:cs="Times New Roman"/>
          <w:sz w:val="28"/>
          <w:szCs w:val="28"/>
          <w:lang w:eastAsia="ru-RU"/>
        </w:rPr>
        <w:t xml:space="preserve">(где </w:t>
      </w:r>
      <m:oMath>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Pr</m:t>
            </m:r>
          </m:e>
          <m:sup>
            <m:r>
              <w:rPr>
                <w:rFonts w:ascii="Cambria Math" w:eastAsia="Times New Roman" w:hAnsi="Cambria Math" w:cs="Times New Roman"/>
                <w:sz w:val="28"/>
                <w:szCs w:val="28"/>
                <w:lang w:eastAsia="ru-RU"/>
              </w:rPr>
              <m:t>n</m:t>
            </m:r>
          </m:sup>
        </m:sSup>
      </m:oMath>
      <w:r w:rsidR="00E404B3" w:rsidRPr="004212BA">
        <w:rPr>
          <w:rFonts w:ascii="Times New Roman" w:eastAsia="Times New Roman" w:hAnsi="Times New Roman" w:cs="Times New Roman"/>
          <w:sz w:val="28"/>
          <w:szCs w:val="28"/>
          <w:lang w:eastAsia="ru-RU"/>
        </w:rPr>
        <w:t xml:space="preserve"> -</w:t>
      </w:r>
      <w:r w:rsidRPr="004212BA">
        <w:rPr>
          <w:rFonts w:ascii="Times New Roman" w:eastAsia="Times New Roman" w:hAnsi="Times New Roman" w:cs="Times New Roman"/>
          <w:sz w:val="28"/>
          <w:szCs w:val="28"/>
          <w:lang w:eastAsia="ru-RU"/>
        </w:rPr>
        <w:t xml:space="preserve"> число Прандтля газа).</w:t>
      </w:r>
      <w:r w:rsidRPr="004212BA">
        <w:rPr>
          <w:rFonts w:ascii="Times New Roman" w:eastAsia="Times New Roman" w:hAnsi="Times New Roman" w:cs="Times New Roman"/>
          <w:sz w:val="28"/>
          <w:szCs w:val="28"/>
          <w:lang w:val="kk-KZ" w:eastAsia="ru-RU"/>
        </w:rPr>
        <w:t xml:space="preserve"> </w:t>
      </w:r>
      <w:r w:rsidRPr="004212BA">
        <w:rPr>
          <w:rFonts w:ascii="Times New Roman" w:eastAsia="Times New Roman" w:hAnsi="Times New Roman" w:cs="Times New Roman"/>
          <w:sz w:val="28"/>
          <w:szCs w:val="28"/>
          <w:lang w:eastAsia="ru-RU"/>
        </w:rPr>
        <w:t>Усреднённое критериальное уравнение (турбулентный режим в гладкой трубе, нагрев/охлаждение) задаётся согласно исходным данным</w:t>
      </w:r>
      <w:r w:rsidR="0064519A" w:rsidRPr="004212BA">
        <w:rPr>
          <w:rFonts w:ascii="Times New Roman" w:eastAsia="Times New Roman" w:hAnsi="Times New Roman" w:cs="Times New Roman"/>
          <w:sz w:val="28"/>
          <w:szCs w:val="28"/>
          <w:lang w:eastAsia="ru-RU"/>
        </w:rPr>
        <w:t xml:space="preserve"> </w:t>
      </w:r>
      <w:r w:rsidR="0064519A" w:rsidRPr="004212BA">
        <w:rPr>
          <w:rFonts w:ascii="Times New Roman" w:hAnsi="Times New Roman" w:cs="Times New Roman"/>
          <w:sz w:val="28"/>
          <w:szCs w:val="28"/>
        </w:rPr>
        <w:fldChar w:fldCharType="begin"/>
      </w:r>
      <w:r w:rsidR="005E58AF">
        <w:rPr>
          <w:rFonts w:ascii="Times New Roman" w:hAnsi="Times New Roman" w:cs="Times New Roman"/>
          <w:sz w:val="28"/>
          <w:szCs w:val="28"/>
        </w:rPr>
        <w:instrText xml:space="preserve"> ADDIN ZOTERO_ITEM CSL_CITATION {"citationID":"eVfv0kTE","properties":{"formattedCitation":"[133, \\uc0\\u1089{}. 89]","plainCitation":"[133, с. 89]","noteIndex":0},"citationItems":[{"id":"5vaPqRxf/HtiEXm4d","uris":["http://zotero.org/users/local/7CzHYzcI/items/QFK6PLNA","http://zotero.org/users/19270824/items/QFK6PLNA"],"itemData":{"id":300,"type":"book","publisher":"Энергия","source":"Google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Михайловна"}],"issued":{"date-parts":[["1973"]]}},"locator":"89","label":"page"}],"schema":"https://github.com/citation-style-language/schema/raw/master/csl-citation.json"} </w:instrText>
      </w:r>
      <w:r w:rsidR="0064519A" w:rsidRPr="004212BA">
        <w:rPr>
          <w:rFonts w:ascii="Times New Roman" w:hAnsi="Times New Roman" w:cs="Times New Roman"/>
          <w:sz w:val="28"/>
          <w:szCs w:val="28"/>
        </w:rPr>
        <w:fldChar w:fldCharType="separate"/>
      </w:r>
      <w:r w:rsidR="00E91700" w:rsidRPr="00E91700">
        <w:rPr>
          <w:rFonts w:ascii="Times New Roman" w:hAnsi="Times New Roman" w:cs="Times New Roman"/>
          <w:sz w:val="28"/>
          <w:szCs w:val="24"/>
        </w:rPr>
        <w:t>[133, с. 89]</w:t>
      </w:r>
      <w:r w:rsidR="0064519A" w:rsidRPr="004212BA">
        <w:rPr>
          <w:rFonts w:ascii="Times New Roman" w:hAnsi="Times New Roman" w:cs="Times New Roman"/>
          <w:sz w:val="28"/>
          <w:szCs w:val="28"/>
          <w:lang w:val="kk-KZ"/>
        </w:rPr>
        <w:fldChar w:fldCharType="end"/>
      </w:r>
      <w:r w:rsidRPr="004212BA">
        <w:rPr>
          <w:rFonts w:ascii="Times New Roman" w:eastAsia="Times New Roman" w:hAnsi="Times New Roman" w:cs="Times New Roman"/>
          <w:sz w:val="28"/>
          <w:szCs w:val="28"/>
          <w:lang w:eastAsia="ru-RU"/>
        </w:rPr>
        <w:t>:</w:t>
      </w:r>
    </w:p>
    <w:p w14:paraId="3F96BFE3" w14:textId="77777777" w:rsidR="008431D7" w:rsidRPr="004212BA" w:rsidRDefault="008431D7" w:rsidP="00392812">
      <w:pPr>
        <w:spacing w:after="0" w:line="240" w:lineRule="auto"/>
        <w:ind w:firstLine="709"/>
        <w:jc w:val="both"/>
        <w:rPr>
          <w:rFonts w:ascii="Times New Roman" w:eastAsia="Times New Roman" w:hAnsi="Times New Roman" w:cs="Times New Roman"/>
          <w:sz w:val="28"/>
          <w:szCs w:val="28"/>
          <w:lang w:eastAsia="ru-RU"/>
        </w:rPr>
      </w:pPr>
    </w:p>
    <w:p w14:paraId="51E548C2" w14:textId="4089B9DF" w:rsidR="006C06B4" w:rsidRPr="004212BA" w:rsidRDefault="00832C84" w:rsidP="001F16EB">
      <w:pPr>
        <w:tabs>
          <w:tab w:val="center" w:pos="4821"/>
          <w:tab w:val="right" w:pos="9642"/>
        </w:tabs>
        <w:spacing w:after="0" w:line="240" w:lineRule="auto"/>
        <w:ind w:firstLine="709"/>
        <w:contextualSpacing/>
        <w:jc w:val="right"/>
        <w:rPr>
          <w:rFonts w:ascii="Times New Roman" w:hAnsi="Times New Roman" w:cs="Times New Roman"/>
          <w:color w:val="0D0D0D"/>
          <w:sz w:val="28"/>
          <w:szCs w:val="28"/>
          <w:shd w:val="clear" w:color="auto" w:fill="FFFFFF"/>
        </w:rPr>
      </w:pPr>
      <w:r w:rsidRPr="004212BA">
        <w:rPr>
          <w:rFonts w:ascii="Times New Roman" w:eastAsia="Times New Roman" w:hAnsi="Times New Roman" w:cs="Times New Roman"/>
          <w:sz w:val="28"/>
          <w:szCs w:val="28"/>
          <w:lang w:eastAsia="ru-RU"/>
        </w:rPr>
        <w:tab/>
      </w:r>
      <m:oMath>
        <m:r>
          <m:rPr>
            <m:sty m:val="p"/>
          </m:rPr>
          <w:rPr>
            <w:rFonts w:ascii="Cambria Math" w:eastAsia="Times New Roman" w:hAnsi="Cambria Math" w:cs="Times New Roman"/>
            <w:sz w:val="28"/>
            <w:szCs w:val="28"/>
            <w:lang w:eastAsia="ru-RU"/>
          </w:rPr>
          <m:t>Nu=0,021 </m:t>
        </m:r>
        <m:sSup>
          <m:sSupPr>
            <m:ctrlPr>
              <w:rPr>
                <w:rFonts w:ascii="Cambria Math" w:eastAsia="Times New Roman" w:hAnsi="Cambria Math" w:cs="Times New Roman"/>
                <w:sz w:val="28"/>
                <w:szCs w:val="28"/>
                <w:lang w:val="en-US" w:eastAsia="ru-RU"/>
              </w:rPr>
            </m:ctrlPr>
          </m:sSupPr>
          <m:e>
            <m:r>
              <m:rPr>
                <m:sty m:val="p"/>
              </m:rPr>
              <w:rPr>
                <w:rFonts w:ascii="Cambria Math" w:eastAsia="Times New Roman" w:hAnsi="Cambria Math" w:cs="Times New Roman"/>
                <w:sz w:val="28"/>
                <w:szCs w:val="28"/>
                <w:lang w:val="en-US" w:eastAsia="ru-RU"/>
              </w:rPr>
              <m:t>Re</m:t>
            </m:r>
          </m:e>
          <m:sup>
            <m:r>
              <m:rPr>
                <m:sty m:val="p"/>
              </m:rPr>
              <w:rPr>
                <w:rFonts w:ascii="Cambria Math" w:eastAsia="Times New Roman" w:hAnsi="Cambria Math" w:cs="Times New Roman"/>
                <w:sz w:val="28"/>
                <w:szCs w:val="28"/>
                <w:lang w:eastAsia="ru-RU"/>
              </w:rPr>
              <m:t>0,8</m:t>
            </m:r>
          </m:sup>
        </m:sSup>
        <m:r>
          <m:rPr>
            <m:sty m:val="p"/>
          </m:rPr>
          <w:rPr>
            <w:rFonts w:ascii="Cambria Math" w:eastAsia="Times New Roman" w:hAnsi="Cambria Math" w:cs="Times New Roman"/>
            <w:sz w:val="28"/>
            <w:szCs w:val="28"/>
            <w:lang w:eastAsia="ru-RU"/>
          </w:rPr>
          <m:t> </m:t>
        </m:r>
        <m:sSubSup>
          <m:sSubSupPr>
            <m:ctrlPr>
              <w:rPr>
                <w:rFonts w:ascii="Cambria Math" w:eastAsia="Times New Roman" w:hAnsi="Cambria Math" w:cs="Times New Roman"/>
                <w:sz w:val="28"/>
                <w:szCs w:val="28"/>
                <w:lang w:val="en-US" w:eastAsia="ru-RU"/>
              </w:rPr>
            </m:ctrlPr>
          </m:sSubSupPr>
          <m:e>
            <m:r>
              <m:rPr>
                <m:sty m:val="p"/>
              </m:rPr>
              <w:rPr>
                <w:rFonts w:ascii="Cambria Math" w:eastAsia="Times New Roman" w:hAnsi="Cambria Math" w:cs="Times New Roman"/>
                <w:sz w:val="28"/>
                <w:szCs w:val="28"/>
                <w:lang w:val="en-US" w:eastAsia="ru-RU"/>
              </w:rPr>
              <m:t>Pr</m:t>
            </m:r>
          </m:e>
          <m:sub>
            <m:r>
              <m:rPr>
                <m:sty m:val="p"/>
              </m:rPr>
              <w:rPr>
                <w:rFonts w:ascii="Cambria Math" w:eastAsia="Times New Roman" w:hAnsi="Cambria Math" w:cs="Times New Roman"/>
                <w:sz w:val="28"/>
                <w:szCs w:val="28"/>
                <w:lang w:val="kk-KZ" w:eastAsia="ru-RU"/>
              </w:rPr>
              <m:t>ж</m:t>
            </m:r>
          </m:sub>
          <m:sup>
            <m:r>
              <m:rPr>
                <m:sty m:val="p"/>
              </m:rPr>
              <w:rPr>
                <w:rFonts w:ascii="Cambria Math" w:eastAsia="Times New Roman" w:hAnsi="Cambria Math" w:cs="Times New Roman"/>
                <w:sz w:val="28"/>
                <w:szCs w:val="28"/>
                <w:lang w:eastAsia="ru-RU"/>
              </w:rPr>
              <m:t>0,43</m:t>
            </m:r>
          </m:sup>
        </m:sSubSup>
        <m:sSup>
          <m:sSupPr>
            <m:ctrlPr>
              <w:rPr>
                <w:rFonts w:ascii="Cambria Math" w:eastAsia="Times New Roman" w:hAnsi="Cambria Math" w:cs="Times New Roman"/>
                <w:sz w:val="28"/>
                <w:szCs w:val="28"/>
                <w:lang w:eastAsia="ru-RU"/>
              </w:rPr>
            </m:ctrlPr>
          </m:sSupPr>
          <m:e>
            <m:d>
              <m:dPr>
                <m:ctrlPr>
                  <w:rPr>
                    <w:rFonts w:ascii="Cambria Math" w:eastAsia="Times New Roman" w:hAnsi="Cambria Math" w:cs="Times New Roman"/>
                    <w:sz w:val="28"/>
                    <w:szCs w:val="28"/>
                    <w:lang w:eastAsia="ru-RU"/>
                  </w:rPr>
                </m:ctrlPr>
              </m:dPr>
              <m:e>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Pr</m:t>
                        </m:r>
                      </m:e>
                      <m:sub>
                        <m:r>
                          <m:rPr>
                            <m:sty m:val="p"/>
                          </m:rPr>
                          <w:rPr>
                            <w:rFonts w:ascii="Cambria Math" w:eastAsia="Times New Roman" w:hAnsi="Cambria Math" w:cs="Times New Roman"/>
                            <w:sz w:val="28"/>
                            <w:szCs w:val="28"/>
                            <w:lang w:val="kk-KZ" w:eastAsia="ru-RU"/>
                          </w:rPr>
                          <m:t>ж</m:t>
                        </m:r>
                      </m:sub>
                    </m:sSub>
                  </m:num>
                  <m:den>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Pr</m:t>
                        </m:r>
                      </m:e>
                      <m:sub>
                        <m:r>
                          <m:rPr>
                            <m:sty m:val="p"/>
                          </m:rPr>
                          <w:rPr>
                            <w:rFonts w:ascii="Cambria Math" w:eastAsia="Times New Roman" w:hAnsi="Cambria Math" w:cs="Times New Roman"/>
                            <w:sz w:val="28"/>
                            <w:szCs w:val="28"/>
                            <w:lang w:val="kk-KZ" w:eastAsia="ru-RU"/>
                          </w:rPr>
                          <m:t>с</m:t>
                        </m:r>
                      </m:sub>
                    </m:sSub>
                  </m:den>
                </m:f>
              </m:e>
            </m:d>
          </m:e>
          <m:sup>
            <m:r>
              <m:rPr>
                <m:sty m:val="p"/>
              </m:rPr>
              <w:rPr>
                <w:rFonts w:ascii="Cambria Math" w:eastAsia="Times New Roman" w:hAnsi="Cambria Math" w:cs="Times New Roman"/>
                <w:sz w:val="28"/>
                <w:szCs w:val="28"/>
                <w:lang w:eastAsia="ru-RU"/>
              </w:rPr>
              <m:t>0,25</m:t>
            </m:r>
          </m:sup>
        </m:sSup>
      </m:oMath>
      <w:r w:rsidR="001F16EB" w:rsidRPr="001F16EB">
        <w:rPr>
          <w:rFonts w:ascii="Times New Roman" w:eastAsia="Times New Roman" w:hAnsi="Times New Roman" w:cs="Times New Roman"/>
          <w:sz w:val="28"/>
          <w:szCs w:val="28"/>
          <w:lang w:eastAsia="ru-RU"/>
        </w:rPr>
        <w:t xml:space="preserve">                                  </w:t>
      </w:r>
      <w:r w:rsidRPr="004212BA">
        <w:rPr>
          <w:rFonts w:ascii="Times New Roman" w:hAnsi="Times New Roman" w:cs="Times New Roman"/>
          <w:color w:val="0D0D0D"/>
          <w:sz w:val="28"/>
          <w:szCs w:val="28"/>
          <w:shd w:val="clear" w:color="auto" w:fill="FFFFFF"/>
        </w:rPr>
        <w:t>(</w:t>
      </w:r>
      <w:r w:rsidR="00902ACD" w:rsidRPr="004212BA">
        <w:rPr>
          <w:rFonts w:ascii="Times New Roman" w:hAnsi="Times New Roman" w:cs="Times New Roman"/>
          <w:color w:val="0D0D0D"/>
          <w:sz w:val="28"/>
          <w:szCs w:val="28"/>
          <w:shd w:val="clear" w:color="auto" w:fill="FFFFFF"/>
        </w:rPr>
        <w:t>2.</w:t>
      </w:r>
      <w:r w:rsidR="00606BF6" w:rsidRPr="00606BF6">
        <w:rPr>
          <w:rFonts w:ascii="Times New Roman" w:hAnsi="Times New Roman" w:cs="Times New Roman"/>
          <w:color w:val="0D0D0D"/>
          <w:sz w:val="28"/>
          <w:szCs w:val="28"/>
          <w:shd w:val="clear" w:color="auto" w:fill="FFFFFF"/>
        </w:rPr>
        <w:t>9</w:t>
      </w:r>
      <w:r w:rsidRPr="004212BA">
        <w:rPr>
          <w:rFonts w:ascii="Times New Roman" w:hAnsi="Times New Roman" w:cs="Times New Roman"/>
          <w:color w:val="0D0D0D"/>
          <w:sz w:val="28"/>
          <w:szCs w:val="28"/>
          <w:shd w:val="clear" w:color="auto" w:fill="FFFFFF"/>
        </w:rPr>
        <w:t>)</w:t>
      </w:r>
    </w:p>
    <w:p w14:paraId="27C8B226" w14:textId="77777777" w:rsidR="008431D7" w:rsidRPr="004212BA" w:rsidRDefault="008431D7" w:rsidP="00392812">
      <w:pPr>
        <w:tabs>
          <w:tab w:val="center" w:pos="4821"/>
          <w:tab w:val="right" w:pos="9642"/>
        </w:tabs>
        <w:spacing w:after="0" w:line="240" w:lineRule="auto"/>
        <w:ind w:firstLine="709"/>
        <w:contextualSpacing/>
        <w:rPr>
          <w:rFonts w:ascii="Times New Roman" w:eastAsia="Times New Roman" w:hAnsi="Times New Roman" w:cs="Times New Roman"/>
          <w:sz w:val="28"/>
          <w:szCs w:val="28"/>
          <w:vertAlign w:val="superscript"/>
          <w:lang w:eastAsia="ru-RU"/>
        </w:rPr>
      </w:pPr>
    </w:p>
    <w:p w14:paraId="091B17E6" w14:textId="2BD49D12" w:rsidR="00606BF6" w:rsidRPr="00606BF6" w:rsidRDefault="006C06B4" w:rsidP="00BA0838">
      <w:pPr>
        <w:spacing w:after="0" w:line="240" w:lineRule="auto"/>
        <w:jc w:val="both"/>
        <w:rPr>
          <w:rFonts w:ascii="Times New Roman" w:eastAsia="Times New Roman" w:hAnsi="Times New Roman" w:cs="Times New Roman"/>
          <w:sz w:val="28"/>
          <w:szCs w:val="28"/>
          <w:lang w:eastAsia="ru-RU"/>
        </w:rPr>
      </w:pPr>
      <w:r w:rsidRPr="004212BA">
        <w:rPr>
          <w:rFonts w:ascii="Times New Roman" w:eastAsia="Times New Roman" w:hAnsi="Times New Roman" w:cs="Times New Roman"/>
          <w:sz w:val="28"/>
          <w:szCs w:val="28"/>
          <w:lang w:val="kk-KZ" w:eastAsia="ru-RU"/>
        </w:rPr>
        <w:t xml:space="preserve">где </w:t>
      </w:r>
      <w:r w:rsidR="00EF5E11">
        <w:rPr>
          <w:rFonts w:ascii="Times New Roman" w:eastAsia="Times New Roman" w:hAnsi="Times New Roman" w:cs="Times New Roman"/>
          <w:sz w:val="28"/>
          <w:szCs w:val="28"/>
          <w:lang w:val="kk-KZ" w:eastAsia="ru-RU"/>
        </w:rPr>
        <w:t xml:space="preserve"> </w:t>
      </w:r>
      <w:r w:rsidR="00EF5E11" w:rsidRPr="00EF5E11">
        <w:rPr>
          <w:rFonts w:ascii="Times New Roman" w:eastAsia="Times New Roman" w:hAnsi="Times New Roman" w:cs="Times New Roman"/>
          <w:sz w:val="28"/>
          <w:szCs w:val="28"/>
          <w:lang w:eastAsia="ru-RU"/>
        </w:rPr>
        <w:t xml:space="preserve"> </w:t>
      </w:r>
      <w:r w:rsidRPr="004212BA">
        <w:rPr>
          <w:rFonts w:ascii="Times New Roman" w:eastAsia="Times New Roman" w:hAnsi="Times New Roman" w:cs="Times New Roman"/>
          <w:sz w:val="28"/>
          <w:szCs w:val="28"/>
          <w:lang w:val="kk-KZ" w:eastAsia="ru-RU"/>
        </w:rPr>
        <w:t>Pr</w:t>
      </w:r>
      <w:r w:rsidRPr="004212BA">
        <w:rPr>
          <w:rFonts w:ascii="Times New Roman" w:eastAsia="Times New Roman" w:hAnsi="Times New Roman" w:cs="Times New Roman"/>
          <w:sz w:val="28"/>
          <w:szCs w:val="28"/>
          <w:vertAlign w:val="subscript"/>
          <w:lang w:val="kk-KZ" w:eastAsia="ru-RU"/>
        </w:rPr>
        <w:t>ж​</w:t>
      </w:r>
      <w:r w:rsidR="009C1C86" w:rsidRPr="004212BA">
        <w:rPr>
          <w:rFonts w:ascii="Times New Roman" w:eastAsia="Times New Roman" w:hAnsi="Times New Roman" w:cs="Times New Roman"/>
          <w:sz w:val="28"/>
          <w:szCs w:val="28"/>
          <w:lang w:val="kk-KZ" w:eastAsia="ru-RU"/>
        </w:rPr>
        <w:t xml:space="preserve"> </w:t>
      </w:r>
      <w:r w:rsidR="009C1C86" w:rsidRPr="004212BA">
        <w:rPr>
          <w:rFonts w:ascii="Times New Roman" w:eastAsia="Times New Roman" w:hAnsi="Times New Roman" w:cs="Times New Roman"/>
          <w:sz w:val="28"/>
          <w:szCs w:val="28"/>
          <w:lang w:eastAsia="ru-RU"/>
        </w:rPr>
        <w:t>-</w:t>
      </w:r>
      <w:r w:rsidR="00606BF6">
        <w:rPr>
          <w:rFonts w:ascii="Times New Roman" w:eastAsia="Times New Roman" w:hAnsi="Times New Roman" w:cs="Times New Roman"/>
          <w:sz w:val="28"/>
          <w:szCs w:val="28"/>
          <w:lang w:val="kk-KZ" w:eastAsia="ru-RU"/>
        </w:rPr>
        <w:t xml:space="preserve"> число Прандтля в потоке</w:t>
      </w:r>
      <w:r w:rsidR="00606BF6" w:rsidRPr="00606BF6">
        <w:rPr>
          <w:rFonts w:ascii="Times New Roman" w:eastAsia="Times New Roman" w:hAnsi="Times New Roman" w:cs="Times New Roman"/>
          <w:sz w:val="28"/>
          <w:szCs w:val="28"/>
          <w:lang w:eastAsia="ru-RU"/>
        </w:rPr>
        <w:t>;</w:t>
      </w:r>
    </w:p>
    <w:p w14:paraId="123FD0FA" w14:textId="1329209B" w:rsidR="00606BF6" w:rsidRPr="00606BF6" w:rsidRDefault="00EF5E11" w:rsidP="00BA0838">
      <w:pPr>
        <w:spacing w:after="0" w:line="240" w:lineRule="auto"/>
        <w:ind w:firstLine="426"/>
        <w:jc w:val="both"/>
        <w:rPr>
          <w:rFonts w:ascii="Times New Roman" w:eastAsia="Times New Roman" w:hAnsi="Times New Roman" w:cs="Times New Roman"/>
          <w:sz w:val="28"/>
          <w:szCs w:val="28"/>
          <w:lang w:eastAsia="ru-RU"/>
        </w:rPr>
      </w:pPr>
      <w:r w:rsidRPr="00EF5E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 xml:space="preserve"> </w:t>
      </w:r>
      <w:r w:rsidR="006C06B4" w:rsidRPr="004212BA">
        <w:rPr>
          <w:rFonts w:ascii="Times New Roman" w:eastAsia="Times New Roman" w:hAnsi="Times New Roman" w:cs="Times New Roman"/>
          <w:sz w:val="28"/>
          <w:szCs w:val="28"/>
          <w:lang w:val="kk-KZ" w:eastAsia="ru-RU"/>
        </w:rPr>
        <w:t>Pr</w:t>
      </w:r>
      <w:r w:rsidR="006C06B4" w:rsidRPr="004212BA">
        <w:rPr>
          <w:rFonts w:ascii="Times New Roman" w:eastAsia="Times New Roman" w:hAnsi="Times New Roman" w:cs="Times New Roman"/>
          <w:sz w:val="28"/>
          <w:szCs w:val="28"/>
          <w:vertAlign w:val="subscript"/>
          <w:lang w:val="kk-KZ" w:eastAsia="ru-RU"/>
        </w:rPr>
        <w:t>с</w:t>
      </w:r>
      <w:r w:rsidR="009C1C86" w:rsidRPr="004212BA">
        <w:rPr>
          <w:rFonts w:ascii="Times New Roman" w:eastAsia="Times New Roman" w:hAnsi="Times New Roman" w:cs="Times New Roman"/>
          <w:sz w:val="28"/>
          <w:szCs w:val="28"/>
          <w:lang w:val="kk-KZ" w:eastAsia="ru-RU"/>
        </w:rPr>
        <w:t xml:space="preserve">​ </w:t>
      </w:r>
      <w:r w:rsidR="00606BF6">
        <w:rPr>
          <w:rFonts w:ascii="Times New Roman" w:eastAsia="Times New Roman" w:hAnsi="Times New Roman" w:cs="Times New Roman"/>
          <w:sz w:val="28"/>
          <w:szCs w:val="28"/>
          <w:lang w:eastAsia="ru-RU"/>
        </w:rPr>
        <w:t>–</w:t>
      </w:r>
      <w:r w:rsidR="006C06B4" w:rsidRPr="004212BA">
        <w:rPr>
          <w:rFonts w:ascii="Times New Roman" w:eastAsia="Times New Roman" w:hAnsi="Times New Roman" w:cs="Times New Roman"/>
          <w:sz w:val="28"/>
          <w:szCs w:val="28"/>
          <w:lang w:val="kk-KZ" w:eastAsia="ru-RU"/>
        </w:rPr>
        <w:t xml:space="preserve"> </w:t>
      </w:r>
      <w:r w:rsidR="00606BF6">
        <w:rPr>
          <w:rFonts w:ascii="Times New Roman" w:eastAsia="Times New Roman" w:hAnsi="Times New Roman" w:cs="Times New Roman"/>
          <w:sz w:val="28"/>
          <w:szCs w:val="28"/>
          <w:lang w:val="kk-KZ" w:eastAsia="ru-RU"/>
        </w:rPr>
        <w:t xml:space="preserve">число Прандтля </w:t>
      </w:r>
      <w:r w:rsidR="006C06B4" w:rsidRPr="004212BA">
        <w:rPr>
          <w:rFonts w:ascii="Times New Roman" w:eastAsia="Times New Roman" w:hAnsi="Times New Roman" w:cs="Times New Roman"/>
          <w:sz w:val="28"/>
          <w:szCs w:val="28"/>
          <w:lang w:val="kk-KZ" w:eastAsia="ru-RU"/>
        </w:rPr>
        <w:t xml:space="preserve">у стенки. </w:t>
      </w:r>
    </w:p>
    <w:p w14:paraId="64251703" w14:textId="14C5B26B" w:rsidR="006C06B4" w:rsidRPr="004212BA" w:rsidRDefault="006C06B4" w:rsidP="00392812">
      <w:pPr>
        <w:spacing w:after="0" w:line="240" w:lineRule="auto"/>
        <w:ind w:firstLine="709"/>
        <w:jc w:val="both"/>
        <w:rPr>
          <w:rFonts w:ascii="Times New Roman" w:eastAsia="Times New Roman" w:hAnsi="Times New Roman" w:cs="Times New Roman"/>
          <w:sz w:val="28"/>
          <w:szCs w:val="28"/>
          <w:lang w:eastAsia="ru-RU"/>
        </w:rPr>
      </w:pPr>
      <w:r w:rsidRPr="004212BA">
        <w:rPr>
          <w:rFonts w:ascii="Times New Roman" w:eastAsia="Times New Roman" w:hAnsi="Times New Roman" w:cs="Times New Roman"/>
          <w:sz w:val="28"/>
          <w:szCs w:val="28"/>
          <w:lang w:val="kk-KZ" w:eastAsia="ru-RU"/>
        </w:rPr>
        <w:t>П</w:t>
      </w:r>
      <w:r w:rsidRPr="004212BA">
        <w:rPr>
          <w:rFonts w:ascii="Times New Roman" w:eastAsia="Times New Roman" w:hAnsi="Times New Roman" w:cs="Times New Roman"/>
          <w:sz w:val="28"/>
          <w:szCs w:val="28"/>
          <w:lang w:eastAsia="ru-RU"/>
        </w:rPr>
        <w:t>оскольку эта формула хорошо описывает теплообмен в турбулентном потоке в гладких трубах и п</w:t>
      </w:r>
      <w:r w:rsidR="0064519A" w:rsidRPr="004212BA">
        <w:rPr>
          <w:rFonts w:ascii="Times New Roman" w:eastAsia="Times New Roman" w:hAnsi="Times New Roman" w:cs="Times New Roman"/>
          <w:sz w:val="28"/>
          <w:szCs w:val="28"/>
          <w:lang w:eastAsia="ru-RU"/>
        </w:rPr>
        <w:t xml:space="preserve">ри характерных Pr </w:t>
      </w:r>
      <w:r w:rsidR="0064519A" w:rsidRPr="004212BA">
        <w:rPr>
          <w:rFonts w:ascii="Times New Roman" w:eastAsia="Times New Roman" w:hAnsi="Times New Roman" w:cs="Times New Roman"/>
          <w:sz w:val="28"/>
          <w:szCs w:val="28"/>
          <w:lang w:val="kk-KZ" w:eastAsia="ru-RU"/>
        </w:rPr>
        <w:t>к</w:t>
      </w:r>
      <w:r w:rsidR="00997577" w:rsidRPr="004212BA">
        <w:rPr>
          <w:rFonts w:ascii="Times New Roman" w:eastAsia="Times New Roman" w:hAnsi="Times New Roman" w:cs="Times New Roman"/>
          <w:sz w:val="28"/>
          <w:szCs w:val="28"/>
          <w:lang w:eastAsia="ru-RU"/>
        </w:rPr>
        <w:t xml:space="preserve">оэффициент α </w:t>
      </w:r>
      <w:r w:rsidRPr="004212BA">
        <w:rPr>
          <w:rFonts w:ascii="Times New Roman" w:eastAsia="Times New Roman" w:hAnsi="Times New Roman" w:cs="Times New Roman"/>
          <w:sz w:val="28"/>
          <w:szCs w:val="28"/>
          <w:lang w:eastAsia="ru-RU"/>
        </w:rPr>
        <w:t>находится из</w:t>
      </w:r>
      <w:r w:rsidR="00574583" w:rsidRPr="004212BA">
        <w:rPr>
          <w:rFonts w:ascii="Times New Roman" w:eastAsia="Times New Roman" w:hAnsi="Times New Roman" w:cs="Times New Roman"/>
          <w:sz w:val="28"/>
          <w:szCs w:val="28"/>
          <w:lang w:eastAsia="ru-RU"/>
        </w:rPr>
        <w:t xml:space="preserve"> </w:t>
      </w:r>
      <w:r w:rsidR="00630F75" w:rsidRPr="004212BA">
        <w:rPr>
          <w:rFonts w:ascii="Times New Roman" w:hAnsi="Times New Roman" w:cs="Times New Roman"/>
          <w:color w:val="0D0D0D"/>
          <w:sz w:val="28"/>
          <w:szCs w:val="28"/>
          <w:shd w:val="clear" w:color="auto" w:fill="FFFFFF"/>
        </w:rPr>
        <w:fldChar w:fldCharType="begin"/>
      </w:r>
      <w:r w:rsidR="00EF0A2C">
        <w:rPr>
          <w:rFonts w:ascii="Times New Roman" w:hAnsi="Times New Roman" w:cs="Times New Roman"/>
          <w:color w:val="0D0D0D"/>
          <w:sz w:val="28"/>
          <w:szCs w:val="28"/>
          <w:shd w:val="clear" w:color="auto" w:fill="FFFFFF"/>
        </w:rPr>
        <w:instrText xml:space="preserve"> ADDIN ZOTERO_ITEM CSL_CITATION {"citationID":"5ZleoddF","properties":{"formattedCitation":"[15,136]","plainCitation":"[15,136]","noteIndex":0},"citationItems":[{"id":"5vaPqRxf/aFzyBWof","uris":["http://zotero.org/users/local/7CzHYzcI/items/PDFJKFAH","http://zotero.org/users/19270824/items/PDFJKFAH"],"itemData":{"id":338,"type":"document","publisher":"БГТУ","source":"Google Scholar","title":"Примеры теплового расчета конвективных поверхностей нагрева парового котла и конденсатора паротурбинной установки","URL":"https://elib.belstu.by/handle/123456789/56494","author":[{"family":"Володин","given":"Владимир Иванович"},{"family":"Карлович","given":"Татьяна Борисовна"}],"accessed":{"date-parts":[["2024",10,7]]},"issued":{"date-parts":[["2023"]]}}},{"id":508,"uris":["http://zotero.org/users/19270824/items/VI2N4WE8"],"itemData":{"id":508,"type":"chapter","container-title":"Design and Operation of Heat Exchangers and their Networks","DOI":"10.1016/B978-0-12-817894-2.00002-9","ISBN":"978-0-12-817894-2","language":"en","license":"https://www.elsevier.com/tdm/userlicense/1.0/","page":"13-69","publisher":"Elsevier","source":"DOI.org (Crossref)","title":"Basic thermal design theory for heat exchangers","URL":"https://linkinghub.elsevier.com/retrieve/pii/B9780128178942000029","author":[{"family":"Roetzel","given":"Wilfried"},{"family":"Luo","given":"Xing"},{"family":"Chen","given":"Dezhen"}],"accessed":{"date-parts":[["2026",2,19]]},"issued":{"date-parts":[["2020"]]}}}],"schema":"https://github.com/citation-style-language/schema/raw/master/csl-citation.json"} </w:instrText>
      </w:r>
      <w:r w:rsidR="00630F75" w:rsidRPr="004212BA">
        <w:rPr>
          <w:rFonts w:ascii="Times New Roman" w:hAnsi="Times New Roman" w:cs="Times New Roman"/>
          <w:color w:val="0D0D0D"/>
          <w:sz w:val="28"/>
          <w:szCs w:val="28"/>
          <w:shd w:val="clear" w:color="auto" w:fill="FFFFFF"/>
        </w:rPr>
        <w:fldChar w:fldCharType="separate"/>
      </w:r>
      <w:r w:rsidR="00D548F2" w:rsidRPr="00D548F2">
        <w:rPr>
          <w:rFonts w:ascii="Times New Roman" w:hAnsi="Times New Roman" w:cs="Times New Roman"/>
          <w:sz w:val="28"/>
        </w:rPr>
        <w:t>[15,136]</w:t>
      </w:r>
      <w:r w:rsidR="00630F75" w:rsidRPr="004212BA">
        <w:rPr>
          <w:rFonts w:ascii="Times New Roman" w:hAnsi="Times New Roman" w:cs="Times New Roman"/>
          <w:color w:val="0D0D0D"/>
          <w:sz w:val="28"/>
          <w:szCs w:val="28"/>
          <w:shd w:val="clear" w:color="auto" w:fill="FFFFFF"/>
        </w:rPr>
        <w:fldChar w:fldCharType="end"/>
      </w:r>
      <w:r w:rsidRPr="004212BA">
        <w:rPr>
          <w:rFonts w:ascii="Times New Roman" w:eastAsia="Times New Roman" w:hAnsi="Times New Roman" w:cs="Times New Roman"/>
          <w:sz w:val="28"/>
          <w:szCs w:val="28"/>
          <w:lang w:eastAsia="ru-RU"/>
        </w:rPr>
        <w:t>:</w:t>
      </w:r>
    </w:p>
    <w:p w14:paraId="0EBA65F2" w14:textId="77777777" w:rsidR="00574583" w:rsidRPr="004212BA" w:rsidRDefault="00574583" w:rsidP="00392812">
      <w:pPr>
        <w:spacing w:after="0" w:line="240" w:lineRule="auto"/>
        <w:ind w:firstLine="709"/>
        <w:jc w:val="both"/>
        <w:rPr>
          <w:rFonts w:ascii="Times New Roman" w:eastAsia="Times New Roman" w:hAnsi="Times New Roman" w:cs="Times New Roman"/>
          <w:sz w:val="28"/>
          <w:szCs w:val="28"/>
          <w:lang w:eastAsia="ru-RU"/>
        </w:rPr>
      </w:pPr>
    </w:p>
    <w:p w14:paraId="7DF0B470" w14:textId="3A9C7BA3" w:rsidR="006C06B4" w:rsidRDefault="00574583" w:rsidP="00392812">
      <w:pPr>
        <w:tabs>
          <w:tab w:val="center" w:pos="4821"/>
          <w:tab w:val="right" w:pos="9642"/>
        </w:tabs>
        <w:spacing w:after="0" w:line="240" w:lineRule="auto"/>
        <w:ind w:firstLine="709"/>
        <w:rPr>
          <w:rFonts w:ascii="Times New Roman" w:hAnsi="Times New Roman" w:cs="Times New Roman"/>
          <w:color w:val="0D0D0D"/>
          <w:sz w:val="28"/>
          <w:szCs w:val="28"/>
          <w:shd w:val="clear" w:color="auto" w:fill="FFFFFF"/>
          <w:lang w:val="kk-KZ"/>
        </w:rPr>
      </w:pPr>
      <w:r w:rsidRPr="004212BA">
        <w:rPr>
          <w:rFonts w:ascii="Times New Roman" w:eastAsia="Times New Roman" w:hAnsi="Times New Roman" w:cs="Times New Roman"/>
          <w:sz w:val="28"/>
          <w:szCs w:val="28"/>
          <w:lang w:eastAsia="ru-RU"/>
        </w:rPr>
        <w:tab/>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a</m:t>
            </m:r>
          </m:e>
          <m:sub>
            <m:r>
              <w:rPr>
                <w:rFonts w:ascii="Cambria Math" w:eastAsia="Times New Roman" w:hAnsi="Cambria Math" w:cs="Times New Roman"/>
                <w:sz w:val="28"/>
                <w:szCs w:val="28"/>
                <w:lang w:eastAsia="ru-RU"/>
              </w:rPr>
              <m:t>1</m:t>
            </m:r>
          </m:sub>
        </m:sSub>
      </m:oMath>
      <w:r w:rsidR="0064519A" w:rsidRPr="00F476E0">
        <w:rPr>
          <w:rFonts w:ascii="Times New Roman" w:eastAsia="Times New Roman" w:hAnsi="Times New Roman" w:cs="Times New Roman"/>
          <w:i/>
          <w:sz w:val="28"/>
          <w:szCs w:val="28"/>
          <w:lang w:eastAsia="ru-RU"/>
        </w:rPr>
        <w:t>=</w:t>
      </w:r>
      <m:oMath>
        <m:f>
          <m:fPr>
            <m:ctrlPr>
              <w:rPr>
                <w:rFonts w:ascii="Cambria Math" w:eastAsia="Times New Roman" w:hAnsi="Cambria Math" w:cs="Times New Roman"/>
                <w:sz w:val="28"/>
                <w:szCs w:val="28"/>
                <w:lang w:val="kk-KZ" w:eastAsia="ru-RU"/>
              </w:rPr>
            </m:ctrlPr>
          </m:fPr>
          <m:num>
            <m:r>
              <m:rPr>
                <m:sty m:val="p"/>
              </m:rPr>
              <w:rPr>
                <w:rFonts w:ascii="Cambria Math" w:eastAsia="Times New Roman" w:hAnsi="Cambria Math" w:cs="Times New Roman"/>
                <w:sz w:val="28"/>
                <w:szCs w:val="28"/>
                <w:lang w:val="kk-KZ" w:eastAsia="ru-RU"/>
              </w:rPr>
              <m:t>Nu</m:t>
            </m:r>
            <m:sSub>
              <m:sSubPr>
                <m:ctrlPr>
                  <w:rPr>
                    <w:rFonts w:ascii="Cambria Math" w:eastAsia="Times New Roman" w:hAnsi="Cambria Math" w:cs="Times New Roman"/>
                    <w:sz w:val="28"/>
                    <w:szCs w:val="28"/>
                    <w:lang w:val="kk-KZ" w:eastAsia="ru-RU"/>
                  </w:rPr>
                </m:ctrlPr>
              </m:sSubPr>
              <m:e>
                <m:r>
                  <m:rPr>
                    <m:sty m:val="p"/>
                  </m:rPr>
                  <w:rPr>
                    <w:rFonts w:ascii="Cambria Math" w:eastAsia="Times New Roman" w:hAnsi="Cambria Math" w:cs="Times New Roman"/>
                    <w:sz w:val="28"/>
                    <w:szCs w:val="28"/>
                    <w:lang w:eastAsia="ru-RU"/>
                  </w:rPr>
                  <m:t>λ</m:t>
                </m:r>
              </m:e>
              <m:sub>
                <m:r>
                  <m:rPr>
                    <m:sty m:val="p"/>
                  </m:rPr>
                  <w:rPr>
                    <w:rFonts w:ascii="Cambria Math" w:eastAsia="Times New Roman" w:hAnsi="Cambria Math" w:cs="Times New Roman"/>
                    <w:sz w:val="28"/>
                    <w:szCs w:val="28"/>
                    <w:lang w:val="kk-KZ" w:eastAsia="ru-RU"/>
                  </w:rPr>
                  <m:t>пп</m:t>
                </m:r>
              </m:sub>
            </m:sSub>
          </m:num>
          <m:den>
            <m:sSub>
              <m:sSubPr>
                <m:ctrlPr>
                  <w:rPr>
                    <w:rFonts w:ascii="Cambria Math" w:eastAsia="Times New Roman" w:hAnsi="Cambria Math" w:cs="Times New Roman"/>
                    <w:sz w:val="28"/>
                    <w:szCs w:val="28"/>
                    <w:lang w:val="kk-KZ" w:eastAsia="ru-RU"/>
                  </w:rPr>
                </m:ctrlPr>
              </m:sSubPr>
              <m:e>
                <m:r>
                  <m:rPr>
                    <m:sty m:val="p"/>
                  </m:rPr>
                  <w:rPr>
                    <w:rFonts w:ascii="Cambria Math" w:eastAsia="Times New Roman" w:hAnsi="Cambria Math" w:cs="Times New Roman"/>
                    <w:sz w:val="28"/>
                    <w:szCs w:val="28"/>
                    <w:lang w:val="kk-KZ" w:eastAsia="ru-RU"/>
                  </w:rPr>
                  <m:t>d</m:t>
                </m:r>
              </m:e>
              <m:sub>
                <m:r>
                  <m:rPr>
                    <m:sty m:val="p"/>
                  </m:rPr>
                  <w:rPr>
                    <w:rFonts w:ascii="Cambria Math" w:eastAsia="Times New Roman" w:hAnsi="Cambria Math" w:cs="Times New Roman"/>
                    <w:sz w:val="28"/>
                    <w:szCs w:val="28"/>
                    <w:lang w:val="kk-KZ" w:eastAsia="ru-RU"/>
                  </w:rPr>
                  <m:t>1</m:t>
                </m:r>
              </m:sub>
            </m:sSub>
          </m:den>
        </m:f>
      </m:oMath>
      <w:r w:rsidRPr="004212BA">
        <w:rPr>
          <w:rFonts w:ascii="Times New Roman" w:eastAsia="Times New Roman" w:hAnsi="Times New Roman" w:cs="Times New Roman"/>
          <w:sz w:val="28"/>
          <w:szCs w:val="28"/>
          <w:lang w:eastAsia="ru-RU"/>
        </w:rPr>
        <w:tab/>
      </w:r>
      <w:r w:rsidR="00515E54" w:rsidRPr="004212BA">
        <w:rPr>
          <w:rFonts w:ascii="Times New Roman" w:hAnsi="Times New Roman" w:cs="Times New Roman"/>
          <w:color w:val="0D0D0D"/>
          <w:sz w:val="28"/>
          <w:szCs w:val="28"/>
          <w:shd w:val="clear" w:color="auto" w:fill="FFFFFF"/>
        </w:rPr>
        <w:t>(2.</w:t>
      </w:r>
      <w:r w:rsidR="00DB29E6" w:rsidRPr="00E91700">
        <w:rPr>
          <w:rFonts w:ascii="Times New Roman" w:hAnsi="Times New Roman" w:cs="Times New Roman"/>
          <w:color w:val="0D0D0D"/>
          <w:sz w:val="28"/>
          <w:szCs w:val="28"/>
          <w:shd w:val="clear" w:color="auto" w:fill="FFFFFF"/>
        </w:rPr>
        <w:t>10</w:t>
      </w:r>
      <w:r w:rsidRPr="004212BA">
        <w:rPr>
          <w:rFonts w:ascii="Times New Roman" w:hAnsi="Times New Roman" w:cs="Times New Roman"/>
          <w:color w:val="0D0D0D"/>
          <w:sz w:val="28"/>
          <w:szCs w:val="28"/>
          <w:shd w:val="clear" w:color="auto" w:fill="FFFFFF"/>
        </w:rPr>
        <w:t>)</w:t>
      </w:r>
    </w:p>
    <w:p w14:paraId="2D7BF97B" w14:textId="77777777" w:rsidR="00606BF6" w:rsidRPr="00606BF6" w:rsidRDefault="00606BF6" w:rsidP="00392812">
      <w:pPr>
        <w:tabs>
          <w:tab w:val="center" w:pos="4821"/>
          <w:tab w:val="right" w:pos="9642"/>
        </w:tabs>
        <w:spacing w:after="0" w:line="240" w:lineRule="auto"/>
        <w:ind w:firstLine="709"/>
        <w:rPr>
          <w:rFonts w:ascii="Times New Roman" w:eastAsia="Times New Roman" w:hAnsi="Times New Roman" w:cs="Times New Roman"/>
          <w:sz w:val="28"/>
          <w:szCs w:val="28"/>
          <w:lang w:val="kk-KZ" w:eastAsia="ru-RU"/>
        </w:rPr>
      </w:pPr>
    </w:p>
    <w:p w14:paraId="1647318A" w14:textId="1996E524" w:rsidR="006C06B4" w:rsidRPr="00B2027A" w:rsidRDefault="006C06B4" w:rsidP="00BA0838">
      <w:pPr>
        <w:spacing w:after="0" w:line="240" w:lineRule="auto"/>
        <w:jc w:val="both"/>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sz w:val="28"/>
          <w:szCs w:val="28"/>
          <w:lang w:eastAsia="ru-RU"/>
        </w:rPr>
        <w:t xml:space="preserve">где </w:t>
      </w:r>
      <m:oMath>
        <m:sSub>
          <m:sSubPr>
            <m:ctrlPr>
              <w:rPr>
                <w:rFonts w:ascii="Cambria Math" w:eastAsia="Times New Roman" w:hAnsi="Cambria Math" w:cs="Times New Roman"/>
                <w:i/>
                <w:sz w:val="28"/>
                <w:szCs w:val="28"/>
                <w:lang w:eastAsia="ru-RU"/>
              </w:rPr>
            </m:ctrlPr>
          </m:sSubPr>
          <m:e>
            <m:r>
              <m:rPr>
                <m:sty m:val="p"/>
              </m:rPr>
              <w:rPr>
                <w:rFonts w:ascii="Cambria Math" w:eastAsia="Times New Roman" w:hAnsi="Cambria Math" w:cs="Times New Roman"/>
                <w:sz w:val="28"/>
                <w:szCs w:val="28"/>
                <w:lang w:eastAsia="ru-RU"/>
              </w:rPr>
              <m:t>λ</m:t>
            </m:r>
          </m:e>
          <m:sub>
            <m:r>
              <w:rPr>
                <w:rFonts w:ascii="Cambria Math" w:eastAsia="Times New Roman" w:hAnsi="Cambria Math" w:cs="Times New Roman"/>
                <w:sz w:val="28"/>
                <w:szCs w:val="28"/>
                <w:lang w:eastAsia="ru-RU"/>
              </w:rPr>
              <m:t>пп</m:t>
            </m:r>
          </m:sub>
        </m:sSub>
      </m:oMath>
      <w:r w:rsidR="009C1C86">
        <w:rPr>
          <w:rFonts w:ascii="Times New Roman" w:eastAsia="Times New Roman" w:hAnsi="Times New Roman" w:cs="Times New Roman"/>
          <w:sz w:val="28"/>
          <w:szCs w:val="28"/>
          <w:lang w:eastAsia="ru-RU"/>
        </w:rPr>
        <w:t xml:space="preserve"> ​ </w:t>
      </w:r>
      <w:r w:rsidR="009C1C86" w:rsidRPr="009C1C86">
        <w:rPr>
          <w:rFonts w:ascii="Times New Roman" w:eastAsia="Times New Roman" w:hAnsi="Times New Roman" w:cs="Times New Roman"/>
          <w:sz w:val="28"/>
          <w:szCs w:val="28"/>
          <w:lang w:eastAsia="ru-RU"/>
        </w:rPr>
        <w:t>-</w:t>
      </w:r>
      <w:r w:rsidRPr="00B2027A">
        <w:rPr>
          <w:rFonts w:ascii="Times New Roman" w:eastAsia="Times New Roman" w:hAnsi="Times New Roman" w:cs="Times New Roman"/>
          <w:sz w:val="28"/>
          <w:szCs w:val="28"/>
          <w:lang w:eastAsia="ru-RU"/>
        </w:rPr>
        <w:t xml:space="preserve"> теплопроводность рабочей среды</w:t>
      </w:r>
      <w:r w:rsidR="0064519A">
        <w:rPr>
          <w:rFonts w:ascii="Times New Roman" w:eastAsia="Times New Roman" w:hAnsi="Times New Roman" w:cs="Times New Roman"/>
          <w:sz w:val="28"/>
          <w:szCs w:val="28"/>
          <w:lang w:val="kk-KZ" w:eastAsia="ru-RU"/>
        </w:rPr>
        <w:t xml:space="preserve"> </w:t>
      </w:r>
      <w:r w:rsidR="0064519A" w:rsidRPr="0064519A">
        <w:rPr>
          <w:rFonts w:ascii="Times New Roman" w:eastAsia="Times New Roman" w:hAnsi="Times New Roman" w:cs="Times New Roman"/>
          <w:sz w:val="28"/>
          <w:szCs w:val="28"/>
          <w:lang w:eastAsia="ru-RU"/>
        </w:rPr>
        <w:t>(</w:t>
      </w:r>
      <w:r w:rsidR="0064519A">
        <w:rPr>
          <w:rFonts w:ascii="Times New Roman" w:eastAsia="Times New Roman" w:hAnsi="Times New Roman" w:cs="Times New Roman"/>
          <w:sz w:val="28"/>
          <w:szCs w:val="28"/>
          <w:lang w:val="kk-KZ" w:eastAsia="ru-RU"/>
        </w:rPr>
        <w:t>пара</w:t>
      </w:r>
      <w:r w:rsidR="0064519A" w:rsidRPr="0064519A">
        <w:rPr>
          <w:rFonts w:ascii="Times New Roman" w:eastAsia="Times New Roman" w:hAnsi="Times New Roman" w:cs="Times New Roman"/>
          <w:sz w:val="28"/>
          <w:szCs w:val="28"/>
          <w:lang w:eastAsia="ru-RU"/>
        </w:rPr>
        <w:t>)</w:t>
      </w:r>
      <w:r w:rsidRPr="00B2027A">
        <w:rPr>
          <w:rFonts w:ascii="Times New Roman" w:eastAsia="Times New Roman" w:hAnsi="Times New Roman" w:cs="Times New Roman"/>
          <w:sz w:val="28"/>
          <w:szCs w:val="28"/>
          <w:lang w:eastAsia="ru-RU"/>
        </w:rPr>
        <w:t xml:space="preserve"> </w:t>
      </w:r>
      <w:r w:rsidRPr="00B2027A">
        <w:rPr>
          <w:rFonts w:ascii="Times New Roman" w:eastAsia="Times New Roman" w:hAnsi="Times New Roman" w:cs="Times New Roman"/>
          <w:sz w:val="28"/>
          <w:szCs w:val="28"/>
          <w:vertAlign w:val="subscript"/>
          <w:lang w:val="en-US" w:eastAsia="ru-RU"/>
        </w:rPr>
        <w:fldChar w:fldCharType="begin"/>
      </w:r>
      <w:r w:rsidR="00D548F2">
        <w:rPr>
          <w:rFonts w:ascii="Times New Roman" w:eastAsia="Times New Roman" w:hAnsi="Times New Roman" w:cs="Times New Roman"/>
          <w:sz w:val="28"/>
          <w:szCs w:val="28"/>
          <w:vertAlign w:val="subscript"/>
          <w:lang w:eastAsia="ru-RU"/>
        </w:rPr>
        <w:instrText xml:space="preserve"> ADDIN ZOTERO_ITEM CSL_CITATION {"citationID":"eypW1kO2","properties":{"formattedCitation":"[137]","plainCitation":"[137]","noteIndex":0},"citationItems":[{"id":425,"uris":["http://zotero.org/users/local/7CzHYzcI/items/MMMF45DZ","http://zotero.org/users/19270824/items/MMMF45DZ"],"itemData":{"id":425,"type":"document","title":"Термодинамика для КПД формул"}}],"schema":"https://github.com/citation-style-language/schema/raw/master/csl-citation.json"} </w:instrText>
      </w:r>
      <w:r w:rsidRPr="00B2027A">
        <w:rPr>
          <w:rFonts w:ascii="Times New Roman" w:eastAsia="Times New Roman" w:hAnsi="Times New Roman" w:cs="Times New Roman"/>
          <w:sz w:val="28"/>
          <w:szCs w:val="28"/>
          <w:vertAlign w:val="subscript"/>
          <w:lang w:val="en-US" w:eastAsia="ru-RU"/>
        </w:rPr>
        <w:fldChar w:fldCharType="separate"/>
      </w:r>
      <w:r w:rsidR="00D548F2" w:rsidRPr="00D548F2">
        <w:rPr>
          <w:rFonts w:ascii="Times New Roman" w:hAnsi="Times New Roman" w:cs="Times New Roman"/>
          <w:sz w:val="28"/>
        </w:rPr>
        <w:t>[137]</w:t>
      </w:r>
      <w:r w:rsidRPr="00B2027A">
        <w:rPr>
          <w:rFonts w:ascii="Times New Roman" w:eastAsia="Times New Roman" w:hAnsi="Times New Roman" w:cs="Times New Roman"/>
          <w:sz w:val="28"/>
          <w:szCs w:val="28"/>
          <w:vertAlign w:val="subscript"/>
          <w:lang w:val="en-US" w:eastAsia="ru-RU"/>
        </w:rPr>
        <w:fldChar w:fldCharType="end"/>
      </w:r>
      <w:r w:rsidRPr="00B2027A">
        <w:rPr>
          <w:rFonts w:ascii="Times New Roman" w:eastAsia="Times New Roman" w:hAnsi="Times New Roman" w:cs="Times New Roman"/>
          <w:sz w:val="28"/>
          <w:szCs w:val="28"/>
          <w:lang w:eastAsia="ru-RU"/>
        </w:rPr>
        <w:t>.</w:t>
      </w:r>
    </w:p>
    <w:p w14:paraId="0E62122C" w14:textId="77777777" w:rsidR="003D20A7" w:rsidRDefault="00902ACD" w:rsidP="0039281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02ACD">
        <w:rPr>
          <w:rFonts w:ascii="Times New Roman" w:eastAsia="Times New Roman" w:hAnsi="Times New Roman" w:cs="Times New Roman"/>
          <w:sz w:val="28"/>
          <w:szCs w:val="28"/>
          <w:lang w:eastAsia="ru-RU"/>
        </w:rPr>
        <w:t>В расчётной части исследования теплопередача через трубы пароперегревателя рассматривалась как стационарная радиальная теплопроводность через</w:t>
      </w:r>
      <w:r w:rsidR="00380E58">
        <w:rPr>
          <w:rFonts w:ascii="Times New Roman" w:eastAsia="Times New Roman" w:hAnsi="Times New Roman" w:cs="Times New Roman"/>
          <w:sz w:val="28"/>
          <w:szCs w:val="28"/>
          <w:lang w:val="kk-KZ" w:eastAsia="ru-RU"/>
        </w:rPr>
        <w:t xml:space="preserve"> </w:t>
      </w:r>
      <w:r w:rsidRPr="00902ACD">
        <w:rPr>
          <w:rFonts w:ascii="Times New Roman" w:eastAsia="Times New Roman" w:hAnsi="Times New Roman" w:cs="Times New Roman"/>
          <w:sz w:val="28"/>
          <w:szCs w:val="28"/>
          <w:lang w:eastAsia="ru-RU"/>
        </w:rPr>
        <w:t xml:space="preserve">цилиндрическую стенку при граничных условиях третьего рода. Выбор данной модели обусловлен цилиндрической геометрией труб и радиальным характером теплового потока от дымовых газов к перегретому пару. В отличие от плоской стенки, распределение температуры в цилиндрической стенке подчиняется логарифмическому закону, что связано с изменением площади изотермических поверхностей по радиусу. Поэтому для корректного описания процесса используется решение уравнения теплопроводности в цилиндрических координатах и метод термических сопротивлений. </w:t>
      </w:r>
    </w:p>
    <w:p w14:paraId="3FFC5C20" w14:textId="54F623C3" w:rsidR="003342D2" w:rsidRDefault="003342D2" w:rsidP="00392812">
      <w:pPr>
        <w:spacing w:after="0" w:line="240" w:lineRule="auto"/>
        <w:ind w:firstLine="709"/>
        <w:contextualSpacing/>
        <w:jc w:val="both"/>
        <w:rPr>
          <w:rFonts w:ascii="Times New Roman" w:eastAsia="Times New Roman" w:hAnsi="Times New Roman" w:cs="Times New Roman"/>
          <w:kern w:val="2"/>
          <w:sz w:val="28"/>
          <w:szCs w:val="28"/>
          <w:lang w:val="kk-KZ" w:eastAsia="ru-RU"/>
          <w14:ligatures w14:val="standardContextual"/>
        </w:rPr>
      </w:pPr>
      <w:r w:rsidRPr="00706998">
        <w:rPr>
          <w:rFonts w:ascii="Times New Roman" w:hAnsi="Times New Roman" w:cs="Times New Roman"/>
          <w:sz w:val="28"/>
          <w:szCs w:val="28"/>
        </w:rPr>
        <w:t>Топливно-энергетическая эффективность котлоагрегата определяется долей тепла, реально переданного рабочему тел</w:t>
      </w:r>
      <w:r w:rsidRPr="00706998">
        <w:rPr>
          <w:rFonts w:ascii="Times New Roman" w:hAnsi="Times New Roman" w:cs="Times New Roman"/>
          <w:sz w:val="28"/>
          <w:szCs w:val="28"/>
          <w:lang w:val="kk-KZ"/>
        </w:rPr>
        <w:t>у</w:t>
      </w:r>
      <w:r w:rsidRPr="00706998">
        <w:rPr>
          <w:rFonts w:ascii="Times New Roman" w:hAnsi="Times New Roman" w:cs="Times New Roman"/>
          <w:sz w:val="28"/>
          <w:szCs w:val="28"/>
        </w:rPr>
        <w:t xml:space="preserve"> (пар</w:t>
      </w:r>
      <w:r w:rsidRPr="00706998">
        <w:rPr>
          <w:rFonts w:ascii="Times New Roman" w:hAnsi="Times New Roman" w:cs="Times New Roman"/>
          <w:sz w:val="28"/>
          <w:szCs w:val="28"/>
          <w:lang w:val="kk-KZ"/>
        </w:rPr>
        <w:t>у</w:t>
      </w:r>
      <w:r w:rsidR="003B61C2" w:rsidRPr="00706998">
        <w:rPr>
          <w:rFonts w:ascii="Times New Roman" w:hAnsi="Times New Roman" w:cs="Times New Roman"/>
          <w:sz w:val="28"/>
          <w:szCs w:val="28"/>
        </w:rPr>
        <w:t>),</w:t>
      </w:r>
      <w:r w:rsidRPr="00706998">
        <w:rPr>
          <w:rFonts w:ascii="Times New Roman" w:hAnsi="Times New Roman" w:cs="Times New Roman"/>
          <w:sz w:val="28"/>
          <w:szCs w:val="28"/>
        </w:rPr>
        <w:t xml:space="preserve"> суммарно</w:t>
      </w:r>
      <w:r w:rsidRPr="00706998">
        <w:rPr>
          <w:rFonts w:ascii="Times New Roman" w:hAnsi="Times New Roman" w:cs="Times New Roman"/>
          <w:sz w:val="28"/>
          <w:szCs w:val="28"/>
          <w:lang w:val="kk-KZ"/>
        </w:rPr>
        <w:t>го</w:t>
      </w:r>
      <w:r w:rsidRPr="00706998">
        <w:rPr>
          <w:rFonts w:ascii="Times New Roman" w:hAnsi="Times New Roman" w:cs="Times New Roman"/>
          <w:sz w:val="28"/>
          <w:szCs w:val="28"/>
        </w:rPr>
        <w:t xml:space="preserve"> тепл</w:t>
      </w:r>
      <w:r w:rsidRPr="00706998">
        <w:rPr>
          <w:rFonts w:ascii="Times New Roman" w:hAnsi="Times New Roman" w:cs="Times New Roman"/>
          <w:sz w:val="28"/>
          <w:szCs w:val="28"/>
          <w:lang w:val="kk-KZ"/>
        </w:rPr>
        <w:t>а</w:t>
      </w:r>
      <w:r w:rsidRPr="00706998">
        <w:rPr>
          <w:rFonts w:ascii="Times New Roman" w:hAnsi="Times New Roman" w:cs="Times New Roman"/>
          <w:sz w:val="28"/>
          <w:szCs w:val="28"/>
        </w:rPr>
        <w:t>, подведённо</w:t>
      </w:r>
      <w:r w:rsidRPr="00706998">
        <w:rPr>
          <w:rFonts w:ascii="Times New Roman" w:hAnsi="Times New Roman" w:cs="Times New Roman"/>
          <w:sz w:val="28"/>
          <w:szCs w:val="28"/>
          <w:lang w:val="kk-KZ"/>
        </w:rPr>
        <w:t>го</w:t>
      </w:r>
      <w:r w:rsidRPr="00706998">
        <w:rPr>
          <w:rFonts w:ascii="Times New Roman" w:hAnsi="Times New Roman" w:cs="Times New Roman"/>
          <w:sz w:val="28"/>
          <w:szCs w:val="28"/>
        </w:rPr>
        <w:t xml:space="preserve"> </w:t>
      </w:r>
      <w:r w:rsidRPr="00706998">
        <w:rPr>
          <w:rFonts w:ascii="Times New Roman" w:hAnsi="Times New Roman" w:cs="Times New Roman"/>
          <w:sz w:val="28"/>
          <w:szCs w:val="28"/>
          <w:lang w:val="kk-KZ"/>
        </w:rPr>
        <w:t>уходящими газами</w:t>
      </w:r>
      <w:r w:rsidRPr="00706998">
        <w:rPr>
          <w:rFonts w:ascii="Times New Roman" w:hAnsi="Times New Roman" w:cs="Times New Roman"/>
          <w:sz w:val="28"/>
          <w:szCs w:val="28"/>
        </w:rPr>
        <w:t xml:space="preserve">. При неизменном тепловом вводе уменьшение теплопередачи через стенку труб </w:t>
      </w:r>
      <w:r w:rsidRPr="00706998">
        <w:rPr>
          <w:rFonts w:ascii="Times New Roman" w:hAnsi="Times New Roman" w:cs="Times New Roman"/>
          <w:sz w:val="28"/>
          <w:szCs w:val="28"/>
          <w:lang w:val="kk-KZ"/>
        </w:rPr>
        <w:t>поверхностей нагрева</w:t>
      </w:r>
      <w:r w:rsidRPr="00706998">
        <w:rPr>
          <w:rFonts w:ascii="Times New Roman" w:hAnsi="Times New Roman" w:cs="Times New Roman"/>
          <w:sz w:val="28"/>
          <w:szCs w:val="28"/>
        </w:rPr>
        <w:t xml:space="preserve"> уменьшает полезную </w:t>
      </w:r>
      <w:r w:rsidRPr="00706998">
        <w:rPr>
          <w:rFonts w:ascii="Times New Roman" w:hAnsi="Times New Roman" w:cs="Times New Roman"/>
          <w:sz w:val="28"/>
          <w:szCs w:val="28"/>
        </w:rPr>
        <w:lastRenderedPageBreak/>
        <w:t>тепловую долю</w:t>
      </w:r>
      <w:r w:rsidRPr="00706998">
        <w:rPr>
          <w:rFonts w:ascii="Times New Roman" w:hAnsi="Times New Roman" w:cs="Times New Roman"/>
          <w:sz w:val="28"/>
          <w:szCs w:val="28"/>
          <w:lang w:val="kk-KZ"/>
        </w:rPr>
        <w:t xml:space="preserve"> тепла, проходящее через рассматриваемый участок трубы длиной </w:t>
      </w:r>
      <w:r w:rsidRPr="00706998">
        <w:rPr>
          <w:rFonts w:ascii="Cambria Math" w:hAnsi="Cambria Math" w:cs="Cambria Math"/>
          <w:sz w:val="28"/>
          <w:szCs w:val="28"/>
          <w:lang w:val="kk-KZ"/>
        </w:rPr>
        <w:t>𝑙</w:t>
      </w:r>
      <w:r w:rsidRPr="00706998">
        <w:rPr>
          <w:rFonts w:ascii="Times New Roman" w:hAnsi="Times New Roman" w:cs="Times New Roman"/>
          <w:sz w:val="28"/>
          <w:szCs w:val="28"/>
        </w:rPr>
        <w:t>. Поэтому для оценки вклада защитных покрытий</w:t>
      </w:r>
      <w:r w:rsidRPr="00706998">
        <w:rPr>
          <w:rFonts w:ascii="Times New Roman" w:hAnsi="Times New Roman" w:cs="Times New Roman"/>
          <w:sz w:val="28"/>
          <w:szCs w:val="28"/>
          <w:lang w:val="kk-KZ"/>
        </w:rPr>
        <w:t>,</w:t>
      </w:r>
      <w:r w:rsidRPr="00706998">
        <w:rPr>
          <w:rFonts w:ascii="Times New Roman" w:hAnsi="Times New Roman" w:cs="Times New Roman"/>
          <w:sz w:val="28"/>
          <w:szCs w:val="28"/>
        </w:rPr>
        <w:t xml:space="preserve"> </w:t>
      </w:r>
      <w:r w:rsidRPr="00706998">
        <w:rPr>
          <w:rFonts w:ascii="Times New Roman" w:hAnsi="Times New Roman" w:cs="Times New Roman"/>
          <w:sz w:val="28"/>
          <w:szCs w:val="28"/>
          <w:lang w:val="kk-KZ"/>
        </w:rPr>
        <w:t>влияющих на</w:t>
      </w:r>
      <w:r w:rsidRPr="00706998">
        <w:rPr>
          <w:rFonts w:ascii="Times New Roman" w:hAnsi="Times New Roman" w:cs="Times New Roman"/>
          <w:sz w:val="28"/>
          <w:szCs w:val="28"/>
        </w:rPr>
        <w:t xml:space="preserve"> термическое сопротивление стенки</w:t>
      </w:r>
      <w:r w:rsidRPr="00706998">
        <w:rPr>
          <w:rFonts w:ascii="Times New Roman" w:hAnsi="Times New Roman" w:cs="Times New Roman"/>
          <w:sz w:val="28"/>
          <w:szCs w:val="28"/>
          <w:lang w:val="kk-KZ"/>
        </w:rPr>
        <w:t>,</w:t>
      </w:r>
      <w:r w:rsidRPr="00706998">
        <w:rPr>
          <w:rFonts w:ascii="Times New Roman" w:hAnsi="Times New Roman" w:cs="Times New Roman"/>
          <w:sz w:val="28"/>
          <w:szCs w:val="28"/>
        </w:rPr>
        <w:t xml:space="preserve"> рационально использовать эквивалентн</w:t>
      </w:r>
      <w:r w:rsidRPr="00706998">
        <w:rPr>
          <w:rFonts w:ascii="Times New Roman" w:hAnsi="Times New Roman" w:cs="Times New Roman"/>
          <w:sz w:val="28"/>
          <w:szCs w:val="28"/>
          <w:lang w:val="kk-KZ"/>
        </w:rPr>
        <w:t>ое</w:t>
      </w:r>
      <w:r w:rsidRPr="00706998">
        <w:rPr>
          <w:rFonts w:ascii="Times New Roman" w:hAnsi="Times New Roman" w:cs="Times New Roman"/>
          <w:sz w:val="28"/>
          <w:szCs w:val="28"/>
        </w:rPr>
        <w:t xml:space="preserve"> сопротивлени</w:t>
      </w:r>
      <w:r w:rsidRPr="00706998">
        <w:rPr>
          <w:rFonts w:ascii="Times New Roman" w:hAnsi="Times New Roman" w:cs="Times New Roman"/>
          <w:sz w:val="28"/>
          <w:szCs w:val="28"/>
          <w:lang w:val="kk-KZ"/>
        </w:rPr>
        <w:t>е</w:t>
      </w:r>
      <w:r w:rsidRPr="00706998">
        <w:rPr>
          <w:rFonts w:ascii="Times New Roman" w:hAnsi="Times New Roman" w:cs="Times New Roman"/>
          <w:sz w:val="28"/>
          <w:szCs w:val="28"/>
        </w:rPr>
        <w:t xml:space="preserve"> и соотнести изменение теплового потока Q с изменением суммарного сопротивления </w:t>
      </w:r>
      <m:oMath>
        <m:sSub>
          <m:sSubPr>
            <m:ctrlPr>
              <w:rPr>
                <w:rFonts w:ascii="Cambria Math" w:eastAsia="Times New Roman" w:hAnsi="Cambria Math" w:cs="Times New Roman"/>
                <w:i/>
                <w:kern w:val="2"/>
                <w:sz w:val="28"/>
                <w:szCs w:val="28"/>
                <w:lang w:val="en-US" w:eastAsia="ru-RU"/>
                <w14:ligatures w14:val="standardContextual"/>
              </w:rPr>
            </m:ctrlPr>
          </m:sSubPr>
          <m:e>
            <m:r>
              <w:rPr>
                <w:rFonts w:ascii="Cambria Math" w:eastAsia="Times New Roman" w:hAnsi="Cambria Math" w:cs="Times New Roman"/>
                <w:kern w:val="2"/>
                <w:sz w:val="28"/>
                <w:szCs w:val="28"/>
                <w:lang w:val="kk-KZ" w:eastAsia="ru-RU"/>
                <w14:ligatures w14:val="standardContextual"/>
              </w:rPr>
              <m:t>R</m:t>
            </m:r>
          </m:e>
          <m:sub>
            <m:r>
              <w:rPr>
                <w:rFonts w:ascii="Cambria Math" w:eastAsia="Times New Roman" w:hAnsi="Cambria Math" w:cs="Times New Roman"/>
                <w:kern w:val="2"/>
                <w:sz w:val="28"/>
                <w:szCs w:val="28"/>
                <w:lang w:val="kk-KZ" w:eastAsia="ru-RU"/>
                <w14:ligatures w14:val="standardContextual"/>
              </w:rPr>
              <m:t>п</m:t>
            </m:r>
          </m:sub>
        </m:sSub>
      </m:oMath>
      <w:r w:rsidRPr="00706998">
        <w:rPr>
          <w:rFonts w:ascii="Times New Roman" w:hAnsi="Times New Roman" w:cs="Times New Roman"/>
          <w:sz w:val="28"/>
          <w:szCs w:val="28"/>
        </w:rPr>
        <w:t xml:space="preserve">. </w:t>
      </w:r>
      <w:r w:rsidRPr="00706998">
        <w:rPr>
          <w:rFonts w:ascii="Times New Roman" w:eastAsia="Times New Roman" w:hAnsi="Times New Roman" w:cs="Times New Roman"/>
          <w:kern w:val="2"/>
          <w:sz w:val="28"/>
          <w:szCs w:val="28"/>
          <w:lang w:eastAsia="ru-RU"/>
          <w14:ligatures w14:val="standardContextual"/>
        </w:rPr>
        <w:t xml:space="preserve">Поскольку полезный тепловой поток к пару проходит </w:t>
      </w:r>
      <w:r w:rsidRPr="00706998">
        <w:rPr>
          <w:rFonts w:ascii="Times New Roman" w:eastAsia="Times New Roman" w:hAnsi="Times New Roman" w:cs="Times New Roman"/>
          <w:kern w:val="2"/>
          <w:sz w:val="28"/>
          <w:szCs w:val="28"/>
          <w:lang w:val="kk-KZ" w:eastAsia="ru-RU"/>
          <w14:ligatures w14:val="standardContextual"/>
        </w:rPr>
        <w:t>по системе</w:t>
      </w:r>
      <w:r w:rsidRPr="00706998">
        <w:rPr>
          <w:rFonts w:ascii="Times New Roman" w:eastAsia="Times New Roman" w:hAnsi="Times New Roman" w:cs="Times New Roman"/>
          <w:kern w:val="2"/>
          <w:sz w:val="28"/>
          <w:szCs w:val="28"/>
          <w:lang w:eastAsia="ru-RU"/>
          <w14:ligatures w14:val="standardContextual"/>
        </w:rPr>
        <w:t xml:space="preserve"> </w:t>
      </w:r>
      <w:r w:rsidR="00DB29E6">
        <w:rPr>
          <w:rFonts w:ascii="Times New Roman" w:eastAsia="Times New Roman" w:hAnsi="Times New Roman" w:cs="Times New Roman"/>
          <w:kern w:val="2"/>
          <w:sz w:val="28"/>
          <w:szCs w:val="28"/>
          <w:lang w:val="kk-KZ" w:eastAsia="ru-RU"/>
          <w14:ligatures w14:val="standardContextual"/>
        </w:rPr>
        <w:t>«</w:t>
      </w:r>
      <w:r w:rsidR="003B61C2" w:rsidRPr="00706998">
        <w:rPr>
          <w:rFonts w:ascii="Times New Roman" w:eastAsia="Times New Roman" w:hAnsi="Times New Roman" w:cs="Times New Roman"/>
          <w:kern w:val="2"/>
          <w:sz w:val="28"/>
          <w:szCs w:val="28"/>
          <w:lang w:val="kk-KZ" w:eastAsia="ru-RU"/>
          <w14:ligatures w14:val="standardContextual"/>
        </w:rPr>
        <w:t>дымовые газы</w:t>
      </w:r>
      <w:r w:rsidRPr="00706998">
        <w:rPr>
          <w:rFonts w:ascii="Times New Roman" w:eastAsia="Times New Roman" w:hAnsi="Times New Roman" w:cs="Times New Roman"/>
          <w:kern w:val="2"/>
          <w:sz w:val="28"/>
          <w:szCs w:val="28"/>
          <w:lang w:val="kk-KZ" w:eastAsia="ru-RU"/>
          <w14:ligatures w14:val="standardContextual"/>
        </w:rPr>
        <w:t xml:space="preserve"> </w:t>
      </w:r>
      <w:r w:rsidRPr="00706998">
        <w:rPr>
          <w:rFonts w:ascii="Times New Roman" w:eastAsia="Times New Roman" w:hAnsi="Times New Roman" w:cs="Times New Roman"/>
          <w:kern w:val="2"/>
          <w:sz w:val="28"/>
          <w:szCs w:val="28"/>
          <w:lang w:eastAsia="ru-RU"/>
          <w14:ligatures w14:val="standardContextual"/>
        </w:rPr>
        <w:t>-</w:t>
      </w:r>
      <w:r w:rsidRPr="00706998">
        <w:rPr>
          <w:rFonts w:ascii="Times New Roman" w:eastAsia="Times New Roman" w:hAnsi="Times New Roman" w:cs="Times New Roman"/>
          <w:kern w:val="2"/>
          <w:sz w:val="28"/>
          <w:szCs w:val="28"/>
          <w:lang w:val="kk-KZ" w:eastAsia="ru-RU"/>
          <w14:ligatures w14:val="standardContextual"/>
        </w:rPr>
        <w:t xml:space="preserve"> </w:t>
      </w:r>
      <w:r w:rsidRPr="00706998">
        <w:rPr>
          <w:rFonts w:ascii="Times New Roman" w:eastAsia="Times New Roman" w:hAnsi="Times New Roman" w:cs="Times New Roman"/>
          <w:kern w:val="2"/>
          <w:sz w:val="28"/>
          <w:szCs w:val="28"/>
          <w:lang w:eastAsia="ru-RU"/>
          <w14:ligatures w14:val="standardContextual"/>
        </w:rPr>
        <w:t>наружная конвекция</w:t>
      </w:r>
      <w:r w:rsidRPr="00706998">
        <w:rPr>
          <w:rFonts w:ascii="Times New Roman" w:eastAsia="Times New Roman" w:hAnsi="Times New Roman" w:cs="Times New Roman"/>
          <w:kern w:val="2"/>
          <w:sz w:val="28"/>
          <w:szCs w:val="28"/>
          <w:lang w:val="kk-KZ" w:eastAsia="ru-RU"/>
          <w14:ligatures w14:val="standardContextual"/>
        </w:rPr>
        <w:t xml:space="preserve"> </w:t>
      </w:r>
      <w:r w:rsidRPr="00706998">
        <w:rPr>
          <w:rFonts w:ascii="Times New Roman" w:eastAsia="Times New Roman" w:hAnsi="Times New Roman" w:cs="Times New Roman"/>
          <w:kern w:val="2"/>
          <w:sz w:val="28"/>
          <w:szCs w:val="28"/>
          <w:lang w:eastAsia="ru-RU"/>
          <w14:ligatures w14:val="standardContextual"/>
        </w:rPr>
        <w:t>-</w:t>
      </w:r>
      <w:r w:rsidRPr="00706998">
        <w:rPr>
          <w:rFonts w:ascii="Times New Roman" w:eastAsia="Times New Roman" w:hAnsi="Times New Roman" w:cs="Times New Roman"/>
          <w:kern w:val="2"/>
          <w:sz w:val="28"/>
          <w:szCs w:val="28"/>
          <w:lang w:val="kk-KZ" w:eastAsia="ru-RU"/>
          <w14:ligatures w14:val="standardContextual"/>
        </w:rPr>
        <w:t xml:space="preserve"> </w:t>
      </w:r>
      <w:r w:rsidRPr="00706998">
        <w:rPr>
          <w:rFonts w:ascii="Times New Roman" w:eastAsia="Times New Roman" w:hAnsi="Times New Roman" w:cs="Times New Roman"/>
          <w:kern w:val="2"/>
          <w:sz w:val="28"/>
          <w:szCs w:val="28"/>
          <w:lang w:eastAsia="ru-RU"/>
          <w14:ligatures w14:val="standardContextual"/>
        </w:rPr>
        <w:t>стенка</w:t>
      </w:r>
      <w:r w:rsidRPr="00706998">
        <w:rPr>
          <w:rFonts w:ascii="Times New Roman" w:eastAsia="Times New Roman" w:hAnsi="Times New Roman" w:cs="Times New Roman"/>
          <w:kern w:val="2"/>
          <w:sz w:val="28"/>
          <w:szCs w:val="28"/>
          <w:lang w:val="kk-KZ" w:eastAsia="ru-RU"/>
          <w14:ligatures w14:val="standardContextual"/>
        </w:rPr>
        <w:t xml:space="preserve"> </w:t>
      </w:r>
      <w:r w:rsidRPr="00706998">
        <w:rPr>
          <w:rFonts w:ascii="Times New Roman" w:eastAsia="Times New Roman" w:hAnsi="Times New Roman" w:cs="Times New Roman"/>
          <w:kern w:val="2"/>
          <w:sz w:val="28"/>
          <w:szCs w:val="28"/>
          <w:lang w:eastAsia="ru-RU"/>
          <w14:ligatures w14:val="standardContextual"/>
        </w:rPr>
        <w:t>трубы</w:t>
      </w:r>
      <w:r w:rsidRPr="00706998">
        <w:rPr>
          <w:rFonts w:ascii="Times New Roman" w:eastAsia="Times New Roman" w:hAnsi="Times New Roman" w:cs="Times New Roman"/>
          <w:kern w:val="2"/>
          <w:sz w:val="28"/>
          <w:szCs w:val="28"/>
          <w:lang w:val="kk-KZ" w:eastAsia="ru-RU"/>
          <w14:ligatures w14:val="standardContextual"/>
        </w:rPr>
        <w:t xml:space="preserve"> </w:t>
      </w:r>
      <w:r w:rsidRPr="00706998">
        <w:rPr>
          <w:rFonts w:ascii="Times New Roman" w:eastAsia="Times New Roman" w:hAnsi="Times New Roman" w:cs="Times New Roman"/>
          <w:kern w:val="2"/>
          <w:sz w:val="28"/>
          <w:szCs w:val="28"/>
          <w:lang w:eastAsia="ru-RU"/>
          <w14:ligatures w14:val="standardContextual"/>
        </w:rPr>
        <w:t>-</w:t>
      </w:r>
      <w:r w:rsidRPr="00706998">
        <w:rPr>
          <w:rFonts w:ascii="Times New Roman" w:eastAsia="Times New Roman" w:hAnsi="Times New Roman" w:cs="Times New Roman"/>
          <w:kern w:val="2"/>
          <w:sz w:val="28"/>
          <w:szCs w:val="28"/>
          <w:lang w:val="kk-KZ" w:eastAsia="ru-RU"/>
          <w14:ligatures w14:val="standardContextual"/>
        </w:rPr>
        <w:t xml:space="preserve"> </w:t>
      </w:r>
      <w:r w:rsidRPr="00706998">
        <w:rPr>
          <w:rFonts w:ascii="Times New Roman" w:eastAsia="Times New Roman" w:hAnsi="Times New Roman" w:cs="Times New Roman"/>
          <w:kern w:val="2"/>
          <w:sz w:val="28"/>
          <w:szCs w:val="28"/>
          <w:lang w:eastAsia="ru-RU"/>
          <w14:ligatures w14:val="standardContextual"/>
        </w:rPr>
        <w:t>внутренняя конвекция</w:t>
      </w:r>
      <w:r w:rsidR="003B61C2" w:rsidRPr="00706998">
        <w:rPr>
          <w:rFonts w:ascii="Times New Roman" w:eastAsia="Times New Roman" w:hAnsi="Times New Roman" w:cs="Times New Roman"/>
          <w:kern w:val="2"/>
          <w:sz w:val="28"/>
          <w:szCs w:val="28"/>
          <w:lang w:val="kk-KZ" w:eastAsia="ru-RU"/>
          <w14:ligatures w14:val="standardContextual"/>
        </w:rPr>
        <w:t xml:space="preserve"> </w:t>
      </w:r>
      <w:r w:rsidR="00DB29E6">
        <w:rPr>
          <w:rFonts w:ascii="Times New Roman" w:eastAsia="Times New Roman" w:hAnsi="Times New Roman" w:cs="Times New Roman"/>
          <w:kern w:val="2"/>
          <w:sz w:val="28"/>
          <w:szCs w:val="28"/>
          <w:lang w:eastAsia="ru-RU"/>
          <w14:ligatures w14:val="standardContextual"/>
        </w:rPr>
        <w:t>–</w:t>
      </w:r>
      <w:r w:rsidR="003B61C2" w:rsidRPr="00706998">
        <w:rPr>
          <w:rFonts w:ascii="Times New Roman" w:eastAsia="Times New Roman" w:hAnsi="Times New Roman" w:cs="Times New Roman"/>
          <w:kern w:val="2"/>
          <w:sz w:val="28"/>
          <w:szCs w:val="28"/>
          <w:lang w:val="kk-KZ" w:eastAsia="ru-RU"/>
          <w14:ligatures w14:val="standardContextual"/>
        </w:rPr>
        <w:t xml:space="preserve"> </w:t>
      </w:r>
      <w:r w:rsidR="00DB29E6">
        <w:rPr>
          <w:rFonts w:ascii="Times New Roman" w:eastAsia="Times New Roman" w:hAnsi="Times New Roman" w:cs="Times New Roman"/>
          <w:kern w:val="2"/>
          <w:sz w:val="28"/>
          <w:szCs w:val="28"/>
          <w:lang w:eastAsia="ru-RU"/>
          <w14:ligatures w14:val="standardContextual"/>
        </w:rPr>
        <w:t>пар</w:t>
      </w:r>
      <w:r w:rsidR="00DB29E6">
        <w:rPr>
          <w:rFonts w:ascii="Times New Roman" w:eastAsia="Times New Roman" w:hAnsi="Times New Roman" w:cs="Times New Roman"/>
          <w:kern w:val="2"/>
          <w:sz w:val="28"/>
          <w:szCs w:val="28"/>
          <w:lang w:val="kk-KZ" w:eastAsia="ru-RU"/>
          <w14:ligatures w14:val="standardContextual"/>
        </w:rPr>
        <w:t>»</w:t>
      </w:r>
      <w:r w:rsidRPr="00706998">
        <w:rPr>
          <w:rFonts w:ascii="Times New Roman" w:eastAsia="Times New Roman" w:hAnsi="Times New Roman" w:cs="Times New Roman"/>
          <w:kern w:val="2"/>
          <w:sz w:val="28"/>
          <w:szCs w:val="28"/>
          <w:lang w:eastAsia="ru-RU"/>
          <w14:ligatures w14:val="standardContextual"/>
        </w:rPr>
        <w:t xml:space="preserve">, физически корректно рассматривать эквивалентное суммарное термическое сопротивление </w:t>
      </w:r>
      <m:oMath>
        <m:sSub>
          <m:sSubPr>
            <m:ctrlPr>
              <w:rPr>
                <w:rFonts w:ascii="Cambria Math" w:eastAsia="Times New Roman" w:hAnsi="Cambria Math" w:cs="Times New Roman"/>
                <w:i/>
                <w:kern w:val="2"/>
                <w:sz w:val="28"/>
                <w:szCs w:val="28"/>
                <w:lang w:eastAsia="ru-RU"/>
                <w14:ligatures w14:val="standardContextual"/>
              </w:rPr>
            </m:ctrlPr>
          </m:sSubPr>
          <m:e>
            <m:r>
              <w:rPr>
                <w:rFonts w:ascii="Cambria Math" w:eastAsia="Times New Roman" w:hAnsi="Cambria Math" w:cs="Times New Roman"/>
                <w:kern w:val="2"/>
                <w:sz w:val="28"/>
                <w:szCs w:val="28"/>
                <w:lang w:eastAsia="ru-RU"/>
                <w14:ligatures w14:val="standardContextual"/>
              </w:rPr>
              <m:t>R</m:t>
            </m:r>
          </m:e>
          <m:sub>
            <m:r>
              <w:rPr>
                <w:rFonts w:ascii="Cambria Math" w:eastAsia="Times New Roman" w:hAnsi="Cambria Math" w:cs="Times New Roman"/>
                <w:kern w:val="2"/>
                <w:sz w:val="28"/>
                <w:szCs w:val="28"/>
                <w:lang w:eastAsia="ru-RU"/>
                <w14:ligatures w14:val="standardContextual"/>
              </w:rPr>
              <m:t>l</m:t>
            </m:r>
          </m:sub>
        </m:sSub>
      </m:oMath>
      <w:r w:rsidRPr="00706998">
        <w:rPr>
          <w:rFonts w:ascii="Times New Roman" w:eastAsia="Times New Roman" w:hAnsi="Times New Roman" w:cs="Times New Roman"/>
          <w:kern w:val="2"/>
          <w:sz w:val="28"/>
          <w:szCs w:val="28"/>
          <w:vertAlign w:val="subscript"/>
          <w:lang w:val="kk-KZ" w:eastAsia="ru-RU"/>
          <w14:ligatures w14:val="standardContextual"/>
        </w:rPr>
        <w:t xml:space="preserve"> </w:t>
      </w:r>
      <w:r w:rsidR="00E13990">
        <w:rPr>
          <w:rFonts w:ascii="Times New Roman" w:hAnsi="Times New Roman" w:cs="Times New Roman"/>
          <w:color w:val="0D0D0D"/>
          <w:sz w:val="28"/>
          <w:szCs w:val="28"/>
          <w:shd w:val="clear" w:color="auto" w:fill="FFFFFF"/>
        </w:rPr>
        <w:t>(2.1</w:t>
      </w:r>
      <w:r w:rsidR="00E13990" w:rsidRPr="00E13990">
        <w:rPr>
          <w:rFonts w:ascii="Times New Roman" w:hAnsi="Times New Roman" w:cs="Times New Roman"/>
          <w:color w:val="0D0D0D"/>
          <w:sz w:val="28"/>
          <w:szCs w:val="28"/>
          <w:shd w:val="clear" w:color="auto" w:fill="FFFFFF"/>
        </w:rPr>
        <w:t>0</w:t>
      </w:r>
      <w:r w:rsidRPr="00706998">
        <w:rPr>
          <w:rFonts w:ascii="Times New Roman" w:hAnsi="Times New Roman" w:cs="Times New Roman"/>
          <w:color w:val="0D0D0D"/>
          <w:sz w:val="28"/>
          <w:szCs w:val="28"/>
          <w:shd w:val="clear" w:color="auto" w:fill="FFFFFF"/>
        </w:rPr>
        <w:t>)</w:t>
      </w:r>
      <w:r w:rsidRPr="00706998">
        <w:rPr>
          <w:rFonts w:ascii="Times New Roman" w:eastAsia="Times New Roman" w:hAnsi="Times New Roman" w:cs="Times New Roman"/>
          <w:kern w:val="2"/>
          <w:sz w:val="28"/>
          <w:szCs w:val="28"/>
          <w:lang w:eastAsia="ru-RU"/>
          <w14:ligatures w14:val="standardContextual"/>
        </w:rPr>
        <w:t xml:space="preserve"> </w:t>
      </w:r>
      <w:r w:rsidRPr="00706998">
        <w:rPr>
          <w:rFonts w:ascii="Times New Roman" w:eastAsia="Times New Roman" w:hAnsi="Times New Roman" w:cs="Times New Roman"/>
          <w:kern w:val="2"/>
          <w:sz w:val="28"/>
          <w:szCs w:val="28"/>
          <w:lang w:eastAsia="ru-RU"/>
          <w14:ligatures w14:val="standardContextual"/>
        </w:rPr>
        <w:fldChar w:fldCharType="begin"/>
      </w:r>
      <w:r w:rsidR="00EF0A2C">
        <w:rPr>
          <w:rFonts w:ascii="Times New Roman" w:eastAsia="Times New Roman" w:hAnsi="Times New Roman" w:cs="Times New Roman"/>
          <w:kern w:val="2"/>
          <w:sz w:val="28"/>
          <w:szCs w:val="28"/>
          <w:lang w:eastAsia="ru-RU"/>
          <w14:ligatures w14:val="standardContextual"/>
        </w:rPr>
        <w:instrText xml:space="preserve"> ADDIN ZOTERO_ITEM CSL_CITATION {"citationID":"WyZdC6bI","properties":{"formattedCitation":"[137,138, \\uc0\\u1089{}. 40]","plainCitation":"[137,138, с. 40]","noteIndex":0},"citationItems":[{"id":425,"uris":["http://zotero.org/users/local/7CzHYzcI/items/MMMF45DZ","http://zotero.org/users/19270824/items/MMMF45DZ"],"itemData":{"id":425,"type":"document","title":"Термодинамика для КПД формул"}},{"id":"5vaPqRxf/8W1qFDq0","uris":["http://zotero.org/users/19270824/items/Q4CQ9UH4"],"itemData":{"id":"Sp6ZOfLM/fxg2NYk9","type":"article-journal","publisher":"Энергия","source":"Google Scholar","title":"Теплопередача","URL":"https://libarch.nmu.org.ua/handle/GenofondUA/73688","author":[{"family":"Исаченко","given":"Виктор Павлович"}],"accessed":{"date-parts":[["2024",10,7]]},"issued":{"date-parts":[["1975"]]}},"locator":"40","label":"page"}],"schema":"https://github.com/citation-style-language/schema/raw/master/csl-citation.json"} </w:instrText>
      </w:r>
      <w:r w:rsidRPr="00706998">
        <w:rPr>
          <w:rFonts w:ascii="Times New Roman" w:eastAsia="Times New Roman" w:hAnsi="Times New Roman" w:cs="Times New Roman"/>
          <w:kern w:val="2"/>
          <w:sz w:val="28"/>
          <w:szCs w:val="28"/>
          <w:lang w:eastAsia="ru-RU"/>
          <w14:ligatures w14:val="standardContextual"/>
        </w:rPr>
        <w:fldChar w:fldCharType="separate"/>
      </w:r>
      <w:r w:rsidR="00D548F2" w:rsidRPr="00D548F2">
        <w:rPr>
          <w:rFonts w:ascii="Times New Roman" w:hAnsi="Times New Roman" w:cs="Times New Roman"/>
          <w:sz w:val="28"/>
          <w:szCs w:val="24"/>
        </w:rPr>
        <w:t>[137,138, с. 40]</w:t>
      </w:r>
      <w:r w:rsidRPr="00706998">
        <w:rPr>
          <w:rFonts w:ascii="Times New Roman" w:eastAsia="Times New Roman" w:hAnsi="Times New Roman" w:cs="Times New Roman"/>
          <w:kern w:val="2"/>
          <w:sz w:val="28"/>
          <w:szCs w:val="28"/>
          <w:lang w:eastAsia="ru-RU"/>
          <w14:ligatures w14:val="standardContextual"/>
        </w:rPr>
        <w:fldChar w:fldCharType="end"/>
      </w:r>
      <w:r w:rsidRPr="00706998">
        <w:rPr>
          <w:rFonts w:ascii="Times New Roman" w:eastAsia="Times New Roman" w:hAnsi="Times New Roman" w:cs="Times New Roman"/>
          <w:kern w:val="2"/>
          <w:sz w:val="28"/>
          <w:szCs w:val="28"/>
          <w:lang w:val="kk-KZ" w:eastAsia="ru-RU"/>
          <w14:ligatures w14:val="standardContextual"/>
        </w:rPr>
        <w:t xml:space="preserve">. </w:t>
      </w:r>
    </w:p>
    <w:p w14:paraId="4F670626" w14:textId="77777777" w:rsidR="003342D2" w:rsidRPr="001A5665" w:rsidRDefault="003342D2" w:rsidP="00392812">
      <w:pPr>
        <w:spacing w:after="0" w:line="240" w:lineRule="auto"/>
        <w:ind w:firstLine="709"/>
        <w:contextualSpacing/>
        <w:jc w:val="both"/>
        <w:rPr>
          <w:rFonts w:ascii="Times New Roman" w:eastAsia="Times New Roman" w:hAnsi="Times New Roman" w:cs="Times New Roman"/>
          <w:kern w:val="2"/>
          <w:sz w:val="28"/>
          <w:szCs w:val="28"/>
          <w:lang w:eastAsia="ru-RU"/>
          <w14:ligatures w14:val="standardContextual"/>
        </w:rPr>
      </w:pPr>
    </w:p>
    <w:p w14:paraId="3E63C76E" w14:textId="76C0FCD4" w:rsidR="003342D2" w:rsidRPr="00706998" w:rsidRDefault="003342D2" w:rsidP="00392812">
      <w:pPr>
        <w:tabs>
          <w:tab w:val="center" w:pos="4821"/>
          <w:tab w:val="right" w:pos="9642"/>
        </w:tabs>
        <w:spacing w:after="0" w:line="240" w:lineRule="auto"/>
        <w:ind w:firstLine="709"/>
        <w:contextualSpacing/>
        <w:jc w:val="center"/>
        <w:rPr>
          <w:rFonts w:ascii="Times New Roman" w:eastAsia="Times New Roman" w:hAnsi="Times New Roman" w:cs="Times New Roman"/>
          <w:kern w:val="2"/>
          <w:sz w:val="28"/>
          <w:szCs w:val="28"/>
          <w:lang w:eastAsia="ru-RU"/>
          <w14:ligatures w14:val="standardContextual"/>
        </w:rPr>
      </w:pPr>
      <w:r w:rsidRPr="00706998">
        <w:rPr>
          <w:rFonts w:ascii="Times New Roman" w:eastAsia="Times New Roman" w:hAnsi="Times New Roman" w:cs="Times New Roman"/>
          <w:kern w:val="2"/>
          <w:sz w:val="28"/>
          <w:szCs w:val="28"/>
          <w:lang w:eastAsia="ru-RU"/>
          <w14:ligatures w14:val="standardContextual"/>
        </w:rPr>
        <w:tab/>
      </w:r>
      <m:oMath>
        <m:sSub>
          <m:sSubPr>
            <m:ctrlPr>
              <w:rPr>
                <w:rFonts w:ascii="Cambria Math" w:hAnsi="Cambria Math" w:cs="Times New Roman"/>
                <w:i/>
                <w:sz w:val="28"/>
                <w:szCs w:val="28"/>
                <w:lang w:val="en-US"/>
              </w:rPr>
            </m:ctrlPr>
          </m:sSubPr>
          <m:e>
            <m:r>
              <m:rPr>
                <m:sty m:val="p"/>
              </m:rPr>
              <w:rPr>
                <w:rFonts w:ascii="Cambria Math" w:hAnsi="Cambria Math" w:cs="Times New Roman"/>
                <w:sz w:val="28"/>
                <w:szCs w:val="28"/>
              </w:rPr>
              <m:t xml:space="preserve"> R</m:t>
            </m:r>
          </m:e>
          <m:sub>
            <m:r>
              <w:rPr>
                <w:rFonts w:ascii="Cambria Math" w:hAnsi="Cambria Math" w:cs="Times New Roman"/>
                <w:sz w:val="28"/>
                <w:szCs w:val="28"/>
                <w:lang w:val="en-US"/>
              </w:rPr>
              <m:t>l</m:t>
            </m:r>
          </m:sub>
        </m:sSub>
        <m:r>
          <w:rPr>
            <w:rFonts w:ascii="Cambria Math" w:eastAsia="Times New Roman" w:hAnsi="Cambria Math" w:cs="Times New Roman"/>
            <w:kern w:val="2"/>
            <w:sz w:val="28"/>
            <w:szCs w:val="28"/>
            <w:lang w:val="kk-KZ" w:eastAsia="ru-RU"/>
            <w14:ligatures w14:val="standardContextual"/>
          </w:rPr>
          <m:t>=</m:t>
        </m:r>
        <m:f>
          <m:fPr>
            <m:ctrlPr>
              <w:rPr>
                <w:rFonts w:ascii="Cambria Math" w:eastAsia="Times New Roman" w:hAnsi="Cambria Math" w:cs="Times New Roman"/>
                <w:kern w:val="2"/>
                <w:sz w:val="28"/>
                <w:szCs w:val="28"/>
                <w:lang w:val="en-US" w:eastAsia="ru-RU"/>
                <w14:ligatures w14:val="standardContextual"/>
              </w:rPr>
            </m:ctrlPr>
          </m:fPr>
          <m:num>
            <m:r>
              <w:rPr>
                <w:rFonts w:ascii="Cambria Math" w:eastAsia="Times New Roman" w:hAnsi="Cambria Math" w:cs="Times New Roman"/>
                <w:kern w:val="2"/>
                <w:sz w:val="28"/>
                <w:szCs w:val="28"/>
                <w:lang w:val="kk-KZ" w:eastAsia="ru-RU"/>
                <w14:ligatures w14:val="standardContextual"/>
              </w:rPr>
              <m:t>1</m:t>
            </m:r>
            <m:ctrlPr>
              <w:rPr>
                <w:rFonts w:ascii="Cambria Math" w:eastAsia="Times New Roman" w:hAnsi="Cambria Math" w:cs="Times New Roman"/>
                <w:i/>
                <w:kern w:val="2"/>
                <w:sz w:val="28"/>
                <w:szCs w:val="28"/>
                <w:lang w:val="en-US" w:eastAsia="ru-RU"/>
                <w14:ligatures w14:val="standardContextual"/>
              </w:rPr>
            </m:ctrlPr>
          </m:num>
          <m:den>
            <m:sSub>
              <m:sSubPr>
                <m:ctrlPr>
                  <w:rPr>
                    <w:rFonts w:ascii="Cambria Math" w:eastAsia="Times New Roman" w:hAnsi="Cambria Math" w:cs="Times New Roman"/>
                    <w:i/>
                    <w:kern w:val="2"/>
                    <w:sz w:val="28"/>
                    <w:szCs w:val="28"/>
                    <w:lang w:val="en-US" w:eastAsia="ru-RU"/>
                    <w14:ligatures w14:val="standardContextual"/>
                  </w:rPr>
                </m:ctrlPr>
              </m:sSubPr>
              <m:e>
                <m:r>
                  <w:rPr>
                    <w:rFonts w:ascii="Cambria Math" w:eastAsia="Times New Roman" w:hAnsi="Cambria Math" w:cs="Times New Roman"/>
                    <w:kern w:val="2"/>
                    <w:sz w:val="28"/>
                    <w:szCs w:val="28"/>
                    <w:lang w:val="en-US" w:eastAsia="ru-RU"/>
                    <w14:ligatures w14:val="standardContextual"/>
                  </w:rPr>
                  <m:t>a</m:t>
                </m:r>
              </m:e>
              <m:sub>
                <m:r>
                  <w:rPr>
                    <w:rFonts w:ascii="Cambria Math" w:eastAsia="Times New Roman" w:hAnsi="Cambria Math" w:cs="Times New Roman"/>
                    <w:kern w:val="2"/>
                    <w:sz w:val="28"/>
                    <w:szCs w:val="28"/>
                    <w:lang w:eastAsia="ru-RU"/>
                    <w14:ligatures w14:val="standardContextual"/>
                  </w:rPr>
                  <m:t>1</m:t>
                </m:r>
              </m:sub>
            </m:sSub>
            <m:sSub>
              <m:sSubPr>
                <m:ctrlPr>
                  <w:rPr>
                    <w:rFonts w:ascii="Cambria Math" w:eastAsia="Times New Roman" w:hAnsi="Cambria Math" w:cs="Times New Roman"/>
                    <w:i/>
                    <w:kern w:val="2"/>
                    <w:sz w:val="28"/>
                    <w:szCs w:val="28"/>
                    <w:lang w:val="en-US" w:eastAsia="ru-RU"/>
                    <w14:ligatures w14:val="standardContextual"/>
                  </w:rPr>
                </m:ctrlPr>
              </m:sSubPr>
              <m:e>
                <m:r>
                  <w:rPr>
                    <w:rFonts w:ascii="Cambria Math" w:eastAsia="Times New Roman" w:hAnsi="Cambria Math" w:cs="Times New Roman"/>
                    <w:kern w:val="2"/>
                    <w:sz w:val="28"/>
                    <w:szCs w:val="28"/>
                    <w:lang w:val="en-US" w:eastAsia="ru-RU"/>
                    <w14:ligatures w14:val="standardContextual"/>
                  </w:rPr>
                  <m:t>d</m:t>
                </m:r>
              </m:e>
              <m:sub>
                <m:r>
                  <w:rPr>
                    <w:rFonts w:ascii="Cambria Math" w:eastAsia="Times New Roman" w:hAnsi="Cambria Math" w:cs="Times New Roman"/>
                    <w:kern w:val="2"/>
                    <w:sz w:val="28"/>
                    <w:szCs w:val="28"/>
                    <w:lang w:eastAsia="ru-RU"/>
                    <w14:ligatures w14:val="standardContextual"/>
                  </w:rPr>
                  <m:t>1</m:t>
                </m:r>
              </m:sub>
            </m:sSub>
          </m:den>
        </m:f>
        <m:r>
          <w:rPr>
            <w:rFonts w:ascii="Cambria Math" w:eastAsia="Times New Roman" w:hAnsi="Cambria Math" w:cs="Times New Roman"/>
            <w:kern w:val="2"/>
            <w:sz w:val="28"/>
            <w:szCs w:val="28"/>
            <w:lang w:val="kk-KZ" w:eastAsia="ru-RU"/>
            <w14:ligatures w14:val="standardContextual"/>
          </w:rPr>
          <m:t>+</m:t>
        </m:r>
        <m:f>
          <m:fPr>
            <m:ctrlPr>
              <w:rPr>
                <w:rFonts w:ascii="Cambria Math" w:eastAsia="Times New Roman" w:hAnsi="Cambria Math" w:cs="Times New Roman"/>
                <w:i/>
                <w:kern w:val="2"/>
                <w:sz w:val="28"/>
                <w:szCs w:val="28"/>
                <w:lang w:val="kk-KZ" w:eastAsia="ru-RU"/>
                <w14:ligatures w14:val="standardContextual"/>
              </w:rPr>
            </m:ctrlPr>
          </m:fPr>
          <m:num>
            <m:r>
              <w:rPr>
                <w:rFonts w:ascii="Cambria Math" w:eastAsia="Times New Roman" w:hAnsi="Cambria Math" w:cs="Times New Roman"/>
                <w:kern w:val="2"/>
                <w:sz w:val="28"/>
                <w:szCs w:val="28"/>
                <w:lang w:val="kk-KZ" w:eastAsia="ru-RU"/>
                <w14:ligatures w14:val="standardContextual"/>
              </w:rPr>
              <m:t>1</m:t>
            </m:r>
          </m:num>
          <m:den>
            <m:r>
              <w:rPr>
                <w:rFonts w:ascii="Cambria Math" w:eastAsia="Times New Roman" w:hAnsi="Cambria Math" w:cs="Times New Roman"/>
                <w:kern w:val="2"/>
                <w:sz w:val="28"/>
                <w:szCs w:val="28"/>
                <w:lang w:val="kk-KZ" w:eastAsia="ru-RU"/>
                <w14:ligatures w14:val="standardContextual"/>
              </w:rPr>
              <m:t>2</m:t>
            </m:r>
            <m:r>
              <m:rPr>
                <m:sty m:val="p"/>
              </m:rPr>
              <w:rPr>
                <w:rFonts w:ascii="Cambria Math" w:hAnsi="Cambria Math" w:cs="Times New Roman"/>
                <w:sz w:val="28"/>
                <w:szCs w:val="28"/>
              </w:rPr>
              <m:t>λ</m:t>
            </m:r>
          </m:den>
        </m:f>
        <m:r>
          <w:rPr>
            <w:rFonts w:ascii="Cambria Math" w:eastAsia="Times New Roman" w:hAnsi="Cambria Math" w:cs="Times New Roman"/>
            <w:kern w:val="2"/>
            <w:sz w:val="28"/>
            <w:szCs w:val="28"/>
            <w:lang w:val="kk-KZ" w:eastAsia="ru-RU"/>
            <w14:ligatures w14:val="standardContextual"/>
          </w:rPr>
          <m:t>ln</m:t>
        </m:r>
        <m:f>
          <m:fPr>
            <m:ctrlPr>
              <w:rPr>
                <w:rFonts w:ascii="Cambria Math" w:eastAsia="Times New Roman" w:hAnsi="Cambria Math" w:cs="Times New Roman"/>
                <w:i/>
                <w:kern w:val="2"/>
                <w:sz w:val="28"/>
                <w:szCs w:val="28"/>
                <w:lang w:val="kk-KZ" w:eastAsia="ru-RU"/>
                <w14:ligatures w14:val="standardContextual"/>
              </w:rPr>
            </m:ctrlPr>
          </m:fPr>
          <m:num>
            <m:sSub>
              <m:sSubPr>
                <m:ctrlPr>
                  <w:rPr>
                    <w:rFonts w:ascii="Cambria Math" w:eastAsia="Times New Roman" w:hAnsi="Cambria Math" w:cs="Times New Roman"/>
                    <w:i/>
                    <w:kern w:val="2"/>
                    <w:sz w:val="28"/>
                    <w:szCs w:val="28"/>
                    <w:lang w:val="kk-KZ" w:eastAsia="ru-RU"/>
                    <w14:ligatures w14:val="standardContextual"/>
                  </w:rPr>
                </m:ctrlPr>
              </m:sSubPr>
              <m:e>
                <m:r>
                  <w:rPr>
                    <w:rFonts w:ascii="Cambria Math" w:eastAsia="Times New Roman" w:hAnsi="Cambria Math" w:cs="Times New Roman"/>
                    <w:kern w:val="2"/>
                    <w:sz w:val="28"/>
                    <w:szCs w:val="28"/>
                    <w:lang w:val="kk-KZ" w:eastAsia="ru-RU"/>
                    <w14:ligatures w14:val="standardContextual"/>
                  </w:rPr>
                  <m:t>d</m:t>
                </m:r>
              </m:e>
              <m:sub>
                <m:r>
                  <w:rPr>
                    <w:rFonts w:ascii="Cambria Math" w:eastAsia="Times New Roman" w:hAnsi="Cambria Math" w:cs="Times New Roman"/>
                    <w:kern w:val="2"/>
                    <w:sz w:val="28"/>
                    <w:szCs w:val="28"/>
                    <w:lang w:val="kk-KZ" w:eastAsia="ru-RU"/>
                    <w14:ligatures w14:val="standardContextual"/>
                  </w:rPr>
                  <m:t>2</m:t>
                </m:r>
              </m:sub>
            </m:sSub>
          </m:num>
          <m:den>
            <m:sSub>
              <m:sSubPr>
                <m:ctrlPr>
                  <w:rPr>
                    <w:rFonts w:ascii="Cambria Math" w:eastAsia="Times New Roman" w:hAnsi="Cambria Math" w:cs="Times New Roman"/>
                    <w:i/>
                    <w:kern w:val="2"/>
                    <w:sz w:val="28"/>
                    <w:szCs w:val="28"/>
                    <w:lang w:val="kk-KZ" w:eastAsia="ru-RU"/>
                    <w14:ligatures w14:val="standardContextual"/>
                  </w:rPr>
                </m:ctrlPr>
              </m:sSubPr>
              <m:e>
                <m:r>
                  <w:rPr>
                    <w:rFonts w:ascii="Cambria Math" w:eastAsia="Times New Roman" w:hAnsi="Cambria Math" w:cs="Times New Roman"/>
                    <w:kern w:val="2"/>
                    <w:sz w:val="28"/>
                    <w:szCs w:val="28"/>
                    <w:lang w:val="kk-KZ" w:eastAsia="ru-RU"/>
                    <w14:ligatures w14:val="standardContextual"/>
                  </w:rPr>
                  <m:t>d</m:t>
                </m:r>
              </m:e>
              <m:sub>
                <m:r>
                  <w:rPr>
                    <w:rFonts w:ascii="Cambria Math" w:eastAsia="Times New Roman" w:hAnsi="Cambria Math" w:cs="Times New Roman"/>
                    <w:kern w:val="2"/>
                    <w:sz w:val="28"/>
                    <w:szCs w:val="28"/>
                    <w:lang w:val="kk-KZ" w:eastAsia="ru-RU"/>
                    <w14:ligatures w14:val="standardContextual"/>
                  </w:rPr>
                  <m:t>1</m:t>
                </m:r>
              </m:sub>
            </m:sSub>
          </m:den>
        </m:f>
        <m:r>
          <w:rPr>
            <w:rFonts w:ascii="Cambria Math" w:eastAsia="Times New Roman" w:hAnsi="Cambria Math" w:cs="Times New Roman"/>
            <w:kern w:val="2"/>
            <w:sz w:val="28"/>
            <w:szCs w:val="28"/>
            <w:lang w:val="kk-KZ" w:eastAsia="ru-RU"/>
            <w14:ligatures w14:val="standardContextual"/>
          </w:rPr>
          <m:t>+</m:t>
        </m:r>
        <m:f>
          <m:fPr>
            <m:ctrlPr>
              <w:rPr>
                <w:rFonts w:ascii="Cambria Math" w:eastAsia="Times New Roman" w:hAnsi="Cambria Math" w:cs="Times New Roman"/>
                <w:i/>
                <w:kern w:val="2"/>
                <w:sz w:val="28"/>
                <w:szCs w:val="28"/>
                <w:lang w:val="en-US" w:eastAsia="ru-RU"/>
                <w14:ligatures w14:val="standardContextual"/>
              </w:rPr>
            </m:ctrlPr>
          </m:fPr>
          <m:num>
            <m:r>
              <w:rPr>
                <w:rFonts w:ascii="Cambria Math" w:eastAsia="Times New Roman" w:hAnsi="Cambria Math" w:cs="Times New Roman"/>
                <w:kern w:val="2"/>
                <w:sz w:val="28"/>
                <w:szCs w:val="28"/>
                <w:lang w:val="kk-KZ" w:eastAsia="ru-RU"/>
                <w14:ligatures w14:val="standardContextual"/>
              </w:rPr>
              <m:t>1</m:t>
            </m:r>
          </m:num>
          <m:den>
            <m:sSub>
              <m:sSubPr>
                <m:ctrlPr>
                  <w:rPr>
                    <w:rFonts w:ascii="Cambria Math" w:eastAsia="Times New Roman" w:hAnsi="Cambria Math" w:cs="Times New Roman"/>
                    <w:i/>
                    <w:kern w:val="2"/>
                    <w:sz w:val="28"/>
                    <w:szCs w:val="28"/>
                    <w:lang w:val="en-US" w:eastAsia="ru-RU"/>
                    <w14:ligatures w14:val="standardContextual"/>
                  </w:rPr>
                </m:ctrlPr>
              </m:sSubPr>
              <m:e>
                <m:r>
                  <w:rPr>
                    <w:rFonts w:ascii="Cambria Math" w:eastAsia="Times New Roman" w:hAnsi="Cambria Math" w:cs="Times New Roman"/>
                    <w:kern w:val="2"/>
                    <w:sz w:val="28"/>
                    <w:szCs w:val="28"/>
                    <w:lang w:val="en-US" w:eastAsia="ru-RU"/>
                    <w14:ligatures w14:val="standardContextual"/>
                  </w:rPr>
                  <m:t>a</m:t>
                </m:r>
              </m:e>
              <m:sub>
                <m:r>
                  <w:rPr>
                    <w:rFonts w:ascii="Cambria Math" w:eastAsia="Times New Roman" w:hAnsi="Cambria Math" w:cs="Times New Roman"/>
                    <w:kern w:val="2"/>
                    <w:sz w:val="28"/>
                    <w:szCs w:val="28"/>
                    <w:lang w:eastAsia="ru-RU"/>
                    <w14:ligatures w14:val="standardContextual"/>
                  </w:rPr>
                  <m:t>2</m:t>
                </m:r>
              </m:sub>
            </m:sSub>
            <m:sSub>
              <m:sSubPr>
                <m:ctrlPr>
                  <w:rPr>
                    <w:rFonts w:ascii="Cambria Math" w:eastAsia="Times New Roman" w:hAnsi="Cambria Math" w:cs="Times New Roman"/>
                    <w:i/>
                    <w:kern w:val="2"/>
                    <w:sz w:val="28"/>
                    <w:szCs w:val="28"/>
                    <w:lang w:val="en-US" w:eastAsia="ru-RU"/>
                    <w14:ligatures w14:val="standardContextual"/>
                  </w:rPr>
                </m:ctrlPr>
              </m:sSubPr>
              <m:e>
                <m:r>
                  <w:rPr>
                    <w:rFonts w:ascii="Cambria Math" w:eastAsia="Times New Roman" w:hAnsi="Cambria Math" w:cs="Times New Roman"/>
                    <w:kern w:val="2"/>
                    <w:sz w:val="28"/>
                    <w:szCs w:val="28"/>
                    <w:lang w:val="en-US" w:eastAsia="ru-RU"/>
                    <w14:ligatures w14:val="standardContextual"/>
                  </w:rPr>
                  <m:t>d</m:t>
                </m:r>
              </m:e>
              <m:sub>
                <m:r>
                  <w:rPr>
                    <w:rFonts w:ascii="Cambria Math" w:eastAsia="Times New Roman" w:hAnsi="Cambria Math" w:cs="Times New Roman"/>
                    <w:kern w:val="2"/>
                    <w:sz w:val="28"/>
                    <w:szCs w:val="28"/>
                    <w:lang w:eastAsia="ru-RU"/>
                    <w14:ligatures w14:val="standardContextual"/>
                  </w:rPr>
                  <m:t>2</m:t>
                </m:r>
              </m:sub>
            </m:sSub>
          </m:den>
        </m:f>
      </m:oMath>
      <w:r w:rsidRPr="00706998">
        <w:rPr>
          <w:rFonts w:ascii="Times New Roman" w:eastAsia="Times New Roman" w:hAnsi="Times New Roman" w:cs="Times New Roman"/>
          <w:kern w:val="2"/>
          <w:sz w:val="28"/>
          <w:szCs w:val="28"/>
          <w:lang w:eastAsia="ru-RU"/>
          <w14:ligatures w14:val="standardContextual"/>
        </w:rPr>
        <w:tab/>
      </w:r>
      <w:r w:rsidR="00515E54">
        <w:rPr>
          <w:rFonts w:ascii="Times New Roman" w:hAnsi="Times New Roman" w:cs="Times New Roman"/>
          <w:color w:val="0D0D0D"/>
          <w:sz w:val="28"/>
          <w:szCs w:val="28"/>
          <w:shd w:val="clear" w:color="auto" w:fill="FFFFFF"/>
        </w:rPr>
        <w:t>(2.1</w:t>
      </w:r>
      <w:r w:rsidR="00DB29E6" w:rsidRPr="00DB29E6">
        <w:rPr>
          <w:rFonts w:ascii="Times New Roman" w:hAnsi="Times New Roman" w:cs="Times New Roman"/>
          <w:color w:val="0D0D0D"/>
          <w:sz w:val="28"/>
          <w:szCs w:val="28"/>
          <w:shd w:val="clear" w:color="auto" w:fill="FFFFFF"/>
        </w:rPr>
        <w:t>1</w:t>
      </w:r>
      <w:r w:rsidRPr="00706998">
        <w:rPr>
          <w:rFonts w:ascii="Times New Roman" w:hAnsi="Times New Roman" w:cs="Times New Roman"/>
          <w:color w:val="0D0D0D"/>
          <w:sz w:val="28"/>
          <w:szCs w:val="28"/>
          <w:shd w:val="clear" w:color="auto" w:fill="FFFFFF"/>
        </w:rPr>
        <w:t>)</w:t>
      </w:r>
    </w:p>
    <w:p w14:paraId="14E6A8D2" w14:textId="77777777" w:rsidR="003342D2" w:rsidRPr="00706998" w:rsidRDefault="003342D2" w:rsidP="00392812">
      <w:pPr>
        <w:spacing w:after="0" w:line="240" w:lineRule="auto"/>
        <w:ind w:firstLine="709"/>
        <w:contextualSpacing/>
        <w:jc w:val="center"/>
        <w:rPr>
          <w:rFonts w:ascii="Times New Roman" w:eastAsia="Times New Roman" w:hAnsi="Times New Roman" w:cs="Times New Roman"/>
          <w:kern w:val="2"/>
          <w:sz w:val="28"/>
          <w:szCs w:val="28"/>
          <w:lang w:val="kk-KZ" w:eastAsia="ru-RU"/>
          <w14:ligatures w14:val="standardContextual"/>
        </w:rPr>
      </w:pPr>
    </w:p>
    <w:p w14:paraId="6FE73C4E" w14:textId="7DC2595A" w:rsidR="003342D2" w:rsidRPr="00706998" w:rsidRDefault="003342D2" w:rsidP="00BA0838">
      <w:pPr>
        <w:spacing w:after="0" w:line="240" w:lineRule="auto"/>
        <w:contextualSpacing/>
        <w:jc w:val="both"/>
        <w:rPr>
          <w:rFonts w:ascii="Times New Roman" w:hAnsi="Times New Roman" w:cs="Times New Roman"/>
          <w:sz w:val="28"/>
          <w:szCs w:val="28"/>
          <w:lang w:val="kk-KZ"/>
        </w:rPr>
      </w:pPr>
      <w:r w:rsidRPr="00706998">
        <w:rPr>
          <w:rFonts w:ascii="Times New Roman" w:hAnsi="Times New Roman" w:cs="Times New Roman"/>
          <w:sz w:val="28"/>
          <w:szCs w:val="28"/>
          <w:lang w:val="kk-KZ"/>
        </w:rPr>
        <w:t xml:space="preserve">где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en-US"/>
              </w:rPr>
              <m:t>a</m:t>
            </m:r>
          </m:e>
          <m:sub>
            <m:r>
              <w:rPr>
                <w:rFonts w:ascii="Cambria Math" w:hAnsi="Cambria Math" w:cs="Times New Roman"/>
                <w:sz w:val="28"/>
                <w:szCs w:val="28"/>
                <w:lang w:val="kk-KZ"/>
              </w:rPr>
              <m:t>1</m:t>
            </m:r>
          </m:sub>
        </m:sSub>
      </m:oMath>
      <w:r w:rsidRPr="00706998">
        <w:rPr>
          <w:rFonts w:ascii="Times New Roman" w:hAnsi="Times New Roman" w:cs="Times New Roman"/>
          <w:sz w:val="28"/>
          <w:szCs w:val="28"/>
          <w:lang w:val="kk-KZ"/>
        </w:rPr>
        <w:t xml:space="preserve"> и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2</m:t>
            </m:r>
          </m:sub>
        </m:sSub>
      </m:oMath>
      <w:r w:rsidR="009C1C86">
        <w:rPr>
          <w:rFonts w:ascii="Times New Roman" w:hAnsi="Times New Roman" w:cs="Times New Roman"/>
          <w:sz w:val="28"/>
          <w:szCs w:val="28"/>
          <w:lang w:val="kk-KZ"/>
        </w:rPr>
        <w:t xml:space="preserve"> </w:t>
      </w:r>
      <w:r w:rsidR="009C1C86" w:rsidRPr="009C1C86">
        <w:rPr>
          <w:rFonts w:ascii="Times New Roman" w:hAnsi="Times New Roman" w:cs="Times New Roman"/>
          <w:sz w:val="28"/>
          <w:szCs w:val="28"/>
        </w:rPr>
        <w:t>-</w:t>
      </w:r>
      <w:r w:rsidRPr="00706998">
        <w:rPr>
          <w:rFonts w:ascii="Times New Roman" w:hAnsi="Times New Roman" w:cs="Times New Roman"/>
          <w:sz w:val="28"/>
          <w:szCs w:val="28"/>
          <w:lang w:val="kk-KZ"/>
        </w:rPr>
        <w:t xml:space="preserve"> коэффициенты теплоотдачи со стороны дымовых газов и пара соответственно;</w:t>
      </w:r>
    </w:p>
    <w:p w14:paraId="15016922" w14:textId="63E6B4BB" w:rsidR="003342D2" w:rsidRPr="00706998" w:rsidRDefault="00BA0838" w:rsidP="00BA0838">
      <w:pPr>
        <w:spacing w:after="0" w:line="240" w:lineRule="auto"/>
        <w:ind w:firstLine="426"/>
        <w:contextualSpacing/>
        <w:jc w:val="both"/>
        <w:rPr>
          <w:rFonts w:ascii="Times New Roman" w:hAnsi="Times New Roman" w:cs="Times New Roman"/>
          <w:sz w:val="28"/>
          <w:szCs w:val="28"/>
          <w:lang w:val="kk-KZ"/>
        </w:rPr>
      </w:pPr>
      <w:r w:rsidRPr="00BA0838">
        <w:rPr>
          <w:rFonts w:ascii="Times New Roman" w:hAnsi="Times New Roman" w:cs="Times New Roman"/>
          <w:sz w:val="28"/>
          <w:szCs w:val="28"/>
        </w:rPr>
        <w:t xml:space="preserve"> </w:t>
      </w:r>
      <w:r w:rsidR="003342D2" w:rsidRPr="00706998">
        <w:rPr>
          <w:rFonts w:ascii="Times New Roman" w:hAnsi="Times New Roman" w:cs="Times New Roman"/>
          <w:sz w:val="28"/>
          <w:szCs w:val="28"/>
          <w:lang w:val="en-US"/>
        </w:rPr>
        <w:t>d</w:t>
      </w:r>
      <w:r w:rsidR="003342D2" w:rsidRPr="00706998">
        <w:rPr>
          <w:rFonts w:ascii="Times New Roman" w:hAnsi="Times New Roman" w:cs="Times New Roman"/>
          <w:sz w:val="28"/>
          <w:szCs w:val="28"/>
          <w:lang w:val="kk-KZ"/>
        </w:rPr>
        <w:t>,</w:t>
      </w:r>
      <w:r w:rsidR="003342D2" w:rsidRPr="00706998">
        <w:rPr>
          <w:rFonts w:ascii="Times New Roman" w:hAnsi="Times New Roman" w:cs="Times New Roman"/>
          <w:sz w:val="28"/>
          <w:szCs w:val="28"/>
        </w:rPr>
        <w:t xml:space="preserve"> λ</w:t>
      </w:r>
      <w:r w:rsidR="003342D2" w:rsidRPr="00706998">
        <w:rPr>
          <w:rFonts w:ascii="Times New Roman" w:hAnsi="Times New Roman" w:cs="Times New Roman"/>
          <w:sz w:val="28"/>
          <w:szCs w:val="28"/>
          <w:lang w:val="kk-KZ"/>
        </w:rPr>
        <w:t xml:space="preserve"> ​ </w:t>
      </w:r>
      <w:r w:rsidR="003342D2" w:rsidRPr="00706998">
        <w:rPr>
          <w:rFonts w:ascii="Times New Roman" w:hAnsi="Times New Roman" w:cs="Times New Roman"/>
          <w:sz w:val="28"/>
          <w:szCs w:val="28"/>
        </w:rPr>
        <w:t>-</w:t>
      </w:r>
      <w:r w:rsidR="003342D2" w:rsidRPr="00706998">
        <w:rPr>
          <w:rFonts w:ascii="Times New Roman" w:hAnsi="Times New Roman" w:cs="Times New Roman"/>
          <w:sz w:val="28"/>
          <w:szCs w:val="28"/>
          <w:lang w:val="kk-KZ"/>
        </w:rPr>
        <w:t xml:space="preserve"> эквивалентная толщина и теплопроводность твердого тела.</w:t>
      </w:r>
    </w:p>
    <w:p w14:paraId="390BA9D8" w14:textId="32DC640B" w:rsidR="009E564F" w:rsidRDefault="009E564F" w:rsidP="005E58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4450">
        <w:rPr>
          <w:rFonts w:ascii="Times New Roman" w:hAnsi="Times New Roman" w:cs="Times New Roman"/>
          <w:sz w:val="28"/>
          <w:szCs w:val="28"/>
        </w:rPr>
        <w:t>Так как паропровод без покрытия представляет собой одно</w:t>
      </w:r>
      <w:r>
        <w:rPr>
          <w:rFonts w:ascii="Times New Roman" w:hAnsi="Times New Roman" w:cs="Times New Roman"/>
          <w:sz w:val="28"/>
          <w:szCs w:val="28"/>
        </w:rPr>
        <w:t xml:space="preserve">слойную цилиндрическую стенку, </w:t>
      </w:r>
      <w:r w:rsidRPr="00814450">
        <w:rPr>
          <w:rFonts w:ascii="Times New Roman" w:hAnsi="Times New Roman" w:cs="Times New Roman"/>
          <w:sz w:val="28"/>
          <w:szCs w:val="28"/>
        </w:rPr>
        <w:t xml:space="preserve">для определения теплового потока целесообразно использовать классические зависимости стационарной теплопередачи через цилиндрическую стенку. В соответствии с </w:t>
      </w:r>
      <w:r>
        <w:rPr>
          <w:rFonts w:ascii="Times New Roman" w:hAnsi="Times New Roman" w:cs="Times New Roman"/>
          <w:sz w:val="28"/>
          <w:szCs w:val="28"/>
        </w:rPr>
        <w:fldChar w:fldCharType="begin"/>
      </w:r>
      <w:r w:rsidR="005E58AF">
        <w:rPr>
          <w:rFonts w:ascii="Times New Roman" w:hAnsi="Times New Roman" w:cs="Times New Roman"/>
          <w:sz w:val="28"/>
          <w:szCs w:val="28"/>
        </w:rPr>
        <w:instrText xml:space="preserve"> ADDIN ZOTERO_ITEM CSL_CITATION {"citationID":"l5vYsiHc","properties":{"formattedCitation":"[133, \\uc0\\u1089{}. 20,139]","plainCitation":"[133, с. 20,139]","noteIndex":0},"citationItems":[{"id":"5vaPqRxf/HtiEXm4d","uris":["http://zotero.org/users/local/7CzHYzcI/items/QFK6PLNA","http://zotero.org/users/19270824/items/QFK6PLNA"],"itemData":{"id":300,"type":"book","publisher":"Энергия","source":"Google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Михайловна"}],"issued":{"date-parts":[["1973"]]}},"locator":"20","label":"page"},{"id":496,"uris":["http://zotero.org/users/19270824/items/S2ZCXEE2"],"itemData":{"id":496,"type":"document","title":"Исаченко В. П., Осипова В. А., Сукомел А. С. Теплопередача. Учебник для вузов, Изд. 3-е, перераб. и доп. М.,« //Энергия. – 1975. – Т. 488."}}],"schema":"https://github.com/citation-style-language/schema/raw/master/csl-citation.json"} </w:instrText>
      </w:r>
      <w:r>
        <w:rPr>
          <w:rFonts w:ascii="Times New Roman" w:hAnsi="Times New Roman" w:cs="Times New Roman"/>
          <w:sz w:val="28"/>
          <w:szCs w:val="28"/>
        </w:rPr>
        <w:fldChar w:fldCharType="separate"/>
      </w:r>
      <w:r w:rsidR="005E58AF" w:rsidRPr="005E58AF">
        <w:rPr>
          <w:rFonts w:ascii="Times New Roman" w:hAnsi="Times New Roman" w:cs="Times New Roman"/>
          <w:sz w:val="28"/>
          <w:szCs w:val="24"/>
        </w:rPr>
        <w:t>[133, с. 20,139]</w:t>
      </w:r>
      <w:r>
        <w:rPr>
          <w:rFonts w:ascii="Times New Roman" w:hAnsi="Times New Roman" w:cs="Times New Roman"/>
          <w:sz w:val="28"/>
          <w:szCs w:val="28"/>
        </w:rPr>
        <w:fldChar w:fldCharType="end"/>
      </w:r>
      <w:r w:rsidRPr="00814450">
        <w:rPr>
          <w:rFonts w:ascii="Times New Roman" w:hAnsi="Times New Roman" w:cs="Times New Roman"/>
          <w:sz w:val="28"/>
          <w:szCs w:val="28"/>
        </w:rPr>
        <w:t>, при радиальной теплопередаче удобной расчетной величиной является линейная плотность теплового потока:</w:t>
      </w:r>
    </w:p>
    <w:p w14:paraId="4BF6C526" w14:textId="77777777" w:rsidR="002D5C62" w:rsidRPr="005E58AF" w:rsidRDefault="002D5C62" w:rsidP="005E58AF">
      <w:pPr>
        <w:widowControl w:val="0"/>
        <w:autoSpaceDE w:val="0"/>
        <w:autoSpaceDN w:val="0"/>
        <w:adjustRightInd w:val="0"/>
        <w:spacing w:after="0" w:line="240" w:lineRule="auto"/>
        <w:ind w:firstLine="709"/>
        <w:jc w:val="both"/>
        <w:rPr>
          <w:rFonts w:ascii="Times New Roman" w:hAnsi="Times New Roman" w:cs="Times New Roman"/>
          <w:sz w:val="28"/>
          <w:szCs w:val="24"/>
          <w:lang w:val="kk-KZ"/>
        </w:rPr>
      </w:pPr>
    </w:p>
    <w:p w14:paraId="0F7FA481" w14:textId="127CAF64" w:rsidR="009E564F"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l</m:t>
            </m:r>
          </m:sub>
        </m:sSub>
        <m:r>
          <m:rPr>
            <m:sty m:val="p"/>
          </m:rPr>
          <w:rPr>
            <w:rFonts w:ascii="Cambria Math" w:hAnsi="Cambria Math" w:cs="Times New Roman"/>
            <w:sz w:val="28"/>
            <w:szCs w:val="28"/>
          </w:rPr>
          <m:t>=</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Q</m:t>
            </m:r>
          </m:num>
          <m:den>
            <m:r>
              <m:rPr>
                <m:sty m:val="p"/>
              </m:rPr>
              <w:rPr>
                <w:rFonts w:ascii="Cambria Math" w:hAnsi="Cambria Math" w:cs="Times New Roman"/>
                <w:sz w:val="28"/>
                <w:szCs w:val="28"/>
                <w:lang w:val="en-US"/>
              </w:rPr>
              <m:t>l</m:t>
            </m:r>
          </m:den>
        </m:f>
      </m:oMath>
      <w:r w:rsidR="009E564F" w:rsidRPr="0003560D">
        <w:rPr>
          <w:rFonts w:ascii="Times New Roman" w:eastAsiaTheme="minorEastAsia" w:hAnsi="Times New Roman" w:cs="Times New Roman"/>
          <w:sz w:val="28"/>
          <w:szCs w:val="28"/>
        </w:rPr>
        <w:t xml:space="preserve">    </w:t>
      </w:r>
      <w:r w:rsidR="009E564F">
        <w:rPr>
          <w:rFonts w:ascii="Times New Roman" w:eastAsiaTheme="minorEastAsia" w:hAnsi="Times New Roman" w:cs="Times New Roman"/>
          <w:sz w:val="28"/>
          <w:szCs w:val="28"/>
          <w:lang w:val="kk-KZ"/>
        </w:rPr>
        <w:t>Вт</w:t>
      </w:r>
      <w:r w:rsidR="009E564F" w:rsidRPr="009E564F">
        <w:rPr>
          <w:rFonts w:ascii="Times New Roman" w:eastAsiaTheme="minorEastAsia" w:hAnsi="Times New Roman" w:cs="Times New Roman"/>
          <w:sz w:val="28"/>
          <w:szCs w:val="28"/>
        </w:rPr>
        <w:t>/</w:t>
      </w:r>
      <w:r w:rsidR="009E564F">
        <w:rPr>
          <w:rFonts w:ascii="Times New Roman" w:eastAsiaTheme="minorEastAsia" w:hAnsi="Times New Roman" w:cs="Times New Roman"/>
          <w:sz w:val="28"/>
          <w:szCs w:val="28"/>
          <w:lang w:val="kk-KZ"/>
        </w:rPr>
        <w:t>м</w:t>
      </w:r>
      <w:r w:rsidR="009E564F" w:rsidRPr="0003560D">
        <w:rPr>
          <w:rFonts w:ascii="Times New Roman" w:eastAsiaTheme="minorEastAsia" w:hAnsi="Times New Roman" w:cs="Times New Roman"/>
          <w:sz w:val="28"/>
          <w:szCs w:val="28"/>
        </w:rPr>
        <w:t xml:space="preserve">                 </w:t>
      </w:r>
      <w:r w:rsidR="009E564F">
        <w:rPr>
          <w:rFonts w:ascii="Times New Roman" w:eastAsiaTheme="minorEastAsia" w:hAnsi="Times New Roman" w:cs="Times New Roman"/>
          <w:sz w:val="28"/>
          <w:szCs w:val="28"/>
        </w:rPr>
        <w:t xml:space="preserve">                              (</w:t>
      </w:r>
      <w:r w:rsidR="009E564F" w:rsidRPr="00B96DCB">
        <w:rPr>
          <w:rFonts w:ascii="Times New Roman" w:eastAsiaTheme="minorEastAsia" w:hAnsi="Times New Roman" w:cs="Times New Roman"/>
          <w:sz w:val="28"/>
          <w:szCs w:val="28"/>
        </w:rPr>
        <w:t>2</w:t>
      </w:r>
      <w:r w:rsidR="009E564F">
        <w:rPr>
          <w:rFonts w:ascii="Times New Roman" w:eastAsiaTheme="minorEastAsia" w:hAnsi="Times New Roman" w:cs="Times New Roman"/>
          <w:sz w:val="28"/>
          <w:szCs w:val="28"/>
        </w:rPr>
        <w:t>.1</w:t>
      </w:r>
      <w:r w:rsidR="002D12D6" w:rsidRPr="00E91700">
        <w:rPr>
          <w:rFonts w:ascii="Times New Roman" w:eastAsiaTheme="minorEastAsia" w:hAnsi="Times New Roman" w:cs="Times New Roman"/>
          <w:sz w:val="28"/>
          <w:szCs w:val="28"/>
        </w:rPr>
        <w:t>2</w:t>
      </w:r>
      <w:r w:rsidR="009E564F" w:rsidRPr="0003560D">
        <w:rPr>
          <w:rFonts w:ascii="Times New Roman" w:eastAsiaTheme="minorEastAsia" w:hAnsi="Times New Roman" w:cs="Times New Roman"/>
          <w:sz w:val="28"/>
          <w:szCs w:val="28"/>
        </w:rPr>
        <w:t>)</w:t>
      </w:r>
    </w:p>
    <w:p w14:paraId="5461468D" w14:textId="77777777" w:rsidR="002D5C62" w:rsidRPr="0003560D" w:rsidRDefault="002D5C62"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3FB0AE93" w14:textId="77777777" w:rsidR="00DB29E6" w:rsidRPr="00E91700" w:rsidRDefault="009E564F" w:rsidP="00BA0838">
      <w:pPr>
        <w:tabs>
          <w:tab w:val="left" w:pos="993"/>
        </w:tabs>
        <w:overflowPunct w:val="0"/>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где Q </w:t>
      </w:r>
      <w:r w:rsidRPr="00FC5AEE">
        <w:rPr>
          <w:rFonts w:ascii="Times New Roman" w:hAnsi="Times New Roman" w:cs="Times New Roman"/>
          <w:sz w:val="28"/>
          <w:szCs w:val="28"/>
        </w:rPr>
        <w:t>-</w:t>
      </w:r>
      <w:r w:rsidRPr="00814450">
        <w:rPr>
          <w:rFonts w:ascii="Times New Roman" w:hAnsi="Times New Roman" w:cs="Times New Roman"/>
          <w:sz w:val="28"/>
          <w:szCs w:val="28"/>
        </w:rPr>
        <w:t xml:space="preserve"> тепловой поток</w:t>
      </w:r>
      <w:r>
        <w:rPr>
          <w:rFonts w:ascii="Times New Roman" w:hAnsi="Times New Roman" w:cs="Times New Roman"/>
          <w:sz w:val="28"/>
          <w:szCs w:val="28"/>
          <w:lang w:val="kk-KZ"/>
        </w:rPr>
        <w:t xml:space="preserve"> </w:t>
      </w:r>
      <w:r w:rsidRPr="00FC5AEE">
        <w:rPr>
          <w:rFonts w:ascii="Times New Roman" w:hAnsi="Times New Roman" w:cs="Times New Roman"/>
          <w:sz w:val="28"/>
          <w:szCs w:val="28"/>
        </w:rPr>
        <w:t>(</w:t>
      </w:r>
      <w:r>
        <w:rPr>
          <w:rFonts w:ascii="Times New Roman" w:hAnsi="Times New Roman" w:cs="Times New Roman"/>
          <w:sz w:val="28"/>
          <w:szCs w:val="28"/>
          <w:lang w:val="kk-KZ"/>
        </w:rPr>
        <w:t>Вт</w:t>
      </w:r>
      <w:r w:rsidRPr="00FC5AEE">
        <w:rPr>
          <w:rFonts w:ascii="Times New Roman" w:hAnsi="Times New Roman" w:cs="Times New Roman"/>
          <w:sz w:val="28"/>
          <w:szCs w:val="28"/>
        </w:rPr>
        <w:t>)</w:t>
      </w:r>
      <w:r w:rsidRPr="00814450">
        <w:rPr>
          <w:rFonts w:ascii="Times New Roman" w:hAnsi="Times New Roman" w:cs="Times New Roman"/>
          <w:sz w:val="28"/>
          <w:szCs w:val="28"/>
        </w:rPr>
        <w:t>, проходящи</w:t>
      </w:r>
      <w:r w:rsidR="00DB29E6">
        <w:rPr>
          <w:rFonts w:ascii="Times New Roman" w:hAnsi="Times New Roman" w:cs="Times New Roman"/>
          <w:sz w:val="28"/>
          <w:szCs w:val="28"/>
        </w:rPr>
        <w:t>й через цилиндрическую стенку</w:t>
      </w:r>
      <w:r w:rsidR="00DB29E6" w:rsidRPr="00DB29E6">
        <w:rPr>
          <w:rFonts w:ascii="Times New Roman" w:hAnsi="Times New Roman" w:cs="Times New Roman"/>
          <w:sz w:val="28"/>
          <w:szCs w:val="28"/>
        </w:rPr>
        <w:t>;</w:t>
      </w:r>
    </w:p>
    <w:p w14:paraId="6DAEF0DD" w14:textId="1E2DF397" w:rsidR="00DB29E6" w:rsidRPr="00E91700" w:rsidRDefault="00BA0838" w:rsidP="00BA0838">
      <w:pPr>
        <w:tabs>
          <w:tab w:val="left" w:pos="993"/>
        </w:tabs>
        <w:overflowPunct w:val="0"/>
        <w:spacing w:after="0" w:line="240" w:lineRule="auto"/>
        <w:ind w:firstLine="426"/>
        <w:jc w:val="both"/>
        <w:textAlignment w:val="baseline"/>
        <w:rPr>
          <w:rFonts w:ascii="Times New Roman" w:hAnsi="Times New Roman" w:cs="Times New Roman"/>
          <w:sz w:val="28"/>
          <w:szCs w:val="28"/>
        </w:rPr>
      </w:pPr>
      <w:r w:rsidRPr="00405973">
        <w:rPr>
          <w:rFonts w:ascii="Times New Roman" w:hAnsi="Times New Roman" w:cs="Times New Roman"/>
          <w:sz w:val="28"/>
          <w:szCs w:val="28"/>
        </w:rPr>
        <w:t xml:space="preserve"> </w:t>
      </w:r>
      <w:r w:rsidR="009E564F">
        <w:rPr>
          <w:rFonts w:ascii="Times New Roman" w:hAnsi="Times New Roman" w:cs="Times New Roman"/>
          <w:sz w:val="28"/>
          <w:szCs w:val="28"/>
        </w:rPr>
        <w:t xml:space="preserve">l </w:t>
      </w:r>
      <w:r w:rsidR="009E564F" w:rsidRPr="00FC5AEE">
        <w:rPr>
          <w:rFonts w:ascii="Times New Roman" w:hAnsi="Times New Roman" w:cs="Times New Roman"/>
          <w:sz w:val="28"/>
          <w:szCs w:val="28"/>
        </w:rPr>
        <w:t>-</w:t>
      </w:r>
      <w:r w:rsidR="009E564F">
        <w:rPr>
          <w:rFonts w:ascii="Times New Roman" w:hAnsi="Times New Roman" w:cs="Times New Roman"/>
          <w:sz w:val="28"/>
          <w:szCs w:val="28"/>
        </w:rPr>
        <w:t xml:space="preserve"> длина трубы.</w:t>
      </w:r>
      <w:r w:rsidR="009E564F" w:rsidRPr="00D66B4B">
        <w:rPr>
          <w:rFonts w:ascii="Times New Roman" w:hAnsi="Times New Roman" w:cs="Times New Roman"/>
          <w:sz w:val="28"/>
          <w:szCs w:val="28"/>
        </w:rPr>
        <w:t xml:space="preserve"> </w:t>
      </w:r>
    </w:p>
    <w:p w14:paraId="2ED6A4F5" w14:textId="6B5B3E13" w:rsidR="009E564F" w:rsidRPr="00814450" w:rsidRDefault="009E564F" w:rsidP="00392812">
      <w:pPr>
        <w:tabs>
          <w:tab w:val="left" w:pos="993"/>
        </w:tabs>
        <w:overflowPunct w:val="0"/>
        <w:spacing w:after="0" w:line="240" w:lineRule="auto"/>
        <w:ind w:firstLine="709"/>
        <w:jc w:val="both"/>
        <w:textAlignment w:val="baseline"/>
        <w:rPr>
          <w:rFonts w:ascii="Times New Roman" w:hAnsi="Times New Roman" w:cs="Times New Roman"/>
          <w:sz w:val="28"/>
          <w:szCs w:val="28"/>
        </w:rPr>
      </w:pPr>
      <w:r w:rsidRPr="00814450">
        <w:rPr>
          <w:rFonts w:ascii="Times New Roman" w:hAnsi="Times New Roman" w:cs="Times New Roman"/>
          <w:sz w:val="28"/>
          <w:szCs w:val="28"/>
        </w:rPr>
        <w:t>При стационарном режиме теплообмена температурное поле зависит только от радиальной координаты, а тепловой поток постоянен по длине трубы. Теплопередача включает три последовательно протекающих процесса:</w:t>
      </w:r>
    </w:p>
    <w:p w14:paraId="0F332C5B" w14:textId="77777777" w:rsidR="00975768" w:rsidRPr="00975768" w:rsidRDefault="009E564F" w:rsidP="00EF5E11">
      <w:pPr>
        <w:pStyle w:val="a5"/>
        <w:numPr>
          <w:ilvl w:val="0"/>
          <w:numId w:val="23"/>
        </w:numPr>
        <w:tabs>
          <w:tab w:val="left" w:pos="851"/>
        </w:tabs>
        <w:overflowPunct w:val="0"/>
        <w:ind w:hanging="11"/>
        <w:textAlignment w:val="baseline"/>
        <w:rPr>
          <w:sz w:val="28"/>
          <w:szCs w:val="28"/>
        </w:rPr>
      </w:pPr>
      <w:r w:rsidRPr="00975768">
        <w:rPr>
          <w:sz w:val="28"/>
          <w:szCs w:val="28"/>
        </w:rPr>
        <w:t>теплоотдачу от горячего теплоносителя к внутренней поверхности стенки;</w:t>
      </w:r>
    </w:p>
    <w:p w14:paraId="24794CA5" w14:textId="77777777" w:rsidR="00975768" w:rsidRPr="00975768" w:rsidRDefault="009E564F" w:rsidP="00EF5E11">
      <w:pPr>
        <w:pStyle w:val="a5"/>
        <w:numPr>
          <w:ilvl w:val="0"/>
          <w:numId w:val="23"/>
        </w:numPr>
        <w:tabs>
          <w:tab w:val="left" w:pos="851"/>
        </w:tabs>
        <w:overflowPunct w:val="0"/>
        <w:ind w:hanging="11"/>
        <w:textAlignment w:val="baseline"/>
        <w:rPr>
          <w:sz w:val="28"/>
          <w:szCs w:val="28"/>
        </w:rPr>
      </w:pPr>
      <w:r w:rsidRPr="00975768">
        <w:rPr>
          <w:sz w:val="28"/>
          <w:szCs w:val="28"/>
        </w:rPr>
        <w:t>теплопроводность в толще цилиндрической стенки;</w:t>
      </w:r>
    </w:p>
    <w:p w14:paraId="557F489E" w14:textId="5C7E2E95" w:rsidR="009E564F" w:rsidRPr="00975768" w:rsidRDefault="009E564F" w:rsidP="00EF5E11">
      <w:pPr>
        <w:pStyle w:val="a5"/>
        <w:numPr>
          <w:ilvl w:val="0"/>
          <w:numId w:val="23"/>
        </w:numPr>
        <w:tabs>
          <w:tab w:val="left" w:pos="851"/>
        </w:tabs>
        <w:overflowPunct w:val="0"/>
        <w:ind w:hanging="11"/>
        <w:textAlignment w:val="baseline"/>
        <w:rPr>
          <w:sz w:val="28"/>
          <w:szCs w:val="28"/>
        </w:rPr>
      </w:pPr>
      <w:r w:rsidRPr="00975768">
        <w:rPr>
          <w:sz w:val="28"/>
          <w:szCs w:val="28"/>
        </w:rPr>
        <w:t>теплоотдачу от наружной поверхности стенки к окружающей среде.</w:t>
      </w:r>
    </w:p>
    <w:p w14:paraId="0F11B23D" w14:textId="77777777" w:rsidR="009E564F" w:rsidRDefault="009E564F" w:rsidP="00392812">
      <w:pPr>
        <w:tabs>
          <w:tab w:val="left" w:pos="993"/>
        </w:tabs>
        <w:overflowPunct w:val="0"/>
        <w:spacing w:after="0" w:line="240" w:lineRule="auto"/>
        <w:ind w:firstLine="709"/>
        <w:jc w:val="both"/>
        <w:textAlignment w:val="baseline"/>
        <w:rPr>
          <w:rFonts w:ascii="Times New Roman" w:hAnsi="Times New Roman" w:cs="Times New Roman"/>
          <w:sz w:val="28"/>
          <w:szCs w:val="28"/>
          <w:lang w:val="kk-KZ"/>
        </w:rPr>
      </w:pPr>
      <w:r w:rsidRPr="00D8461F">
        <w:rPr>
          <w:rFonts w:ascii="Times New Roman" w:hAnsi="Times New Roman" w:cs="Times New Roman"/>
          <w:sz w:val="28"/>
          <w:szCs w:val="28"/>
        </w:rPr>
        <w:t xml:space="preserve">Тогда при фиксированном тепловом вводе изменение теплового потока </w:t>
      </w:r>
      <w:r w:rsidRPr="00D8461F">
        <w:rPr>
          <w:rFonts w:ascii="Times New Roman" w:hAnsi="Times New Roman" w:cs="Times New Roman"/>
          <w:sz w:val="28"/>
          <w:szCs w:val="28"/>
          <w:lang w:val="en-US"/>
        </w:rPr>
        <w:t>Q</w:t>
      </w:r>
      <w:r w:rsidRPr="00D8461F">
        <w:rPr>
          <w:rFonts w:ascii="Times New Roman" w:hAnsi="Times New Roman" w:cs="Times New Roman"/>
          <w:sz w:val="28"/>
          <w:szCs w:val="28"/>
        </w:rPr>
        <w:t xml:space="preserve"> на участке трубы длиной </w:t>
      </w:r>
      <m:oMath>
        <m:r>
          <w:rPr>
            <w:rFonts w:ascii="Cambria Math" w:hAnsi="Cambria Math" w:cs="Times New Roman"/>
            <w:sz w:val="28"/>
            <w:szCs w:val="28"/>
          </w:rPr>
          <m:t>l</m:t>
        </m:r>
      </m:oMath>
      <w:r w:rsidRPr="00D8461F">
        <w:rPr>
          <w:rFonts w:ascii="Times New Roman" w:hAnsi="Times New Roman" w:cs="Times New Roman"/>
          <w:sz w:val="28"/>
          <w:szCs w:val="28"/>
        </w:rPr>
        <w:t xml:space="preserve"> пропорционально изменению линейной плотност</w:t>
      </w:r>
      <w:r>
        <w:rPr>
          <w:rFonts w:ascii="Times New Roman" w:hAnsi="Times New Roman" w:cs="Times New Roman"/>
          <w:sz w:val="28"/>
          <w:szCs w:val="28"/>
        </w:rPr>
        <w:t>и теплового потока через стенку</w:t>
      </w:r>
      <w:r w:rsidRPr="00D8461F">
        <w:rPr>
          <w:rFonts w:ascii="Times New Roman" w:hAnsi="Times New Roman" w:cs="Times New Roman"/>
          <w:sz w:val="28"/>
          <w:szCs w:val="28"/>
        </w:rPr>
        <w:t>.</w:t>
      </w:r>
    </w:p>
    <w:p w14:paraId="34EF83A9" w14:textId="0C593775" w:rsidR="009E564F" w:rsidRDefault="009E564F" w:rsidP="00392812">
      <w:pPr>
        <w:tabs>
          <w:tab w:val="left" w:pos="993"/>
        </w:tabs>
        <w:overflowPunct w:val="0"/>
        <w:spacing w:after="0" w:line="240" w:lineRule="auto"/>
        <w:ind w:firstLine="709"/>
        <w:jc w:val="both"/>
        <w:textAlignment w:val="baseline"/>
        <w:rPr>
          <w:rFonts w:ascii="Times New Roman" w:hAnsi="Times New Roman" w:cs="Times New Roman"/>
          <w:sz w:val="28"/>
          <w:szCs w:val="28"/>
        </w:rPr>
      </w:pPr>
      <w:r w:rsidRPr="00814450">
        <w:rPr>
          <w:rFonts w:ascii="Times New Roman" w:hAnsi="Times New Roman" w:cs="Times New Roman"/>
          <w:sz w:val="28"/>
          <w:szCs w:val="28"/>
        </w:rPr>
        <w:t>Для цилиндрической стенки линейная плотность</w:t>
      </w:r>
      <w:r>
        <w:rPr>
          <w:rFonts w:ascii="Times New Roman" w:hAnsi="Times New Roman" w:cs="Times New Roman"/>
          <w:sz w:val="28"/>
          <w:szCs w:val="28"/>
        </w:rPr>
        <w:t xml:space="preserve"> теплового потока определяется </w:t>
      </w:r>
      <w:r w:rsidRPr="00814450">
        <w:rPr>
          <w:rFonts w:ascii="Times New Roman" w:hAnsi="Times New Roman" w:cs="Times New Roman"/>
          <w:sz w:val="28"/>
          <w:szCs w:val="28"/>
        </w:rPr>
        <w:t>из условия равенства теплового потока на всех участках теплообмена и может быть записана через линейное термическое сопротивление</w:t>
      </w:r>
      <w:r w:rsidR="001C2D6F">
        <w:rPr>
          <w:rFonts w:ascii="Times New Roman" w:hAnsi="Times New Roman" w:cs="Times New Roman"/>
          <w:sz w:val="28"/>
          <w:szCs w:val="28"/>
          <w:lang w:val="kk-KZ"/>
        </w:rPr>
        <w:t xml:space="preserve"> </w:t>
      </w:r>
      <w:r w:rsidR="001C2D6F">
        <w:rPr>
          <w:rFonts w:ascii="Times New Roman" w:hAnsi="Times New Roman" w:cs="Times New Roman"/>
          <w:sz w:val="28"/>
          <w:szCs w:val="28"/>
          <w:lang w:val="kk-KZ"/>
        </w:rPr>
        <w:fldChar w:fldCharType="begin"/>
      </w:r>
      <w:r w:rsidR="00EF0A2C">
        <w:rPr>
          <w:rFonts w:ascii="Times New Roman" w:hAnsi="Times New Roman" w:cs="Times New Roman"/>
          <w:sz w:val="28"/>
          <w:szCs w:val="28"/>
          <w:lang w:val="kk-KZ"/>
        </w:rPr>
        <w:instrText xml:space="preserve"> ADDIN ZOTERO_ITEM CSL_CITATION {"citationID":"ar9KgO0C","properties":{"formattedCitation":"[138, \\uc0\\u1089{}. 40]","plainCitation":"[138, с. 40]","noteIndex":0},"citationItems":[{"id":"5vaPqRxf/8W1qFDq0","uris":["http://zotero.org/users/19270824/items/Q4CQ9UH4"],"itemData":{"id":"k6gMwJvq/jjHSZeJX","type":"article-journal","publisher":"Энергия","source":"Google Scholar","title":"Теплопередача","URL":"https://libarch.nmu.org.ua/handle/GenofondUA/73688","author":[{"family":"Исаченко","given":"Виктор Павлович"}],"accessed":{"date-parts":[["2024",10,7]]},"issued":{"date-parts":[["1975"]]}},"locator":"40","label":"page"}],"schema":"https://github.com/citation-style-language/schema/raw/master/csl-citation.json"} </w:instrText>
      </w:r>
      <w:r w:rsidR="001C2D6F">
        <w:rPr>
          <w:rFonts w:ascii="Times New Roman" w:hAnsi="Times New Roman" w:cs="Times New Roman"/>
          <w:sz w:val="28"/>
          <w:szCs w:val="28"/>
          <w:lang w:val="kk-KZ"/>
        </w:rPr>
        <w:fldChar w:fldCharType="separate"/>
      </w:r>
      <w:r w:rsidR="00D548F2" w:rsidRPr="00D548F2">
        <w:rPr>
          <w:rFonts w:ascii="Times New Roman" w:hAnsi="Times New Roman" w:cs="Times New Roman"/>
          <w:sz w:val="28"/>
          <w:szCs w:val="24"/>
        </w:rPr>
        <w:t>[138, с. 40]</w:t>
      </w:r>
      <w:r w:rsidR="001C2D6F">
        <w:rPr>
          <w:rFonts w:ascii="Times New Roman" w:hAnsi="Times New Roman" w:cs="Times New Roman"/>
          <w:sz w:val="28"/>
          <w:szCs w:val="28"/>
          <w:lang w:val="kk-KZ"/>
        </w:rPr>
        <w:fldChar w:fldCharType="end"/>
      </w:r>
      <w:r w:rsidRPr="00814450">
        <w:rPr>
          <w:rFonts w:ascii="Times New Roman" w:hAnsi="Times New Roman" w:cs="Times New Roman"/>
          <w:sz w:val="28"/>
          <w:szCs w:val="28"/>
        </w:rPr>
        <w:t>:</w:t>
      </w:r>
    </w:p>
    <w:p w14:paraId="55B12E70" w14:textId="77777777" w:rsidR="002D5C62" w:rsidRPr="00814450" w:rsidRDefault="002D5C62" w:rsidP="00392812">
      <w:pPr>
        <w:tabs>
          <w:tab w:val="left" w:pos="993"/>
        </w:tabs>
        <w:overflowPunct w:val="0"/>
        <w:spacing w:after="0" w:line="240" w:lineRule="auto"/>
        <w:ind w:firstLine="709"/>
        <w:jc w:val="both"/>
        <w:textAlignment w:val="baseline"/>
        <w:rPr>
          <w:rFonts w:ascii="Times New Roman" w:hAnsi="Times New Roman" w:cs="Times New Roman"/>
          <w:sz w:val="28"/>
          <w:szCs w:val="28"/>
        </w:rPr>
      </w:pPr>
    </w:p>
    <w:p w14:paraId="639AB865" w14:textId="094F5B9A" w:rsidR="009E564F"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lang w:val="en-US"/>
        </w:rPr>
      </w:pPr>
      <m:oMath>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q</m:t>
            </m:r>
          </m:e>
          <m:sub>
            <m:r>
              <m:rPr>
                <m:nor/>
              </m:rPr>
              <w:rPr>
                <w:rFonts w:asciiTheme="majorHAnsi" w:hAnsiTheme="majorHAnsi" w:cstheme="majorHAnsi"/>
                <w:sz w:val="28"/>
                <w:szCs w:val="28"/>
                <w:lang w:val="kk-KZ"/>
              </w:rPr>
              <m:t>l</m:t>
            </m:r>
          </m:sub>
        </m:sSub>
        <m:r>
          <m:rPr>
            <m:nor/>
          </m:rPr>
          <w:rPr>
            <w:rFonts w:asciiTheme="majorHAnsi" w:hAnsiTheme="majorHAnsi" w:cstheme="majorHAnsi"/>
            <w:sz w:val="28"/>
            <w:szCs w:val="28"/>
            <w:lang w:val="kk-KZ"/>
          </w:rPr>
          <m:t>=</m:t>
        </m:r>
        <m:f>
          <m:fPr>
            <m:ctrlPr>
              <w:rPr>
                <w:rFonts w:ascii="Cambria Math" w:hAnsi="Cambria Math" w:cstheme="majorHAnsi"/>
                <w:sz w:val="28"/>
                <w:szCs w:val="28"/>
                <w:lang w:val="kk-KZ"/>
              </w:rPr>
            </m:ctrlPr>
          </m:fPr>
          <m:num>
            <m:r>
              <m:rPr>
                <m:nor/>
              </m:rPr>
              <w:rPr>
                <w:rFonts w:asciiTheme="majorHAnsi" w:hAnsiTheme="majorHAnsi" w:cstheme="majorHAnsi"/>
                <w:sz w:val="28"/>
                <w:szCs w:val="28"/>
                <w:lang w:val="kk-KZ"/>
              </w:rPr>
              <m:t>π(</m:t>
            </m:r>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T</m:t>
                </m:r>
              </m:e>
              <m:sub>
                <m:r>
                  <w:rPr>
                    <w:rFonts w:ascii="Cambria Math" w:hAnsi="Cambria Math" w:cstheme="majorHAnsi"/>
                    <w:sz w:val="28"/>
                    <w:szCs w:val="28"/>
                    <w:lang w:val="kk-KZ"/>
                  </w:rPr>
                  <m:t>п</m:t>
                </m:r>
              </m:sub>
            </m:sSub>
            <m:r>
              <m:rPr>
                <m:nor/>
              </m:rPr>
              <w:rPr>
                <w:rFonts w:asciiTheme="majorHAnsi" w:hAnsiTheme="majorHAnsi" w:cstheme="majorHAnsi"/>
                <w:sz w:val="28"/>
                <w:szCs w:val="28"/>
                <w:lang w:val="kk-KZ"/>
              </w:rPr>
              <m:t>-</m:t>
            </m:r>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T</m:t>
                </m:r>
              </m:e>
              <m:sub>
                <m:r>
                  <w:rPr>
                    <w:rFonts w:ascii="Cambria Math" w:hAnsi="Cambria Math" w:cstheme="majorHAnsi"/>
                    <w:sz w:val="28"/>
                    <w:szCs w:val="28"/>
                    <w:lang w:val="kk-KZ"/>
                  </w:rPr>
                  <m:t>дг</m:t>
                </m:r>
              </m:sub>
            </m:sSub>
            <m:r>
              <m:rPr>
                <m:nor/>
              </m:rPr>
              <w:rPr>
                <w:rFonts w:asciiTheme="majorHAnsi" w:hAnsiTheme="majorHAnsi" w:cstheme="majorHAnsi"/>
                <w:sz w:val="28"/>
                <w:szCs w:val="28"/>
                <w:lang w:val="kk-KZ"/>
              </w:rPr>
              <m:t>)</m:t>
            </m:r>
          </m:num>
          <m:den>
            <m:sSub>
              <m:sSubPr>
                <m:ctrlPr>
                  <w:rPr>
                    <w:rFonts w:ascii="Cambria Math" w:hAnsi="Cambria Math" w:cs="Times New Roman"/>
                    <w:i/>
                    <w:sz w:val="28"/>
                    <w:szCs w:val="28"/>
                    <w:lang w:val="en-US"/>
                  </w:rPr>
                </m:ctrlPr>
              </m:sSubPr>
              <m:e>
                <m:r>
                  <m:rPr>
                    <m:sty m:val="p"/>
                  </m:rPr>
                  <w:rPr>
                    <w:rFonts w:ascii="Cambria Math" w:hAnsi="Cambria Math" w:cs="Times New Roman"/>
                    <w:sz w:val="28"/>
                    <w:szCs w:val="28"/>
                    <w:lang w:val="en-US"/>
                  </w:rPr>
                  <m:t xml:space="preserve"> R</m:t>
                </m:r>
              </m:e>
              <m:sub>
                <m:r>
                  <w:rPr>
                    <w:rFonts w:ascii="Cambria Math" w:hAnsi="Cambria Math" w:cs="Times New Roman"/>
                    <w:sz w:val="28"/>
                    <w:szCs w:val="28"/>
                    <w:lang w:val="en-US"/>
                  </w:rPr>
                  <m:t>l</m:t>
                </m:r>
              </m:sub>
            </m:sSub>
          </m:den>
        </m:f>
      </m:oMath>
      <w:r w:rsidR="009E564F" w:rsidRPr="001C2D6F">
        <w:rPr>
          <w:rFonts w:ascii="Times New Roman" w:eastAsiaTheme="minorEastAsia" w:hAnsi="Times New Roman" w:cs="Times New Roman"/>
          <w:i/>
          <w:sz w:val="28"/>
          <w:szCs w:val="28"/>
          <w:lang w:val="en-US"/>
        </w:rPr>
        <w:t xml:space="preserve">                          </w:t>
      </w:r>
      <w:r w:rsidR="002D12D6">
        <w:rPr>
          <w:rFonts w:ascii="Times New Roman" w:eastAsiaTheme="minorEastAsia" w:hAnsi="Times New Roman" w:cs="Times New Roman"/>
          <w:i/>
          <w:sz w:val="28"/>
          <w:szCs w:val="28"/>
          <w:lang w:val="en-US"/>
        </w:rPr>
        <w:t xml:space="preserve">                           </w:t>
      </w:r>
      <w:r w:rsidR="002D12D6" w:rsidRPr="002D12D6">
        <w:rPr>
          <w:rFonts w:ascii="Times New Roman" w:eastAsiaTheme="minorEastAsia" w:hAnsi="Times New Roman" w:cs="Times New Roman"/>
          <w:sz w:val="28"/>
          <w:szCs w:val="28"/>
          <w:lang w:val="en-US"/>
        </w:rPr>
        <w:t>(2.13</w:t>
      </w:r>
      <w:r w:rsidR="009E564F" w:rsidRPr="002D12D6">
        <w:rPr>
          <w:rFonts w:ascii="Times New Roman" w:eastAsiaTheme="minorEastAsia" w:hAnsi="Times New Roman" w:cs="Times New Roman"/>
          <w:sz w:val="28"/>
          <w:szCs w:val="28"/>
          <w:lang w:val="en-US"/>
        </w:rPr>
        <w:t>)</w:t>
      </w:r>
    </w:p>
    <w:p w14:paraId="4479DF6A" w14:textId="77777777" w:rsidR="002D5C62" w:rsidRPr="002D12D6" w:rsidRDefault="002D5C62"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lang w:val="kk-KZ"/>
        </w:rPr>
      </w:pPr>
    </w:p>
    <w:p w14:paraId="784E7E7E" w14:textId="203FECC4" w:rsidR="00DB29E6" w:rsidRPr="00E91700" w:rsidRDefault="009E564F" w:rsidP="00BA0838">
      <w:pPr>
        <w:tabs>
          <w:tab w:val="left" w:pos="993"/>
        </w:tabs>
        <w:overflowPunct w:val="0"/>
        <w:spacing w:after="0" w:line="240" w:lineRule="auto"/>
        <w:contextualSpacing/>
        <w:jc w:val="both"/>
        <w:textAlignment w:val="baseline"/>
        <w:rPr>
          <w:rFonts w:ascii="Times New Roman" w:hAnsi="Times New Roman" w:cs="Times New Roman"/>
          <w:sz w:val="28"/>
          <w:szCs w:val="28"/>
        </w:rPr>
      </w:pPr>
      <w:r w:rsidRPr="00F30036">
        <w:rPr>
          <w:rFonts w:ascii="Times New Roman" w:eastAsiaTheme="minorEastAsia" w:hAnsi="Times New Roman" w:cs="Times New Roman"/>
          <w:sz w:val="28"/>
          <w:szCs w:val="28"/>
          <w:lang w:val="kk-KZ"/>
        </w:rPr>
        <w:t>г</w:t>
      </w:r>
      <w:r w:rsidRPr="00F30036">
        <w:rPr>
          <w:rFonts w:ascii="Times New Roman" w:hAnsi="Times New Roman" w:cs="Times New Roman"/>
          <w:sz w:val="28"/>
          <w:szCs w:val="28"/>
        </w:rPr>
        <w:t>де</w:t>
      </w:r>
      <w:r w:rsidRPr="00814450">
        <w:rPr>
          <w:rFonts w:ascii="Times New Roman" w:hAnsi="Times New Roman" w:cs="Times New Roman"/>
          <w:sz w:val="28"/>
          <w:szCs w:val="28"/>
        </w:rPr>
        <w:t xml:space="preserve"> ΔT =</w:t>
      </w:r>
      <m:oMath>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lang w:val="kk-KZ"/>
              </w:rPr>
              <m:t>п</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rPr>
              <m:t>дг</m:t>
            </m:r>
          </m:sub>
        </m:sSub>
      </m:oMath>
      <w:r>
        <w:rPr>
          <w:rFonts w:ascii="Times New Roman" w:hAnsi="Times New Roman" w:cs="Times New Roman"/>
          <w:sz w:val="28"/>
          <w:szCs w:val="28"/>
        </w:rPr>
        <w:t xml:space="preserve"> </w:t>
      </w:r>
      <w:r w:rsidRPr="00D8461F">
        <w:rPr>
          <w:rFonts w:ascii="Times New Roman" w:hAnsi="Times New Roman" w:cs="Times New Roman"/>
          <w:sz w:val="28"/>
          <w:szCs w:val="28"/>
        </w:rPr>
        <w:t>-</w:t>
      </w:r>
      <w:r w:rsidRPr="00814450">
        <w:rPr>
          <w:rFonts w:ascii="Times New Roman" w:hAnsi="Times New Roman" w:cs="Times New Roman"/>
          <w:sz w:val="28"/>
          <w:szCs w:val="28"/>
        </w:rPr>
        <w:t xml:space="preserve"> раз</w:t>
      </w:r>
      <w:r w:rsidR="00DB29E6">
        <w:rPr>
          <w:rFonts w:ascii="Times New Roman" w:hAnsi="Times New Roman" w:cs="Times New Roman"/>
          <w:sz w:val="28"/>
          <w:szCs w:val="28"/>
        </w:rPr>
        <w:t>ность температур теплоносителей</w:t>
      </w:r>
      <w:r w:rsidR="00DB29E6" w:rsidRPr="00DB29E6">
        <w:rPr>
          <w:rFonts w:ascii="Times New Roman" w:hAnsi="Times New Roman" w:cs="Times New Roman"/>
          <w:sz w:val="28"/>
          <w:szCs w:val="28"/>
        </w:rPr>
        <w:t>;</w:t>
      </w:r>
    </w:p>
    <w:p w14:paraId="41A0D7E7" w14:textId="3C1CC7FB" w:rsidR="009E564F" w:rsidRDefault="00BA0838" w:rsidP="00BA0838">
      <w:pPr>
        <w:tabs>
          <w:tab w:val="left" w:pos="993"/>
        </w:tabs>
        <w:overflowPunct w:val="0"/>
        <w:spacing w:after="0" w:line="240" w:lineRule="auto"/>
        <w:ind w:firstLine="426"/>
        <w:contextualSpacing/>
        <w:jc w:val="both"/>
        <w:textAlignment w:val="baseline"/>
        <w:rPr>
          <w:rFonts w:ascii="Times New Roman" w:hAnsi="Times New Roman" w:cs="Times New Roman"/>
          <w:sz w:val="28"/>
          <w:szCs w:val="28"/>
          <w:lang w:val="kk-KZ"/>
        </w:rPr>
      </w:pPr>
      <m:oMath>
        <m:r>
          <w:rPr>
            <w:rFonts w:ascii="Cambria Math" w:eastAsiaTheme="minorEastAsia" w:hAnsi="Cambria Math" w:cs="Times New Roman"/>
            <w:sz w:val="28"/>
            <w:szCs w:val="28"/>
          </w:rPr>
          <w:lastRenderedPageBreak/>
          <m:t xml:space="preserve"> </m:t>
        </m:r>
        <m:sSub>
          <m:sSubPr>
            <m:ctrlPr>
              <w:rPr>
                <w:rFonts w:ascii="Cambria Math" w:hAnsi="Cambria Math" w:cs="Times New Roman"/>
                <w:i/>
                <w:sz w:val="28"/>
                <w:szCs w:val="28"/>
                <w:lang w:val="en-US"/>
              </w:rPr>
            </m:ctrlPr>
          </m:sSubPr>
          <m:e>
            <m:r>
              <m:rPr>
                <m:sty m:val="p"/>
              </m:rPr>
              <w:rPr>
                <w:rFonts w:ascii="Cambria Math" w:hAnsi="Cambria Math" w:cs="Times New Roman"/>
                <w:sz w:val="28"/>
                <w:szCs w:val="28"/>
              </w:rPr>
              <m:t>ΣR</m:t>
            </m:r>
          </m:e>
          <m:sub>
            <m:r>
              <w:rPr>
                <w:rFonts w:ascii="Cambria Math" w:hAnsi="Cambria Math" w:cs="Times New Roman"/>
                <w:sz w:val="28"/>
                <w:szCs w:val="28"/>
                <w:lang w:val="en-US"/>
              </w:rPr>
              <m:t>l</m:t>
            </m:r>
          </m:sub>
        </m:sSub>
      </m:oMath>
      <w:r w:rsidR="009E564F">
        <w:rPr>
          <w:rFonts w:ascii="Times New Roman" w:hAnsi="Times New Roman" w:cs="Times New Roman"/>
          <w:sz w:val="28"/>
          <w:szCs w:val="28"/>
          <w:lang w:val="kk-KZ"/>
        </w:rPr>
        <w:t xml:space="preserve"> </w:t>
      </w:r>
      <w:r w:rsidR="009E564F" w:rsidRPr="00D8461F">
        <w:rPr>
          <w:rFonts w:ascii="Times New Roman" w:hAnsi="Times New Roman" w:cs="Times New Roman"/>
          <w:sz w:val="28"/>
          <w:szCs w:val="28"/>
        </w:rPr>
        <w:t>-</w:t>
      </w:r>
      <w:r w:rsidR="009E564F" w:rsidRPr="00814450">
        <w:rPr>
          <w:rFonts w:ascii="Times New Roman" w:hAnsi="Times New Roman" w:cs="Times New Roman"/>
          <w:sz w:val="28"/>
          <w:szCs w:val="28"/>
        </w:rPr>
        <w:t xml:space="preserve"> суммарное линейное термическое сопротивл</w:t>
      </w:r>
      <w:r w:rsidR="009E564F">
        <w:rPr>
          <w:rFonts w:ascii="Times New Roman" w:hAnsi="Times New Roman" w:cs="Times New Roman"/>
          <w:sz w:val="28"/>
          <w:szCs w:val="28"/>
        </w:rPr>
        <w:t>ение, включающее сопротивления теплоотдачи и теплопроводности.</w:t>
      </w:r>
    </w:p>
    <w:p w14:paraId="5519D8A7" w14:textId="00C8F22C" w:rsidR="0064519A" w:rsidRDefault="008B0F6F"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B0F6F">
        <w:rPr>
          <w:rFonts w:ascii="Times New Roman" w:hAnsi="Times New Roman" w:cs="Times New Roman"/>
          <w:sz w:val="28"/>
          <w:szCs w:val="28"/>
          <w:lang w:val="kk-KZ"/>
        </w:rPr>
        <w:t xml:space="preserve">При нанесении защитного покрытия на наружную поверхность трубы теплопередача осуществляется уже через многослойную цилиндрическую стенку, состоящую из </w:t>
      </w:r>
      <w:r>
        <w:rPr>
          <w:rFonts w:ascii="Times New Roman" w:hAnsi="Times New Roman" w:cs="Times New Roman"/>
          <w:sz w:val="28"/>
          <w:szCs w:val="28"/>
          <w:lang w:val="kk-KZ"/>
        </w:rPr>
        <w:t>стенки трубы</w:t>
      </w:r>
      <w:r w:rsidRPr="008B0F6F">
        <w:rPr>
          <w:rFonts w:ascii="Times New Roman" w:hAnsi="Times New Roman" w:cs="Times New Roman"/>
          <w:sz w:val="28"/>
          <w:szCs w:val="28"/>
          <w:lang w:val="kk-KZ"/>
        </w:rPr>
        <w:t xml:space="preserve"> и </w:t>
      </w:r>
      <w:r>
        <w:rPr>
          <w:rFonts w:ascii="Times New Roman" w:hAnsi="Times New Roman" w:cs="Times New Roman"/>
          <w:sz w:val="28"/>
          <w:szCs w:val="28"/>
          <w:lang w:val="kk-KZ"/>
        </w:rPr>
        <w:t xml:space="preserve">нанесенного на него </w:t>
      </w:r>
      <w:r w:rsidRPr="008B0F6F">
        <w:rPr>
          <w:rFonts w:ascii="Times New Roman" w:hAnsi="Times New Roman" w:cs="Times New Roman"/>
          <w:sz w:val="28"/>
          <w:szCs w:val="28"/>
          <w:lang w:val="kk-KZ"/>
        </w:rPr>
        <w:t xml:space="preserve">слоя покрытия. Наличие дополнительного слоя изменяет распределение температуры и </w:t>
      </w:r>
      <w:r>
        <w:rPr>
          <w:rFonts w:ascii="Times New Roman" w:hAnsi="Times New Roman" w:cs="Times New Roman"/>
          <w:sz w:val="28"/>
          <w:szCs w:val="28"/>
          <w:lang w:val="kk-KZ"/>
        </w:rPr>
        <w:t>на</w:t>
      </w:r>
      <w:r w:rsidRPr="008B0F6F">
        <w:rPr>
          <w:rFonts w:ascii="Times New Roman" w:hAnsi="Times New Roman" w:cs="Times New Roman"/>
          <w:sz w:val="28"/>
          <w:szCs w:val="28"/>
          <w:lang w:val="kk-KZ"/>
        </w:rPr>
        <w:t xml:space="preserve"> суммарное т</w:t>
      </w:r>
      <w:r>
        <w:rPr>
          <w:rFonts w:ascii="Times New Roman" w:hAnsi="Times New Roman" w:cs="Times New Roman"/>
          <w:sz w:val="28"/>
          <w:szCs w:val="28"/>
          <w:lang w:val="kk-KZ"/>
        </w:rPr>
        <w:t xml:space="preserve">ермическое сопротивление </w:t>
      </w:r>
      <w:r w:rsidRPr="008B0F6F">
        <w:rPr>
          <w:rFonts w:ascii="Times New Roman" w:hAnsi="Times New Roman" w:cs="Times New Roman"/>
          <w:sz w:val="28"/>
          <w:szCs w:val="28"/>
          <w:lang w:val="kk-KZ"/>
        </w:rPr>
        <w:t>по радиусу</w:t>
      </w:r>
      <w:r>
        <w:rPr>
          <w:rFonts w:ascii="Times New Roman" w:hAnsi="Times New Roman" w:cs="Times New Roman"/>
          <w:sz w:val="28"/>
          <w:szCs w:val="28"/>
          <w:lang w:val="kk-KZ"/>
        </w:rPr>
        <w:t xml:space="preserve"> трубы</w:t>
      </w:r>
      <w:r w:rsidRPr="008B0F6F">
        <w:rPr>
          <w:rFonts w:ascii="Times New Roman" w:hAnsi="Times New Roman" w:cs="Times New Roman"/>
          <w:sz w:val="28"/>
          <w:szCs w:val="28"/>
          <w:lang w:val="kk-KZ"/>
        </w:rPr>
        <w:t xml:space="preserve">, поскольку к </w:t>
      </w:r>
      <w:r>
        <w:rPr>
          <w:rFonts w:ascii="Times New Roman" w:hAnsi="Times New Roman" w:cs="Times New Roman"/>
          <w:sz w:val="28"/>
          <w:szCs w:val="28"/>
          <w:lang w:val="kk-KZ"/>
        </w:rPr>
        <w:t xml:space="preserve">термическому </w:t>
      </w:r>
      <w:r w:rsidRPr="008B0F6F">
        <w:rPr>
          <w:rFonts w:ascii="Times New Roman" w:hAnsi="Times New Roman" w:cs="Times New Roman"/>
          <w:sz w:val="28"/>
          <w:szCs w:val="28"/>
          <w:lang w:val="kk-KZ"/>
        </w:rPr>
        <w:t>сопротивлению металла</w:t>
      </w:r>
      <w:r>
        <w:rPr>
          <w:rFonts w:ascii="Times New Roman" w:hAnsi="Times New Roman" w:cs="Times New Roman"/>
          <w:sz w:val="28"/>
          <w:szCs w:val="28"/>
          <w:lang w:val="kk-KZ"/>
        </w:rPr>
        <w:t xml:space="preserve"> трубы</w:t>
      </w:r>
      <w:r w:rsidRPr="008B0F6F">
        <w:rPr>
          <w:rFonts w:ascii="Times New Roman" w:hAnsi="Times New Roman" w:cs="Times New Roman"/>
          <w:sz w:val="28"/>
          <w:szCs w:val="28"/>
          <w:lang w:val="kk-KZ"/>
        </w:rPr>
        <w:t xml:space="preserve"> добавляется </w:t>
      </w:r>
      <w:r>
        <w:rPr>
          <w:rFonts w:ascii="Times New Roman" w:hAnsi="Times New Roman" w:cs="Times New Roman"/>
          <w:sz w:val="28"/>
          <w:szCs w:val="28"/>
          <w:lang w:val="kk-KZ"/>
        </w:rPr>
        <w:t xml:space="preserve">термическое </w:t>
      </w:r>
      <w:r w:rsidRPr="008B0F6F">
        <w:rPr>
          <w:rFonts w:ascii="Times New Roman" w:hAnsi="Times New Roman" w:cs="Times New Roman"/>
          <w:sz w:val="28"/>
          <w:szCs w:val="28"/>
          <w:lang w:val="kk-KZ"/>
        </w:rPr>
        <w:t>сопротивление покрытия. В этом случае расчет теплового потока выполняется по аналогичной схеме, однако с учетом теплопроводности каждого слоя. Схема теплопередачи через многослойную цилиндрическую</w:t>
      </w:r>
      <w:r w:rsidR="002D2CDE">
        <w:rPr>
          <w:rFonts w:ascii="Times New Roman" w:hAnsi="Times New Roman" w:cs="Times New Roman"/>
          <w:sz w:val="28"/>
          <w:szCs w:val="28"/>
          <w:lang w:val="kk-KZ"/>
        </w:rPr>
        <w:t xml:space="preserve"> стенку приведена на рисунке </w:t>
      </w:r>
      <w:r w:rsidR="002D2CDE">
        <w:rPr>
          <w:rFonts w:ascii="Times New Roman" w:hAnsi="Times New Roman" w:cs="Times New Roman"/>
          <w:sz w:val="28"/>
          <w:szCs w:val="28"/>
          <w:lang w:val="en-US"/>
        </w:rPr>
        <w:t>2.1</w:t>
      </w:r>
      <w:r w:rsidR="002D5C62">
        <w:rPr>
          <w:rFonts w:ascii="Times New Roman" w:hAnsi="Times New Roman" w:cs="Times New Roman"/>
          <w:sz w:val="28"/>
          <w:szCs w:val="28"/>
        </w:rPr>
        <w:t>0</w:t>
      </w:r>
      <w:r w:rsidRPr="008B0F6F">
        <w:rPr>
          <w:rFonts w:ascii="Times New Roman" w:hAnsi="Times New Roman" w:cs="Times New Roman"/>
          <w:sz w:val="28"/>
          <w:szCs w:val="28"/>
          <w:lang w:val="kk-KZ"/>
        </w:rPr>
        <w:t>.</w:t>
      </w:r>
    </w:p>
    <w:p w14:paraId="1BC2562C" w14:textId="77777777" w:rsidR="008B0F6F" w:rsidRDefault="008B0F6F" w:rsidP="00480870">
      <w:pPr>
        <w:pStyle w:val="ab"/>
        <w:jc w:val="center"/>
      </w:pPr>
      <w:r>
        <w:rPr>
          <w:noProof/>
        </w:rPr>
        <w:drawing>
          <wp:inline distT="0" distB="0" distL="0" distR="0" wp14:anchorId="097085F1" wp14:editId="5EB7A6AB">
            <wp:extent cx="2918128" cy="2488758"/>
            <wp:effectExtent l="0" t="0" r="0" b="6985"/>
            <wp:docPr id="229" name="Рисунок 229" descr="C:\Users\merkh\Downloads\ChatGPT Image 8 мар. 2026 г., 20_19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kh\Downloads\ChatGPT Image 8 мар. 2026 г., 20_19_20.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9264" b="5450"/>
                    <a:stretch/>
                  </pic:blipFill>
                  <pic:spPr bwMode="auto">
                    <a:xfrm>
                      <a:off x="0" y="0"/>
                      <a:ext cx="2918096" cy="2488731"/>
                    </a:xfrm>
                    <a:prstGeom prst="rect">
                      <a:avLst/>
                    </a:prstGeom>
                    <a:noFill/>
                    <a:ln>
                      <a:noFill/>
                    </a:ln>
                    <a:extLst>
                      <a:ext uri="{53640926-AAD7-44D8-BBD7-CCE9431645EC}">
                        <a14:shadowObscured xmlns:a14="http://schemas.microsoft.com/office/drawing/2010/main"/>
                      </a:ext>
                    </a:extLst>
                  </pic:spPr>
                </pic:pic>
              </a:graphicData>
            </a:graphic>
          </wp:inline>
        </w:drawing>
      </w:r>
    </w:p>
    <w:p w14:paraId="24F0A28E" w14:textId="56AD7616" w:rsidR="003342D2" w:rsidRPr="008B0F6F" w:rsidRDefault="003342D2" w:rsidP="00DB29E6">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Рисунок</w:t>
      </w:r>
      <w:r w:rsidR="00E13990">
        <w:rPr>
          <w:rFonts w:ascii="Times New Roman" w:hAnsi="Times New Roman" w:cs="Times New Roman"/>
          <w:sz w:val="28"/>
          <w:szCs w:val="28"/>
        </w:rPr>
        <w:t xml:space="preserve"> </w:t>
      </w:r>
      <w:r w:rsidR="00703272">
        <w:rPr>
          <w:rFonts w:ascii="Times New Roman" w:hAnsi="Times New Roman" w:cs="Times New Roman"/>
          <w:sz w:val="28"/>
          <w:szCs w:val="28"/>
        </w:rPr>
        <w:t>2.1</w:t>
      </w:r>
      <w:r w:rsidR="002D5C62">
        <w:rPr>
          <w:rFonts w:ascii="Times New Roman" w:hAnsi="Times New Roman" w:cs="Times New Roman"/>
          <w:sz w:val="28"/>
          <w:szCs w:val="28"/>
        </w:rPr>
        <w:t>0</w:t>
      </w:r>
      <w:r w:rsidRPr="00802DB4">
        <w:rPr>
          <w:rFonts w:ascii="Times New Roman" w:hAnsi="Times New Roman" w:cs="Times New Roman"/>
          <w:sz w:val="28"/>
          <w:szCs w:val="28"/>
          <w:lang w:val="kk-KZ"/>
        </w:rPr>
        <w:t xml:space="preserve"> </w:t>
      </w:r>
      <w:r w:rsidR="00A760EB">
        <w:rPr>
          <w:rFonts w:ascii="Times New Roman" w:hAnsi="Times New Roman" w:cs="Times New Roman"/>
          <w:sz w:val="28"/>
          <w:szCs w:val="28"/>
        </w:rPr>
        <w:t>–</w:t>
      </w:r>
      <w:r w:rsidRPr="00802DB4">
        <w:rPr>
          <w:rFonts w:ascii="Times New Roman" w:hAnsi="Times New Roman" w:cs="Times New Roman"/>
          <w:sz w:val="28"/>
          <w:szCs w:val="28"/>
        </w:rPr>
        <w:t xml:space="preserve"> </w:t>
      </w:r>
      <w:r w:rsidR="00A760EB">
        <w:rPr>
          <w:rFonts w:ascii="Times New Roman" w:hAnsi="Times New Roman" w:cs="Times New Roman"/>
          <w:sz w:val="28"/>
          <w:szCs w:val="28"/>
          <w:lang w:val="kk-KZ"/>
        </w:rPr>
        <w:t>Схема распределения</w:t>
      </w:r>
      <w:r w:rsidRPr="00802DB4">
        <w:rPr>
          <w:rFonts w:ascii="Times New Roman" w:hAnsi="Times New Roman" w:cs="Times New Roman"/>
          <w:sz w:val="28"/>
          <w:szCs w:val="28"/>
          <w:lang w:val="kk-KZ"/>
        </w:rPr>
        <w:t xml:space="preserve"> температуры по толщине цилиндрической стенки </w:t>
      </w:r>
      <w:r>
        <w:rPr>
          <w:rFonts w:ascii="Times New Roman" w:hAnsi="Times New Roman" w:cs="Times New Roman"/>
          <w:sz w:val="28"/>
          <w:szCs w:val="28"/>
          <w:lang w:val="kk-KZ"/>
        </w:rPr>
        <w:t>паропровода с покрытием</w:t>
      </w:r>
      <w:r w:rsidR="00F25DC7">
        <w:rPr>
          <w:rFonts w:ascii="Times New Roman" w:hAnsi="Times New Roman" w:cs="Times New Roman"/>
          <w:sz w:val="28"/>
          <w:szCs w:val="28"/>
          <w:lang w:val="kk-KZ"/>
        </w:rPr>
        <w:t xml:space="preserve"> </w:t>
      </w:r>
      <w:r w:rsidR="00F25DC7">
        <w:rPr>
          <w:rFonts w:ascii="Times New Roman" w:hAnsi="Times New Roman" w:cs="Times New Roman"/>
          <w:sz w:val="28"/>
          <w:szCs w:val="28"/>
          <w:lang w:val="kk-KZ"/>
        </w:rPr>
        <w:fldChar w:fldCharType="begin"/>
      </w:r>
      <w:r w:rsidR="005E58AF">
        <w:rPr>
          <w:rFonts w:ascii="Times New Roman" w:hAnsi="Times New Roman" w:cs="Times New Roman"/>
          <w:sz w:val="28"/>
          <w:szCs w:val="28"/>
          <w:lang w:val="kk-KZ"/>
        </w:rPr>
        <w:instrText xml:space="preserve"> ADDIN ZOTERO_ITEM CSL_CITATION {"citationID":"2AK0Yk9B","properties":{"formattedCitation":"[133, \\uc0\\u1089{}. 218]","plainCitation":"[133, с. 218]","noteIndex":0},"citationItems":[{"id":"5vaPqRxf/HtiEXm4d","uris":["http://zotero.org/users/local/7CzHYzcI/items/QFK6PLNA","http://zotero.org/users/19270824/items/QFK6PLNA"],"itemData":{"id":300,"type":"book","publisher":"Энергия","source":"Google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Михайловна"}],"issued":{"date-parts":[["1973"]]}},"locator":"218","label":"page"}],"schema":"https://github.com/citation-style-language/schema/raw/master/csl-citation.json"} </w:instrText>
      </w:r>
      <w:r w:rsidR="00F25DC7">
        <w:rPr>
          <w:rFonts w:ascii="Times New Roman" w:hAnsi="Times New Roman" w:cs="Times New Roman"/>
          <w:sz w:val="28"/>
          <w:szCs w:val="28"/>
          <w:lang w:val="kk-KZ"/>
        </w:rPr>
        <w:fldChar w:fldCharType="separate"/>
      </w:r>
      <w:r w:rsidR="00E91700" w:rsidRPr="00E91700">
        <w:rPr>
          <w:rFonts w:ascii="Times New Roman" w:hAnsi="Times New Roman" w:cs="Times New Roman"/>
          <w:sz w:val="28"/>
          <w:szCs w:val="24"/>
        </w:rPr>
        <w:t>[133, с. 218]</w:t>
      </w:r>
      <w:r w:rsidR="00F25DC7">
        <w:rPr>
          <w:rFonts w:ascii="Times New Roman" w:hAnsi="Times New Roman" w:cs="Times New Roman"/>
          <w:sz w:val="28"/>
          <w:szCs w:val="28"/>
          <w:lang w:val="kk-KZ"/>
        </w:rPr>
        <w:fldChar w:fldCharType="end"/>
      </w:r>
    </w:p>
    <w:p w14:paraId="01E01A47" w14:textId="77777777" w:rsidR="00DB29E6" w:rsidRPr="002D2CDE" w:rsidRDefault="00DB29E6" w:rsidP="00392812">
      <w:pPr>
        <w:spacing w:after="0" w:line="240" w:lineRule="auto"/>
        <w:ind w:firstLine="709"/>
        <w:jc w:val="both"/>
        <w:rPr>
          <w:rFonts w:ascii="Times New Roman" w:eastAsia="Times New Roman" w:hAnsi="Times New Roman" w:cs="Times New Roman"/>
          <w:sz w:val="28"/>
          <w:szCs w:val="24"/>
          <w:lang w:eastAsia="ru-RU"/>
        </w:rPr>
      </w:pPr>
    </w:p>
    <w:p w14:paraId="7419EC45" w14:textId="19D8FFDF" w:rsidR="00975768" w:rsidRPr="00E404B3" w:rsidRDefault="00975768" w:rsidP="00392812">
      <w:pPr>
        <w:spacing w:after="0" w:line="240" w:lineRule="auto"/>
        <w:ind w:firstLine="709"/>
        <w:jc w:val="both"/>
        <w:rPr>
          <w:rFonts w:ascii="Times New Roman" w:eastAsia="Times New Roman" w:hAnsi="Times New Roman" w:cs="Times New Roman"/>
          <w:sz w:val="28"/>
          <w:szCs w:val="24"/>
          <w:lang w:eastAsia="ru-RU"/>
        </w:rPr>
      </w:pPr>
      <w:r w:rsidRPr="00975768">
        <w:rPr>
          <w:rFonts w:ascii="Times New Roman" w:eastAsia="Times New Roman" w:hAnsi="Times New Roman" w:cs="Times New Roman"/>
          <w:sz w:val="28"/>
          <w:szCs w:val="24"/>
          <w:lang w:val="kk-KZ" w:eastAsia="ru-RU"/>
        </w:rPr>
        <w:t>Внешняя те</w:t>
      </w:r>
      <w:r>
        <w:rPr>
          <w:rFonts w:ascii="Times New Roman" w:eastAsia="Times New Roman" w:hAnsi="Times New Roman" w:cs="Times New Roman"/>
          <w:sz w:val="28"/>
          <w:szCs w:val="24"/>
          <w:lang w:val="kk-KZ" w:eastAsia="ru-RU"/>
        </w:rPr>
        <w:t>мпература поверхности покрытия</w:t>
      </w:r>
      <w:r w:rsidR="002D12D6" w:rsidRPr="002D12D6">
        <w:rPr>
          <w:rFonts w:ascii="Times New Roman" w:eastAsia="Times New Roman" w:hAnsi="Times New Roman" w:cs="Times New Roman"/>
          <w:sz w:val="28"/>
          <w:szCs w:val="24"/>
          <w:lang w:eastAsia="ru-RU"/>
        </w:rPr>
        <w:t xml:space="preserve"> </w:t>
      </w:r>
      <w:r w:rsidR="002D12D6">
        <w:rPr>
          <w:rFonts w:ascii="Times New Roman" w:eastAsia="Times New Roman" w:hAnsi="Times New Roman" w:cs="Times New Roman"/>
          <w:sz w:val="28"/>
          <w:szCs w:val="24"/>
          <w:lang w:val="en-US" w:eastAsia="ru-RU"/>
        </w:rPr>
        <w:t>T</w:t>
      </w:r>
      <w:r w:rsidR="002D12D6" w:rsidRPr="002D12D6">
        <w:rPr>
          <w:rFonts w:ascii="Times New Roman" w:eastAsia="Times New Roman" w:hAnsi="Times New Roman" w:cs="Times New Roman"/>
          <w:sz w:val="28"/>
          <w:szCs w:val="24"/>
          <w:vertAlign w:val="subscript"/>
          <w:lang w:val="kk-KZ" w:eastAsia="ru-RU"/>
        </w:rPr>
        <w:t>пкр</w:t>
      </w:r>
      <w:r w:rsidR="002D12D6" w:rsidRPr="002D12D6">
        <w:rPr>
          <w:rFonts w:ascii="Times New Roman" w:eastAsia="Times New Roman" w:hAnsi="Times New Roman" w:cs="Times New Roman"/>
          <w:sz w:val="28"/>
          <w:szCs w:val="24"/>
          <w:vertAlign w:val="subscript"/>
          <w:lang w:eastAsia="ru-RU"/>
        </w:rPr>
        <w:t>2</w:t>
      </w:r>
      <w:r>
        <w:rPr>
          <w:rFonts w:ascii="Times New Roman" w:eastAsia="Times New Roman" w:hAnsi="Times New Roman" w:cs="Times New Roman"/>
          <w:sz w:val="28"/>
          <w:szCs w:val="24"/>
          <w:lang w:val="kk-KZ" w:eastAsia="ru-RU"/>
        </w:rPr>
        <w:t xml:space="preserve"> а также в</w:t>
      </w:r>
      <w:r w:rsidRPr="00975768">
        <w:rPr>
          <w:rFonts w:ascii="Times New Roman" w:eastAsia="Times New Roman" w:hAnsi="Times New Roman" w:cs="Times New Roman"/>
          <w:sz w:val="28"/>
          <w:szCs w:val="24"/>
          <w:lang w:val="kk-KZ" w:eastAsia="ru-RU"/>
        </w:rPr>
        <w:t>нутренняя температура стенки трубы</w:t>
      </w:r>
      <w:r w:rsidR="002D12D6" w:rsidRPr="002D12D6">
        <w:rPr>
          <w:rFonts w:ascii="Times New Roman" w:eastAsia="Times New Roman" w:hAnsi="Times New Roman" w:cs="Times New Roman"/>
          <w:sz w:val="28"/>
          <w:szCs w:val="24"/>
          <w:lang w:eastAsia="ru-RU"/>
        </w:rPr>
        <w:t xml:space="preserve"> </w:t>
      </w:r>
      <w:r w:rsidR="002D12D6">
        <w:rPr>
          <w:rFonts w:ascii="Times New Roman" w:eastAsia="Times New Roman" w:hAnsi="Times New Roman" w:cs="Times New Roman"/>
          <w:sz w:val="28"/>
          <w:szCs w:val="24"/>
          <w:lang w:val="en-US" w:eastAsia="ru-RU"/>
        </w:rPr>
        <w:t>T</w:t>
      </w:r>
      <w:r w:rsidR="002D12D6" w:rsidRPr="002D12D6">
        <w:rPr>
          <w:rFonts w:ascii="Times New Roman" w:eastAsia="Times New Roman" w:hAnsi="Times New Roman" w:cs="Times New Roman"/>
          <w:sz w:val="28"/>
          <w:szCs w:val="24"/>
          <w:vertAlign w:val="subscript"/>
          <w:lang w:val="kk-KZ" w:eastAsia="ru-RU"/>
        </w:rPr>
        <w:t>пкр</w:t>
      </w:r>
      <w:r w:rsidR="002D12D6" w:rsidRPr="002D12D6">
        <w:rPr>
          <w:rFonts w:ascii="Times New Roman" w:eastAsia="Times New Roman" w:hAnsi="Times New Roman" w:cs="Times New Roman"/>
          <w:sz w:val="28"/>
          <w:szCs w:val="24"/>
          <w:vertAlign w:val="subscript"/>
          <w:lang w:eastAsia="ru-RU"/>
        </w:rPr>
        <w:t>1</w:t>
      </w:r>
      <w:r w:rsidR="002D12D6" w:rsidRPr="002D12D6">
        <w:rPr>
          <w:rFonts w:ascii="Times New Roman" w:eastAsia="Times New Roman" w:hAnsi="Times New Roman" w:cs="Times New Roman"/>
          <w:sz w:val="28"/>
          <w:szCs w:val="24"/>
          <w:lang w:eastAsia="ru-RU"/>
        </w:rPr>
        <w:t xml:space="preserve"> </w:t>
      </w:r>
      <w:r w:rsidRPr="00975768">
        <w:rPr>
          <w:rFonts w:ascii="Times New Roman" w:eastAsia="Times New Roman" w:hAnsi="Times New Roman" w:cs="Times New Roman"/>
          <w:sz w:val="28"/>
          <w:szCs w:val="24"/>
          <w:lang w:val="kk-KZ" w:eastAsia="ru-RU"/>
        </w:rPr>
        <w:t>определяются совместным действием конвективных тепловых потоков и теплопроводности материалов. Поэтому для оценки температурного состояния стенки необходимо учитывать коэффициенты теплоотдачи с обеих сторон трубы, теплопроводность металла трубы и теплопроводность защитного покрытия.</w:t>
      </w:r>
    </w:p>
    <w:p w14:paraId="57EFEEF2" w14:textId="77777777" w:rsidR="00975768" w:rsidRPr="00975768" w:rsidRDefault="00975768" w:rsidP="00392812">
      <w:pPr>
        <w:spacing w:after="0" w:line="240" w:lineRule="auto"/>
        <w:ind w:firstLine="709"/>
        <w:jc w:val="both"/>
        <w:rPr>
          <w:rFonts w:ascii="Times New Roman" w:eastAsia="Times New Roman" w:hAnsi="Times New Roman" w:cs="Times New Roman"/>
          <w:sz w:val="28"/>
          <w:szCs w:val="24"/>
          <w:lang w:eastAsia="ru-RU"/>
        </w:rPr>
      </w:pPr>
      <w:r w:rsidRPr="00975768">
        <w:rPr>
          <w:rFonts w:ascii="Times New Roman" w:eastAsia="Times New Roman" w:hAnsi="Times New Roman" w:cs="Times New Roman"/>
          <w:sz w:val="28"/>
          <w:szCs w:val="24"/>
          <w:lang w:eastAsia="ru-RU"/>
        </w:rPr>
        <w:t>Поскольку интенсивность теплоотдачи со стороны пара обычно выше, чем со стороны дымовых газов, температурный уровень наружной поверхности покрытия в значительной степени определяется условиями теплообмена со стороны газового потока. Наличие покрытия приводит к появлению дополнительного термического сопротивления теплопроводности, что изменяет распределение температуры по радиусу цилиндрической стенки.</w:t>
      </w:r>
    </w:p>
    <w:p w14:paraId="094423D0" w14:textId="77777777" w:rsidR="00975768" w:rsidRPr="00975768" w:rsidRDefault="00975768" w:rsidP="00392812">
      <w:pPr>
        <w:spacing w:after="0" w:line="240" w:lineRule="auto"/>
        <w:ind w:firstLine="709"/>
        <w:jc w:val="both"/>
        <w:rPr>
          <w:rFonts w:ascii="Times New Roman" w:eastAsia="Times New Roman" w:hAnsi="Times New Roman" w:cs="Times New Roman"/>
          <w:sz w:val="28"/>
          <w:szCs w:val="24"/>
          <w:lang w:eastAsia="ru-RU"/>
        </w:rPr>
      </w:pPr>
      <w:r w:rsidRPr="00975768">
        <w:rPr>
          <w:rFonts w:ascii="Times New Roman" w:eastAsia="Times New Roman" w:hAnsi="Times New Roman" w:cs="Times New Roman"/>
          <w:sz w:val="28"/>
          <w:szCs w:val="24"/>
          <w:lang w:eastAsia="ru-RU"/>
        </w:rPr>
        <w:t>Таким образом, теплопередача через трубу с покрытием включает четыре последовательно протекающих процесса:</w:t>
      </w:r>
    </w:p>
    <w:p w14:paraId="21C45D8A" w14:textId="77777777" w:rsidR="00975768" w:rsidRPr="00975768" w:rsidRDefault="00975768" w:rsidP="00EF5E11">
      <w:pPr>
        <w:pStyle w:val="a5"/>
        <w:numPr>
          <w:ilvl w:val="0"/>
          <w:numId w:val="22"/>
        </w:numPr>
        <w:tabs>
          <w:tab w:val="left" w:pos="993"/>
          <w:tab w:val="left" w:pos="1418"/>
        </w:tabs>
        <w:ind w:left="0" w:right="0" w:firstLine="709"/>
        <w:rPr>
          <w:sz w:val="28"/>
          <w:szCs w:val="24"/>
          <w:lang w:eastAsia="ru-RU"/>
        </w:rPr>
      </w:pPr>
      <w:r w:rsidRPr="00975768">
        <w:rPr>
          <w:sz w:val="28"/>
          <w:szCs w:val="24"/>
          <w:lang w:eastAsia="ru-RU"/>
        </w:rPr>
        <w:t>теплоотдачу от дымовых газов к наружной поверхности покрытия;</w:t>
      </w:r>
    </w:p>
    <w:p w14:paraId="16EC504F" w14:textId="77777777" w:rsidR="00975768" w:rsidRPr="00975768" w:rsidRDefault="00975768" w:rsidP="00EF5E11">
      <w:pPr>
        <w:pStyle w:val="a5"/>
        <w:numPr>
          <w:ilvl w:val="0"/>
          <w:numId w:val="22"/>
        </w:numPr>
        <w:tabs>
          <w:tab w:val="left" w:pos="993"/>
          <w:tab w:val="left" w:pos="1418"/>
        </w:tabs>
        <w:ind w:left="0" w:right="0" w:firstLine="709"/>
        <w:rPr>
          <w:sz w:val="28"/>
          <w:szCs w:val="24"/>
          <w:lang w:eastAsia="ru-RU"/>
        </w:rPr>
      </w:pPr>
      <w:r w:rsidRPr="00975768">
        <w:rPr>
          <w:sz w:val="28"/>
          <w:szCs w:val="24"/>
          <w:lang w:eastAsia="ru-RU"/>
        </w:rPr>
        <w:t>теплопроводность в слое защитного покрытия;</w:t>
      </w:r>
    </w:p>
    <w:p w14:paraId="5B7836EA" w14:textId="77777777" w:rsidR="00975768" w:rsidRPr="00975768" w:rsidRDefault="00975768" w:rsidP="00EF5E11">
      <w:pPr>
        <w:pStyle w:val="a5"/>
        <w:numPr>
          <w:ilvl w:val="0"/>
          <w:numId w:val="22"/>
        </w:numPr>
        <w:tabs>
          <w:tab w:val="left" w:pos="993"/>
          <w:tab w:val="left" w:pos="1418"/>
        </w:tabs>
        <w:ind w:left="0" w:right="0" w:firstLine="709"/>
        <w:rPr>
          <w:sz w:val="28"/>
          <w:szCs w:val="24"/>
          <w:lang w:eastAsia="ru-RU"/>
        </w:rPr>
      </w:pPr>
      <w:r w:rsidRPr="00975768">
        <w:rPr>
          <w:sz w:val="28"/>
          <w:szCs w:val="24"/>
          <w:lang w:eastAsia="ru-RU"/>
        </w:rPr>
        <w:lastRenderedPageBreak/>
        <w:t>теплопроводность в металлической стенке трубы;</w:t>
      </w:r>
    </w:p>
    <w:p w14:paraId="6A20378D" w14:textId="1C82AB7E" w:rsidR="00975768" w:rsidRPr="00975768" w:rsidRDefault="00975768" w:rsidP="00EF5E11">
      <w:pPr>
        <w:pStyle w:val="a5"/>
        <w:numPr>
          <w:ilvl w:val="0"/>
          <w:numId w:val="22"/>
        </w:numPr>
        <w:tabs>
          <w:tab w:val="left" w:pos="993"/>
          <w:tab w:val="left" w:pos="1418"/>
        </w:tabs>
        <w:ind w:left="0" w:right="0" w:firstLine="709"/>
        <w:rPr>
          <w:sz w:val="28"/>
          <w:szCs w:val="24"/>
          <w:lang w:eastAsia="ru-RU"/>
        </w:rPr>
      </w:pPr>
      <w:r w:rsidRPr="00975768">
        <w:rPr>
          <w:sz w:val="28"/>
          <w:szCs w:val="24"/>
          <w:lang w:eastAsia="ru-RU"/>
        </w:rPr>
        <w:t>теплоотдачу от внутренней поверхн</w:t>
      </w:r>
      <w:r w:rsidR="00BA0838">
        <w:rPr>
          <w:sz w:val="28"/>
          <w:szCs w:val="24"/>
          <w:lang w:eastAsia="ru-RU"/>
        </w:rPr>
        <w:t>ости трубы к потоку перегретого</w:t>
      </w:r>
      <w:r w:rsidR="00BA0838" w:rsidRPr="00BA0838">
        <w:rPr>
          <w:sz w:val="28"/>
          <w:szCs w:val="24"/>
          <w:lang w:eastAsia="ru-RU"/>
        </w:rPr>
        <w:t xml:space="preserve"> </w:t>
      </w:r>
      <w:r w:rsidRPr="00975768">
        <w:rPr>
          <w:sz w:val="28"/>
          <w:szCs w:val="24"/>
          <w:lang w:eastAsia="ru-RU"/>
        </w:rPr>
        <w:t>пара.</w:t>
      </w:r>
    </w:p>
    <w:p w14:paraId="6FCDDF65" w14:textId="51E3F85B" w:rsidR="00975768" w:rsidRDefault="00975768" w:rsidP="00392812">
      <w:pPr>
        <w:pStyle w:val="a5"/>
        <w:ind w:left="0" w:right="0" w:firstLine="709"/>
        <w:rPr>
          <w:sz w:val="28"/>
          <w:szCs w:val="24"/>
          <w:lang w:eastAsia="ru-RU"/>
        </w:rPr>
      </w:pPr>
      <w:r w:rsidRPr="00975768">
        <w:rPr>
          <w:sz w:val="28"/>
          <w:szCs w:val="24"/>
          <w:lang w:eastAsia="ru-RU"/>
        </w:rPr>
        <w:t xml:space="preserve">В этом случае суммарное линейное термическое сопротивление системы </w:t>
      </w:r>
      <m:oMath>
        <m:sSub>
          <m:sSubPr>
            <m:ctrlPr>
              <w:rPr>
                <w:rFonts w:ascii="Cambria Math" w:hAnsi="Cambria Math"/>
                <w:i/>
                <w:sz w:val="28"/>
                <w:szCs w:val="24"/>
                <w:lang w:eastAsia="ru-RU"/>
              </w:rPr>
            </m:ctrlPr>
          </m:sSubPr>
          <m:e>
            <m:r>
              <w:rPr>
                <w:rFonts w:ascii="Cambria Math" w:hAnsi="Cambria Math"/>
                <w:sz w:val="28"/>
                <w:szCs w:val="24"/>
                <w:lang w:eastAsia="ru-RU"/>
              </w:rPr>
              <m:t>R</m:t>
            </m:r>
          </m:e>
          <m:sub>
            <m:r>
              <w:rPr>
                <w:rFonts w:ascii="Cambria Math" w:hAnsi="Cambria Math"/>
                <w:sz w:val="28"/>
                <w:szCs w:val="24"/>
                <w:lang w:eastAsia="ru-RU"/>
              </w:rPr>
              <m:t>l</m:t>
            </m:r>
          </m:sub>
        </m:sSub>
      </m:oMath>
      <w:r w:rsidR="007C426B">
        <w:rPr>
          <w:sz w:val="28"/>
          <w:szCs w:val="24"/>
          <w:lang w:val="kk-KZ" w:eastAsia="ru-RU"/>
        </w:rPr>
        <w:t xml:space="preserve"> </w:t>
      </w:r>
      <w:r w:rsidR="00DC3CCC" w:rsidRPr="002D12D6">
        <w:rPr>
          <w:sz w:val="28"/>
          <w:szCs w:val="24"/>
          <w:lang w:eastAsia="ru-RU"/>
        </w:rPr>
        <w:t>(</w:t>
      </w:r>
      <w:r w:rsidR="00DC3CCC" w:rsidRPr="002D12D6">
        <w:rPr>
          <w:sz w:val="28"/>
          <w:szCs w:val="24"/>
          <w:lang w:val="kk-KZ" w:eastAsia="ru-RU"/>
        </w:rPr>
        <w:t xml:space="preserve">формула </w:t>
      </w:r>
      <w:r w:rsidR="002D12D6" w:rsidRPr="002D12D6">
        <w:rPr>
          <w:sz w:val="28"/>
          <w:szCs w:val="24"/>
          <w:lang w:eastAsia="ru-RU"/>
        </w:rPr>
        <w:t>2.11</w:t>
      </w:r>
      <w:r w:rsidR="00DC3CCC" w:rsidRPr="002D12D6">
        <w:rPr>
          <w:sz w:val="28"/>
          <w:szCs w:val="24"/>
          <w:lang w:eastAsia="ru-RU"/>
        </w:rPr>
        <w:t>)</w:t>
      </w:r>
      <w:r w:rsidR="007C426B">
        <w:rPr>
          <w:sz w:val="28"/>
          <w:szCs w:val="24"/>
          <w:lang w:val="kk-KZ" w:eastAsia="ru-RU"/>
        </w:rPr>
        <w:t xml:space="preserve"> </w:t>
      </w:r>
      <w:r w:rsidR="00DC3CCC">
        <w:rPr>
          <w:sz w:val="28"/>
          <w:szCs w:val="24"/>
          <w:lang w:val="kk-KZ" w:eastAsia="ru-RU"/>
        </w:rPr>
        <w:t>изменяется</w:t>
      </w:r>
      <w:r w:rsidRPr="00975768">
        <w:rPr>
          <w:sz w:val="28"/>
          <w:szCs w:val="24"/>
          <w:lang w:eastAsia="ru-RU"/>
        </w:rPr>
        <w:t xml:space="preserve"> за счёт добавления сопротивления теплопроводности покрытия</w:t>
      </w:r>
      <w:r w:rsidR="00A80384" w:rsidRPr="00A80384">
        <w:rPr>
          <w:sz w:val="28"/>
          <w:szCs w:val="24"/>
          <w:lang w:eastAsia="ru-RU"/>
        </w:rPr>
        <w:t xml:space="preserve"> </w:t>
      </w:r>
      <w:r w:rsidR="00A80384">
        <w:rPr>
          <w:sz w:val="28"/>
          <w:szCs w:val="24"/>
          <w:lang w:eastAsia="ru-RU"/>
        </w:rPr>
        <w:fldChar w:fldCharType="begin"/>
      </w:r>
      <w:r w:rsidR="00EF0A2C">
        <w:rPr>
          <w:sz w:val="28"/>
          <w:szCs w:val="24"/>
          <w:lang w:eastAsia="ru-RU"/>
        </w:rPr>
        <w:instrText xml:space="preserve"> ADDIN ZOTERO_ITEM CSL_CITATION {"citationID":"VRdqKunx","properties":{"formattedCitation":"[138, \\uc0\\u1089{}. 40]","plainCitation":"[138, с. 40]","noteIndex":0},"citationItems":[{"id":"5vaPqRxf/8W1qFDq0","uris":["http://zotero.org/users/19270824/items/Q4CQ9UH4"],"itemData":{"id":"fib4WKRU/t5ddnrCq","type":"article-journal","publisher":"Энергия","source":"Google Scholar","title":"Теплопередача","URL":"https://libarch.nmu.org.ua/handle/GenofondUA/73688","author":[{"family":"Исаченко","given":"Виктор Павлович"}],"accessed":{"date-parts":[["2024",10,7]]},"issued":{"date-parts":[["1975"]]}},"locator":"40","label":"page"}],"schema":"https://github.com/citation-style-language/schema/raw/master/csl-citation.json"} </w:instrText>
      </w:r>
      <w:r w:rsidR="00A80384">
        <w:rPr>
          <w:sz w:val="28"/>
          <w:szCs w:val="24"/>
          <w:lang w:eastAsia="ru-RU"/>
        </w:rPr>
        <w:fldChar w:fldCharType="separate"/>
      </w:r>
      <w:r w:rsidR="00D548F2" w:rsidRPr="00D548F2">
        <w:rPr>
          <w:sz w:val="28"/>
          <w:szCs w:val="24"/>
        </w:rPr>
        <w:t>[138, с. 40]</w:t>
      </w:r>
      <w:r w:rsidR="00A80384">
        <w:rPr>
          <w:sz w:val="28"/>
          <w:szCs w:val="24"/>
          <w:lang w:eastAsia="ru-RU"/>
        </w:rPr>
        <w:fldChar w:fldCharType="end"/>
      </w:r>
      <w:r w:rsidRPr="00975768">
        <w:rPr>
          <w:sz w:val="28"/>
          <w:szCs w:val="24"/>
          <w:lang w:eastAsia="ru-RU"/>
        </w:rPr>
        <w:t>, что необходимо учитывать при расчёте линейной плотности теплового потока.</w:t>
      </w:r>
    </w:p>
    <w:p w14:paraId="2E5B6DBB" w14:textId="77777777" w:rsidR="0035092D" w:rsidRPr="00DC3CCC" w:rsidRDefault="0035092D" w:rsidP="00392812">
      <w:pPr>
        <w:pStyle w:val="a5"/>
        <w:ind w:left="0" w:right="0" w:firstLine="709"/>
        <w:rPr>
          <w:sz w:val="28"/>
          <w:szCs w:val="24"/>
          <w:lang w:eastAsia="ru-RU"/>
        </w:rPr>
      </w:pPr>
    </w:p>
    <w:p w14:paraId="3958DBFA" w14:textId="72F28225" w:rsidR="00DC3CCC" w:rsidRDefault="00DB1697" w:rsidP="00392812">
      <w:pPr>
        <w:pStyle w:val="a5"/>
        <w:ind w:left="0" w:right="3" w:firstLine="709"/>
        <w:jc w:val="right"/>
        <w:rPr>
          <w:sz w:val="28"/>
          <w:szCs w:val="28"/>
        </w:rPr>
      </w:pPr>
      <m:oMath>
        <m:nary>
          <m:naryPr>
            <m:chr m:val="∑"/>
            <m:limLoc m:val="undOvr"/>
            <m:subHide m:val="1"/>
            <m:supHide m:val="1"/>
            <m:ctrlPr>
              <w:rPr>
                <w:rFonts w:ascii="Cambria Math" w:hAnsi="Cambria Math" w:cstheme="majorHAnsi"/>
                <w:i/>
                <w:sz w:val="28"/>
                <w:szCs w:val="28"/>
                <w:lang w:val="kk-KZ"/>
              </w:rPr>
            </m:ctrlPr>
          </m:naryPr>
          <m:sub/>
          <m:sup/>
          <m:e>
            <m:sSub>
              <m:sSubPr>
                <m:ctrlPr>
                  <w:rPr>
                    <w:rFonts w:ascii="Cambria Math" w:hAnsi="Cambria Math" w:cstheme="majorHAnsi"/>
                    <w:i/>
                    <w:sz w:val="28"/>
                    <w:szCs w:val="28"/>
                    <w:lang w:val="kk-KZ"/>
                  </w:rPr>
                </m:ctrlPr>
              </m:sSubPr>
              <m:e>
                <m:r>
                  <w:rPr>
                    <w:rFonts w:ascii="Cambria Math" w:hAnsi="Cambria Math" w:cstheme="majorHAnsi"/>
                    <w:sz w:val="28"/>
                    <w:szCs w:val="28"/>
                    <w:lang w:val="kk-KZ"/>
                  </w:rPr>
                  <m:t>R</m:t>
                </m:r>
              </m:e>
              <m:sub>
                <m:r>
                  <w:rPr>
                    <w:rFonts w:ascii="Cambria Math" w:hAnsi="Cambria Math" w:cstheme="majorHAnsi"/>
                    <w:sz w:val="28"/>
                    <w:szCs w:val="28"/>
                    <w:lang w:val="kk-KZ"/>
                  </w:rPr>
                  <m:t>l</m:t>
                </m:r>
              </m:sub>
            </m:sSub>
          </m:e>
        </m:nary>
        <m:r>
          <w:rPr>
            <w:rFonts w:ascii="Cambria Math" w:hAnsi="Cambria Math" w:cstheme="majorHAnsi"/>
            <w:sz w:val="28"/>
            <w:szCs w:val="28"/>
            <w:lang w:val="kk-KZ"/>
          </w:rPr>
          <m:t>=</m:t>
        </m:r>
        <m:f>
          <m:fPr>
            <m:ctrlPr>
              <w:rPr>
                <w:rFonts w:ascii="Cambria Math" w:hAnsi="Cambria Math" w:cstheme="majorHAnsi"/>
                <w:sz w:val="28"/>
                <w:szCs w:val="28"/>
                <w:lang w:val="kk-KZ"/>
              </w:rPr>
            </m:ctrlPr>
          </m:fPr>
          <m:num>
            <m:r>
              <m:rPr>
                <m:nor/>
              </m:rPr>
              <w:rPr>
                <w:rFonts w:asciiTheme="majorHAnsi" w:hAnsiTheme="majorHAnsi" w:cstheme="majorHAnsi"/>
                <w:sz w:val="28"/>
                <w:szCs w:val="28"/>
                <w:lang w:val="kk-KZ"/>
              </w:rPr>
              <m:t>1</m:t>
            </m:r>
          </m:num>
          <m:den>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α</m:t>
                </m:r>
              </m:e>
              <m:sub>
                <m:r>
                  <m:rPr>
                    <m:nor/>
                  </m:rPr>
                  <w:rPr>
                    <w:rFonts w:asciiTheme="majorHAnsi" w:hAnsiTheme="majorHAnsi" w:cstheme="majorHAnsi"/>
                    <w:sz w:val="28"/>
                    <w:szCs w:val="28"/>
                    <w:lang w:val="kk-KZ"/>
                  </w:rPr>
                  <m:t>1</m:t>
                </m:r>
              </m:sub>
            </m:sSub>
            <m:r>
              <m:rPr>
                <m:nor/>
              </m:rPr>
              <w:rPr>
                <w:rFonts w:asciiTheme="majorHAnsi" w:hAnsiTheme="majorHAnsi" w:cstheme="majorHAnsi"/>
                <w:sz w:val="28"/>
                <w:szCs w:val="28"/>
                <w:lang w:val="kk-KZ"/>
              </w:rPr>
              <m:t>∙</m:t>
            </m:r>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d</m:t>
                </m:r>
              </m:e>
              <m:sub>
                <m:r>
                  <m:rPr>
                    <m:nor/>
                  </m:rPr>
                  <w:rPr>
                    <w:rFonts w:asciiTheme="majorHAnsi" w:hAnsiTheme="majorHAnsi" w:cstheme="majorHAnsi"/>
                    <w:sz w:val="28"/>
                    <w:szCs w:val="28"/>
                    <w:lang w:val="kk-KZ"/>
                  </w:rPr>
                  <m:t>1</m:t>
                </m:r>
              </m:sub>
            </m:sSub>
          </m:den>
        </m:f>
        <m:r>
          <m:rPr>
            <m:nor/>
          </m:rPr>
          <w:rPr>
            <w:rFonts w:asciiTheme="majorHAnsi" w:hAnsiTheme="majorHAnsi" w:cstheme="majorHAnsi"/>
            <w:sz w:val="28"/>
            <w:szCs w:val="28"/>
            <w:lang w:val="kk-KZ"/>
          </w:rPr>
          <m:t>+</m:t>
        </m:r>
        <m:f>
          <m:fPr>
            <m:ctrlPr>
              <w:rPr>
                <w:rFonts w:ascii="Cambria Math" w:hAnsi="Cambria Math" w:cstheme="majorHAnsi"/>
                <w:sz w:val="28"/>
                <w:szCs w:val="28"/>
                <w:lang w:val="kk-KZ"/>
              </w:rPr>
            </m:ctrlPr>
          </m:fPr>
          <m:num>
            <m:r>
              <m:rPr>
                <m:nor/>
              </m:rPr>
              <w:rPr>
                <w:rFonts w:asciiTheme="majorHAnsi" w:hAnsiTheme="majorHAnsi" w:cstheme="majorHAnsi"/>
                <w:sz w:val="28"/>
                <w:szCs w:val="28"/>
                <w:lang w:val="kk-KZ"/>
              </w:rPr>
              <m:t>1</m:t>
            </m:r>
          </m:num>
          <m:den>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2λ</m:t>
                </m:r>
              </m:e>
              <m:sub>
                <m:r>
                  <w:rPr>
                    <w:rFonts w:ascii="Cambria Math" w:hAnsi="Cambria Math" w:cstheme="majorHAnsi"/>
                    <w:sz w:val="28"/>
                    <w:szCs w:val="28"/>
                    <w:lang w:val="kk-KZ"/>
                  </w:rPr>
                  <m:t>w</m:t>
                </m:r>
              </m:sub>
            </m:sSub>
          </m:den>
        </m:f>
        <m:r>
          <m:rPr>
            <m:nor/>
          </m:rPr>
          <w:rPr>
            <w:rFonts w:asciiTheme="majorHAnsi" w:hAnsiTheme="majorHAnsi" w:cstheme="majorHAnsi"/>
            <w:sz w:val="28"/>
            <w:szCs w:val="28"/>
            <w:lang w:val="kk-KZ"/>
          </w:rPr>
          <m:t>ln</m:t>
        </m:r>
        <m:f>
          <m:fPr>
            <m:ctrlPr>
              <w:rPr>
                <w:rFonts w:ascii="Cambria Math" w:hAnsi="Cambria Math" w:cstheme="majorHAnsi"/>
                <w:sz w:val="28"/>
                <w:szCs w:val="28"/>
                <w:lang w:val="kk-KZ"/>
              </w:rPr>
            </m:ctrlPr>
          </m:fPr>
          <m:num>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d</m:t>
                </m:r>
              </m:e>
              <m:sub>
                <m:r>
                  <m:rPr>
                    <m:nor/>
                  </m:rPr>
                  <w:rPr>
                    <w:rFonts w:asciiTheme="majorHAnsi" w:hAnsiTheme="majorHAnsi" w:cstheme="majorHAnsi"/>
                    <w:sz w:val="28"/>
                    <w:szCs w:val="28"/>
                    <w:lang w:val="kk-KZ"/>
                  </w:rPr>
                  <m:t>2</m:t>
                </m:r>
              </m:sub>
            </m:sSub>
          </m:num>
          <m:den>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d</m:t>
                </m:r>
              </m:e>
              <m:sub>
                <m:r>
                  <m:rPr>
                    <m:nor/>
                  </m:rPr>
                  <w:rPr>
                    <w:rFonts w:asciiTheme="majorHAnsi" w:hAnsiTheme="majorHAnsi" w:cstheme="majorHAnsi"/>
                    <w:sz w:val="28"/>
                    <w:szCs w:val="28"/>
                    <w:lang w:val="kk-KZ"/>
                  </w:rPr>
                  <m:t>1</m:t>
                </m:r>
              </m:sub>
            </m:sSub>
          </m:den>
        </m:f>
        <m:r>
          <m:rPr>
            <m:nor/>
          </m:rPr>
          <w:rPr>
            <w:rFonts w:asciiTheme="majorHAnsi" w:hAnsiTheme="majorHAnsi" w:cstheme="majorHAnsi"/>
            <w:sz w:val="28"/>
            <w:szCs w:val="28"/>
            <w:lang w:val="kk-KZ"/>
          </w:rPr>
          <m:t>+</m:t>
        </m:r>
        <m:f>
          <m:fPr>
            <m:ctrlPr>
              <w:rPr>
                <w:rFonts w:ascii="Cambria Math" w:hAnsi="Cambria Math" w:cstheme="majorHAnsi"/>
                <w:sz w:val="28"/>
                <w:szCs w:val="28"/>
                <w:lang w:val="kk-KZ"/>
              </w:rPr>
            </m:ctrlPr>
          </m:fPr>
          <m:num>
            <m:r>
              <m:rPr>
                <m:nor/>
              </m:rPr>
              <w:rPr>
                <w:rFonts w:asciiTheme="majorHAnsi" w:hAnsiTheme="majorHAnsi" w:cstheme="majorHAnsi"/>
                <w:sz w:val="28"/>
                <w:szCs w:val="28"/>
                <w:lang w:val="kk-KZ"/>
              </w:rPr>
              <m:t>1</m:t>
            </m:r>
          </m:num>
          <m:den>
            <m:r>
              <m:rPr>
                <m:nor/>
              </m:rPr>
              <w:rPr>
                <w:rFonts w:asciiTheme="majorHAnsi" w:hAnsiTheme="majorHAnsi" w:cstheme="majorHAnsi"/>
                <w:sz w:val="28"/>
                <w:szCs w:val="28"/>
                <w:lang w:val="kk-KZ"/>
              </w:rPr>
              <m:t>2</m:t>
            </m:r>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λw</m:t>
                </m:r>
              </m:e>
              <m:sub>
                <m:r>
                  <m:rPr>
                    <m:nor/>
                  </m:rPr>
                  <w:rPr>
                    <w:rFonts w:asciiTheme="majorHAnsi" w:hAnsiTheme="majorHAnsi" w:cstheme="majorHAnsi"/>
                    <w:sz w:val="28"/>
                    <w:szCs w:val="28"/>
                    <w:lang w:val="kk-KZ"/>
                  </w:rPr>
                  <m:t>пкр</m:t>
                </m:r>
              </m:sub>
            </m:sSub>
          </m:den>
        </m:f>
        <m:r>
          <m:rPr>
            <m:nor/>
          </m:rPr>
          <w:rPr>
            <w:rFonts w:asciiTheme="majorHAnsi" w:hAnsiTheme="majorHAnsi" w:cstheme="majorHAnsi"/>
            <w:sz w:val="28"/>
            <w:szCs w:val="28"/>
            <w:lang w:val="kk-KZ"/>
          </w:rPr>
          <m:t>ln</m:t>
        </m:r>
        <m:f>
          <m:fPr>
            <m:ctrlPr>
              <w:rPr>
                <w:rFonts w:ascii="Cambria Math" w:hAnsi="Cambria Math" w:cstheme="majorHAnsi"/>
                <w:sz w:val="28"/>
                <w:szCs w:val="28"/>
                <w:lang w:val="kk-KZ"/>
              </w:rPr>
            </m:ctrlPr>
          </m:fPr>
          <m:num>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d</m:t>
                </m:r>
              </m:e>
              <m:sub>
                <m:r>
                  <m:rPr>
                    <m:nor/>
                  </m:rPr>
                  <w:rPr>
                    <w:rFonts w:asciiTheme="majorHAnsi" w:hAnsiTheme="majorHAnsi" w:cstheme="majorHAnsi"/>
                    <w:sz w:val="28"/>
                    <w:szCs w:val="28"/>
                    <w:lang w:val="kk-KZ"/>
                  </w:rPr>
                  <m:t>3</m:t>
                </m:r>
              </m:sub>
            </m:sSub>
          </m:num>
          <m:den>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d</m:t>
                </m:r>
              </m:e>
              <m:sub>
                <m:r>
                  <m:rPr>
                    <m:nor/>
                  </m:rPr>
                  <w:rPr>
                    <w:rFonts w:asciiTheme="majorHAnsi" w:hAnsiTheme="majorHAnsi" w:cstheme="majorHAnsi"/>
                    <w:sz w:val="28"/>
                    <w:szCs w:val="28"/>
                    <w:lang w:val="kk-KZ"/>
                  </w:rPr>
                  <m:t>2</m:t>
                </m:r>
              </m:sub>
            </m:sSub>
          </m:den>
        </m:f>
        <m:r>
          <m:rPr>
            <m:nor/>
          </m:rPr>
          <w:rPr>
            <w:rFonts w:asciiTheme="majorHAnsi" w:hAnsiTheme="majorHAnsi" w:cstheme="majorHAnsi"/>
            <w:sz w:val="28"/>
            <w:szCs w:val="28"/>
            <w:lang w:val="kk-KZ"/>
          </w:rPr>
          <m:t>+</m:t>
        </m:r>
        <m:f>
          <m:fPr>
            <m:ctrlPr>
              <w:rPr>
                <w:rFonts w:ascii="Cambria Math" w:hAnsi="Cambria Math" w:cstheme="majorHAnsi"/>
                <w:sz w:val="28"/>
                <w:szCs w:val="28"/>
                <w:lang w:val="kk-KZ"/>
              </w:rPr>
            </m:ctrlPr>
          </m:fPr>
          <m:num>
            <m:r>
              <m:rPr>
                <m:nor/>
              </m:rPr>
              <w:rPr>
                <w:rFonts w:asciiTheme="majorHAnsi" w:hAnsiTheme="majorHAnsi" w:cstheme="majorHAnsi"/>
                <w:sz w:val="28"/>
                <w:szCs w:val="28"/>
                <w:lang w:val="kk-KZ"/>
              </w:rPr>
              <m:t>1</m:t>
            </m:r>
          </m:num>
          <m:den>
            <m:acc>
              <m:accPr>
                <m:chr m:val="̅"/>
                <m:ctrlPr>
                  <w:rPr>
                    <w:rFonts w:ascii="Cambria Math" w:hAnsi="Cambria Math" w:cstheme="majorHAnsi"/>
                    <w:i/>
                    <w:sz w:val="28"/>
                    <w:szCs w:val="28"/>
                    <w:lang w:val="kk-KZ"/>
                  </w:rPr>
                </m:ctrlPr>
              </m:accPr>
              <m:e>
                <m:r>
                  <w:rPr>
                    <w:rFonts w:ascii="Cambria Math" w:hAnsi="Cambria Math" w:cstheme="majorHAnsi"/>
                    <w:sz w:val="28"/>
                    <w:szCs w:val="28"/>
                    <w:lang w:val="kk-KZ"/>
                  </w:rPr>
                  <m:t>a</m:t>
                </m:r>
              </m:e>
            </m:acc>
            <m:r>
              <m:rPr>
                <m:nor/>
              </m:rPr>
              <w:rPr>
                <w:rFonts w:asciiTheme="majorHAnsi" w:hAnsiTheme="majorHAnsi" w:cstheme="majorHAnsi"/>
                <w:sz w:val="28"/>
                <w:szCs w:val="28"/>
                <w:lang w:val="kk-KZ"/>
              </w:rPr>
              <m:t>∙</m:t>
            </m:r>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d</m:t>
                </m:r>
              </m:e>
              <m:sub>
                <m:r>
                  <m:rPr>
                    <m:nor/>
                  </m:rPr>
                  <w:rPr>
                    <w:rFonts w:asciiTheme="majorHAnsi" w:hAnsiTheme="majorHAnsi" w:cstheme="majorHAnsi"/>
                    <w:sz w:val="28"/>
                    <w:szCs w:val="28"/>
                    <w:lang w:val="kk-KZ"/>
                  </w:rPr>
                  <m:t>3</m:t>
                </m:r>
              </m:sub>
            </m:sSub>
          </m:den>
        </m:f>
      </m:oMath>
      <w:r w:rsidR="007E3CCA">
        <w:rPr>
          <w:sz w:val="28"/>
          <w:szCs w:val="28"/>
          <w:lang w:val="kk-KZ"/>
        </w:rPr>
        <w:t xml:space="preserve"> </w:t>
      </w:r>
      <w:r w:rsidR="007E3CCA" w:rsidRPr="007E3CCA">
        <w:rPr>
          <w:sz w:val="28"/>
          <w:szCs w:val="28"/>
        </w:rPr>
        <w:t xml:space="preserve"> </w:t>
      </w:r>
      <w:r w:rsidR="003716E4" w:rsidRPr="003716E4">
        <w:rPr>
          <w:sz w:val="28"/>
          <w:szCs w:val="28"/>
        </w:rPr>
        <w:t xml:space="preserve">           </w:t>
      </w:r>
      <w:r w:rsidR="002D12D6" w:rsidRPr="002D12D6">
        <w:rPr>
          <w:sz w:val="28"/>
          <w:szCs w:val="28"/>
        </w:rPr>
        <w:t xml:space="preserve">              </w:t>
      </w:r>
      <w:r w:rsidR="003716E4" w:rsidRPr="003716E4">
        <w:rPr>
          <w:sz w:val="28"/>
          <w:szCs w:val="28"/>
        </w:rPr>
        <w:t xml:space="preserve">    </w:t>
      </w:r>
      <w:r w:rsidR="007E3CCA" w:rsidRPr="002D12D6">
        <w:rPr>
          <w:sz w:val="28"/>
          <w:szCs w:val="28"/>
        </w:rPr>
        <w:t>(</w:t>
      </w:r>
      <w:r w:rsidR="00E13990" w:rsidRPr="002D12D6">
        <w:rPr>
          <w:sz w:val="28"/>
          <w:szCs w:val="28"/>
        </w:rPr>
        <w:t>2.</w:t>
      </w:r>
      <w:r w:rsidR="002D12D6" w:rsidRPr="002D12D6">
        <w:rPr>
          <w:sz w:val="28"/>
          <w:szCs w:val="28"/>
        </w:rPr>
        <w:t>14</w:t>
      </w:r>
      <w:r w:rsidR="007E3CCA" w:rsidRPr="002D12D6">
        <w:rPr>
          <w:sz w:val="28"/>
          <w:szCs w:val="28"/>
        </w:rPr>
        <w:t>)</w:t>
      </w:r>
    </w:p>
    <w:p w14:paraId="41708056" w14:textId="77777777" w:rsidR="0035092D" w:rsidRPr="007E3CCA" w:rsidRDefault="0035092D" w:rsidP="00392812">
      <w:pPr>
        <w:pStyle w:val="a5"/>
        <w:ind w:left="0" w:right="3" w:firstLine="709"/>
        <w:jc w:val="right"/>
        <w:rPr>
          <w:sz w:val="28"/>
          <w:szCs w:val="24"/>
          <w:lang w:eastAsia="ru-RU"/>
        </w:rPr>
      </w:pPr>
    </w:p>
    <w:p w14:paraId="2711E30E" w14:textId="666B8ECC" w:rsidR="009E564F" w:rsidRDefault="009E564F" w:rsidP="00392812">
      <w:pPr>
        <w:spacing w:after="0" w:line="240" w:lineRule="auto"/>
        <w:ind w:firstLine="709"/>
        <w:jc w:val="both"/>
        <w:rPr>
          <w:rFonts w:ascii="Times New Roman" w:hAnsi="Times New Roman" w:cs="Times New Roman"/>
          <w:sz w:val="28"/>
          <w:szCs w:val="28"/>
          <w:lang w:val="kk-KZ"/>
        </w:rPr>
      </w:pPr>
      <w:r w:rsidRPr="00F30036">
        <w:rPr>
          <w:rFonts w:ascii="Times New Roman" w:eastAsia="Times New Roman" w:hAnsi="Times New Roman" w:cs="Times New Roman"/>
          <w:sz w:val="28"/>
          <w:szCs w:val="24"/>
          <w:lang w:eastAsia="ru-RU"/>
        </w:rPr>
        <w:t xml:space="preserve">Такой подход позволяет учитывать теплопроводность металла трубы и защитного покрытия, коэффициенты теплоотдачи со стороны пара и газов, а также определять температурные градиенты в стенке. Это необходимо для последующего моделирования </w:t>
      </w:r>
      <w:r w:rsidR="003B61C2">
        <w:rPr>
          <w:rFonts w:ascii="Times New Roman" w:eastAsia="Times New Roman" w:hAnsi="Times New Roman" w:cs="Times New Roman"/>
          <w:sz w:val="28"/>
          <w:szCs w:val="24"/>
          <w:lang w:val="kk-KZ" w:eastAsia="ru-RU"/>
        </w:rPr>
        <w:t>теплофизических и механических свойств</w:t>
      </w:r>
      <w:r>
        <w:rPr>
          <w:rFonts w:ascii="Times New Roman" w:eastAsia="Times New Roman" w:hAnsi="Times New Roman" w:cs="Times New Roman"/>
          <w:sz w:val="28"/>
          <w:szCs w:val="24"/>
          <w:lang w:val="kk-KZ" w:eastAsia="ru-RU"/>
        </w:rPr>
        <w:t xml:space="preserve"> </w:t>
      </w:r>
      <w:r w:rsidR="00A80384">
        <w:rPr>
          <w:rFonts w:ascii="Times New Roman" w:eastAsia="Times New Roman" w:hAnsi="Times New Roman" w:cs="Times New Roman"/>
          <w:sz w:val="28"/>
          <w:szCs w:val="24"/>
          <w:lang w:val="kk-KZ" w:eastAsia="ru-RU"/>
        </w:rPr>
        <w:t xml:space="preserve">стенки труб поверхностей нагрева </w:t>
      </w:r>
      <w:r w:rsidRPr="00F30036">
        <w:rPr>
          <w:rFonts w:ascii="Times New Roman" w:eastAsia="Times New Roman" w:hAnsi="Times New Roman" w:cs="Times New Roman"/>
          <w:sz w:val="28"/>
          <w:szCs w:val="24"/>
          <w:lang w:eastAsia="ru-RU"/>
        </w:rPr>
        <w:t>котла.</w:t>
      </w:r>
      <w:r w:rsidRPr="00F30036">
        <w:rPr>
          <w:rFonts w:ascii="Times New Roman" w:eastAsia="Times New Roman" w:hAnsi="Times New Roman" w:cs="Times New Roman"/>
          <w:sz w:val="28"/>
          <w:szCs w:val="24"/>
          <w:lang w:val="kk-KZ" w:eastAsia="ru-RU"/>
        </w:rPr>
        <w:t xml:space="preserve"> </w:t>
      </w:r>
      <w:r w:rsidR="007E3CCA">
        <w:rPr>
          <w:rFonts w:ascii="Times New Roman" w:eastAsia="Times New Roman" w:hAnsi="Times New Roman" w:cs="Times New Roman"/>
          <w:sz w:val="28"/>
          <w:szCs w:val="24"/>
          <w:lang w:val="kk-KZ" w:eastAsia="ru-RU"/>
        </w:rPr>
        <w:t xml:space="preserve">С учетом того что формула </w:t>
      </w:r>
      <w:r w:rsidR="007E3CCA" w:rsidRPr="007E3CCA">
        <w:rPr>
          <w:rFonts w:ascii="Times New Roman" w:eastAsia="Times New Roman" w:hAnsi="Times New Roman" w:cs="Times New Roman"/>
          <w:sz w:val="28"/>
          <w:szCs w:val="24"/>
          <w:lang w:eastAsia="ru-RU"/>
        </w:rPr>
        <w:t>(2.1</w:t>
      </w:r>
      <w:r w:rsidR="002D12D6" w:rsidRPr="002D12D6">
        <w:rPr>
          <w:rFonts w:ascii="Times New Roman" w:eastAsia="Times New Roman" w:hAnsi="Times New Roman" w:cs="Times New Roman"/>
          <w:sz w:val="28"/>
          <w:szCs w:val="24"/>
          <w:lang w:eastAsia="ru-RU"/>
        </w:rPr>
        <w:t>1</w:t>
      </w:r>
      <w:r w:rsidR="007E3CCA" w:rsidRPr="007E3CCA">
        <w:rPr>
          <w:rFonts w:ascii="Times New Roman" w:eastAsia="Times New Roman" w:hAnsi="Times New Roman" w:cs="Times New Roman"/>
          <w:sz w:val="28"/>
          <w:szCs w:val="24"/>
          <w:lang w:eastAsia="ru-RU"/>
        </w:rPr>
        <w:t xml:space="preserve">) </w:t>
      </w:r>
      <w:r w:rsidR="007E3CCA">
        <w:rPr>
          <w:rFonts w:ascii="Times New Roman" w:eastAsia="Times New Roman" w:hAnsi="Times New Roman" w:cs="Times New Roman"/>
          <w:sz w:val="28"/>
          <w:szCs w:val="24"/>
          <w:lang w:val="kk-KZ" w:eastAsia="ru-RU"/>
        </w:rPr>
        <w:t xml:space="preserve">при нанесении покрытия приобретает вид </w:t>
      </w:r>
      <w:r w:rsidR="002D12D6">
        <w:rPr>
          <w:rFonts w:ascii="Times New Roman" w:eastAsia="Times New Roman" w:hAnsi="Times New Roman" w:cs="Times New Roman"/>
          <w:sz w:val="28"/>
          <w:szCs w:val="24"/>
          <w:lang w:eastAsia="ru-RU"/>
        </w:rPr>
        <w:t>(2.1</w:t>
      </w:r>
      <w:r w:rsidR="005768B7" w:rsidRPr="005768B7">
        <w:rPr>
          <w:rFonts w:ascii="Times New Roman" w:eastAsia="Times New Roman" w:hAnsi="Times New Roman" w:cs="Times New Roman"/>
          <w:sz w:val="28"/>
          <w:szCs w:val="24"/>
          <w:lang w:eastAsia="ru-RU"/>
        </w:rPr>
        <w:t>5</w:t>
      </w:r>
      <w:r w:rsidR="007E3CCA" w:rsidRPr="007E3CCA">
        <w:rPr>
          <w:rFonts w:ascii="Times New Roman" w:eastAsia="Times New Roman" w:hAnsi="Times New Roman" w:cs="Times New Roman"/>
          <w:sz w:val="28"/>
          <w:szCs w:val="24"/>
          <w:lang w:eastAsia="ru-RU"/>
        </w:rPr>
        <w:t>)</w:t>
      </w:r>
      <w:r w:rsidR="007E3CCA">
        <w:rPr>
          <w:rFonts w:ascii="Times New Roman" w:eastAsia="Times New Roman" w:hAnsi="Times New Roman" w:cs="Times New Roman"/>
          <w:sz w:val="28"/>
          <w:szCs w:val="24"/>
          <w:lang w:val="kk-KZ" w:eastAsia="ru-RU"/>
        </w:rPr>
        <w:t xml:space="preserve">, </w:t>
      </w:r>
      <w:r w:rsidR="007E3CCA" w:rsidRPr="00814450">
        <w:rPr>
          <w:rFonts w:ascii="Times New Roman" w:hAnsi="Times New Roman" w:cs="Times New Roman"/>
          <w:sz w:val="28"/>
          <w:szCs w:val="28"/>
        </w:rPr>
        <w:t>линейная плотность</w:t>
      </w:r>
      <w:r w:rsidR="007E3CCA">
        <w:rPr>
          <w:rFonts w:ascii="Times New Roman" w:hAnsi="Times New Roman" w:cs="Times New Roman"/>
          <w:sz w:val="28"/>
          <w:szCs w:val="28"/>
        </w:rPr>
        <w:t xml:space="preserve"> теплового потока </w:t>
      </w:r>
      <w:r w:rsidR="007E3CCA" w:rsidRPr="00814450">
        <w:rPr>
          <w:rFonts w:ascii="Times New Roman" w:hAnsi="Times New Roman" w:cs="Times New Roman"/>
          <w:sz w:val="28"/>
          <w:szCs w:val="28"/>
        </w:rPr>
        <w:t>может быть записана через линейное термическое сопротивление</w:t>
      </w:r>
      <w:r w:rsidR="007E3CCA">
        <w:rPr>
          <w:rFonts w:ascii="Times New Roman" w:hAnsi="Times New Roman" w:cs="Times New Roman"/>
          <w:sz w:val="28"/>
          <w:szCs w:val="28"/>
          <w:lang w:val="kk-KZ"/>
        </w:rPr>
        <w:t>:</w:t>
      </w:r>
    </w:p>
    <w:p w14:paraId="72DE6612" w14:textId="77777777" w:rsidR="0035092D" w:rsidRPr="007E3CCA" w:rsidRDefault="0035092D" w:rsidP="00392812">
      <w:pPr>
        <w:spacing w:after="0" w:line="240" w:lineRule="auto"/>
        <w:ind w:firstLine="709"/>
        <w:jc w:val="both"/>
        <w:rPr>
          <w:rFonts w:ascii="Times New Roman" w:eastAsia="Times New Roman" w:hAnsi="Times New Roman" w:cs="Times New Roman"/>
          <w:sz w:val="28"/>
          <w:szCs w:val="24"/>
          <w:lang w:val="kk-KZ" w:eastAsia="ru-RU"/>
        </w:rPr>
      </w:pPr>
    </w:p>
    <w:p w14:paraId="6A7FC0EC" w14:textId="258CE91C" w:rsidR="003B61C2" w:rsidRPr="002E1F10" w:rsidRDefault="00DB1697" w:rsidP="00392812">
      <w:pPr>
        <w:spacing w:after="0" w:line="240" w:lineRule="auto"/>
        <w:ind w:firstLine="709"/>
        <w:jc w:val="right"/>
        <w:rPr>
          <w:rFonts w:ascii="Times New Roman" w:eastAsia="Times New Roman" w:hAnsi="Times New Roman" w:cs="Times New Roman"/>
          <w:sz w:val="28"/>
          <w:szCs w:val="28"/>
          <w:lang w:val="en-US"/>
        </w:rPr>
      </w:pPr>
      <m:oMath>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q</m:t>
            </m:r>
          </m:e>
          <m:sub>
            <m:r>
              <m:rPr>
                <m:nor/>
              </m:rPr>
              <w:rPr>
                <w:rFonts w:ascii="Times New Roman" w:hAnsi="Times New Roman" w:cs="Times New Roman"/>
                <w:sz w:val="28"/>
                <w:szCs w:val="28"/>
                <w:lang w:val="kk-KZ"/>
              </w:rPr>
              <m:t>l</m:t>
            </m:r>
          </m:sub>
        </m:sSub>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π(</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T</m:t>
                </m:r>
              </m:e>
              <m:sub>
                <m:r>
                  <m:rPr>
                    <m:sty m:val="p"/>
                  </m:rPr>
                  <w:rPr>
                    <w:rFonts w:ascii="Cambria Math" w:hAnsi="Cambria Math" w:cs="Times New Roman"/>
                    <w:sz w:val="28"/>
                    <w:szCs w:val="28"/>
                    <w:lang w:val="kk-KZ"/>
                  </w:rPr>
                  <m:t>п</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T</m:t>
                </m:r>
              </m:e>
              <m:sub>
                <m:r>
                  <m:rPr>
                    <m:sty m:val="p"/>
                  </m:rPr>
                  <w:rPr>
                    <w:rFonts w:ascii="Cambria Math" w:hAnsi="Cambria Math" w:cs="Times New Roman"/>
                    <w:sz w:val="28"/>
                    <w:szCs w:val="28"/>
                    <w:lang w:val="kk-KZ"/>
                  </w:rPr>
                  <m:t>дг</m:t>
                </m:r>
              </m:sub>
            </m:sSub>
            <m:r>
              <m:rPr>
                <m:nor/>
              </m:rPr>
              <w:rPr>
                <w:rFonts w:ascii="Times New Roman" w:hAnsi="Times New Roman" w:cs="Times New Roman"/>
                <w:sz w:val="28"/>
                <w:szCs w:val="28"/>
                <w:lang w:val="kk-KZ"/>
              </w:rPr>
              <m:t>)</m:t>
            </m:r>
          </m:num>
          <m:den>
            <m:nary>
              <m:naryPr>
                <m:chr m:val="∑"/>
                <m:limLoc m:val="undOvr"/>
                <m:subHide m:val="1"/>
                <m:supHide m:val="1"/>
                <m:ctrlPr>
                  <w:rPr>
                    <w:rFonts w:ascii="Cambria Math" w:eastAsia="Times New Roman" w:hAnsi="Cambria Math" w:cs="Times New Roman"/>
                    <w:sz w:val="28"/>
                    <w:szCs w:val="28"/>
                    <w:lang w:val="kk-KZ"/>
                  </w:rPr>
                </m:ctrlPr>
              </m:naryPr>
              <m:sub/>
              <m:sup/>
              <m:e>
                <m:sSub>
                  <m:sSubPr>
                    <m:ctrlPr>
                      <w:rPr>
                        <w:rFonts w:ascii="Cambria Math" w:eastAsia="Times New Roman" w:hAnsi="Cambria Math" w:cs="Times New Roman"/>
                        <w:sz w:val="28"/>
                        <w:szCs w:val="28"/>
                        <w:lang w:val="kk-KZ"/>
                      </w:rPr>
                    </m:ctrlPr>
                  </m:sSubPr>
                  <m:e>
                    <m:r>
                      <m:rPr>
                        <m:sty m:val="p"/>
                      </m:rPr>
                      <w:rPr>
                        <w:rFonts w:ascii="Cambria Math" w:hAnsi="Cambria Math" w:cs="Times New Roman"/>
                        <w:sz w:val="28"/>
                        <w:szCs w:val="28"/>
                        <w:lang w:val="kk-KZ"/>
                      </w:rPr>
                      <m:t>R</m:t>
                    </m:r>
                  </m:e>
                  <m:sub>
                    <m:r>
                      <m:rPr>
                        <m:sty m:val="p"/>
                      </m:rPr>
                      <w:rPr>
                        <w:rFonts w:ascii="Cambria Math" w:hAnsi="Cambria Math" w:cs="Times New Roman"/>
                        <w:sz w:val="28"/>
                        <w:szCs w:val="28"/>
                        <w:lang w:val="kk-KZ"/>
                      </w:rPr>
                      <m:t>l</m:t>
                    </m:r>
                  </m:sub>
                </m:sSub>
              </m:e>
            </m:nary>
          </m:den>
        </m:f>
      </m:oMath>
      <w:r w:rsidR="007E3CCA" w:rsidRPr="007E3CCA">
        <w:rPr>
          <w:rFonts w:ascii="Times New Roman" w:eastAsia="Times New Roman" w:hAnsi="Times New Roman" w:cs="Times New Roman"/>
          <w:sz w:val="28"/>
          <w:szCs w:val="28"/>
          <w:lang w:val="kk-KZ"/>
        </w:rPr>
        <w:t xml:space="preserve"> </w:t>
      </w:r>
      <w:r w:rsidR="007E3CCA">
        <w:rPr>
          <w:rFonts w:ascii="Times New Roman" w:eastAsia="Times New Roman" w:hAnsi="Times New Roman" w:cs="Times New Roman"/>
          <w:sz w:val="28"/>
          <w:szCs w:val="28"/>
          <w:lang w:val="en-US"/>
        </w:rPr>
        <w:t xml:space="preserve">                 </w:t>
      </w:r>
      <w:r w:rsidR="0025049F">
        <w:rPr>
          <w:rFonts w:ascii="Times New Roman" w:eastAsia="Times New Roman" w:hAnsi="Times New Roman" w:cs="Times New Roman"/>
          <w:sz w:val="28"/>
          <w:szCs w:val="28"/>
          <w:lang w:val="kk-KZ"/>
        </w:rPr>
        <w:t xml:space="preserve">  </w:t>
      </w:r>
      <w:r w:rsidR="007E3CCA">
        <w:rPr>
          <w:rFonts w:ascii="Times New Roman" w:eastAsia="Times New Roman" w:hAnsi="Times New Roman" w:cs="Times New Roman"/>
          <w:sz w:val="28"/>
          <w:szCs w:val="28"/>
          <w:lang w:val="en-US"/>
        </w:rPr>
        <w:t xml:space="preserve">              </w:t>
      </w:r>
      <w:r w:rsidR="002D12D6">
        <w:rPr>
          <w:rFonts w:ascii="Times New Roman" w:eastAsia="Times New Roman" w:hAnsi="Times New Roman" w:cs="Times New Roman"/>
          <w:sz w:val="28"/>
          <w:szCs w:val="28"/>
          <w:lang w:val="en-US"/>
        </w:rPr>
        <w:t xml:space="preserve">   </w:t>
      </w:r>
      <w:r w:rsidR="007E3CCA">
        <w:rPr>
          <w:rFonts w:ascii="Times New Roman" w:eastAsia="Times New Roman" w:hAnsi="Times New Roman" w:cs="Times New Roman"/>
          <w:sz w:val="28"/>
          <w:szCs w:val="28"/>
          <w:lang w:val="en-US"/>
        </w:rPr>
        <w:t xml:space="preserve">           (2.1</w:t>
      </w:r>
      <w:r w:rsidR="002D12D6">
        <w:rPr>
          <w:rFonts w:ascii="Times New Roman" w:eastAsia="Times New Roman" w:hAnsi="Times New Roman" w:cs="Times New Roman"/>
          <w:sz w:val="28"/>
          <w:szCs w:val="28"/>
          <w:lang w:val="en-US"/>
        </w:rPr>
        <w:t>5</w:t>
      </w:r>
      <w:r w:rsidR="007E3CCA">
        <w:rPr>
          <w:rFonts w:ascii="Times New Roman" w:eastAsia="Times New Roman" w:hAnsi="Times New Roman" w:cs="Times New Roman"/>
          <w:sz w:val="28"/>
          <w:szCs w:val="28"/>
          <w:lang w:val="en-US"/>
        </w:rPr>
        <w:t>)</w:t>
      </w:r>
    </w:p>
    <w:p w14:paraId="3CB712EB" w14:textId="77777777" w:rsidR="0035092D" w:rsidRPr="002E1F10" w:rsidRDefault="0035092D" w:rsidP="00392812">
      <w:pPr>
        <w:spacing w:after="0" w:line="240" w:lineRule="auto"/>
        <w:ind w:firstLine="709"/>
        <w:jc w:val="right"/>
        <w:rPr>
          <w:rFonts w:ascii="Times New Roman" w:eastAsia="Times New Roman" w:hAnsi="Times New Roman" w:cs="Times New Roman"/>
          <w:sz w:val="28"/>
          <w:szCs w:val="28"/>
          <w:lang w:val="en-US" w:eastAsia="ru-RU"/>
        </w:rPr>
      </w:pPr>
    </w:p>
    <w:p w14:paraId="155D705C" w14:textId="74BDDBD4" w:rsidR="00E8572E" w:rsidRDefault="007E3CCA" w:rsidP="00392812">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Учитывая что </w:t>
      </w:r>
      <m:oMath>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q</m:t>
            </m:r>
          </m:e>
          <m:sub>
            <m:r>
              <m:rPr>
                <m:nor/>
              </m:rPr>
              <w:rPr>
                <w:rFonts w:asciiTheme="majorHAnsi" w:hAnsiTheme="majorHAnsi" w:cstheme="majorHAnsi"/>
                <w:sz w:val="28"/>
                <w:szCs w:val="28"/>
                <w:lang w:val="kk-KZ"/>
              </w:rPr>
              <m:t>l</m:t>
            </m:r>
          </m:sub>
        </m:sSub>
        <m:r>
          <m:rPr>
            <m:nor/>
          </m:rPr>
          <w:rPr>
            <w:rFonts w:asciiTheme="majorHAnsi" w:hAnsiTheme="majorHAnsi" w:cstheme="majorHAnsi"/>
            <w:sz w:val="28"/>
            <w:szCs w:val="28"/>
            <w:lang w:val="kk-KZ"/>
          </w:rPr>
          <m:t>=</m:t>
        </m:r>
        <m:f>
          <m:fPr>
            <m:ctrlPr>
              <w:rPr>
                <w:rFonts w:ascii="Cambria Math" w:hAnsi="Cambria Math" w:cstheme="majorHAnsi"/>
                <w:sz w:val="28"/>
                <w:szCs w:val="28"/>
                <w:lang w:val="kk-KZ"/>
              </w:rPr>
            </m:ctrlPr>
          </m:fPr>
          <m:num>
            <m:r>
              <m:rPr>
                <m:nor/>
              </m:rPr>
              <w:rPr>
                <w:rFonts w:asciiTheme="majorHAnsi" w:hAnsiTheme="majorHAnsi" w:cstheme="majorHAnsi"/>
                <w:sz w:val="28"/>
                <w:szCs w:val="28"/>
                <w:lang w:val="en-US"/>
              </w:rPr>
              <m:t>Q</m:t>
            </m:r>
          </m:num>
          <m:den>
            <m:r>
              <w:rPr>
                <w:rFonts w:ascii="Cambria Math" w:eastAsia="Times New Roman" w:hAnsi="Cambria Math" w:cstheme="majorHAnsi"/>
                <w:sz w:val="28"/>
                <w:szCs w:val="28"/>
                <w:lang w:val="kk-KZ"/>
              </w:rPr>
              <m:t>l</m:t>
            </m:r>
          </m:den>
        </m:f>
      </m:oMath>
      <w:r w:rsidRPr="007E3CCA">
        <w:rPr>
          <w:rFonts w:ascii="Times New Roman" w:eastAsia="Times New Roman" w:hAnsi="Times New Roman" w:cs="Times New Roman"/>
          <w:sz w:val="28"/>
          <w:szCs w:val="28"/>
          <w:lang w:eastAsia="ru-RU"/>
        </w:rPr>
        <w:t xml:space="preserve"> </w:t>
      </w:r>
      <w:r w:rsidR="003B61C2" w:rsidRPr="009D6BF9">
        <w:rPr>
          <w:rFonts w:ascii="Times New Roman" w:eastAsia="Times New Roman" w:hAnsi="Times New Roman" w:cs="Times New Roman"/>
          <w:sz w:val="28"/>
          <w:szCs w:val="28"/>
          <w:lang w:eastAsia="ru-RU"/>
        </w:rPr>
        <w:t>тепловые потоки можно опре</w:t>
      </w:r>
      <w:r w:rsidR="003B61C2" w:rsidRPr="007D393A">
        <w:rPr>
          <w:rFonts w:ascii="Times New Roman" w:eastAsia="Times New Roman" w:hAnsi="Times New Roman" w:cs="Times New Roman"/>
          <w:sz w:val="28"/>
          <w:szCs w:val="28"/>
          <w:lang w:eastAsia="ru-RU"/>
        </w:rPr>
        <w:t>делить на основе формулы (2.1</w:t>
      </w:r>
      <w:r w:rsidR="003B61C2" w:rsidRPr="00551A38">
        <w:rPr>
          <w:rFonts w:ascii="Times New Roman" w:eastAsia="Times New Roman" w:hAnsi="Times New Roman" w:cs="Times New Roman"/>
          <w:sz w:val="28"/>
          <w:szCs w:val="28"/>
          <w:lang w:eastAsia="ru-RU"/>
        </w:rPr>
        <w:t>1</w:t>
      </w:r>
      <w:r w:rsidR="003B61C2" w:rsidRPr="00D8461F">
        <w:rPr>
          <w:rFonts w:ascii="Times New Roman" w:eastAsia="Times New Roman" w:hAnsi="Times New Roman" w:cs="Times New Roman"/>
          <w:sz w:val="28"/>
          <w:szCs w:val="28"/>
          <w:lang w:eastAsia="ru-RU"/>
        </w:rPr>
        <w:t>-</w:t>
      </w:r>
      <w:r w:rsidR="00DA6251">
        <w:rPr>
          <w:rFonts w:ascii="Times New Roman" w:eastAsia="Times New Roman" w:hAnsi="Times New Roman" w:cs="Times New Roman"/>
          <w:sz w:val="28"/>
          <w:szCs w:val="28"/>
          <w:lang w:eastAsia="ru-RU"/>
        </w:rPr>
        <w:t>2.</w:t>
      </w:r>
      <w:r w:rsidR="00DA6251" w:rsidRPr="00DA6251">
        <w:rPr>
          <w:rFonts w:ascii="Times New Roman" w:eastAsia="Times New Roman" w:hAnsi="Times New Roman" w:cs="Times New Roman"/>
          <w:sz w:val="28"/>
          <w:szCs w:val="28"/>
          <w:lang w:eastAsia="ru-RU"/>
        </w:rPr>
        <w:t>1</w:t>
      </w:r>
      <w:r w:rsidR="002D12D6" w:rsidRPr="002D12D6">
        <w:rPr>
          <w:rFonts w:ascii="Times New Roman" w:eastAsia="Times New Roman" w:hAnsi="Times New Roman" w:cs="Times New Roman"/>
          <w:sz w:val="28"/>
          <w:szCs w:val="28"/>
          <w:lang w:eastAsia="ru-RU"/>
        </w:rPr>
        <w:t>5</w:t>
      </w:r>
      <w:r w:rsidR="003B61C2" w:rsidRPr="007D393A">
        <w:rPr>
          <w:rFonts w:ascii="Times New Roman" w:eastAsia="Times New Roman" w:hAnsi="Times New Roman" w:cs="Times New Roman"/>
          <w:sz w:val="28"/>
          <w:szCs w:val="28"/>
          <w:lang w:eastAsia="ru-RU"/>
        </w:rPr>
        <w:t>)</w:t>
      </w:r>
      <w:r w:rsidR="003B61C2">
        <w:rPr>
          <w:rFonts w:ascii="Times New Roman" w:eastAsia="Times New Roman" w:hAnsi="Times New Roman" w:cs="Times New Roman"/>
          <w:sz w:val="28"/>
          <w:szCs w:val="28"/>
          <w:lang w:val="kk-KZ" w:eastAsia="ru-RU"/>
        </w:rPr>
        <w:t xml:space="preserve"> и</w:t>
      </w:r>
      <w:r w:rsidR="003B61C2" w:rsidRPr="009D6BF9">
        <w:rPr>
          <w:rFonts w:ascii="Times New Roman" w:eastAsia="Times New Roman" w:hAnsi="Times New Roman" w:cs="Times New Roman"/>
          <w:sz w:val="28"/>
          <w:szCs w:val="28"/>
          <w:lang w:eastAsia="ru-RU"/>
        </w:rPr>
        <w:t xml:space="preserve"> </w:t>
      </w:r>
      <w:r w:rsidR="003B61C2">
        <w:rPr>
          <w:rFonts w:ascii="Times New Roman" w:eastAsia="Times New Roman" w:hAnsi="Times New Roman" w:cs="Times New Roman"/>
          <w:sz w:val="28"/>
          <w:szCs w:val="28"/>
          <w:lang w:val="kk-KZ" w:eastAsia="ru-RU"/>
        </w:rPr>
        <w:t xml:space="preserve">принимается в </w:t>
      </w:r>
      <w:r w:rsidR="003B61C2" w:rsidRPr="009D6BF9">
        <w:rPr>
          <w:rFonts w:ascii="Times New Roman" w:eastAsia="Times New Roman" w:hAnsi="Times New Roman" w:cs="Times New Roman"/>
          <w:sz w:val="28"/>
          <w:szCs w:val="28"/>
          <w:lang w:eastAsia="ru-RU"/>
        </w:rPr>
        <w:t>качестве базо</w:t>
      </w:r>
      <w:r w:rsidR="003B61C2" w:rsidRPr="007D393A">
        <w:rPr>
          <w:rFonts w:ascii="Times New Roman" w:eastAsia="Times New Roman" w:hAnsi="Times New Roman" w:cs="Times New Roman"/>
          <w:sz w:val="28"/>
          <w:szCs w:val="28"/>
          <w:lang w:eastAsia="ru-RU"/>
        </w:rPr>
        <w:t>вого тепловой поток</w:t>
      </w:r>
      <w:r w:rsidR="003B61C2" w:rsidRPr="007D393A">
        <w:rPr>
          <w:rFonts w:ascii="Times New Roman" w:eastAsia="Times New Roman" w:hAnsi="Times New Roman" w:cs="Times New Roman"/>
          <w:sz w:val="28"/>
          <w:szCs w:val="28"/>
          <w:lang w:val="kk-KZ" w:eastAsia="ru-RU"/>
        </w:rPr>
        <w:t xml:space="preserve"> бе</w:t>
      </w:r>
      <w:r w:rsidR="00930DB4">
        <w:rPr>
          <w:rFonts w:ascii="Times New Roman" w:eastAsia="Times New Roman" w:hAnsi="Times New Roman" w:cs="Times New Roman"/>
          <w:sz w:val="28"/>
          <w:szCs w:val="28"/>
          <w:lang w:val="kk-KZ" w:eastAsia="ru-RU"/>
        </w:rPr>
        <w:t>з покрытия</w:t>
      </w:r>
      <w:r w:rsidR="00930DB4" w:rsidRPr="00930DB4">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kern w:val="2"/>
            <w:sz w:val="28"/>
            <w:szCs w:val="28"/>
            <w:lang w:val="en-US" w:eastAsia="ru-RU"/>
            <w14:ligatures w14:val="standardContextual"/>
          </w:rPr>
          <m:t>Q</m:t>
        </m:r>
        <m:r>
          <w:rPr>
            <w:rFonts w:ascii="Cambria Math" w:eastAsia="Times New Roman" w:hAnsi="Cambria Math" w:cs="Times New Roman"/>
            <w:sz w:val="28"/>
            <w:szCs w:val="28"/>
            <w:lang w:val="kk-KZ" w:eastAsia="ru-RU"/>
          </w:rPr>
          <m:t>=</m:t>
        </m:r>
        <m:sSub>
          <m:sSubPr>
            <m:ctrlPr>
              <w:rPr>
                <w:rFonts w:ascii="Cambria Math" w:eastAsia="Times New Roman" w:hAnsi="Cambria Math" w:cs="Times New Roman"/>
                <w:i/>
                <w:kern w:val="2"/>
                <w:sz w:val="28"/>
                <w:szCs w:val="28"/>
                <w:lang w:val="en-US" w:eastAsia="ru-RU"/>
                <w14:ligatures w14:val="standardContextual"/>
              </w:rPr>
            </m:ctrlPr>
          </m:sSubPr>
          <m:e>
            <m:r>
              <w:rPr>
                <w:rFonts w:ascii="Cambria Math" w:eastAsia="Times New Roman" w:hAnsi="Cambria Math" w:cs="Times New Roman"/>
                <w:kern w:val="2"/>
                <w:sz w:val="28"/>
                <w:szCs w:val="28"/>
                <w:lang w:val="kk-KZ" w:eastAsia="ru-RU"/>
                <w14:ligatures w14:val="standardContextual"/>
              </w:rPr>
              <m:t>Q</m:t>
            </m:r>
          </m:e>
          <m:sub>
            <m:r>
              <w:rPr>
                <w:rFonts w:ascii="Cambria Math" w:eastAsia="Times New Roman" w:hAnsi="Cambria Math" w:cs="Times New Roman"/>
                <w:kern w:val="2"/>
                <w:sz w:val="28"/>
                <w:szCs w:val="28"/>
                <w:lang w:val="kk-KZ" w:eastAsia="ru-RU"/>
                <w14:ligatures w14:val="standardContextual"/>
              </w:rPr>
              <m:t>бп</m:t>
            </m:r>
          </m:sub>
        </m:sSub>
        <m:r>
          <w:rPr>
            <w:rFonts w:ascii="Cambria Math" w:eastAsia="Times New Roman" w:hAnsi="Cambria Math" w:cs="Times New Roman"/>
            <w:kern w:val="2"/>
            <w:sz w:val="28"/>
            <w:szCs w:val="28"/>
            <w:lang w:val="kk-KZ" w:eastAsia="ru-RU"/>
            <w14:ligatures w14:val="standardContextual"/>
          </w:rPr>
          <m:t>=</m:t>
        </m:r>
        <m:f>
          <m:fPr>
            <m:ctrlPr>
              <w:rPr>
                <w:rFonts w:ascii="Cambria Math" w:eastAsia="Times New Roman" w:hAnsi="Cambria Math" w:cs="Times New Roman"/>
                <w:i/>
                <w:kern w:val="2"/>
                <w:sz w:val="28"/>
                <w:szCs w:val="28"/>
                <w:lang w:val="en-US" w:eastAsia="ru-RU"/>
                <w14:ligatures w14:val="standardContextual"/>
              </w:rPr>
            </m:ctrlPr>
          </m:fPr>
          <m:num>
            <m:r>
              <m:rPr>
                <m:nor/>
              </m:rPr>
              <w:rPr>
                <w:rFonts w:asciiTheme="majorHAnsi" w:hAnsiTheme="majorHAnsi" w:cstheme="majorHAnsi"/>
                <w:sz w:val="28"/>
                <w:szCs w:val="28"/>
                <w:lang w:val="kk-KZ"/>
              </w:rPr>
              <m:t>π</m:t>
            </m:r>
            <m:r>
              <m:rPr>
                <m:nor/>
              </m:rPr>
              <w:rPr>
                <w:rFonts w:ascii="Cambria Math" w:hAnsiTheme="majorHAnsi" w:cstheme="majorHAnsi"/>
                <w:sz w:val="28"/>
                <w:szCs w:val="28"/>
                <w:lang w:val="en-US"/>
              </w:rPr>
              <m:t>l</m:t>
            </m:r>
            <m:r>
              <w:rPr>
                <w:rFonts w:ascii="Cambria Math" w:eastAsia="Times New Roman" w:hAnsi="Cambria Math" w:cs="Times New Roman"/>
                <w:kern w:val="2"/>
                <w:sz w:val="28"/>
                <w:szCs w:val="28"/>
                <w:lang w:val="kk-KZ" w:eastAsia="ru-RU"/>
                <w14:ligatures w14:val="standardContextual"/>
              </w:rPr>
              <m:t>∆T</m:t>
            </m:r>
          </m:num>
          <m:den>
            <m:sSub>
              <m:sSubPr>
                <m:ctrlPr>
                  <w:rPr>
                    <w:rFonts w:ascii="Cambria Math" w:eastAsia="Times New Roman" w:hAnsi="Cambria Math" w:cs="Times New Roman"/>
                    <w:i/>
                    <w:kern w:val="2"/>
                    <w:sz w:val="28"/>
                    <w:szCs w:val="28"/>
                    <w:lang w:val="en-US" w:eastAsia="ru-RU"/>
                    <w14:ligatures w14:val="standardContextual"/>
                  </w:rPr>
                </m:ctrlPr>
              </m:sSubPr>
              <m:e>
                <m:r>
                  <w:rPr>
                    <w:rFonts w:ascii="Cambria Math" w:eastAsia="Times New Roman" w:hAnsi="Cambria Math" w:cs="Times New Roman"/>
                    <w:kern w:val="2"/>
                    <w:sz w:val="28"/>
                    <w:szCs w:val="28"/>
                    <w:lang w:val="kk-KZ" w:eastAsia="ru-RU"/>
                    <w14:ligatures w14:val="standardContextual"/>
                  </w:rPr>
                  <m:t>R</m:t>
                </m:r>
              </m:e>
              <m:sub>
                <m:r>
                  <w:rPr>
                    <w:rFonts w:ascii="Cambria Math" w:eastAsia="Times New Roman" w:hAnsi="Cambria Math" w:cs="Times New Roman"/>
                    <w:kern w:val="2"/>
                    <w:sz w:val="28"/>
                    <w:szCs w:val="28"/>
                    <w:lang w:val="kk-KZ" w:eastAsia="ru-RU"/>
                    <w14:ligatures w14:val="standardContextual"/>
                  </w:rPr>
                  <m:t>l</m:t>
                </m:r>
              </m:sub>
            </m:sSub>
          </m:den>
        </m:f>
        <m:r>
          <w:rPr>
            <w:rFonts w:ascii="Cambria Math" w:eastAsia="Times New Roman" w:hAnsi="Cambria Math" w:cs="Times New Roman"/>
            <w:kern w:val="2"/>
            <w:sz w:val="28"/>
            <w:szCs w:val="28"/>
            <w:lang w:eastAsia="ru-RU"/>
            <w14:ligatures w14:val="standardContextual"/>
          </w:rPr>
          <m:t xml:space="preserve"> </m:t>
        </m:r>
      </m:oMath>
      <w:r w:rsidR="003716E4" w:rsidRPr="003716E4">
        <w:rPr>
          <w:rFonts w:ascii="Times New Roman" w:eastAsia="Times New Roman" w:hAnsi="Times New Roman" w:cs="Times New Roman"/>
          <w:kern w:val="2"/>
          <w:sz w:val="28"/>
          <w:szCs w:val="28"/>
          <w:lang w:eastAsia="ru-RU"/>
          <w14:ligatures w14:val="standardContextual"/>
        </w:rPr>
        <w:t xml:space="preserve">. </w:t>
      </w:r>
      <w:r w:rsidR="003B61C2" w:rsidRPr="009D6BF9">
        <w:rPr>
          <w:rFonts w:ascii="Times New Roman" w:eastAsia="Times New Roman" w:hAnsi="Times New Roman" w:cs="Times New Roman"/>
          <w:sz w:val="28"/>
          <w:szCs w:val="28"/>
          <w:lang w:eastAsia="ru-RU"/>
        </w:rPr>
        <w:t>Подставл</w:t>
      </w:r>
      <w:r w:rsidR="003B61C2">
        <w:rPr>
          <w:rFonts w:ascii="Times New Roman" w:eastAsia="Times New Roman" w:hAnsi="Times New Roman" w:cs="Times New Roman"/>
          <w:sz w:val="28"/>
          <w:szCs w:val="28"/>
          <w:lang w:eastAsia="ru-RU"/>
        </w:rPr>
        <w:t>яя эти выражения в формулу (2.1</w:t>
      </w:r>
      <w:r w:rsidR="002D12D6" w:rsidRPr="002D12D6">
        <w:rPr>
          <w:rFonts w:ascii="Times New Roman" w:eastAsia="Times New Roman" w:hAnsi="Times New Roman" w:cs="Times New Roman"/>
          <w:sz w:val="28"/>
          <w:szCs w:val="28"/>
          <w:lang w:eastAsia="ru-RU"/>
        </w:rPr>
        <w:t>2</w:t>
      </w:r>
      <w:r w:rsidR="002D12D6">
        <w:rPr>
          <w:rFonts w:ascii="Times New Roman" w:eastAsia="Times New Roman" w:hAnsi="Times New Roman" w:cs="Times New Roman"/>
          <w:sz w:val="28"/>
          <w:szCs w:val="28"/>
          <w:lang w:eastAsia="ru-RU"/>
        </w:rPr>
        <w:t>-2.1</w:t>
      </w:r>
      <w:r w:rsidR="002D12D6" w:rsidRPr="002D12D6">
        <w:rPr>
          <w:rFonts w:ascii="Times New Roman" w:eastAsia="Times New Roman" w:hAnsi="Times New Roman" w:cs="Times New Roman"/>
          <w:sz w:val="28"/>
          <w:szCs w:val="28"/>
          <w:lang w:eastAsia="ru-RU"/>
        </w:rPr>
        <w:t>3</w:t>
      </w:r>
      <w:r w:rsidR="003B61C2" w:rsidRPr="009D6BF9">
        <w:rPr>
          <w:rFonts w:ascii="Times New Roman" w:eastAsia="Times New Roman" w:hAnsi="Times New Roman" w:cs="Times New Roman"/>
          <w:sz w:val="28"/>
          <w:szCs w:val="28"/>
          <w:lang w:eastAsia="ru-RU"/>
        </w:rPr>
        <w:t>), получим</w:t>
      </w:r>
      <w:r w:rsidR="002D12D6" w:rsidRPr="002D12D6">
        <w:rPr>
          <w:rFonts w:ascii="Times New Roman" w:eastAsia="Times New Roman" w:hAnsi="Times New Roman" w:cs="Times New Roman"/>
          <w:sz w:val="28"/>
          <w:szCs w:val="28"/>
          <w:lang w:eastAsia="ru-RU"/>
        </w:rPr>
        <w:t xml:space="preserve"> </w:t>
      </w:r>
      <w:r w:rsidR="002D12D6">
        <w:rPr>
          <w:rFonts w:ascii="Times New Roman" w:eastAsia="Times New Roman" w:hAnsi="Times New Roman" w:cs="Times New Roman"/>
          <w:sz w:val="28"/>
          <w:szCs w:val="28"/>
          <w:lang w:val="kk-KZ" w:eastAsia="ru-RU"/>
        </w:rPr>
        <w:t xml:space="preserve">выражение </w:t>
      </w:r>
      <w:r w:rsidR="00930DB4">
        <w:rPr>
          <w:rFonts w:ascii="Times New Roman" w:eastAsia="Times New Roman" w:hAnsi="Times New Roman" w:cs="Times New Roman"/>
          <w:sz w:val="28"/>
          <w:szCs w:val="28"/>
          <w:lang w:val="kk-KZ" w:eastAsia="ru-RU"/>
        </w:rPr>
        <w:t>для трубы без покрытия:</w:t>
      </w:r>
      <w:r w:rsidR="00D44089">
        <w:rPr>
          <w:rFonts w:ascii="Times New Roman" w:eastAsia="Times New Roman" w:hAnsi="Times New Roman" w:cs="Times New Roman"/>
          <w:sz w:val="28"/>
          <w:szCs w:val="28"/>
          <w:lang w:val="kk-KZ" w:eastAsia="ru-RU"/>
        </w:rPr>
        <w:t xml:space="preserve"> </w:t>
      </w:r>
      <m:oMath>
        <m:sSub>
          <m:sSubPr>
            <m:ctrlPr>
              <w:rPr>
                <w:rFonts w:ascii="Cambria Math" w:hAnsi="Cambria Math" w:cstheme="majorHAnsi"/>
                <w:i/>
                <w:sz w:val="28"/>
                <w:szCs w:val="28"/>
                <w:lang w:val="kk-KZ"/>
              </w:rPr>
            </m:ctrlPr>
          </m:sSubPr>
          <m:e>
            <m:r>
              <w:rPr>
                <w:rFonts w:ascii="Cambria Math" w:hAnsi="Cambria Math" w:cstheme="majorHAnsi"/>
                <w:sz w:val="28"/>
                <w:szCs w:val="28"/>
                <w:lang w:val="kk-KZ"/>
              </w:rPr>
              <m:t>Q</m:t>
            </m:r>
          </m:e>
          <m:sub>
            <m:r>
              <w:rPr>
                <w:rFonts w:ascii="Cambria Math" w:hAnsi="Cambria Math" w:cstheme="majorHAnsi"/>
                <w:sz w:val="28"/>
                <w:szCs w:val="28"/>
                <w:lang w:val="kk-KZ"/>
              </w:rPr>
              <m:t>бп</m:t>
            </m:r>
          </m:sub>
        </m:sSub>
        <m:r>
          <m:rPr>
            <m:nor/>
          </m:rPr>
          <w:rPr>
            <w:rFonts w:asciiTheme="majorHAnsi" w:hAnsiTheme="majorHAnsi" w:cstheme="majorHAnsi"/>
            <w:sz w:val="28"/>
            <w:szCs w:val="28"/>
            <w:lang w:val="kk-KZ"/>
          </w:rPr>
          <m:t>=</m:t>
        </m:r>
        <m:f>
          <m:fPr>
            <m:ctrlPr>
              <w:rPr>
                <w:rFonts w:ascii="Cambria Math" w:hAnsi="Cambria Math" w:cstheme="majorHAnsi"/>
                <w:sz w:val="28"/>
                <w:szCs w:val="28"/>
                <w:lang w:val="kk-KZ"/>
              </w:rPr>
            </m:ctrlPr>
          </m:fPr>
          <m:num>
            <m:r>
              <m:rPr>
                <m:nor/>
              </m:rPr>
              <w:rPr>
                <w:rFonts w:asciiTheme="majorHAnsi" w:hAnsiTheme="majorHAnsi" w:cstheme="majorHAnsi"/>
                <w:sz w:val="28"/>
                <w:szCs w:val="28"/>
                <w:lang w:val="kk-KZ"/>
              </w:rPr>
              <m:t>π</m:t>
            </m:r>
            <m:r>
              <m:rPr>
                <m:nor/>
              </m:rPr>
              <w:rPr>
                <w:rFonts w:ascii="Cambria Math" w:hAnsiTheme="majorHAnsi" w:cstheme="majorHAnsi"/>
                <w:sz w:val="28"/>
                <w:szCs w:val="28"/>
                <w:lang w:val="en-US"/>
              </w:rPr>
              <m:t>l</m:t>
            </m:r>
            <m:r>
              <m:rPr>
                <m:nor/>
              </m:rPr>
              <w:rPr>
                <w:rFonts w:asciiTheme="majorHAnsi" w:hAnsiTheme="majorHAnsi" w:cstheme="majorHAnsi"/>
                <w:sz w:val="28"/>
                <w:szCs w:val="28"/>
                <w:lang w:val="kk-KZ"/>
              </w:rPr>
              <m:t>(</m:t>
            </m:r>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T</m:t>
                </m:r>
              </m:e>
              <m:sub>
                <m:r>
                  <w:rPr>
                    <w:rFonts w:ascii="Cambria Math" w:hAnsi="Cambria Math" w:cstheme="majorHAnsi"/>
                    <w:sz w:val="28"/>
                    <w:szCs w:val="28"/>
                    <w:lang w:val="kk-KZ"/>
                  </w:rPr>
                  <m:t>п</m:t>
                </m:r>
              </m:sub>
            </m:sSub>
            <m:r>
              <m:rPr>
                <m:nor/>
              </m:rPr>
              <w:rPr>
                <w:rFonts w:asciiTheme="majorHAnsi" w:hAnsiTheme="majorHAnsi" w:cstheme="majorHAnsi"/>
                <w:sz w:val="28"/>
                <w:szCs w:val="28"/>
                <w:lang w:val="kk-KZ"/>
              </w:rPr>
              <m:t>-</m:t>
            </m:r>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T</m:t>
                </m:r>
              </m:e>
              <m:sub>
                <m:r>
                  <w:rPr>
                    <w:rFonts w:ascii="Cambria Math" w:hAnsi="Cambria Math" w:cstheme="majorHAnsi"/>
                    <w:sz w:val="28"/>
                    <w:szCs w:val="28"/>
                    <w:lang w:val="kk-KZ"/>
                  </w:rPr>
                  <m:t>дг</m:t>
                </m:r>
              </m:sub>
            </m:sSub>
            <m:r>
              <m:rPr>
                <m:nor/>
              </m:rPr>
              <w:rPr>
                <w:rFonts w:asciiTheme="majorHAnsi" w:hAnsiTheme="majorHAnsi" w:cstheme="majorHAnsi"/>
                <w:sz w:val="28"/>
                <w:szCs w:val="28"/>
                <w:lang w:val="kk-KZ"/>
              </w:rPr>
              <m:t>)</m:t>
            </m:r>
          </m:num>
          <m:den>
            <m:sSub>
              <m:sSubPr>
                <m:ctrlPr>
                  <w:rPr>
                    <w:rFonts w:ascii="Cambria Math" w:eastAsia="Times New Roman" w:hAnsi="Cambria Math" w:cstheme="majorHAnsi"/>
                    <w:i/>
                    <w:sz w:val="28"/>
                    <w:szCs w:val="28"/>
                    <w:lang w:val="kk-KZ"/>
                  </w:rPr>
                </m:ctrlPr>
              </m:sSubPr>
              <m:e>
                <m:r>
                  <w:rPr>
                    <w:rFonts w:ascii="Cambria Math" w:eastAsia="Times New Roman" w:hAnsi="Cambria Math" w:cstheme="majorHAnsi"/>
                    <w:sz w:val="28"/>
                    <w:szCs w:val="28"/>
                    <w:lang w:val="en-US"/>
                  </w:rPr>
                  <m:t>R</m:t>
                </m:r>
              </m:e>
              <m:sub>
                <m:r>
                  <w:rPr>
                    <w:rFonts w:ascii="Cambria Math" w:eastAsia="Times New Roman" w:hAnsi="Cambria Math" w:cstheme="majorHAnsi"/>
                    <w:sz w:val="28"/>
                    <w:szCs w:val="28"/>
                    <w:lang w:val="kk-KZ"/>
                  </w:rPr>
                  <m:t>l</m:t>
                </m:r>
              </m:sub>
            </m:sSub>
          </m:den>
        </m:f>
      </m:oMath>
      <w:r w:rsidR="00930DB4" w:rsidRPr="00930DB4">
        <w:rPr>
          <w:rFonts w:ascii="Times New Roman" w:eastAsia="Times New Roman" w:hAnsi="Times New Roman" w:cs="Times New Roman"/>
          <w:sz w:val="28"/>
          <w:szCs w:val="28"/>
        </w:rPr>
        <w:t xml:space="preserve"> </w:t>
      </w:r>
      <w:r w:rsidR="00930DB4">
        <w:rPr>
          <w:rFonts w:ascii="Times New Roman" w:eastAsia="Times New Roman" w:hAnsi="Times New Roman" w:cs="Times New Roman"/>
          <w:sz w:val="28"/>
          <w:szCs w:val="28"/>
          <w:lang w:val="kk-KZ"/>
        </w:rPr>
        <w:t xml:space="preserve">и с покрытием: </w:t>
      </w:r>
      <m:oMath>
        <m:sSub>
          <m:sSubPr>
            <m:ctrlPr>
              <w:rPr>
                <w:rFonts w:ascii="Cambria Math" w:hAnsi="Cambria Math" w:cstheme="majorHAnsi"/>
                <w:i/>
                <w:sz w:val="28"/>
                <w:szCs w:val="28"/>
                <w:lang w:val="kk-KZ"/>
              </w:rPr>
            </m:ctrlPr>
          </m:sSubPr>
          <m:e>
            <m:r>
              <w:rPr>
                <w:rFonts w:ascii="Cambria Math" w:hAnsi="Cambria Math" w:cstheme="majorHAnsi"/>
                <w:sz w:val="28"/>
                <w:szCs w:val="28"/>
                <w:lang w:val="en-US"/>
              </w:rPr>
              <m:t>Q</m:t>
            </m:r>
          </m:e>
          <m:sub>
            <m:r>
              <w:rPr>
                <w:rFonts w:ascii="Cambria Math" w:hAnsi="Cambria Math" w:cstheme="majorHAnsi"/>
                <w:sz w:val="28"/>
                <w:szCs w:val="28"/>
                <w:lang w:val="kk-KZ"/>
              </w:rPr>
              <m:t>сп</m:t>
            </m:r>
          </m:sub>
        </m:sSub>
        <m:r>
          <m:rPr>
            <m:nor/>
          </m:rPr>
          <w:rPr>
            <w:rFonts w:asciiTheme="majorHAnsi" w:hAnsiTheme="majorHAnsi" w:cstheme="majorHAnsi"/>
            <w:sz w:val="28"/>
            <w:szCs w:val="28"/>
            <w:lang w:val="kk-KZ"/>
          </w:rPr>
          <m:t>=</m:t>
        </m:r>
        <m:f>
          <m:fPr>
            <m:ctrlPr>
              <w:rPr>
                <w:rFonts w:ascii="Cambria Math" w:hAnsi="Cambria Math" w:cstheme="majorHAnsi"/>
                <w:sz w:val="28"/>
                <w:szCs w:val="28"/>
                <w:lang w:val="kk-KZ"/>
              </w:rPr>
            </m:ctrlPr>
          </m:fPr>
          <m:num>
            <m:r>
              <m:rPr>
                <m:nor/>
              </m:rPr>
              <w:rPr>
                <w:rFonts w:asciiTheme="majorHAnsi" w:hAnsiTheme="majorHAnsi" w:cstheme="majorHAnsi"/>
                <w:sz w:val="28"/>
                <w:szCs w:val="28"/>
                <w:lang w:val="kk-KZ"/>
              </w:rPr>
              <m:t>π</m:t>
            </m:r>
            <m:r>
              <m:rPr>
                <m:nor/>
              </m:rPr>
              <w:rPr>
                <w:rFonts w:ascii="Cambria Math" w:hAnsiTheme="majorHAnsi" w:cstheme="majorHAnsi"/>
                <w:sz w:val="28"/>
                <w:szCs w:val="28"/>
                <w:lang w:val="en-US"/>
              </w:rPr>
              <m:t>l</m:t>
            </m:r>
            <m:r>
              <m:rPr>
                <m:nor/>
              </m:rPr>
              <w:rPr>
                <w:rFonts w:asciiTheme="majorHAnsi" w:hAnsiTheme="majorHAnsi" w:cstheme="majorHAnsi"/>
                <w:sz w:val="28"/>
                <w:szCs w:val="28"/>
                <w:lang w:val="kk-KZ"/>
              </w:rPr>
              <m:t>(</m:t>
            </m:r>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T</m:t>
                </m:r>
              </m:e>
              <m:sub>
                <m:r>
                  <w:rPr>
                    <w:rFonts w:ascii="Cambria Math" w:hAnsi="Cambria Math" w:cstheme="majorHAnsi"/>
                    <w:sz w:val="28"/>
                    <w:szCs w:val="28"/>
                    <w:lang w:val="kk-KZ"/>
                  </w:rPr>
                  <m:t>п</m:t>
                </m:r>
              </m:sub>
            </m:sSub>
            <m:r>
              <m:rPr>
                <m:nor/>
              </m:rPr>
              <w:rPr>
                <w:rFonts w:asciiTheme="majorHAnsi" w:hAnsiTheme="majorHAnsi" w:cstheme="majorHAnsi"/>
                <w:sz w:val="28"/>
                <w:szCs w:val="28"/>
                <w:lang w:val="kk-KZ"/>
              </w:rPr>
              <m:t>-</m:t>
            </m:r>
            <m:sSub>
              <m:sSubPr>
                <m:ctrlPr>
                  <w:rPr>
                    <w:rFonts w:ascii="Cambria Math" w:hAnsi="Cambria Math" w:cstheme="majorHAnsi"/>
                    <w:sz w:val="28"/>
                    <w:szCs w:val="28"/>
                    <w:lang w:val="kk-KZ"/>
                  </w:rPr>
                </m:ctrlPr>
              </m:sSubPr>
              <m:e>
                <m:r>
                  <m:rPr>
                    <m:nor/>
                  </m:rPr>
                  <w:rPr>
                    <w:rFonts w:asciiTheme="majorHAnsi" w:hAnsiTheme="majorHAnsi" w:cstheme="majorHAnsi"/>
                    <w:sz w:val="28"/>
                    <w:szCs w:val="28"/>
                    <w:lang w:val="kk-KZ"/>
                  </w:rPr>
                  <m:t>T</m:t>
                </m:r>
              </m:e>
              <m:sub>
                <m:r>
                  <w:rPr>
                    <w:rFonts w:ascii="Cambria Math" w:hAnsi="Cambria Math" w:cstheme="majorHAnsi"/>
                    <w:sz w:val="28"/>
                    <w:szCs w:val="28"/>
                    <w:lang w:val="kk-KZ"/>
                  </w:rPr>
                  <m:t>дг</m:t>
                </m:r>
              </m:sub>
            </m:sSub>
            <m:r>
              <m:rPr>
                <m:nor/>
              </m:rPr>
              <w:rPr>
                <w:rFonts w:asciiTheme="majorHAnsi" w:hAnsiTheme="majorHAnsi" w:cstheme="majorHAnsi"/>
                <w:sz w:val="28"/>
                <w:szCs w:val="28"/>
                <w:lang w:val="kk-KZ"/>
              </w:rPr>
              <m:t>)</m:t>
            </m:r>
          </m:num>
          <m:den>
            <m:nary>
              <m:naryPr>
                <m:chr m:val="∑"/>
                <m:limLoc m:val="undOvr"/>
                <m:subHide m:val="1"/>
                <m:supHide m:val="1"/>
                <m:ctrlPr>
                  <w:rPr>
                    <w:rFonts w:ascii="Cambria Math" w:eastAsia="Times New Roman" w:hAnsi="Cambria Math" w:cstheme="majorHAnsi"/>
                    <w:i/>
                    <w:sz w:val="28"/>
                    <w:szCs w:val="28"/>
                    <w:lang w:val="kk-KZ"/>
                  </w:rPr>
                </m:ctrlPr>
              </m:naryPr>
              <m:sub/>
              <m:sup/>
              <m:e>
                <m:sSub>
                  <m:sSubPr>
                    <m:ctrlPr>
                      <w:rPr>
                        <w:rFonts w:ascii="Cambria Math" w:eastAsia="Times New Roman" w:hAnsi="Cambria Math" w:cstheme="majorHAnsi"/>
                        <w:i/>
                        <w:sz w:val="28"/>
                        <w:szCs w:val="28"/>
                        <w:lang w:val="kk-KZ"/>
                      </w:rPr>
                    </m:ctrlPr>
                  </m:sSubPr>
                  <m:e>
                    <m:r>
                      <w:rPr>
                        <w:rFonts w:ascii="Cambria Math" w:hAnsi="Cambria Math" w:cstheme="majorHAnsi"/>
                        <w:sz w:val="28"/>
                        <w:szCs w:val="28"/>
                        <w:lang w:val="kk-KZ"/>
                      </w:rPr>
                      <m:t>R</m:t>
                    </m:r>
                  </m:e>
                  <m:sub>
                    <m:r>
                      <w:rPr>
                        <w:rFonts w:ascii="Cambria Math" w:hAnsi="Cambria Math" w:cstheme="majorHAnsi"/>
                        <w:sz w:val="28"/>
                        <w:szCs w:val="28"/>
                        <w:lang w:val="kk-KZ"/>
                      </w:rPr>
                      <m:t>l</m:t>
                    </m:r>
                  </m:sub>
                </m:sSub>
              </m:e>
            </m:nary>
          </m:den>
        </m:f>
      </m:oMath>
      <w:r w:rsidR="00930DB4">
        <w:rPr>
          <w:rFonts w:ascii="Times New Roman" w:eastAsia="Times New Roman" w:hAnsi="Times New Roman" w:cs="Times New Roman"/>
          <w:sz w:val="28"/>
          <w:szCs w:val="28"/>
          <w:lang w:val="kk-KZ"/>
        </w:rPr>
        <w:t xml:space="preserve"> соотвественно</w:t>
      </w:r>
      <w:r w:rsidR="002D12D6">
        <w:rPr>
          <w:rFonts w:ascii="Times New Roman" w:eastAsia="Times New Roman" w:hAnsi="Times New Roman" w:cs="Times New Roman"/>
          <w:sz w:val="28"/>
          <w:szCs w:val="28"/>
          <w:lang w:val="kk-KZ"/>
        </w:rPr>
        <w:t>,</w:t>
      </w:r>
      <w:r w:rsidR="00930DB4">
        <w:rPr>
          <w:rFonts w:ascii="Times New Roman" w:eastAsia="Times New Roman" w:hAnsi="Times New Roman" w:cs="Times New Roman"/>
          <w:sz w:val="28"/>
          <w:szCs w:val="28"/>
          <w:lang w:val="kk-KZ"/>
        </w:rPr>
        <w:t xml:space="preserve"> влияние покрытия на тепловой поток </w:t>
      </w:r>
      <m:oMath>
        <m:r>
          <w:rPr>
            <w:rFonts w:ascii="Cambria Math" w:eastAsia="Times New Roman" w:hAnsi="Cambria Math" w:cs="Times New Roman"/>
            <w:kern w:val="2"/>
            <w:sz w:val="28"/>
            <w:szCs w:val="28"/>
            <w:lang w:eastAsia="ru-RU"/>
            <w14:ligatures w14:val="standardContextual"/>
          </w:rPr>
          <m:t>∆</m:t>
        </m:r>
        <m:r>
          <w:rPr>
            <w:rFonts w:ascii="Cambria Math" w:eastAsia="Times New Roman" w:hAnsi="Cambria Math" w:cs="Times New Roman"/>
            <w:kern w:val="2"/>
            <w:sz w:val="28"/>
            <w:szCs w:val="28"/>
            <w:lang w:val="en-US" w:eastAsia="ru-RU"/>
            <w14:ligatures w14:val="standardContextual"/>
          </w:rPr>
          <m:t>Q</m:t>
        </m:r>
      </m:oMath>
      <w:r w:rsidR="00E8572E">
        <w:rPr>
          <w:rFonts w:ascii="Times New Roman" w:eastAsia="Times New Roman" w:hAnsi="Times New Roman" w:cs="Times New Roman"/>
          <w:sz w:val="28"/>
          <w:szCs w:val="28"/>
          <w:lang w:val="kk-KZ"/>
        </w:rPr>
        <w:t xml:space="preserve"> при условии что </w:t>
      </w:r>
      <m:oMath>
        <m:r>
          <w:rPr>
            <w:rFonts w:ascii="Cambria Math" w:eastAsia="Times New Roman" w:hAnsi="Cambria Math" w:cs="Times New Roman"/>
            <w:sz w:val="28"/>
            <w:szCs w:val="28"/>
            <w:lang w:val="kk-KZ"/>
          </w:rPr>
          <m:t>Q=</m:t>
        </m:r>
        <m:f>
          <m:fPr>
            <m:ctrlPr>
              <w:rPr>
                <w:rFonts w:ascii="Cambria Math" w:eastAsia="Times New Roman" w:hAnsi="Cambria Math" w:cs="Times New Roman"/>
                <w:i/>
                <w:sz w:val="28"/>
                <w:szCs w:val="28"/>
                <w:lang w:val="kk-KZ"/>
              </w:rPr>
            </m:ctrlPr>
          </m:fPr>
          <m:num>
            <m:r>
              <w:rPr>
                <w:rFonts w:ascii="Cambria Math" w:eastAsia="Times New Roman" w:hAnsi="Cambria Math" w:cs="Times New Roman"/>
                <w:sz w:val="28"/>
                <w:szCs w:val="28"/>
                <w:lang w:val="kk-KZ"/>
              </w:rPr>
              <m:t>const</m:t>
            </m:r>
          </m:num>
          <m:den>
            <m:r>
              <w:rPr>
                <w:rFonts w:ascii="Cambria Math" w:eastAsia="Times New Roman" w:hAnsi="Cambria Math" w:cs="Times New Roman"/>
                <w:sz w:val="28"/>
                <w:szCs w:val="28"/>
                <w:lang w:val="kk-KZ"/>
              </w:rPr>
              <m:t>R</m:t>
            </m:r>
          </m:den>
        </m:f>
      </m:oMath>
      <w:r w:rsidR="00E8572E" w:rsidRPr="00E8572E">
        <w:rPr>
          <w:rFonts w:ascii="Times New Roman" w:eastAsia="Times New Roman" w:hAnsi="Times New Roman" w:cs="Times New Roman"/>
          <w:sz w:val="28"/>
          <w:szCs w:val="28"/>
        </w:rPr>
        <w:t xml:space="preserve"> </w:t>
      </w:r>
      <w:r w:rsidR="00E8572E">
        <w:rPr>
          <w:rFonts w:ascii="Times New Roman" w:eastAsia="Times New Roman" w:hAnsi="Times New Roman" w:cs="Times New Roman"/>
          <w:sz w:val="28"/>
          <w:szCs w:val="28"/>
          <w:lang w:val="kk-KZ"/>
        </w:rPr>
        <w:t>получаем:</w:t>
      </w:r>
    </w:p>
    <w:p w14:paraId="53CCCBE3" w14:textId="77777777" w:rsidR="002D5C62" w:rsidRDefault="002D5C62" w:rsidP="00392812">
      <w:pPr>
        <w:spacing w:after="0" w:line="240" w:lineRule="auto"/>
        <w:ind w:firstLine="709"/>
        <w:jc w:val="both"/>
        <w:rPr>
          <w:rFonts w:ascii="Times New Roman" w:eastAsia="Times New Roman" w:hAnsi="Times New Roman" w:cs="Times New Roman"/>
          <w:sz w:val="28"/>
          <w:szCs w:val="28"/>
          <w:lang w:val="kk-KZ"/>
        </w:rPr>
      </w:pPr>
    </w:p>
    <w:p w14:paraId="6E2E5C6F" w14:textId="72A99B88" w:rsidR="003B61C2" w:rsidRPr="00930DB4" w:rsidRDefault="00E8572E" w:rsidP="00392812">
      <w:pPr>
        <w:spacing w:after="0" w:line="240" w:lineRule="auto"/>
        <w:ind w:firstLine="709"/>
        <w:jc w:val="right"/>
        <w:rPr>
          <w:rFonts w:ascii="Times New Roman" w:eastAsia="Times New Roman" w:hAnsi="Times New Roman" w:cs="Times New Roman"/>
          <w:kern w:val="2"/>
          <w:sz w:val="28"/>
          <w:szCs w:val="28"/>
          <w:lang w:val="kk-KZ" w:eastAsia="ru-RU"/>
          <w14:ligatures w14:val="standardContextual"/>
        </w:rPr>
      </w:pPr>
      <w:r>
        <w:rPr>
          <w:rFonts w:ascii="Times New Roman" w:eastAsia="Times New Roman" w:hAnsi="Times New Roman" w:cs="Times New Roman"/>
          <w:sz w:val="28"/>
          <w:szCs w:val="28"/>
          <w:lang w:val="kk-KZ"/>
        </w:rPr>
        <w:t xml:space="preserve"> </w:t>
      </w:r>
      <m:oMath>
        <m:r>
          <w:rPr>
            <w:rFonts w:ascii="Cambria Math" w:eastAsia="Times New Roman" w:hAnsi="Cambria Math" w:cs="Times New Roman"/>
            <w:kern w:val="2"/>
            <w:sz w:val="28"/>
            <w:szCs w:val="28"/>
            <w:lang w:val="kk-KZ" w:eastAsia="ru-RU"/>
            <w14:ligatures w14:val="standardContextual"/>
          </w:rPr>
          <m:t>∆Q=</m:t>
        </m:r>
        <m:f>
          <m:fPr>
            <m:ctrlPr>
              <w:rPr>
                <w:rFonts w:ascii="Cambria Math" w:eastAsia="Times New Roman" w:hAnsi="Cambria Math" w:cs="Times New Roman"/>
                <w:kern w:val="2"/>
                <w:sz w:val="28"/>
                <w:szCs w:val="28"/>
                <w:lang w:val="en-US" w:eastAsia="ru-RU"/>
                <w14:ligatures w14:val="standardContextual"/>
              </w:rPr>
            </m:ctrlPr>
          </m:fPr>
          <m:num>
            <m:d>
              <m:dPr>
                <m:ctrlPr>
                  <w:rPr>
                    <w:rFonts w:ascii="Cambria Math" w:eastAsia="Times New Roman" w:hAnsi="Cambria Math" w:cs="Times New Roman"/>
                    <w:i/>
                    <w:kern w:val="2"/>
                    <w:sz w:val="28"/>
                    <w:szCs w:val="28"/>
                    <w:lang w:val="en-US" w:eastAsia="ru-RU"/>
                    <w14:ligatures w14:val="standardContextual"/>
                  </w:rPr>
                </m:ctrlPr>
              </m:dPr>
              <m:e>
                <m:sSub>
                  <m:sSubPr>
                    <m:ctrlPr>
                      <w:rPr>
                        <w:rFonts w:ascii="Cambria Math" w:eastAsia="Times New Roman" w:hAnsi="Cambria Math" w:cs="Times New Roman"/>
                        <w:i/>
                        <w:kern w:val="2"/>
                        <w:sz w:val="28"/>
                        <w:szCs w:val="28"/>
                        <w:lang w:val="en-US" w:eastAsia="ru-RU"/>
                        <w14:ligatures w14:val="standardContextual"/>
                      </w:rPr>
                    </m:ctrlPr>
                  </m:sSubPr>
                  <m:e>
                    <m:r>
                      <w:rPr>
                        <w:rFonts w:ascii="Cambria Math" w:eastAsia="Times New Roman" w:hAnsi="Cambria Math" w:cs="Times New Roman"/>
                        <w:kern w:val="2"/>
                        <w:sz w:val="28"/>
                        <w:szCs w:val="28"/>
                        <w:lang w:val="kk-KZ" w:eastAsia="ru-RU"/>
                        <w14:ligatures w14:val="standardContextual"/>
                      </w:rPr>
                      <m:t>Q</m:t>
                    </m:r>
                  </m:e>
                  <m:sub>
                    <m:r>
                      <w:rPr>
                        <w:rFonts w:ascii="Cambria Math" w:eastAsia="Times New Roman" w:hAnsi="Cambria Math" w:cs="Times New Roman"/>
                        <w:kern w:val="2"/>
                        <w:sz w:val="28"/>
                        <w:szCs w:val="28"/>
                        <w:lang w:val="kk-KZ" w:eastAsia="ru-RU"/>
                        <w14:ligatures w14:val="standardContextual"/>
                      </w:rPr>
                      <m:t>сп</m:t>
                    </m:r>
                  </m:sub>
                </m:sSub>
              </m:e>
            </m:d>
            <m:r>
              <w:rPr>
                <w:rFonts w:ascii="Cambria Math" w:eastAsia="Times New Roman" w:hAnsi="Cambria Math" w:cs="Times New Roman"/>
                <w:kern w:val="2"/>
                <w:sz w:val="28"/>
                <w:szCs w:val="28"/>
                <w:lang w:val="kk-KZ" w:eastAsia="ru-RU"/>
                <w14:ligatures w14:val="standardContextual"/>
              </w:rPr>
              <m:t>-</m:t>
            </m:r>
            <m:d>
              <m:dPr>
                <m:ctrlPr>
                  <w:rPr>
                    <w:rFonts w:ascii="Cambria Math" w:eastAsia="Times New Roman" w:hAnsi="Cambria Math" w:cs="Times New Roman"/>
                    <w:i/>
                    <w:kern w:val="2"/>
                    <w:sz w:val="28"/>
                    <w:szCs w:val="28"/>
                    <w:lang w:val="en-US" w:eastAsia="ru-RU"/>
                    <w14:ligatures w14:val="standardContextual"/>
                  </w:rPr>
                </m:ctrlPr>
              </m:dPr>
              <m:e>
                <m:sSub>
                  <m:sSubPr>
                    <m:ctrlPr>
                      <w:rPr>
                        <w:rFonts w:ascii="Cambria Math" w:eastAsia="Times New Roman" w:hAnsi="Cambria Math" w:cs="Times New Roman"/>
                        <w:i/>
                        <w:kern w:val="2"/>
                        <w:sz w:val="28"/>
                        <w:szCs w:val="28"/>
                        <w:lang w:val="en-US" w:eastAsia="ru-RU"/>
                        <w14:ligatures w14:val="standardContextual"/>
                      </w:rPr>
                    </m:ctrlPr>
                  </m:sSubPr>
                  <m:e>
                    <m:r>
                      <w:rPr>
                        <w:rFonts w:ascii="Cambria Math" w:eastAsia="Times New Roman" w:hAnsi="Cambria Math" w:cs="Times New Roman"/>
                        <w:kern w:val="2"/>
                        <w:sz w:val="28"/>
                        <w:szCs w:val="28"/>
                        <w:lang w:val="kk-KZ" w:eastAsia="ru-RU"/>
                        <w14:ligatures w14:val="standardContextual"/>
                      </w:rPr>
                      <m:t>Q</m:t>
                    </m:r>
                  </m:e>
                  <m:sub>
                    <m:r>
                      <w:rPr>
                        <w:rFonts w:ascii="Cambria Math" w:eastAsia="Times New Roman" w:hAnsi="Cambria Math" w:cs="Times New Roman"/>
                        <w:kern w:val="2"/>
                        <w:sz w:val="28"/>
                        <w:szCs w:val="28"/>
                        <w:lang w:val="kk-KZ" w:eastAsia="ru-RU"/>
                        <w14:ligatures w14:val="standardContextual"/>
                      </w:rPr>
                      <m:t>бп</m:t>
                    </m:r>
                  </m:sub>
                </m:sSub>
              </m:e>
            </m:d>
          </m:num>
          <m:den>
            <m:sSub>
              <m:sSubPr>
                <m:ctrlPr>
                  <w:rPr>
                    <w:rFonts w:ascii="Cambria Math" w:eastAsia="Times New Roman" w:hAnsi="Cambria Math" w:cs="Times New Roman"/>
                    <w:i/>
                    <w:kern w:val="2"/>
                    <w:sz w:val="28"/>
                    <w:szCs w:val="28"/>
                    <w:lang w:val="en-US" w:eastAsia="ru-RU"/>
                    <w14:ligatures w14:val="standardContextual"/>
                  </w:rPr>
                </m:ctrlPr>
              </m:sSubPr>
              <m:e>
                <m:r>
                  <w:rPr>
                    <w:rFonts w:ascii="Cambria Math" w:eastAsia="Times New Roman" w:hAnsi="Cambria Math" w:cs="Times New Roman"/>
                    <w:kern w:val="2"/>
                    <w:sz w:val="28"/>
                    <w:szCs w:val="28"/>
                    <w:lang w:val="kk-KZ" w:eastAsia="ru-RU"/>
                    <w14:ligatures w14:val="standardContextual"/>
                  </w:rPr>
                  <m:t>Q</m:t>
                </m:r>
              </m:e>
              <m:sub>
                <m:r>
                  <w:rPr>
                    <w:rFonts w:ascii="Cambria Math" w:eastAsia="Times New Roman" w:hAnsi="Cambria Math" w:cs="Times New Roman"/>
                    <w:kern w:val="2"/>
                    <w:sz w:val="28"/>
                    <w:szCs w:val="28"/>
                    <w:lang w:val="kk-KZ" w:eastAsia="ru-RU"/>
                    <w14:ligatures w14:val="standardContextual"/>
                  </w:rPr>
                  <m:t>бп</m:t>
                </m:r>
              </m:sub>
            </m:sSub>
          </m:den>
        </m:f>
      </m:oMath>
      <w:r w:rsidR="003B61C2" w:rsidRPr="00E8572E">
        <w:rPr>
          <w:rFonts w:ascii="Times New Roman" w:eastAsia="Times New Roman" w:hAnsi="Times New Roman" w:cs="Times New Roman"/>
          <w:kern w:val="2"/>
          <w:sz w:val="28"/>
          <w:szCs w:val="28"/>
          <w:lang w:val="kk-KZ" w:eastAsia="ru-RU"/>
          <w14:ligatures w14:val="standardContextual"/>
        </w:rPr>
        <w:t xml:space="preserve">    </w:t>
      </w:r>
      <w:r w:rsidR="00930DB4" w:rsidRPr="00E8572E">
        <w:rPr>
          <w:rFonts w:ascii="Times New Roman" w:eastAsia="Times New Roman" w:hAnsi="Times New Roman" w:cs="Times New Roman"/>
          <w:kern w:val="2"/>
          <w:sz w:val="28"/>
          <w:szCs w:val="28"/>
          <w:lang w:val="kk-KZ" w:eastAsia="ru-RU"/>
          <w14:ligatures w14:val="standardContextual"/>
        </w:rPr>
        <w:t xml:space="preserve"> </w:t>
      </w:r>
      <w:r w:rsidR="003B61C2" w:rsidRPr="00E8572E">
        <w:rPr>
          <w:rFonts w:ascii="Times New Roman" w:eastAsia="Times New Roman" w:hAnsi="Times New Roman" w:cs="Times New Roman"/>
          <w:kern w:val="2"/>
          <w:sz w:val="28"/>
          <w:szCs w:val="28"/>
          <w:lang w:val="kk-KZ" w:eastAsia="ru-RU"/>
          <w14:ligatures w14:val="standardContextual"/>
        </w:rPr>
        <w:t xml:space="preserve">              </w:t>
      </w:r>
      <w:r w:rsidR="0025049F">
        <w:rPr>
          <w:rFonts w:ascii="Times New Roman" w:eastAsia="Times New Roman" w:hAnsi="Times New Roman" w:cs="Times New Roman"/>
          <w:kern w:val="2"/>
          <w:sz w:val="28"/>
          <w:szCs w:val="28"/>
          <w:lang w:val="kk-KZ" w:eastAsia="ru-RU"/>
          <w14:ligatures w14:val="standardContextual"/>
        </w:rPr>
        <w:t xml:space="preserve">              </w:t>
      </w:r>
      <w:r>
        <w:rPr>
          <w:rFonts w:ascii="Times New Roman" w:eastAsia="Times New Roman" w:hAnsi="Times New Roman" w:cs="Times New Roman"/>
          <w:kern w:val="2"/>
          <w:sz w:val="28"/>
          <w:szCs w:val="28"/>
          <w:lang w:val="kk-KZ" w:eastAsia="ru-RU"/>
          <w14:ligatures w14:val="standardContextual"/>
        </w:rPr>
        <w:t xml:space="preserve">           </w:t>
      </w:r>
      <w:r w:rsidR="003B61C2" w:rsidRPr="00E8572E">
        <w:rPr>
          <w:rFonts w:ascii="Times New Roman" w:eastAsia="Times New Roman" w:hAnsi="Times New Roman" w:cs="Times New Roman"/>
          <w:kern w:val="2"/>
          <w:sz w:val="28"/>
          <w:szCs w:val="28"/>
          <w:lang w:val="kk-KZ" w:eastAsia="ru-RU"/>
          <w14:ligatures w14:val="standardContextual"/>
        </w:rPr>
        <w:t xml:space="preserve"> (2.1</w:t>
      </w:r>
      <w:r w:rsidR="002D2CDE" w:rsidRPr="002D2CDE">
        <w:rPr>
          <w:rFonts w:ascii="Times New Roman" w:eastAsia="Times New Roman" w:hAnsi="Times New Roman" w:cs="Times New Roman"/>
          <w:kern w:val="2"/>
          <w:sz w:val="28"/>
          <w:szCs w:val="28"/>
          <w:lang w:val="kk-KZ" w:eastAsia="ru-RU"/>
          <w14:ligatures w14:val="standardContextual"/>
        </w:rPr>
        <w:t>6</w:t>
      </w:r>
      <w:r w:rsidR="003B61C2" w:rsidRPr="00E8572E">
        <w:rPr>
          <w:rFonts w:ascii="Times New Roman" w:eastAsia="Times New Roman" w:hAnsi="Times New Roman" w:cs="Times New Roman"/>
          <w:kern w:val="2"/>
          <w:sz w:val="28"/>
          <w:szCs w:val="28"/>
          <w:lang w:val="kk-KZ" w:eastAsia="ru-RU"/>
          <w14:ligatures w14:val="standardContextual"/>
        </w:rPr>
        <w:t>)</w:t>
      </w:r>
    </w:p>
    <w:p w14:paraId="039D083D" w14:textId="77777777" w:rsidR="003B61C2" w:rsidRPr="00AC25BB" w:rsidRDefault="003B61C2" w:rsidP="00491E66">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9D6BF9">
        <w:rPr>
          <w:rFonts w:ascii="Times New Roman" w:eastAsia="Times New Roman" w:hAnsi="Times New Roman" w:cs="Times New Roman"/>
          <w:sz w:val="28"/>
          <w:szCs w:val="28"/>
          <w:lang w:eastAsia="ru-RU"/>
        </w:rPr>
        <w:t xml:space="preserve">После сокращения температурного напора </w:t>
      </w:r>
      <m:oMath>
        <m:r>
          <w:rPr>
            <w:rFonts w:ascii="Cambria Math" w:eastAsia="Times New Roman" w:hAnsi="Cambria Math" w:cs="Times New Roman"/>
            <w:kern w:val="2"/>
            <w:sz w:val="28"/>
            <w:szCs w:val="28"/>
            <w:lang w:eastAsia="ru-RU"/>
            <w14:ligatures w14:val="standardContextual"/>
          </w:rPr>
          <m:t>∆T</m:t>
        </m:r>
      </m:oMath>
      <w:r w:rsidRPr="009D6BF9">
        <w:rPr>
          <w:rFonts w:ascii="Times New Roman" w:eastAsia="Times New Roman" w:hAnsi="Times New Roman" w:cs="Times New Roman"/>
          <w:sz w:val="28"/>
          <w:szCs w:val="28"/>
          <w:lang w:eastAsia="ru-RU"/>
        </w:rPr>
        <w:t xml:space="preserve"> выражение принимает вид</w:t>
      </w:r>
      <w:r w:rsidRPr="007D393A">
        <w:rPr>
          <w:rFonts w:ascii="Times New Roman" w:eastAsia="Times New Roman" w:hAnsi="Times New Roman" w:cs="Times New Roman"/>
          <w:sz w:val="28"/>
          <w:szCs w:val="28"/>
          <w:lang w:eastAsia="ru-RU"/>
        </w:rPr>
        <w:t>:</w:t>
      </w:r>
    </w:p>
    <w:p w14:paraId="3A51ADA7" w14:textId="03D3E3D7" w:rsidR="003B61C2" w:rsidRDefault="003B61C2" w:rsidP="00392812">
      <w:pPr>
        <w:spacing w:before="100" w:beforeAutospacing="1" w:after="100" w:afterAutospacing="1" w:line="240" w:lineRule="auto"/>
        <w:ind w:firstLine="709"/>
        <w:jc w:val="right"/>
        <w:rPr>
          <w:rFonts w:ascii="Times New Roman" w:eastAsia="Times New Roman" w:hAnsi="Times New Roman" w:cs="Times New Roman"/>
          <w:i/>
          <w:kern w:val="2"/>
          <w:sz w:val="28"/>
          <w:szCs w:val="28"/>
          <w:lang w:val="kk-KZ" w:eastAsia="ru-RU"/>
          <w14:ligatures w14:val="standardContextual"/>
        </w:rPr>
      </w:pPr>
      <m:oMath>
        <m:r>
          <w:rPr>
            <w:rFonts w:ascii="Cambria Math" w:eastAsia="Times New Roman" w:hAnsi="Cambria Math" w:cs="Times New Roman"/>
            <w:kern w:val="2"/>
            <w:sz w:val="28"/>
            <w:szCs w:val="28"/>
            <w:lang w:eastAsia="ru-RU"/>
            <w14:ligatures w14:val="standardContextual"/>
          </w:rPr>
          <m:t>∆Q=</m:t>
        </m:r>
        <m:f>
          <m:fPr>
            <m:ctrlPr>
              <w:rPr>
                <w:rFonts w:ascii="Cambria Math" w:eastAsia="Times New Roman" w:hAnsi="Cambria Math" w:cs="Times New Roman"/>
                <w:kern w:val="2"/>
                <w:sz w:val="28"/>
                <w:szCs w:val="28"/>
                <w:lang w:val="en-US" w:eastAsia="ru-RU"/>
                <w14:ligatures w14:val="standardContextual"/>
              </w:rPr>
            </m:ctrlPr>
          </m:fPr>
          <m:num>
            <m:sSub>
              <m:sSubPr>
                <m:ctrlPr>
                  <w:rPr>
                    <w:rFonts w:ascii="Cambria Math" w:eastAsia="Times New Roman" w:hAnsi="Cambria Math" w:cstheme="majorHAnsi"/>
                    <w:i/>
                    <w:sz w:val="28"/>
                    <w:szCs w:val="28"/>
                    <w:lang w:val="kk-KZ"/>
                  </w:rPr>
                </m:ctrlPr>
              </m:sSubPr>
              <m:e>
                <m:r>
                  <w:rPr>
                    <w:rFonts w:ascii="Cambria Math" w:eastAsia="Times New Roman" w:hAnsi="Cambria Math" w:cstheme="majorHAnsi"/>
                    <w:sz w:val="28"/>
                    <w:szCs w:val="28"/>
                    <w:lang w:val="en-US"/>
                  </w:rPr>
                  <m:t>R</m:t>
                </m:r>
              </m:e>
              <m:sub>
                <m:r>
                  <w:rPr>
                    <w:rFonts w:ascii="Cambria Math" w:eastAsia="Times New Roman" w:hAnsi="Cambria Math" w:cstheme="majorHAnsi"/>
                    <w:sz w:val="28"/>
                    <w:szCs w:val="28"/>
                    <w:lang w:val="kk-KZ"/>
                  </w:rPr>
                  <m:t>l</m:t>
                </m:r>
              </m:sub>
            </m:sSub>
          </m:num>
          <m:den>
            <m:nary>
              <m:naryPr>
                <m:chr m:val="∑"/>
                <m:limLoc m:val="undOvr"/>
                <m:subHide m:val="1"/>
                <m:supHide m:val="1"/>
                <m:ctrlPr>
                  <w:rPr>
                    <w:rFonts w:ascii="Cambria Math" w:eastAsia="Times New Roman" w:hAnsi="Cambria Math" w:cstheme="majorHAnsi"/>
                    <w:i/>
                    <w:sz w:val="28"/>
                    <w:szCs w:val="28"/>
                    <w:lang w:val="kk-KZ"/>
                  </w:rPr>
                </m:ctrlPr>
              </m:naryPr>
              <m:sub/>
              <m:sup/>
              <m:e>
                <m:sSub>
                  <m:sSubPr>
                    <m:ctrlPr>
                      <w:rPr>
                        <w:rFonts w:ascii="Cambria Math" w:eastAsia="Times New Roman" w:hAnsi="Cambria Math" w:cstheme="majorHAnsi"/>
                        <w:i/>
                        <w:sz w:val="28"/>
                        <w:szCs w:val="28"/>
                        <w:lang w:val="kk-KZ"/>
                      </w:rPr>
                    </m:ctrlPr>
                  </m:sSubPr>
                  <m:e>
                    <m:r>
                      <w:rPr>
                        <w:rFonts w:ascii="Cambria Math" w:hAnsi="Cambria Math" w:cstheme="majorHAnsi"/>
                        <w:sz w:val="28"/>
                        <w:szCs w:val="28"/>
                        <w:lang w:val="kk-KZ"/>
                      </w:rPr>
                      <m:t>R</m:t>
                    </m:r>
                  </m:e>
                  <m:sub>
                    <m:r>
                      <w:rPr>
                        <w:rFonts w:ascii="Cambria Math" w:hAnsi="Cambria Math" w:cstheme="majorHAnsi"/>
                        <w:sz w:val="28"/>
                        <w:szCs w:val="28"/>
                        <w:lang w:val="kk-KZ"/>
                      </w:rPr>
                      <m:t>l</m:t>
                    </m:r>
                  </m:sub>
                </m:sSub>
              </m:e>
            </m:nary>
          </m:den>
        </m:f>
        <m:r>
          <w:rPr>
            <w:rFonts w:ascii="Cambria Math" w:eastAsia="Times New Roman" w:hAnsi="Cambria Math" w:cs="Times New Roman"/>
            <w:kern w:val="2"/>
            <w:sz w:val="28"/>
            <w:szCs w:val="28"/>
            <w:lang w:eastAsia="ru-RU"/>
            <w14:ligatures w14:val="standardContextual"/>
          </w:rPr>
          <m:t>-1</m:t>
        </m:r>
      </m:oMath>
      <w:r w:rsidRPr="00D8461F">
        <w:rPr>
          <w:rFonts w:ascii="Times New Roman" w:eastAsia="Times New Roman" w:hAnsi="Times New Roman" w:cs="Times New Roman"/>
          <w:i/>
          <w:kern w:val="2"/>
          <w:sz w:val="28"/>
          <w:szCs w:val="28"/>
          <w:lang w:eastAsia="ru-RU"/>
          <w14:ligatures w14:val="standardContextual"/>
        </w:rPr>
        <w:t xml:space="preserve">      </w:t>
      </w:r>
      <w:r w:rsidR="0025049F">
        <w:rPr>
          <w:rFonts w:ascii="Times New Roman" w:eastAsia="Times New Roman" w:hAnsi="Times New Roman" w:cs="Times New Roman"/>
          <w:i/>
          <w:kern w:val="2"/>
          <w:sz w:val="28"/>
          <w:szCs w:val="28"/>
          <w:lang w:eastAsia="ru-RU"/>
          <w14:ligatures w14:val="standardContextual"/>
        </w:rPr>
        <w:t xml:space="preserve">                        </w:t>
      </w:r>
      <w:r w:rsidRPr="00D8461F">
        <w:rPr>
          <w:rFonts w:ascii="Times New Roman" w:eastAsia="Times New Roman" w:hAnsi="Times New Roman" w:cs="Times New Roman"/>
          <w:i/>
          <w:kern w:val="2"/>
          <w:sz w:val="28"/>
          <w:szCs w:val="28"/>
          <w:lang w:eastAsia="ru-RU"/>
          <w14:ligatures w14:val="standardContextual"/>
        </w:rPr>
        <w:t xml:space="preserve">         </w:t>
      </w:r>
      <w:r w:rsidR="00930DB4">
        <w:rPr>
          <w:rFonts w:ascii="Times New Roman" w:eastAsia="Times New Roman" w:hAnsi="Times New Roman" w:cs="Times New Roman"/>
          <w:i/>
          <w:kern w:val="2"/>
          <w:sz w:val="28"/>
          <w:szCs w:val="28"/>
          <w:lang w:eastAsia="ru-RU"/>
          <w14:ligatures w14:val="standardContextual"/>
        </w:rPr>
        <w:t xml:space="preserve">       </w:t>
      </w:r>
      <w:r w:rsidR="00930DB4" w:rsidRPr="009F3A06">
        <w:rPr>
          <w:rFonts w:ascii="Times New Roman" w:eastAsia="Times New Roman" w:hAnsi="Times New Roman" w:cs="Times New Roman"/>
          <w:kern w:val="2"/>
          <w:sz w:val="28"/>
          <w:szCs w:val="28"/>
          <w:lang w:eastAsia="ru-RU"/>
          <w14:ligatures w14:val="standardContextual"/>
        </w:rPr>
        <w:t>(2.1</w:t>
      </w:r>
      <w:r w:rsidR="002D2CDE" w:rsidRPr="009F3A06">
        <w:rPr>
          <w:rFonts w:ascii="Times New Roman" w:eastAsia="Times New Roman" w:hAnsi="Times New Roman" w:cs="Times New Roman"/>
          <w:kern w:val="2"/>
          <w:sz w:val="28"/>
          <w:szCs w:val="28"/>
          <w:lang w:eastAsia="ru-RU"/>
          <w14:ligatures w14:val="standardContextual"/>
        </w:rPr>
        <w:t>7</w:t>
      </w:r>
      <w:r w:rsidRPr="009F3A06">
        <w:rPr>
          <w:rFonts w:ascii="Times New Roman" w:eastAsia="Times New Roman" w:hAnsi="Times New Roman" w:cs="Times New Roman"/>
          <w:kern w:val="2"/>
          <w:sz w:val="28"/>
          <w:szCs w:val="28"/>
          <w:lang w:eastAsia="ru-RU"/>
          <w14:ligatures w14:val="standardContextual"/>
        </w:rPr>
        <w:t>)</w:t>
      </w:r>
    </w:p>
    <w:p w14:paraId="74404668" w14:textId="64F731B1" w:rsidR="009E564F" w:rsidRPr="009E5742" w:rsidRDefault="009E5742" w:rsidP="00392812">
      <w:pPr>
        <w:spacing w:after="0" w:line="240" w:lineRule="auto"/>
        <w:ind w:firstLine="709"/>
        <w:jc w:val="both"/>
        <w:rPr>
          <w:rFonts w:eastAsia="Times New Roman" w:cs="Times New Roman"/>
          <w:sz w:val="24"/>
          <w:szCs w:val="24"/>
          <w:lang w:val="kk-KZ" w:eastAsia="ru-RU"/>
        </w:rPr>
      </w:pPr>
      <w:r w:rsidRPr="009E5742">
        <w:rPr>
          <w:rFonts w:ascii="Times New Roman" w:eastAsia="Times New Roman" w:hAnsi="Times New Roman" w:cs="Times New Roman"/>
          <w:sz w:val="28"/>
          <w:szCs w:val="28"/>
          <w:lang w:val="kk-KZ" w:eastAsia="ru-RU"/>
        </w:rPr>
        <w:t xml:space="preserve">Полученное выражение показывает, что относительное изменение теплового потока определяется соотношением термического сопротивления трубы без покрытия </w:t>
      </w:r>
      <m:oMath>
        <m:sSub>
          <m:sSubPr>
            <m:ctrlPr>
              <w:rPr>
                <w:rFonts w:ascii="Cambria Math" w:eastAsia="Times New Roman" w:hAnsi="Cambria Math" w:cs="Times New Roman"/>
                <w:sz w:val="28"/>
                <w:szCs w:val="28"/>
                <w:lang w:val="kk-KZ"/>
              </w:rPr>
            </m:ctrlPr>
          </m:sSubPr>
          <m:e>
            <m:r>
              <m:rPr>
                <m:sty m:val="p"/>
              </m:rPr>
              <w:rPr>
                <w:rFonts w:ascii="Cambria Math" w:eastAsia="Times New Roman" w:hAnsi="Cambria Math" w:cs="Times New Roman"/>
                <w:sz w:val="28"/>
                <w:szCs w:val="28"/>
                <w:lang w:val="en-US"/>
              </w:rPr>
              <m:t>R</m:t>
            </m:r>
          </m:e>
          <m:sub>
            <m:r>
              <m:rPr>
                <m:sty m:val="p"/>
              </m:rPr>
              <w:rPr>
                <w:rFonts w:ascii="Cambria Math" w:eastAsia="Times New Roman" w:hAnsi="Cambria Math" w:cs="Times New Roman"/>
                <w:sz w:val="28"/>
                <w:szCs w:val="28"/>
                <w:lang w:val="kk-KZ"/>
              </w:rPr>
              <m:t>l</m:t>
            </m:r>
          </m:sub>
        </m:sSub>
      </m:oMath>
      <w:r w:rsidRPr="009E5742">
        <w:rPr>
          <w:rFonts w:ascii="Times New Roman" w:eastAsia="Times New Roman" w:hAnsi="Times New Roman" w:cs="Times New Roman"/>
          <w:sz w:val="28"/>
          <w:szCs w:val="28"/>
          <w:lang w:val="kk-KZ" w:eastAsia="ru-RU"/>
        </w:rPr>
        <w:t xml:space="preserve"> и суммарного сопротивления с покрытием </w:t>
      </w:r>
      <m:oMath>
        <m:nary>
          <m:naryPr>
            <m:chr m:val="∑"/>
            <m:limLoc m:val="undOvr"/>
            <m:subHide m:val="1"/>
            <m:supHide m:val="1"/>
            <m:ctrlPr>
              <w:rPr>
                <w:rFonts w:ascii="Cambria Math" w:eastAsia="Times New Roman" w:hAnsi="Cambria Math" w:cs="Times New Roman"/>
                <w:sz w:val="28"/>
                <w:szCs w:val="28"/>
                <w:lang w:val="kk-KZ"/>
              </w:rPr>
            </m:ctrlPr>
          </m:naryPr>
          <m:sub/>
          <m:sup/>
          <m:e>
            <m:sSub>
              <m:sSubPr>
                <m:ctrlPr>
                  <w:rPr>
                    <w:rFonts w:ascii="Cambria Math" w:eastAsia="Times New Roman" w:hAnsi="Cambria Math" w:cs="Times New Roman"/>
                    <w:sz w:val="28"/>
                    <w:szCs w:val="28"/>
                    <w:lang w:val="kk-KZ"/>
                  </w:rPr>
                </m:ctrlPr>
              </m:sSubPr>
              <m:e>
                <m:r>
                  <m:rPr>
                    <m:sty m:val="p"/>
                  </m:rPr>
                  <w:rPr>
                    <w:rFonts w:ascii="Cambria Math" w:hAnsi="Cambria Math" w:cs="Times New Roman"/>
                    <w:sz w:val="28"/>
                    <w:szCs w:val="28"/>
                    <w:lang w:val="kk-KZ"/>
                  </w:rPr>
                  <m:t>R</m:t>
                </m:r>
              </m:e>
              <m:sub>
                <m:r>
                  <m:rPr>
                    <m:sty m:val="p"/>
                  </m:rPr>
                  <w:rPr>
                    <w:rFonts w:ascii="Cambria Math" w:hAnsi="Cambria Math" w:cs="Times New Roman"/>
                    <w:sz w:val="28"/>
                    <w:szCs w:val="28"/>
                    <w:lang w:val="kk-KZ"/>
                  </w:rPr>
                  <m:t>l</m:t>
                </m:r>
              </m:sub>
            </m:sSub>
          </m:e>
        </m:nary>
      </m:oMath>
      <w:r w:rsidRPr="009E5742">
        <w:rPr>
          <w:rFonts w:ascii="Times New Roman" w:eastAsia="Times New Roman" w:hAnsi="Times New Roman" w:cs="Times New Roman"/>
          <w:sz w:val="28"/>
          <w:szCs w:val="28"/>
          <w:lang w:val="kk-KZ" w:eastAsia="ru-RU"/>
        </w:rPr>
        <w:t xml:space="preserve">, включающего дополнительное сопротивление слоя покрытия. При увеличении суммарного термического сопротивления вследствие нанесения покрытия тепловой поток через стенку трубы уменьшается. Степень этого уменьшения </w:t>
      </w:r>
      <w:r w:rsidRPr="009E5742">
        <w:rPr>
          <w:rFonts w:ascii="Times New Roman" w:eastAsia="Times New Roman" w:hAnsi="Times New Roman" w:cs="Times New Roman"/>
          <w:sz w:val="28"/>
          <w:szCs w:val="28"/>
          <w:lang w:val="kk-KZ" w:eastAsia="ru-RU"/>
        </w:rPr>
        <w:lastRenderedPageBreak/>
        <w:t>определяется теплопроводностью покрытия и его толщиной. Таким образом, защитный слой выступает дополнительным элементом теплового сопротивления, изменяющим распределение температуры в радиальном направлении и величину передаваемого теплового потока.</w:t>
      </w:r>
      <w:r>
        <w:rPr>
          <w:rFonts w:eastAsia="Times New Roman" w:cs="Times New Roman"/>
          <w:sz w:val="24"/>
          <w:szCs w:val="24"/>
          <w:lang w:val="kk-KZ" w:eastAsia="ru-RU"/>
        </w:rPr>
        <w:t xml:space="preserve"> </w:t>
      </w:r>
      <w:r w:rsidR="009E564F" w:rsidRPr="00B2027A">
        <w:rPr>
          <w:rFonts w:ascii="Times New Roman" w:eastAsia="Times New Roman" w:hAnsi="Times New Roman" w:cs="Times New Roman"/>
          <w:sz w:val="28"/>
          <w:szCs w:val="28"/>
          <w:lang w:eastAsia="ru-RU"/>
        </w:rPr>
        <w:t xml:space="preserve">Радиационно-конвективная часть котлоагрегата представляет собой наиболее термонапряжённую область, где в условиях интенсивного излучения и турбулентных конвективных потоков формируется основной тепловой поток к поверхностям нагрева. Как показано в работах А. Аскаровой и соавт. по трёхмерному моделированию процессов горения в топке котла БКЗ-420-140-7С </w:t>
      </w:r>
      <w:r w:rsidR="009E564F" w:rsidRPr="00B2027A">
        <w:rPr>
          <w:rFonts w:ascii="Times New Roman" w:eastAsia="Times New Roman" w:hAnsi="Times New Roman" w:cs="Times New Roman"/>
          <w:sz w:val="28"/>
          <w:szCs w:val="28"/>
          <w:lang w:eastAsia="ru-RU"/>
        </w:rPr>
        <w:fldChar w:fldCharType="begin"/>
      </w:r>
      <w:r w:rsidR="00D548F2">
        <w:rPr>
          <w:rFonts w:ascii="Times New Roman" w:eastAsia="Times New Roman" w:hAnsi="Times New Roman" w:cs="Times New Roman"/>
          <w:sz w:val="28"/>
          <w:szCs w:val="28"/>
          <w:lang w:eastAsia="ru-RU"/>
        </w:rPr>
        <w:instrText xml:space="preserve"> ADDIN ZOTERO_ITEM CSL_CITATION {"citationID":"18pkanZ9","properties":{"formattedCitation":"[140,141]","plainCitation":"[140,141]","noteIndex":0},"citationItems":[{"id":443,"uris":["http://zotero.org/users/local/7CzHYzcI/items/3967K98J","http://zotero.org/users/19270824/items/3967K98J"],"itemData":{"id":443,"type":"article-journal","abstract":"The processes of heat and mass transfer occurring in real furnaces of the industrial TPS’s have been investigated with the aid of advanced methods of the three-dimensional computer modeling. The computational experiments have been done on the study of the aerodynamics of high-temperature flows and heat transfer characteristics at a combustion of a low-grade Karaganda coal of the KR200 brand in the combustion chamber of the BKZ-75 boiler of the Shakhtinsk TPS. As a result of the execution of numerical experiments, the aerodynamic pattern of hightemperature flows as well as the temperature distribution in the main cross sections of the furnace chamber and along its height have been obtained. The radiation heat flux on the combustion chamber walls has been computed by the methods of numerical modeling, which has enabled the determination of the regions of its maximum action on furnace shields. The obtained pattern of the distribution in the furnace space of the heat release intensity at combustion determines the regions of the maximum interaction of the fuel and oxidizer.","container-title":"Thermophysics and Aeromechanics","DOI":"10.1134/S0869864319020124","ISSN":"0869-8643, 1531-8699","issue":"2","journalAbbreviation":"Thermophys. Aeromech.","language":"en","page":"295-311","source":"DOI.org (Crossref)","title":"3D modeling of the aerodynamics and heat transfer in the combustion chamber of the BKZ-75 boiler of the Shakhtinsk cogeneration plant","volume":"26","author":[{"family":"Askarova","given":"A. S."},{"family":"Bolegenova","given":"S. A."},{"family":"Bolegenova","given":"S. A."},{"family":"Maximov","given":"V. Yu."},{"family":"Beketaeva","given":"M. T."}],"issued":{"date-parts":[["2019",3]]}}},{"id":442,"uris":["http://zotero.org/users/local/7CzHYzcI/items/JQNN3856","http://zotero.org/users/19270824/items/JQNN3856"],"itemData":{"id":442,"type":"article-journal","abstract":"In this paper the results obtained by the method of numerical modelling of Ekibastuz coal burning in furnace of Kazakhstan Power Plant. Numerical experiment was carried out on the basis of three-dimensional equations of convective heat and mass transfer, taking into account the heat propagation, heat radiation, chemical reactions and multiphase structure of the medium to predict the influence of different water content in coal on overall furnace operation and formation of combustion products.","container-title":"MATEC Web of Conferences","language":"en","source":"Zotero","title":"Computational modeling of heat and mass transfer processes in combustion chamber at power plant of Kazakhstan","author":[{"family":"Reinhard","given":"Leithner"},{"family":"Aliya","given":"Askarova"},{"family":"Saltanat","given":"Bolegenova"},{"family":"Symbat","given":"Bolegenova"},{"family":"Valeriy","given":"Maximov"},{"family":"Shinar","given":"Ospanova"},{"family":"Aigul","given":"Ergalieva"},{"family":"Aizhan","given":"Nugymanova"},{"family":"Meruyert","given":"Beketayeva"}],"issued":{"date-parts":[["2016"]]}}}],"schema":"https://github.com/citation-style-language/schema/raw/master/csl-citation.json"} </w:instrText>
      </w:r>
      <w:r w:rsidR="009E564F" w:rsidRPr="00B2027A">
        <w:rPr>
          <w:rFonts w:ascii="Times New Roman" w:eastAsia="Times New Roman" w:hAnsi="Times New Roman" w:cs="Times New Roman"/>
          <w:sz w:val="28"/>
          <w:szCs w:val="28"/>
          <w:lang w:eastAsia="ru-RU"/>
        </w:rPr>
        <w:fldChar w:fldCharType="separate"/>
      </w:r>
      <w:r w:rsidR="00D548F2" w:rsidRPr="00D548F2">
        <w:rPr>
          <w:rFonts w:ascii="Times New Roman" w:hAnsi="Times New Roman" w:cs="Times New Roman"/>
          <w:sz w:val="28"/>
        </w:rPr>
        <w:t>[140,141]</w:t>
      </w:r>
      <w:r w:rsidR="009E564F" w:rsidRPr="00B2027A">
        <w:rPr>
          <w:rFonts w:ascii="Times New Roman" w:eastAsia="Times New Roman" w:hAnsi="Times New Roman" w:cs="Times New Roman"/>
          <w:sz w:val="28"/>
          <w:szCs w:val="28"/>
          <w:lang w:eastAsia="ru-RU"/>
        </w:rPr>
        <w:fldChar w:fldCharType="end"/>
      </w:r>
      <w:r w:rsidR="009E564F" w:rsidRPr="00B2027A">
        <w:rPr>
          <w:rFonts w:ascii="Times New Roman" w:eastAsia="Times New Roman" w:hAnsi="Times New Roman" w:cs="Times New Roman"/>
          <w:sz w:val="28"/>
          <w:szCs w:val="28"/>
          <w:lang w:eastAsia="ru-RU"/>
        </w:rPr>
        <w:t>, распределение тепловых потоков в пределах радиационной зоны характеризуется выраженной не</w:t>
      </w:r>
      <w:r w:rsidR="003B61C2">
        <w:rPr>
          <w:rFonts w:ascii="Times New Roman" w:eastAsia="Times New Roman" w:hAnsi="Times New Roman" w:cs="Times New Roman"/>
          <w:sz w:val="28"/>
          <w:szCs w:val="28"/>
          <w:lang w:eastAsia="ru-RU"/>
        </w:rPr>
        <w:t xml:space="preserve">равномерностью </w:t>
      </w:r>
      <w:r w:rsidR="003B61C2" w:rsidRPr="003B61C2">
        <w:rPr>
          <w:rFonts w:ascii="Times New Roman" w:eastAsia="Times New Roman" w:hAnsi="Times New Roman" w:cs="Times New Roman"/>
          <w:sz w:val="28"/>
          <w:szCs w:val="28"/>
          <w:lang w:eastAsia="ru-RU"/>
        </w:rPr>
        <w:t>-</w:t>
      </w:r>
      <w:r w:rsidR="009E564F" w:rsidRPr="00B2027A">
        <w:rPr>
          <w:rFonts w:ascii="Times New Roman" w:eastAsia="Times New Roman" w:hAnsi="Times New Roman" w:cs="Times New Roman"/>
          <w:sz w:val="28"/>
          <w:szCs w:val="28"/>
          <w:lang w:eastAsia="ru-RU"/>
        </w:rPr>
        <w:t xml:space="preserve"> максимальные плотности излучательного потока наблюдаются в центральных сечениях топочной камеры на уровне расположения горелочных устройств, тогда как в периферийных и приграничных областях отмечается существенное снижение температур и замедление скоростей газа. В обеих моделях </w:t>
      </w:r>
      <w:r w:rsidR="009E564F" w:rsidRPr="00B2027A">
        <w:rPr>
          <w:rFonts w:ascii="Times New Roman" w:eastAsia="Times New Roman" w:hAnsi="Times New Roman" w:cs="Times New Roman"/>
          <w:sz w:val="28"/>
          <w:szCs w:val="28"/>
          <w:lang w:eastAsia="ru-RU"/>
        </w:rPr>
        <w:fldChar w:fldCharType="begin"/>
      </w:r>
      <w:r w:rsidR="00D548F2">
        <w:rPr>
          <w:rFonts w:ascii="Times New Roman" w:eastAsia="Times New Roman" w:hAnsi="Times New Roman" w:cs="Times New Roman"/>
          <w:sz w:val="28"/>
          <w:szCs w:val="28"/>
          <w:lang w:eastAsia="ru-RU"/>
        </w:rPr>
        <w:instrText xml:space="preserve"> ADDIN ZOTERO_ITEM CSL_CITATION {"citationID":"me2p6oez","properties":{"formattedCitation":"[140,142]","plainCitation":"[140,142]","noteIndex":0},"citationItems":[{"id":443,"uris":["http://zotero.org/users/local/7CzHYzcI/items/3967K98J","http://zotero.org/users/19270824/items/3967K98J"],"itemData":{"id":443,"type":"article-journal","abstract":"The processes of heat and mass transfer occurring in real furnaces of the industrial TPS’s have been investigated with the aid of advanced methods of the three-dimensional computer modeling. The computational experiments have been done on the study of the aerodynamics of high-temperature flows and heat transfer characteristics at a combustion of a low-grade Karaganda coal of the KR200 brand in the combustion chamber of the BKZ-75 boiler of the Shakhtinsk TPS. As a result of the execution of numerical experiments, the aerodynamic pattern of hightemperature flows as well as the temperature distribution in the main cross sections of the furnace chamber and along its height have been obtained. The radiation heat flux on the combustion chamber walls has been computed by the methods of numerical modeling, which has enabled the determination of the regions of its maximum action on furnace shields. The obtained pattern of the distribution in the furnace space of the heat release intensity at combustion determines the regions of the maximum interaction of the fuel and oxidizer.","container-title":"Thermophysics and Aeromechanics","DOI":"10.1134/S0869864319020124","ISSN":"0869-8643, 1531-8699","issue":"2","journalAbbreviation":"Thermophys. Aeromech.","language":"en","page":"295-311","source":"DOI.org (Crossref)","title":"3D modeling of the aerodynamics and heat transfer in the combustion chamber of the BKZ-75 boiler of the Shakhtinsk cogeneration plant","volume":"26","author":[{"family":"Askarova","given":"A. S."},{"family":"Bolegenova","given":"S. A."},{"family":"Bolegenova","given":"S. A."},{"family":"Maximov","given":"V. Yu."},{"family":"Beketaeva","given":"M. T."}],"issued":{"date-parts":[["2019",3]]}}},{"id":441,"uris":["http://zotero.org/users/local/7CzHYzcI/items/LSDVVKUA","http://zotero.org/users/19270824/items/LSDVVKUA"],"itemData":{"id":441,"type":"article-journal","abstract":"In this paper the results obtained by the numerical method of modeling of Ekibastuz coal burning in BKZ-420 combustion chamber of Kazakhstan Power Plant are presented. They are devoted to the numerical simulation of combustion processes in the furnace boiler BKZ-420. Boiler’s steam generates capacity equal 420 T/h. Boiler has six vertical pulverized coal burners arranged in two levels with three burners on the front wall of the boiler. High ash, low-grade coal from Ekibastuz burned in the furnace. Its ash content is 40%, volatile –24%, humidity–5%, highest calorific value is 16750 kJ/kg. Milling dispersity of coal was equal to R90 = 15%.It was shown in this research that the most intense burning is observed in the central part of the chamber where the flow temperature reaches about 980 °C and it is seen that the temperature reaches a peak in the cross sections of the burners location. The combustion reaction there occurs more intensively.","container-title":"Journal of Applied Fluid Mechanics","DOI":"10.18869/acadpub.jafm.68.225.22881","ISSN":"17353572, 17353645","issue":"2","journalAbbreviation":"JAFM","language":"en","page":"699-709","source":"DOI.org (Crossref)","title":"3-D Modeling of Heat and Mass Transfer during Combustion of Solid Fuel in Bkz-420-140-7C Combustion Chamber of Kazkhstan","volume":"9","author":[{"family":"Askarova","given":"Aliya"},{"literal":"Al-Farabi Kazakh National University"},{"family":"Bekmukhamet","given":"Aidyn"},{"literal":"Al-Farabi Kazakh National University"},{"family":"Bolegenova","given":"Saltanat"},{"literal":"Al-Farabi Kazakh National University"},{"family":"Ospanova","given":"Shynar"},{"literal":"al-Farabi Kazakh National University"},{"family":"Symbat","given":"B."},{"literal":"Al-Farabi Kazakh National University"},{"family":"Maximov","given":"Valeriy"},{"literal":"Al-Farabi Kazakh National University"},{"family":"Beketayeva","given":"Meruert"},{"literal":"Al-Farabi Kazakh National University"},{"family":"Ergalieva","given":"A."},{"literal":"Al-Farabi Kazakh National University"}],"issued":{"date-parts":[["2016",3,1]]}}}],"schema":"https://github.com/citation-style-language/schema/raw/master/csl-citation.json"} </w:instrText>
      </w:r>
      <w:r w:rsidR="009E564F" w:rsidRPr="00B2027A">
        <w:rPr>
          <w:rFonts w:ascii="Times New Roman" w:eastAsia="Times New Roman" w:hAnsi="Times New Roman" w:cs="Times New Roman"/>
          <w:sz w:val="28"/>
          <w:szCs w:val="28"/>
          <w:lang w:eastAsia="ru-RU"/>
        </w:rPr>
        <w:fldChar w:fldCharType="separate"/>
      </w:r>
      <w:r w:rsidR="00D548F2" w:rsidRPr="00D548F2">
        <w:rPr>
          <w:rFonts w:ascii="Times New Roman" w:hAnsi="Times New Roman" w:cs="Times New Roman"/>
          <w:sz w:val="28"/>
        </w:rPr>
        <w:t>[140,142]</w:t>
      </w:r>
      <w:r w:rsidR="009E564F" w:rsidRPr="00B2027A">
        <w:rPr>
          <w:rFonts w:ascii="Times New Roman" w:eastAsia="Times New Roman" w:hAnsi="Times New Roman" w:cs="Times New Roman"/>
          <w:sz w:val="28"/>
          <w:szCs w:val="28"/>
          <w:lang w:eastAsia="ru-RU"/>
        </w:rPr>
        <w:fldChar w:fldCharType="end"/>
      </w:r>
      <w:r w:rsidR="009E564F" w:rsidRPr="00B2027A">
        <w:rPr>
          <w:rFonts w:ascii="Times New Roman" w:eastAsia="Times New Roman" w:hAnsi="Times New Roman" w:cs="Times New Roman"/>
          <w:sz w:val="28"/>
          <w:szCs w:val="28"/>
          <w:lang w:eastAsia="ru-RU"/>
        </w:rPr>
        <w:t xml:space="preserve"> используется схожая аэродинамическая схема: шесть фронтальных вихревых горелок, расположенных в два яруса, формируют центральный восходящий факел с выраженной зоной рециркуляции. Это обеспечивает близкие условия тепло- и массообмена в радиационно-конвективной части и, соответственно, сопоставимые закономерности распределения </w:t>
      </w:r>
      <w:r w:rsidR="003B61C2">
        <w:rPr>
          <w:rFonts w:ascii="Times New Roman" w:eastAsia="Times New Roman" w:hAnsi="Times New Roman" w:cs="Times New Roman"/>
          <w:sz w:val="28"/>
          <w:szCs w:val="28"/>
          <w:lang w:val="kk-KZ" w:eastAsia="ru-RU"/>
        </w:rPr>
        <w:t>конвективных</w:t>
      </w:r>
      <w:r w:rsidR="009E564F" w:rsidRPr="00B2027A">
        <w:rPr>
          <w:rFonts w:ascii="Times New Roman" w:eastAsia="Times New Roman" w:hAnsi="Times New Roman" w:cs="Times New Roman"/>
          <w:sz w:val="28"/>
          <w:szCs w:val="28"/>
          <w:lang w:eastAsia="ru-RU"/>
        </w:rPr>
        <w:t xml:space="preserve"> потоков и температурных градиентов в зонах ширмового пароперегревателя.</w:t>
      </w:r>
    </w:p>
    <w:p w14:paraId="60D9F811" w14:textId="125BF6C3" w:rsidR="009E564F" w:rsidRDefault="009E564F" w:rsidP="00392812">
      <w:pPr>
        <w:spacing w:after="0" w:line="240" w:lineRule="auto"/>
        <w:ind w:firstLine="709"/>
        <w:jc w:val="both"/>
        <w:rPr>
          <w:rFonts w:ascii="Times New Roman" w:eastAsia="Times New Roman" w:hAnsi="Times New Roman" w:cs="Times New Roman"/>
          <w:sz w:val="28"/>
          <w:szCs w:val="28"/>
          <w:lang w:val="kk-KZ" w:eastAsia="ru-RU"/>
        </w:rPr>
      </w:pPr>
      <w:r w:rsidRPr="00B2027A">
        <w:rPr>
          <w:rFonts w:ascii="Times New Roman" w:eastAsia="Times New Roman" w:hAnsi="Times New Roman" w:cs="Times New Roman"/>
          <w:sz w:val="28"/>
          <w:szCs w:val="28"/>
          <w:lang w:val="kk-KZ" w:eastAsia="ru-RU"/>
        </w:rPr>
        <w:t>В радиационно</w:t>
      </w:r>
      <w:r w:rsidRPr="00B2027A">
        <w:rPr>
          <w:rFonts w:ascii="Times New Roman" w:eastAsia="Times New Roman" w:hAnsi="Times New Roman" w:cs="Times New Roman"/>
          <w:sz w:val="28"/>
          <w:szCs w:val="28"/>
          <w:lang w:eastAsia="ru-RU"/>
        </w:rPr>
        <w:t>-</w:t>
      </w:r>
      <w:r w:rsidRPr="00B2027A">
        <w:rPr>
          <w:rFonts w:ascii="Times New Roman" w:eastAsia="Times New Roman" w:hAnsi="Times New Roman" w:cs="Times New Roman"/>
          <w:sz w:val="28"/>
          <w:szCs w:val="28"/>
          <w:lang w:val="kk-KZ" w:eastAsia="ru-RU"/>
        </w:rPr>
        <w:t>конвективной части котла</w:t>
      </w:r>
      <w:r w:rsidRPr="00B2027A">
        <w:rPr>
          <w:rFonts w:ascii="Times New Roman" w:eastAsia="Times New Roman" w:hAnsi="Times New Roman" w:cs="Times New Roman"/>
          <w:sz w:val="28"/>
          <w:szCs w:val="28"/>
          <w:lang w:eastAsia="ru-RU"/>
        </w:rPr>
        <w:t xml:space="preserve"> наблюдается </w:t>
      </w:r>
      <w:r>
        <w:rPr>
          <w:rFonts w:ascii="Times New Roman" w:eastAsia="Times New Roman" w:hAnsi="Times New Roman" w:cs="Times New Roman"/>
          <w:sz w:val="28"/>
          <w:szCs w:val="28"/>
          <w:lang w:eastAsia="ru-RU"/>
        </w:rPr>
        <w:t>смешанный характер теплообмена</w:t>
      </w:r>
      <w:r>
        <w:rPr>
          <w:rFonts w:ascii="Times New Roman" w:eastAsia="Times New Roman" w:hAnsi="Times New Roman" w:cs="Times New Roman"/>
          <w:sz w:val="28"/>
          <w:szCs w:val="28"/>
          <w:lang w:val="kk-KZ" w:eastAsia="ru-RU"/>
        </w:rPr>
        <w:t xml:space="preserve"> и</w:t>
      </w:r>
      <w:r w:rsidRPr="00B2027A">
        <w:rPr>
          <w:rFonts w:ascii="Times New Roman" w:eastAsia="Times New Roman" w:hAnsi="Times New Roman" w:cs="Times New Roman"/>
          <w:sz w:val="28"/>
          <w:szCs w:val="28"/>
          <w:lang w:eastAsia="ru-RU"/>
        </w:rPr>
        <w:t xml:space="preserve"> преобладает </w:t>
      </w:r>
      <w:r w:rsidR="003B61C2">
        <w:rPr>
          <w:rFonts w:ascii="Times New Roman" w:eastAsia="Times New Roman" w:hAnsi="Times New Roman" w:cs="Times New Roman"/>
          <w:sz w:val="28"/>
          <w:szCs w:val="28"/>
          <w:lang w:eastAsia="ru-RU"/>
        </w:rPr>
        <w:t>конвективн</w:t>
      </w:r>
      <w:r w:rsidR="003B61C2">
        <w:rPr>
          <w:rFonts w:ascii="Times New Roman" w:eastAsia="Times New Roman" w:hAnsi="Times New Roman" w:cs="Times New Roman"/>
          <w:sz w:val="28"/>
          <w:szCs w:val="28"/>
          <w:lang w:val="kk-KZ" w:eastAsia="ru-RU"/>
        </w:rPr>
        <w:t>ая</w:t>
      </w:r>
      <w:r w:rsidR="003B61C2">
        <w:rPr>
          <w:rFonts w:ascii="Times New Roman" w:eastAsia="Times New Roman" w:hAnsi="Times New Roman" w:cs="Times New Roman"/>
          <w:sz w:val="28"/>
          <w:szCs w:val="28"/>
          <w:lang w:eastAsia="ru-RU"/>
        </w:rPr>
        <w:t xml:space="preserve"> </w:t>
      </w:r>
      <w:r w:rsidR="003B61C2">
        <w:rPr>
          <w:rFonts w:ascii="Times New Roman" w:eastAsia="Times New Roman" w:hAnsi="Times New Roman" w:cs="Times New Roman"/>
          <w:sz w:val="28"/>
          <w:szCs w:val="28"/>
          <w:lang w:val="kk-KZ" w:eastAsia="ru-RU"/>
        </w:rPr>
        <w:t>составляющая</w:t>
      </w:r>
      <w:r w:rsidRPr="00B2027A">
        <w:rPr>
          <w:rFonts w:ascii="Times New Roman" w:eastAsia="Times New Roman" w:hAnsi="Times New Roman" w:cs="Times New Roman"/>
          <w:sz w:val="28"/>
          <w:szCs w:val="28"/>
          <w:lang w:eastAsia="ru-RU"/>
        </w:rPr>
        <w:t xml:space="preserve"> за счёт восходящего потока дымовых газов. Однако расположение трубных пучков относительно фронта факела и обмуровки котла обуславливает появление </w:t>
      </w:r>
      <w:r w:rsidRPr="00B2027A">
        <w:rPr>
          <w:rFonts w:ascii="Times New Roman" w:eastAsia="Times New Roman" w:hAnsi="Times New Roman" w:cs="Times New Roman"/>
          <w:bCs/>
          <w:sz w:val="28"/>
          <w:szCs w:val="28"/>
          <w:lang w:eastAsia="ru-RU"/>
        </w:rPr>
        <w:t>охлаждённых мест</w:t>
      </w:r>
      <w:r w:rsidRPr="00B2027A">
        <w:rPr>
          <w:rFonts w:ascii="Times New Roman" w:eastAsia="Times New Roman" w:hAnsi="Times New Roman" w:cs="Times New Roman"/>
          <w:sz w:val="28"/>
          <w:szCs w:val="28"/>
          <w:lang w:eastAsia="ru-RU"/>
        </w:rPr>
        <w:t xml:space="preserve"> и </w:t>
      </w:r>
      <w:r w:rsidRPr="00B2027A">
        <w:rPr>
          <w:rFonts w:ascii="Times New Roman" w:eastAsia="Times New Roman" w:hAnsi="Times New Roman" w:cs="Times New Roman"/>
          <w:bCs/>
          <w:sz w:val="28"/>
          <w:szCs w:val="28"/>
          <w:lang w:eastAsia="ru-RU"/>
        </w:rPr>
        <w:t>непродуваемых зон</w:t>
      </w:r>
      <w:r w:rsidRPr="00B2027A">
        <w:rPr>
          <w:rFonts w:ascii="Times New Roman" w:eastAsia="Times New Roman" w:hAnsi="Times New Roman" w:cs="Times New Roman"/>
          <w:sz w:val="28"/>
          <w:szCs w:val="28"/>
          <w:lang w:eastAsia="ru-RU"/>
        </w:rPr>
        <w:t xml:space="preserve">. Эти зоны, как показывают численные исследования потоков в котлах аналогичной компоновки формируются в местах прохождения паропроводов через газоходы и элементы обмуровки, где скорость газового потока минимальна. В таких участках конвективная составляющая теплообмена резко снижается, а температурный градиент стенки возрастает, что может приводить к локальному переохлаждению труб и </w:t>
      </w:r>
      <w:r>
        <w:rPr>
          <w:rFonts w:ascii="Times New Roman" w:eastAsia="Times New Roman" w:hAnsi="Times New Roman" w:cs="Times New Roman"/>
          <w:sz w:val="28"/>
          <w:szCs w:val="28"/>
          <w:lang w:eastAsia="ru-RU"/>
        </w:rPr>
        <w:t xml:space="preserve">развитию </w:t>
      </w:r>
      <w:r>
        <w:rPr>
          <w:rFonts w:ascii="Times New Roman" w:eastAsia="Times New Roman" w:hAnsi="Times New Roman" w:cs="Times New Roman"/>
          <w:sz w:val="28"/>
          <w:szCs w:val="28"/>
          <w:lang w:val="kk-KZ" w:eastAsia="ru-RU"/>
        </w:rPr>
        <w:t>корозионной составляющей на поверхностях труб из за резкого градиента температур</w:t>
      </w:r>
      <w:r w:rsidRPr="00B2027A">
        <w:rPr>
          <w:rFonts w:ascii="Times New Roman" w:eastAsia="Times New Roman" w:hAnsi="Times New Roman" w:cs="Times New Roman"/>
          <w:sz w:val="28"/>
          <w:szCs w:val="28"/>
          <w:lang w:eastAsia="ru-RU"/>
        </w:rPr>
        <w:t xml:space="preserve"> </w:t>
      </w:r>
      <w:r w:rsidRPr="00B2027A">
        <w:rPr>
          <w:rFonts w:ascii="Times New Roman" w:eastAsia="Times New Roman" w:hAnsi="Times New Roman" w:cs="Times New Roman"/>
          <w:sz w:val="28"/>
          <w:szCs w:val="28"/>
          <w:lang w:eastAsia="ru-RU"/>
        </w:rPr>
        <w:fldChar w:fldCharType="begin"/>
      </w:r>
      <w:r w:rsidR="00D548F2">
        <w:rPr>
          <w:rFonts w:ascii="Times New Roman" w:eastAsia="Times New Roman" w:hAnsi="Times New Roman" w:cs="Times New Roman"/>
          <w:sz w:val="28"/>
          <w:szCs w:val="28"/>
          <w:lang w:eastAsia="ru-RU"/>
        </w:rPr>
        <w:instrText xml:space="preserve"> ADDIN ZOTERO_ITEM CSL_CITATION {"citationID":"tDdTkeUn","properties":{"formattedCitation":"[142]","plainCitation":"[142]","noteIndex":0},"citationItems":[{"id":441,"uris":["http://zotero.org/users/local/7CzHYzcI/items/LSDVVKUA","http://zotero.org/users/19270824/items/LSDVVKUA"],"itemData":{"id":441,"type":"article-journal","abstract":"In this paper the results obtained by the numerical method of modeling of Ekibastuz coal burning in BKZ-420 combustion chamber of Kazakhstan Power Plant are presented. They are devoted to the numerical simulation of combustion processes in the furnace boiler BKZ-420. Boiler’s steam generates capacity equal 420 T/h. Boiler has six vertical pulverized coal burners arranged in two levels with three burners on the front wall of the boiler. High ash, low-grade coal from Ekibastuz burned in the furnace. Its ash content is 40%, volatile –24%, humidity–5%, highest calorific value is 16750 kJ/kg. Milling dispersity of coal was equal to R90 = 15%.It was shown in this research that the most intense burning is observed in the central part of the chamber where the flow temperature reaches about 980 °C and it is seen that the temperature reaches a peak in the cross sections of the burners location. The combustion reaction there occurs more intensively.","container-title":"Journal of Applied Fluid Mechanics","DOI":"10.18869/acadpub.jafm.68.225.22881","ISSN":"17353572, 17353645","issue":"2","journalAbbreviation":"JAFM","language":"en","page":"699-709","source":"DOI.org (Crossref)","title":"3-D Modeling of Heat and Mass Transfer during Combustion of Solid Fuel in Bkz-420-140-7C Combustion Chamber of Kazkhstan","volume":"9","author":[{"family":"Askarova","given":"Aliya"},{"literal":"Al-Farabi Kazakh National University"},{"family":"Bekmukhamet","given":"Aidyn"},{"literal":"Al-Farabi Kazakh National University"},{"family":"Bolegenova","given":"Saltanat"},{"literal":"Al-Farabi Kazakh National University"},{"family":"Ospanova","given":"Shynar"},{"literal":"al-Farabi Kazakh National University"},{"family":"Symbat","given":"B."},{"literal":"Al-Farabi Kazakh National University"},{"family":"Maximov","given":"Valeriy"},{"literal":"Al-Farabi Kazakh National University"},{"family":"Beketayeva","given":"Meruert"},{"literal":"Al-Farabi Kazakh National University"},{"family":"Ergalieva","given":"A."},{"literal":"Al-Farabi Kazakh National University"}],"issued":{"date-parts":[["2016",3,1]]}}}],"schema":"https://github.com/citation-style-language/schema/raw/master/csl-citation.json"} </w:instrText>
      </w:r>
      <w:r w:rsidRPr="00B2027A">
        <w:rPr>
          <w:rFonts w:ascii="Times New Roman" w:eastAsia="Times New Roman" w:hAnsi="Times New Roman" w:cs="Times New Roman"/>
          <w:sz w:val="28"/>
          <w:szCs w:val="28"/>
          <w:lang w:eastAsia="ru-RU"/>
        </w:rPr>
        <w:fldChar w:fldCharType="separate"/>
      </w:r>
      <w:r w:rsidR="00D548F2" w:rsidRPr="00D548F2">
        <w:rPr>
          <w:rFonts w:ascii="Times New Roman" w:hAnsi="Times New Roman" w:cs="Times New Roman"/>
          <w:sz w:val="28"/>
        </w:rPr>
        <w:t>[142]</w:t>
      </w:r>
      <w:r w:rsidRPr="00B2027A">
        <w:rPr>
          <w:rFonts w:ascii="Times New Roman" w:eastAsia="Times New Roman" w:hAnsi="Times New Roman" w:cs="Times New Roman"/>
          <w:sz w:val="28"/>
          <w:szCs w:val="28"/>
          <w:lang w:eastAsia="ru-RU"/>
        </w:rPr>
        <w:fldChar w:fldCharType="end"/>
      </w:r>
      <w:r w:rsidRPr="000E7D5B">
        <w:rPr>
          <w:rFonts w:ascii="Times New Roman" w:eastAsia="Times New Roman" w:hAnsi="Times New Roman" w:cs="Times New Roman"/>
          <w:sz w:val="28"/>
          <w:szCs w:val="28"/>
          <w:lang w:eastAsia="ru-RU"/>
        </w:rPr>
        <w:t>.</w:t>
      </w:r>
    </w:p>
    <w:p w14:paraId="51C0EABB" w14:textId="6C4085A2" w:rsidR="00D8461F" w:rsidRDefault="00D8461F" w:rsidP="00392812">
      <w:pPr>
        <w:spacing w:after="0" w:line="240" w:lineRule="auto"/>
        <w:ind w:firstLine="709"/>
        <w:contextualSpacing/>
        <w:jc w:val="both"/>
        <w:rPr>
          <w:rFonts w:ascii="Times New Roman" w:hAnsi="Times New Roman" w:cs="Times New Roman"/>
          <w:sz w:val="28"/>
          <w:szCs w:val="28"/>
          <w:lang w:val="kk-KZ"/>
        </w:rPr>
      </w:pPr>
      <w:r w:rsidRPr="00D8461F">
        <w:rPr>
          <w:rFonts w:ascii="Times New Roman" w:hAnsi="Times New Roman" w:cs="Times New Roman"/>
          <w:sz w:val="28"/>
          <w:szCs w:val="28"/>
          <w:lang w:val="kk-KZ"/>
        </w:rPr>
        <w:t xml:space="preserve">После определения относительного изменения теплового потока </w:t>
      </w:r>
      <w:r w:rsidR="0021026B">
        <w:rPr>
          <w:rFonts w:ascii="Times New Roman" w:hAnsi="Times New Roman" w:cs="Times New Roman"/>
          <w:sz w:val="28"/>
          <w:szCs w:val="28"/>
          <w:lang w:val="kk-KZ"/>
        </w:rPr>
        <w:t>через стенку трубы логично перейти</w:t>
      </w:r>
      <w:r w:rsidRPr="00D8461F">
        <w:rPr>
          <w:rFonts w:ascii="Times New Roman" w:hAnsi="Times New Roman" w:cs="Times New Roman"/>
          <w:sz w:val="28"/>
          <w:szCs w:val="28"/>
          <w:lang w:val="kk-KZ"/>
        </w:rPr>
        <w:t xml:space="preserve"> к анализу эксплуатационных последствий данного изменения. Поскольку интенсивность теплопередачи непосредственно влияет на температурное состояние металла труб и величину температурных напряжений, изменение теплового потока отражается на условиях их работы и, следовательно, на долговечности элементов пароперегревателя. Таким образом, результаты расчёта теплового потока могут быть использованы для оценки надёжности труб поверхностей нагрева.</w:t>
      </w:r>
    </w:p>
    <w:p w14:paraId="004029EC" w14:textId="717E7B69" w:rsidR="006C06B4" w:rsidRPr="00B2027A" w:rsidRDefault="006C06B4" w:rsidP="00392812">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t>Надежность труб пароперегревателя можно оценивать на основе наработки до отказа и статистики отка</w:t>
      </w:r>
      <w:r w:rsidR="0021026B">
        <w:rPr>
          <w:rFonts w:ascii="Times New Roman" w:hAnsi="Times New Roman" w:cs="Times New Roman"/>
          <w:sz w:val="28"/>
          <w:szCs w:val="28"/>
        </w:rPr>
        <w:t>зов. В рамках анализа предлагае</w:t>
      </w:r>
      <w:r w:rsidR="0021026B">
        <w:rPr>
          <w:rFonts w:ascii="Times New Roman" w:hAnsi="Times New Roman" w:cs="Times New Roman"/>
          <w:sz w:val="28"/>
          <w:szCs w:val="28"/>
          <w:lang w:val="kk-KZ"/>
        </w:rPr>
        <w:t>тся</w:t>
      </w:r>
      <w:r w:rsidRPr="00B2027A">
        <w:rPr>
          <w:rFonts w:ascii="Times New Roman" w:hAnsi="Times New Roman" w:cs="Times New Roman"/>
          <w:sz w:val="28"/>
          <w:szCs w:val="28"/>
        </w:rPr>
        <w:t xml:space="preserve"> использовать </w:t>
      </w:r>
      <w:r w:rsidRPr="00B2027A">
        <w:rPr>
          <w:rFonts w:ascii="Times New Roman" w:hAnsi="Times New Roman" w:cs="Times New Roman"/>
          <w:bCs/>
          <w:sz w:val="28"/>
          <w:szCs w:val="28"/>
        </w:rPr>
        <w:t>экспоненциальную модель отказов</w:t>
      </w:r>
      <w:r w:rsidRPr="00B2027A">
        <w:rPr>
          <w:rFonts w:ascii="Times New Roman" w:hAnsi="Times New Roman" w:cs="Times New Roman"/>
          <w:sz w:val="28"/>
          <w:szCs w:val="28"/>
        </w:rPr>
        <w:t xml:space="preserve">, скорректированную с учетом накапливаемого износа и условий эксплуатации </w:t>
      </w:r>
      <w:r w:rsidRPr="00B2027A">
        <w:rPr>
          <w:rFonts w:ascii="Times New Roman" w:hAnsi="Times New Roman" w:cs="Times New Roman"/>
          <w:sz w:val="28"/>
          <w:szCs w:val="28"/>
        </w:rPr>
        <w:fldChar w:fldCharType="begin"/>
      </w:r>
      <w:r w:rsidR="00D548F2">
        <w:rPr>
          <w:rFonts w:ascii="Times New Roman" w:hAnsi="Times New Roman" w:cs="Times New Roman"/>
          <w:sz w:val="28"/>
          <w:szCs w:val="28"/>
        </w:rPr>
        <w:instrText xml:space="preserve"> ADDIN ZOTERO_ITEM CSL_CITATION {"citationID":"zYgQX21v","properties":{"formattedCitation":"[143,144]","plainCitation":"[143,144]","noteIndex":0},"citationItems":[{"id":419,"uris":["http://zotero.org/users/local/7CzHYzcI/items/2LNCZG2V","http://zotero.org/users/19270824/items/2LNCZG2V"],"itemData":{"id":419,"type":"article-journal","language":"en","source":"Zotero","title":"Mechanical System Reliability and Cost Integration Using a Sequential Linear Approximation Method","author":[{"family":"Kowal","given":"T"}]}},{"id":422,"uris":["http://zotero.org/users/local/7CzHYzcI/items/3K9HBV5B","http://zotero.org/users/19270824/items/3K9HBV5B"],"itemData":{"id":422,"type":"article-journal","abstract":"The necessity of regulating the supply in boiler units, regulating the pressure in the boiler drum and maintaining the technological parameters at a given level, as well as possible emergencies that may arise in case of violation of technological processes are considered. The BKZ-75-39 GMA steam boiler installed at a thermal power plant is considered as an object of control. The article describes the steam boiler. To monitor the parameters of the steam boiler at a heat electric power station, it is proposed to consider the boiler unit as an object with distributed parameters. To develop a mathematical model of the control object, the functional scheme of this boiler with the main equipment and technological flows of liquids and gases was considered. A method for modeling objects of this class as objects with distributed parameters has been developed. Consideration of the processes occurring in the screen tubes made it possible to draw up differential equations of motion describing the flow of one- and two-phase working medium in the tubes of the steam generator. The obtained equations were written in compliance with the conditions for maintaining a balance of mass, energy and momentum. The developed method of mathematical modeling of heat distribution in the screen tubes of the boiler unit made it possible to compose a mathematical model for the object in question.This mathematical model turned out to be quite complex, and it is impossible to solve the resulting system of partial differential equations analytically (select the transfer function).For the numerical analysis of the control object under consideration, a discrete model of equations and a computational algorithm were compiled. In the process of compiling discrete models, the problems of “matching” the boundary conditions, ensuring the stability of the computational scheme were solved, and discretization steps were chosen according to spatial variables. For computer simulation was specially developed software. With it, we calculated the temperature values at the control points. The values obtained by simulation, coincided with the readings of sensors that are installed on a real object.The presented mathematical model will make it possible to develop a training complex for the training of operating personnel at a thermal power station, which allows simulating various modes of operation of the BKZ type boiler installations.","DOI":"10.23683/2311-3103-2018-5-100-110","ISSN":"2311-3103","language":"ru","publisher":"Southern Federal University","source":"DOI.org (Datacite)","title":"MATHEMATICAL MODEL OF THERMAL PROCESSES IN A HEATELECTRIC POWER STATION STEAM BOILER","URL":"https://hub.sfedu.ru/repository/material/800915614/?direct_link=true","author":[{"family":"Liashenko","given":"A.L."}],"accessed":{"date-parts":[["2025",10,23]]},"issued":{"date-parts":[["2018",12,24]]}}}],"schema":"https://github.com/citation-style-language/schema/raw/master/csl-citation.json"} </w:instrText>
      </w:r>
      <w:r w:rsidRPr="00B2027A">
        <w:rPr>
          <w:rFonts w:ascii="Times New Roman" w:hAnsi="Times New Roman" w:cs="Times New Roman"/>
          <w:sz w:val="28"/>
          <w:szCs w:val="28"/>
        </w:rPr>
        <w:fldChar w:fldCharType="separate"/>
      </w:r>
      <w:r w:rsidR="00D548F2" w:rsidRPr="00D548F2">
        <w:rPr>
          <w:rFonts w:ascii="Times New Roman" w:hAnsi="Times New Roman" w:cs="Times New Roman"/>
          <w:sz w:val="28"/>
        </w:rPr>
        <w:t>[143,144]</w:t>
      </w:r>
      <w:r w:rsidRPr="00B2027A">
        <w:rPr>
          <w:rFonts w:ascii="Times New Roman" w:hAnsi="Times New Roman" w:cs="Times New Roman"/>
          <w:sz w:val="28"/>
          <w:szCs w:val="28"/>
        </w:rPr>
        <w:fldChar w:fldCharType="end"/>
      </w:r>
      <w:r w:rsidRPr="00B2027A">
        <w:rPr>
          <w:rFonts w:ascii="Times New Roman" w:hAnsi="Times New Roman" w:cs="Times New Roman"/>
          <w:sz w:val="28"/>
          <w:szCs w:val="28"/>
        </w:rPr>
        <w:t xml:space="preserve">. Экспоненциальное </w:t>
      </w:r>
      <w:r w:rsidRPr="00B2027A">
        <w:rPr>
          <w:rFonts w:ascii="Times New Roman" w:hAnsi="Times New Roman" w:cs="Times New Roman"/>
          <w:sz w:val="28"/>
          <w:szCs w:val="28"/>
        </w:rPr>
        <w:lastRenderedPageBreak/>
        <w:t>распределение времени до отказа широко применяется для этапа нормальной эксплуатации изделий, когда отказы происходят постепенно вследствие износа и имеют относительно постоянную интенсивность. Функция надежности при экспоненциальном законе задается как</w:t>
      </w:r>
      <w:r w:rsidR="00574583" w:rsidRPr="00B2027A">
        <w:rPr>
          <w:rFonts w:ascii="Times New Roman" w:hAnsi="Times New Roman" w:cs="Times New Roman"/>
          <w:sz w:val="28"/>
          <w:szCs w:val="28"/>
        </w:rPr>
        <w:t xml:space="preserve"> </w:t>
      </w:r>
      <w:r w:rsidR="0021026B">
        <w:rPr>
          <w:rFonts w:ascii="Times New Roman" w:hAnsi="Times New Roman" w:cs="Times New Roman"/>
          <w:color w:val="0D0D0D"/>
          <w:sz w:val="28"/>
          <w:szCs w:val="28"/>
          <w:shd w:val="clear" w:color="auto" w:fill="FFFFFF"/>
        </w:rPr>
        <w:t>(2.1</w:t>
      </w:r>
      <w:r w:rsidR="00E13990" w:rsidRPr="00475E2F">
        <w:rPr>
          <w:rFonts w:ascii="Times New Roman" w:hAnsi="Times New Roman" w:cs="Times New Roman"/>
          <w:color w:val="0D0D0D"/>
          <w:sz w:val="28"/>
          <w:szCs w:val="28"/>
          <w:shd w:val="clear" w:color="auto" w:fill="FFFFFF"/>
        </w:rPr>
        <w:t>9</w:t>
      </w:r>
      <w:r w:rsidR="00574583" w:rsidRPr="00B2027A">
        <w:rPr>
          <w:rFonts w:ascii="Times New Roman" w:hAnsi="Times New Roman" w:cs="Times New Roman"/>
          <w:color w:val="0D0D0D"/>
          <w:sz w:val="28"/>
          <w:szCs w:val="28"/>
          <w:shd w:val="clear" w:color="auto" w:fill="FFFFFF"/>
        </w:rPr>
        <w:t>)</w:t>
      </w:r>
      <w:r w:rsidRPr="00B2027A">
        <w:rPr>
          <w:rFonts w:ascii="Times New Roman" w:hAnsi="Times New Roman" w:cs="Times New Roman"/>
          <w:sz w:val="28"/>
          <w:szCs w:val="28"/>
        </w:rPr>
        <w:t>:</w:t>
      </w:r>
    </w:p>
    <w:p w14:paraId="368ED678" w14:textId="77777777" w:rsidR="00574583" w:rsidRPr="00B2027A" w:rsidRDefault="00574583" w:rsidP="00392812">
      <w:pPr>
        <w:spacing w:after="0" w:line="240" w:lineRule="auto"/>
        <w:ind w:firstLine="709"/>
        <w:contextualSpacing/>
        <w:jc w:val="both"/>
        <w:rPr>
          <w:rFonts w:ascii="Times New Roman" w:hAnsi="Times New Roman" w:cs="Times New Roman"/>
          <w:sz w:val="28"/>
          <w:szCs w:val="28"/>
        </w:rPr>
      </w:pPr>
    </w:p>
    <w:p w14:paraId="3894FFA7" w14:textId="689781B6" w:rsidR="006C06B4" w:rsidRPr="00B2027A" w:rsidRDefault="00574583" w:rsidP="00392812">
      <w:pPr>
        <w:tabs>
          <w:tab w:val="center" w:pos="4821"/>
          <w:tab w:val="right" w:pos="9642"/>
        </w:tabs>
        <w:spacing w:after="0" w:line="240" w:lineRule="auto"/>
        <w:ind w:firstLine="709"/>
        <w:contextualSpacing/>
        <w:rPr>
          <w:rFonts w:ascii="Times New Roman" w:hAnsi="Times New Roman" w:cs="Times New Roman"/>
          <w:color w:val="0D0D0D"/>
          <w:sz w:val="28"/>
          <w:szCs w:val="28"/>
          <w:shd w:val="clear" w:color="auto" w:fill="FFFFFF"/>
        </w:rPr>
      </w:pPr>
      <w:r w:rsidRPr="00B2027A">
        <w:rPr>
          <w:rFonts w:ascii="Times New Roman" w:hAnsi="Times New Roman" w:cs="Times New Roman"/>
          <w:sz w:val="28"/>
          <w:szCs w:val="28"/>
        </w:rPr>
        <w:tab/>
      </w:r>
      <w:r w:rsidR="006C06B4" w:rsidRPr="00B2027A">
        <w:rPr>
          <w:rFonts w:ascii="Times New Roman" w:hAnsi="Times New Roman" w:cs="Times New Roman"/>
          <w:sz w:val="28"/>
          <w:szCs w:val="28"/>
          <w:lang w:val="en-US"/>
        </w:rPr>
        <w:t>R</w:t>
      </w:r>
      <w:r w:rsidR="006C06B4" w:rsidRPr="00B2027A">
        <w:rPr>
          <w:rFonts w:ascii="Times New Roman" w:hAnsi="Times New Roman" w:cs="Times New Roman"/>
          <w:sz w:val="28"/>
          <w:szCs w:val="28"/>
        </w:rPr>
        <w:t>(</w:t>
      </w:r>
      <w:r w:rsidR="006C06B4" w:rsidRPr="00B2027A">
        <w:rPr>
          <w:rFonts w:ascii="Times New Roman" w:hAnsi="Times New Roman" w:cs="Times New Roman"/>
          <w:sz w:val="28"/>
          <w:szCs w:val="28"/>
          <w:lang w:val="en-US"/>
        </w:rPr>
        <w:t>t</w:t>
      </w:r>
      <w:r w:rsidR="006C06B4" w:rsidRPr="00B2027A">
        <w:rPr>
          <w:rFonts w:ascii="Times New Roman" w:hAnsi="Times New Roman" w:cs="Times New Roman"/>
          <w:sz w:val="28"/>
          <w:szCs w:val="28"/>
        </w:rPr>
        <w:t>)=</w:t>
      </w:r>
      <w:r w:rsidR="006C06B4" w:rsidRPr="00B2027A">
        <w:rPr>
          <w:rFonts w:ascii="Times New Roman" w:hAnsi="Times New Roman" w:cs="Times New Roman"/>
          <w:sz w:val="28"/>
          <w:szCs w:val="28"/>
          <w:lang w:val="en-US"/>
        </w:rPr>
        <w:t>exp</w:t>
      </w:r>
      <w:r w:rsidR="006C06B4" w:rsidRPr="003F3F2F">
        <w:rPr>
          <w:rFonts w:ascii="Times New Roman" w:hAnsi="Times New Roman" w:cs="Times New Roman"/>
          <w:sz w:val="28"/>
          <w:szCs w:val="28"/>
          <w:vertAlign w:val="superscript"/>
        </w:rPr>
        <w:t>(−λ</w:t>
      </w:r>
      <w:r w:rsidR="006C06B4" w:rsidRPr="003F3F2F">
        <w:rPr>
          <w:rFonts w:ascii="Times New Roman" w:hAnsi="Times New Roman" w:cs="Times New Roman"/>
          <w:sz w:val="28"/>
          <w:szCs w:val="28"/>
          <w:vertAlign w:val="superscript"/>
          <w:lang w:val="en-US"/>
        </w:rPr>
        <w:t>t</w:t>
      </w:r>
      <w:r w:rsidR="006C06B4" w:rsidRPr="003F3F2F">
        <w:rPr>
          <w:rFonts w:ascii="Times New Roman" w:hAnsi="Times New Roman" w:cs="Times New Roman"/>
          <w:sz w:val="28"/>
          <w:szCs w:val="28"/>
          <w:vertAlign w:val="superscript"/>
        </w:rPr>
        <w:t>)</w:t>
      </w:r>
      <w:r w:rsidRPr="00B2027A">
        <w:rPr>
          <w:rFonts w:ascii="Times New Roman" w:hAnsi="Times New Roman" w:cs="Times New Roman"/>
          <w:sz w:val="28"/>
          <w:szCs w:val="28"/>
        </w:rPr>
        <w:tab/>
      </w:r>
      <w:r w:rsidR="00902ACD">
        <w:rPr>
          <w:rFonts w:ascii="Times New Roman" w:hAnsi="Times New Roman" w:cs="Times New Roman"/>
          <w:color w:val="0D0D0D"/>
          <w:sz w:val="28"/>
          <w:szCs w:val="28"/>
          <w:shd w:val="clear" w:color="auto" w:fill="FFFFFF"/>
        </w:rPr>
        <w:t>(2.</w:t>
      </w:r>
      <w:r w:rsidR="007D393A">
        <w:rPr>
          <w:rFonts w:ascii="Times New Roman" w:hAnsi="Times New Roman" w:cs="Times New Roman"/>
          <w:color w:val="0D0D0D"/>
          <w:sz w:val="28"/>
          <w:szCs w:val="28"/>
          <w:shd w:val="clear" w:color="auto" w:fill="FFFFFF"/>
        </w:rPr>
        <w:t>1</w:t>
      </w:r>
      <w:r w:rsidR="002D2CDE" w:rsidRPr="00E91700">
        <w:rPr>
          <w:rFonts w:ascii="Times New Roman" w:hAnsi="Times New Roman" w:cs="Times New Roman"/>
          <w:color w:val="0D0D0D"/>
          <w:sz w:val="28"/>
          <w:szCs w:val="28"/>
          <w:shd w:val="clear" w:color="auto" w:fill="FFFFFF"/>
        </w:rPr>
        <w:t>8</w:t>
      </w:r>
      <w:r w:rsidRPr="00B2027A">
        <w:rPr>
          <w:rFonts w:ascii="Times New Roman" w:hAnsi="Times New Roman" w:cs="Times New Roman"/>
          <w:color w:val="0D0D0D"/>
          <w:sz w:val="28"/>
          <w:szCs w:val="28"/>
          <w:shd w:val="clear" w:color="auto" w:fill="FFFFFF"/>
        </w:rPr>
        <w:t>)</w:t>
      </w:r>
    </w:p>
    <w:p w14:paraId="472076FF" w14:textId="77777777" w:rsidR="00295172" w:rsidRPr="00B2027A" w:rsidRDefault="00295172" w:rsidP="00392812">
      <w:pPr>
        <w:spacing w:after="0" w:line="240" w:lineRule="auto"/>
        <w:ind w:firstLine="709"/>
        <w:contextualSpacing/>
        <w:jc w:val="center"/>
        <w:rPr>
          <w:rFonts w:ascii="Times New Roman" w:hAnsi="Times New Roman" w:cs="Times New Roman"/>
          <w:sz w:val="28"/>
          <w:szCs w:val="28"/>
        </w:rPr>
      </w:pPr>
    </w:p>
    <w:p w14:paraId="17580E58" w14:textId="28203567" w:rsidR="002D2CDE" w:rsidRPr="00E91700" w:rsidRDefault="0021026B" w:rsidP="00BA083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lang w:val="kk-KZ"/>
        </w:rPr>
        <w:t>г</w:t>
      </w:r>
      <w:r>
        <w:rPr>
          <w:rFonts w:ascii="Times New Roman" w:hAnsi="Times New Roman" w:cs="Times New Roman"/>
          <w:sz w:val="28"/>
          <w:szCs w:val="28"/>
        </w:rPr>
        <w:t>де</w:t>
      </w:r>
      <w:r>
        <w:rPr>
          <w:rFonts w:ascii="Times New Roman" w:hAnsi="Times New Roman" w:cs="Times New Roman"/>
          <w:sz w:val="28"/>
          <w:szCs w:val="28"/>
          <w:lang w:val="kk-KZ"/>
        </w:rPr>
        <w:t xml:space="preserve"> </w:t>
      </w:r>
      <m:oMath>
        <m:r>
          <m:rPr>
            <m:sty m:val="p"/>
          </m:rPr>
          <w:rPr>
            <w:rFonts w:ascii="Cambria Math" w:hAnsi="Cambria Math" w:cs="Times New Roman"/>
            <w:sz w:val="28"/>
            <w:szCs w:val="28"/>
            <w:vertAlign w:val="superscript"/>
          </w:rPr>
          <m:t>λ</m:t>
        </m:r>
        <m:r>
          <w:rPr>
            <w:rFonts w:ascii="Cambria Math" w:hAnsi="Cambria Math" w:cs="Times New Roman"/>
            <w:sz w:val="28"/>
            <w:szCs w:val="28"/>
            <w:vertAlign w:val="superscript"/>
          </w:rPr>
          <m:t>(t)</m:t>
        </m:r>
      </m:oMath>
      <w:r w:rsidR="002D5C62">
        <w:rPr>
          <w:rFonts w:ascii="Times New Roman" w:eastAsiaTheme="minorEastAsia" w:hAnsi="Times New Roman" w:cs="Times New Roman"/>
          <w:sz w:val="28"/>
          <w:szCs w:val="28"/>
          <w:vertAlign w:val="superscript"/>
        </w:rPr>
        <w:t xml:space="preserve"> </w:t>
      </w:r>
      <w:r w:rsidR="002D5C62">
        <w:rPr>
          <w:sz w:val="28"/>
          <w:szCs w:val="28"/>
          <w:lang w:val="kk-KZ"/>
        </w:rPr>
        <w:t xml:space="preserve">‒ </w:t>
      </w:r>
      <w:r w:rsidR="006C06B4" w:rsidRPr="00B2027A">
        <w:rPr>
          <w:rFonts w:ascii="Times New Roman" w:hAnsi="Times New Roman" w:cs="Times New Roman"/>
          <w:sz w:val="28"/>
          <w:szCs w:val="28"/>
        </w:rPr>
        <w:t xml:space="preserve">интенсивность отказов (постоянная при классическом экспоненциальном распределении). </w:t>
      </w:r>
    </w:p>
    <w:p w14:paraId="4381E7E2" w14:textId="031B912D" w:rsidR="006C06B4" w:rsidRPr="00630F75" w:rsidRDefault="006C06B4" w:rsidP="00392812">
      <w:pPr>
        <w:spacing w:after="0" w:line="240" w:lineRule="auto"/>
        <w:ind w:firstLine="709"/>
        <w:contextualSpacing/>
        <w:jc w:val="both"/>
        <w:rPr>
          <w:rFonts w:ascii="Times New Roman" w:hAnsi="Times New Roman" w:cs="Times New Roman"/>
          <w:sz w:val="28"/>
          <w:szCs w:val="28"/>
          <w:lang w:val="kk-KZ"/>
        </w:rPr>
      </w:pPr>
      <w:r w:rsidRPr="00B2027A">
        <w:rPr>
          <w:rFonts w:ascii="Times New Roman" w:hAnsi="Times New Roman" w:cs="Times New Roman"/>
          <w:sz w:val="28"/>
          <w:szCs w:val="28"/>
        </w:rPr>
        <w:t>Реально </w:t>
      </w:r>
      <w:r w:rsidRPr="00B2027A">
        <w:rPr>
          <w:rFonts w:ascii="Times New Roman" w:hAnsi="Times New Roman" w:cs="Times New Roman"/>
          <w:iCs/>
          <w:sz w:val="28"/>
          <w:szCs w:val="28"/>
        </w:rPr>
        <w:t>интенсивность отказов растет</w:t>
      </w:r>
      <w:r w:rsidRPr="00B2027A">
        <w:rPr>
          <w:rFonts w:ascii="Times New Roman" w:hAnsi="Times New Roman" w:cs="Times New Roman"/>
          <w:sz w:val="28"/>
          <w:szCs w:val="28"/>
        </w:rPr>
        <w:t> с ухудшением состояния трубы (тонкая, покрыта трещинами и пр.). Тем не менее, мы можем параметризовать λ</w:t>
      </w:r>
      <w:r w:rsidR="0021026B" w:rsidRPr="0021026B">
        <w:rPr>
          <w:rFonts w:ascii="Times New Roman" w:hAnsi="Times New Roman" w:cs="Times New Roman"/>
          <w:sz w:val="28"/>
          <w:szCs w:val="28"/>
        </w:rPr>
        <w:t>(</w:t>
      </w:r>
      <w:r w:rsidR="0021026B">
        <w:rPr>
          <w:rFonts w:ascii="Times New Roman" w:hAnsi="Times New Roman" w:cs="Times New Roman"/>
          <w:sz w:val="28"/>
          <w:szCs w:val="28"/>
          <w:lang w:val="en-US"/>
        </w:rPr>
        <w:t>t</w:t>
      </w:r>
      <w:r w:rsidR="0021026B" w:rsidRPr="0021026B">
        <w:rPr>
          <w:rFonts w:ascii="Times New Roman" w:hAnsi="Times New Roman" w:cs="Times New Roman"/>
          <w:sz w:val="28"/>
          <w:szCs w:val="28"/>
        </w:rPr>
        <w:t>)</w:t>
      </w:r>
      <w:r w:rsidRPr="00B2027A">
        <w:rPr>
          <w:rFonts w:ascii="Times New Roman" w:hAnsi="Times New Roman" w:cs="Times New Roman"/>
          <w:sz w:val="28"/>
          <w:szCs w:val="28"/>
        </w:rPr>
        <w:t xml:space="preserve"> как функцию от температуры, времени и износа, то есть сделать </w:t>
      </w:r>
      <w:r w:rsidRPr="00B2027A">
        <w:rPr>
          <w:rFonts w:ascii="Times New Roman" w:hAnsi="Times New Roman" w:cs="Times New Roman"/>
          <w:bCs/>
          <w:sz w:val="28"/>
          <w:szCs w:val="28"/>
        </w:rPr>
        <w:t>параметры экспоненциальной модели зависимыми от условий</w:t>
      </w:r>
      <w:r w:rsidR="00630F75">
        <w:rPr>
          <w:rFonts w:ascii="Times New Roman" w:hAnsi="Times New Roman" w:cs="Times New Roman"/>
          <w:sz w:val="28"/>
          <w:szCs w:val="28"/>
          <w:lang w:val="kk-KZ"/>
        </w:rPr>
        <w:t xml:space="preserve"> </w:t>
      </w:r>
      <w:r w:rsidRPr="00B2027A">
        <w:rPr>
          <w:rFonts w:ascii="Times New Roman" w:hAnsi="Times New Roman" w:cs="Times New Roman"/>
          <w:sz w:val="28"/>
          <w:szCs w:val="28"/>
        </w:rPr>
        <w:fldChar w:fldCharType="begin"/>
      </w:r>
      <w:r w:rsidR="00D548F2">
        <w:rPr>
          <w:rFonts w:ascii="Times New Roman" w:hAnsi="Times New Roman" w:cs="Times New Roman"/>
          <w:sz w:val="28"/>
          <w:szCs w:val="28"/>
        </w:rPr>
        <w:instrText xml:space="preserve"> ADDIN ZOTERO_ITEM CSL_CITATION {"citationID":"Ou1fV2pG","properties":{"formattedCitation":"[143]","plainCitation":"[143]","noteIndex":0},"citationItems":[{"id":419,"uris":["http://zotero.org/users/local/7CzHYzcI/items/2LNCZG2V","http://zotero.org/users/19270824/items/2LNCZG2V"],"itemData":{"id":419,"type":"article-journal","language":"en","source":"Zotero","title":"Mechanical System Reliability and Cost Integration Using a Sequential Linear Approximation Method","author":[{"family":"Kowal","given":"T"}]}}],"schema":"https://github.com/citation-style-language/schema/raw/master/csl-citation.json"} </w:instrText>
      </w:r>
      <w:r w:rsidRPr="00B2027A">
        <w:rPr>
          <w:rFonts w:ascii="Times New Roman" w:hAnsi="Times New Roman" w:cs="Times New Roman"/>
          <w:sz w:val="28"/>
          <w:szCs w:val="28"/>
        </w:rPr>
        <w:fldChar w:fldCharType="separate"/>
      </w:r>
      <w:r w:rsidR="00D548F2" w:rsidRPr="00D548F2">
        <w:rPr>
          <w:rFonts w:ascii="Times New Roman" w:hAnsi="Times New Roman" w:cs="Times New Roman"/>
          <w:sz w:val="28"/>
        </w:rPr>
        <w:t>[143]</w:t>
      </w:r>
      <w:r w:rsidRPr="00B2027A">
        <w:rPr>
          <w:rFonts w:ascii="Times New Roman" w:hAnsi="Times New Roman" w:cs="Times New Roman"/>
          <w:sz w:val="28"/>
          <w:szCs w:val="28"/>
        </w:rPr>
        <w:fldChar w:fldCharType="end"/>
      </w:r>
      <w:r w:rsidR="00630F75">
        <w:rPr>
          <w:rFonts w:ascii="Times New Roman" w:hAnsi="Times New Roman" w:cs="Times New Roman"/>
          <w:sz w:val="28"/>
          <w:szCs w:val="28"/>
          <w:lang w:val="kk-KZ"/>
        </w:rPr>
        <w:t>.</w:t>
      </w:r>
    </w:p>
    <w:p w14:paraId="7408A6E5" w14:textId="6AB12A8C" w:rsidR="003A6C00" w:rsidRPr="003A6C00" w:rsidRDefault="003453EA" w:rsidP="003A6C0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7ECFD93" wp14:editId="2725A82A">
            <wp:extent cx="3377565" cy="2725420"/>
            <wp:effectExtent l="0" t="0" r="0" b="0"/>
            <wp:docPr id="1316582432" name="Рисунок 131658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77565" cy="2725420"/>
                    </a:xfrm>
                    <a:prstGeom prst="rect">
                      <a:avLst/>
                    </a:prstGeom>
                    <a:noFill/>
                  </pic:spPr>
                </pic:pic>
              </a:graphicData>
            </a:graphic>
          </wp:inline>
        </w:drawing>
      </w:r>
    </w:p>
    <w:p w14:paraId="4E589C6F" w14:textId="620E32E5" w:rsidR="006C06B4" w:rsidRPr="00B2027A" w:rsidRDefault="00615858" w:rsidP="00480870">
      <w:pPr>
        <w:spacing w:after="0" w:line="240" w:lineRule="auto"/>
        <w:contextualSpacing/>
        <w:jc w:val="center"/>
        <w:rPr>
          <w:rFonts w:ascii="Times New Roman" w:hAnsi="Times New Roman" w:cs="Times New Roman"/>
          <w:sz w:val="28"/>
          <w:szCs w:val="28"/>
          <w:lang w:val="kk-KZ"/>
        </w:rPr>
      </w:pPr>
      <w:r w:rsidRPr="003A6C00">
        <w:rPr>
          <w:rFonts w:ascii="Times New Roman" w:hAnsi="Times New Roman" w:cs="Times New Roman"/>
          <w:sz w:val="28"/>
          <w:szCs w:val="28"/>
        </w:rPr>
        <w:t>Рисунок 2.</w:t>
      </w:r>
      <w:r w:rsidR="00B17D81" w:rsidRPr="003A6C00">
        <w:rPr>
          <w:rFonts w:ascii="Times New Roman" w:hAnsi="Times New Roman" w:cs="Times New Roman"/>
          <w:sz w:val="28"/>
          <w:szCs w:val="28"/>
        </w:rPr>
        <w:t>1</w:t>
      </w:r>
      <w:r w:rsidR="002D5C62" w:rsidRPr="003A6C00">
        <w:rPr>
          <w:rFonts w:ascii="Times New Roman" w:hAnsi="Times New Roman" w:cs="Times New Roman"/>
          <w:sz w:val="28"/>
          <w:szCs w:val="28"/>
        </w:rPr>
        <w:t>1</w:t>
      </w:r>
      <w:r w:rsidR="006C06B4" w:rsidRPr="003A6C00">
        <w:rPr>
          <w:rFonts w:ascii="Times New Roman" w:hAnsi="Times New Roman" w:cs="Times New Roman"/>
          <w:sz w:val="28"/>
          <w:szCs w:val="28"/>
        </w:rPr>
        <w:t xml:space="preserve"> – </w:t>
      </w:r>
      <w:r w:rsidR="006C06B4" w:rsidRPr="003A6C00">
        <w:rPr>
          <w:rFonts w:ascii="Times New Roman" w:hAnsi="Times New Roman" w:cs="Times New Roman"/>
          <w:sz w:val="28"/>
          <w:szCs w:val="28"/>
          <w:lang w:val="kk-KZ"/>
        </w:rPr>
        <w:t>График зависимости интенсивности отказов от температуры и</w:t>
      </w:r>
      <w:r w:rsidR="006C06B4" w:rsidRPr="00B2027A">
        <w:rPr>
          <w:rFonts w:ascii="Times New Roman" w:hAnsi="Times New Roman" w:cs="Times New Roman"/>
          <w:sz w:val="28"/>
          <w:szCs w:val="28"/>
          <w:lang w:val="kk-KZ"/>
        </w:rPr>
        <w:t xml:space="preserve"> поврежденности поверхности нагрева</w:t>
      </w:r>
    </w:p>
    <w:p w14:paraId="3876210C" w14:textId="77777777" w:rsidR="006C06B4" w:rsidRPr="00B2027A" w:rsidRDefault="006C06B4" w:rsidP="00392812">
      <w:pPr>
        <w:spacing w:after="0" w:line="240" w:lineRule="auto"/>
        <w:ind w:firstLine="709"/>
        <w:contextualSpacing/>
        <w:jc w:val="both"/>
        <w:rPr>
          <w:rFonts w:ascii="Times New Roman" w:hAnsi="Times New Roman" w:cs="Times New Roman"/>
          <w:sz w:val="28"/>
          <w:szCs w:val="28"/>
          <w:lang w:val="kk-KZ"/>
        </w:rPr>
      </w:pPr>
    </w:p>
    <w:p w14:paraId="19291129" w14:textId="6A35528F" w:rsidR="006C06B4" w:rsidRPr="00B2027A" w:rsidRDefault="006C06B4" w:rsidP="00392812">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t xml:space="preserve">Использование экспоненциального закона распределения отказов удобно тем, что при оценке надёжности сложной системы надёжности отдельных компонентов можно перемножать. В частности, если рассматривать множество труб, каждая из них будет характеризоваться своей индивидуальной интенсивностью отказов λ​, определяемой локальными параметрами эксплуатации. Например, крайние трубы в ширме перегревателя интенсивнее охлаждаются, имеют более низкую температуру стенки </w:t>
      </w:r>
      <w:r w:rsidRPr="00B2027A">
        <w:rPr>
          <w:rFonts w:ascii="Times New Roman" w:hAnsi="Times New Roman" w:cs="Times New Roman"/>
          <w:sz w:val="28"/>
          <w:szCs w:val="28"/>
          <w:lang w:val="en-US"/>
        </w:rPr>
        <w:t>T</w:t>
      </w:r>
      <w:r w:rsidRPr="002D2CDE">
        <w:rPr>
          <w:rFonts w:ascii="Times New Roman" w:hAnsi="Times New Roman" w:cs="Times New Roman"/>
          <w:sz w:val="28"/>
          <w:szCs w:val="28"/>
          <w:vertAlign w:val="subscript"/>
          <w:lang w:val="en-US"/>
        </w:rPr>
        <w:t>w</w:t>
      </w:r>
      <w:r w:rsidRPr="00B2027A">
        <w:rPr>
          <w:rFonts w:ascii="Times New Roman" w:hAnsi="Times New Roman" w:cs="Times New Roman"/>
          <w:sz w:val="28"/>
          <w:szCs w:val="28"/>
        </w:rPr>
        <w:t>​</w:t>
      </w:r>
      <w:r w:rsidR="00F22BEF">
        <w:rPr>
          <w:rFonts w:ascii="Times New Roman" w:hAnsi="Times New Roman" w:cs="Times New Roman"/>
          <w:sz w:val="28"/>
          <w:szCs w:val="28"/>
        </w:rPr>
        <w:t xml:space="preserve">, а следовательно </w:t>
      </w:r>
      <w:r w:rsidR="00F22BEF" w:rsidRPr="00F22BEF">
        <w:rPr>
          <w:rFonts w:ascii="Times New Roman" w:hAnsi="Times New Roman" w:cs="Times New Roman"/>
          <w:sz w:val="28"/>
          <w:szCs w:val="28"/>
        </w:rPr>
        <w:t>-</w:t>
      </w:r>
      <w:r w:rsidRPr="00B2027A">
        <w:rPr>
          <w:rFonts w:ascii="Times New Roman" w:hAnsi="Times New Roman" w:cs="Times New Roman"/>
          <w:sz w:val="28"/>
          <w:szCs w:val="28"/>
        </w:rPr>
        <w:t xml:space="preserve"> меньшую λ​, тогда как центральные трубы более нагружены термически и, соответственно, обладают большей вероятностью отказа. На практике оценка надёжности труб основывается на таких показателях, как частота отказов на миллион часов эксплуатации или вероятность безотказной работы за определённый период. Эти данные используются при планировании ремонтных кампаний, модернизации элементов пароперегревателя и построении графиков технического обслуживания.</w:t>
      </w:r>
    </w:p>
    <w:p w14:paraId="00D727C8" w14:textId="5BD030FD" w:rsidR="006C06B4" w:rsidRPr="00487827" w:rsidRDefault="006C06B4" w:rsidP="00392812">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lastRenderedPageBreak/>
        <w:t xml:space="preserve">Экспоненциальная модель хорошо описывает случай, когда отказы труб носят случайный характер вокруг некоторого среднего ресурса. Однако она не учитывает изначального разнообразия </w:t>
      </w:r>
      <w:r w:rsidR="00491E66" w:rsidRPr="00B2027A">
        <w:rPr>
          <w:rFonts w:ascii="Times New Roman" w:hAnsi="Times New Roman" w:cs="Times New Roman"/>
          <w:sz w:val="28"/>
          <w:szCs w:val="28"/>
        </w:rPr>
        <w:t>дефектов,</w:t>
      </w:r>
      <w:r w:rsidRPr="00B2027A">
        <w:rPr>
          <w:rFonts w:ascii="Times New Roman" w:hAnsi="Times New Roman" w:cs="Times New Roman"/>
          <w:sz w:val="28"/>
          <w:szCs w:val="28"/>
        </w:rPr>
        <w:t xml:space="preserve"> когда ранние отказы от дефектов проявляются. В контексте нашей задачи мы предполагаем, что трубы прошли обкат</w:t>
      </w:r>
      <w:r w:rsidR="00487827">
        <w:rPr>
          <w:rFonts w:ascii="Times New Roman" w:hAnsi="Times New Roman" w:cs="Times New Roman"/>
          <w:sz w:val="28"/>
          <w:szCs w:val="28"/>
        </w:rPr>
        <w:t xml:space="preserve">ку и ранние дефекты устранены </w:t>
      </w:r>
      <w:r w:rsidR="00487827" w:rsidRPr="00487827">
        <w:rPr>
          <w:rFonts w:ascii="Times New Roman" w:hAnsi="Times New Roman" w:cs="Times New Roman"/>
          <w:sz w:val="28"/>
          <w:szCs w:val="28"/>
        </w:rPr>
        <w:t xml:space="preserve">- </w:t>
      </w:r>
      <w:r w:rsidRPr="00B2027A">
        <w:rPr>
          <w:rFonts w:ascii="Times New Roman" w:hAnsi="Times New Roman" w:cs="Times New Roman"/>
          <w:sz w:val="28"/>
          <w:szCs w:val="28"/>
        </w:rPr>
        <w:t xml:space="preserve">то есть на этапе установившейся эксплуатации экспоненциальный закон применим. Влияние высокотемпературных условий можно свернуть в параметр </w:t>
      </w:r>
      <w:r w:rsidRPr="00B2027A">
        <w:rPr>
          <w:rFonts w:ascii="Times New Roman" w:hAnsi="Times New Roman" w:cs="Times New Roman"/>
          <w:sz w:val="28"/>
          <w:szCs w:val="28"/>
        </w:rPr>
        <w:sym w:font="Symbol" w:char="F06C"/>
      </w:r>
      <w:r w:rsidRPr="00B2027A">
        <w:rPr>
          <w:rFonts w:ascii="Times New Roman" w:hAnsi="Times New Roman" w:cs="Times New Roman"/>
          <w:sz w:val="28"/>
          <w:szCs w:val="28"/>
        </w:rPr>
        <w:t>.</w:t>
      </w:r>
      <w:r w:rsidR="00487827" w:rsidRPr="00487827">
        <w:rPr>
          <w:rFonts w:ascii="Times New Roman" w:hAnsi="Times New Roman" w:cs="Times New Roman"/>
          <w:sz w:val="28"/>
          <w:szCs w:val="28"/>
        </w:rPr>
        <w:t xml:space="preserve"> </w:t>
      </w:r>
      <w:r w:rsidRPr="00B2027A">
        <w:rPr>
          <w:rFonts w:ascii="Times New Roman" w:hAnsi="Times New Roman" w:cs="Times New Roman"/>
          <w:sz w:val="28"/>
          <w:szCs w:val="28"/>
        </w:rPr>
        <w:t xml:space="preserve">Надежность трубы можно выразить через экспоненциальную функцию времени, учитывающую интенсивность отказов: </w:t>
      </w:r>
    </w:p>
    <w:p w14:paraId="591DC5AC" w14:textId="77777777" w:rsidR="00295172" w:rsidRPr="00B2027A" w:rsidRDefault="00295172" w:rsidP="00392812">
      <w:pPr>
        <w:spacing w:after="0" w:line="240" w:lineRule="auto"/>
        <w:ind w:firstLine="709"/>
        <w:contextualSpacing/>
        <w:jc w:val="both"/>
        <w:rPr>
          <w:rFonts w:ascii="Times New Roman" w:hAnsi="Times New Roman" w:cs="Times New Roman"/>
          <w:sz w:val="28"/>
          <w:szCs w:val="28"/>
        </w:rPr>
      </w:pPr>
    </w:p>
    <w:p w14:paraId="66354328" w14:textId="46496C2C" w:rsidR="006C06B4" w:rsidRPr="00B2027A" w:rsidRDefault="004A20BF" w:rsidP="00392812">
      <w:pPr>
        <w:tabs>
          <w:tab w:val="center" w:pos="5104"/>
          <w:tab w:val="right" w:pos="9642"/>
        </w:tabs>
        <w:spacing w:after="0" w:line="240" w:lineRule="auto"/>
        <w:ind w:firstLine="709"/>
        <w:contextualSpacing/>
        <w:rPr>
          <w:rFonts w:ascii="Times New Roman" w:hAnsi="Times New Roman" w:cs="Times New Roman"/>
          <w:sz w:val="28"/>
          <w:szCs w:val="28"/>
        </w:rPr>
      </w:pPr>
      <w:r w:rsidRPr="00B2027A">
        <w:rPr>
          <w:rFonts w:ascii="Times New Roman" w:hAnsi="Times New Roman" w:cs="Times New Roman"/>
          <w:sz w:val="28"/>
          <w:szCs w:val="28"/>
        </w:rPr>
        <w:tab/>
      </w:r>
      <w:r w:rsidR="00295172" w:rsidRPr="00B2027A">
        <w:rPr>
          <w:rFonts w:ascii="Times New Roman" w:hAnsi="Times New Roman" w:cs="Times New Roman"/>
          <w:sz w:val="28"/>
          <w:szCs w:val="28"/>
        </w:rPr>
        <w:t xml:space="preserve"> </w:t>
      </w:r>
      <w:r w:rsidR="006C06B4" w:rsidRPr="00B2027A">
        <w:rPr>
          <w:rFonts w:ascii="Times New Roman" w:hAnsi="Times New Roman" w:cs="Times New Roman"/>
          <w:sz w:val="28"/>
          <w:szCs w:val="28"/>
        </w:rPr>
        <w:t>R(t)=e</w:t>
      </w:r>
      <w:r w:rsidR="006C06B4" w:rsidRPr="00B2027A">
        <w:rPr>
          <w:rFonts w:ascii="Times New Roman" w:hAnsi="Times New Roman" w:cs="Times New Roman"/>
          <w:sz w:val="28"/>
          <w:szCs w:val="28"/>
          <w:vertAlign w:val="superscript"/>
        </w:rPr>
        <w:t>-λt</w:t>
      </w:r>
      <w:r w:rsidRPr="00B2027A">
        <w:rPr>
          <w:rFonts w:ascii="Times New Roman" w:hAnsi="Times New Roman" w:cs="Times New Roman"/>
          <w:sz w:val="28"/>
          <w:szCs w:val="28"/>
        </w:rPr>
        <w:tab/>
      </w:r>
      <w:r w:rsidR="00902ACD">
        <w:rPr>
          <w:rFonts w:ascii="Times New Roman" w:hAnsi="Times New Roman" w:cs="Times New Roman"/>
          <w:color w:val="0D0D0D"/>
          <w:sz w:val="28"/>
          <w:szCs w:val="28"/>
          <w:shd w:val="clear" w:color="auto" w:fill="FFFFFF"/>
        </w:rPr>
        <w:t>(2.</w:t>
      </w:r>
      <w:r w:rsidR="002D2CDE" w:rsidRPr="002D2CDE">
        <w:rPr>
          <w:rFonts w:ascii="Times New Roman" w:hAnsi="Times New Roman" w:cs="Times New Roman"/>
          <w:color w:val="0D0D0D"/>
          <w:sz w:val="28"/>
          <w:szCs w:val="28"/>
          <w:shd w:val="clear" w:color="auto" w:fill="FFFFFF"/>
        </w:rPr>
        <w:t>19</w:t>
      </w:r>
      <w:r w:rsidRPr="00B2027A">
        <w:rPr>
          <w:rFonts w:ascii="Times New Roman" w:hAnsi="Times New Roman" w:cs="Times New Roman"/>
          <w:color w:val="0D0D0D"/>
          <w:sz w:val="28"/>
          <w:szCs w:val="28"/>
          <w:shd w:val="clear" w:color="auto" w:fill="FFFFFF"/>
        </w:rPr>
        <w:t>)</w:t>
      </w:r>
    </w:p>
    <w:p w14:paraId="245E3B83" w14:textId="77777777" w:rsidR="00295172" w:rsidRPr="00B2027A" w:rsidRDefault="00295172" w:rsidP="00392812">
      <w:pPr>
        <w:spacing w:after="0" w:line="240" w:lineRule="auto"/>
        <w:ind w:firstLine="709"/>
        <w:contextualSpacing/>
        <w:jc w:val="center"/>
        <w:rPr>
          <w:rFonts w:ascii="Times New Roman" w:hAnsi="Times New Roman" w:cs="Times New Roman"/>
          <w:sz w:val="28"/>
          <w:szCs w:val="28"/>
        </w:rPr>
      </w:pPr>
    </w:p>
    <w:p w14:paraId="12BADCC0" w14:textId="520F231F" w:rsidR="001E5360" w:rsidRPr="001E5360" w:rsidRDefault="002D2CDE" w:rsidP="00BA0838">
      <w:pPr>
        <w:spacing w:after="0" w:line="240" w:lineRule="auto"/>
        <w:contextualSpacing/>
        <w:jc w:val="both"/>
        <w:rPr>
          <w:rFonts w:ascii="Times New Roman" w:hAnsi="Times New Roman" w:cs="Times New Roman"/>
          <w:bCs/>
          <w:sz w:val="28"/>
          <w:szCs w:val="28"/>
        </w:rPr>
      </w:pPr>
      <w:r>
        <w:rPr>
          <w:rFonts w:ascii="Times New Roman" w:hAnsi="Times New Roman" w:cs="Times New Roman"/>
          <w:sz w:val="28"/>
          <w:szCs w:val="28"/>
          <w:lang w:val="kk-KZ"/>
        </w:rPr>
        <w:t>г</w:t>
      </w:r>
      <w:r>
        <w:rPr>
          <w:rFonts w:ascii="Times New Roman" w:hAnsi="Times New Roman" w:cs="Times New Roman"/>
          <w:sz w:val="28"/>
          <w:szCs w:val="28"/>
        </w:rPr>
        <w:t>де</w:t>
      </w:r>
      <w:r w:rsidRPr="002D2CDE">
        <w:rPr>
          <w:rFonts w:ascii="Times New Roman" w:hAnsi="Times New Roman" w:cs="Times New Roman"/>
          <w:sz w:val="28"/>
          <w:szCs w:val="28"/>
        </w:rPr>
        <w:t xml:space="preserve"> </w:t>
      </w:r>
      <w:r w:rsidR="006C06B4" w:rsidRPr="00B2027A">
        <w:rPr>
          <w:rFonts w:ascii="Times New Roman" w:hAnsi="Times New Roman" w:cs="Times New Roman"/>
          <w:sz w:val="28"/>
          <w:szCs w:val="28"/>
        </w:rPr>
        <w:t>R</w:t>
      </w:r>
      <w:r>
        <w:rPr>
          <w:rFonts w:ascii="Times New Roman" w:hAnsi="Times New Roman" w:cs="Times New Roman"/>
          <w:sz w:val="28"/>
          <w:szCs w:val="28"/>
          <w:lang w:val="kk-KZ"/>
        </w:rPr>
        <w:t xml:space="preserve"> </w:t>
      </w:r>
      <w:r w:rsidR="002D5C62">
        <w:rPr>
          <w:sz w:val="28"/>
          <w:szCs w:val="28"/>
          <w:lang w:val="kk-KZ"/>
        </w:rPr>
        <w:t>‒</w:t>
      </w:r>
      <w:r w:rsidR="006C06B4" w:rsidRPr="00B2027A">
        <w:rPr>
          <w:rFonts w:ascii="Times New Roman" w:hAnsi="Times New Roman" w:cs="Times New Roman"/>
          <w:bCs/>
          <w:sz w:val="28"/>
          <w:szCs w:val="28"/>
        </w:rPr>
        <w:t xml:space="preserve"> (надежность </w:t>
      </w:r>
      <w:r w:rsidR="001E5360">
        <w:rPr>
          <w:rFonts w:ascii="Times New Roman" w:hAnsi="Times New Roman" w:cs="Times New Roman"/>
          <w:bCs/>
          <w:sz w:val="28"/>
          <w:szCs w:val="28"/>
        </w:rPr>
        <w:t>трубы) в зависимости от времени</w:t>
      </w:r>
      <w:r w:rsidR="001E5360" w:rsidRPr="001E5360">
        <w:rPr>
          <w:rFonts w:ascii="Times New Roman" w:hAnsi="Times New Roman" w:cs="Times New Roman"/>
          <w:bCs/>
          <w:sz w:val="28"/>
          <w:szCs w:val="28"/>
        </w:rPr>
        <w:t xml:space="preserve"> </w:t>
      </w:r>
      <w:r w:rsidR="006C06B4" w:rsidRPr="00B2027A">
        <w:rPr>
          <w:rFonts w:ascii="Times New Roman" w:hAnsi="Times New Roman" w:cs="Times New Roman"/>
          <w:bCs/>
          <w:sz w:val="28"/>
          <w:szCs w:val="28"/>
        </w:rPr>
        <w:t>(t)</w:t>
      </w:r>
      <w:r w:rsidR="001E5360" w:rsidRPr="001E5360">
        <w:rPr>
          <w:rFonts w:ascii="Times New Roman" w:hAnsi="Times New Roman" w:cs="Times New Roman"/>
          <w:bCs/>
          <w:sz w:val="28"/>
          <w:szCs w:val="28"/>
        </w:rPr>
        <w:t>;</w:t>
      </w:r>
    </w:p>
    <w:p w14:paraId="60E0B3A9" w14:textId="50977079" w:rsidR="00660021" w:rsidRDefault="00BA0838" w:rsidP="00BA0838">
      <w:pPr>
        <w:spacing w:after="0" w:line="240" w:lineRule="auto"/>
        <w:ind w:firstLine="426"/>
        <w:contextualSpacing/>
        <w:jc w:val="both"/>
        <w:rPr>
          <w:rFonts w:ascii="Times New Roman" w:hAnsi="Times New Roman" w:cs="Times New Roman"/>
          <w:sz w:val="28"/>
          <w:szCs w:val="28"/>
          <w:lang w:val="kk-KZ"/>
        </w:rPr>
      </w:pPr>
      <w:r w:rsidRPr="00B2027A">
        <w:rPr>
          <w:rFonts w:ascii="Times New Roman" w:hAnsi="Times New Roman" w:cs="Times New Roman"/>
          <w:sz w:val="28"/>
          <w:szCs w:val="28"/>
        </w:rPr>
        <w:t xml:space="preserve">t </w:t>
      </w:r>
      <w:r w:rsidRPr="00BA0838">
        <w:rPr>
          <w:rFonts w:ascii="Times New Roman" w:hAnsi="Times New Roman" w:cs="Times New Roman"/>
          <w:sz w:val="28"/>
          <w:szCs w:val="28"/>
        </w:rPr>
        <w:t xml:space="preserve">- </w:t>
      </w:r>
      <w:r w:rsidRPr="00B2027A">
        <w:rPr>
          <w:rFonts w:ascii="Times New Roman" w:hAnsi="Times New Roman" w:cs="Times New Roman"/>
          <w:sz w:val="28"/>
          <w:szCs w:val="28"/>
        </w:rPr>
        <w:t>(</w:t>
      </w:r>
      <w:r w:rsidRPr="00B2027A">
        <w:rPr>
          <w:rFonts w:ascii="Times New Roman" w:hAnsi="Times New Roman" w:cs="Times New Roman"/>
          <w:bCs/>
          <w:sz w:val="28"/>
          <w:szCs w:val="28"/>
        </w:rPr>
        <w:t xml:space="preserve">время эксплуатации) </w:t>
      </w:r>
      <w:r w:rsidRPr="00B2027A">
        <w:rPr>
          <w:rFonts w:ascii="Times New Roman" w:hAnsi="Times New Roman" w:cs="Times New Roman"/>
          <w:bCs/>
          <w:sz w:val="28"/>
          <w:szCs w:val="28"/>
          <w:lang w:val="kk-KZ"/>
        </w:rPr>
        <w:t>п</w:t>
      </w:r>
      <w:r w:rsidRPr="00B2027A">
        <w:rPr>
          <w:rFonts w:ascii="Times New Roman" w:hAnsi="Times New Roman" w:cs="Times New Roman"/>
          <w:sz w:val="28"/>
          <w:szCs w:val="28"/>
        </w:rPr>
        <w:t>ериод, на который рассчитывается надежность;</w:t>
      </w:r>
    </w:p>
    <w:p w14:paraId="5CC2AD4B" w14:textId="77777777" w:rsidR="00BA0838" w:rsidRPr="00BA0838" w:rsidRDefault="00BA0838" w:rsidP="00392812">
      <w:pPr>
        <w:spacing w:after="0" w:line="240" w:lineRule="auto"/>
        <w:ind w:firstLine="709"/>
        <w:contextualSpacing/>
        <w:jc w:val="both"/>
        <w:rPr>
          <w:rFonts w:ascii="Times New Roman" w:hAnsi="Times New Roman" w:cs="Times New Roman"/>
          <w:sz w:val="28"/>
          <w:szCs w:val="28"/>
          <w:lang w:val="kk-KZ"/>
        </w:rPr>
      </w:pPr>
    </w:p>
    <w:p w14:paraId="290F2292" w14:textId="14CC2080" w:rsidR="006C06B4" w:rsidRPr="00E91700" w:rsidRDefault="004A20BF" w:rsidP="00392812">
      <w:pPr>
        <w:tabs>
          <w:tab w:val="center" w:pos="5104"/>
          <w:tab w:val="right" w:pos="9642"/>
        </w:tabs>
        <w:spacing w:after="0" w:line="240" w:lineRule="auto"/>
        <w:ind w:firstLine="709"/>
        <w:contextualSpacing/>
        <w:rPr>
          <w:rFonts w:ascii="Times New Roman" w:hAnsi="Times New Roman" w:cs="Times New Roman"/>
          <w:color w:val="0D0D0D"/>
          <w:sz w:val="28"/>
          <w:szCs w:val="28"/>
          <w:shd w:val="clear" w:color="auto" w:fill="FFFFFF"/>
        </w:rPr>
      </w:pPr>
      <w:r w:rsidRPr="00B2027A">
        <w:rPr>
          <w:rFonts w:ascii="Times New Roman" w:hAnsi="Times New Roman" w:cs="Times New Roman"/>
          <w:sz w:val="28"/>
          <w:szCs w:val="28"/>
        </w:rPr>
        <w:tab/>
      </w:r>
      <w:r w:rsidR="00295172" w:rsidRPr="00B2027A">
        <w:rPr>
          <w:rFonts w:ascii="Times New Roman" w:hAnsi="Times New Roman" w:cs="Times New Roman"/>
          <w:sz w:val="28"/>
          <w:szCs w:val="28"/>
        </w:rPr>
        <w:t xml:space="preserve"> </w:t>
      </w:r>
      <w:r w:rsidR="006C06B4" w:rsidRPr="00B2027A">
        <w:rPr>
          <w:rFonts w:ascii="Cambria Math" w:hAnsi="Cambria Math" w:cs="Cambria Math"/>
          <w:sz w:val="28"/>
          <w:szCs w:val="28"/>
        </w:rPr>
        <w:t>𝜆</w:t>
      </w:r>
      <w:r w:rsidR="006C06B4" w:rsidRPr="00B2027A">
        <w:rPr>
          <w:rFonts w:ascii="Cambria Math" w:hAnsi="Cambria Math" w:cs="Cambria Math"/>
          <w:sz w:val="28"/>
          <w:szCs w:val="28"/>
          <w:vertAlign w:val="subscript"/>
        </w:rPr>
        <w:t>𝐶</w:t>
      </w:r>
      <w:r w:rsidR="006C06B4" w:rsidRPr="00B2027A">
        <w:rPr>
          <w:rFonts w:ascii="Times New Roman" w:hAnsi="Times New Roman" w:cs="Times New Roman"/>
          <w:sz w:val="28"/>
          <w:szCs w:val="28"/>
        </w:rPr>
        <w:t>=</w:t>
      </w:r>
      <w:r w:rsidR="006C06B4" w:rsidRPr="00B2027A">
        <w:rPr>
          <w:rFonts w:ascii="Cambria Math" w:hAnsi="Cambria Math" w:cs="Cambria Math"/>
          <w:sz w:val="28"/>
          <w:szCs w:val="28"/>
        </w:rPr>
        <w:t>𝜆</w:t>
      </w:r>
      <w:r w:rsidR="006C06B4" w:rsidRPr="00B2027A">
        <w:rPr>
          <w:rFonts w:ascii="Times New Roman" w:hAnsi="Times New Roman" w:cs="Times New Roman"/>
          <w:sz w:val="28"/>
          <w:szCs w:val="28"/>
          <w:vertAlign w:val="subscript"/>
        </w:rPr>
        <w:t>0</w:t>
      </w:r>
      <w:r w:rsidR="006C06B4" w:rsidRPr="00B2027A">
        <w:rPr>
          <w:rFonts w:ascii="Times New Roman" w:hAnsi="Times New Roman" w:cs="Times New Roman"/>
          <w:sz w:val="28"/>
          <w:szCs w:val="28"/>
        </w:rPr>
        <w:t>×(1−</w:t>
      </w:r>
      <w:r w:rsidR="006C06B4" w:rsidRPr="00B2027A">
        <w:rPr>
          <w:rFonts w:ascii="Cambria Math" w:hAnsi="Cambria Math" w:cs="Cambria Math"/>
          <w:sz w:val="28"/>
          <w:szCs w:val="28"/>
        </w:rPr>
        <w:t>𝑘</w:t>
      </w:r>
      <w:r w:rsidR="006C06B4" w:rsidRPr="00B2027A">
        <w:rPr>
          <w:rFonts w:ascii="Cambria Math" w:hAnsi="Cambria Math" w:cs="Cambria Math"/>
          <w:sz w:val="28"/>
          <w:szCs w:val="28"/>
          <w:vertAlign w:val="subscript"/>
        </w:rPr>
        <w:t>𝑐</w:t>
      </w:r>
      <w:r w:rsidR="006C06B4" w:rsidRPr="00B2027A">
        <w:rPr>
          <w:rFonts w:ascii="Times New Roman" w:hAnsi="Times New Roman" w:cs="Times New Roman"/>
          <w:sz w:val="28"/>
          <w:szCs w:val="28"/>
        </w:rPr>
        <w:t>)</w:t>
      </w:r>
      <w:r w:rsidRPr="00B2027A">
        <w:rPr>
          <w:rFonts w:ascii="Times New Roman" w:hAnsi="Times New Roman" w:cs="Times New Roman"/>
          <w:sz w:val="28"/>
          <w:szCs w:val="28"/>
        </w:rPr>
        <w:tab/>
      </w:r>
      <w:r w:rsidRPr="00EE0A73">
        <w:rPr>
          <w:rFonts w:ascii="Times New Roman" w:hAnsi="Times New Roman" w:cs="Times New Roman"/>
          <w:color w:val="0D0D0D"/>
          <w:sz w:val="28"/>
          <w:szCs w:val="28"/>
          <w:shd w:val="clear" w:color="auto" w:fill="FFFFFF"/>
        </w:rPr>
        <w:t>(2.</w:t>
      </w:r>
      <w:r w:rsidR="001E5360">
        <w:rPr>
          <w:rFonts w:ascii="Times New Roman" w:hAnsi="Times New Roman" w:cs="Times New Roman"/>
          <w:color w:val="0D0D0D"/>
          <w:sz w:val="28"/>
          <w:szCs w:val="28"/>
          <w:shd w:val="clear" w:color="auto" w:fill="FFFFFF"/>
        </w:rPr>
        <w:t>2</w:t>
      </w:r>
      <w:r w:rsidR="001E5360" w:rsidRPr="00E91700">
        <w:rPr>
          <w:rFonts w:ascii="Times New Roman" w:hAnsi="Times New Roman" w:cs="Times New Roman"/>
          <w:color w:val="0D0D0D"/>
          <w:sz w:val="28"/>
          <w:szCs w:val="28"/>
          <w:shd w:val="clear" w:color="auto" w:fill="FFFFFF"/>
        </w:rPr>
        <w:t>0</w:t>
      </w:r>
      <w:r w:rsidR="00902ACD" w:rsidRPr="00725F4D">
        <w:rPr>
          <w:rFonts w:ascii="Times New Roman" w:hAnsi="Times New Roman" w:cs="Times New Roman"/>
          <w:color w:val="0D0D0D"/>
          <w:sz w:val="28"/>
          <w:szCs w:val="28"/>
          <w:shd w:val="clear" w:color="auto" w:fill="FFFFFF"/>
        </w:rPr>
        <w:t>)</w:t>
      </w:r>
    </w:p>
    <w:p w14:paraId="324F68CC" w14:textId="77777777" w:rsidR="001E5360" w:rsidRPr="00E91700" w:rsidRDefault="001E5360" w:rsidP="00392812">
      <w:pPr>
        <w:tabs>
          <w:tab w:val="center" w:pos="5104"/>
          <w:tab w:val="right" w:pos="9642"/>
        </w:tabs>
        <w:spacing w:after="0" w:line="240" w:lineRule="auto"/>
        <w:ind w:firstLine="709"/>
        <w:contextualSpacing/>
        <w:rPr>
          <w:rFonts w:ascii="Times New Roman" w:hAnsi="Times New Roman" w:cs="Times New Roman"/>
          <w:color w:val="0D0D0D"/>
          <w:sz w:val="28"/>
          <w:szCs w:val="28"/>
          <w:shd w:val="clear" w:color="auto" w:fill="FFFFFF"/>
        </w:rPr>
      </w:pPr>
    </w:p>
    <w:p w14:paraId="3723C308" w14:textId="77777777" w:rsidR="00E444A3" w:rsidRPr="00B2027A" w:rsidRDefault="00BA0838" w:rsidP="00E444A3">
      <w:pPr>
        <w:spacing w:after="0" w:line="240" w:lineRule="auto"/>
        <w:contextualSpacing/>
        <w:jc w:val="both"/>
        <w:rPr>
          <w:rFonts w:ascii="Times New Roman" w:hAnsi="Times New Roman" w:cs="Times New Roman"/>
          <w:sz w:val="28"/>
          <w:szCs w:val="28"/>
        </w:rPr>
      </w:pPr>
      <w:r>
        <w:rPr>
          <w:rFonts w:ascii="Cambria Math" w:hAnsi="Cambria Math" w:cs="Cambria Math"/>
          <w:sz w:val="28"/>
          <w:szCs w:val="28"/>
          <w:lang w:val="kk-KZ"/>
        </w:rPr>
        <w:t xml:space="preserve">где </w:t>
      </w:r>
      <w:r w:rsidR="00E444A3" w:rsidRPr="00B2027A">
        <w:rPr>
          <w:rFonts w:ascii="Cambria Math" w:hAnsi="Cambria Math" w:cs="Cambria Math"/>
          <w:sz w:val="28"/>
          <w:szCs w:val="28"/>
        </w:rPr>
        <w:t>𝑘</w:t>
      </w:r>
      <w:r w:rsidR="00E444A3" w:rsidRPr="00B2027A">
        <w:rPr>
          <w:rFonts w:ascii="Cambria Math" w:hAnsi="Cambria Math" w:cs="Cambria Math"/>
          <w:sz w:val="28"/>
          <w:szCs w:val="28"/>
          <w:vertAlign w:val="subscript"/>
        </w:rPr>
        <w:t>𝑐</w:t>
      </w:r>
      <w:r w:rsidR="00E444A3" w:rsidRPr="00B2027A">
        <w:rPr>
          <w:rFonts w:ascii="Times New Roman" w:hAnsi="Times New Roman" w:cs="Times New Roman"/>
          <w:sz w:val="28"/>
          <w:szCs w:val="28"/>
        </w:rPr>
        <w:t xml:space="preserve"> </w:t>
      </w:r>
      <w:r w:rsidR="00E444A3" w:rsidRPr="00BA0838">
        <w:rPr>
          <w:rFonts w:ascii="Times New Roman" w:hAnsi="Times New Roman" w:cs="Times New Roman"/>
          <w:sz w:val="28"/>
          <w:szCs w:val="28"/>
        </w:rPr>
        <w:t xml:space="preserve">- </w:t>
      </w:r>
      <w:r w:rsidR="00E444A3" w:rsidRPr="00B2027A">
        <w:rPr>
          <w:rFonts w:ascii="Times New Roman" w:hAnsi="Times New Roman" w:cs="Times New Roman"/>
          <w:sz w:val="28"/>
          <w:szCs w:val="28"/>
        </w:rPr>
        <w:t xml:space="preserve">коэффициент снижения коррозионного износа благодаря защитному покрытию (меняется от 0 до 1, при этом если </w:t>
      </w:r>
      <w:r w:rsidR="00E444A3" w:rsidRPr="00B2027A">
        <w:rPr>
          <w:rFonts w:ascii="Cambria Math" w:hAnsi="Cambria Math" w:cs="Cambria Math"/>
          <w:sz w:val="28"/>
          <w:szCs w:val="28"/>
        </w:rPr>
        <w:t>𝑘</w:t>
      </w:r>
      <w:r w:rsidR="00E444A3" w:rsidRPr="00B2027A">
        <w:rPr>
          <w:rFonts w:ascii="Cambria Math" w:hAnsi="Cambria Math" w:cs="Cambria Math"/>
          <w:sz w:val="28"/>
          <w:szCs w:val="28"/>
          <w:vertAlign w:val="subscript"/>
        </w:rPr>
        <w:t>𝑐</w:t>
      </w:r>
      <w:r w:rsidR="00E444A3" w:rsidRPr="00B2027A">
        <w:rPr>
          <w:rFonts w:ascii="Times New Roman" w:hAnsi="Times New Roman" w:cs="Times New Roman"/>
          <w:sz w:val="28"/>
          <w:szCs w:val="28"/>
        </w:rPr>
        <w:t xml:space="preserve"> =1 то покрытие полностью устраняет интенсивность отказов, т.е. труба становится идеальной и не подверженной коррозии (в теории).</w:t>
      </w:r>
    </w:p>
    <w:p w14:paraId="0BC7903C" w14:textId="0D470F7C" w:rsidR="001E5360" w:rsidRPr="00B2027A" w:rsidRDefault="001E5360" w:rsidP="00E444A3">
      <w:pPr>
        <w:spacing w:after="0" w:line="240" w:lineRule="auto"/>
        <w:ind w:firstLine="567"/>
        <w:contextualSpacing/>
        <w:jc w:val="both"/>
        <w:rPr>
          <w:rFonts w:ascii="Times New Roman" w:hAnsi="Times New Roman" w:cs="Times New Roman"/>
          <w:sz w:val="28"/>
          <w:szCs w:val="28"/>
        </w:rPr>
      </w:pPr>
      <w:r w:rsidRPr="00B2027A">
        <w:rPr>
          <w:rFonts w:ascii="Cambria Math" w:hAnsi="Cambria Math" w:cs="Cambria Math"/>
          <w:sz w:val="28"/>
          <w:szCs w:val="28"/>
        </w:rPr>
        <w:t>𝜆</w:t>
      </w:r>
      <w:r w:rsidRPr="00B2027A">
        <w:rPr>
          <w:rFonts w:ascii="Times New Roman" w:hAnsi="Times New Roman" w:cs="Times New Roman"/>
          <w:sz w:val="28"/>
          <w:szCs w:val="28"/>
          <w:vertAlign w:val="subscript"/>
        </w:rPr>
        <w:t>0</w:t>
      </w:r>
      <w:r w:rsidRPr="00B2027A">
        <w:rPr>
          <w:rFonts w:ascii="Times New Roman" w:hAnsi="Times New Roman" w:cs="Times New Roman"/>
          <w:bCs/>
          <w:sz w:val="28"/>
          <w:szCs w:val="28"/>
        </w:rPr>
        <w:t xml:space="preserve"> </w:t>
      </w:r>
      <w:r w:rsidR="00BA0838" w:rsidRPr="00BA0838">
        <w:rPr>
          <w:rFonts w:ascii="Times New Roman" w:hAnsi="Times New Roman" w:cs="Times New Roman"/>
          <w:bCs/>
          <w:sz w:val="28"/>
          <w:szCs w:val="28"/>
        </w:rPr>
        <w:t xml:space="preserve">- </w:t>
      </w:r>
      <w:r w:rsidR="00BA0838">
        <w:rPr>
          <w:rFonts w:ascii="Times New Roman" w:hAnsi="Times New Roman" w:cs="Times New Roman"/>
          <w:bCs/>
          <w:sz w:val="28"/>
          <w:szCs w:val="28"/>
          <w:lang w:val="kk-KZ"/>
        </w:rPr>
        <w:t>б</w:t>
      </w:r>
      <w:r w:rsidRPr="00B2027A">
        <w:rPr>
          <w:rFonts w:ascii="Times New Roman" w:hAnsi="Times New Roman" w:cs="Times New Roman"/>
          <w:sz w:val="28"/>
          <w:szCs w:val="28"/>
        </w:rPr>
        <w:t xml:space="preserve">азовая интенсивность отказов для труб без покрытия (нужны существующие данные о надежности труб без покрытия статистические, вычисляется </w:t>
      </w:r>
      <w:r w:rsidRPr="00B2027A">
        <w:rPr>
          <w:rFonts w:ascii="Cambria Math" w:hAnsi="Cambria Math" w:cs="Cambria Math"/>
          <w:sz w:val="28"/>
          <w:szCs w:val="28"/>
        </w:rPr>
        <w:t>𝜆</w:t>
      </w:r>
      <w:r w:rsidRPr="00B2027A">
        <w:rPr>
          <w:rFonts w:ascii="Times New Roman" w:hAnsi="Times New Roman" w:cs="Times New Roman"/>
          <w:sz w:val="28"/>
          <w:szCs w:val="28"/>
          <w:vertAlign w:val="subscript"/>
        </w:rPr>
        <w:t>0</w:t>
      </w:r>
      <w:r w:rsidRPr="00B2027A">
        <w:rPr>
          <w:rFonts w:ascii="Times New Roman" w:hAnsi="Times New Roman" w:cs="Times New Roman"/>
          <w:sz w:val="28"/>
          <w:szCs w:val="28"/>
        </w:rPr>
        <w:t>=количество отказов/время работы наработки</w:t>
      </w:r>
      <w:r w:rsidR="00BA0838" w:rsidRPr="00E444A3">
        <w:rPr>
          <w:rFonts w:ascii="Times New Roman" w:hAnsi="Times New Roman" w:cs="Times New Roman"/>
          <w:sz w:val="28"/>
          <w:szCs w:val="28"/>
        </w:rPr>
        <w:t>)</w:t>
      </w:r>
      <w:r w:rsidRPr="00B2027A">
        <w:rPr>
          <w:rFonts w:ascii="Times New Roman" w:hAnsi="Times New Roman" w:cs="Times New Roman"/>
          <w:sz w:val="28"/>
          <w:szCs w:val="28"/>
        </w:rPr>
        <w:t>.</w:t>
      </w:r>
    </w:p>
    <w:p w14:paraId="70825EE2" w14:textId="770D115C" w:rsidR="006C06B4" w:rsidRPr="00B2027A" w:rsidRDefault="001E5360" w:rsidP="00E444A3">
      <w:pPr>
        <w:tabs>
          <w:tab w:val="center" w:pos="5104"/>
          <w:tab w:val="right" w:pos="9642"/>
        </w:tabs>
        <w:spacing w:after="0" w:line="240" w:lineRule="auto"/>
        <w:ind w:firstLine="567"/>
        <w:contextualSpacing/>
        <w:jc w:val="both"/>
        <w:rPr>
          <w:rFonts w:ascii="Times New Roman" w:hAnsi="Times New Roman" w:cs="Times New Roman"/>
          <w:sz w:val="28"/>
          <w:szCs w:val="28"/>
        </w:rPr>
      </w:pPr>
      <w:r w:rsidRPr="00B2027A">
        <w:rPr>
          <w:rFonts w:ascii="Cambria Math" w:hAnsi="Cambria Math" w:cs="Cambria Math"/>
          <w:sz w:val="28"/>
          <w:szCs w:val="28"/>
        </w:rPr>
        <w:t>𝜆</w:t>
      </w:r>
      <w:r w:rsidRPr="00B2027A">
        <w:rPr>
          <w:rFonts w:ascii="Cambria Math" w:hAnsi="Cambria Math" w:cs="Cambria Math"/>
          <w:sz w:val="28"/>
          <w:szCs w:val="28"/>
          <w:vertAlign w:val="subscript"/>
        </w:rPr>
        <w:t>𝐶</w:t>
      </w:r>
      <w:r w:rsidRPr="00B2027A">
        <w:rPr>
          <w:rFonts w:ascii="Times New Roman" w:hAnsi="Times New Roman" w:cs="Times New Roman"/>
          <w:sz w:val="28"/>
          <w:szCs w:val="28"/>
          <w:vertAlign w:val="subscript"/>
        </w:rPr>
        <w:t xml:space="preserve">  </w:t>
      </w:r>
      <w:r w:rsidR="00BA0838" w:rsidRPr="00BA0838">
        <w:rPr>
          <w:rFonts w:ascii="Times New Roman" w:hAnsi="Times New Roman" w:cs="Times New Roman"/>
          <w:sz w:val="28"/>
          <w:szCs w:val="28"/>
        </w:rPr>
        <w:t xml:space="preserve">- </w:t>
      </w:r>
      <w:r w:rsidR="00BA0838">
        <w:rPr>
          <w:rFonts w:ascii="Times New Roman" w:hAnsi="Times New Roman" w:cs="Times New Roman"/>
          <w:sz w:val="28"/>
          <w:szCs w:val="28"/>
          <w:lang w:val="kk-KZ"/>
        </w:rPr>
        <w:t>и</w:t>
      </w:r>
      <w:r w:rsidRPr="00B2027A">
        <w:rPr>
          <w:rFonts w:ascii="Times New Roman" w:hAnsi="Times New Roman" w:cs="Times New Roman"/>
          <w:sz w:val="28"/>
          <w:szCs w:val="28"/>
        </w:rPr>
        <w:t>нтенсивность отказов труб с защитным покрытием</w:t>
      </w:r>
      <w:r w:rsidR="006C06B4" w:rsidRPr="00B2027A">
        <w:rPr>
          <w:rFonts w:ascii="Times New Roman" w:hAnsi="Times New Roman" w:cs="Times New Roman"/>
          <w:sz w:val="28"/>
          <w:szCs w:val="28"/>
        </w:rPr>
        <w:t>.</w:t>
      </w:r>
    </w:p>
    <w:p w14:paraId="78805740" w14:textId="77777777" w:rsidR="00BA0838" w:rsidRPr="00B2027A" w:rsidRDefault="00BA0838" w:rsidP="00BA0838">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t xml:space="preserve">Параметр </w:t>
      </w:r>
      <w:r w:rsidRPr="00B2027A">
        <w:rPr>
          <w:rFonts w:ascii="Times New Roman" w:hAnsi="Times New Roman" w:cs="Times New Roman"/>
          <w:i/>
          <w:iCs/>
          <w:sz w:val="28"/>
          <w:szCs w:val="28"/>
          <w:lang w:val="en-US"/>
        </w:rPr>
        <w:t>k</w:t>
      </w:r>
      <w:r w:rsidRPr="00B2027A">
        <w:rPr>
          <w:rFonts w:ascii="Times New Roman" w:hAnsi="Times New Roman" w:cs="Times New Roman"/>
          <w:i/>
          <w:iCs/>
          <w:sz w:val="28"/>
          <w:szCs w:val="28"/>
          <w:vertAlign w:val="subscript"/>
          <w:lang w:val="en-US"/>
        </w:rPr>
        <w:t>c</w:t>
      </w:r>
      <w:r w:rsidRPr="001E5360">
        <w:rPr>
          <w:rFonts w:ascii="Times New Roman" w:hAnsi="Times New Roman" w:cs="Times New Roman"/>
          <w:sz w:val="28"/>
          <w:szCs w:val="28"/>
        </w:rPr>
        <w:t xml:space="preserve"> </w:t>
      </w:r>
      <w:r w:rsidRPr="00B2027A">
        <w:rPr>
          <w:rFonts w:ascii="Times New Roman" w:hAnsi="Times New Roman" w:cs="Times New Roman"/>
          <w:sz w:val="28"/>
          <w:szCs w:val="28"/>
        </w:rPr>
        <w:t xml:space="preserve">в модели представляет собой </w:t>
      </w:r>
      <w:r w:rsidRPr="00B2027A">
        <w:rPr>
          <w:rFonts w:ascii="Times New Roman" w:hAnsi="Times New Roman" w:cs="Times New Roman"/>
          <w:bCs/>
          <w:sz w:val="28"/>
          <w:szCs w:val="28"/>
        </w:rPr>
        <w:t>коэффициент снижения коррозионного износа</w:t>
      </w:r>
      <w:r w:rsidRPr="00B2027A">
        <w:rPr>
          <w:rFonts w:ascii="Times New Roman" w:hAnsi="Times New Roman" w:cs="Times New Roman"/>
          <w:sz w:val="28"/>
          <w:szCs w:val="28"/>
        </w:rPr>
        <w:t xml:space="preserve"> благодаря защитному покрытию. Этот коэффициент показывает, на сколько уменьшается интенсивность отказов трубы при нанесении защитного покрытия, по сравнению с трубой без покрытия.</w:t>
      </w:r>
    </w:p>
    <w:p w14:paraId="240F218A" w14:textId="76AD80F6" w:rsidR="006C06B4" w:rsidRDefault="006C06B4" w:rsidP="00392812">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t xml:space="preserve">Для труб без покрытия интенсивность отказов равна </w:t>
      </w:r>
      <w:r w:rsidRPr="00B2027A">
        <w:rPr>
          <w:rFonts w:ascii="Cambria Math" w:hAnsi="Cambria Math" w:cs="Cambria Math"/>
          <w:sz w:val="28"/>
          <w:szCs w:val="28"/>
        </w:rPr>
        <w:t>𝜆</w:t>
      </w:r>
      <w:r w:rsidRPr="00B2027A">
        <w:rPr>
          <w:rFonts w:ascii="Times New Roman" w:hAnsi="Times New Roman" w:cs="Times New Roman"/>
          <w:sz w:val="28"/>
          <w:szCs w:val="28"/>
          <w:vertAlign w:val="subscript"/>
        </w:rPr>
        <w:t>0</w:t>
      </w:r>
      <w:r w:rsidRPr="00B2027A">
        <w:rPr>
          <w:rFonts w:ascii="Times New Roman" w:hAnsi="Times New Roman" w:cs="Times New Roman"/>
          <w:sz w:val="28"/>
          <w:szCs w:val="28"/>
        </w:rPr>
        <w:t xml:space="preserve">. Надежность трубы в этом случае: </w:t>
      </w:r>
    </w:p>
    <w:p w14:paraId="793967AF" w14:textId="77777777" w:rsidR="002D5C62" w:rsidRPr="00B2027A" w:rsidRDefault="002D5C62" w:rsidP="00392812">
      <w:pPr>
        <w:spacing w:after="0" w:line="240" w:lineRule="auto"/>
        <w:ind w:firstLine="709"/>
        <w:contextualSpacing/>
        <w:jc w:val="both"/>
        <w:rPr>
          <w:rFonts w:ascii="Times New Roman" w:hAnsi="Times New Roman" w:cs="Times New Roman"/>
          <w:sz w:val="28"/>
          <w:szCs w:val="28"/>
        </w:rPr>
      </w:pPr>
    </w:p>
    <w:p w14:paraId="738668B9" w14:textId="2A4B8A67" w:rsidR="006C06B4" w:rsidRDefault="00A227FA" w:rsidP="00392812">
      <w:pPr>
        <w:tabs>
          <w:tab w:val="center" w:pos="5104"/>
          <w:tab w:val="right" w:pos="9642"/>
        </w:tabs>
        <w:spacing w:after="0" w:line="240" w:lineRule="auto"/>
        <w:ind w:firstLine="709"/>
        <w:contextualSpacing/>
        <w:rPr>
          <w:rFonts w:ascii="Times New Roman" w:hAnsi="Times New Roman" w:cs="Times New Roman"/>
          <w:color w:val="0D0D0D"/>
          <w:sz w:val="28"/>
          <w:szCs w:val="28"/>
          <w:shd w:val="clear" w:color="auto" w:fill="FFFFFF"/>
        </w:rPr>
      </w:pPr>
      <w:r w:rsidRPr="00B2027A">
        <w:rPr>
          <w:rFonts w:ascii="Times New Roman" w:hAnsi="Times New Roman" w:cs="Times New Roman"/>
          <w:sz w:val="28"/>
          <w:szCs w:val="28"/>
        </w:rPr>
        <w:tab/>
      </w:r>
      <w:r w:rsidR="00295172" w:rsidRPr="00B2027A">
        <w:rPr>
          <w:rFonts w:ascii="Times New Roman" w:hAnsi="Times New Roman" w:cs="Times New Roman"/>
          <w:sz w:val="28"/>
          <w:szCs w:val="28"/>
        </w:rPr>
        <w:t xml:space="preserve"> </w:t>
      </w:r>
      <w:r w:rsidR="006C06B4" w:rsidRPr="00B2027A">
        <w:rPr>
          <w:rFonts w:ascii="Cambria Math" w:hAnsi="Cambria Math" w:cs="Cambria Math"/>
          <w:sz w:val="28"/>
          <w:szCs w:val="28"/>
        </w:rPr>
        <w:t>𝑅</w:t>
      </w:r>
      <w:r w:rsidR="006C06B4" w:rsidRPr="00B2027A">
        <w:rPr>
          <w:rFonts w:ascii="Times New Roman" w:hAnsi="Times New Roman" w:cs="Times New Roman"/>
          <w:sz w:val="28"/>
          <w:szCs w:val="28"/>
          <w:vertAlign w:val="subscript"/>
        </w:rPr>
        <w:t>0</w:t>
      </w:r>
      <w:r w:rsidR="006C06B4" w:rsidRPr="00B2027A">
        <w:rPr>
          <w:rFonts w:ascii="Times New Roman" w:hAnsi="Times New Roman" w:cs="Times New Roman"/>
          <w:sz w:val="28"/>
          <w:szCs w:val="28"/>
        </w:rPr>
        <w:t>(</w:t>
      </w:r>
      <w:r w:rsidR="006C06B4" w:rsidRPr="00B2027A">
        <w:rPr>
          <w:rFonts w:ascii="Cambria Math" w:hAnsi="Cambria Math" w:cs="Cambria Math"/>
          <w:sz w:val="28"/>
          <w:szCs w:val="28"/>
        </w:rPr>
        <w:t>𝑡</w:t>
      </w:r>
      <w:r w:rsidR="006C06B4" w:rsidRPr="00B2027A">
        <w:rPr>
          <w:rFonts w:ascii="Times New Roman" w:hAnsi="Times New Roman" w:cs="Times New Roman"/>
          <w:sz w:val="28"/>
          <w:szCs w:val="28"/>
        </w:rPr>
        <w:t>)=</w:t>
      </w:r>
      <w:r w:rsidR="006C06B4" w:rsidRPr="00B2027A">
        <w:rPr>
          <w:rFonts w:ascii="Cambria Math" w:hAnsi="Cambria Math" w:cs="Cambria Math"/>
          <w:sz w:val="28"/>
          <w:szCs w:val="28"/>
        </w:rPr>
        <w:t>𝑒</w:t>
      </w:r>
      <w:r w:rsidR="006C06B4" w:rsidRPr="00B2027A">
        <w:rPr>
          <w:rFonts w:ascii="Times New Roman" w:hAnsi="Times New Roman" w:cs="Times New Roman"/>
          <w:sz w:val="28"/>
          <w:szCs w:val="28"/>
          <w:vertAlign w:val="superscript"/>
        </w:rPr>
        <w:t>−</w:t>
      </w:r>
      <w:r w:rsidR="006C06B4" w:rsidRPr="005861AD">
        <w:rPr>
          <w:rFonts w:ascii="Cambria Math" w:hAnsi="Cambria Math" w:cs="Cambria Math"/>
          <w:sz w:val="28"/>
          <w:szCs w:val="28"/>
          <w:vertAlign w:val="superscript"/>
        </w:rPr>
        <w:t>𝜆</w:t>
      </w:r>
      <w:r w:rsidR="006C06B4" w:rsidRPr="005861AD">
        <w:rPr>
          <w:rFonts w:ascii="Times New Roman" w:hAnsi="Times New Roman" w:cs="Times New Roman"/>
          <w:sz w:val="28"/>
          <w:szCs w:val="28"/>
          <w:vertAlign w:val="superscript"/>
        </w:rPr>
        <w:t>0</w:t>
      </w:r>
      <w:r w:rsidR="006C06B4" w:rsidRPr="005861AD">
        <w:rPr>
          <w:rFonts w:ascii="Cambria Math" w:hAnsi="Cambria Math" w:cs="Cambria Math"/>
          <w:sz w:val="28"/>
          <w:szCs w:val="28"/>
          <w:vertAlign w:val="superscript"/>
        </w:rPr>
        <w:t>𝑡</w:t>
      </w:r>
      <w:r w:rsidRPr="00B2027A">
        <w:rPr>
          <w:rFonts w:ascii="Times New Roman" w:hAnsi="Times New Roman" w:cs="Times New Roman"/>
          <w:sz w:val="28"/>
          <w:szCs w:val="28"/>
        </w:rPr>
        <w:tab/>
      </w:r>
      <w:r w:rsidRPr="00B2027A">
        <w:rPr>
          <w:rFonts w:ascii="Times New Roman" w:hAnsi="Times New Roman" w:cs="Times New Roman"/>
          <w:color w:val="0D0D0D"/>
          <w:sz w:val="28"/>
          <w:szCs w:val="28"/>
          <w:shd w:val="clear" w:color="auto" w:fill="FFFFFF"/>
        </w:rPr>
        <w:t>(2.</w:t>
      </w:r>
      <w:r w:rsidR="007D393A">
        <w:rPr>
          <w:rFonts w:ascii="Times New Roman" w:hAnsi="Times New Roman" w:cs="Times New Roman"/>
          <w:color w:val="0D0D0D"/>
          <w:sz w:val="28"/>
          <w:szCs w:val="28"/>
          <w:shd w:val="clear" w:color="auto" w:fill="FFFFFF"/>
        </w:rPr>
        <w:t>2</w:t>
      </w:r>
      <w:r w:rsidR="001E5360" w:rsidRPr="001E5360">
        <w:rPr>
          <w:rFonts w:ascii="Times New Roman" w:hAnsi="Times New Roman" w:cs="Times New Roman"/>
          <w:color w:val="0D0D0D"/>
          <w:sz w:val="28"/>
          <w:szCs w:val="28"/>
          <w:shd w:val="clear" w:color="auto" w:fill="FFFFFF"/>
        </w:rPr>
        <w:t>1</w:t>
      </w:r>
      <w:r w:rsidRPr="00B2027A">
        <w:rPr>
          <w:rFonts w:ascii="Times New Roman" w:hAnsi="Times New Roman" w:cs="Times New Roman"/>
          <w:color w:val="0D0D0D"/>
          <w:sz w:val="28"/>
          <w:szCs w:val="28"/>
          <w:shd w:val="clear" w:color="auto" w:fill="FFFFFF"/>
        </w:rPr>
        <w:t>)</w:t>
      </w:r>
    </w:p>
    <w:p w14:paraId="2F096590" w14:textId="77777777" w:rsidR="002D5C62" w:rsidRPr="00B2027A" w:rsidRDefault="002D5C62" w:rsidP="00392812">
      <w:pPr>
        <w:tabs>
          <w:tab w:val="center" w:pos="5104"/>
          <w:tab w:val="right" w:pos="9642"/>
        </w:tabs>
        <w:spacing w:after="0" w:line="240" w:lineRule="auto"/>
        <w:ind w:firstLine="709"/>
        <w:contextualSpacing/>
        <w:rPr>
          <w:rFonts w:ascii="Times New Roman" w:hAnsi="Times New Roman" w:cs="Times New Roman"/>
          <w:sz w:val="28"/>
          <w:szCs w:val="28"/>
        </w:rPr>
      </w:pPr>
    </w:p>
    <w:p w14:paraId="49560AAC" w14:textId="77777777" w:rsidR="001E5360" w:rsidRPr="00E91700" w:rsidRDefault="006C06B4" w:rsidP="00392812">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t>Для труб с защитным покрытием интенсивность отказов уменьшается:</w:t>
      </w:r>
    </w:p>
    <w:p w14:paraId="07B3D8AD" w14:textId="04E436DD" w:rsidR="006C06B4" w:rsidRPr="00B2027A" w:rsidRDefault="006C06B4" w:rsidP="00392812">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t xml:space="preserve"> </w:t>
      </w:r>
    </w:p>
    <w:p w14:paraId="198C1FE5" w14:textId="48B9CA9C" w:rsidR="006C06B4" w:rsidRPr="00E91700" w:rsidRDefault="00C536D9" w:rsidP="00392812">
      <w:pPr>
        <w:tabs>
          <w:tab w:val="center" w:pos="5104"/>
          <w:tab w:val="right" w:pos="9642"/>
        </w:tabs>
        <w:spacing w:after="0" w:line="240" w:lineRule="auto"/>
        <w:ind w:firstLine="709"/>
        <w:contextualSpacing/>
        <w:rPr>
          <w:rFonts w:ascii="Times New Roman" w:hAnsi="Times New Roman" w:cs="Times New Roman"/>
          <w:color w:val="0D0D0D"/>
          <w:sz w:val="28"/>
          <w:szCs w:val="28"/>
          <w:shd w:val="clear" w:color="auto" w:fill="FFFFFF"/>
        </w:rPr>
      </w:pPr>
      <w:r w:rsidRPr="00B2027A">
        <w:rPr>
          <w:rFonts w:ascii="Times New Roman" w:hAnsi="Times New Roman" w:cs="Times New Roman"/>
          <w:sz w:val="28"/>
          <w:szCs w:val="28"/>
        </w:rPr>
        <w:tab/>
      </w:r>
      <m:oMath>
        <m:r>
          <w:rPr>
            <w:rFonts w:ascii="Cambria Math" w:hAnsi="Cambria Math" w:cs="Cambria Math"/>
            <w:sz w:val="28"/>
            <w:szCs w:val="28"/>
          </w:rPr>
          <m:t>R</m:t>
        </m:r>
        <m:r>
          <w:rPr>
            <w:rFonts w:ascii="Cambria Math" w:hAnsi="Cambria Math" w:cs="Cambria Math"/>
            <w:sz w:val="28"/>
            <w:szCs w:val="28"/>
            <w:vertAlign w:val="subscript"/>
          </w:rPr>
          <m:t>C</m:t>
        </m:r>
        <m:d>
          <m:dPr>
            <m:ctrlPr>
              <w:rPr>
                <w:rFonts w:ascii="Cambria Math" w:hAnsi="Cambria Math" w:cs="Times New Roman"/>
                <w:i/>
                <w:sz w:val="28"/>
                <w:szCs w:val="28"/>
              </w:rPr>
            </m:ctrlPr>
          </m:dPr>
          <m:e>
            <m:r>
              <w:rPr>
                <w:rFonts w:ascii="Cambria Math" w:hAnsi="Cambria Math" w:cs="Cambria Math"/>
                <w:sz w:val="28"/>
                <w:szCs w:val="28"/>
              </w:rPr>
              <m:t>t</m:t>
            </m:r>
          </m:e>
        </m:d>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e</m:t>
            </m:r>
          </m:e>
          <m:sup>
            <m:sSub>
              <m:sSubPr>
                <m:ctrlPr>
                  <w:rPr>
                    <w:rFonts w:ascii="Cambria Math" w:hAnsi="Cambria Math" w:cs="Times New Roman"/>
                    <w:i/>
                    <w:sz w:val="28"/>
                    <w:szCs w:val="28"/>
                  </w:rPr>
                </m:ctrlPr>
              </m:sSubPr>
              <m:e>
                <m:r>
                  <w:rPr>
                    <w:rFonts w:ascii="Cambria Math" w:hAnsi="Cambria Math" w:cs="Times New Roman"/>
                    <w:sz w:val="28"/>
                    <w:szCs w:val="28"/>
                    <w:vertAlign w:val="superscript"/>
                  </w:rPr>
                  <m:t>-</m:t>
                </m:r>
                <m:r>
                  <w:rPr>
                    <w:rFonts w:ascii="Cambria Math" w:hAnsi="Cambria Math" w:cs="Cambria Math"/>
                    <w:sz w:val="28"/>
                    <w:szCs w:val="28"/>
                    <w:vertAlign w:val="superscript"/>
                  </w:rPr>
                  <m:t>λ</m:t>
                </m:r>
              </m:e>
              <m:sub>
                <m:r>
                  <w:rPr>
                    <w:rFonts w:ascii="Cambria Math" w:hAnsi="Cambria Math" w:cs="Times New Roman"/>
                    <w:sz w:val="28"/>
                    <w:szCs w:val="28"/>
                  </w:rPr>
                  <m:t>c</m:t>
                </m:r>
              </m:sub>
            </m:sSub>
            <m:r>
              <w:rPr>
                <w:rFonts w:ascii="Cambria Math" w:hAnsi="Cambria Math" w:cs="Times New Roman"/>
                <w:sz w:val="28"/>
                <w:szCs w:val="28"/>
              </w:rPr>
              <m:t>t</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e</m:t>
            </m:r>
          </m:e>
          <m:sup>
            <m:sSub>
              <m:sSubPr>
                <m:ctrlPr>
                  <w:rPr>
                    <w:rFonts w:ascii="Cambria Math" w:hAnsi="Cambria Math" w:cs="Times New Roman"/>
                    <w:i/>
                    <w:sz w:val="28"/>
                    <w:szCs w:val="28"/>
                  </w:rPr>
                </m:ctrlPr>
              </m:sSubPr>
              <m:e>
                <m:r>
                  <w:rPr>
                    <w:rFonts w:ascii="Cambria Math" w:hAnsi="Cambria Math" w:cs="Times New Roman"/>
                    <w:sz w:val="28"/>
                    <w:szCs w:val="28"/>
                    <w:vertAlign w:val="superscript"/>
                  </w:rPr>
                  <m:t>-</m:t>
                </m:r>
                <m:r>
                  <w:rPr>
                    <w:rFonts w:ascii="Cambria Math" w:hAnsi="Cambria Math" w:cs="Cambria Math"/>
                    <w:sz w:val="28"/>
                    <w:szCs w:val="28"/>
                    <w:vertAlign w:val="superscript"/>
                  </w:rPr>
                  <m:t>λ</m:t>
                </m:r>
              </m:e>
              <m:sub>
                <m:r>
                  <w:rPr>
                    <w:rFonts w:ascii="Cambria Math" w:hAnsi="Cambria Math" w:cs="Times New Roman"/>
                    <w:sz w:val="28"/>
                    <w:szCs w:val="28"/>
                  </w:rPr>
                  <m:t>0</m:t>
                </m:r>
              </m:sub>
            </m:sSub>
            <m:r>
              <w:rPr>
                <w:rFonts w:ascii="Cambria Math" w:hAnsi="Cambria Math" w:cs="Times New Roman"/>
                <w:sz w:val="28"/>
                <w:szCs w:val="28"/>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c</m:t>
                </m:r>
              </m:sub>
            </m:sSub>
            <m:r>
              <w:rPr>
                <w:rFonts w:ascii="Cambria Math" w:hAnsi="Cambria Math" w:cs="Times New Roman"/>
                <w:sz w:val="28"/>
                <w:szCs w:val="28"/>
              </w:rPr>
              <m:t>)</m:t>
            </m:r>
            <m:r>
              <w:rPr>
                <w:rFonts w:ascii="Cambria Math" w:hAnsi="Cambria Math" w:cs="Times New Roman"/>
                <w:sz w:val="28"/>
                <w:szCs w:val="28"/>
                <w:lang w:val="en-US"/>
              </w:rPr>
              <m:t>t</m:t>
            </m:r>
          </m:sup>
        </m:sSup>
      </m:oMath>
      <w:r w:rsidRPr="00B2027A">
        <w:rPr>
          <w:rFonts w:ascii="Times New Roman" w:hAnsi="Times New Roman" w:cs="Times New Roman"/>
          <w:sz w:val="28"/>
          <w:szCs w:val="28"/>
        </w:rPr>
        <w:tab/>
      </w:r>
      <w:r w:rsidR="00902ACD">
        <w:rPr>
          <w:rFonts w:ascii="Times New Roman" w:hAnsi="Times New Roman" w:cs="Times New Roman"/>
          <w:color w:val="0D0D0D"/>
          <w:sz w:val="28"/>
          <w:szCs w:val="28"/>
          <w:shd w:val="clear" w:color="auto" w:fill="FFFFFF"/>
        </w:rPr>
        <w:t>(2.</w:t>
      </w:r>
      <w:r w:rsidR="007D393A">
        <w:rPr>
          <w:rFonts w:ascii="Times New Roman" w:hAnsi="Times New Roman" w:cs="Times New Roman"/>
          <w:color w:val="0D0D0D"/>
          <w:sz w:val="28"/>
          <w:szCs w:val="28"/>
          <w:shd w:val="clear" w:color="auto" w:fill="FFFFFF"/>
        </w:rPr>
        <w:t>2</w:t>
      </w:r>
      <w:r w:rsidR="001E5360" w:rsidRPr="001E5360">
        <w:rPr>
          <w:rFonts w:ascii="Times New Roman" w:hAnsi="Times New Roman" w:cs="Times New Roman"/>
          <w:color w:val="0D0D0D"/>
          <w:sz w:val="28"/>
          <w:szCs w:val="28"/>
          <w:shd w:val="clear" w:color="auto" w:fill="FFFFFF"/>
        </w:rPr>
        <w:t>2</w:t>
      </w:r>
      <w:r w:rsidRPr="00B2027A">
        <w:rPr>
          <w:rFonts w:ascii="Times New Roman" w:hAnsi="Times New Roman" w:cs="Times New Roman"/>
          <w:color w:val="0D0D0D"/>
          <w:sz w:val="28"/>
          <w:szCs w:val="28"/>
          <w:shd w:val="clear" w:color="auto" w:fill="FFFFFF"/>
        </w:rPr>
        <w:t>)</w:t>
      </w:r>
    </w:p>
    <w:p w14:paraId="42196F9C" w14:textId="77777777" w:rsidR="001E5360" w:rsidRPr="00E91700" w:rsidRDefault="001E5360" w:rsidP="00392812">
      <w:pPr>
        <w:tabs>
          <w:tab w:val="center" w:pos="5104"/>
          <w:tab w:val="right" w:pos="9642"/>
        </w:tabs>
        <w:spacing w:after="0" w:line="240" w:lineRule="auto"/>
        <w:ind w:firstLine="709"/>
        <w:contextualSpacing/>
        <w:rPr>
          <w:rFonts w:ascii="Times New Roman" w:hAnsi="Times New Roman" w:cs="Times New Roman"/>
          <w:color w:val="0D0D0D"/>
          <w:sz w:val="28"/>
          <w:szCs w:val="28"/>
          <w:shd w:val="clear" w:color="auto" w:fill="FFFFFF"/>
        </w:rPr>
      </w:pPr>
    </w:p>
    <w:p w14:paraId="197DB400" w14:textId="5E68CFC6" w:rsidR="006C06B4" w:rsidRPr="00E91700" w:rsidRDefault="006C06B4" w:rsidP="001E5360">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t>Отношение надежности трубы с покрытием к надежности без покрытия</w:t>
      </w:r>
      <w:r w:rsidR="001E5360" w:rsidRPr="001E5360">
        <w:rPr>
          <w:rFonts w:ascii="Times New Roman" w:hAnsi="Times New Roman" w:cs="Times New Roman"/>
          <w:sz w:val="28"/>
          <w:szCs w:val="28"/>
        </w:rPr>
        <w:t>:</w:t>
      </w:r>
    </w:p>
    <w:p w14:paraId="75F7C461" w14:textId="77777777" w:rsidR="001E5360" w:rsidRPr="00E91700" w:rsidRDefault="001E5360" w:rsidP="001E5360">
      <w:pPr>
        <w:spacing w:after="0" w:line="240" w:lineRule="auto"/>
        <w:ind w:firstLine="709"/>
        <w:contextualSpacing/>
        <w:jc w:val="both"/>
        <w:rPr>
          <w:rFonts w:ascii="Times New Roman" w:hAnsi="Times New Roman" w:cs="Times New Roman"/>
          <w:sz w:val="28"/>
          <w:szCs w:val="28"/>
        </w:rPr>
      </w:pPr>
    </w:p>
    <w:p w14:paraId="066F31B4" w14:textId="7FB23A9C" w:rsidR="006C06B4" w:rsidRPr="00B2027A" w:rsidRDefault="0035092D" w:rsidP="001E5360">
      <w:pPr>
        <w:tabs>
          <w:tab w:val="left" w:pos="142"/>
          <w:tab w:val="center" w:pos="5104"/>
          <w:tab w:val="right" w:pos="9642"/>
        </w:tabs>
        <w:spacing w:after="0" w:line="240" w:lineRule="auto"/>
        <w:contextualSpacing/>
        <w:jc w:val="center"/>
        <w:rPr>
          <w:rFonts w:ascii="Times New Roman" w:hAnsi="Times New Roman" w:cs="Times New Roman"/>
          <w:sz w:val="28"/>
          <w:szCs w:val="28"/>
        </w:rPr>
      </w:pPr>
      <w:r>
        <w:rPr>
          <w:rFonts w:ascii="Times New Roman" w:eastAsiaTheme="minorEastAsia" w:hAnsi="Times New Roman" w:cs="Times New Roman"/>
          <w:sz w:val="28"/>
          <w:szCs w:val="28"/>
        </w:rPr>
        <w:tab/>
      </w:r>
      <w:r w:rsidR="00647B31" w:rsidRPr="00B2027A">
        <w:rPr>
          <w:rFonts w:ascii="Times New Roman" w:eastAsiaTheme="minorEastAsia" w:hAnsi="Times New Roman" w:cs="Times New Roman"/>
          <w:sz w:val="28"/>
          <w:szCs w:val="28"/>
        </w:rPr>
        <w:tab/>
      </w:r>
      <m:oMath>
        <m:f>
          <m:fPr>
            <m:ctrlPr>
              <w:rPr>
                <w:rFonts w:ascii="Cambria Math" w:hAnsi="Cambria Math" w:cs="Times New Roman"/>
                <w:sz w:val="28"/>
                <w:szCs w:val="28"/>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R</m:t>
                </m:r>
              </m:e>
              <m:sub>
                <m:r>
                  <w:rPr>
                    <w:rFonts w:ascii="Cambria Math" w:hAnsi="Cambria Math" w:cs="Times New Roman"/>
                    <w:sz w:val="28"/>
                    <w:szCs w:val="28"/>
                  </w:rPr>
                  <m:t>C</m:t>
                </m:r>
              </m:sub>
            </m:sSub>
            <m:d>
              <m:dPr>
                <m:ctrlPr>
                  <w:rPr>
                    <w:rFonts w:ascii="Cambria Math" w:hAnsi="Cambria Math" w:cs="Times New Roman"/>
                    <w:i/>
                    <w:sz w:val="28"/>
                    <w:szCs w:val="28"/>
                  </w:rPr>
                </m:ctrlPr>
              </m:dPr>
              <m:e>
                <m:r>
                  <w:rPr>
                    <w:rFonts w:ascii="Cambria Math" w:hAnsi="Cambria Math" w:cs="Times New Roman"/>
                    <w:sz w:val="28"/>
                    <w:szCs w:val="28"/>
                  </w:rPr>
                  <m:t>t</m:t>
                </m:r>
              </m:e>
            </m:d>
          </m:num>
          <m:den>
            <m:sSub>
              <m:sSubPr>
                <m:ctrlPr>
                  <w:rPr>
                    <w:rFonts w:ascii="Cambria Math" w:hAnsi="Cambria Math" w:cs="Times New Roman"/>
                    <w:sz w:val="28"/>
                    <w:szCs w:val="28"/>
                  </w:rPr>
                </m:ctrlPr>
              </m:sSubPr>
              <m:e>
                <m:r>
                  <m:rPr>
                    <m:sty m:val="p"/>
                  </m:rPr>
                  <w:rPr>
                    <w:rFonts w:ascii="Cambria Math" w:hAnsi="Cambria Math" w:cs="Times New Roman"/>
                    <w:sz w:val="28"/>
                    <w:szCs w:val="28"/>
                  </w:rPr>
                  <m:t>R</m:t>
                </m:r>
              </m:e>
              <m:sub>
                <m:r>
                  <m:rPr>
                    <m:sty m:val="p"/>
                  </m:rPr>
                  <w:rPr>
                    <w:rFonts w:ascii="Cambria Math" w:hAnsi="Cambria Math" w:cs="Times New Roman"/>
                    <w:sz w:val="28"/>
                    <w:szCs w:val="28"/>
                  </w:rPr>
                  <m:t>0</m:t>
                </m:r>
              </m:sub>
            </m:sSub>
            <m:d>
              <m:dPr>
                <m:ctrlPr>
                  <w:rPr>
                    <w:rFonts w:ascii="Cambria Math" w:hAnsi="Cambria Math" w:cs="Times New Roman"/>
                    <w:sz w:val="28"/>
                    <w:szCs w:val="28"/>
                  </w:rPr>
                </m:ctrlPr>
              </m:dPr>
              <m:e>
                <m:r>
                  <m:rPr>
                    <m:sty m:val="p"/>
                  </m:rPr>
                  <w:rPr>
                    <w:rFonts w:ascii="Cambria Math" w:hAnsi="Cambria Math" w:cs="Times New Roman"/>
                    <w:sz w:val="28"/>
                    <w:szCs w:val="28"/>
                  </w:rPr>
                  <m:t>t</m:t>
                </m:r>
              </m:e>
            </m:d>
          </m:den>
        </m:f>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0</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c</m:t>
                </m:r>
              </m:sub>
            </m:sSub>
            <m:r>
              <w:rPr>
                <w:rFonts w:ascii="Cambria Math" w:hAnsi="Cambria Math" w:cs="Times New Roman"/>
                <w:sz w:val="28"/>
                <w:szCs w:val="28"/>
              </w:rPr>
              <m:t xml:space="preserve"> t</m:t>
            </m:r>
          </m:sup>
        </m:sSup>
      </m:oMath>
      <w:r w:rsidR="00647B31" w:rsidRPr="00B2027A">
        <w:rPr>
          <w:rFonts w:ascii="Times New Roman" w:hAnsi="Times New Roman" w:cs="Times New Roman"/>
          <w:sz w:val="28"/>
          <w:szCs w:val="28"/>
        </w:rPr>
        <w:tab/>
      </w:r>
      <w:r w:rsidR="00902ACD">
        <w:rPr>
          <w:rFonts w:ascii="Times New Roman" w:hAnsi="Times New Roman" w:cs="Times New Roman"/>
          <w:color w:val="0D0D0D"/>
          <w:sz w:val="28"/>
          <w:szCs w:val="28"/>
          <w:shd w:val="clear" w:color="auto" w:fill="FFFFFF"/>
        </w:rPr>
        <w:t>(2.</w:t>
      </w:r>
      <w:r w:rsidR="007D393A">
        <w:rPr>
          <w:rFonts w:ascii="Times New Roman" w:hAnsi="Times New Roman" w:cs="Times New Roman"/>
          <w:color w:val="0D0D0D"/>
          <w:sz w:val="28"/>
          <w:szCs w:val="28"/>
          <w:shd w:val="clear" w:color="auto" w:fill="FFFFFF"/>
        </w:rPr>
        <w:t>2</w:t>
      </w:r>
      <w:r w:rsidR="001E5360" w:rsidRPr="001E5360">
        <w:rPr>
          <w:rFonts w:ascii="Times New Roman" w:hAnsi="Times New Roman" w:cs="Times New Roman"/>
          <w:color w:val="0D0D0D"/>
          <w:sz w:val="28"/>
          <w:szCs w:val="28"/>
          <w:shd w:val="clear" w:color="auto" w:fill="FFFFFF"/>
        </w:rPr>
        <w:t>3</w:t>
      </w:r>
      <w:r w:rsidR="00647B31" w:rsidRPr="00B2027A">
        <w:rPr>
          <w:rFonts w:ascii="Times New Roman" w:hAnsi="Times New Roman" w:cs="Times New Roman"/>
          <w:color w:val="0D0D0D"/>
          <w:sz w:val="28"/>
          <w:szCs w:val="28"/>
          <w:shd w:val="clear" w:color="auto" w:fill="FFFFFF"/>
        </w:rPr>
        <w:t>)</w:t>
      </w:r>
    </w:p>
    <w:p w14:paraId="72D287BA" w14:textId="77777777" w:rsidR="006C06B4" w:rsidRPr="00B2027A" w:rsidRDefault="006C06B4" w:rsidP="00392812">
      <w:pPr>
        <w:spacing w:after="0" w:line="240" w:lineRule="auto"/>
        <w:ind w:firstLine="709"/>
        <w:contextualSpacing/>
        <w:jc w:val="both"/>
        <w:rPr>
          <w:rFonts w:ascii="Times New Roman" w:hAnsi="Times New Roman" w:cs="Times New Roman"/>
          <w:sz w:val="28"/>
          <w:szCs w:val="28"/>
        </w:rPr>
      </w:pPr>
    </w:p>
    <w:p w14:paraId="11ADD366" w14:textId="77777777" w:rsidR="006C06B4" w:rsidRPr="00B2027A" w:rsidRDefault="006C06B4" w:rsidP="00392812">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t>Этот коэффициент показывает, на сколько защитное покрытие увеличивает надежность трубы по сравнению с трубой без покрытия.</w:t>
      </w:r>
    </w:p>
    <w:p w14:paraId="5493A806" w14:textId="77777777" w:rsidR="006C06B4" w:rsidRPr="00B2027A" w:rsidRDefault="006C06B4" w:rsidP="00392812">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lastRenderedPageBreak/>
        <w:t>Эта модель базовая и может быть расширена с учетом дополнительных факторов, таких как температурные условия, механическое повреждение, наличие агрессивных химических сред и др.</w:t>
      </w:r>
    </w:p>
    <w:p w14:paraId="3FA1E252" w14:textId="6C9DFDA2" w:rsidR="006C06B4" w:rsidRPr="00B2027A" w:rsidRDefault="006C06B4" w:rsidP="00392812">
      <w:pPr>
        <w:spacing w:after="0" w:line="240" w:lineRule="auto"/>
        <w:ind w:firstLine="709"/>
        <w:contextualSpacing/>
        <w:jc w:val="both"/>
        <w:rPr>
          <w:rFonts w:ascii="Times New Roman" w:hAnsi="Times New Roman" w:cs="Times New Roman"/>
          <w:sz w:val="28"/>
          <w:szCs w:val="28"/>
        </w:rPr>
      </w:pPr>
      <w:r w:rsidRPr="00B2027A">
        <w:rPr>
          <w:rFonts w:ascii="Times New Roman" w:hAnsi="Times New Roman" w:cs="Times New Roman"/>
          <w:sz w:val="28"/>
          <w:szCs w:val="28"/>
        </w:rPr>
        <w:t xml:space="preserve">Например, можно добавить коэффициент влияния температуры, тогда </w:t>
      </w:r>
      <w:r w:rsidRPr="00B2027A">
        <w:rPr>
          <w:rFonts w:ascii="Times New Roman" w:hAnsi="Times New Roman" w:cs="Times New Roman"/>
          <w:bCs/>
          <w:sz w:val="28"/>
          <w:szCs w:val="28"/>
        </w:rPr>
        <w:t xml:space="preserve">модель для труб с покрытием, </w:t>
      </w:r>
      <w:r w:rsidRPr="00B2027A">
        <w:rPr>
          <w:rFonts w:ascii="Times New Roman" w:hAnsi="Times New Roman" w:cs="Times New Roman"/>
          <w:sz w:val="28"/>
          <w:szCs w:val="28"/>
        </w:rPr>
        <w:t>получится следующая:</w:t>
      </w:r>
    </w:p>
    <w:p w14:paraId="40742C18" w14:textId="77777777" w:rsidR="00F95D97" w:rsidRPr="00B2027A" w:rsidRDefault="00F95D97" w:rsidP="00392812">
      <w:pPr>
        <w:spacing w:after="0" w:line="240" w:lineRule="auto"/>
        <w:ind w:firstLine="709"/>
        <w:contextualSpacing/>
        <w:jc w:val="both"/>
        <w:rPr>
          <w:rFonts w:ascii="Times New Roman" w:hAnsi="Times New Roman" w:cs="Times New Roman"/>
          <w:bCs/>
          <w:sz w:val="28"/>
          <w:szCs w:val="28"/>
        </w:rPr>
      </w:pPr>
    </w:p>
    <w:p w14:paraId="43CC796C" w14:textId="598F8156" w:rsidR="006C06B4" w:rsidRPr="00B2027A" w:rsidRDefault="00647B31" w:rsidP="00392812">
      <w:pPr>
        <w:tabs>
          <w:tab w:val="center" w:pos="5104"/>
          <w:tab w:val="right" w:pos="9642"/>
        </w:tabs>
        <w:spacing w:after="0" w:line="240" w:lineRule="auto"/>
        <w:ind w:firstLine="709"/>
        <w:rPr>
          <w:rFonts w:ascii="Times New Roman" w:hAnsi="Times New Roman" w:cs="Times New Roman"/>
          <w:sz w:val="28"/>
          <w:szCs w:val="28"/>
        </w:rPr>
      </w:pPr>
      <w:r w:rsidRPr="00B2027A">
        <w:rPr>
          <w:rFonts w:ascii="Times New Roman" w:hAnsi="Times New Roman" w:cs="Times New Roman"/>
          <w:sz w:val="28"/>
          <w:szCs w:val="28"/>
        </w:rPr>
        <w:tab/>
      </w:r>
      <w:r w:rsidR="006C06B4" w:rsidRPr="00B2027A">
        <w:rPr>
          <w:rFonts w:ascii="Cambria Math" w:hAnsi="Cambria Math" w:cs="Cambria Math"/>
          <w:sz w:val="28"/>
          <w:szCs w:val="28"/>
        </w:rPr>
        <w:t>𝑅</w:t>
      </w:r>
      <w:r w:rsidR="006C06B4" w:rsidRPr="00B2027A">
        <w:rPr>
          <w:rFonts w:ascii="Cambria Math" w:hAnsi="Cambria Math" w:cs="Cambria Math"/>
          <w:sz w:val="28"/>
          <w:szCs w:val="28"/>
          <w:vertAlign w:val="subscript"/>
        </w:rPr>
        <w:t>𝐶</w:t>
      </w:r>
      <w:r w:rsidR="006C06B4" w:rsidRPr="00B2027A">
        <w:rPr>
          <w:rFonts w:ascii="Times New Roman" w:hAnsi="Times New Roman" w:cs="Times New Roman"/>
          <w:sz w:val="28"/>
          <w:szCs w:val="28"/>
        </w:rPr>
        <w:t>(</w:t>
      </w:r>
      <w:r w:rsidR="006C06B4" w:rsidRPr="00B2027A">
        <w:rPr>
          <w:rFonts w:ascii="Cambria Math" w:hAnsi="Cambria Math" w:cs="Cambria Math"/>
          <w:sz w:val="28"/>
          <w:szCs w:val="28"/>
        </w:rPr>
        <w:t>𝑡</w:t>
      </w:r>
      <w:r w:rsidR="006C06B4" w:rsidRPr="00B2027A">
        <w:rPr>
          <w:rFonts w:ascii="Times New Roman" w:hAnsi="Times New Roman" w:cs="Times New Roman"/>
          <w:sz w:val="28"/>
          <w:szCs w:val="28"/>
        </w:rPr>
        <w:t>)=</w:t>
      </w:r>
      <w:r w:rsidR="006C06B4" w:rsidRPr="00B2027A">
        <w:rPr>
          <w:rFonts w:ascii="Cambria Math" w:hAnsi="Cambria Math" w:cs="Cambria Math"/>
          <w:sz w:val="28"/>
          <w:szCs w:val="28"/>
        </w:rPr>
        <w:t>𝑒</w:t>
      </w:r>
      <w:r w:rsidR="006C06B4" w:rsidRPr="00B2027A">
        <w:rPr>
          <w:rFonts w:ascii="Times New Roman" w:hAnsi="Times New Roman" w:cs="Times New Roman"/>
          <w:sz w:val="28"/>
          <w:szCs w:val="28"/>
          <w:vertAlign w:val="superscript"/>
        </w:rPr>
        <w:t>−</w:t>
      </w:r>
      <w:r w:rsidR="006C06B4" w:rsidRPr="00B2027A">
        <w:rPr>
          <w:rFonts w:ascii="Cambria Math" w:hAnsi="Cambria Math" w:cs="Cambria Math"/>
          <w:sz w:val="28"/>
          <w:szCs w:val="28"/>
          <w:vertAlign w:val="superscript"/>
        </w:rPr>
        <w:t>𝜆</w:t>
      </w:r>
      <w:r w:rsidR="006C06B4" w:rsidRPr="00B2027A">
        <w:rPr>
          <w:rFonts w:ascii="Cambria Math" w:hAnsi="Cambria Math" w:cs="Cambria Math"/>
          <w:sz w:val="28"/>
          <w:szCs w:val="28"/>
          <w:vertAlign w:val="subscript"/>
        </w:rPr>
        <w:t>𝐶</w:t>
      </w:r>
      <w:r w:rsidR="006C06B4" w:rsidRPr="00B2027A">
        <w:rPr>
          <w:rFonts w:ascii="Cambria Math" w:hAnsi="Cambria Math" w:cs="Cambria Math"/>
          <w:sz w:val="28"/>
          <w:szCs w:val="28"/>
          <w:vertAlign w:val="superscript"/>
        </w:rPr>
        <w:t>𝑡</w:t>
      </w:r>
      <w:r w:rsidR="006C06B4" w:rsidRPr="00B2027A">
        <w:rPr>
          <w:rFonts w:ascii="Times New Roman" w:hAnsi="Times New Roman" w:cs="Times New Roman"/>
          <w:sz w:val="28"/>
          <w:szCs w:val="28"/>
        </w:rPr>
        <w:t>=</w:t>
      </w:r>
      <w:r w:rsidR="006C06B4" w:rsidRPr="00B2027A">
        <w:rPr>
          <w:rFonts w:ascii="Cambria Math" w:hAnsi="Cambria Math" w:cs="Cambria Math"/>
          <w:sz w:val="28"/>
          <w:szCs w:val="28"/>
        </w:rPr>
        <w:t>𝑒</w:t>
      </w:r>
      <w:r w:rsidR="006C06B4" w:rsidRPr="00B2027A">
        <w:rPr>
          <w:rFonts w:ascii="Times New Roman" w:hAnsi="Times New Roman" w:cs="Times New Roman"/>
          <w:sz w:val="28"/>
          <w:szCs w:val="28"/>
          <w:vertAlign w:val="superscript"/>
        </w:rPr>
        <w:t>−</w:t>
      </w:r>
      <w:r w:rsidR="006C06B4" w:rsidRPr="00B2027A">
        <w:rPr>
          <w:rFonts w:ascii="Cambria Math" w:hAnsi="Cambria Math" w:cs="Cambria Math"/>
          <w:sz w:val="28"/>
          <w:szCs w:val="28"/>
          <w:vertAlign w:val="superscript"/>
        </w:rPr>
        <w:t>𝜆</w:t>
      </w:r>
      <w:r w:rsidR="006C06B4" w:rsidRPr="00B2027A">
        <w:rPr>
          <w:rFonts w:ascii="Times New Roman" w:hAnsi="Times New Roman" w:cs="Times New Roman"/>
          <w:sz w:val="28"/>
          <w:szCs w:val="28"/>
          <w:vertAlign w:val="subscript"/>
        </w:rPr>
        <w:t>0</w:t>
      </w:r>
      <w:r w:rsidR="006C06B4" w:rsidRPr="00B2027A">
        <w:rPr>
          <w:rFonts w:ascii="Times New Roman" w:hAnsi="Times New Roman" w:cs="Times New Roman"/>
          <w:sz w:val="28"/>
          <w:szCs w:val="28"/>
          <w:vertAlign w:val="superscript"/>
        </w:rPr>
        <w:t>(1−</w:t>
      </w:r>
      <w:r w:rsidR="006C06B4" w:rsidRPr="00B2027A">
        <w:rPr>
          <w:rFonts w:ascii="Cambria Math" w:hAnsi="Cambria Math" w:cs="Cambria Math"/>
          <w:sz w:val="28"/>
          <w:szCs w:val="28"/>
          <w:vertAlign w:val="superscript"/>
        </w:rPr>
        <w:t>𝑘</w:t>
      </w:r>
      <w:r w:rsidR="006C06B4" w:rsidRPr="00B2027A">
        <w:rPr>
          <w:rFonts w:ascii="Cambria Math" w:hAnsi="Cambria Math" w:cs="Cambria Math"/>
          <w:sz w:val="28"/>
          <w:szCs w:val="28"/>
          <w:vertAlign w:val="subscript"/>
        </w:rPr>
        <w:t>𝑐</w:t>
      </w:r>
      <w:r w:rsidR="006C06B4" w:rsidRPr="00B2027A">
        <w:rPr>
          <w:rFonts w:ascii="Times New Roman" w:hAnsi="Times New Roman" w:cs="Times New Roman"/>
          <w:sz w:val="28"/>
          <w:szCs w:val="28"/>
          <w:vertAlign w:val="superscript"/>
        </w:rPr>
        <w:t xml:space="preserve">) </w:t>
      </w:r>
      <w:r w:rsidR="006C06B4" w:rsidRPr="00B2027A">
        <w:rPr>
          <w:rFonts w:ascii="Cambria Math" w:hAnsi="Cambria Math" w:cs="Cambria Math"/>
          <w:bCs/>
          <w:sz w:val="28"/>
          <w:szCs w:val="28"/>
          <w:vertAlign w:val="superscript"/>
        </w:rPr>
        <w:t>𝑘</w:t>
      </w:r>
      <w:r w:rsidR="006C06B4" w:rsidRPr="00B2027A">
        <w:rPr>
          <w:rFonts w:ascii="Times New Roman" w:hAnsi="Times New Roman" w:cs="Times New Roman"/>
          <w:bCs/>
          <w:sz w:val="28"/>
          <w:szCs w:val="28"/>
          <w:vertAlign w:val="subscript"/>
          <w:lang w:val="en-US"/>
        </w:rPr>
        <w:t>T</w:t>
      </w:r>
      <w:r w:rsidRPr="00B2027A">
        <w:rPr>
          <w:rFonts w:ascii="Times New Roman" w:hAnsi="Times New Roman" w:cs="Times New Roman"/>
          <w:sz w:val="28"/>
          <w:szCs w:val="28"/>
        </w:rPr>
        <w:tab/>
      </w:r>
      <w:r w:rsidR="00902ACD">
        <w:rPr>
          <w:rFonts w:ascii="Times New Roman" w:hAnsi="Times New Roman" w:cs="Times New Roman"/>
          <w:color w:val="0D0D0D"/>
          <w:sz w:val="28"/>
          <w:szCs w:val="28"/>
          <w:shd w:val="clear" w:color="auto" w:fill="FFFFFF"/>
        </w:rPr>
        <w:t>(2.</w:t>
      </w:r>
      <w:r w:rsidR="007D393A">
        <w:rPr>
          <w:rFonts w:ascii="Times New Roman" w:hAnsi="Times New Roman" w:cs="Times New Roman"/>
          <w:color w:val="0D0D0D"/>
          <w:sz w:val="28"/>
          <w:szCs w:val="28"/>
          <w:shd w:val="clear" w:color="auto" w:fill="FFFFFF"/>
        </w:rPr>
        <w:t>2</w:t>
      </w:r>
      <w:r w:rsidR="0009234A" w:rsidRPr="00317550">
        <w:rPr>
          <w:rFonts w:ascii="Times New Roman" w:hAnsi="Times New Roman" w:cs="Times New Roman"/>
          <w:color w:val="0D0D0D"/>
          <w:sz w:val="28"/>
          <w:szCs w:val="28"/>
          <w:shd w:val="clear" w:color="auto" w:fill="FFFFFF"/>
        </w:rPr>
        <w:t>4</w:t>
      </w:r>
      <w:r w:rsidRPr="00B2027A">
        <w:rPr>
          <w:rFonts w:ascii="Times New Roman" w:hAnsi="Times New Roman" w:cs="Times New Roman"/>
          <w:color w:val="0D0D0D"/>
          <w:sz w:val="28"/>
          <w:szCs w:val="28"/>
          <w:shd w:val="clear" w:color="auto" w:fill="FFFFFF"/>
        </w:rPr>
        <w:t>)</w:t>
      </w:r>
    </w:p>
    <w:p w14:paraId="165B02DF" w14:textId="77777777" w:rsidR="00F95D97" w:rsidRPr="00B2027A" w:rsidRDefault="00F95D97" w:rsidP="00392812">
      <w:pPr>
        <w:spacing w:after="0" w:line="240" w:lineRule="auto"/>
        <w:ind w:firstLine="709"/>
        <w:jc w:val="center"/>
        <w:rPr>
          <w:rFonts w:ascii="Times New Roman" w:hAnsi="Times New Roman" w:cs="Times New Roman"/>
          <w:sz w:val="28"/>
          <w:szCs w:val="28"/>
        </w:rPr>
      </w:pPr>
    </w:p>
    <w:p w14:paraId="3C89E84C" w14:textId="5F28C571" w:rsidR="006C06B4" w:rsidRPr="00B2027A" w:rsidRDefault="006C06B4" w:rsidP="00E444A3">
      <w:pPr>
        <w:spacing w:after="0" w:line="240" w:lineRule="auto"/>
        <w:jc w:val="both"/>
        <w:rPr>
          <w:rFonts w:ascii="Times New Roman" w:hAnsi="Times New Roman" w:cs="Times New Roman"/>
          <w:sz w:val="28"/>
          <w:szCs w:val="28"/>
        </w:rPr>
      </w:pPr>
      <w:r w:rsidRPr="00B2027A">
        <w:rPr>
          <w:rFonts w:ascii="Times New Roman" w:hAnsi="Times New Roman" w:cs="Times New Roman"/>
          <w:sz w:val="28"/>
          <w:szCs w:val="28"/>
        </w:rPr>
        <w:t xml:space="preserve">где </w:t>
      </w:r>
      <w:r w:rsidRPr="00B2027A">
        <w:rPr>
          <w:rFonts w:ascii="Cambria Math" w:hAnsi="Cambria Math" w:cs="Cambria Math"/>
          <w:sz w:val="28"/>
          <w:szCs w:val="28"/>
          <w:vertAlign w:val="superscript"/>
        </w:rPr>
        <w:t>𝑘</w:t>
      </w:r>
      <w:r w:rsidRPr="00B2027A">
        <w:rPr>
          <w:rFonts w:ascii="Times New Roman" w:hAnsi="Times New Roman" w:cs="Times New Roman"/>
          <w:sz w:val="28"/>
          <w:szCs w:val="28"/>
          <w:vertAlign w:val="subscript"/>
          <w:lang w:val="en-US"/>
        </w:rPr>
        <w:t>T</w:t>
      </w:r>
      <w:r w:rsidRPr="00B2027A">
        <w:rPr>
          <w:rFonts w:ascii="Times New Roman" w:hAnsi="Times New Roman" w:cs="Times New Roman"/>
          <w:sz w:val="28"/>
          <w:szCs w:val="28"/>
          <w:vertAlign w:val="subscript"/>
        </w:rPr>
        <w:t xml:space="preserve">  </w:t>
      </w:r>
      <w:r w:rsidR="002D5C62">
        <w:rPr>
          <w:sz w:val="28"/>
          <w:szCs w:val="28"/>
          <w:lang w:val="kk-KZ"/>
        </w:rPr>
        <w:t xml:space="preserve">‒ </w:t>
      </w:r>
      <w:r w:rsidRPr="00B2027A">
        <w:rPr>
          <w:rFonts w:ascii="Times New Roman" w:hAnsi="Times New Roman" w:cs="Times New Roman"/>
          <w:sz w:val="28"/>
          <w:szCs w:val="28"/>
        </w:rPr>
        <w:t>температурный коэффициент.</w:t>
      </w:r>
    </w:p>
    <w:p w14:paraId="11A189CC" w14:textId="77777777" w:rsidR="006C06B4" w:rsidRPr="00B2027A" w:rsidRDefault="006C06B4" w:rsidP="00392812">
      <w:pPr>
        <w:spacing w:after="0" w:line="240" w:lineRule="auto"/>
        <w:ind w:firstLine="709"/>
        <w:jc w:val="both"/>
        <w:rPr>
          <w:rFonts w:ascii="Times New Roman" w:hAnsi="Times New Roman" w:cs="Times New Roman"/>
          <w:sz w:val="28"/>
          <w:szCs w:val="28"/>
          <w:lang w:val="kk-KZ"/>
        </w:rPr>
      </w:pPr>
      <w:r w:rsidRPr="00B2027A">
        <w:rPr>
          <w:rFonts w:ascii="Times New Roman" w:hAnsi="Times New Roman" w:cs="Times New Roman"/>
          <w:sz w:val="28"/>
          <w:szCs w:val="28"/>
        </w:rPr>
        <w:t xml:space="preserve">Для оптимизации модели необходимо исследовать </w:t>
      </w:r>
      <w:r w:rsidRPr="00B2027A">
        <w:rPr>
          <w:rFonts w:ascii="Cambria Math" w:hAnsi="Cambria Math" w:cs="Cambria Math"/>
          <w:sz w:val="28"/>
          <w:szCs w:val="28"/>
        </w:rPr>
        <w:t>𝑘</w:t>
      </w:r>
      <w:r w:rsidRPr="00B2027A">
        <w:rPr>
          <w:rFonts w:ascii="Cambria Math" w:hAnsi="Cambria Math" w:cs="Cambria Math"/>
          <w:sz w:val="28"/>
          <w:szCs w:val="28"/>
          <w:vertAlign w:val="subscript"/>
        </w:rPr>
        <w:t>𝑐</w:t>
      </w:r>
      <w:r w:rsidRPr="00B2027A">
        <w:rPr>
          <w:rFonts w:ascii="Times New Roman" w:hAnsi="Times New Roman" w:cs="Times New Roman"/>
          <w:sz w:val="28"/>
          <w:szCs w:val="28"/>
        </w:rPr>
        <w:t xml:space="preserve"> в зависимости от типа покрытия, условий эксплуатации и других факторов. Нужно провести экспериментальные исследования, чтобы уточнить значения параметров </w:t>
      </w:r>
      <w:r w:rsidRPr="00B2027A">
        <w:rPr>
          <w:rFonts w:ascii="Cambria Math" w:hAnsi="Cambria Math" w:cs="Cambria Math"/>
          <w:sz w:val="28"/>
          <w:szCs w:val="28"/>
        </w:rPr>
        <w:t>𝜆</w:t>
      </w:r>
      <w:r w:rsidRPr="00B2027A">
        <w:rPr>
          <w:rFonts w:ascii="Times New Roman" w:hAnsi="Times New Roman" w:cs="Times New Roman"/>
          <w:sz w:val="28"/>
          <w:szCs w:val="28"/>
          <w:vertAlign w:val="subscript"/>
        </w:rPr>
        <w:t>0</w:t>
      </w:r>
      <w:r w:rsidRPr="00B2027A">
        <w:rPr>
          <w:rFonts w:ascii="Times New Roman" w:hAnsi="Times New Roman" w:cs="Times New Roman"/>
          <w:sz w:val="28"/>
          <w:szCs w:val="28"/>
        </w:rPr>
        <w:t xml:space="preserve"> и </w:t>
      </w:r>
      <w:r w:rsidRPr="00B2027A">
        <w:rPr>
          <w:rFonts w:ascii="Cambria Math" w:hAnsi="Cambria Math" w:cs="Cambria Math"/>
          <w:sz w:val="28"/>
          <w:szCs w:val="28"/>
        </w:rPr>
        <w:t>𝑘</w:t>
      </w:r>
      <w:r w:rsidRPr="00B2027A">
        <w:rPr>
          <w:rFonts w:ascii="Cambria Math" w:hAnsi="Cambria Math" w:cs="Cambria Math"/>
          <w:sz w:val="28"/>
          <w:szCs w:val="28"/>
          <w:vertAlign w:val="subscript"/>
        </w:rPr>
        <w:t>𝑐</w:t>
      </w:r>
      <w:r w:rsidRPr="00B2027A">
        <w:rPr>
          <w:rFonts w:ascii="Times New Roman" w:hAnsi="Times New Roman" w:cs="Times New Roman"/>
          <w:sz w:val="28"/>
          <w:szCs w:val="28"/>
        </w:rPr>
        <w:t xml:space="preserve"> и </w:t>
      </w:r>
      <w:r w:rsidRPr="00B2027A">
        <w:rPr>
          <w:rFonts w:ascii="Cambria Math" w:hAnsi="Cambria Math" w:cs="Cambria Math"/>
          <w:sz w:val="28"/>
          <w:szCs w:val="28"/>
          <w:vertAlign w:val="superscript"/>
        </w:rPr>
        <w:t>𝑘</w:t>
      </w:r>
      <w:r w:rsidRPr="00B2027A">
        <w:rPr>
          <w:rFonts w:ascii="Times New Roman" w:hAnsi="Times New Roman" w:cs="Times New Roman"/>
          <w:sz w:val="28"/>
          <w:szCs w:val="28"/>
          <w:vertAlign w:val="subscript"/>
          <w:lang w:val="en-US"/>
        </w:rPr>
        <w:t>T</w:t>
      </w:r>
      <w:r w:rsidRPr="00B2027A">
        <w:rPr>
          <w:rFonts w:ascii="Times New Roman" w:hAnsi="Times New Roman" w:cs="Times New Roman"/>
          <w:sz w:val="28"/>
          <w:szCs w:val="28"/>
          <w:vertAlign w:val="subscript"/>
        </w:rPr>
        <w:t xml:space="preserve"> </w:t>
      </w:r>
      <w:r w:rsidRPr="00B2027A">
        <w:rPr>
          <w:rFonts w:ascii="Times New Roman" w:hAnsi="Times New Roman" w:cs="Times New Roman"/>
          <w:sz w:val="28"/>
          <w:szCs w:val="28"/>
        </w:rPr>
        <w:t>для различных материалов и условий.</w:t>
      </w:r>
    </w:p>
    <w:p w14:paraId="658B8F29" w14:textId="77777777" w:rsidR="00661DDE" w:rsidRDefault="00661DDE" w:rsidP="00392812">
      <w:pPr>
        <w:spacing w:after="0" w:line="240" w:lineRule="auto"/>
        <w:ind w:firstLine="709"/>
        <w:jc w:val="both"/>
        <w:rPr>
          <w:rFonts w:ascii="Times New Roman" w:eastAsia="Times New Roman" w:hAnsi="Times New Roman" w:cs="Times New Roman"/>
          <w:kern w:val="2"/>
          <w:sz w:val="28"/>
          <w:szCs w:val="28"/>
          <w:lang w:val="kk-KZ" w:eastAsia="ru-RU"/>
          <w14:ligatures w14:val="standardContextual"/>
        </w:rPr>
      </w:pPr>
    </w:p>
    <w:p w14:paraId="5C2E40E1" w14:textId="1F2F98A4" w:rsidR="002A1A89" w:rsidRPr="002A1A89" w:rsidRDefault="002A1A89" w:rsidP="002A1A89">
      <w:pPr>
        <w:spacing w:after="0" w:line="240" w:lineRule="auto"/>
        <w:ind w:firstLine="709"/>
        <w:jc w:val="both"/>
        <w:rPr>
          <w:rFonts w:ascii="Times New Roman" w:eastAsia="Times New Roman" w:hAnsi="Times New Roman" w:cs="Times New Roman"/>
          <w:kern w:val="2"/>
          <w:sz w:val="28"/>
          <w:szCs w:val="28"/>
          <w:lang w:val="kk-KZ" w:eastAsia="ru-RU"/>
          <w14:ligatures w14:val="standardContextual"/>
        </w:rPr>
        <w:sectPr w:rsidR="002A1A89" w:rsidRPr="002A1A89" w:rsidSect="00182CFB">
          <w:pgSz w:w="11910" w:h="16840"/>
          <w:pgMar w:top="1134" w:right="567" w:bottom="1134" w:left="1701" w:header="748" w:footer="0" w:gutter="0"/>
          <w:cols w:space="720"/>
        </w:sectPr>
      </w:pPr>
    </w:p>
    <w:p w14:paraId="595230D3" w14:textId="3A2B747D" w:rsidR="00E84EE0" w:rsidRDefault="007E7214" w:rsidP="00591A1F">
      <w:pPr>
        <w:pStyle w:val="2"/>
        <w:numPr>
          <w:ilvl w:val="0"/>
          <w:numId w:val="42"/>
        </w:numPr>
        <w:tabs>
          <w:tab w:val="left" w:pos="284"/>
        </w:tabs>
        <w:spacing w:before="0" w:line="240" w:lineRule="auto"/>
        <w:ind w:left="0" w:firstLine="0"/>
        <w:jc w:val="both"/>
        <w:rPr>
          <w:rStyle w:val="ae"/>
          <w:b/>
          <w:bCs/>
        </w:rPr>
      </w:pPr>
      <w:bookmarkStart w:id="46" w:name="_Toc225631225"/>
      <w:r w:rsidRPr="007E7214">
        <w:rPr>
          <w:rStyle w:val="ae"/>
          <w:b/>
          <w:bCs/>
        </w:rPr>
        <w:lastRenderedPageBreak/>
        <w:t>ТЕПЛОФИЗИЧЕСКОЕ ОБОСНОВАНИЕ ПРИМЕНЕНИЯ ЗАЩИТНЫХ ПОКРЫТИЙ НА ПОВЕРХНОСТЯХ НАГРЕВА ЭНЕРГЕТИЧЕСКИХ КОТЛОВ</w:t>
      </w:r>
      <w:bookmarkEnd w:id="46"/>
    </w:p>
    <w:p w14:paraId="10316894" w14:textId="77777777" w:rsidR="007E4A00" w:rsidRPr="00CB7129" w:rsidRDefault="007E4A00" w:rsidP="00C0335B">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412800D8" w14:textId="51E904C6" w:rsidR="00E84EE0" w:rsidRDefault="00E84EE0" w:rsidP="00C0335B">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rPr>
        <w:t xml:space="preserve">В </w:t>
      </w:r>
      <w:r w:rsidRPr="00802DB4">
        <w:rPr>
          <w:rFonts w:ascii="Times New Roman" w:hAnsi="Times New Roman" w:cs="Times New Roman"/>
          <w:sz w:val="28"/>
          <w:szCs w:val="28"/>
          <w:lang w:val="kk-KZ"/>
        </w:rPr>
        <w:t>главе</w:t>
      </w:r>
      <w:r w:rsidRPr="00802DB4">
        <w:rPr>
          <w:rFonts w:ascii="Times New Roman" w:hAnsi="Times New Roman" w:cs="Times New Roman"/>
          <w:sz w:val="28"/>
          <w:szCs w:val="28"/>
        </w:rPr>
        <w:t xml:space="preserve"> представлены результаты моделирования первой ступени пароперегревателя котла БКЗ-320-140, работающего при параметрах: давление пара 14 МПа, температура пара на входе 372 °C и на выходе 410 °C; температура дымовых газов на входе в ширмовую секцию 1177 °C и на выходе 1067 °C. Исследование базируется на анализе литературных данных и результатах численного моделирования. В среде SolidWorks разработана трехмерная модель типового элемента (единичная труба пароперегревателя), для которой в программном комплексе ELCUT выполняется расчёт распределения температуры по толщине </w:t>
      </w:r>
      <w:r>
        <w:rPr>
          <w:rFonts w:ascii="Times New Roman" w:hAnsi="Times New Roman" w:cs="Times New Roman"/>
          <w:sz w:val="28"/>
          <w:szCs w:val="28"/>
        </w:rPr>
        <w:t>стенки парапровода</w:t>
      </w:r>
      <w:r w:rsidRPr="00802DB4">
        <w:rPr>
          <w:rFonts w:ascii="Times New Roman" w:hAnsi="Times New Roman" w:cs="Times New Roman"/>
          <w:sz w:val="28"/>
          <w:szCs w:val="28"/>
        </w:rPr>
        <w:t xml:space="preserve"> с учётом и без учёта покрытий. Определена линейная плотность теплового потока через стенку с учётом теплопроводности материала трубы (12Х1МФ) и покрытия (Cr</w:t>
      </w:r>
      <w:r w:rsidRPr="003E7AAA">
        <w:rPr>
          <w:rFonts w:ascii="Times New Roman" w:hAnsi="Times New Roman" w:cs="Times New Roman"/>
          <w:sz w:val="28"/>
          <w:szCs w:val="28"/>
          <w:vertAlign w:val="subscript"/>
        </w:rPr>
        <w:t>3</w:t>
      </w:r>
      <w:r w:rsidRPr="00802DB4">
        <w:rPr>
          <w:rFonts w:ascii="Times New Roman" w:hAnsi="Times New Roman" w:cs="Times New Roman"/>
          <w:sz w:val="28"/>
          <w:szCs w:val="28"/>
        </w:rPr>
        <w:t>C</w:t>
      </w:r>
      <w:r w:rsidRPr="003E7AAA">
        <w:rPr>
          <w:rFonts w:ascii="Times New Roman" w:hAnsi="Times New Roman" w:cs="Times New Roman"/>
          <w:sz w:val="28"/>
          <w:szCs w:val="28"/>
          <w:vertAlign w:val="subscript"/>
        </w:rPr>
        <w:t>2</w:t>
      </w:r>
      <w:r w:rsidRPr="00802DB4">
        <w:rPr>
          <w:rFonts w:ascii="Times New Roman" w:hAnsi="Times New Roman" w:cs="Times New Roman"/>
          <w:sz w:val="28"/>
          <w:szCs w:val="28"/>
        </w:rPr>
        <w:t xml:space="preserve">-NiCr), а также определены конвективные коэффициенты теплоотдачи со стороны рабочего пара и дымовых газов на основе безразмерных критериев Re, Pr и корреляций для турбулентного течения. Приведён расчёт показателей надёжности на основе данных наблюдений </w:t>
      </w:r>
      <w:r w:rsidR="00317550">
        <w:rPr>
          <w:rFonts w:ascii="Times New Roman" w:hAnsi="Times New Roman" w:cs="Times New Roman"/>
          <w:sz w:val="28"/>
          <w:szCs w:val="28"/>
        </w:rPr>
        <w:t>за отказами стандартных труб</w:t>
      </w:r>
      <w:r w:rsidRPr="00802DB4">
        <w:rPr>
          <w:rFonts w:ascii="Times New Roman" w:hAnsi="Times New Roman" w:cs="Times New Roman"/>
          <w:sz w:val="28"/>
          <w:szCs w:val="28"/>
        </w:rPr>
        <w:t>. Для количественной оценки влияния защитного покрытия на основе Cr</w:t>
      </w:r>
      <w:r w:rsidRPr="003E7AAA">
        <w:rPr>
          <w:rFonts w:ascii="Times New Roman" w:hAnsi="Times New Roman" w:cs="Times New Roman"/>
          <w:sz w:val="28"/>
          <w:szCs w:val="28"/>
          <w:vertAlign w:val="subscript"/>
        </w:rPr>
        <w:t>3</w:t>
      </w:r>
      <w:r w:rsidRPr="00802DB4">
        <w:rPr>
          <w:rFonts w:ascii="Times New Roman" w:hAnsi="Times New Roman" w:cs="Times New Roman"/>
          <w:sz w:val="28"/>
          <w:szCs w:val="28"/>
        </w:rPr>
        <w:t>C</w:t>
      </w:r>
      <w:r w:rsidRPr="003E7AAA">
        <w:rPr>
          <w:rFonts w:ascii="Times New Roman" w:hAnsi="Times New Roman" w:cs="Times New Roman"/>
          <w:sz w:val="28"/>
          <w:szCs w:val="28"/>
          <w:vertAlign w:val="subscript"/>
        </w:rPr>
        <w:t>2</w:t>
      </w:r>
      <w:r w:rsidRPr="00802DB4">
        <w:rPr>
          <w:rFonts w:ascii="Times New Roman" w:hAnsi="Times New Roman" w:cs="Times New Roman"/>
          <w:sz w:val="28"/>
          <w:szCs w:val="28"/>
        </w:rPr>
        <w:t>-NiCr на надёжность труб пароперегревателя использована экспоненциальная модель потока отказов с постоянной интенсивностью.</w:t>
      </w:r>
    </w:p>
    <w:p w14:paraId="43B779BE" w14:textId="77777777" w:rsidR="00C0335B" w:rsidRPr="00C0335B" w:rsidRDefault="00C0335B" w:rsidP="00C0335B">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0358C44" w14:textId="326BAF2E" w:rsidR="00E84EE0" w:rsidRDefault="00E84EE0" w:rsidP="00AA6F06">
      <w:pPr>
        <w:pStyle w:val="2"/>
        <w:numPr>
          <w:ilvl w:val="1"/>
          <w:numId w:val="42"/>
        </w:numPr>
        <w:tabs>
          <w:tab w:val="left" w:pos="851"/>
          <w:tab w:val="left" w:pos="1134"/>
        </w:tabs>
        <w:spacing w:before="0" w:line="240" w:lineRule="auto"/>
        <w:ind w:left="0" w:firstLine="709"/>
        <w:jc w:val="both"/>
        <w:rPr>
          <w:lang w:val="kk-KZ"/>
        </w:rPr>
      </w:pPr>
      <w:bookmarkStart w:id="47" w:name="_Toc225631226"/>
      <w:bookmarkStart w:id="48" w:name="_Toc201064460"/>
      <w:bookmarkStart w:id="49" w:name="_Toc213684027"/>
      <w:r w:rsidRPr="001D5A32">
        <w:rPr>
          <w:lang w:val="kk-KZ"/>
        </w:rPr>
        <w:t>Паровой котел БКЗ-320-140-2 и его физико-технические характеристики</w:t>
      </w:r>
      <w:bookmarkEnd w:id="47"/>
    </w:p>
    <w:p w14:paraId="4F5B3362" w14:textId="6CF05D80" w:rsidR="001C2025" w:rsidRDefault="00E84EE0" w:rsidP="00AA6F06">
      <w:pPr>
        <w:widowControl w:val="0"/>
        <w:spacing w:after="0" w:line="240" w:lineRule="auto"/>
        <w:ind w:firstLine="709"/>
        <w:contextualSpacing/>
        <w:jc w:val="both"/>
        <w:rPr>
          <w:rFonts w:ascii="Times New Roman" w:eastAsia="Times New Roman" w:hAnsi="Times New Roman" w:cs="Times New Roman"/>
          <w:color w:val="000000"/>
          <w:sz w:val="28"/>
          <w:szCs w:val="28"/>
          <w:lang w:val="kk-KZ" w:eastAsia="ru-RU" w:bidi="ru-RU"/>
        </w:rPr>
      </w:pPr>
      <w:r w:rsidRPr="00802DB4">
        <w:rPr>
          <w:rFonts w:ascii="Times New Roman" w:eastAsia="Times New Roman" w:hAnsi="Times New Roman" w:cs="Times New Roman"/>
          <w:color w:val="000000"/>
          <w:sz w:val="28"/>
          <w:szCs w:val="28"/>
          <w:lang w:eastAsia="ru-RU" w:bidi="ru-RU"/>
        </w:rPr>
        <w:t xml:space="preserve">В диссертационной работе объектом исследования </w:t>
      </w:r>
      <w:r w:rsidR="00FA5BA2">
        <w:rPr>
          <w:rFonts w:ascii="Times New Roman" w:eastAsia="Times New Roman" w:hAnsi="Times New Roman" w:cs="Times New Roman"/>
          <w:color w:val="000000"/>
          <w:sz w:val="28"/>
          <w:szCs w:val="28"/>
          <w:lang w:val="kk-KZ" w:eastAsia="ru-RU" w:bidi="ru-RU"/>
        </w:rPr>
        <w:t xml:space="preserve">являются </w:t>
      </w:r>
      <w:r w:rsidR="00FA5BA2" w:rsidRPr="00FA5BA2">
        <w:rPr>
          <w:rFonts w:ascii="Times New Roman" w:eastAsia="Times New Roman" w:hAnsi="Times New Roman" w:cs="Times New Roman"/>
          <w:color w:val="000000"/>
          <w:sz w:val="28"/>
          <w:szCs w:val="28"/>
          <w:lang w:eastAsia="ru-RU" w:bidi="ru-RU"/>
        </w:rPr>
        <w:t xml:space="preserve">теплофизические и физико-механические свойства поверхностей нагрева котлоагрегатов тепловых электростанций </w:t>
      </w:r>
      <w:r w:rsidRPr="00802DB4">
        <w:rPr>
          <w:rFonts w:ascii="Times New Roman" w:eastAsia="Times New Roman" w:hAnsi="Times New Roman" w:cs="Times New Roman"/>
          <w:color w:val="000000"/>
          <w:sz w:val="28"/>
          <w:szCs w:val="28"/>
          <w:lang w:eastAsia="ru-RU" w:bidi="ru-RU"/>
        </w:rPr>
        <w:t xml:space="preserve">(рисунок 3.1). В таблицах 3.1 и 3.2 показаны технические характеристики и рабочие параметры БКЗ-320-140-2. Котлы вертикально-водотрубные с естественной циркуляцией, однобарабанные, крупноблочной конструкции выполнены по П-образной компоновке, предназначены для сжигания Кузнецких углей. На рисунке 3.1 показана компоновка котла, где топка </w:t>
      </w:r>
      <w:r w:rsidRPr="00802DB4">
        <w:rPr>
          <w:rFonts w:ascii="Times New Roman" w:eastAsia="Times New Roman" w:hAnsi="Times New Roman" w:cs="Times New Roman"/>
          <w:color w:val="000000"/>
          <w:sz w:val="28"/>
          <w:szCs w:val="28"/>
          <w:lang w:val="kk-KZ" w:eastAsia="ru-RU" w:bidi="ru-RU"/>
        </w:rPr>
        <w:t xml:space="preserve">радиационной поверхностью нагрева </w:t>
      </w:r>
      <w:r w:rsidRPr="00802DB4">
        <w:rPr>
          <w:rFonts w:ascii="Times New Roman" w:eastAsia="Times New Roman" w:hAnsi="Times New Roman" w:cs="Times New Roman"/>
          <w:color w:val="000000"/>
          <w:sz w:val="28"/>
          <w:szCs w:val="28"/>
          <w:lang w:eastAsia="ru-RU" w:bidi="ru-RU"/>
        </w:rPr>
        <w:t xml:space="preserve">расположена в первом восходящем газоходе, а во втором, нисходящем газоходе, размещены </w:t>
      </w:r>
      <w:r w:rsidRPr="00802DB4">
        <w:rPr>
          <w:rFonts w:ascii="Times New Roman" w:eastAsia="Times New Roman" w:hAnsi="Times New Roman" w:cs="Times New Roman"/>
          <w:color w:val="000000"/>
          <w:sz w:val="28"/>
          <w:szCs w:val="28"/>
          <w:lang w:val="kk-KZ" w:eastAsia="ru-RU" w:bidi="ru-RU"/>
        </w:rPr>
        <w:t>конвективные поверхности нагрева</w:t>
      </w:r>
      <w:r w:rsidRPr="00802DB4">
        <w:rPr>
          <w:rFonts w:ascii="Times New Roman" w:eastAsia="Times New Roman" w:hAnsi="Times New Roman" w:cs="Times New Roman"/>
          <w:color w:val="000000"/>
          <w:sz w:val="28"/>
          <w:szCs w:val="28"/>
          <w:lang w:eastAsia="ru-RU" w:bidi="ru-RU"/>
        </w:rPr>
        <w:t xml:space="preserve">. </w:t>
      </w:r>
      <w:r w:rsidR="001C2025">
        <w:rPr>
          <w:rFonts w:ascii="Times New Roman" w:eastAsia="Times New Roman" w:hAnsi="Times New Roman" w:cs="Times New Roman"/>
          <w:color w:val="000000"/>
          <w:sz w:val="28"/>
          <w:szCs w:val="28"/>
          <w:lang w:eastAsia="ru-RU" w:bidi="ru-RU"/>
        </w:rPr>
        <w:t>Детальн</w:t>
      </w:r>
      <w:r w:rsidR="001C2025">
        <w:rPr>
          <w:rFonts w:ascii="Times New Roman" w:eastAsia="Times New Roman" w:hAnsi="Times New Roman" w:cs="Times New Roman"/>
          <w:color w:val="000000"/>
          <w:sz w:val="28"/>
          <w:szCs w:val="28"/>
          <w:lang w:val="kk-KZ" w:eastAsia="ru-RU" w:bidi="ru-RU"/>
        </w:rPr>
        <w:t>ое</w:t>
      </w:r>
      <w:r w:rsidR="001C2025" w:rsidRPr="001C2025">
        <w:rPr>
          <w:rFonts w:ascii="Times New Roman" w:eastAsia="Times New Roman" w:hAnsi="Times New Roman" w:cs="Times New Roman"/>
          <w:color w:val="000000"/>
          <w:sz w:val="28"/>
          <w:szCs w:val="28"/>
          <w:lang w:eastAsia="ru-RU" w:bidi="ru-RU"/>
        </w:rPr>
        <w:t xml:space="preserve"> </w:t>
      </w:r>
      <w:r w:rsidR="001C2025">
        <w:rPr>
          <w:rFonts w:ascii="Times New Roman" w:eastAsia="Times New Roman" w:hAnsi="Times New Roman" w:cs="Times New Roman"/>
          <w:color w:val="000000"/>
          <w:sz w:val="28"/>
          <w:szCs w:val="28"/>
          <w:lang w:val="kk-KZ" w:eastAsia="ru-RU" w:bidi="ru-RU"/>
        </w:rPr>
        <w:t>с</w:t>
      </w:r>
      <w:r w:rsidR="001C2025" w:rsidRPr="001C2025">
        <w:rPr>
          <w:rFonts w:ascii="Times New Roman" w:eastAsia="Times New Roman" w:hAnsi="Times New Roman" w:cs="Times New Roman"/>
          <w:color w:val="000000"/>
          <w:sz w:val="28"/>
          <w:szCs w:val="28"/>
          <w:lang w:eastAsia="ru-RU" w:bidi="ru-RU"/>
        </w:rPr>
        <w:t xml:space="preserve">хематическое изображение котла БКЗ-320-140-2 </w:t>
      </w:r>
      <w:r w:rsidR="001C2025">
        <w:rPr>
          <w:rFonts w:ascii="Times New Roman" w:eastAsia="Times New Roman" w:hAnsi="Times New Roman" w:cs="Times New Roman"/>
          <w:color w:val="000000"/>
          <w:sz w:val="28"/>
          <w:szCs w:val="28"/>
          <w:lang w:eastAsia="ru-RU" w:bidi="ru-RU"/>
        </w:rPr>
        <w:t xml:space="preserve"> вынесен</w:t>
      </w:r>
      <w:r w:rsidR="001C2025">
        <w:rPr>
          <w:rFonts w:ascii="Times New Roman" w:eastAsia="Times New Roman" w:hAnsi="Times New Roman" w:cs="Times New Roman"/>
          <w:color w:val="000000"/>
          <w:sz w:val="28"/>
          <w:szCs w:val="28"/>
          <w:lang w:val="kk-KZ" w:eastAsia="ru-RU" w:bidi="ru-RU"/>
        </w:rPr>
        <w:t>о</w:t>
      </w:r>
      <w:r w:rsidR="001C2025">
        <w:rPr>
          <w:rFonts w:ascii="Times New Roman" w:eastAsia="Times New Roman" w:hAnsi="Times New Roman" w:cs="Times New Roman"/>
          <w:color w:val="000000"/>
          <w:sz w:val="28"/>
          <w:szCs w:val="28"/>
          <w:lang w:eastAsia="ru-RU" w:bidi="ru-RU"/>
        </w:rPr>
        <w:t xml:space="preserve"> в Приложени</w:t>
      </w:r>
      <w:r w:rsidR="00B46035">
        <w:rPr>
          <w:rFonts w:ascii="Times New Roman" w:eastAsia="Times New Roman" w:hAnsi="Times New Roman" w:cs="Times New Roman"/>
          <w:color w:val="000000"/>
          <w:sz w:val="28"/>
          <w:szCs w:val="28"/>
          <w:lang w:val="kk-KZ" w:eastAsia="ru-RU" w:bidi="ru-RU"/>
        </w:rPr>
        <w:t>е</w:t>
      </w:r>
      <w:r w:rsidR="001C2025">
        <w:rPr>
          <w:rFonts w:ascii="Times New Roman" w:eastAsia="Times New Roman" w:hAnsi="Times New Roman" w:cs="Times New Roman"/>
          <w:color w:val="000000"/>
          <w:sz w:val="28"/>
          <w:szCs w:val="28"/>
          <w:lang w:eastAsia="ru-RU" w:bidi="ru-RU"/>
        </w:rPr>
        <w:t xml:space="preserve"> </w:t>
      </w:r>
      <w:r w:rsidR="001C2025">
        <w:rPr>
          <w:rFonts w:ascii="Times New Roman" w:eastAsia="Times New Roman" w:hAnsi="Times New Roman" w:cs="Times New Roman"/>
          <w:color w:val="000000"/>
          <w:sz w:val="28"/>
          <w:szCs w:val="28"/>
          <w:lang w:val="kk-KZ" w:eastAsia="ru-RU" w:bidi="ru-RU"/>
        </w:rPr>
        <w:t>Г.</w:t>
      </w:r>
    </w:p>
    <w:p w14:paraId="015307F7" w14:textId="78CF26C4" w:rsidR="00E84EE0" w:rsidRPr="00802DB4" w:rsidRDefault="00E84EE0" w:rsidP="00AA6F06">
      <w:pPr>
        <w:widowControl w:val="0"/>
        <w:spacing w:after="0" w:line="240" w:lineRule="auto"/>
        <w:ind w:firstLine="709"/>
        <w:contextualSpacing/>
        <w:jc w:val="both"/>
        <w:rPr>
          <w:rFonts w:ascii="Times New Roman" w:eastAsia="Times New Roman" w:hAnsi="Times New Roman" w:cs="Times New Roman"/>
          <w:sz w:val="28"/>
          <w:szCs w:val="28"/>
        </w:rPr>
      </w:pPr>
      <w:r w:rsidRPr="00802DB4">
        <w:rPr>
          <w:rFonts w:ascii="Times New Roman" w:eastAsia="Times New Roman" w:hAnsi="Times New Roman" w:cs="Times New Roman"/>
          <w:color w:val="000000"/>
          <w:sz w:val="28"/>
          <w:szCs w:val="28"/>
          <w:lang w:eastAsia="ru-RU" w:bidi="ru-RU"/>
        </w:rPr>
        <w:t xml:space="preserve">Топочная часть образована экранами из труб </w:t>
      </w:r>
      <w:r w:rsidR="00000B30">
        <w:rPr>
          <w:rFonts w:ascii="Times New Roman" w:eastAsia="Times New Roman" w:hAnsi="Times New Roman" w:cs="Times New Roman"/>
          <w:color w:val="000000"/>
          <w:sz w:val="28"/>
          <w:szCs w:val="28"/>
          <w:lang w:val="kk-KZ" w:eastAsia="ru-RU" w:bidi="ru-RU"/>
        </w:rPr>
        <w:t xml:space="preserve">диаметром </w:t>
      </w:r>
      <w:r w:rsidRPr="00802DB4">
        <w:rPr>
          <w:rFonts w:ascii="Times New Roman" w:eastAsia="Times New Roman" w:hAnsi="Times New Roman" w:cs="Times New Roman"/>
          <w:color w:val="000000"/>
          <w:sz w:val="28"/>
          <w:szCs w:val="28"/>
          <w:lang w:eastAsia="ru-RU" w:bidi="ru-RU"/>
        </w:rPr>
        <w:sym w:font="Symbol" w:char="F0C6"/>
      </w:r>
      <w:r w:rsidRPr="00802DB4">
        <w:rPr>
          <w:rFonts w:ascii="Times New Roman" w:eastAsia="Times New Roman" w:hAnsi="Times New Roman" w:cs="Times New Roman"/>
          <w:color w:val="000000"/>
          <w:sz w:val="28"/>
          <w:szCs w:val="28"/>
          <w:lang w:val="kk-KZ" w:eastAsia="ru-RU" w:bidi="ru-RU"/>
        </w:rPr>
        <w:t xml:space="preserve"> </w:t>
      </w:r>
      <w:r w:rsidRPr="00802DB4">
        <w:rPr>
          <w:rFonts w:ascii="Times New Roman" w:eastAsia="Times New Roman" w:hAnsi="Times New Roman" w:cs="Times New Roman"/>
          <w:color w:val="000000"/>
          <w:sz w:val="28"/>
          <w:szCs w:val="28"/>
          <w:lang w:eastAsia="ru-RU" w:bidi="ru-RU"/>
        </w:rPr>
        <w:t>60*5,5 мм из марки стали 20, расположенными с шагом 64 мм. Экраны топочной камеры разделены на 14 самостоятельных контуров циркуляции. Фронтовой и задний экраны в нижней части образуют своды холодной воронки. Задний экраны в верхней части топки, образуют выступ в топку (аэродинамический порог), улучшающий заполнение верха топки дымовыми газами и служащий для частичного затенения ширм пароперегревателя.</w:t>
      </w:r>
    </w:p>
    <w:p w14:paraId="5F6A3ADA" w14:textId="6BB852BE" w:rsidR="00491E66" w:rsidRDefault="00491E66" w:rsidP="00D77349">
      <w:pPr>
        <w:widowControl w:val="0"/>
        <w:autoSpaceDE w:val="0"/>
        <w:autoSpaceDN w:val="0"/>
        <w:spacing w:after="0" w:line="240" w:lineRule="auto"/>
        <w:jc w:val="center"/>
        <w:rPr>
          <w:rFonts w:ascii="Times New Roman" w:eastAsia="Times New Roman" w:hAnsi="Times New Roman" w:cs="Times New Roman"/>
          <w:iCs/>
          <w:sz w:val="28"/>
          <w:szCs w:val="28"/>
        </w:rPr>
      </w:pPr>
      <w:r w:rsidRPr="00491E66">
        <w:rPr>
          <w:noProof/>
          <w:lang w:eastAsia="ru-RU"/>
        </w:rPr>
        <w:lastRenderedPageBreak/>
        <w:drawing>
          <wp:inline distT="0" distB="0" distL="0" distR="0" wp14:anchorId="7A9A7AEB" wp14:editId="768183D9">
            <wp:extent cx="6013450" cy="3486150"/>
            <wp:effectExtent l="0" t="0" r="6350" b="0"/>
            <wp:docPr id="10516116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11308"/>
                    <a:stretch>
                      <a:fillRect/>
                    </a:stretch>
                  </pic:blipFill>
                  <pic:spPr bwMode="auto">
                    <a:xfrm>
                      <a:off x="0" y="0"/>
                      <a:ext cx="6013450" cy="3486150"/>
                    </a:xfrm>
                    <a:prstGeom prst="rect">
                      <a:avLst/>
                    </a:prstGeom>
                    <a:noFill/>
                    <a:ln>
                      <a:noFill/>
                    </a:ln>
                    <a:extLst>
                      <a:ext uri="{53640926-AAD7-44D8-BBD7-CCE9431645EC}">
                        <a14:shadowObscured xmlns:a14="http://schemas.microsoft.com/office/drawing/2010/main"/>
                      </a:ext>
                    </a:extLst>
                  </pic:spPr>
                </pic:pic>
              </a:graphicData>
            </a:graphic>
          </wp:inline>
        </w:drawing>
      </w:r>
    </w:p>
    <w:p w14:paraId="0024311B" w14:textId="6019E040" w:rsidR="00E84EE0" w:rsidRPr="00AA6F06" w:rsidRDefault="00D77349" w:rsidP="00AA6F06">
      <w:pPr>
        <w:pStyle w:val="a5"/>
        <w:numPr>
          <w:ilvl w:val="0"/>
          <w:numId w:val="47"/>
        </w:numPr>
        <w:tabs>
          <w:tab w:val="left" w:pos="709"/>
        </w:tabs>
        <w:ind w:left="0" w:firstLine="0"/>
        <w:jc w:val="center"/>
        <w:rPr>
          <w:iCs/>
          <w:sz w:val="28"/>
          <w:szCs w:val="28"/>
          <w:lang w:val="kk-KZ" w:eastAsia="ru-RU" w:bidi="ru-RU"/>
        </w:rPr>
      </w:pPr>
      <w:r w:rsidRPr="00AA6F06">
        <w:rPr>
          <w:iCs/>
          <w:sz w:val="28"/>
          <w:szCs w:val="28"/>
          <w:lang w:val="kk-KZ" w:eastAsia="ru-RU" w:bidi="ru-RU"/>
        </w:rPr>
        <w:t>поперечное сечение котла; б</w:t>
      </w:r>
      <w:r w:rsidRPr="00AA6F06">
        <w:rPr>
          <w:iCs/>
          <w:sz w:val="28"/>
          <w:szCs w:val="28"/>
          <w:lang w:eastAsia="ru-RU" w:bidi="ru-RU"/>
        </w:rPr>
        <w:t>)</w:t>
      </w:r>
      <w:r w:rsidRPr="00AA6F06">
        <w:rPr>
          <w:iCs/>
          <w:sz w:val="28"/>
          <w:szCs w:val="28"/>
          <w:lang w:val="kk-KZ" w:eastAsia="ru-RU" w:bidi="ru-RU"/>
        </w:rPr>
        <w:t xml:space="preserve"> система труб поверхностей нагрева пароперегревателя</w:t>
      </w:r>
    </w:p>
    <w:p w14:paraId="2B39B678" w14:textId="77777777" w:rsidR="00AA6F06" w:rsidRPr="00AA6F06" w:rsidRDefault="00AA6F06" w:rsidP="00AA6F06">
      <w:pPr>
        <w:pStyle w:val="a5"/>
        <w:ind w:left="0" w:firstLine="0"/>
        <w:rPr>
          <w:sz w:val="28"/>
          <w:szCs w:val="28"/>
          <w:lang w:val="kk-KZ"/>
        </w:rPr>
      </w:pPr>
    </w:p>
    <w:p w14:paraId="077C99A0" w14:textId="0F928495" w:rsidR="00E84EE0" w:rsidRPr="00D407A4" w:rsidRDefault="00E84EE0" w:rsidP="00D77349">
      <w:pPr>
        <w:widowControl w:val="0"/>
        <w:tabs>
          <w:tab w:val="left" w:pos="9214"/>
        </w:tabs>
        <w:autoSpaceDE w:val="0"/>
        <w:autoSpaceDN w:val="0"/>
        <w:spacing w:after="0" w:line="240" w:lineRule="auto"/>
        <w:jc w:val="center"/>
        <w:rPr>
          <w:rFonts w:ascii="Times New Roman" w:eastAsia="Times New Roman" w:hAnsi="Times New Roman" w:cs="Times New Roman"/>
          <w:iCs/>
          <w:color w:val="FF0000"/>
          <w:sz w:val="28"/>
          <w:szCs w:val="28"/>
        </w:rPr>
      </w:pPr>
      <w:r w:rsidRPr="00802DB4">
        <w:rPr>
          <w:rFonts w:ascii="Times New Roman" w:eastAsia="Times New Roman" w:hAnsi="Times New Roman" w:cs="Times New Roman"/>
          <w:iCs/>
          <w:sz w:val="28"/>
          <w:szCs w:val="28"/>
          <w:lang w:val="kk-KZ" w:eastAsia="ru-RU" w:bidi="ru-RU"/>
        </w:rPr>
        <w:t xml:space="preserve">Рисунок 3.1 </w:t>
      </w:r>
      <w:r w:rsidR="002D5C62">
        <w:rPr>
          <w:sz w:val="28"/>
          <w:szCs w:val="28"/>
          <w:lang w:val="kk-KZ"/>
        </w:rPr>
        <w:t>‒</w:t>
      </w:r>
      <w:r w:rsidRPr="00802DB4">
        <w:rPr>
          <w:rFonts w:ascii="Times New Roman" w:eastAsia="Times New Roman" w:hAnsi="Times New Roman" w:cs="Times New Roman"/>
          <w:iCs/>
          <w:sz w:val="28"/>
          <w:szCs w:val="28"/>
          <w:lang w:val="kk-KZ" w:eastAsia="ru-RU" w:bidi="ru-RU"/>
        </w:rPr>
        <w:t xml:space="preserve"> Схематическое изображение котла </w:t>
      </w:r>
      <w:r>
        <w:rPr>
          <w:rFonts w:ascii="Times New Roman" w:eastAsia="Times New Roman" w:hAnsi="Times New Roman" w:cs="Times New Roman"/>
          <w:iCs/>
          <w:sz w:val="28"/>
          <w:szCs w:val="28"/>
          <w:lang w:val="kk-KZ"/>
        </w:rPr>
        <w:t xml:space="preserve">БКЗ-320-140-2 </w:t>
      </w:r>
    </w:p>
    <w:p w14:paraId="521E472C" w14:textId="77777777" w:rsidR="00E84EE0" w:rsidRPr="00802DB4" w:rsidRDefault="00E84EE0" w:rsidP="00392812">
      <w:pPr>
        <w:widowControl w:val="0"/>
        <w:tabs>
          <w:tab w:val="left" w:pos="9214"/>
        </w:tabs>
        <w:autoSpaceDE w:val="0"/>
        <w:autoSpaceDN w:val="0"/>
        <w:spacing w:after="0" w:line="240" w:lineRule="auto"/>
        <w:ind w:firstLine="709"/>
        <w:jc w:val="center"/>
        <w:rPr>
          <w:rFonts w:ascii="Times New Roman" w:eastAsia="Times New Roman" w:hAnsi="Times New Roman" w:cs="Times New Roman"/>
          <w:iCs/>
          <w:sz w:val="28"/>
          <w:szCs w:val="28"/>
          <w:lang w:val="kk-KZ"/>
        </w:rPr>
      </w:pPr>
    </w:p>
    <w:p w14:paraId="6E9D461A" w14:textId="49E8E4AE" w:rsidR="00E84EE0" w:rsidRDefault="00E84EE0" w:rsidP="002D5C62">
      <w:pPr>
        <w:widowControl w:val="0"/>
        <w:spacing w:after="0" w:line="240" w:lineRule="auto"/>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val="kk-KZ" w:eastAsia="ru-RU" w:bidi="ru-RU"/>
        </w:rPr>
        <w:t xml:space="preserve">Таблица </w:t>
      </w:r>
      <w:r w:rsidRPr="00802DB4">
        <w:rPr>
          <w:rFonts w:ascii="Times New Roman" w:eastAsia="Times New Roman" w:hAnsi="Times New Roman" w:cs="Times New Roman"/>
          <w:color w:val="000000"/>
          <w:sz w:val="28"/>
          <w:szCs w:val="28"/>
          <w:lang w:eastAsia="ru-RU" w:bidi="ru-RU"/>
        </w:rPr>
        <w:t xml:space="preserve">3.1 </w:t>
      </w:r>
      <w:r w:rsidR="002D5C62">
        <w:rPr>
          <w:sz w:val="28"/>
          <w:szCs w:val="28"/>
          <w:lang w:val="kk-KZ"/>
        </w:rPr>
        <w:t>‒</w:t>
      </w:r>
      <w:r w:rsidRPr="00802DB4">
        <w:rPr>
          <w:rFonts w:ascii="Times New Roman" w:eastAsia="Times New Roman" w:hAnsi="Times New Roman" w:cs="Times New Roman"/>
          <w:color w:val="000000"/>
          <w:sz w:val="28"/>
          <w:szCs w:val="28"/>
          <w:lang w:eastAsia="ru-RU" w:bidi="ru-RU"/>
        </w:rPr>
        <w:t xml:space="preserve"> Технические характеристики </w:t>
      </w:r>
      <w:r w:rsidRPr="00802DB4">
        <w:rPr>
          <w:rFonts w:ascii="Times New Roman" w:eastAsia="Times New Roman" w:hAnsi="Times New Roman" w:cs="Times New Roman"/>
          <w:color w:val="000000"/>
          <w:sz w:val="28"/>
          <w:szCs w:val="28"/>
          <w:lang w:val="kk-KZ" w:eastAsia="ru-RU" w:bidi="ru-RU"/>
        </w:rPr>
        <w:t xml:space="preserve">котла </w:t>
      </w:r>
      <w:r w:rsidRPr="00802DB4">
        <w:rPr>
          <w:rFonts w:ascii="Times New Roman" w:eastAsia="Times New Roman" w:hAnsi="Times New Roman" w:cs="Times New Roman"/>
          <w:color w:val="000000"/>
          <w:sz w:val="28"/>
          <w:szCs w:val="28"/>
          <w:lang w:eastAsia="ru-RU" w:bidi="ru-RU"/>
        </w:rPr>
        <w:t>БКЗ-320-140-2</w:t>
      </w:r>
    </w:p>
    <w:tbl>
      <w:tblPr>
        <w:tblOverlap w:val="neve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5"/>
        <w:gridCol w:w="1842"/>
        <w:gridCol w:w="2977"/>
      </w:tblGrid>
      <w:tr w:rsidR="00E84EE0" w:rsidRPr="00802DB4" w14:paraId="61E374B7" w14:textId="77777777" w:rsidTr="00446C74">
        <w:trPr>
          <w:trHeight w:hRule="exact" w:val="764"/>
        </w:trPr>
        <w:tc>
          <w:tcPr>
            <w:tcW w:w="4405" w:type="dxa"/>
            <w:vAlign w:val="center"/>
          </w:tcPr>
          <w:p w14:paraId="22975047" w14:textId="77777777" w:rsidR="00E84EE0" w:rsidRPr="00802DB4" w:rsidRDefault="00E84EE0" w:rsidP="00B90E15">
            <w:pPr>
              <w:widowControl w:val="0"/>
              <w:spacing w:after="0" w:line="240" w:lineRule="auto"/>
              <w:ind w:firstLine="26"/>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Параметры</w:t>
            </w:r>
          </w:p>
        </w:tc>
        <w:tc>
          <w:tcPr>
            <w:tcW w:w="1842" w:type="dxa"/>
            <w:vAlign w:val="center"/>
          </w:tcPr>
          <w:p w14:paraId="21EF7ECC"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Размерность</w:t>
            </w:r>
          </w:p>
        </w:tc>
        <w:tc>
          <w:tcPr>
            <w:tcW w:w="2977" w:type="dxa"/>
            <w:vAlign w:val="center"/>
          </w:tcPr>
          <w:p w14:paraId="7BE02B20"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При сжигании уголя разреза «Каражыра»</w:t>
            </w:r>
          </w:p>
        </w:tc>
      </w:tr>
      <w:tr w:rsidR="00E84EE0" w:rsidRPr="00802DB4" w14:paraId="1DB52EB0" w14:textId="77777777" w:rsidTr="00446C74">
        <w:trPr>
          <w:trHeight w:hRule="exact" w:val="315"/>
        </w:trPr>
        <w:tc>
          <w:tcPr>
            <w:tcW w:w="4405" w:type="dxa"/>
            <w:vAlign w:val="center"/>
          </w:tcPr>
          <w:p w14:paraId="6E0187B0"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Паропроизводительность</w:t>
            </w:r>
          </w:p>
        </w:tc>
        <w:tc>
          <w:tcPr>
            <w:tcW w:w="1842" w:type="dxa"/>
            <w:vAlign w:val="center"/>
          </w:tcPr>
          <w:p w14:paraId="4BBF6AC4"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т/час</w:t>
            </w:r>
          </w:p>
        </w:tc>
        <w:tc>
          <w:tcPr>
            <w:tcW w:w="2977" w:type="dxa"/>
            <w:vAlign w:val="center"/>
          </w:tcPr>
          <w:p w14:paraId="096FB666"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320</w:t>
            </w:r>
          </w:p>
        </w:tc>
      </w:tr>
      <w:tr w:rsidR="00E84EE0" w:rsidRPr="00802DB4" w14:paraId="0ADDFDFE" w14:textId="77777777" w:rsidTr="00446C74">
        <w:trPr>
          <w:trHeight w:hRule="exact" w:val="315"/>
        </w:trPr>
        <w:tc>
          <w:tcPr>
            <w:tcW w:w="4405" w:type="dxa"/>
            <w:vAlign w:val="center"/>
          </w:tcPr>
          <w:p w14:paraId="4ACCE24A" w14:textId="4564A9B8"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val="kk-KZ" w:eastAsia="ru-RU" w:bidi="ru-RU"/>
              </w:rPr>
            </w:pPr>
            <w:r w:rsidRPr="00802DB4">
              <w:rPr>
                <w:rFonts w:ascii="Times New Roman" w:eastAsia="Times New Roman" w:hAnsi="Times New Roman" w:cs="Times New Roman"/>
                <w:color w:val="000000"/>
                <w:sz w:val="28"/>
                <w:szCs w:val="28"/>
                <w:lang w:eastAsia="ru-RU" w:bidi="ru-RU"/>
              </w:rPr>
              <w:t>Температура перегретого пара</w:t>
            </w:r>
          </w:p>
        </w:tc>
        <w:tc>
          <w:tcPr>
            <w:tcW w:w="1842" w:type="dxa"/>
            <w:vAlign w:val="center"/>
          </w:tcPr>
          <w:p w14:paraId="31120E3F"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°C</w:t>
            </w:r>
          </w:p>
        </w:tc>
        <w:tc>
          <w:tcPr>
            <w:tcW w:w="2977" w:type="dxa"/>
            <w:vAlign w:val="center"/>
          </w:tcPr>
          <w:p w14:paraId="1CB946CE"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555</w:t>
            </w:r>
          </w:p>
        </w:tc>
      </w:tr>
      <w:tr w:rsidR="00E84EE0" w:rsidRPr="00802DB4" w14:paraId="3638B709" w14:textId="77777777" w:rsidTr="00446C74">
        <w:trPr>
          <w:trHeight w:hRule="exact" w:val="311"/>
        </w:trPr>
        <w:tc>
          <w:tcPr>
            <w:tcW w:w="4405" w:type="dxa"/>
            <w:vAlign w:val="center"/>
          </w:tcPr>
          <w:p w14:paraId="0165B2BF"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Давление перегретого пара</w:t>
            </w:r>
          </w:p>
        </w:tc>
        <w:tc>
          <w:tcPr>
            <w:tcW w:w="1842" w:type="dxa"/>
            <w:vAlign w:val="center"/>
          </w:tcPr>
          <w:p w14:paraId="35870914"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кгс/см</w:t>
            </w:r>
            <w:r w:rsidRPr="00802DB4">
              <w:rPr>
                <w:rFonts w:ascii="Times New Roman" w:eastAsia="Times New Roman" w:hAnsi="Times New Roman" w:cs="Times New Roman"/>
                <w:color w:val="000000"/>
                <w:sz w:val="28"/>
                <w:szCs w:val="28"/>
                <w:vertAlign w:val="superscript"/>
                <w:lang w:eastAsia="ru-RU" w:bidi="ru-RU"/>
              </w:rPr>
              <w:t>2</w:t>
            </w:r>
          </w:p>
        </w:tc>
        <w:tc>
          <w:tcPr>
            <w:tcW w:w="2977" w:type="dxa"/>
            <w:vAlign w:val="center"/>
          </w:tcPr>
          <w:p w14:paraId="187406E1"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140</w:t>
            </w:r>
          </w:p>
        </w:tc>
      </w:tr>
      <w:tr w:rsidR="00E84EE0" w:rsidRPr="00802DB4" w14:paraId="629D5A75" w14:textId="77777777" w:rsidTr="00446C74">
        <w:trPr>
          <w:trHeight w:hRule="exact" w:val="315"/>
        </w:trPr>
        <w:tc>
          <w:tcPr>
            <w:tcW w:w="4405" w:type="dxa"/>
            <w:vAlign w:val="center"/>
          </w:tcPr>
          <w:p w14:paraId="38D2B12E"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Температура питательной воды</w:t>
            </w:r>
          </w:p>
        </w:tc>
        <w:tc>
          <w:tcPr>
            <w:tcW w:w="1842" w:type="dxa"/>
            <w:vAlign w:val="center"/>
          </w:tcPr>
          <w:p w14:paraId="05E4148C"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°C</w:t>
            </w:r>
          </w:p>
        </w:tc>
        <w:tc>
          <w:tcPr>
            <w:tcW w:w="2977" w:type="dxa"/>
            <w:vAlign w:val="center"/>
          </w:tcPr>
          <w:p w14:paraId="19F4E261"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230</w:t>
            </w:r>
          </w:p>
        </w:tc>
      </w:tr>
      <w:tr w:rsidR="00E84EE0" w:rsidRPr="00802DB4" w14:paraId="1675CB8E" w14:textId="77777777" w:rsidTr="00446C74">
        <w:trPr>
          <w:trHeight w:hRule="exact" w:val="311"/>
        </w:trPr>
        <w:tc>
          <w:tcPr>
            <w:tcW w:w="4405" w:type="dxa"/>
            <w:vAlign w:val="center"/>
          </w:tcPr>
          <w:p w14:paraId="49A435B0"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КПД брутто (расчетный)</w:t>
            </w:r>
          </w:p>
        </w:tc>
        <w:tc>
          <w:tcPr>
            <w:tcW w:w="1842" w:type="dxa"/>
            <w:vAlign w:val="center"/>
          </w:tcPr>
          <w:p w14:paraId="3BAC6C17"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w:t>
            </w:r>
          </w:p>
        </w:tc>
        <w:tc>
          <w:tcPr>
            <w:tcW w:w="2977" w:type="dxa"/>
            <w:vAlign w:val="center"/>
          </w:tcPr>
          <w:p w14:paraId="60BB8F50"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92</w:t>
            </w:r>
          </w:p>
        </w:tc>
      </w:tr>
      <w:tr w:rsidR="00E84EE0" w:rsidRPr="00802DB4" w14:paraId="44EC9768" w14:textId="77777777" w:rsidTr="00446C74">
        <w:trPr>
          <w:trHeight w:hRule="exact" w:val="407"/>
        </w:trPr>
        <w:tc>
          <w:tcPr>
            <w:tcW w:w="4405" w:type="dxa"/>
            <w:vAlign w:val="center"/>
          </w:tcPr>
          <w:p w14:paraId="400EB1BF"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Полный расход топлива</w:t>
            </w:r>
          </w:p>
        </w:tc>
        <w:tc>
          <w:tcPr>
            <w:tcW w:w="1842" w:type="dxa"/>
            <w:vAlign w:val="center"/>
          </w:tcPr>
          <w:p w14:paraId="0EC5B7D8"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т/час</w:t>
            </w:r>
          </w:p>
        </w:tc>
        <w:tc>
          <w:tcPr>
            <w:tcW w:w="2977" w:type="dxa"/>
            <w:vAlign w:val="center"/>
          </w:tcPr>
          <w:p w14:paraId="522A8992"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44,5</w:t>
            </w:r>
          </w:p>
        </w:tc>
      </w:tr>
      <w:tr w:rsidR="00E84EE0" w:rsidRPr="00802DB4" w14:paraId="32C46641" w14:textId="77777777" w:rsidTr="00446C74">
        <w:trPr>
          <w:trHeight w:hRule="exact" w:val="711"/>
        </w:trPr>
        <w:tc>
          <w:tcPr>
            <w:tcW w:w="4405" w:type="dxa"/>
            <w:vAlign w:val="center"/>
          </w:tcPr>
          <w:p w14:paraId="437943CD"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Поверхность нагрева 1 ст. пароперегревателей</w:t>
            </w:r>
          </w:p>
        </w:tc>
        <w:tc>
          <w:tcPr>
            <w:tcW w:w="1842" w:type="dxa"/>
            <w:vAlign w:val="center"/>
          </w:tcPr>
          <w:p w14:paraId="1E2AF334"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м</w:t>
            </w:r>
            <w:r w:rsidRPr="00802DB4">
              <w:rPr>
                <w:rFonts w:ascii="Times New Roman" w:eastAsia="Times New Roman" w:hAnsi="Times New Roman" w:cs="Times New Roman"/>
                <w:color w:val="000000"/>
                <w:sz w:val="28"/>
                <w:szCs w:val="28"/>
                <w:vertAlign w:val="superscript"/>
                <w:lang w:eastAsia="ru-RU" w:bidi="ru-RU"/>
              </w:rPr>
              <w:t>2</w:t>
            </w:r>
          </w:p>
        </w:tc>
        <w:tc>
          <w:tcPr>
            <w:tcW w:w="2977" w:type="dxa"/>
            <w:vAlign w:val="center"/>
          </w:tcPr>
          <w:p w14:paraId="70C0E2A9"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1198</w:t>
            </w:r>
          </w:p>
        </w:tc>
      </w:tr>
      <w:tr w:rsidR="00E84EE0" w:rsidRPr="00802DB4" w14:paraId="6C2435A6" w14:textId="77777777" w:rsidTr="00446C74">
        <w:trPr>
          <w:trHeight w:hRule="exact" w:val="703"/>
        </w:trPr>
        <w:tc>
          <w:tcPr>
            <w:tcW w:w="4405" w:type="dxa"/>
            <w:vAlign w:val="center"/>
          </w:tcPr>
          <w:p w14:paraId="3393A501"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Температура газов на выходе из топки</w:t>
            </w:r>
          </w:p>
        </w:tc>
        <w:tc>
          <w:tcPr>
            <w:tcW w:w="1842" w:type="dxa"/>
            <w:vAlign w:val="center"/>
          </w:tcPr>
          <w:p w14:paraId="422DE597"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°C</w:t>
            </w:r>
          </w:p>
        </w:tc>
        <w:tc>
          <w:tcPr>
            <w:tcW w:w="2977" w:type="dxa"/>
            <w:vAlign w:val="center"/>
          </w:tcPr>
          <w:p w14:paraId="75CD9D9B"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val="en-US" w:eastAsia="ru-RU" w:bidi="ru-RU"/>
              </w:rPr>
            </w:pPr>
            <w:r w:rsidRPr="00802DB4">
              <w:rPr>
                <w:rFonts w:ascii="Times New Roman" w:eastAsia="Times New Roman" w:hAnsi="Times New Roman" w:cs="Times New Roman"/>
                <w:color w:val="000000"/>
                <w:sz w:val="28"/>
                <w:szCs w:val="28"/>
                <w:lang w:eastAsia="ru-RU" w:bidi="ru-RU"/>
              </w:rPr>
              <w:t>11</w:t>
            </w:r>
            <w:r w:rsidRPr="00802DB4">
              <w:rPr>
                <w:rFonts w:ascii="Times New Roman" w:eastAsia="Times New Roman" w:hAnsi="Times New Roman" w:cs="Times New Roman"/>
                <w:color w:val="000000"/>
                <w:sz w:val="28"/>
                <w:szCs w:val="28"/>
                <w:lang w:val="en-US" w:eastAsia="ru-RU" w:bidi="ru-RU"/>
              </w:rPr>
              <w:t>77</w:t>
            </w:r>
          </w:p>
        </w:tc>
      </w:tr>
      <w:tr w:rsidR="00E84EE0" w:rsidRPr="00802DB4" w14:paraId="1F03E847" w14:textId="77777777" w:rsidTr="00446C74">
        <w:trPr>
          <w:trHeight w:hRule="exact" w:val="716"/>
        </w:trPr>
        <w:tc>
          <w:tcPr>
            <w:tcW w:w="4405" w:type="dxa"/>
            <w:vAlign w:val="center"/>
          </w:tcPr>
          <w:p w14:paraId="442B0230"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Температура газов за 2 ст. пароперегревателей</w:t>
            </w:r>
          </w:p>
        </w:tc>
        <w:tc>
          <w:tcPr>
            <w:tcW w:w="1842" w:type="dxa"/>
            <w:vAlign w:val="center"/>
          </w:tcPr>
          <w:p w14:paraId="40FFC008"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°C</w:t>
            </w:r>
          </w:p>
        </w:tc>
        <w:tc>
          <w:tcPr>
            <w:tcW w:w="2977" w:type="dxa"/>
            <w:vAlign w:val="center"/>
          </w:tcPr>
          <w:p w14:paraId="2E76CF85" w14:textId="77777777" w:rsidR="00E84EE0" w:rsidRPr="00802DB4" w:rsidRDefault="00E84EE0" w:rsidP="00B90E15">
            <w:pPr>
              <w:widowControl w:val="0"/>
              <w:spacing w:after="0" w:line="240" w:lineRule="auto"/>
              <w:jc w:val="center"/>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sz w:val="28"/>
                <w:szCs w:val="28"/>
                <w:lang w:eastAsia="ru-RU" w:bidi="ru-RU"/>
              </w:rPr>
              <w:t>1067</w:t>
            </w:r>
          </w:p>
        </w:tc>
      </w:tr>
    </w:tbl>
    <w:p w14:paraId="73F29FCA" w14:textId="77777777" w:rsidR="00E84EE0" w:rsidRPr="00802DB4" w:rsidRDefault="00E84EE0" w:rsidP="00392812">
      <w:pPr>
        <w:widowControl w:val="0"/>
        <w:spacing w:after="0" w:line="240" w:lineRule="auto"/>
        <w:ind w:firstLine="709"/>
        <w:contextualSpacing/>
        <w:jc w:val="both"/>
        <w:rPr>
          <w:rFonts w:ascii="Times New Roman" w:eastAsia="Times New Roman" w:hAnsi="Times New Roman" w:cs="Times New Roman"/>
          <w:color w:val="EE0000"/>
          <w:sz w:val="28"/>
          <w:szCs w:val="28"/>
          <w:lang w:eastAsia="ru-RU" w:bidi="ru-RU"/>
        </w:rPr>
      </w:pPr>
    </w:p>
    <w:p w14:paraId="3DE90AD5" w14:textId="6A6054AD" w:rsidR="00E84EE0" w:rsidRPr="00802DB4" w:rsidRDefault="00E84EE0" w:rsidP="00392812">
      <w:pPr>
        <w:widowControl w:val="0"/>
        <w:spacing w:after="0" w:line="240" w:lineRule="auto"/>
        <w:ind w:firstLine="709"/>
        <w:contextualSpacing/>
        <w:jc w:val="both"/>
        <w:rPr>
          <w:rFonts w:ascii="Times New Roman" w:eastAsia="Times New Roman" w:hAnsi="Times New Roman" w:cs="Times New Roman"/>
          <w:color w:val="000000"/>
          <w:sz w:val="28"/>
          <w:szCs w:val="28"/>
          <w:lang w:eastAsia="ru-RU" w:bidi="ru-RU"/>
        </w:rPr>
      </w:pPr>
      <w:r w:rsidRPr="00802DB4">
        <w:rPr>
          <w:rFonts w:ascii="Times New Roman" w:eastAsia="Times New Roman" w:hAnsi="Times New Roman" w:cs="Times New Roman"/>
          <w:color w:val="000000"/>
          <w:sz w:val="28"/>
          <w:szCs w:val="28"/>
          <w:lang w:eastAsia="ru-RU" w:bidi="ru-RU"/>
        </w:rPr>
        <w:t xml:space="preserve">Расчетная температура газов на выходе из топки 1177 °С. Обмуровка топочной камеры выполнена натрубной конструкции. Опускные трубы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eastAsia="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color w:val="000000"/>
          <w:sz w:val="28"/>
          <w:szCs w:val="28"/>
          <w:lang w:eastAsia="ru-RU" w:bidi="ru-RU"/>
        </w:rPr>
        <w:sym w:font="Symbol" w:char="F0C6"/>
      </w:r>
      <w:r w:rsidRPr="00802DB4">
        <w:rPr>
          <w:rFonts w:ascii="Times New Roman" w:eastAsia="Times New Roman" w:hAnsi="Times New Roman" w:cs="Times New Roman"/>
          <w:color w:val="000000"/>
          <w:sz w:val="28"/>
          <w:szCs w:val="28"/>
          <w:lang w:eastAsia="ru-RU" w:bidi="ru-RU"/>
        </w:rPr>
        <w:t xml:space="preserve"> 133*10 мм из стали марки 20 расположены, в значительной части, внутри обмуровки.</w:t>
      </w:r>
      <w:r w:rsidRPr="00802DB4">
        <w:rPr>
          <w:rFonts w:ascii="Times New Roman" w:eastAsia="Times New Roman" w:hAnsi="Times New Roman" w:cs="Times New Roman"/>
          <w:color w:val="000000"/>
          <w:sz w:val="28"/>
          <w:szCs w:val="28"/>
          <w:lang w:val="kk-KZ" w:eastAsia="ru-RU" w:bidi="ru-RU"/>
        </w:rPr>
        <w:t xml:space="preserve"> Котлоагрегаты</w:t>
      </w:r>
      <w:r w:rsidRPr="00802DB4">
        <w:rPr>
          <w:rFonts w:ascii="Times New Roman" w:eastAsia="Times New Roman" w:hAnsi="Times New Roman" w:cs="Times New Roman"/>
          <w:color w:val="000000"/>
          <w:sz w:val="28"/>
          <w:szCs w:val="28"/>
          <w:lang w:bidi="en-US"/>
        </w:rPr>
        <w:t xml:space="preserve"> </w:t>
      </w:r>
      <w:r w:rsidRPr="00802DB4">
        <w:rPr>
          <w:rFonts w:ascii="Times New Roman" w:eastAsia="Times New Roman" w:hAnsi="Times New Roman" w:cs="Times New Roman"/>
          <w:color w:val="000000"/>
          <w:sz w:val="28"/>
          <w:szCs w:val="28"/>
          <w:lang w:eastAsia="ru-RU" w:bidi="ru-RU"/>
        </w:rPr>
        <w:t>имеют один сварной барабан с внутренним диаметром 1600 мм из стали марки 16</w:t>
      </w:r>
      <w:r w:rsidRPr="00802DB4">
        <w:rPr>
          <w:rFonts w:ascii="Times New Roman" w:eastAsia="Times New Roman" w:hAnsi="Times New Roman" w:cs="Times New Roman"/>
          <w:color w:val="000000"/>
          <w:sz w:val="28"/>
          <w:szCs w:val="28"/>
          <w:lang w:val="kk-KZ" w:eastAsia="ru-RU" w:bidi="ru-RU"/>
        </w:rPr>
        <w:t>ГНМ</w:t>
      </w:r>
      <w:r w:rsidRPr="00802DB4">
        <w:rPr>
          <w:rFonts w:ascii="Times New Roman" w:eastAsia="Times New Roman" w:hAnsi="Times New Roman" w:cs="Times New Roman"/>
          <w:color w:val="000000"/>
          <w:sz w:val="28"/>
          <w:szCs w:val="28"/>
          <w:lang w:eastAsia="ru-RU" w:bidi="ru-RU"/>
        </w:rPr>
        <w:t xml:space="preserve">. </w:t>
      </w:r>
    </w:p>
    <w:p w14:paraId="3051705C" w14:textId="77777777" w:rsidR="00E84EE0" w:rsidRPr="00802DB4" w:rsidRDefault="00E84EE0" w:rsidP="00392812">
      <w:pPr>
        <w:widowControl w:val="0"/>
        <w:autoSpaceDE w:val="0"/>
        <w:autoSpaceDN w:val="0"/>
        <w:spacing w:after="0" w:line="240" w:lineRule="auto"/>
        <w:ind w:firstLine="709"/>
        <w:jc w:val="both"/>
        <w:rPr>
          <w:rFonts w:ascii="Times New Roman" w:eastAsia="Times New Roman" w:hAnsi="Times New Roman" w:cs="Times New Roman"/>
          <w:sz w:val="28"/>
          <w:szCs w:val="28"/>
          <w:lang w:val="kk-KZ"/>
        </w:rPr>
      </w:pPr>
      <w:r w:rsidRPr="00802DB4">
        <w:rPr>
          <w:rFonts w:ascii="Times New Roman" w:eastAsia="Times New Roman" w:hAnsi="Times New Roman" w:cs="Times New Roman"/>
          <w:sz w:val="28"/>
          <w:szCs w:val="28"/>
          <w:lang w:val="kk-KZ"/>
        </w:rPr>
        <w:lastRenderedPageBreak/>
        <w:t>Пароперегреватель котлоагрегата радиационный, конвективного типа, двух поточный, выполнен из четырех ступеней с общей поверхностью нагрева 3542 м</w:t>
      </w:r>
      <w:r w:rsidRPr="00802DB4">
        <w:rPr>
          <w:rFonts w:ascii="Times New Roman" w:eastAsia="Times New Roman" w:hAnsi="Times New Roman" w:cs="Times New Roman"/>
          <w:sz w:val="28"/>
          <w:szCs w:val="28"/>
          <w:vertAlign w:val="superscript"/>
          <w:lang w:val="kk-KZ"/>
        </w:rPr>
        <w:t>2</w:t>
      </w:r>
      <w:r w:rsidRPr="00802DB4">
        <w:rPr>
          <w:rFonts w:ascii="Times New Roman" w:eastAsia="Times New Roman" w:hAnsi="Times New Roman" w:cs="Times New Roman"/>
          <w:sz w:val="28"/>
          <w:szCs w:val="28"/>
          <w:lang w:val="kk-KZ"/>
        </w:rPr>
        <w:t>. Первая ступень, «холодная» конвективная часть, поверхность нагрева 1422 м</w:t>
      </w:r>
      <w:r w:rsidRPr="00802DB4">
        <w:rPr>
          <w:rFonts w:ascii="Times New Roman" w:eastAsia="Times New Roman" w:hAnsi="Times New Roman" w:cs="Times New Roman"/>
          <w:sz w:val="28"/>
          <w:szCs w:val="28"/>
          <w:vertAlign w:val="superscript"/>
          <w:lang w:val="kk-KZ"/>
        </w:rPr>
        <w:t>2</w:t>
      </w:r>
      <w:r w:rsidRPr="00802DB4">
        <w:rPr>
          <w:rFonts w:ascii="Times New Roman" w:eastAsia="Times New Roman" w:hAnsi="Times New Roman" w:cs="Times New Roman"/>
          <w:sz w:val="28"/>
          <w:szCs w:val="28"/>
          <w:lang w:val="kk-KZ"/>
        </w:rPr>
        <w:t>. Вторая ступень, двух ходовые ширмы, поверхность нагрева 590 м</w:t>
      </w:r>
      <w:r w:rsidRPr="00802DB4">
        <w:rPr>
          <w:rFonts w:ascii="Times New Roman" w:eastAsia="Times New Roman" w:hAnsi="Times New Roman" w:cs="Times New Roman"/>
          <w:sz w:val="28"/>
          <w:szCs w:val="28"/>
          <w:vertAlign w:val="superscript"/>
          <w:lang w:val="kk-KZ"/>
        </w:rPr>
        <w:t>2</w:t>
      </w:r>
      <w:r w:rsidRPr="00802DB4">
        <w:rPr>
          <w:rFonts w:ascii="Times New Roman" w:eastAsia="Times New Roman" w:hAnsi="Times New Roman" w:cs="Times New Roman"/>
          <w:sz w:val="28"/>
          <w:szCs w:val="28"/>
          <w:lang w:val="kk-KZ"/>
        </w:rPr>
        <w:t>. Третья ступень «горячая», конвективная двух ходовая часть, поверхность нагрева 980 м</w:t>
      </w:r>
      <w:r w:rsidRPr="00802DB4">
        <w:rPr>
          <w:rFonts w:ascii="Times New Roman" w:eastAsia="Times New Roman" w:hAnsi="Times New Roman" w:cs="Times New Roman"/>
          <w:sz w:val="28"/>
          <w:szCs w:val="28"/>
          <w:vertAlign w:val="superscript"/>
          <w:lang w:val="kk-KZ"/>
        </w:rPr>
        <w:t>2</w:t>
      </w:r>
      <w:r w:rsidRPr="00802DB4">
        <w:rPr>
          <w:rFonts w:ascii="Times New Roman" w:eastAsia="Times New Roman" w:hAnsi="Times New Roman" w:cs="Times New Roman"/>
          <w:sz w:val="28"/>
          <w:szCs w:val="28"/>
          <w:lang w:val="kk-KZ"/>
        </w:rPr>
        <w:t>. Четвертая ступень, выходная двух ходовая часть, поверхность нагрева 550 м</w:t>
      </w:r>
      <w:r w:rsidRPr="00802DB4">
        <w:rPr>
          <w:rFonts w:ascii="Times New Roman" w:eastAsia="Times New Roman" w:hAnsi="Times New Roman" w:cs="Times New Roman"/>
          <w:sz w:val="28"/>
          <w:szCs w:val="28"/>
          <w:vertAlign w:val="superscript"/>
          <w:lang w:val="kk-KZ"/>
        </w:rPr>
        <w:t>2</w:t>
      </w:r>
      <w:r w:rsidRPr="00802DB4">
        <w:rPr>
          <w:rFonts w:ascii="Times New Roman" w:eastAsia="Times New Roman" w:hAnsi="Times New Roman" w:cs="Times New Roman"/>
          <w:sz w:val="28"/>
          <w:szCs w:val="28"/>
          <w:lang w:val="kk-KZ"/>
        </w:rPr>
        <w:t>.</w:t>
      </w:r>
    </w:p>
    <w:p w14:paraId="3F50513D" w14:textId="77777777" w:rsidR="00E84EE0" w:rsidRPr="00802DB4" w:rsidRDefault="00E84EE0" w:rsidP="00392812">
      <w:pPr>
        <w:widowControl w:val="0"/>
        <w:tabs>
          <w:tab w:val="left" w:pos="9214"/>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802DB4">
        <w:rPr>
          <w:rFonts w:ascii="Times New Roman" w:eastAsia="Times New Roman" w:hAnsi="Times New Roman" w:cs="Times New Roman"/>
          <w:sz w:val="28"/>
          <w:szCs w:val="28"/>
          <w:lang w:val="kk-KZ"/>
        </w:rPr>
        <w:t>Радиационная часть пароперегревателя выполнена в виде ширмовых поверхностей, расположенных в топке, а так же труб потолочного пароперегревателя. Конвективные поверхности пароперегревателя расположены в верхнем горизонтальном газоходе котлоагрегата (рисунок 3.1). Пароперегреватель имеет две ступени регулирования температуры пара впрыском собственного конденсата. Регуляторы расположены за крайними ширмами, первая ступень регулятора, расчетная производительность 9 т/ч. За третьей ступенью пароперегревателя «горячей», вторая ступень регулятора, производительность расчетная 4,2 т/ч.</w:t>
      </w:r>
    </w:p>
    <w:p w14:paraId="07496682" w14:textId="0332E171" w:rsidR="00E84EE0" w:rsidRPr="00802DB4" w:rsidRDefault="00E84EE0" w:rsidP="00392812">
      <w:pPr>
        <w:widowControl w:val="0"/>
        <w:tabs>
          <w:tab w:val="left" w:pos="9214"/>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802DB4">
        <w:rPr>
          <w:rFonts w:ascii="Times New Roman" w:eastAsia="Times New Roman" w:hAnsi="Times New Roman" w:cs="Times New Roman"/>
          <w:sz w:val="28"/>
          <w:szCs w:val="28"/>
          <w:lang w:val="kk-KZ"/>
        </w:rPr>
        <w:t xml:space="preserve">Схема движения пара по пароперегревателю следующая. Пар из барабана котла по 12 трубам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eastAsia="Times New Roman" w:hAnsi="Times New Roman" w:cs="Times New Roman"/>
          <w:sz w:val="28"/>
          <w:szCs w:val="28"/>
          <w:lang w:val="kk-KZ"/>
        </w:rPr>
        <w:t xml:space="preserve"> 133*10 мм из стали 20 подводится к четырем входным камерам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val="kk-KZ" w:eastAsia="ru-RU" w:bidi="ru-RU"/>
        </w:rPr>
        <w:t xml:space="preserve"> </w:t>
      </w:r>
      <w:r w:rsidRPr="00802DB4">
        <w:rPr>
          <w:rFonts w:ascii="Times New Roman" w:eastAsia="Times New Roman" w:hAnsi="Times New Roman" w:cs="Times New Roman"/>
          <w:sz w:val="28"/>
          <w:szCs w:val="28"/>
          <w:lang w:val="kk-KZ"/>
        </w:rPr>
        <w:t xml:space="preserve">219*25 мм из стали 20 радиационного потолочного пароперегревателя, состоящего из 300 потолочных труб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val="kk-KZ" w:eastAsia="ru-RU" w:bidi="ru-RU"/>
        </w:rPr>
        <w:t xml:space="preserve"> </w:t>
      </w:r>
      <w:r w:rsidRPr="00802DB4">
        <w:rPr>
          <w:rFonts w:ascii="Times New Roman" w:eastAsia="Times New Roman" w:hAnsi="Times New Roman" w:cs="Times New Roman"/>
          <w:sz w:val="28"/>
          <w:szCs w:val="28"/>
          <w:lang w:val="kk-KZ"/>
        </w:rPr>
        <w:t xml:space="preserve">32*4 мм из стали 20. Температура пара на входе в потолочный пароперегреватель 345 °С, на выходе 350 °С. Сдваиваясь, потолочные трубы образуют «холодный» пакет пароперегревателя первой ступени. </w:t>
      </w:r>
    </w:p>
    <w:p w14:paraId="25EE386F" w14:textId="23D6147A" w:rsidR="00E84EE0" w:rsidRPr="00802DB4" w:rsidRDefault="00E84EE0" w:rsidP="00392812">
      <w:pPr>
        <w:widowControl w:val="0"/>
        <w:tabs>
          <w:tab w:val="left" w:pos="9214"/>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802DB4">
        <w:rPr>
          <w:rFonts w:ascii="Times New Roman" w:eastAsia="Times New Roman" w:hAnsi="Times New Roman" w:cs="Times New Roman"/>
          <w:sz w:val="28"/>
          <w:szCs w:val="28"/>
          <w:lang w:val="kk-KZ"/>
        </w:rPr>
        <w:t xml:space="preserve">Пройдя противоточно 150 сдвоенных змеевиков «холодного» пакета, пар поступает в четыре камеры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sz w:val="28"/>
          <w:szCs w:val="28"/>
          <w:lang w:val="kk-KZ"/>
        </w:rPr>
        <w:t xml:space="preserve">219*20 мм. Температура пара на входе в первую ступень 350 °С и на выходе 393 °С. Из выходных коллекторов «холодного» пакета пар по трубам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sz w:val="28"/>
          <w:szCs w:val="28"/>
          <w:lang w:val="kk-KZ"/>
        </w:rPr>
        <w:t xml:space="preserve">133*13 мм из стали 20 поступает во входные камеры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eastAsia="Times New Roman" w:hAnsi="Times New Roman" w:cs="Times New Roman"/>
          <w:sz w:val="28"/>
          <w:szCs w:val="28"/>
          <w:lang w:val="kk-KZ"/>
        </w:rPr>
        <w:t>133*13 мм из стали марки 12Х1МФ крайних ширм второй ступени пароперегревателя.</w:t>
      </w:r>
    </w:p>
    <w:p w14:paraId="3EF7BE6F" w14:textId="7456145A" w:rsidR="00E84EE0" w:rsidRPr="00802DB4" w:rsidRDefault="00E84EE0" w:rsidP="00392812">
      <w:pPr>
        <w:widowControl w:val="0"/>
        <w:tabs>
          <w:tab w:val="left" w:pos="9214"/>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802DB4">
        <w:rPr>
          <w:rFonts w:ascii="Times New Roman" w:eastAsia="Times New Roman" w:hAnsi="Times New Roman" w:cs="Times New Roman"/>
          <w:sz w:val="28"/>
          <w:szCs w:val="28"/>
          <w:lang w:val="kk-KZ"/>
        </w:rPr>
        <w:t xml:space="preserve">Пройдя прямоточно крайние ширмы, состоящих из труб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sz w:val="28"/>
          <w:szCs w:val="28"/>
          <w:lang w:val="kk-KZ"/>
        </w:rPr>
        <w:t>32*4 мм из стали марки 12Х</w:t>
      </w:r>
      <w:r w:rsidRPr="00802DB4">
        <w:rPr>
          <w:rFonts w:ascii="Times New Roman" w:eastAsia="Times New Roman" w:hAnsi="Times New Roman" w:cs="Times New Roman"/>
          <w:sz w:val="28"/>
          <w:szCs w:val="28"/>
        </w:rPr>
        <w:t>1</w:t>
      </w:r>
      <w:r w:rsidRPr="00802DB4">
        <w:rPr>
          <w:rFonts w:ascii="Times New Roman" w:eastAsia="Times New Roman" w:hAnsi="Times New Roman" w:cs="Times New Roman"/>
          <w:sz w:val="28"/>
          <w:szCs w:val="28"/>
          <w:lang w:val="kk-KZ"/>
        </w:rPr>
        <w:t xml:space="preserve">МФ, пар из выходных камер крайних ширм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sz w:val="28"/>
          <w:szCs w:val="28"/>
          <w:lang w:val="kk-KZ"/>
        </w:rPr>
        <w:t>133*17 мм из стали марки 12Х</w:t>
      </w:r>
      <w:r w:rsidRPr="00802DB4">
        <w:rPr>
          <w:rFonts w:ascii="Times New Roman" w:eastAsia="Times New Roman" w:hAnsi="Times New Roman" w:cs="Times New Roman"/>
          <w:sz w:val="28"/>
          <w:szCs w:val="28"/>
        </w:rPr>
        <w:t>1</w:t>
      </w:r>
      <w:r w:rsidRPr="00802DB4">
        <w:rPr>
          <w:rFonts w:ascii="Times New Roman" w:eastAsia="Times New Roman" w:hAnsi="Times New Roman" w:cs="Times New Roman"/>
          <w:sz w:val="28"/>
          <w:szCs w:val="28"/>
          <w:lang w:val="kk-KZ"/>
        </w:rPr>
        <w:t xml:space="preserve">МФ по трубам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sz w:val="28"/>
          <w:szCs w:val="28"/>
          <w:lang w:val="kk-KZ"/>
        </w:rPr>
        <w:t xml:space="preserve">133*20 мм попадает в две камеры регуляторов перегрева первой ступени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sz w:val="28"/>
          <w:szCs w:val="28"/>
          <w:lang w:val="kk-KZ"/>
        </w:rPr>
        <w:t>273*25 мм из стали марки 12Х</w:t>
      </w:r>
      <w:r w:rsidRPr="00802DB4">
        <w:rPr>
          <w:rFonts w:ascii="Times New Roman" w:eastAsia="Times New Roman" w:hAnsi="Times New Roman" w:cs="Times New Roman"/>
          <w:sz w:val="28"/>
          <w:szCs w:val="28"/>
        </w:rPr>
        <w:t>1</w:t>
      </w:r>
      <w:r w:rsidRPr="00802DB4">
        <w:rPr>
          <w:rFonts w:ascii="Times New Roman" w:eastAsia="Times New Roman" w:hAnsi="Times New Roman" w:cs="Times New Roman"/>
          <w:sz w:val="28"/>
          <w:szCs w:val="28"/>
          <w:lang w:val="kk-KZ"/>
        </w:rPr>
        <w:t xml:space="preserve">МФ, в которых наряду с охлаждением перебрасывается из правых крайних ширм в левые средние и наоборот, из левых крайних в правые средние. Переброс из камер регуляторов перегрева первой ступени во входные коллектора средних ширм осуществляется по восьми трубам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sz w:val="28"/>
          <w:szCs w:val="28"/>
          <w:lang w:val="kk-KZ"/>
        </w:rPr>
        <w:t>133*10 мм из стали марки 12Х</w:t>
      </w:r>
      <w:r w:rsidRPr="00802DB4">
        <w:rPr>
          <w:rFonts w:ascii="Times New Roman" w:eastAsia="Times New Roman" w:hAnsi="Times New Roman" w:cs="Times New Roman"/>
          <w:sz w:val="28"/>
          <w:szCs w:val="28"/>
        </w:rPr>
        <w:t>1</w:t>
      </w:r>
      <w:r w:rsidRPr="00802DB4">
        <w:rPr>
          <w:rFonts w:ascii="Times New Roman" w:eastAsia="Times New Roman" w:hAnsi="Times New Roman" w:cs="Times New Roman"/>
          <w:sz w:val="28"/>
          <w:szCs w:val="28"/>
          <w:lang w:val="kk-KZ"/>
        </w:rPr>
        <w:t>МФ</w:t>
      </w:r>
      <w:r w:rsidR="00000B30">
        <w:rPr>
          <w:rFonts w:ascii="Times New Roman" w:eastAsia="Times New Roman" w:hAnsi="Times New Roman" w:cs="Times New Roman"/>
          <w:sz w:val="28"/>
          <w:szCs w:val="28"/>
          <w:lang w:val="kk-KZ"/>
        </w:rPr>
        <w:t>,</w:t>
      </w:r>
      <w:r w:rsidRPr="00802DB4">
        <w:rPr>
          <w:rFonts w:ascii="Times New Roman" w:eastAsia="Times New Roman" w:hAnsi="Times New Roman" w:cs="Times New Roman"/>
          <w:sz w:val="28"/>
          <w:szCs w:val="28"/>
          <w:lang w:val="kk-KZ"/>
        </w:rPr>
        <w:t xml:space="preserve"> четыре справа, четыре слева.</w:t>
      </w:r>
    </w:p>
    <w:p w14:paraId="4151866F" w14:textId="55EED681" w:rsidR="00E84EE0" w:rsidRPr="00802DB4" w:rsidRDefault="00E84EE0" w:rsidP="00392812">
      <w:pPr>
        <w:widowControl w:val="0"/>
        <w:tabs>
          <w:tab w:val="left" w:pos="9214"/>
        </w:tabs>
        <w:autoSpaceDE w:val="0"/>
        <w:autoSpaceDN w:val="0"/>
        <w:spacing w:after="0" w:line="240" w:lineRule="auto"/>
        <w:ind w:firstLine="709"/>
        <w:jc w:val="both"/>
        <w:rPr>
          <w:rFonts w:ascii="Times New Roman" w:hAnsi="Times New Roman" w:cs="Times New Roman"/>
          <w:sz w:val="28"/>
          <w:szCs w:val="28"/>
        </w:rPr>
      </w:pPr>
      <w:r w:rsidRPr="00802DB4">
        <w:rPr>
          <w:rFonts w:ascii="Times New Roman" w:eastAsia="Times New Roman" w:hAnsi="Times New Roman" w:cs="Times New Roman"/>
          <w:sz w:val="28"/>
          <w:szCs w:val="28"/>
          <w:lang w:val="kk-KZ"/>
        </w:rPr>
        <w:t xml:space="preserve">Температура пара за второй ступенью пароперегревателя 465 °С, температура газов на входе во вторую ступень пароперегревателя 1100 °С, на выходе 990 °С. Пройдя средние ширмы, пар из выходных камер третьей ступени перегревателя поступает в крайние 12 микроблоков из труб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sz w:val="28"/>
          <w:szCs w:val="28"/>
          <w:lang w:val="kk-KZ"/>
        </w:rPr>
        <w:t>32*4 мм из стали марки 12Х</w:t>
      </w:r>
      <w:r w:rsidRPr="00802DB4">
        <w:rPr>
          <w:rFonts w:ascii="Times New Roman" w:eastAsia="Times New Roman" w:hAnsi="Times New Roman" w:cs="Times New Roman"/>
          <w:sz w:val="28"/>
          <w:szCs w:val="28"/>
        </w:rPr>
        <w:t>1</w:t>
      </w:r>
      <w:r w:rsidRPr="00802DB4">
        <w:rPr>
          <w:rFonts w:ascii="Times New Roman" w:eastAsia="Times New Roman" w:hAnsi="Times New Roman" w:cs="Times New Roman"/>
          <w:sz w:val="28"/>
          <w:szCs w:val="28"/>
          <w:lang w:val="kk-KZ"/>
        </w:rPr>
        <w:t xml:space="preserve">МФ 6 микроблоков слева, 6 микроблоков </w:t>
      </w:r>
      <w:r w:rsidRPr="00802DB4">
        <w:rPr>
          <w:rFonts w:ascii="Times New Roman" w:eastAsia="Times New Roman" w:hAnsi="Times New Roman" w:cs="Times New Roman"/>
          <w:sz w:val="28"/>
          <w:szCs w:val="28"/>
          <w:lang w:val="kk-KZ"/>
        </w:rPr>
        <w:lastRenderedPageBreak/>
        <w:t xml:space="preserve">справа, перебрасывается при помощи двух промежуточных коллекторов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sz w:val="28"/>
          <w:szCs w:val="28"/>
          <w:lang w:val="kk-KZ"/>
        </w:rPr>
        <w:t>273*25 мм из стали марки 12Х</w:t>
      </w:r>
      <w:r w:rsidRPr="00802DB4">
        <w:rPr>
          <w:rFonts w:ascii="Times New Roman" w:eastAsia="Times New Roman" w:hAnsi="Times New Roman" w:cs="Times New Roman"/>
          <w:sz w:val="28"/>
          <w:szCs w:val="28"/>
        </w:rPr>
        <w:t>1</w:t>
      </w:r>
      <w:r w:rsidRPr="00802DB4">
        <w:rPr>
          <w:rFonts w:ascii="Times New Roman" w:eastAsia="Times New Roman" w:hAnsi="Times New Roman" w:cs="Times New Roman"/>
          <w:sz w:val="28"/>
          <w:szCs w:val="28"/>
          <w:lang w:val="kk-KZ"/>
        </w:rPr>
        <w:t xml:space="preserve">МФ и 12 средних микроблоков из труб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eastAsia="Times New Roman" w:hAnsi="Times New Roman" w:cs="Times New Roman"/>
          <w:sz w:val="28"/>
          <w:szCs w:val="28"/>
          <w:lang w:val="kk-KZ"/>
        </w:rPr>
        <w:t xml:space="preserve"> 32*5 мм из стали марки 12Х</w:t>
      </w:r>
      <w:r w:rsidRPr="00802DB4">
        <w:rPr>
          <w:rFonts w:ascii="Times New Roman" w:eastAsia="Times New Roman" w:hAnsi="Times New Roman" w:cs="Times New Roman"/>
          <w:sz w:val="28"/>
          <w:szCs w:val="28"/>
        </w:rPr>
        <w:t>1</w:t>
      </w:r>
      <w:r w:rsidRPr="00802DB4">
        <w:rPr>
          <w:rFonts w:ascii="Times New Roman" w:eastAsia="Times New Roman" w:hAnsi="Times New Roman" w:cs="Times New Roman"/>
          <w:sz w:val="28"/>
          <w:szCs w:val="28"/>
          <w:lang w:val="kk-KZ"/>
        </w:rPr>
        <w:t xml:space="preserve">МФ, и из них по 12 трубам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sz w:val="28"/>
          <w:szCs w:val="28"/>
          <w:lang w:val="kk-KZ"/>
        </w:rPr>
        <w:t>133*17мм из стали марки 12Х</w:t>
      </w:r>
      <w:r w:rsidRPr="00802DB4">
        <w:rPr>
          <w:rFonts w:ascii="Times New Roman" w:eastAsia="Times New Roman" w:hAnsi="Times New Roman" w:cs="Times New Roman"/>
          <w:sz w:val="28"/>
          <w:szCs w:val="28"/>
        </w:rPr>
        <w:t>1</w:t>
      </w:r>
      <w:r w:rsidRPr="00802DB4">
        <w:rPr>
          <w:rFonts w:ascii="Times New Roman" w:eastAsia="Times New Roman" w:hAnsi="Times New Roman" w:cs="Times New Roman"/>
          <w:sz w:val="28"/>
          <w:szCs w:val="28"/>
          <w:lang w:val="kk-KZ"/>
        </w:rPr>
        <w:t xml:space="preserve">МФ попадает в две камеры регуляторов перегрева второй ступени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sz w:val="28"/>
          <w:szCs w:val="28"/>
          <w:lang w:val="kk-KZ"/>
        </w:rPr>
        <w:t>273*35 мм из стали марки 12Х</w:t>
      </w:r>
      <w:r w:rsidRPr="00802DB4">
        <w:rPr>
          <w:rFonts w:ascii="Times New Roman" w:eastAsia="Times New Roman" w:hAnsi="Times New Roman" w:cs="Times New Roman"/>
          <w:sz w:val="28"/>
          <w:szCs w:val="28"/>
        </w:rPr>
        <w:t>1</w:t>
      </w:r>
      <w:r w:rsidRPr="00802DB4">
        <w:rPr>
          <w:rFonts w:ascii="Times New Roman" w:eastAsia="Times New Roman" w:hAnsi="Times New Roman" w:cs="Times New Roman"/>
          <w:sz w:val="28"/>
          <w:szCs w:val="28"/>
          <w:lang w:val="kk-KZ"/>
        </w:rPr>
        <w:t xml:space="preserve">МФ, в которых наряду с охлаждением, пар перебрасывается из средних микроблоков третьей ступени пароперегревателя в крайние 12 микроблоков выходной ступени каждой стороны из труб </w:t>
      </w:r>
      <w:r w:rsidR="00000B30">
        <w:rPr>
          <w:rFonts w:ascii="Times New Roman" w:eastAsia="Times New Roman" w:hAnsi="Times New Roman" w:cs="Times New Roman"/>
          <w:color w:val="000000"/>
          <w:sz w:val="28"/>
          <w:szCs w:val="28"/>
          <w:lang w:val="kk-KZ" w:eastAsia="ru-RU" w:bidi="ru-RU"/>
        </w:rPr>
        <w:t>диаметром</w:t>
      </w:r>
      <w:r w:rsidR="00000B30" w:rsidRPr="00802DB4">
        <w:rPr>
          <w:rFonts w:ascii="Times New Roman" w:hAnsi="Times New Roman" w:cs="Times New Roman"/>
          <w:color w:val="000000"/>
          <w:sz w:val="28"/>
          <w:szCs w:val="28"/>
          <w:lang w:eastAsia="ru-RU" w:bidi="ru-RU"/>
        </w:rPr>
        <w:t xml:space="preserve"> </w:t>
      </w:r>
      <w:r w:rsidRPr="00802DB4">
        <w:rPr>
          <w:rFonts w:ascii="Times New Roman" w:hAnsi="Times New Roman" w:cs="Times New Roman"/>
          <w:color w:val="000000"/>
          <w:sz w:val="28"/>
          <w:szCs w:val="28"/>
          <w:lang w:eastAsia="ru-RU" w:bidi="ru-RU"/>
        </w:rPr>
        <w:sym w:font="Symbol" w:char="F0C6"/>
      </w:r>
      <w:r w:rsidRPr="00802DB4">
        <w:rPr>
          <w:rFonts w:ascii="Times New Roman" w:hAnsi="Times New Roman" w:cs="Times New Roman"/>
          <w:color w:val="000000"/>
          <w:sz w:val="28"/>
          <w:szCs w:val="28"/>
          <w:lang w:eastAsia="ru-RU" w:bidi="ru-RU"/>
        </w:rPr>
        <w:t xml:space="preserve"> </w:t>
      </w:r>
      <w:r w:rsidRPr="00802DB4">
        <w:rPr>
          <w:rFonts w:ascii="Times New Roman" w:eastAsia="Times New Roman" w:hAnsi="Times New Roman" w:cs="Times New Roman"/>
          <w:sz w:val="28"/>
          <w:szCs w:val="28"/>
          <w:lang w:val="kk-KZ"/>
        </w:rPr>
        <w:t>32*5 мм из стали марки 12Х2МФСР. Температура пара за третьей ступенью пароперегревателя составляет 530 °С. Температура газов на входе в третью ступень пароперегревателя 981 °C, на выходе 807 °С.</w:t>
      </w:r>
      <w:r w:rsidRPr="00802DB4">
        <w:rPr>
          <w:rFonts w:ascii="Times New Roman" w:hAnsi="Times New Roman" w:cs="Times New Roman"/>
          <w:sz w:val="28"/>
          <w:szCs w:val="28"/>
        </w:rPr>
        <w:t xml:space="preserve"> </w:t>
      </w:r>
    </w:p>
    <w:p w14:paraId="6F9F2F8E" w14:textId="77777777" w:rsidR="00E84EE0" w:rsidRPr="00802DB4" w:rsidRDefault="00E84EE0" w:rsidP="00392812">
      <w:pPr>
        <w:widowControl w:val="0"/>
        <w:tabs>
          <w:tab w:val="left" w:pos="9214"/>
        </w:tabs>
        <w:autoSpaceDE w:val="0"/>
        <w:autoSpaceDN w:val="0"/>
        <w:spacing w:after="0" w:line="240" w:lineRule="auto"/>
        <w:ind w:firstLine="709"/>
        <w:jc w:val="both"/>
        <w:rPr>
          <w:rFonts w:ascii="Times New Roman" w:eastAsia="Times New Roman" w:hAnsi="Times New Roman" w:cs="Times New Roman"/>
          <w:sz w:val="28"/>
          <w:szCs w:val="28"/>
          <w:lang w:val="kk-KZ"/>
        </w:rPr>
      </w:pPr>
      <w:r w:rsidRPr="00802DB4">
        <w:rPr>
          <w:rFonts w:ascii="Times New Roman" w:hAnsi="Times New Roman" w:cs="Times New Roman"/>
          <w:sz w:val="28"/>
          <w:szCs w:val="28"/>
        </w:rPr>
        <w:t xml:space="preserve">Таким </w:t>
      </w:r>
      <w:proofErr w:type="gramStart"/>
      <w:r w:rsidRPr="00802DB4">
        <w:rPr>
          <w:rFonts w:ascii="Times New Roman" w:hAnsi="Times New Roman" w:cs="Times New Roman"/>
          <w:sz w:val="28"/>
          <w:szCs w:val="28"/>
        </w:rPr>
        <w:t>образом</w:t>
      </w:r>
      <w:proofErr w:type="gramEnd"/>
      <w:r w:rsidRPr="00802DB4">
        <w:rPr>
          <w:rFonts w:ascii="Times New Roman" w:hAnsi="Times New Roman" w:cs="Times New Roman"/>
          <w:sz w:val="28"/>
          <w:szCs w:val="28"/>
        </w:rPr>
        <w:t xml:space="preserve"> </w:t>
      </w:r>
      <w:r w:rsidRPr="00802DB4">
        <w:rPr>
          <w:rFonts w:ascii="Times New Roman" w:eastAsia="Times New Roman" w:hAnsi="Times New Roman" w:cs="Times New Roman"/>
          <w:sz w:val="28"/>
          <w:szCs w:val="28"/>
          <w:lang w:val="kk-KZ"/>
        </w:rPr>
        <w:t xml:space="preserve">из описания </w:t>
      </w:r>
      <w:r w:rsidRPr="00802DB4">
        <w:rPr>
          <w:rFonts w:ascii="Times New Roman" w:eastAsia="Times New Roman" w:hAnsi="Times New Roman" w:cs="Times New Roman"/>
          <w:color w:val="000000"/>
          <w:sz w:val="28"/>
          <w:szCs w:val="28"/>
          <w:lang w:eastAsia="ru-RU" w:bidi="ru-RU"/>
        </w:rPr>
        <w:t xml:space="preserve">котла БКЗ-320-140-2 </w:t>
      </w:r>
      <w:r w:rsidRPr="00802DB4">
        <w:rPr>
          <w:rFonts w:ascii="Times New Roman" w:eastAsia="Times New Roman" w:hAnsi="Times New Roman" w:cs="Times New Roman"/>
          <w:sz w:val="28"/>
          <w:szCs w:val="28"/>
          <w:lang w:val="kk-KZ"/>
        </w:rPr>
        <w:t>видно, что  сталь 12Х1МФ является наиболее распространённым материалом для изготовления труб радиационных и конвекционных пароперегревателей котлов серии БКЗ. В связи с этим в настоящей диссертационной работе в качестве подложки использованы образцы стали 12Х1МФ, и все последующие исследования выполнены с применением именно данной стали.</w:t>
      </w:r>
    </w:p>
    <w:p w14:paraId="48F0559E" w14:textId="77777777" w:rsidR="00E84EE0" w:rsidRPr="00802DB4" w:rsidRDefault="00E84EE0" w:rsidP="00392812">
      <w:pPr>
        <w:widowControl w:val="0"/>
        <w:tabs>
          <w:tab w:val="left" w:pos="9214"/>
        </w:tabs>
        <w:autoSpaceDE w:val="0"/>
        <w:autoSpaceDN w:val="0"/>
        <w:spacing w:after="0" w:line="240" w:lineRule="auto"/>
        <w:ind w:firstLine="709"/>
        <w:jc w:val="both"/>
        <w:rPr>
          <w:rFonts w:ascii="Times New Roman" w:eastAsia="Times New Roman" w:hAnsi="Times New Roman" w:cs="Times New Roman"/>
          <w:sz w:val="28"/>
          <w:szCs w:val="28"/>
          <w:lang w:val="kk-KZ"/>
        </w:rPr>
      </w:pPr>
    </w:p>
    <w:p w14:paraId="471171FA" w14:textId="252C3D98" w:rsidR="00E84EE0" w:rsidRDefault="00E84EE0" w:rsidP="003470CD">
      <w:pPr>
        <w:pStyle w:val="2"/>
        <w:numPr>
          <w:ilvl w:val="1"/>
          <w:numId w:val="42"/>
        </w:numPr>
        <w:tabs>
          <w:tab w:val="left" w:pos="1134"/>
        </w:tabs>
        <w:spacing w:before="120" w:line="240" w:lineRule="auto"/>
        <w:ind w:left="0" w:firstLine="709"/>
        <w:contextualSpacing/>
        <w:jc w:val="both"/>
        <w:rPr>
          <w:lang w:val="kk-KZ"/>
        </w:rPr>
      </w:pPr>
      <w:bookmarkStart w:id="50" w:name="_Toc225631227"/>
      <w:r w:rsidRPr="007E7214">
        <w:rPr>
          <w:lang w:val="kk-KZ"/>
        </w:rPr>
        <w:t>Результаты численного моделирования влияния защитных покрытий на теплопроводность труб пароперегревателя</w:t>
      </w:r>
      <w:bookmarkEnd w:id="48"/>
      <w:bookmarkEnd w:id="49"/>
      <w:bookmarkEnd w:id="50"/>
      <w:r w:rsidRPr="007E7214">
        <w:rPr>
          <w:lang w:val="kk-KZ"/>
        </w:rPr>
        <w:t xml:space="preserve"> </w:t>
      </w:r>
    </w:p>
    <w:p w14:paraId="034E6D06" w14:textId="6D9142CD" w:rsidR="00E84EE0" w:rsidRPr="00802DB4" w:rsidRDefault="00E84EE0" w:rsidP="007E4A0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bookmarkStart w:id="51" w:name="_Toc179646936"/>
      <w:r w:rsidRPr="00802DB4">
        <w:rPr>
          <w:rFonts w:ascii="Times New Roman" w:hAnsi="Times New Roman" w:cs="Times New Roman"/>
          <w:sz w:val="28"/>
          <w:szCs w:val="28"/>
          <w:lang w:val="kk-KZ"/>
        </w:rPr>
        <w:t>Проведена оценка влияния</w:t>
      </w:r>
      <w:r w:rsidRPr="00802DB4">
        <w:rPr>
          <w:rFonts w:ascii="Times New Roman" w:hAnsi="Times New Roman" w:cs="Times New Roman"/>
          <w:sz w:val="28"/>
          <w:szCs w:val="28"/>
        </w:rPr>
        <w:t xml:space="preserve"> защитного покрытия </w:t>
      </w:r>
      <w:r>
        <w:rPr>
          <w:rFonts w:ascii="Times New Roman" w:hAnsi="Times New Roman" w:cs="Times New Roman"/>
          <w:sz w:val="28"/>
          <w:szCs w:val="28"/>
        </w:rPr>
        <w:t>Cr</w:t>
      </w:r>
      <w:r w:rsidR="007701EE" w:rsidRPr="007701EE">
        <w:rPr>
          <w:rFonts w:ascii="Times New Roman" w:hAnsi="Times New Roman" w:cs="Times New Roman"/>
          <w:sz w:val="28"/>
          <w:szCs w:val="28"/>
          <w:vertAlign w:val="subscript"/>
        </w:rPr>
        <w:t>3</w:t>
      </w:r>
      <w:r>
        <w:rPr>
          <w:rFonts w:ascii="Times New Roman" w:hAnsi="Times New Roman" w:cs="Times New Roman"/>
          <w:sz w:val="28"/>
          <w:szCs w:val="28"/>
        </w:rPr>
        <w:t>C</w:t>
      </w:r>
      <w:r w:rsidR="007701EE" w:rsidRPr="007701EE">
        <w:rPr>
          <w:rFonts w:ascii="Times New Roman" w:hAnsi="Times New Roman" w:cs="Times New Roman"/>
          <w:sz w:val="28"/>
          <w:szCs w:val="28"/>
          <w:vertAlign w:val="subscript"/>
        </w:rPr>
        <w:t>2</w:t>
      </w:r>
      <w:r w:rsidRPr="00FA2FD7">
        <w:rPr>
          <w:rFonts w:ascii="Times New Roman" w:hAnsi="Times New Roman" w:cs="Times New Roman"/>
          <w:sz w:val="28"/>
          <w:szCs w:val="28"/>
        </w:rPr>
        <w:t>-</w:t>
      </w:r>
      <w:r w:rsidRPr="00802DB4">
        <w:rPr>
          <w:rFonts w:ascii="Times New Roman" w:hAnsi="Times New Roman" w:cs="Times New Roman"/>
          <w:sz w:val="28"/>
          <w:szCs w:val="28"/>
        </w:rPr>
        <w:t>N</w:t>
      </w:r>
      <w:r>
        <w:rPr>
          <w:rFonts w:ascii="Times New Roman" w:hAnsi="Times New Roman" w:cs="Times New Roman"/>
          <w:sz w:val="28"/>
          <w:szCs w:val="28"/>
        </w:rPr>
        <w:t>iCr</w:t>
      </w:r>
      <w:r w:rsidRPr="00FA2FD7">
        <w:rPr>
          <w:rFonts w:ascii="Times New Roman" w:hAnsi="Times New Roman" w:cs="Times New Roman"/>
          <w:sz w:val="28"/>
          <w:szCs w:val="28"/>
        </w:rPr>
        <w:t xml:space="preserve"> </w:t>
      </w:r>
      <w:r w:rsidRPr="00802DB4">
        <w:rPr>
          <w:rFonts w:ascii="Times New Roman" w:hAnsi="Times New Roman" w:cs="Times New Roman"/>
          <w:sz w:val="28"/>
          <w:szCs w:val="28"/>
        </w:rPr>
        <w:t>на теплопередачу и температурно-напряжённое со</w:t>
      </w:r>
      <w:r w:rsidRPr="00802DB4">
        <w:rPr>
          <w:rFonts w:ascii="Times New Roman" w:eastAsia="Times New Roman" w:hAnsi="Times New Roman" w:cs="Times New Roman"/>
          <w:sz w:val="28"/>
          <w:szCs w:val="28"/>
          <w:lang w:val="kk-KZ"/>
        </w:rPr>
        <w:t xml:space="preserve">стояние труб поверхностей нагрева при реальных эксплуатационных параметрах. Для расчета использованы параметры котла БКЗ-320-140 (таблица 3.2). </w:t>
      </w:r>
      <w:r w:rsidRPr="00802DB4">
        <w:rPr>
          <w:rFonts w:ascii="Times New Roman" w:hAnsi="Times New Roman" w:cs="Times New Roman"/>
          <w:sz w:val="28"/>
          <w:szCs w:val="28"/>
        </w:rPr>
        <w:t xml:space="preserve">Данные параметры приняты на основании эксплуатационных характеристик пароперегревателя котла БКЗ-320-140 и </w:t>
      </w:r>
      <w:r w:rsidRPr="00802DB4">
        <w:rPr>
          <w:rFonts w:ascii="Times New Roman" w:hAnsi="Times New Roman" w:cs="Times New Roman"/>
          <w:sz w:val="28"/>
          <w:szCs w:val="28"/>
          <w:lang w:val="kk-KZ"/>
        </w:rPr>
        <w:t xml:space="preserve">справочных данных </w:t>
      </w:r>
      <w:r w:rsidRPr="00802DB4">
        <w:rPr>
          <w:rFonts w:ascii="Times New Roman" w:hAnsi="Times New Roman" w:cs="Times New Roman"/>
          <w:sz w:val="28"/>
          <w:szCs w:val="28"/>
          <w:highlight w:val="cyan"/>
        </w:rPr>
        <w:fldChar w:fldCharType="begin"/>
      </w:r>
      <w:r w:rsidR="005E58AF">
        <w:rPr>
          <w:rFonts w:ascii="Times New Roman" w:hAnsi="Times New Roman" w:cs="Times New Roman"/>
          <w:sz w:val="28"/>
          <w:szCs w:val="28"/>
          <w:highlight w:val="cyan"/>
        </w:rPr>
        <w:instrText xml:space="preserve"> ADDIN ZOTERO_ITEM CSL_CITATION {"citationID":"h0WTbZOl","properties":{"formattedCitation":"[14,133,138,145]","plainCitation":"[14,133,138,145]","noteIndex":0},"citationItems":[{"id":3,"uris":["http://zotero.org/users/19270824/items/BBEKSWRA"],"itemData":{"id":3,"type":"book","abstract":"Учебно-методическое пособие является дополнительным руководством по курсовому проектированию для выполнения тепловых расчетов поверхностей нагрева парового котла и конденсатора паротурбинной установки. В издании приводятся примеры с пояснениями последовательности теплового расчета конвективного пароперегревателя, гладкотрубного и ребристого экономайзера, воздухоподогревателя и конденсатора. Пособие также может быть использовано при изучении дисциплин \"Моделирование и оптимизация энергетических процессов и устройств\" и \"Проектирование теплообменных аппаратов\".","language":"ru","note":"Accepted: 2023-05-04T07:52:01Z","publisher":"БГТУ","source":"elib.belstu.by","title":"Примеры теплового расчета конвективных поверхностей нагрева парового котла и конденсатора паротурбинной установки","URL":"https://elib.belstu.by/handle/123456789/56494","author":[{"family":"Володин","given":"Владимир Иванович"},{"family":"Карлович","given":"Татьяна Борисовна"}],"accessed":{"date-parts":[["2024",10,4]]},"issued":{"date-parts":[["2023"]]}},"label":"page"},{"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Михайловна"}],"issued":{"date-parts":[["1973"]]}},"label":"page"},{"id":512,"uris":["http://zotero.org/users/19270824/items/5K898GRN"],"itemData":{"id":512,"type":"document","title":"Теплофизические свойства воды и водяного пара"},"label":"page"},{"id":"5vaPqRxf/8W1qFDq0","uris":["http://zotero.org/users/19270824/items/Q4CQ9UH4"],"itemData":{"id":"Jf4xYSsv/62ozYXLH","type":"article-journal","publisher":"Энергия","source":"Google Scholar","title":"Теплопередача","URL":"https://libarch.nmu.org.ua/handle/GenofondUA/73688","author":[{"family":"Исаченко","given":"Виктор Павлович"}],"accessed":{"date-parts":[["2024",10,7]]},"issued":{"date-parts":[["1975"]]}}}],"schema":"https://github.com/citation-style-language/schema/raw/master/csl-citation.json"} </w:instrText>
      </w:r>
      <w:r w:rsidRPr="00802DB4">
        <w:rPr>
          <w:rFonts w:ascii="Times New Roman" w:hAnsi="Times New Roman" w:cs="Times New Roman"/>
          <w:sz w:val="28"/>
          <w:szCs w:val="28"/>
          <w:highlight w:val="cyan"/>
        </w:rPr>
        <w:fldChar w:fldCharType="separate"/>
      </w:r>
      <w:r w:rsidR="00D548F2" w:rsidRPr="00D548F2">
        <w:rPr>
          <w:rFonts w:ascii="Times New Roman" w:hAnsi="Times New Roman" w:cs="Times New Roman"/>
          <w:sz w:val="28"/>
        </w:rPr>
        <w:t>[14,133,138,145]</w:t>
      </w:r>
      <w:r w:rsidRPr="00802DB4">
        <w:rPr>
          <w:rFonts w:ascii="Times New Roman" w:hAnsi="Times New Roman" w:cs="Times New Roman"/>
          <w:sz w:val="28"/>
          <w:szCs w:val="28"/>
          <w:highlight w:val="cyan"/>
        </w:rPr>
        <w:fldChar w:fldCharType="end"/>
      </w:r>
      <w:r w:rsidRPr="00802DB4">
        <w:rPr>
          <w:rFonts w:ascii="Times New Roman" w:hAnsi="Times New Roman" w:cs="Times New Roman"/>
          <w:sz w:val="28"/>
          <w:szCs w:val="28"/>
        </w:rPr>
        <w:t>.</w:t>
      </w:r>
    </w:p>
    <w:bookmarkEnd w:id="51"/>
    <w:p w14:paraId="72B9338D"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5FBA727" w14:textId="14879FB4" w:rsidR="00E84EE0" w:rsidRDefault="00E84EE0" w:rsidP="00B90E15">
      <w:pPr>
        <w:tabs>
          <w:tab w:val="left" w:pos="993"/>
        </w:tabs>
        <w:overflowPunct w:val="0"/>
        <w:spacing w:after="0" w:line="240" w:lineRule="auto"/>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Таблица 3.</w:t>
      </w:r>
      <w:r w:rsidRPr="00802DB4">
        <w:rPr>
          <w:rFonts w:ascii="Times New Roman" w:hAnsi="Times New Roman" w:cs="Times New Roman"/>
          <w:sz w:val="28"/>
          <w:szCs w:val="28"/>
        </w:rPr>
        <w:t>2</w:t>
      </w:r>
      <w:r w:rsidRPr="00802DB4">
        <w:rPr>
          <w:rFonts w:ascii="Times New Roman" w:hAnsi="Times New Roman" w:cs="Times New Roman"/>
          <w:sz w:val="28"/>
          <w:szCs w:val="28"/>
          <w:lang w:val="kk-KZ"/>
        </w:rPr>
        <w:t xml:space="preserve"> </w:t>
      </w:r>
      <w:r w:rsidR="00EA4607">
        <w:rPr>
          <w:sz w:val="28"/>
          <w:szCs w:val="28"/>
          <w:lang w:val="kk-KZ"/>
        </w:rPr>
        <w:t>‒</w:t>
      </w:r>
      <w:r w:rsidRPr="00802DB4">
        <w:rPr>
          <w:rFonts w:ascii="Times New Roman" w:hAnsi="Times New Roman" w:cs="Times New Roman"/>
          <w:sz w:val="28"/>
          <w:szCs w:val="28"/>
        </w:rPr>
        <w:t xml:space="preserve"> </w:t>
      </w:r>
      <w:r w:rsidRPr="00802DB4">
        <w:rPr>
          <w:rFonts w:ascii="Times New Roman" w:hAnsi="Times New Roman" w:cs="Times New Roman"/>
          <w:sz w:val="28"/>
          <w:szCs w:val="28"/>
          <w:lang w:val="kk-KZ"/>
        </w:rPr>
        <w:t>Параметры ширмового пароперегревателя по котлоагрегату БКЗ</w:t>
      </w:r>
      <w:r w:rsidRPr="00802DB4">
        <w:rPr>
          <w:rFonts w:ascii="Times New Roman" w:hAnsi="Times New Roman" w:cs="Times New Roman"/>
          <w:sz w:val="28"/>
          <w:szCs w:val="28"/>
        </w:rPr>
        <w:t xml:space="preserve">-320-140 </w:t>
      </w:r>
    </w:p>
    <w:tbl>
      <w:tblPr>
        <w:tblStyle w:val="41"/>
        <w:tblW w:w="9613" w:type="dxa"/>
        <w:jc w:val="center"/>
        <w:tblLook w:val="04A0" w:firstRow="1" w:lastRow="0" w:firstColumn="1" w:lastColumn="0" w:noHBand="0" w:noVBand="1"/>
      </w:tblPr>
      <w:tblGrid>
        <w:gridCol w:w="5222"/>
        <w:gridCol w:w="1857"/>
        <w:gridCol w:w="2534"/>
      </w:tblGrid>
      <w:tr w:rsidR="00E84EE0" w:rsidRPr="00802DB4" w14:paraId="00363B77" w14:textId="77777777" w:rsidTr="00CC2407">
        <w:trPr>
          <w:tblHeader/>
          <w:jc w:val="center"/>
        </w:trPr>
        <w:tc>
          <w:tcPr>
            <w:tcW w:w="5222" w:type="dxa"/>
          </w:tcPr>
          <w:p w14:paraId="62486865" w14:textId="77777777" w:rsidR="00E84EE0" w:rsidRPr="00774083" w:rsidRDefault="00E84EE0" w:rsidP="00774083">
            <w:pPr>
              <w:tabs>
                <w:tab w:val="left" w:pos="993"/>
              </w:tabs>
              <w:overflowPunct w:val="0"/>
              <w:ind w:firstLine="20"/>
              <w:contextualSpacing/>
              <w:jc w:val="center"/>
              <w:textAlignment w:val="baseline"/>
              <w:rPr>
                <w:rFonts w:ascii="Times New Roman" w:hAnsi="Times New Roman" w:cs="Times New Roman"/>
                <w:sz w:val="28"/>
                <w:szCs w:val="28"/>
              </w:rPr>
            </w:pPr>
            <w:r w:rsidRPr="00774083">
              <w:rPr>
                <w:rFonts w:ascii="Times New Roman" w:hAnsi="Times New Roman" w:cs="Times New Roman"/>
                <w:sz w:val="28"/>
                <w:szCs w:val="28"/>
              </w:rPr>
              <w:t>Величина</w:t>
            </w:r>
          </w:p>
        </w:tc>
        <w:tc>
          <w:tcPr>
            <w:tcW w:w="1857" w:type="dxa"/>
          </w:tcPr>
          <w:p w14:paraId="0ED9D3BF" w14:textId="77777777" w:rsidR="00E84EE0" w:rsidRPr="00774083" w:rsidRDefault="00E84EE0" w:rsidP="00774083">
            <w:pPr>
              <w:tabs>
                <w:tab w:val="left" w:pos="993"/>
              </w:tabs>
              <w:overflowPunct w:val="0"/>
              <w:ind w:firstLine="20"/>
              <w:contextualSpacing/>
              <w:jc w:val="center"/>
              <w:textAlignment w:val="baseline"/>
              <w:rPr>
                <w:rFonts w:ascii="Times New Roman" w:hAnsi="Times New Roman" w:cs="Times New Roman"/>
                <w:sz w:val="28"/>
                <w:szCs w:val="28"/>
              </w:rPr>
            </w:pPr>
            <w:r w:rsidRPr="00774083">
              <w:rPr>
                <w:rFonts w:ascii="Times New Roman" w:hAnsi="Times New Roman" w:cs="Times New Roman"/>
                <w:sz w:val="28"/>
                <w:szCs w:val="28"/>
              </w:rPr>
              <w:t>Обозначение</w:t>
            </w:r>
          </w:p>
        </w:tc>
        <w:tc>
          <w:tcPr>
            <w:tcW w:w="2534" w:type="dxa"/>
          </w:tcPr>
          <w:p w14:paraId="559CECD3" w14:textId="77777777" w:rsidR="00E84EE0" w:rsidRPr="00774083" w:rsidRDefault="00E84EE0" w:rsidP="00774083">
            <w:pPr>
              <w:tabs>
                <w:tab w:val="left" w:pos="993"/>
              </w:tabs>
              <w:overflowPunct w:val="0"/>
              <w:ind w:firstLine="20"/>
              <w:contextualSpacing/>
              <w:jc w:val="center"/>
              <w:textAlignment w:val="baseline"/>
              <w:rPr>
                <w:rFonts w:ascii="Times New Roman" w:hAnsi="Times New Roman" w:cs="Times New Roman"/>
                <w:sz w:val="28"/>
                <w:szCs w:val="28"/>
              </w:rPr>
            </w:pPr>
            <w:r w:rsidRPr="00774083">
              <w:rPr>
                <w:rFonts w:ascii="Times New Roman" w:hAnsi="Times New Roman" w:cs="Times New Roman"/>
                <w:sz w:val="28"/>
                <w:szCs w:val="28"/>
              </w:rPr>
              <w:t>Значение</w:t>
            </w:r>
          </w:p>
        </w:tc>
      </w:tr>
      <w:tr w:rsidR="00E84EE0" w:rsidRPr="00802DB4" w14:paraId="250A000E" w14:textId="77777777" w:rsidTr="0035092D">
        <w:trPr>
          <w:jc w:val="center"/>
        </w:trPr>
        <w:tc>
          <w:tcPr>
            <w:tcW w:w="5222" w:type="dxa"/>
          </w:tcPr>
          <w:p w14:paraId="3B93EB6B" w14:textId="77777777" w:rsidR="00E84EE0" w:rsidRPr="00802DB4" w:rsidRDefault="00E84EE0" w:rsidP="00774083">
            <w:pPr>
              <w:tabs>
                <w:tab w:val="left" w:pos="993"/>
              </w:tabs>
              <w:overflowPunct w:val="0"/>
              <w:ind w:firstLine="20"/>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Давление перегретого пара</w:t>
            </w:r>
          </w:p>
        </w:tc>
        <w:tc>
          <w:tcPr>
            <w:tcW w:w="1857" w:type="dxa"/>
          </w:tcPr>
          <w:p w14:paraId="34BB41A3" w14:textId="77777777" w:rsidR="00E84EE0" w:rsidRPr="00802DB4" w:rsidRDefault="00E84EE0" w:rsidP="00774083">
            <w:pPr>
              <w:tabs>
                <w:tab w:val="left" w:pos="993"/>
              </w:tabs>
              <w:overflowPunct w:val="0"/>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p</w:t>
            </w:r>
          </w:p>
        </w:tc>
        <w:tc>
          <w:tcPr>
            <w:tcW w:w="2534" w:type="dxa"/>
          </w:tcPr>
          <w:p w14:paraId="0ED1E34F" w14:textId="77777777" w:rsidR="00E84EE0" w:rsidRPr="00802DB4" w:rsidRDefault="00E84EE0" w:rsidP="00774083">
            <w:pPr>
              <w:tabs>
                <w:tab w:val="left" w:pos="993"/>
              </w:tabs>
              <w:overflowPunct w:val="0"/>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14 МПа</w:t>
            </w:r>
          </w:p>
        </w:tc>
      </w:tr>
      <w:tr w:rsidR="00E84EE0" w:rsidRPr="00802DB4" w14:paraId="74ABC0E6" w14:textId="77777777" w:rsidTr="0035092D">
        <w:trPr>
          <w:jc w:val="center"/>
        </w:trPr>
        <w:tc>
          <w:tcPr>
            <w:tcW w:w="5222" w:type="dxa"/>
          </w:tcPr>
          <w:p w14:paraId="0BB0CEF7" w14:textId="77777777" w:rsidR="00E84EE0" w:rsidRPr="00705BB8" w:rsidRDefault="00E84EE0" w:rsidP="00774083">
            <w:pPr>
              <w:tabs>
                <w:tab w:val="left" w:pos="993"/>
              </w:tabs>
              <w:overflowPunct w:val="0"/>
              <w:ind w:firstLine="20"/>
              <w:contextualSpacing/>
              <w:jc w:val="both"/>
              <w:textAlignment w:val="baseline"/>
              <w:rPr>
                <w:rFonts w:ascii="Times New Roman" w:hAnsi="Times New Roman" w:cs="Times New Roman"/>
                <w:sz w:val="28"/>
                <w:szCs w:val="28"/>
                <w:lang w:val="ru-RU"/>
              </w:rPr>
            </w:pPr>
            <w:r w:rsidRPr="00705BB8">
              <w:rPr>
                <w:rFonts w:ascii="Times New Roman" w:hAnsi="Times New Roman" w:cs="Times New Roman"/>
                <w:sz w:val="28"/>
                <w:szCs w:val="28"/>
                <w:lang w:val="ru-RU"/>
              </w:rPr>
              <w:t>Температура пара на входе в систему пароперегревателей</w:t>
            </w:r>
          </w:p>
        </w:tc>
        <w:tc>
          <w:tcPr>
            <w:tcW w:w="1857" w:type="dxa"/>
          </w:tcPr>
          <w:p w14:paraId="19007DD9" w14:textId="77777777" w:rsidR="00E84EE0" w:rsidRPr="00802DB4" w:rsidRDefault="00DB1697" w:rsidP="00774083">
            <w:pPr>
              <w:tabs>
                <w:tab w:val="left" w:pos="993"/>
              </w:tabs>
              <w:overflowPunct w:val="0"/>
              <w:contextualSpacing/>
              <w:jc w:val="center"/>
              <w:textAlignment w:val="baseline"/>
              <w:rPr>
                <w:rFonts w:ascii="Times New Roman" w:hAnsi="Times New Roman" w:cs="Times New Roman"/>
                <w:sz w:val="28"/>
                <w:szCs w:val="28"/>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T</m:t>
                    </m:r>
                  </m:e>
                  <m:sub>
                    <m:r>
                      <m:rPr>
                        <m:sty m:val="p"/>
                      </m:rPr>
                      <w:rPr>
                        <w:rFonts w:ascii="Cambria Math" w:hAnsi="Cambria Math" w:cs="Times New Roman"/>
                        <w:sz w:val="28"/>
                        <w:szCs w:val="28"/>
                      </w:rPr>
                      <m:t>вх</m:t>
                    </m:r>
                  </m:sub>
                </m:sSub>
              </m:oMath>
            </m:oMathPara>
          </w:p>
        </w:tc>
        <w:tc>
          <w:tcPr>
            <w:tcW w:w="2534" w:type="dxa"/>
          </w:tcPr>
          <w:p w14:paraId="42E8B670" w14:textId="77777777" w:rsidR="00E84EE0" w:rsidRPr="00802DB4" w:rsidRDefault="00E84EE0" w:rsidP="00774083">
            <w:pPr>
              <w:tabs>
                <w:tab w:val="left" w:pos="993"/>
              </w:tabs>
              <w:overflowPunct w:val="0"/>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372</w:t>
            </w:r>
            <w:r w:rsidRPr="00802DB4">
              <w:rPr>
                <w:rFonts w:ascii="Times New Roman" w:hAnsi="Times New Roman" w:cs="Times New Roman"/>
                <w:sz w:val="28"/>
                <w:szCs w:val="28"/>
              </w:rPr>
              <w:t xml:space="preserve"> °C</w:t>
            </w:r>
          </w:p>
        </w:tc>
      </w:tr>
      <w:tr w:rsidR="00E84EE0" w:rsidRPr="00802DB4" w14:paraId="06D04C86" w14:textId="77777777" w:rsidTr="0035092D">
        <w:trPr>
          <w:jc w:val="center"/>
        </w:trPr>
        <w:tc>
          <w:tcPr>
            <w:tcW w:w="5222" w:type="dxa"/>
          </w:tcPr>
          <w:p w14:paraId="7C142C11" w14:textId="77777777" w:rsidR="00E84EE0" w:rsidRPr="00705BB8" w:rsidRDefault="00E84EE0" w:rsidP="00774083">
            <w:pPr>
              <w:tabs>
                <w:tab w:val="left" w:pos="993"/>
              </w:tabs>
              <w:overflowPunct w:val="0"/>
              <w:ind w:firstLine="20"/>
              <w:contextualSpacing/>
              <w:jc w:val="both"/>
              <w:textAlignment w:val="baseline"/>
              <w:rPr>
                <w:rFonts w:ascii="Times New Roman" w:hAnsi="Times New Roman" w:cs="Times New Roman"/>
                <w:sz w:val="28"/>
                <w:szCs w:val="28"/>
                <w:lang w:val="ru-RU"/>
              </w:rPr>
            </w:pPr>
            <w:r w:rsidRPr="00705BB8">
              <w:rPr>
                <w:rFonts w:ascii="Times New Roman" w:hAnsi="Times New Roman" w:cs="Times New Roman"/>
                <w:sz w:val="28"/>
                <w:szCs w:val="28"/>
                <w:lang w:val="ru-RU"/>
              </w:rPr>
              <w:t>Температура пара на выходе из системы пароперегревателей</w:t>
            </w:r>
          </w:p>
        </w:tc>
        <w:tc>
          <w:tcPr>
            <w:tcW w:w="1857" w:type="dxa"/>
          </w:tcPr>
          <w:p w14:paraId="2CEB7366" w14:textId="77777777" w:rsidR="00E84EE0" w:rsidRPr="00802DB4" w:rsidRDefault="00DB1697" w:rsidP="00774083">
            <w:pPr>
              <w:tabs>
                <w:tab w:val="left" w:pos="993"/>
              </w:tabs>
              <w:overflowPunct w:val="0"/>
              <w:contextualSpacing/>
              <w:jc w:val="center"/>
              <w:textAlignment w:val="baseline"/>
              <w:rPr>
                <w:rFonts w:ascii="Times New Roman" w:hAnsi="Times New Roman" w:cs="Times New Roman"/>
                <w:sz w:val="28"/>
                <w:szCs w:val="28"/>
              </w:rPr>
            </w:pPr>
            <m:oMathPara>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T</m:t>
                    </m:r>
                  </m:e>
                  <m:sub>
                    <m:r>
                      <m:rPr>
                        <m:sty m:val="p"/>
                      </m:rPr>
                      <w:rPr>
                        <w:rFonts w:ascii="Cambria Math" w:hAnsi="Cambria Math" w:cs="Times New Roman"/>
                        <w:sz w:val="28"/>
                        <w:szCs w:val="28"/>
                        <w:lang w:val="kk-KZ"/>
                      </w:rPr>
                      <m:t>вых</m:t>
                    </m:r>
                  </m:sub>
                </m:sSub>
              </m:oMath>
            </m:oMathPara>
          </w:p>
        </w:tc>
        <w:tc>
          <w:tcPr>
            <w:tcW w:w="2534" w:type="dxa"/>
          </w:tcPr>
          <w:p w14:paraId="5FB6E732" w14:textId="77777777" w:rsidR="00E84EE0" w:rsidRPr="00802DB4" w:rsidRDefault="00E84EE0" w:rsidP="00774083">
            <w:pPr>
              <w:tabs>
                <w:tab w:val="left" w:pos="993"/>
              </w:tabs>
              <w:overflowPunct w:val="0"/>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410</w:t>
            </w:r>
            <w:r w:rsidRPr="00802DB4">
              <w:rPr>
                <w:rFonts w:ascii="Times New Roman" w:hAnsi="Times New Roman" w:cs="Times New Roman"/>
                <w:sz w:val="28"/>
                <w:szCs w:val="28"/>
              </w:rPr>
              <w:t xml:space="preserve"> °C</w:t>
            </w:r>
          </w:p>
        </w:tc>
      </w:tr>
      <w:tr w:rsidR="00E84EE0" w:rsidRPr="00802DB4" w14:paraId="3DBB4F04" w14:textId="77777777" w:rsidTr="0035092D">
        <w:trPr>
          <w:jc w:val="center"/>
        </w:trPr>
        <w:tc>
          <w:tcPr>
            <w:tcW w:w="5222" w:type="dxa"/>
          </w:tcPr>
          <w:p w14:paraId="00145E9D" w14:textId="77777777" w:rsidR="00E84EE0" w:rsidRPr="00802DB4" w:rsidRDefault="00E84EE0" w:rsidP="00774083">
            <w:pPr>
              <w:tabs>
                <w:tab w:val="left" w:pos="993"/>
              </w:tabs>
              <w:overflowPunct w:val="0"/>
              <w:ind w:firstLine="20"/>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lang w:val="kk-KZ"/>
              </w:rPr>
              <w:t>Внешний диаметр труб</w:t>
            </w:r>
          </w:p>
        </w:tc>
        <w:tc>
          <w:tcPr>
            <w:tcW w:w="1857" w:type="dxa"/>
          </w:tcPr>
          <w:p w14:paraId="287E6DC6" w14:textId="77777777" w:rsidR="00E84EE0" w:rsidRPr="00802DB4" w:rsidRDefault="00E84EE0" w:rsidP="00774083">
            <w:pPr>
              <w:tabs>
                <w:tab w:val="left" w:pos="993"/>
              </w:tabs>
              <w:overflowPunct w:val="0"/>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d</w:t>
            </w:r>
            <w:r w:rsidRPr="00802DB4">
              <w:rPr>
                <w:rFonts w:ascii="Times New Roman" w:hAnsi="Times New Roman" w:cs="Times New Roman"/>
                <w:sz w:val="28"/>
                <w:szCs w:val="28"/>
                <w:vertAlign w:val="subscript"/>
              </w:rPr>
              <w:t>2</w:t>
            </w:r>
          </w:p>
        </w:tc>
        <w:tc>
          <w:tcPr>
            <w:tcW w:w="2534" w:type="dxa"/>
          </w:tcPr>
          <w:p w14:paraId="15461C60" w14:textId="77777777" w:rsidR="00E84EE0" w:rsidRPr="00802DB4" w:rsidRDefault="00E84EE0" w:rsidP="00774083">
            <w:pPr>
              <w:tabs>
                <w:tab w:val="left" w:pos="993"/>
              </w:tabs>
              <w:overflowPunct w:val="0"/>
              <w:contextualSpacing/>
              <w:jc w:val="center"/>
              <w:textAlignment w:val="baseline"/>
              <w:rPr>
                <w:rFonts w:ascii="Times New Roman" w:hAnsi="Times New Roman" w:cs="Times New Roman"/>
                <w:sz w:val="28"/>
                <w:szCs w:val="28"/>
                <w:lang w:val="kk-KZ"/>
              </w:rPr>
            </w:pPr>
            <w:r w:rsidRPr="00802DB4">
              <w:rPr>
                <w:rFonts w:ascii="Times New Roman" w:hAnsi="Times New Roman" w:cs="Times New Roman"/>
                <w:sz w:val="28"/>
                <w:szCs w:val="28"/>
              </w:rPr>
              <w:t>32</w:t>
            </w:r>
            <w:r w:rsidRPr="00802DB4">
              <w:rPr>
                <w:rFonts w:ascii="Times New Roman" w:hAnsi="Times New Roman" w:cs="Times New Roman"/>
                <w:sz w:val="28"/>
                <w:szCs w:val="28"/>
                <w:lang w:val="kk-KZ"/>
              </w:rPr>
              <w:t xml:space="preserve"> мм</w:t>
            </w:r>
          </w:p>
        </w:tc>
      </w:tr>
      <w:tr w:rsidR="00E84EE0" w:rsidRPr="00802DB4" w14:paraId="2655DD89" w14:textId="77777777" w:rsidTr="0035092D">
        <w:trPr>
          <w:jc w:val="center"/>
        </w:trPr>
        <w:tc>
          <w:tcPr>
            <w:tcW w:w="5222" w:type="dxa"/>
          </w:tcPr>
          <w:p w14:paraId="55D31283" w14:textId="77777777" w:rsidR="00E84EE0" w:rsidRPr="00802DB4" w:rsidRDefault="00E84EE0" w:rsidP="00774083">
            <w:pPr>
              <w:tabs>
                <w:tab w:val="left" w:pos="993"/>
              </w:tabs>
              <w:overflowPunct w:val="0"/>
              <w:ind w:firstLine="20"/>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lang w:val="kk-KZ"/>
              </w:rPr>
              <w:t>Внутрений диаметр труб</w:t>
            </w:r>
          </w:p>
        </w:tc>
        <w:tc>
          <w:tcPr>
            <w:tcW w:w="1857" w:type="dxa"/>
          </w:tcPr>
          <w:p w14:paraId="1D79FF10" w14:textId="77777777" w:rsidR="00E84EE0" w:rsidRPr="00802DB4" w:rsidRDefault="00E84EE0" w:rsidP="00774083">
            <w:pPr>
              <w:tabs>
                <w:tab w:val="left" w:pos="993"/>
              </w:tabs>
              <w:overflowPunct w:val="0"/>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d</w:t>
            </w:r>
            <w:r w:rsidRPr="00802DB4">
              <w:rPr>
                <w:rFonts w:ascii="Times New Roman" w:hAnsi="Times New Roman" w:cs="Times New Roman"/>
                <w:sz w:val="28"/>
                <w:szCs w:val="28"/>
                <w:vertAlign w:val="subscript"/>
              </w:rPr>
              <w:t>1</w:t>
            </w:r>
          </w:p>
        </w:tc>
        <w:tc>
          <w:tcPr>
            <w:tcW w:w="2534" w:type="dxa"/>
          </w:tcPr>
          <w:p w14:paraId="6C3AC9A0" w14:textId="77777777" w:rsidR="00E84EE0" w:rsidRPr="00802DB4" w:rsidRDefault="00E84EE0" w:rsidP="00774083">
            <w:pPr>
              <w:tabs>
                <w:tab w:val="left" w:pos="993"/>
              </w:tabs>
              <w:overflowPunct w:val="0"/>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24 мм</w:t>
            </w:r>
          </w:p>
        </w:tc>
      </w:tr>
      <w:tr w:rsidR="00E84EE0" w:rsidRPr="00802DB4" w14:paraId="4D6922DC" w14:textId="77777777" w:rsidTr="0035092D">
        <w:trPr>
          <w:jc w:val="center"/>
        </w:trPr>
        <w:tc>
          <w:tcPr>
            <w:tcW w:w="5222" w:type="dxa"/>
          </w:tcPr>
          <w:p w14:paraId="4720A583" w14:textId="77777777" w:rsidR="00E84EE0" w:rsidRPr="00802DB4" w:rsidRDefault="00E84EE0" w:rsidP="00774083">
            <w:pPr>
              <w:tabs>
                <w:tab w:val="left" w:pos="993"/>
              </w:tabs>
              <w:overflowPunct w:val="0"/>
              <w:ind w:firstLine="20"/>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rPr>
              <w:t>Теплопроводность стенки (12Х1МФ)</w:t>
            </w:r>
          </w:p>
        </w:tc>
        <w:tc>
          <w:tcPr>
            <w:tcW w:w="1857" w:type="dxa"/>
          </w:tcPr>
          <w:p w14:paraId="4A7A7D23" w14:textId="77777777" w:rsidR="00E84EE0" w:rsidRPr="00740246" w:rsidRDefault="00DB1697" w:rsidP="00774083">
            <w:pPr>
              <w:tabs>
                <w:tab w:val="left" w:pos="993"/>
              </w:tabs>
              <w:overflowPunct w:val="0"/>
              <w:contextualSpacing/>
              <w:jc w:val="center"/>
              <w:textAlignment w:val="baseline"/>
              <w:rPr>
                <w:rFonts w:ascii="Times New Roman" w:hAnsi="Times New Roman" w:cs="Times New Roman"/>
                <w:i/>
                <w:sz w:val="28"/>
                <w:szCs w:val="28"/>
                <w:lang w:val="kk-KZ"/>
              </w:rPr>
            </w:pPr>
            <m:oMathPara>
              <m:oMath>
                <m:sSub>
                  <m:sSubPr>
                    <m:ctrlPr>
                      <w:rPr>
                        <w:rFonts w:ascii="Cambria Math" w:hAnsi="Cambria Math" w:cs="Times New Roman"/>
                        <w:i/>
                        <w:sz w:val="28"/>
                        <w:szCs w:val="28"/>
                        <w:lang w:val="kk-KZ"/>
                      </w:rPr>
                    </m:ctrlPr>
                  </m:sSubPr>
                  <m:e>
                    <m:r>
                      <m:rPr>
                        <m:sty m:val="p"/>
                      </m:rPr>
                      <w:rPr>
                        <w:rFonts w:ascii="Cambria Math" w:hAnsi="Cambria Math" w:cs="Times New Roman"/>
                        <w:sz w:val="28"/>
                        <w:szCs w:val="28"/>
                      </w:rPr>
                      <m:t>λ</m:t>
                    </m:r>
                  </m:e>
                  <m:sub>
                    <m:r>
                      <w:rPr>
                        <w:rFonts w:ascii="Cambria Math" w:hAnsi="Cambria Math" w:cs="Times New Roman"/>
                        <w:sz w:val="28"/>
                        <w:szCs w:val="28"/>
                        <w:lang w:val="kk-KZ"/>
                      </w:rPr>
                      <m:t>w</m:t>
                    </m:r>
                  </m:sub>
                </m:sSub>
              </m:oMath>
            </m:oMathPara>
          </w:p>
        </w:tc>
        <w:tc>
          <w:tcPr>
            <w:tcW w:w="2534" w:type="dxa"/>
          </w:tcPr>
          <w:p w14:paraId="581F8CCB" w14:textId="77777777" w:rsidR="00E84EE0" w:rsidRPr="00802DB4" w:rsidRDefault="00E84EE0" w:rsidP="00774083">
            <w:pPr>
              <w:tabs>
                <w:tab w:val="left" w:pos="993"/>
              </w:tabs>
              <w:overflowPunct w:val="0"/>
              <w:contextualSpacing/>
              <w:jc w:val="center"/>
              <w:textAlignment w:val="baseline"/>
              <w:rPr>
                <w:rFonts w:ascii="Times New Roman" w:hAnsi="Times New Roman" w:cs="Times New Roman"/>
                <w:sz w:val="28"/>
                <w:szCs w:val="28"/>
              </w:rPr>
            </w:pPr>
            <w:r>
              <w:rPr>
                <w:rFonts w:ascii="Times New Roman" w:hAnsi="Times New Roman" w:cs="Times New Roman"/>
                <w:sz w:val="28"/>
                <w:szCs w:val="28"/>
              </w:rPr>
              <w:t>44 Вт/(м·</w:t>
            </w:r>
            <w:r>
              <w:rPr>
                <w:rFonts w:ascii="Times New Roman" w:hAnsi="Times New Roman" w:cs="Times New Roman"/>
                <w:sz w:val="28"/>
                <w:szCs w:val="28"/>
                <w:lang w:val="kk-KZ"/>
              </w:rPr>
              <w:t>К</w:t>
            </w:r>
            <w:r w:rsidRPr="00802DB4">
              <w:rPr>
                <w:rFonts w:ascii="Times New Roman" w:hAnsi="Times New Roman" w:cs="Times New Roman"/>
                <w:sz w:val="28"/>
                <w:szCs w:val="28"/>
              </w:rPr>
              <w:t>)</w:t>
            </w:r>
          </w:p>
        </w:tc>
      </w:tr>
      <w:tr w:rsidR="00E84EE0" w:rsidRPr="00802DB4" w14:paraId="1E1A616F" w14:textId="77777777" w:rsidTr="0035092D">
        <w:trPr>
          <w:jc w:val="center"/>
        </w:trPr>
        <w:tc>
          <w:tcPr>
            <w:tcW w:w="5222" w:type="dxa"/>
          </w:tcPr>
          <w:p w14:paraId="556B26F7" w14:textId="7C424F47" w:rsidR="00E84EE0" w:rsidRPr="00802DB4" w:rsidRDefault="00E84EE0" w:rsidP="00774083">
            <w:pPr>
              <w:tabs>
                <w:tab w:val="left" w:pos="993"/>
              </w:tabs>
              <w:overflowPunct w:val="0"/>
              <w:ind w:firstLine="20"/>
              <w:contextualSpacing/>
              <w:jc w:val="both"/>
              <w:textAlignment w:val="baseline"/>
              <w:rPr>
                <w:rFonts w:ascii="Times New Roman" w:hAnsi="Times New Roman" w:cs="Times New Roman"/>
                <w:sz w:val="28"/>
                <w:szCs w:val="28"/>
                <w:lang w:val="kk-KZ"/>
              </w:rPr>
            </w:pPr>
            <w:r w:rsidRPr="00563281">
              <w:rPr>
                <w:rFonts w:ascii="Times New Roman" w:hAnsi="Times New Roman" w:cs="Times New Roman"/>
                <w:sz w:val="28"/>
                <w:szCs w:val="28"/>
                <w:lang w:val="ru-RU"/>
              </w:rPr>
              <w:t>Теплопроводность стенки (</w:t>
            </w:r>
            <w:r w:rsidR="00774083" w:rsidRPr="00774083">
              <w:rPr>
                <w:rFonts w:ascii="Times New Roman" w:hAnsi="Times New Roman" w:cs="Times New Roman"/>
                <w:sz w:val="28"/>
                <w:szCs w:val="28"/>
              </w:rPr>
              <w:t>Cr</w:t>
            </w:r>
            <w:r w:rsidR="00774083" w:rsidRPr="00774083">
              <w:rPr>
                <w:rFonts w:ascii="Times New Roman" w:hAnsi="Times New Roman" w:cs="Times New Roman"/>
                <w:sz w:val="28"/>
                <w:szCs w:val="28"/>
                <w:vertAlign w:val="subscript"/>
                <w:lang w:val="ru-RU"/>
              </w:rPr>
              <w:t>3</w:t>
            </w:r>
            <w:r w:rsidR="00774083" w:rsidRPr="00774083">
              <w:rPr>
                <w:rFonts w:ascii="Times New Roman" w:hAnsi="Times New Roman" w:cs="Times New Roman"/>
                <w:sz w:val="28"/>
                <w:szCs w:val="28"/>
              </w:rPr>
              <w:t>C</w:t>
            </w:r>
            <w:r w:rsidR="00774083" w:rsidRPr="00774083">
              <w:rPr>
                <w:rFonts w:ascii="Times New Roman" w:hAnsi="Times New Roman" w:cs="Times New Roman"/>
                <w:sz w:val="28"/>
                <w:szCs w:val="28"/>
                <w:vertAlign w:val="subscript"/>
                <w:lang w:val="ru-RU"/>
              </w:rPr>
              <w:t>2</w:t>
            </w:r>
            <w:r w:rsidR="00774083" w:rsidRPr="00774083">
              <w:rPr>
                <w:rFonts w:ascii="Times New Roman" w:hAnsi="Times New Roman" w:cs="Times New Roman"/>
                <w:sz w:val="28"/>
                <w:szCs w:val="28"/>
                <w:lang w:val="ru-RU"/>
              </w:rPr>
              <w:t>-</w:t>
            </w:r>
            <w:r w:rsidRPr="00774083">
              <w:rPr>
                <w:rFonts w:ascii="Times New Roman" w:hAnsi="Times New Roman" w:cs="Times New Roman"/>
                <w:sz w:val="28"/>
                <w:szCs w:val="28"/>
              </w:rPr>
              <w:t>NiCr</w:t>
            </w:r>
            <w:r w:rsidRPr="00563281">
              <w:rPr>
                <w:rFonts w:ascii="Times New Roman" w:hAnsi="Times New Roman" w:cs="Times New Roman"/>
                <w:sz w:val="28"/>
                <w:szCs w:val="28"/>
                <w:lang w:val="ru-RU"/>
              </w:rPr>
              <w:t>)</w:t>
            </w:r>
            <w:r w:rsidRPr="00802DB4">
              <w:rPr>
                <w:rFonts w:ascii="Times New Roman" w:hAnsi="Times New Roman" w:cs="Times New Roman"/>
                <w:sz w:val="28"/>
                <w:szCs w:val="28"/>
                <w:lang w:val="kk-KZ"/>
              </w:rPr>
              <w:t xml:space="preserve"> </w:t>
            </w:r>
            <w:r w:rsidRPr="00802DB4">
              <w:rPr>
                <w:rFonts w:ascii="Times New Roman" w:hAnsi="Times New Roman" w:cs="Times New Roman"/>
                <w:sz w:val="28"/>
                <w:szCs w:val="28"/>
                <w:highlight w:val="cyan"/>
              </w:rPr>
              <w:fldChar w:fldCharType="begin"/>
            </w:r>
            <w:r w:rsidR="005E58AF">
              <w:rPr>
                <w:rFonts w:ascii="Times New Roman" w:hAnsi="Times New Roman" w:cs="Times New Roman"/>
                <w:sz w:val="28"/>
                <w:szCs w:val="28"/>
                <w:highlight w:val="cyan"/>
                <w:lang w:val="ru-RU"/>
              </w:rPr>
              <w:instrText xml:space="preserve"> ADDIN ZOTERO_ITEM CSL_CITATION {"citationID":"kboyz2FU","properties":{"formattedCitation":"[14,133, \\uc0\\u1089{}. 317,146]","plainCitation":"[14,133, с. 317,146]","noteIndex":0},"citationItems":[{"id":3,"uris":["http://zotero.org/users/19270824/items/BBEKSWRA"],"itemData":{"id":3,"type":"book","abstract":"Учебно-методическое пособие является дополнительным руководством по курсовому проектированию для выполнения тепловых расчетов поверхностей нагрева парового котла и конденсатора паротурбинной установки. В издании приводятся примеры с пояснениями последовательности теплового расчета конвективного пароперегревателя, гладкотрубного и ребристого экономайзера, воздухоподогревателя и конденсатора. Пособие также может быть использовано при изучении дисциплин \"Моделирование и оптимизация энергетических процессов и устройств\" и \"Проектирование теплообменных аппаратов\".","language":"ru","note":"Accepted: 2023-05-04T07:52:01Z","publisher":"БГТУ","source":"elib.belstu.by","title":"Примеры теплового расчета конвективных поверхностей нагрева парового котла и конденсатора паротурбинной установки","URL":"https://elib.belstu.by/handle/123456789/56494","author":[{"family":"Володин","given":"Владимир Иванович"},{"family":"Карлович","given":"Татьяна Борисовна"}],"accessed":{"date-parts":[["2024",10,4]]},"issued":{"date-parts":[["2023"]]}}},{"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Михайловна"}],"issued":{"date-parts":[["1973"]]}},"locator":"317","label":"page"},{"id":529,"uris":["http://zotero.org/users/19270824/items/IIWESFMY"],"itemData":{"id":529,"type":"book","edition":"3rd ed","ISBN":"978-0-8493-2696-7","language":"en","number-of-pages":"1949","publisher":"CRC Press","publisher-place":"Boca Raton, Fla","source":"K10plus ISBN","title":"CRC materials science and engineering handbook","editor":[{"family":"Shackelford","given":"James F."},{"family":"Alexander","given":"William"}],"issued":{"date-parts":[["2001"]]}}}],"schema":"https://github.com/citation-style-language/schema/raw/master/csl-citation.json"} </w:instrText>
            </w:r>
            <w:r w:rsidRPr="00802DB4">
              <w:rPr>
                <w:rFonts w:ascii="Times New Roman" w:hAnsi="Times New Roman" w:cs="Times New Roman"/>
                <w:sz w:val="28"/>
                <w:szCs w:val="28"/>
                <w:highlight w:val="cyan"/>
              </w:rPr>
              <w:fldChar w:fldCharType="separate"/>
            </w:r>
            <w:r w:rsidR="00D548F2" w:rsidRPr="00D548F2">
              <w:rPr>
                <w:rFonts w:ascii="Times New Roman" w:hAnsi="Times New Roman" w:cs="Times New Roman"/>
                <w:sz w:val="28"/>
                <w:szCs w:val="24"/>
                <w:lang w:val="ru-RU"/>
              </w:rPr>
              <w:t>[14,133, с. 317,146]</w:t>
            </w:r>
            <w:r w:rsidRPr="00802DB4">
              <w:rPr>
                <w:rFonts w:ascii="Times New Roman" w:hAnsi="Times New Roman" w:cs="Times New Roman"/>
                <w:sz w:val="28"/>
                <w:szCs w:val="28"/>
                <w:highlight w:val="cyan"/>
              </w:rPr>
              <w:fldChar w:fldCharType="end"/>
            </w:r>
          </w:p>
        </w:tc>
        <w:tc>
          <w:tcPr>
            <w:tcW w:w="1857" w:type="dxa"/>
          </w:tcPr>
          <w:p w14:paraId="0AC2B1CB" w14:textId="77777777" w:rsidR="00E84EE0" w:rsidRPr="006E5553" w:rsidRDefault="00DB1697" w:rsidP="00774083">
            <w:pPr>
              <w:tabs>
                <w:tab w:val="left" w:pos="993"/>
              </w:tabs>
              <w:overflowPunct w:val="0"/>
              <w:contextualSpacing/>
              <w:jc w:val="center"/>
              <w:textAlignment w:val="baseline"/>
              <w:rPr>
                <w:rFonts w:ascii="Times New Roman" w:hAnsi="Times New Roman" w:cs="Times New Roman"/>
                <w:sz w:val="28"/>
                <w:szCs w:val="28"/>
                <w:lang w:val="kk-KZ"/>
              </w:rPr>
            </w:pPr>
            <m:oMathPara>
              <m:oMath>
                <m:sSub>
                  <m:sSubPr>
                    <m:ctrlPr>
                      <w:rPr>
                        <w:rFonts w:ascii="Cambria Math" w:hAnsi="Cambria Math" w:cs="Times New Roman"/>
                        <w:i/>
                        <w:sz w:val="28"/>
                        <w:szCs w:val="28"/>
                      </w:rPr>
                    </m:ctrlPr>
                  </m:sSubPr>
                  <m:e>
                    <m:r>
                      <m:rPr>
                        <m:sty m:val="p"/>
                      </m:rPr>
                      <w:rPr>
                        <w:rFonts w:ascii="Cambria Math" w:hAnsi="Cambria Math" w:cs="Times New Roman"/>
                        <w:sz w:val="28"/>
                        <w:szCs w:val="28"/>
                      </w:rPr>
                      <m:t>λ</m:t>
                    </m:r>
                  </m:e>
                  <m:sub>
                    <m:sSup>
                      <m:sSupPr>
                        <m:ctrlPr>
                          <w:rPr>
                            <w:rFonts w:ascii="Cambria Math" w:hAnsi="Cambria Math" w:cs="Times New Roman"/>
                            <w:i/>
                            <w:sz w:val="28"/>
                            <w:szCs w:val="28"/>
                          </w:rPr>
                        </m:ctrlPr>
                      </m:sSupPr>
                      <m:e>
                        <m:r>
                          <w:rPr>
                            <w:rFonts w:ascii="Cambria Math" w:hAnsi="Cambria Math" w:cs="Times New Roman"/>
                            <w:sz w:val="28"/>
                            <w:szCs w:val="28"/>
                          </w:rPr>
                          <m:t>w</m:t>
                        </m:r>
                      </m:e>
                      <m:sup>
                        <m:r>
                          <w:rPr>
                            <w:rFonts w:ascii="Cambria Math" w:hAnsi="Cambria Math" w:cs="Times New Roman"/>
                            <w:sz w:val="28"/>
                            <w:szCs w:val="28"/>
                            <w:lang w:val="kk-KZ"/>
                          </w:rPr>
                          <m:t>пкр</m:t>
                        </m:r>
                      </m:sup>
                    </m:sSup>
                  </m:sub>
                </m:sSub>
              </m:oMath>
            </m:oMathPara>
          </w:p>
        </w:tc>
        <w:tc>
          <w:tcPr>
            <w:tcW w:w="2534" w:type="dxa"/>
          </w:tcPr>
          <w:p w14:paraId="6A2B66F9" w14:textId="77777777" w:rsidR="00E84EE0" w:rsidRPr="00BE50B1" w:rsidRDefault="00E84EE0" w:rsidP="00774083">
            <w:pPr>
              <w:tabs>
                <w:tab w:val="left" w:pos="993"/>
              </w:tabs>
              <w:overflowPunct w:val="0"/>
              <w:contextualSpacing/>
              <w:jc w:val="center"/>
              <w:textAlignment w:val="baseline"/>
              <w:rPr>
                <w:rFonts w:ascii="Times New Roman" w:hAnsi="Times New Roman" w:cs="Times New Roman"/>
                <w:sz w:val="28"/>
                <w:szCs w:val="28"/>
                <w:highlight w:val="yellow"/>
                <w:lang w:val="kk-KZ"/>
              </w:rPr>
            </w:pPr>
            <w:r w:rsidRPr="00563281">
              <w:rPr>
                <w:rFonts w:ascii="Times New Roman" w:hAnsi="Times New Roman" w:cs="Times New Roman"/>
                <w:sz w:val="28"/>
                <w:szCs w:val="28"/>
              </w:rPr>
              <w:t>75,5 Вт/(м·</w:t>
            </w:r>
            <w:r w:rsidRPr="00563281">
              <w:rPr>
                <w:rFonts w:ascii="Times New Roman" w:hAnsi="Times New Roman" w:cs="Times New Roman"/>
                <w:sz w:val="28"/>
                <w:szCs w:val="28"/>
                <w:lang w:val="kk-KZ"/>
              </w:rPr>
              <w:t>К</w:t>
            </w:r>
            <w:r w:rsidRPr="00563281">
              <w:rPr>
                <w:rFonts w:ascii="Times New Roman" w:hAnsi="Times New Roman" w:cs="Times New Roman"/>
                <w:sz w:val="28"/>
                <w:szCs w:val="28"/>
              </w:rPr>
              <w:t>)</w:t>
            </w:r>
          </w:p>
        </w:tc>
      </w:tr>
      <w:tr w:rsidR="00E84EE0" w:rsidRPr="00802DB4" w14:paraId="46D0B653" w14:textId="77777777" w:rsidTr="0035092D">
        <w:trPr>
          <w:jc w:val="center"/>
        </w:trPr>
        <w:tc>
          <w:tcPr>
            <w:tcW w:w="5222" w:type="dxa"/>
          </w:tcPr>
          <w:p w14:paraId="7518A647" w14:textId="77777777" w:rsidR="00E84EE0" w:rsidRPr="00BE50B1" w:rsidRDefault="00E84EE0" w:rsidP="00774083">
            <w:pPr>
              <w:tabs>
                <w:tab w:val="left" w:pos="993"/>
              </w:tabs>
              <w:overflowPunct w:val="0"/>
              <w:ind w:firstLine="20"/>
              <w:contextualSpacing/>
              <w:jc w:val="both"/>
              <w:textAlignment w:val="baseline"/>
              <w:rPr>
                <w:rFonts w:ascii="Times New Roman" w:hAnsi="Times New Roman" w:cs="Times New Roman"/>
                <w:sz w:val="28"/>
                <w:szCs w:val="28"/>
              </w:rPr>
            </w:pPr>
            <w:r w:rsidRPr="00BE50B1">
              <w:rPr>
                <w:rFonts w:ascii="Times New Roman" w:hAnsi="Times New Roman" w:cs="Times New Roman"/>
                <w:sz w:val="28"/>
                <w:szCs w:val="28"/>
              </w:rPr>
              <w:t>Скорость пара в трубах</w:t>
            </w:r>
          </w:p>
        </w:tc>
        <w:tc>
          <w:tcPr>
            <w:tcW w:w="1857" w:type="dxa"/>
          </w:tcPr>
          <w:p w14:paraId="4DAFF285" w14:textId="77777777" w:rsidR="00E84EE0" w:rsidRPr="00BE50B1" w:rsidRDefault="00E84EE0" w:rsidP="00774083">
            <w:pPr>
              <w:tabs>
                <w:tab w:val="left" w:pos="993"/>
              </w:tabs>
              <w:overflowPunct w:val="0"/>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w</w:t>
            </w:r>
            <w:r w:rsidRPr="00BE50B1">
              <w:rPr>
                <w:rFonts w:ascii="Times New Roman" w:hAnsi="Times New Roman" w:cs="Times New Roman"/>
                <w:sz w:val="28"/>
                <w:szCs w:val="28"/>
              </w:rPr>
              <w:t>₁</w:t>
            </w:r>
          </w:p>
        </w:tc>
        <w:tc>
          <w:tcPr>
            <w:tcW w:w="2534" w:type="dxa"/>
          </w:tcPr>
          <w:p w14:paraId="71F7B467" w14:textId="77777777" w:rsidR="00E84EE0" w:rsidRPr="00BE50B1" w:rsidRDefault="00E84EE0" w:rsidP="00774083">
            <w:pPr>
              <w:tabs>
                <w:tab w:val="left" w:pos="993"/>
              </w:tabs>
              <w:overflowPunct w:val="0"/>
              <w:contextualSpacing/>
              <w:jc w:val="center"/>
              <w:textAlignment w:val="baseline"/>
              <w:rPr>
                <w:rFonts w:ascii="Times New Roman" w:hAnsi="Times New Roman" w:cs="Times New Roman"/>
                <w:sz w:val="28"/>
                <w:szCs w:val="28"/>
              </w:rPr>
            </w:pPr>
            <w:r w:rsidRPr="00BE50B1">
              <w:rPr>
                <w:rFonts w:ascii="Times New Roman" w:hAnsi="Times New Roman" w:cs="Times New Roman"/>
                <w:sz w:val="28"/>
                <w:szCs w:val="28"/>
              </w:rPr>
              <w:t>16 м/с</w:t>
            </w:r>
          </w:p>
        </w:tc>
      </w:tr>
      <w:tr w:rsidR="00E84EE0" w:rsidRPr="00802DB4" w14:paraId="01AD1B3C" w14:textId="77777777" w:rsidTr="0035092D">
        <w:trPr>
          <w:jc w:val="center"/>
        </w:trPr>
        <w:tc>
          <w:tcPr>
            <w:tcW w:w="5222" w:type="dxa"/>
          </w:tcPr>
          <w:p w14:paraId="4FEF5F00" w14:textId="77777777" w:rsidR="00E84EE0" w:rsidRPr="00BE50B1" w:rsidRDefault="00E84EE0" w:rsidP="00774083">
            <w:pPr>
              <w:tabs>
                <w:tab w:val="left" w:pos="993"/>
              </w:tabs>
              <w:overflowPunct w:val="0"/>
              <w:ind w:firstLine="20"/>
              <w:contextualSpacing/>
              <w:jc w:val="both"/>
              <w:textAlignment w:val="baseline"/>
              <w:rPr>
                <w:rFonts w:ascii="Times New Roman" w:hAnsi="Times New Roman" w:cs="Times New Roman"/>
                <w:sz w:val="28"/>
                <w:szCs w:val="28"/>
              </w:rPr>
            </w:pPr>
            <w:r w:rsidRPr="00BE50B1">
              <w:rPr>
                <w:rFonts w:ascii="Times New Roman" w:hAnsi="Times New Roman" w:cs="Times New Roman"/>
                <w:sz w:val="28"/>
                <w:szCs w:val="28"/>
              </w:rPr>
              <w:t>Скорость газов (узкое сечение)</w:t>
            </w:r>
          </w:p>
        </w:tc>
        <w:tc>
          <w:tcPr>
            <w:tcW w:w="1857" w:type="dxa"/>
          </w:tcPr>
          <w:p w14:paraId="2D1C5C77" w14:textId="77777777" w:rsidR="00E84EE0" w:rsidRPr="00BE50B1" w:rsidRDefault="00E84EE0" w:rsidP="00774083">
            <w:pPr>
              <w:tabs>
                <w:tab w:val="left" w:pos="993"/>
              </w:tabs>
              <w:overflowPunct w:val="0"/>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w</w:t>
            </w:r>
            <w:r w:rsidRPr="00BE50B1">
              <w:rPr>
                <w:rFonts w:ascii="Times New Roman" w:hAnsi="Times New Roman" w:cs="Times New Roman"/>
                <w:sz w:val="28"/>
                <w:szCs w:val="28"/>
              </w:rPr>
              <w:t>₂</w:t>
            </w:r>
          </w:p>
        </w:tc>
        <w:tc>
          <w:tcPr>
            <w:tcW w:w="2534" w:type="dxa"/>
          </w:tcPr>
          <w:p w14:paraId="3414166D" w14:textId="77777777" w:rsidR="00E84EE0" w:rsidRPr="00BE50B1" w:rsidRDefault="00E84EE0" w:rsidP="00774083">
            <w:pPr>
              <w:tabs>
                <w:tab w:val="left" w:pos="993"/>
              </w:tabs>
              <w:overflowPunct w:val="0"/>
              <w:contextualSpacing/>
              <w:jc w:val="center"/>
              <w:textAlignment w:val="baseline"/>
              <w:rPr>
                <w:rFonts w:ascii="Times New Roman" w:hAnsi="Times New Roman" w:cs="Times New Roman"/>
                <w:sz w:val="28"/>
                <w:szCs w:val="28"/>
              </w:rPr>
            </w:pPr>
            <w:r w:rsidRPr="00BE50B1">
              <w:rPr>
                <w:rFonts w:ascii="Times New Roman" w:hAnsi="Times New Roman" w:cs="Times New Roman"/>
                <w:sz w:val="28"/>
                <w:szCs w:val="28"/>
              </w:rPr>
              <w:t>19,5 м/с</w:t>
            </w:r>
          </w:p>
        </w:tc>
      </w:tr>
      <w:tr w:rsidR="00E84EE0" w:rsidRPr="00802DB4" w14:paraId="4AC480C4" w14:textId="77777777" w:rsidTr="0035092D">
        <w:trPr>
          <w:jc w:val="center"/>
        </w:trPr>
        <w:tc>
          <w:tcPr>
            <w:tcW w:w="5222" w:type="dxa"/>
          </w:tcPr>
          <w:p w14:paraId="68FA72C9" w14:textId="77777777" w:rsidR="00E84EE0" w:rsidRPr="00705BB8" w:rsidRDefault="00E84EE0" w:rsidP="00774083">
            <w:pPr>
              <w:tabs>
                <w:tab w:val="left" w:pos="993"/>
              </w:tabs>
              <w:overflowPunct w:val="0"/>
              <w:contextualSpacing/>
              <w:jc w:val="both"/>
              <w:textAlignment w:val="baseline"/>
              <w:rPr>
                <w:rFonts w:ascii="Times New Roman" w:hAnsi="Times New Roman" w:cs="Times New Roman"/>
                <w:sz w:val="28"/>
                <w:szCs w:val="28"/>
                <w:lang w:val="ru-RU"/>
              </w:rPr>
            </w:pPr>
            <w:r w:rsidRPr="00705BB8">
              <w:rPr>
                <w:rFonts w:ascii="Times New Roman" w:hAnsi="Times New Roman" w:cs="Times New Roman"/>
                <w:sz w:val="28"/>
                <w:szCs w:val="28"/>
                <w:lang w:val="ru-RU"/>
              </w:rPr>
              <w:t xml:space="preserve">Температура дымовых газов </w:t>
            </w:r>
            <w:r>
              <w:rPr>
                <w:rFonts w:ascii="Times New Roman" w:hAnsi="Times New Roman" w:cs="Times New Roman"/>
                <w:sz w:val="28"/>
                <w:szCs w:val="28"/>
                <w:lang w:val="kk-KZ"/>
              </w:rPr>
              <w:t xml:space="preserve">на </w:t>
            </w:r>
            <w:r w:rsidRPr="00705BB8">
              <w:rPr>
                <w:rFonts w:ascii="Times New Roman" w:hAnsi="Times New Roman" w:cs="Times New Roman"/>
                <w:sz w:val="28"/>
                <w:szCs w:val="28"/>
                <w:lang w:val="ru-RU"/>
              </w:rPr>
              <w:t>участ</w:t>
            </w:r>
            <w:r>
              <w:rPr>
                <w:rFonts w:ascii="Times New Roman" w:hAnsi="Times New Roman" w:cs="Times New Roman"/>
                <w:sz w:val="28"/>
                <w:szCs w:val="28"/>
                <w:lang w:val="kk-KZ"/>
              </w:rPr>
              <w:t>ке</w:t>
            </w:r>
            <w:r w:rsidRPr="00705BB8">
              <w:rPr>
                <w:rFonts w:ascii="Times New Roman" w:hAnsi="Times New Roman" w:cs="Times New Roman"/>
                <w:sz w:val="28"/>
                <w:szCs w:val="28"/>
                <w:lang w:val="ru-RU"/>
              </w:rPr>
              <w:t xml:space="preserve"> входа в ширмовый пароперегреватель</w:t>
            </w:r>
          </w:p>
        </w:tc>
        <w:tc>
          <w:tcPr>
            <w:tcW w:w="1857" w:type="dxa"/>
          </w:tcPr>
          <w:p w14:paraId="6B126661" w14:textId="77777777" w:rsidR="00E84EE0" w:rsidRPr="00AB4AB3" w:rsidRDefault="00DB1697" w:rsidP="00774083">
            <w:pPr>
              <w:tabs>
                <w:tab w:val="left" w:pos="993"/>
              </w:tabs>
              <w:overflowPunct w:val="0"/>
              <w:contextualSpacing/>
              <w:jc w:val="center"/>
              <w:textAlignment w:val="baseline"/>
              <w:rPr>
                <w:rFonts w:ascii="Times New Roman" w:hAnsi="Times New Roman" w:cs="Times New Roman"/>
                <w:sz w:val="28"/>
                <w:szCs w:val="28"/>
              </w:rPr>
            </w:pPr>
            <m:oMathPara>
              <m:oMath>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rPr>
                      <m:t>д1</m:t>
                    </m:r>
                  </m:sub>
                </m:sSub>
              </m:oMath>
            </m:oMathPara>
          </w:p>
        </w:tc>
        <w:tc>
          <w:tcPr>
            <w:tcW w:w="2534" w:type="dxa"/>
          </w:tcPr>
          <w:p w14:paraId="3BEE9485" w14:textId="77777777" w:rsidR="00E84EE0" w:rsidRPr="00AB4AB3" w:rsidRDefault="00E84EE0" w:rsidP="00774083">
            <w:pPr>
              <w:tabs>
                <w:tab w:val="left" w:pos="993"/>
              </w:tabs>
              <w:overflowPunct w:val="0"/>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1177 °C</w:t>
            </w:r>
          </w:p>
        </w:tc>
      </w:tr>
      <w:tr w:rsidR="00E84EE0" w:rsidRPr="00802DB4" w14:paraId="28B1D324" w14:textId="77777777" w:rsidTr="0035092D">
        <w:trPr>
          <w:jc w:val="center"/>
        </w:trPr>
        <w:tc>
          <w:tcPr>
            <w:tcW w:w="5222" w:type="dxa"/>
          </w:tcPr>
          <w:p w14:paraId="6F8CBFDC" w14:textId="77777777" w:rsidR="00E84EE0" w:rsidRPr="00F22182" w:rsidRDefault="00E84EE0" w:rsidP="00774083">
            <w:pPr>
              <w:tabs>
                <w:tab w:val="left" w:pos="993"/>
              </w:tabs>
              <w:overflowPunct w:val="0"/>
              <w:ind w:firstLine="20"/>
              <w:contextualSpacing/>
              <w:jc w:val="both"/>
              <w:textAlignment w:val="baseline"/>
              <w:rPr>
                <w:rFonts w:ascii="Times New Roman" w:hAnsi="Times New Roman" w:cs="Times New Roman"/>
                <w:sz w:val="28"/>
                <w:szCs w:val="28"/>
                <w:lang w:val="kk-KZ"/>
              </w:rPr>
            </w:pPr>
            <w:r w:rsidRPr="00705BB8">
              <w:rPr>
                <w:rFonts w:ascii="Times New Roman" w:hAnsi="Times New Roman" w:cs="Times New Roman"/>
                <w:sz w:val="28"/>
                <w:szCs w:val="28"/>
                <w:lang w:val="ru-RU"/>
              </w:rPr>
              <w:lastRenderedPageBreak/>
              <w:t xml:space="preserve">Температура дымовых газов </w:t>
            </w:r>
            <w:r>
              <w:rPr>
                <w:rFonts w:ascii="Times New Roman" w:hAnsi="Times New Roman" w:cs="Times New Roman"/>
                <w:sz w:val="28"/>
                <w:szCs w:val="28"/>
                <w:lang w:val="kk-KZ"/>
              </w:rPr>
              <w:t xml:space="preserve">на </w:t>
            </w:r>
            <w:r w:rsidRPr="00705BB8">
              <w:rPr>
                <w:rFonts w:ascii="Times New Roman" w:hAnsi="Times New Roman" w:cs="Times New Roman"/>
                <w:sz w:val="28"/>
                <w:szCs w:val="28"/>
                <w:lang w:val="ru-RU"/>
              </w:rPr>
              <w:t>участ</w:t>
            </w:r>
            <w:r>
              <w:rPr>
                <w:rFonts w:ascii="Times New Roman" w:hAnsi="Times New Roman" w:cs="Times New Roman"/>
                <w:sz w:val="28"/>
                <w:szCs w:val="28"/>
                <w:lang w:val="kk-KZ"/>
              </w:rPr>
              <w:t>ке</w:t>
            </w:r>
            <w:r w:rsidRPr="00705BB8">
              <w:rPr>
                <w:rFonts w:ascii="Times New Roman" w:hAnsi="Times New Roman" w:cs="Times New Roman"/>
                <w:sz w:val="28"/>
                <w:szCs w:val="28"/>
                <w:lang w:val="ru-RU"/>
              </w:rPr>
              <w:t xml:space="preserve"> в</w:t>
            </w:r>
            <w:r>
              <w:rPr>
                <w:rFonts w:ascii="Times New Roman" w:hAnsi="Times New Roman" w:cs="Times New Roman"/>
                <w:sz w:val="28"/>
                <w:szCs w:val="28"/>
                <w:lang w:val="kk-KZ"/>
              </w:rPr>
              <w:t>ы</w:t>
            </w:r>
            <w:r w:rsidRPr="00705BB8">
              <w:rPr>
                <w:rFonts w:ascii="Times New Roman" w:hAnsi="Times New Roman" w:cs="Times New Roman"/>
                <w:sz w:val="28"/>
                <w:szCs w:val="28"/>
                <w:lang w:val="ru-RU"/>
              </w:rPr>
              <w:t xml:space="preserve">хода </w:t>
            </w:r>
            <w:r>
              <w:rPr>
                <w:rFonts w:ascii="Times New Roman" w:hAnsi="Times New Roman" w:cs="Times New Roman"/>
                <w:sz w:val="28"/>
                <w:szCs w:val="28"/>
                <w:lang w:val="kk-KZ"/>
              </w:rPr>
              <w:t>из</w:t>
            </w:r>
            <w:r w:rsidRPr="00705BB8">
              <w:rPr>
                <w:rFonts w:ascii="Times New Roman" w:hAnsi="Times New Roman" w:cs="Times New Roman"/>
                <w:sz w:val="28"/>
                <w:szCs w:val="28"/>
                <w:lang w:val="ru-RU"/>
              </w:rPr>
              <w:t xml:space="preserve"> ширмовый пароперегревател</w:t>
            </w:r>
            <w:r>
              <w:rPr>
                <w:rFonts w:ascii="Times New Roman" w:hAnsi="Times New Roman" w:cs="Times New Roman"/>
                <w:sz w:val="28"/>
                <w:szCs w:val="28"/>
                <w:lang w:val="kk-KZ"/>
              </w:rPr>
              <w:t>я</w:t>
            </w:r>
          </w:p>
        </w:tc>
        <w:tc>
          <w:tcPr>
            <w:tcW w:w="1857" w:type="dxa"/>
          </w:tcPr>
          <w:p w14:paraId="05A940E7" w14:textId="77777777" w:rsidR="00E84EE0" w:rsidRPr="00065B44" w:rsidRDefault="00DB1697" w:rsidP="00774083">
            <w:pPr>
              <w:tabs>
                <w:tab w:val="left" w:pos="993"/>
              </w:tabs>
              <w:overflowPunct w:val="0"/>
              <w:ind w:firstLine="43"/>
              <w:contextualSpacing/>
              <w:jc w:val="center"/>
              <w:textAlignment w:val="baseline"/>
              <w:rPr>
                <w:rFonts w:ascii="Times New Roman" w:hAnsi="Times New Roman" w:cs="Times New Roman"/>
                <w:i/>
                <w:sz w:val="28"/>
                <w:szCs w:val="28"/>
              </w:rPr>
            </w:pPr>
            <m:oMathPara>
              <m:oMath>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rPr>
                      <m:t>д2</m:t>
                    </m:r>
                  </m:sub>
                </m:sSub>
              </m:oMath>
            </m:oMathPara>
          </w:p>
        </w:tc>
        <w:tc>
          <w:tcPr>
            <w:tcW w:w="2534" w:type="dxa"/>
          </w:tcPr>
          <w:p w14:paraId="492B99A3" w14:textId="77777777" w:rsidR="00E84EE0" w:rsidRPr="00802DB4" w:rsidRDefault="00E84EE0" w:rsidP="00774083">
            <w:pPr>
              <w:tabs>
                <w:tab w:val="left" w:pos="993"/>
              </w:tabs>
              <w:overflowPunct w:val="0"/>
              <w:ind w:firstLine="29"/>
              <w:contextualSpacing/>
              <w:jc w:val="center"/>
              <w:textAlignment w:val="baseline"/>
              <w:rPr>
                <w:rFonts w:ascii="Times New Roman" w:hAnsi="Times New Roman" w:cs="Times New Roman"/>
                <w:sz w:val="28"/>
                <w:szCs w:val="28"/>
              </w:rPr>
            </w:pPr>
            <w:r>
              <w:rPr>
                <w:rFonts w:ascii="Times New Roman" w:hAnsi="Times New Roman" w:cs="Times New Roman"/>
                <w:sz w:val="28"/>
                <w:szCs w:val="28"/>
              </w:rPr>
              <w:t>1067</w:t>
            </w:r>
            <w:r w:rsidRPr="00802DB4">
              <w:rPr>
                <w:rFonts w:ascii="Times New Roman" w:hAnsi="Times New Roman" w:cs="Times New Roman"/>
                <w:sz w:val="28"/>
                <w:szCs w:val="28"/>
              </w:rPr>
              <w:t xml:space="preserve"> °C</w:t>
            </w:r>
          </w:p>
        </w:tc>
      </w:tr>
      <w:tr w:rsidR="00E84EE0" w:rsidRPr="00802DB4" w14:paraId="2D0E7B38" w14:textId="77777777" w:rsidTr="0035092D">
        <w:trPr>
          <w:jc w:val="center"/>
        </w:trPr>
        <w:tc>
          <w:tcPr>
            <w:tcW w:w="5222" w:type="dxa"/>
          </w:tcPr>
          <w:p w14:paraId="48FDC626" w14:textId="31EBCEB8" w:rsidR="00E84EE0" w:rsidRPr="00802DB4" w:rsidRDefault="00E84EE0" w:rsidP="00774083">
            <w:pPr>
              <w:tabs>
                <w:tab w:val="left" w:pos="993"/>
              </w:tabs>
              <w:overflowPunct w:val="0"/>
              <w:ind w:firstLine="20"/>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lang w:val="kk-KZ"/>
              </w:rPr>
              <w:t xml:space="preserve">Кинематическая вязкость при t=1122 °С </w:t>
            </w:r>
            <w:r w:rsidRPr="00802DB4">
              <w:rPr>
                <w:rFonts w:ascii="Times New Roman" w:hAnsi="Times New Roman" w:cs="Times New Roman"/>
                <w:sz w:val="28"/>
                <w:szCs w:val="28"/>
                <w:highlight w:val="cyan"/>
              </w:rPr>
              <w:fldChar w:fldCharType="begin"/>
            </w:r>
            <w:r w:rsidR="005E58AF">
              <w:rPr>
                <w:rFonts w:ascii="Times New Roman" w:hAnsi="Times New Roman" w:cs="Times New Roman"/>
                <w:sz w:val="28"/>
                <w:szCs w:val="28"/>
                <w:highlight w:val="cyan"/>
                <w:lang w:val="ru-RU"/>
              </w:rPr>
              <w:instrText xml:space="preserve"> ADDIN ZOTERO_ITEM CSL_CITATION {"citationID":"ZAUALhh6","properties":{"formattedCitation":"[1,2, \\uc0\\u1089{}. 324,3, \\uc0\\u1089{}. 469]","plainCitation":"[1,2, с. 324,3, с. 469]","dontUpdate":true,"noteIndex":0},"citationItems":[{"id":3,"uris":["http://zotero.org/users/19270824/items/BBEKSWRA"],"itemData":{"id":3,"type":"book","abstract":"Учебно-методическое пособие является дополнительным руководством по курсовому проектированию для выполнения тепловых расчетов поверхностей нагрева парового котла и конденсатора паротурбинной установки. В издании приводятся примеры с пояснениями последовательности теплового расчета конвективного пароперегревателя, гладкотрубного и ребристого экономайзера, воздухоподогревателя и конденсатора. Пособие также может быть использовано при изучении дисциплин \"Моделирование и оптимизация энергетических процессов и устройств\" и \"Проектирование теплообменных аппаратов\".","language":"ru","note":"Accepted: 2023-05-04T07:52:01Z","publisher":"БГТУ","source":"elib.belstu.by","title":"Примеры теплового расчета конвективных поверхностей нагрева парового котла и конденсатора паротурбинной установки","URL":"https://elib.belstu.by/handle/123456789/56494","author":[{"family":"Володин","given":"Владимир Иванович"},{"family":"Карлович","given":"Татьяна Борисовна"}],"accessed":{"date-parts":[["2024",10,4]]},"issued":{"date-parts":[["2023"]]}}},{"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Михайловна"}],"issued":{"date-parts":[["1973"]]}},"locator":"324","label":"page"},{"id":496,"uris":["http://zotero.org/users/19270824/items/S2ZCXEE2"],"itemData":{"id":496,"type":"document","title":"Исаченко В. П., Осипова В. А., Сукомел А. С. Теплопередача. Учебник для вузов, Изд. 3-е, перераб. и доп. М.,« //Энергия. – 1975. – Т. 488."},"locator":"469","label":"page"}],"schema":"https://github.com/citation-style-language/schema/raw/master/csl-citation.json"} </w:instrText>
            </w:r>
            <w:r w:rsidRPr="00802DB4">
              <w:rPr>
                <w:rFonts w:ascii="Times New Roman" w:hAnsi="Times New Roman" w:cs="Times New Roman"/>
                <w:sz w:val="28"/>
                <w:szCs w:val="28"/>
                <w:highlight w:val="cyan"/>
              </w:rPr>
              <w:fldChar w:fldCharType="separate"/>
            </w:r>
            <w:r w:rsidRPr="00705BB8">
              <w:rPr>
                <w:rFonts w:ascii="Times New Roman" w:hAnsi="Times New Roman" w:cs="Times New Roman"/>
                <w:sz w:val="28"/>
                <w:szCs w:val="24"/>
                <w:lang w:val="ru-RU"/>
              </w:rPr>
              <w:t>[1,2, с. 324,</w:t>
            </w:r>
            <w:r>
              <w:rPr>
                <w:rFonts w:ascii="Times New Roman" w:hAnsi="Times New Roman" w:cs="Times New Roman"/>
                <w:sz w:val="28"/>
                <w:szCs w:val="24"/>
                <w:lang w:val="kk-KZ"/>
              </w:rPr>
              <w:t xml:space="preserve"> </w:t>
            </w:r>
            <w:r w:rsidRPr="00705BB8">
              <w:rPr>
                <w:rFonts w:ascii="Times New Roman" w:hAnsi="Times New Roman" w:cs="Times New Roman"/>
                <w:sz w:val="28"/>
                <w:szCs w:val="24"/>
                <w:lang w:val="ru-RU"/>
              </w:rPr>
              <w:t>3, с. 469]</w:t>
            </w:r>
            <w:r w:rsidRPr="00802DB4">
              <w:rPr>
                <w:rFonts w:ascii="Times New Roman" w:hAnsi="Times New Roman" w:cs="Times New Roman"/>
                <w:sz w:val="28"/>
                <w:szCs w:val="28"/>
                <w:highlight w:val="cyan"/>
              </w:rPr>
              <w:fldChar w:fldCharType="end"/>
            </w:r>
          </w:p>
        </w:tc>
        <w:tc>
          <w:tcPr>
            <w:tcW w:w="1857" w:type="dxa"/>
          </w:tcPr>
          <w:p w14:paraId="4AA770E0" w14:textId="77777777" w:rsidR="00E84EE0" w:rsidRPr="00802DB4" w:rsidRDefault="00E84EE0" w:rsidP="00774083">
            <w:pPr>
              <w:tabs>
                <w:tab w:val="left" w:pos="993"/>
              </w:tabs>
              <w:overflowPunct w:val="0"/>
              <w:ind w:firstLine="43"/>
              <w:contextualSpacing/>
              <w:textAlignment w:val="baseline"/>
              <w:rPr>
                <w:rFonts w:ascii="Times New Roman" w:hAnsi="Times New Roman" w:cs="Times New Roman"/>
                <w:sz w:val="28"/>
                <w:szCs w:val="28"/>
              </w:rPr>
            </w:pPr>
            <m:oMathPara>
              <m:oMath>
                <m:r>
                  <m:rPr>
                    <m:sty m:val="p"/>
                  </m:rPr>
                  <w:rPr>
                    <w:rFonts w:ascii="Cambria Math" w:hAnsi="Cambria Math" w:cs="Times New Roman"/>
                    <w:sz w:val="28"/>
                    <w:szCs w:val="28"/>
                  </w:rPr>
                  <m:t>ν</m:t>
                </m:r>
              </m:oMath>
            </m:oMathPara>
          </w:p>
        </w:tc>
        <w:tc>
          <w:tcPr>
            <w:tcW w:w="2534" w:type="dxa"/>
          </w:tcPr>
          <w:p w14:paraId="14A22FBF" w14:textId="77777777" w:rsidR="00E84EE0" w:rsidRPr="00802DB4" w:rsidRDefault="00E84EE0" w:rsidP="00774083">
            <w:pPr>
              <w:tabs>
                <w:tab w:val="left" w:pos="993"/>
              </w:tabs>
              <w:overflowPunct w:val="0"/>
              <w:ind w:firstLine="29"/>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197,1∙10</w:t>
            </w:r>
            <w:r w:rsidRPr="00802DB4">
              <w:rPr>
                <w:rFonts w:ascii="Times New Roman" w:hAnsi="Times New Roman" w:cs="Times New Roman"/>
                <w:sz w:val="28"/>
                <w:szCs w:val="28"/>
                <w:vertAlign w:val="superscript"/>
              </w:rPr>
              <w:t>(-6)</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 м</w:t>
            </w:r>
            <w:r w:rsidRPr="006E5553">
              <w:rPr>
                <w:rFonts w:ascii="Times New Roman" w:hAnsi="Times New Roman" w:cs="Times New Roman"/>
                <w:sz w:val="28"/>
                <w:szCs w:val="28"/>
                <w:vertAlign w:val="superscript"/>
              </w:rPr>
              <w:t>2</w:t>
            </w:r>
            <w:r>
              <w:rPr>
                <w:rFonts w:ascii="Times New Roman" w:hAnsi="Times New Roman" w:cs="Times New Roman"/>
                <w:sz w:val="28"/>
                <w:szCs w:val="28"/>
              </w:rPr>
              <w:t>/c</w:t>
            </w:r>
            <w:r w:rsidRPr="00802DB4">
              <w:rPr>
                <w:rFonts w:ascii="Times New Roman" w:hAnsi="Times New Roman" w:cs="Times New Roman"/>
                <w:sz w:val="28"/>
                <w:szCs w:val="28"/>
              </w:rPr>
              <w:t>;</w:t>
            </w:r>
          </w:p>
        </w:tc>
      </w:tr>
      <w:tr w:rsidR="00E84EE0" w:rsidRPr="00802DB4" w14:paraId="7741275C" w14:textId="77777777" w:rsidTr="0035092D">
        <w:trPr>
          <w:jc w:val="center"/>
        </w:trPr>
        <w:tc>
          <w:tcPr>
            <w:tcW w:w="5222" w:type="dxa"/>
          </w:tcPr>
          <w:p w14:paraId="1F99DC1A" w14:textId="1B7C271F" w:rsidR="00E84EE0" w:rsidRPr="00802DB4" w:rsidRDefault="00E84EE0" w:rsidP="00774083">
            <w:pPr>
              <w:tabs>
                <w:tab w:val="left" w:pos="993"/>
              </w:tabs>
              <w:overflowPunct w:val="0"/>
              <w:ind w:firstLine="20"/>
              <w:contextualSpacing/>
              <w:jc w:val="both"/>
              <w:textAlignment w:val="baseline"/>
              <w:rPr>
                <w:rFonts w:ascii="Times New Roman" w:hAnsi="Times New Roman" w:cs="Times New Roman"/>
                <w:i/>
                <w:sz w:val="28"/>
                <w:szCs w:val="28"/>
                <w:lang w:val="kk-KZ"/>
              </w:rPr>
            </w:pPr>
            <w:r w:rsidRPr="00705BB8">
              <w:rPr>
                <w:rFonts w:ascii="Times New Roman" w:hAnsi="Times New Roman" w:cs="Times New Roman"/>
                <w:sz w:val="28"/>
                <w:szCs w:val="28"/>
                <w:lang w:val="ru-RU"/>
              </w:rPr>
              <w:t>Коэффициент теплопроводности</w:t>
            </w:r>
            <w:r>
              <w:rPr>
                <w:rFonts w:ascii="Times New Roman" w:hAnsi="Times New Roman" w:cs="Times New Roman"/>
                <w:sz w:val="28"/>
                <w:szCs w:val="28"/>
                <w:lang w:val="kk-KZ"/>
              </w:rPr>
              <w:t xml:space="preserve"> дымовых газов</w:t>
            </w:r>
            <w:r w:rsidRPr="00802DB4">
              <w:rPr>
                <w:rFonts w:ascii="Times New Roman" w:hAnsi="Times New Roman" w:cs="Times New Roman"/>
                <w:sz w:val="28"/>
                <w:szCs w:val="28"/>
                <w:lang w:val="kk-KZ"/>
              </w:rPr>
              <w:t xml:space="preserve"> при t=1122 °С</w:t>
            </w:r>
            <w:r w:rsidRPr="00705BB8">
              <w:rPr>
                <w:rFonts w:ascii="Times New Roman" w:hAnsi="Times New Roman" w:cs="Times New Roman"/>
                <w:sz w:val="28"/>
                <w:szCs w:val="28"/>
                <w:lang w:val="ru-RU"/>
              </w:rPr>
              <w:t xml:space="preserve"> </w:t>
            </w:r>
            <w:r w:rsidRPr="00802DB4">
              <w:rPr>
                <w:rFonts w:ascii="Times New Roman" w:hAnsi="Times New Roman" w:cs="Times New Roman"/>
                <w:sz w:val="28"/>
                <w:szCs w:val="28"/>
                <w:highlight w:val="cyan"/>
              </w:rPr>
              <w:fldChar w:fldCharType="begin"/>
            </w:r>
            <w:r w:rsidR="005E58AF">
              <w:rPr>
                <w:rFonts w:ascii="Times New Roman" w:hAnsi="Times New Roman" w:cs="Times New Roman"/>
                <w:sz w:val="28"/>
                <w:szCs w:val="28"/>
                <w:highlight w:val="cyan"/>
                <w:lang w:val="ru-RU"/>
              </w:rPr>
              <w:instrText xml:space="preserve"> ADDIN ZOTERO_ITEM CSL_CITATION {"citationID":"9VYADaq5","properties":{"formattedCitation":"[14,133, \\uc0\\u1089{}. 324]","plainCitation":"[14,133, с. 324]","noteIndex":0},"citationItems":[{"id":3,"uris":["http://zotero.org/users/19270824/items/BBEKSWRA"],"itemData":{"id":3,"type":"book","abstract":"Учебно-методическое пособие является дополнительным руководством по курсовому проектированию для выполнения тепловых расчетов поверхностей нагрева парового котла и конденсатора паротурбинной установки. В издании приводятся примеры с пояснениями последовательности теплового расчета конвективного пароперегревателя, гладкотрубного и ребристого экономайзера, воздухоподогревателя и конденсатора. Пособие также может быть использовано при изучении дисциплин \"Моделирование и оптимизация энергетических процессов и устройств\" и \"Проектирование теплообменных аппаратов\".","language":"ru","note":"Accepted: 2023-05-04T07:52:01Z","publisher":"БГТУ","source":"elib.belstu.by","title":"Примеры теплового расчета конвективных поверхностей нагрева парового котла и конденсатора паротурбинной установки","URL":"https://elib.belstu.by/handle/123456789/56494","author":[{"family":"Володин","given":"Владимир Иванович"},{"family":"Карлович","given":"Татьяна Борисовна"}],"accessed":{"date-parts":[["2024",10,4]]},"issued":{"date-parts":[["2023"]]}}},{"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Михайловна"}],"issued":{"date-parts":[["1973"]]}},"locator":"324","label":"page"}],"schema":"https://github.com/citation-style-language/schema/raw/master/csl-citation.json"} </w:instrText>
            </w:r>
            <w:r w:rsidRPr="00802DB4">
              <w:rPr>
                <w:rFonts w:ascii="Times New Roman" w:hAnsi="Times New Roman" w:cs="Times New Roman"/>
                <w:sz w:val="28"/>
                <w:szCs w:val="28"/>
                <w:highlight w:val="cyan"/>
              </w:rPr>
              <w:fldChar w:fldCharType="separate"/>
            </w:r>
            <w:r w:rsidR="00E91700" w:rsidRPr="00E91700">
              <w:rPr>
                <w:rFonts w:ascii="Times New Roman" w:hAnsi="Times New Roman" w:cs="Times New Roman"/>
                <w:sz w:val="28"/>
                <w:szCs w:val="24"/>
                <w:lang w:val="ru-RU"/>
              </w:rPr>
              <w:t>[14,133, с. 324]</w:t>
            </w:r>
            <w:r w:rsidRPr="00802DB4">
              <w:rPr>
                <w:rFonts w:ascii="Times New Roman" w:hAnsi="Times New Roman" w:cs="Times New Roman"/>
                <w:sz w:val="28"/>
                <w:szCs w:val="28"/>
                <w:highlight w:val="cyan"/>
              </w:rPr>
              <w:fldChar w:fldCharType="end"/>
            </w:r>
          </w:p>
        </w:tc>
        <w:tc>
          <w:tcPr>
            <w:tcW w:w="1857" w:type="dxa"/>
          </w:tcPr>
          <w:p w14:paraId="6C9D933B" w14:textId="77777777" w:rsidR="00E84EE0" w:rsidRPr="00802DB4" w:rsidRDefault="00DB1697" w:rsidP="00774083">
            <w:pPr>
              <w:tabs>
                <w:tab w:val="left" w:pos="993"/>
              </w:tabs>
              <w:overflowPunct w:val="0"/>
              <w:ind w:firstLine="43"/>
              <w:contextualSpacing/>
              <w:textAlignment w:val="baseline"/>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λ</m:t>
                    </m:r>
                  </m:e>
                  <m:sub>
                    <m:r>
                      <m:rPr>
                        <m:sty m:val="p"/>
                      </m:rPr>
                      <w:rPr>
                        <w:rFonts w:ascii="Cambria Math" w:hAnsi="Cambria Math" w:cs="Times New Roman"/>
                        <w:sz w:val="28"/>
                        <w:szCs w:val="28"/>
                      </w:rPr>
                      <m:t>дг</m:t>
                    </m:r>
                  </m:sub>
                </m:sSub>
              </m:oMath>
            </m:oMathPara>
          </w:p>
        </w:tc>
        <w:tc>
          <w:tcPr>
            <w:tcW w:w="2534" w:type="dxa"/>
          </w:tcPr>
          <w:p w14:paraId="74262AB4" w14:textId="77777777" w:rsidR="00E84EE0" w:rsidRPr="00FA2FD7" w:rsidRDefault="00E84EE0" w:rsidP="00774083">
            <w:pPr>
              <w:tabs>
                <w:tab w:val="left" w:pos="993"/>
              </w:tabs>
              <w:overflowPunct w:val="0"/>
              <w:ind w:firstLine="29"/>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11,75∙10</w:t>
            </w:r>
            <w:r w:rsidRPr="00802DB4">
              <w:rPr>
                <w:rFonts w:ascii="Times New Roman" w:hAnsi="Times New Roman" w:cs="Times New Roman"/>
                <w:sz w:val="28"/>
                <w:szCs w:val="28"/>
                <w:vertAlign w:val="superscript"/>
              </w:rPr>
              <w:t xml:space="preserve">(-3) </w:t>
            </w:r>
            <w:r>
              <w:rPr>
                <w:rFonts w:ascii="Times New Roman" w:hAnsi="Times New Roman" w:cs="Times New Roman"/>
                <w:sz w:val="28"/>
                <w:szCs w:val="28"/>
                <w:lang w:val="kk-KZ"/>
              </w:rPr>
              <w:t>Вт/(м·К</w:t>
            </w:r>
            <w:r w:rsidRPr="00FA2FD7">
              <w:rPr>
                <w:rFonts w:ascii="Times New Roman" w:hAnsi="Times New Roman" w:cs="Times New Roman"/>
                <w:sz w:val="28"/>
                <w:szCs w:val="28"/>
                <w:lang w:val="kk-KZ"/>
              </w:rPr>
              <w:t>)</w:t>
            </w:r>
          </w:p>
        </w:tc>
      </w:tr>
      <w:tr w:rsidR="00E84EE0" w:rsidRPr="00802DB4" w14:paraId="2E7FB242" w14:textId="77777777" w:rsidTr="0035092D">
        <w:trPr>
          <w:jc w:val="center"/>
        </w:trPr>
        <w:tc>
          <w:tcPr>
            <w:tcW w:w="5222" w:type="dxa"/>
          </w:tcPr>
          <w:p w14:paraId="198FEAE3" w14:textId="3175FAF3" w:rsidR="00E84EE0" w:rsidRPr="00802DB4" w:rsidRDefault="00E84EE0" w:rsidP="00774083">
            <w:pPr>
              <w:tabs>
                <w:tab w:val="left" w:pos="993"/>
                <w:tab w:val="right" w:pos="4409"/>
              </w:tabs>
              <w:overflowPunct w:val="0"/>
              <w:ind w:firstLine="20"/>
              <w:contextualSpacing/>
              <w:jc w:val="both"/>
              <w:textAlignment w:val="baseline"/>
              <w:rPr>
                <w:rFonts w:ascii="Times New Roman" w:hAnsi="Times New Roman" w:cs="Times New Roman"/>
                <w:sz w:val="28"/>
                <w:szCs w:val="28"/>
                <w:lang w:val="kk-KZ"/>
              </w:rPr>
            </w:pPr>
            <w:r w:rsidRPr="00563281">
              <w:rPr>
                <w:rFonts w:ascii="Times New Roman" w:hAnsi="Times New Roman" w:cs="Times New Roman"/>
                <w:sz w:val="28"/>
                <w:szCs w:val="28"/>
                <w:lang w:val="ru-RU"/>
              </w:rPr>
              <w:t>Число Прандтля:</w:t>
            </w:r>
            <w:r w:rsidRPr="00802DB4">
              <w:rPr>
                <w:rFonts w:ascii="Times New Roman" w:hAnsi="Times New Roman" w:cs="Times New Roman"/>
                <w:sz w:val="28"/>
                <w:szCs w:val="28"/>
                <w:lang w:val="kk-KZ"/>
              </w:rPr>
              <w:t xml:space="preserve"> при t=1122 °С</w:t>
            </w:r>
            <w:r w:rsidRPr="00563281">
              <w:rPr>
                <w:rFonts w:ascii="Times New Roman" w:hAnsi="Times New Roman" w:cs="Times New Roman"/>
                <w:sz w:val="28"/>
                <w:szCs w:val="28"/>
                <w:lang w:val="ru-RU"/>
              </w:rPr>
              <w:t xml:space="preserve"> </w:t>
            </w:r>
            <w:r w:rsidRPr="00802DB4">
              <w:rPr>
                <w:rFonts w:ascii="Times New Roman" w:hAnsi="Times New Roman" w:cs="Times New Roman"/>
                <w:sz w:val="28"/>
                <w:szCs w:val="28"/>
                <w:highlight w:val="cyan"/>
              </w:rPr>
              <w:fldChar w:fldCharType="begin"/>
            </w:r>
            <w:r w:rsidR="005E58AF">
              <w:rPr>
                <w:rFonts w:ascii="Times New Roman" w:hAnsi="Times New Roman" w:cs="Times New Roman"/>
                <w:sz w:val="28"/>
                <w:szCs w:val="28"/>
                <w:highlight w:val="cyan"/>
                <w:lang w:val="ru-RU"/>
              </w:rPr>
              <w:instrText xml:space="preserve"> ADDIN ZOTERO_ITEM CSL_CITATION {"citationID":"oRg3MaG5","properties":{"unsorted":true,"formattedCitation":"[14,133, \\uc0\\u1089{}. 324,138, \\uc0\\u1089{}. 469]","plainCitation":"[14,133, с. 324,138, с. 469]","noteIndex":0},"citationItems":[{"id":3,"uris":["http://zotero.org/users/19270824/items/BBEKSWRA"],"itemData":{"id":3,"type":"book","abstract":"Учебно-методическое пособие является дополнительным руководством по курсовому проектированию для выполнения тепловых расчетов поверхностей нагрева парового котла и конденсатора паротурбинной установки. В издании приводятся примеры с пояснениями последовательности теплового расчета конвективного пароперегревателя, гладкотрубного и ребристого экономайзера, воздухоподогревателя и конденсатора. Пособие также может быть использовано при изучении дисциплин \"Моделирование и оптимизация энергетических процессов и устройств\" и \"Проектирование теплообменных аппаратов\".","language":"ru","note":"Accepted: 2023-05-04T07:52:01Z","publisher":"БГТУ","source":"elib.belstu.by","title":"Примеры теплового расчета конвективных поверхностей нагрева парового котла и конденсатора паротурбинной установки","URL":"https://elib.belstu.by/handle/123456789/56494","author":[{"family":"Володин","given":"Владимир Иванович"},{"family":"Карлович","given":"Татьяна Борисовна"}],"accessed":{"date-parts":[["2024",10,4]]},"issued":{"date-parts":[["2023"]]}}},{"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locator":"324","label":"page"},{"id":"5vaPqRxf/8W1qFDq0","uris":["http://zotero.org/users/19270824/items/Q4CQ9UH4"],"itemData":{"id":"Jf4xYSsv/62ozYXLH","type":"article-journal","publisher":"Энергия","source":"Google Scholar","title":"Теплопередача","URL":"https://libarch.nmu.org.ua/handle/GenofondUA/73688","author":[{"family":"Исаченко","given":"Виктор Павлович"}],"accessed":{"date-parts":[["2024",10,7]]},"issued":{"date-parts":[["1975"]]}},"locator":"469","label":"page"}],"schema":"https://github.com/citation-style-language/schema/raw/master/csl-citation.json"} </w:instrText>
            </w:r>
            <w:r w:rsidRPr="00802DB4">
              <w:rPr>
                <w:rFonts w:ascii="Times New Roman" w:hAnsi="Times New Roman" w:cs="Times New Roman"/>
                <w:sz w:val="28"/>
                <w:szCs w:val="28"/>
                <w:highlight w:val="cyan"/>
              </w:rPr>
              <w:fldChar w:fldCharType="separate"/>
            </w:r>
            <w:r w:rsidR="00D548F2" w:rsidRPr="00D548F2">
              <w:rPr>
                <w:rFonts w:ascii="Times New Roman" w:hAnsi="Times New Roman" w:cs="Times New Roman"/>
                <w:sz w:val="28"/>
                <w:szCs w:val="24"/>
                <w:lang w:val="ru-RU"/>
              </w:rPr>
              <w:t>[14,133, с. 324,138, с. 469]</w:t>
            </w:r>
            <w:r w:rsidRPr="00802DB4">
              <w:rPr>
                <w:rFonts w:ascii="Times New Roman" w:hAnsi="Times New Roman" w:cs="Times New Roman"/>
                <w:sz w:val="28"/>
                <w:szCs w:val="28"/>
                <w:highlight w:val="cyan"/>
              </w:rPr>
              <w:fldChar w:fldCharType="end"/>
            </w:r>
          </w:p>
        </w:tc>
        <w:tc>
          <w:tcPr>
            <w:tcW w:w="1857" w:type="dxa"/>
          </w:tcPr>
          <w:p w14:paraId="4132C0AF" w14:textId="77777777" w:rsidR="00E84EE0" w:rsidRPr="00802DB4" w:rsidRDefault="00E84EE0" w:rsidP="00774083">
            <w:pPr>
              <w:tabs>
                <w:tab w:val="left" w:pos="993"/>
              </w:tabs>
              <w:overflowPunct w:val="0"/>
              <w:ind w:firstLine="43"/>
              <w:contextualSpacing/>
              <w:textAlignment w:val="baseline"/>
              <w:rPr>
                <w:rFonts w:ascii="Times New Roman" w:hAnsi="Times New Roman" w:cs="Times New Roman"/>
                <w:sz w:val="28"/>
                <w:szCs w:val="28"/>
              </w:rPr>
            </w:pPr>
            <m:oMathPara>
              <m:oMath>
                <m:r>
                  <m:rPr>
                    <m:sty m:val="p"/>
                  </m:rPr>
                  <w:rPr>
                    <w:rFonts w:ascii="Cambria Math" w:hAnsi="Cambria Math" w:cs="Times New Roman"/>
                    <w:sz w:val="28"/>
                    <w:szCs w:val="28"/>
                  </w:rPr>
                  <m:t>Pr</m:t>
                </m:r>
              </m:oMath>
            </m:oMathPara>
          </w:p>
        </w:tc>
        <w:tc>
          <w:tcPr>
            <w:tcW w:w="2534" w:type="dxa"/>
          </w:tcPr>
          <w:p w14:paraId="5316D895" w14:textId="77777777" w:rsidR="00E84EE0" w:rsidRPr="00802DB4" w:rsidRDefault="00E84EE0" w:rsidP="00774083">
            <w:pPr>
              <w:tabs>
                <w:tab w:val="left" w:pos="993"/>
              </w:tabs>
              <w:overflowPunct w:val="0"/>
              <w:ind w:firstLine="29"/>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0,57</w:t>
            </w:r>
          </w:p>
        </w:tc>
      </w:tr>
      <w:tr w:rsidR="00E84EE0" w:rsidRPr="00802DB4" w14:paraId="2C5E6E8E" w14:textId="77777777" w:rsidTr="0035092D">
        <w:trPr>
          <w:jc w:val="center"/>
        </w:trPr>
        <w:tc>
          <w:tcPr>
            <w:tcW w:w="5222" w:type="dxa"/>
          </w:tcPr>
          <w:p w14:paraId="73E6578E" w14:textId="086C2ECD" w:rsidR="00E84EE0" w:rsidRPr="00802DB4" w:rsidRDefault="00E84EE0" w:rsidP="00774083">
            <w:pPr>
              <w:tabs>
                <w:tab w:val="left" w:pos="993"/>
                <w:tab w:val="right" w:pos="4409"/>
              </w:tabs>
              <w:overflowPunct w:val="0"/>
              <w:ind w:firstLine="20"/>
              <w:contextualSpacing/>
              <w:jc w:val="both"/>
              <w:textAlignment w:val="baseline"/>
              <w:rPr>
                <w:rFonts w:ascii="Times New Roman" w:hAnsi="Times New Roman" w:cs="Times New Roman"/>
                <w:sz w:val="28"/>
                <w:szCs w:val="28"/>
                <w:lang w:val="kk-KZ"/>
              </w:rPr>
            </w:pPr>
            <w:r w:rsidRPr="00563281">
              <w:rPr>
                <w:rFonts w:ascii="Times New Roman" w:hAnsi="Times New Roman" w:cs="Times New Roman"/>
                <w:sz w:val="28"/>
                <w:szCs w:val="28"/>
                <w:lang w:val="ru-RU"/>
              </w:rPr>
              <w:t xml:space="preserve">Плотность пара: </w:t>
            </w:r>
            <w:r w:rsidRPr="00802DB4">
              <w:rPr>
                <w:rFonts w:ascii="Times New Roman" w:hAnsi="Times New Roman" w:cs="Times New Roman"/>
                <w:sz w:val="28"/>
                <w:szCs w:val="28"/>
                <w:lang w:val="kk-KZ"/>
              </w:rPr>
              <w:t>при</w:t>
            </w:r>
            <w:r w:rsidRPr="00563281">
              <w:rPr>
                <w:rFonts w:ascii="Times New Roman" w:hAnsi="Times New Roman" w:cs="Times New Roman"/>
                <w:sz w:val="28"/>
                <w:szCs w:val="28"/>
                <w:lang w:val="ru-RU"/>
              </w:rPr>
              <w:t xml:space="preserve"> </w:t>
            </w:r>
            <w:r w:rsidRPr="00802DB4">
              <w:rPr>
                <w:rFonts w:ascii="Times New Roman" w:hAnsi="Times New Roman" w:cs="Times New Roman"/>
                <w:sz w:val="28"/>
                <w:szCs w:val="28"/>
              </w:rPr>
              <w:t>t</w:t>
            </w:r>
            <w:r w:rsidRPr="00563281">
              <w:rPr>
                <w:rFonts w:ascii="Times New Roman" w:hAnsi="Times New Roman" w:cs="Times New Roman"/>
                <w:sz w:val="28"/>
                <w:szCs w:val="28"/>
                <w:lang w:val="ru-RU"/>
              </w:rPr>
              <w:t xml:space="preserve">=391 </w:t>
            </w:r>
            <w:r w:rsidRPr="00802DB4">
              <w:rPr>
                <w:rFonts w:ascii="Times New Roman" w:hAnsi="Times New Roman" w:cs="Times New Roman"/>
                <w:sz w:val="28"/>
                <w:szCs w:val="28"/>
              </w:rPr>
              <w:sym w:font="Symbol" w:char="F0B0"/>
            </w:r>
            <w:r w:rsidRPr="00563281">
              <w:rPr>
                <w:rFonts w:ascii="Times New Roman" w:hAnsi="Times New Roman" w:cs="Times New Roman"/>
                <w:sz w:val="28"/>
                <w:szCs w:val="28"/>
                <w:lang w:val="ru-RU"/>
              </w:rPr>
              <w:t xml:space="preserve">С  и давлении   </w:t>
            </w:r>
            <w:r w:rsidRPr="00802DB4">
              <w:rPr>
                <w:rFonts w:ascii="Times New Roman" w:hAnsi="Times New Roman" w:cs="Times New Roman"/>
                <w:sz w:val="28"/>
                <w:szCs w:val="28"/>
              </w:rPr>
              <w:t>p</w:t>
            </w:r>
            <w:r w:rsidRPr="00563281">
              <w:rPr>
                <w:rFonts w:ascii="Times New Roman" w:hAnsi="Times New Roman" w:cs="Times New Roman"/>
                <w:sz w:val="28"/>
                <w:szCs w:val="28"/>
                <w:vertAlign w:val="subscript"/>
                <w:lang w:val="ru-RU"/>
              </w:rPr>
              <w:t>пп</w:t>
            </w:r>
            <w:r w:rsidRPr="00563281">
              <w:rPr>
                <w:rFonts w:ascii="Times New Roman" w:hAnsi="Times New Roman" w:cs="Times New Roman"/>
                <w:sz w:val="28"/>
                <w:szCs w:val="28"/>
                <w:lang w:val="ru-RU"/>
              </w:rPr>
              <w:t>=</w:t>
            </w:r>
            <w:r w:rsidRPr="00802DB4">
              <w:rPr>
                <w:rFonts w:ascii="Times New Roman" w:hAnsi="Times New Roman" w:cs="Times New Roman"/>
                <w:sz w:val="28"/>
                <w:szCs w:val="28"/>
                <w:lang w:val="kk-KZ"/>
              </w:rPr>
              <w:t>14</w:t>
            </w:r>
            <w:r w:rsidRPr="00563281">
              <w:rPr>
                <w:rFonts w:ascii="Times New Roman" w:hAnsi="Times New Roman" w:cs="Times New Roman"/>
                <w:sz w:val="28"/>
                <w:szCs w:val="28"/>
                <w:lang w:val="ru-RU"/>
              </w:rPr>
              <w:t xml:space="preserve"> М</w:t>
            </w:r>
            <w:r>
              <w:rPr>
                <w:rFonts w:ascii="Times New Roman" w:hAnsi="Times New Roman" w:cs="Times New Roman"/>
                <w:sz w:val="28"/>
                <w:szCs w:val="28"/>
                <w:lang w:val="kk-KZ"/>
              </w:rPr>
              <w:t>П</w:t>
            </w:r>
            <w:r w:rsidRPr="00563281">
              <w:rPr>
                <w:rFonts w:ascii="Times New Roman" w:hAnsi="Times New Roman" w:cs="Times New Roman"/>
                <w:sz w:val="28"/>
                <w:szCs w:val="28"/>
                <w:lang w:val="ru-RU"/>
              </w:rPr>
              <w:t>а</w:t>
            </w:r>
            <w:r w:rsidRPr="00802DB4">
              <w:rPr>
                <w:rFonts w:ascii="Times New Roman" w:hAnsi="Times New Roman" w:cs="Times New Roman"/>
                <w:sz w:val="28"/>
                <w:szCs w:val="28"/>
                <w:lang w:val="kk-KZ"/>
              </w:rPr>
              <w:t xml:space="preserve"> </w:t>
            </w:r>
            <w:r w:rsidRPr="00802DB4">
              <w:rPr>
                <w:rFonts w:ascii="Times New Roman" w:hAnsi="Times New Roman" w:cs="Times New Roman"/>
                <w:sz w:val="28"/>
                <w:szCs w:val="28"/>
                <w:highlight w:val="cyan"/>
              </w:rPr>
              <w:fldChar w:fldCharType="begin"/>
            </w:r>
            <w:r w:rsidR="00EF0A2C">
              <w:rPr>
                <w:rFonts w:ascii="Times New Roman" w:hAnsi="Times New Roman" w:cs="Times New Roman"/>
                <w:sz w:val="28"/>
                <w:szCs w:val="28"/>
                <w:highlight w:val="cyan"/>
                <w:lang w:val="ru-RU"/>
              </w:rPr>
              <w:instrText xml:space="preserve"> ADDIN ZOTERO_ITEM CSL_CITATION {"citationID":"Y9T9qc9y","properties":{"formattedCitation":"[14,138]","plainCitation":"[14,138]","noteIndex":0},"citationItems":[{"id":3,"uris":["http://zotero.org/users/19270824/items/BBEKSWRA"],"itemData":{"id":3,"type":"book","abstract":"Учебно-методическое пособие является дополнительным руководством по курсовому проектированию для выполнения тепловых расчетов поверхностей нагрева парового котла и конденсатора паротурбинной установки. В издании приводятся примеры с пояснениями последовательности теплового расчета конвективного пароперегревателя, гладкотрубного и ребристого экономайзера, воздухоподогревателя и конденсатора. Пособие также может быть использовано при изучении дисциплин \"Моделирование и оптимизация энергетических процессов и устройств\" и \"Проектирование теплообменных аппаратов\".","language":"ru","note":"Accepted: 2023-05-04T07:52:01Z","publisher":"БГТУ","source":"elib.belstu.by","title":"Примеры теплового расчета конвективных поверхностей нагрева парового котла и конденсатора паротурбинной установки","URL":"https://elib.belstu.by/handle/123456789/56494","author":[{"family":"Володин","given":"Владимир Иванович"},{"family":"Карлович","given":"Татьяна Борисовна"}],"accessed":{"date-parts":[["2024",10,4]]},"issued":{"date-parts":[["2023"]]}}},{"id":"5vaPqRxf/8W1qFDq0","uris":["http://zotero.org/users/19270824/items/Q4CQ9UH4"],"itemData":{"id":"Jf4xYSsv/62ozYXLH","type":"article-journal","publisher":"Энергия","source":"Google Scholar","title":"Теплопередача","URL":"https://libarch.nmu.org.ua/handle/GenofondUA/73688","author":[{"family":"Исаченко","given":"Виктор Павлович"}],"accessed":{"date-parts":[["2024",10,7]]},"issued":{"date-parts":[["1975"]]}}}],"schema":"https://github.com/citation-style-language/schema/raw/master/csl-citation.json"} </w:instrText>
            </w:r>
            <w:r w:rsidRPr="00802DB4">
              <w:rPr>
                <w:rFonts w:ascii="Times New Roman" w:hAnsi="Times New Roman" w:cs="Times New Roman"/>
                <w:sz w:val="28"/>
                <w:szCs w:val="28"/>
                <w:highlight w:val="cyan"/>
              </w:rPr>
              <w:fldChar w:fldCharType="separate"/>
            </w:r>
            <w:r w:rsidR="00D548F2" w:rsidRPr="00D548F2">
              <w:rPr>
                <w:rFonts w:ascii="Times New Roman" w:hAnsi="Times New Roman" w:cs="Times New Roman"/>
                <w:sz w:val="28"/>
                <w:lang w:val="ru-RU"/>
              </w:rPr>
              <w:t>[14,138]</w:t>
            </w:r>
            <w:r w:rsidRPr="00802DB4">
              <w:rPr>
                <w:rFonts w:ascii="Times New Roman" w:hAnsi="Times New Roman" w:cs="Times New Roman"/>
                <w:sz w:val="28"/>
                <w:szCs w:val="28"/>
                <w:highlight w:val="cyan"/>
              </w:rPr>
              <w:fldChar w:fldCharType="end"/>
            </w:r>
          </w:p>
        </w:tc>
        <w:tc>
          <w:tcPr>
            <w:tcW w:w="1857" w:type="dxa"/>
          </w:tcPr>
          <w:p w14:paraId="66B9CAA9" w14:textId="77777777" w:rsidR="00E84EE0" w:rsidRPr="00802DB4" w:rsidRDefault="00E84EE0" w:rsidP="00774083">
            <w:pPr>
              <w:tabs>
                <w:tab w:val="left" w:pos="993"/>
              </w:tabs>
              <w:overflowPunct w:val="0"/>
              <w:ind w:firstLine="43"/>
              <w:contextualSpacing/>
              <w:jc w:val="center"/>
              <w:textAlignment w:val="baseline"/>
              <w:rPr>
                <w:rFonts w:ascii="Times New Roman" w:eastAsia="Calibri" w:hAnsi="Times New Roman" w:cs="Times New Roman"/>
                <w:sz w:val="28"/>
                <w:szCs w:val="28"/>
              </w:rPr>
            </w:pPr>
            <w:r w:rsidRPr="00802DB4">
              <w:rPr>
                <w:rFonts w:ascii="Times New Roman" w:eastAsia="Calibri" w:hAnsi="Times New Roman" w:cs="Times New Roman"/>
                <w:sz w:val="28"/>
                <w:szCs w:val="28"/>
              </w:rPr>
              <w:t>ρ</w:t>
            </w:r>
          </w:p>
        </w:tc>
        <w:tc>
          <w:tcPr>
            <w:tcW w:w="2534" w:type="dxa"/>
          </w:tcPr>
          <w:p w14:paraId="00A09AC7" w14:textId="77777777" w:rsidR="00E84EE0" w:rsidRPr="00802DB4" w:rsidRDefault="00E84EE0" w:rsidP="00774083">
            <w:pPr>
              <w:tabs>
                <w:tab w:val="left" w:pos="993"/>
              </w:tabs>
              <w:overflowPunct w:val="0"/>
              <w:ind w:firstLine="29"/>
              <w:contextualSpacing/>
              <w:jc w:val="center"/>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60,07</w:t>
            </w:r>
            <w:r w:rsidRPr="00802DB4">
              <w:rPr>
                <w:rFonts w:ascii="Times New Roman" w:eastAsia="Calibri" w:hAnsi="Times New Roman" w:cs="Times New Roman"/>
                <w:sz w:val="28"/>
                <w:szCs w:val="28"/>
              </w:rPr>
              <w:t xml:space="preserve"> </w:t>
            </w:r>
            <w:r w:rsidRPr="00802DB4">
              <w:rPr>
                <w:rFonts w:ascii="Times New Roman" w:hAnsi="Times New Roman" w:cs="Times New Roman"/>
                <w:sz w:val="28"/>
                <w:szCs w:val="28"/>
              </w:rPr>
              <w:t>кг/м</w:t>
            </w:r>
            <w:r w:rsidRPr="00802DB4">
              <w:rPr>
                <w:rFonts w:ascii="Times New Roman" w:hAnsi="Times New Roman" w:cs="Times New Roman"/>
                <w:sz w:val="28"/>
                <w:szCs w:val="28"/>
                <w:vertAlign w:val="superscript"/>
              </w:rPr>
              <w:t>3</w:t>
            </w:r>
          </w:p>
        </w:tc>
      </w:tr>
      <w:tr w:rsidR="00E84EE0" w:rsidRPr="00802DB4" w14:paraId="1EB6CD4C" w14:textId="77777777" w:rsidTr="0035092D">
        <w:trPr>
          <w:jc w:val="center"/>
        </w:trPr>
        <w:tc>
          <w:tcPr>
            <w:tcW w:w="5222" w:type="dxa"/>
          </w:tcPr>
          <w:p w14:paraId="3DC40226" w14:textId="23654697" w:rsidR="00E84EE0" w:rsidRPr="00802DB4" w:rsidRDefault="00E84EE0" w:rsidP="00774083">
            <w:pPr>
              <w:tabs>
                <w:tab w:val="left" w:pos="993"/>
                <w:tab w:val="right" w:pos="4409"/>
              </w:tabs>
              <w:overflowPunct w:val="0"/>
              <w:ind w:firstLine="20"/>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Динамическая вязкость пара</w:t>
            </w:r>
            <w:r w:rsidRPr="00802DB4">
              <w:rPr>
                <w:rFonts w:ascii="Times New Roman" w:hAnsi="Times New Roman" w:cs="Times New Roman"/>
                <w:sz w:val="28"/>
                <w:szCs w:val="28"/>
              </w:rPr>
              <w:t xml:space="preserve"> </w:t>
            </w:r>
            <w:r w:rsidRPr="00802DB4">
              <w:rPr>
                <w:rFonts w:ascii="Times New Roman" w:hAnsi="Times New Roman" w:cs="Times New Roman"/>
                <w:sz w:val="28"/>
                <w:szCs w:val="28"/>
                <w:highlight w:val="cyan"/>
              </w:rPr>
              <w:fldChar w:fldCharType="begin"/>
            </w:r>
            <w:r w:rsidR="00D548F2">
              <w:rPr>
                <w:rFonts w:ascii="Times New Roman" w:hAnsi="Times New Roman" w:cs="Times New Roman"/>
                <w:sz w:val="28"/>
                <w:szCs w:val="28"/>
                <w:highlight w:val="cyan"/>
              </w:rPr>
              <w:instrText xml:space="preserve"> ADDIN ZOTERO_ITEM CSL_CITATION {"citationID":"Yc3STqQB","properties":{"formattedCitation":"[145, \\uc0\\u1089{}. 122]","plainCitation":"[145, с. 122]","noteIndex":0},"citationItems":[{"id":512,"uris":["http://zotero.org/users/19270824/items/5K898GRN"],"itemData":{"id":512,"type":"document","title":"Теплофизические свойства воды и водяного пара"},"locator":"122","label":"page"}],"schema":"https://github.com/citation-style-language/schema/raw/master/csl-citation.json"} </w:instrText>
            </w:r>
            <w:r w:rsidRPr="00802DB4">
              <w:rPr>
                <w:rFonts w:ascii="Times New Roman" w:hAnsi="Times New Roman" w:cs="Times New Roman"/>
                <w:sz w:val="28"/>
                <w:szCs w:val="28"/>
                <w:highlight w:val="cyan"/>
              </w:rPr>
              <w:fldChar w:fldCharType="separate"/>
            </w:r>
            <w:r w:rsidR="00D548F2" w:rsidRPr="00D548F2">
              <w:rPr>
                <w:rFonts w:ascii="Times New Roman" w:hAnsi="Times New Roman" w:cs="Times New Roman"/>
                <w:sz w:val="28"/>
                <w:szCs w:val="24"/>
              </w:rPr>
              <w:t>[145, с. 122]</w:t>
            </w:r>
            <w:r w:rsidRPr="00802DB4">
              <w:rPr>
                <w:rFonts w:ascii="Times New Roman" w:hAnsi="Times New Roman" w:cs="Times New Roman"/>
                <w:sz w:val="28"/>
                <w:szCs w:val="28"/>
                <w:highlight w:val="cyan"/>
              </w:rPr>
              <w:fldChar w:fldCharType="end"/>
            </w:r>
          </w:p>
        </w:tc>
        <w:tc>
          <w:tcPr>
            <w:tcW w:w="1857" w:type="dxa"/>
          </w:tcPr>
          <w:p w14:paraId="23933280" w14:textId="77777777" w:rsidR="00E84EE0" w:rsidRPr="00802DB4" w:rsidRDefault="00E84EE0" w:rsidP="00774083">
            <w:pPr>
              <w:tabs>
                <w:tab w:val="left" w:pos="993"/>
              </w:tabs>
              <w:overflowPunct w:val="0"/>
              <w:ind w:firstLine="43"/>
              <w:contextualSpacing/>
              <w:jc w:val="center"/>
              <w:textAlignment w:val="baseline"/>
              <w:rPr>
                <w:rFonts w:ascii="Times New Roman" w:eastAsia="Calibri" w:hAnsi="Times New Roman" w:cs="Times New Roman"/>
                <w:sz w:val="28"/>
                <w:szCs w:val="28"/>
              </w:rPr>
            </w:pPr>
            <w:r w:rsidRPr="00802DB4">
              <w:rPr>
                <w:rFonts w:ascii="Times New Roman" w:eastAsia="Calibri" w:hAnsi="Times New Roman" w:cs="Times New Roman"/>
                <w:sz w:val="28"/>
                <w:szCs w:val="28"/>
              </w:rPr>
              <w:t>μ</w:t>
            </w:r>
          </w:p>
        </w:tc>
        <w:tc>
          <w:tcPr>
            <w:tcW w:w="2534" w:type="dxa"/>
          </w:tcPr>
          <w:p w14:paraId="61052DB1" w14:textId="77777777" w:rsidR="00E84EE0" w:rsidRPr="00802DB4" w:rsidRDefault="00E84EE0" w:rsidP="00774083">
            <w:pPr>
              <w:tabs>
                <w:tab w:val="left" w:pos="993"/>
              </w:tabs>
              <w:overflowPunct w:val="0"/>
              <w:ind w:firstLine="29"/>
              <w:contextualSpacing/>
              <w:jc w:val="center"/>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2,436</w:t>
            </w:r>
            <w:r w:rsidRPr="00802DB4">
              <w:rPr>
                <w:rFonts w:ascii="Times New Roman" w:eastAsia="Calibri" w:hAnsi="Times New Roman" w:cs="Times New Roman"/>
                <w:sz w:val="28"/>
                <w:szCs w:val="28"/>
              </w:rPr>
              <w:t>∙10</w:t>
            </w:r>
            <w:r w:rsidRPr="00802DB4">
              <w:rPr>
                <w:rFonts w:ascii="Times New Roman" w:eastAsia="Calibri" w:hAnsi="Times New Roman" w:cs="Times New Roman"/>
                <w:sz w:val="28"/>
                <w:szCs w:val="28"/>
                <w:vertAlign w:val="superscript"/>
              </w:rPr>
              <w:t>(-5)</w:t>
            </w:r>
            <w:r w:rsidRPr="00802DB4">
              <w:rPr>
                <w:rFonts w:ascii="Times New Roman" w:eastAsia="Calibri" w:hAnsi="Times New Roman" w:cs="Times New Roman"/>
                <w:sz w:val="28"/>
                <w:szCs w:val="28"/>
              </w:rPr>
              <w:t xml:space="preserve">  Па∙с</w:t>
            </w:r>
          </w:p>
        </w:tc>
      </w:tr>
    </w:tbl>
    <w:p w14:paraId="65EEA8F6" w14:textId="77777777" w:rsidR="00E84EE0" w:rsidRPr="00802DB4" w:rsidRDefault="00E84EE0" w:rsidP="00392812">
      <w:pPr>
        <w:tabs>
          <w:tab w:val="left" w:pos="993"/>
        </w:tabs>
        <w:overflowPunct w:val="0"/>
        <w:spacing w:after="0" w:line="240" w:lineRule="auto"/>
        <w:ind w:firstLine="709"/>
        <w:contextualSpacing/>
        <w:textAlignment w:val="baseline"/>
        <w:rPr>
          <w:rFonts w:ascii="Times New Roman" w:hAnsi="Times New Roman" w:cs="Times New Roman"/>
          <w:sz w:val="28"/>
          <w:szCs w:val="28"/>
        </w:rPr>
      </w:pPr>
    </w:p>
    <w:p w14:paraId="0FD4C2BB"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eastAsiaTheme="minorEastAsia" w:hAnsi="Times New Roman" w:cs="Times New Roman"/>
          <w:sz w:val="28"/>
          <w:szCs w:val="28"/>
        </w:rPr>
      </w:pPr>
      <w:r w:rsidRPr="00802DB4">
        <w:rPr>
          <w:rFonts w:ascii="Times New Roman" w:hAnsi="Times New Roman" w:cs="Times New Roman"/>
          <w:bCs/>
          <w:sz w:val="28"/>
          <w:szCs w:val="28"/>
        </w:rPr>
        <w:t>Знание точных температур стенок труб с внутренней и внешней сторон, полученных на основе теплотехнического расчёта с учётом температурного напора, является критически важным.</w:t>
      </w:r>
      <w:r w:rsidRPr="00802DB4">
        <w:rPr>
          <w:rFonts w:ascii="Times New Roman" w:hAnsi="Times New Roman" w:cs="Times New Roman"/>
          <w:sz w:val="28"/>
          <w:szCs w:val="28"/>
        </w:rPr>
        <w:t xml:space="preserve"> </w:t>
      </w:r>
      <w:r w:rsidRPr="00802DB4">
        <w:rPr>
          <w:rFonts w:ascii="Times New Roman" w:hAnsi="Times New Roman" w:cs="Times New Roman"/>
          <w:bCs/>
          <w:sz w:val="28"/>
          <w:szCs w:val="28"/>
        </w:rPr>
        <w:t xml:space="preserve">Это позволяет корректно выбрать марку стали, толщину стенок, оценить запас прочности при высоких температурах и давлениях и обеспечить надёжность и безопасность эксплуатации трубопроводов и других элементов котла. </w:t>
      </w:r>
      <w:r w:rsidRPr="00802DB4">
        <w:rPr>
          <w:rFonts w:ascii="Times New Roman" w:hAnsi="Times New Roman" w:cs="Times New Roman"/>
          <w:sz w:val="28"/>
          <w:szCs w:val="28"/>
        </w:rPr>
        <w:t>Ширмовый пароперегреватель работает в условиях максимальной температуры дымовых газов (до 1177 °</w:t>
      </w:r>
      <w:r w:rsidRPr="00802DB4">
        <w:rPr>
          <w:rFonts w:ascii="Times New Roman" w:hAnsi="Times New Roman" w:cs="Times New Roman"/>
          <w:sz w:val="28"/>
          <w:szCs w:val="28"/>
          <w:lang w:val="en-US"/>
        </w:rPr>
        <w:t>C</w:t>
      </w:r>
      <w:r w:rsidRPr="00802DB4">
        <w:rPr>
          <w:rFonts w:ascii="Times New Roman" w:hAnsi="Times New Roman" w:cs="Times New Roman"/>
          <w:sz w:val="28"/>
          <w:szCs w:val="28"/>
        </w:rPr>
        <w:t>) и даёт основной вклад в перегрев пара. Температура внутренней поверхности стенки остаётся ниже 500 °</w:t>
      </w:r>
      <w:r w:rsidRPr="00802DB4">
        <w:rPr>
          <w:rFonts w:ascii="Times New Roman" w:hAnsi="Times New Roman" w:cs="Times New Roman"/>
          <w:sz w:val="28"/>
          <w:szCs w:val="28"/>
          <w:lang w:val="en-US"/>
        </w:rPr>
        <w:t>C</w:t>
      </w:r>
      <w:r w:rsidRPr="00802DB4">
        <w:rPr>
          <w:rFonts w:ascii="Times New Roman" w:hAnsi="Times New Roman" w:cs="Times New Roman"/>
          <w:sz w:val="28"/>
          <w:szCs w:val="28"/>
        </w:rPr>
        <w:t xml:space="preserve">, что приемлемо для стали 12Х1МФ по условиям длительной прочности, но зона повышенного риска по высокотемпературной коррозии и </w:t>
      </w:r>
      <w:r w:rsidRPr="00802DB4">
        <w:rPr>
          <w:rFonts w:ascii="Times New Roman" w:hAnsi="Times New Roman" w:cs="Times New Roman"/>
          <w:sz w:val="28"/>
          <w:szCs w:val="28"/>
          <w:lang w:val="kk-KZ"/>
        </w:rPr>
        <w:t>абразивному</w:t>
      </w:r>
      <w:r w:rsidRPr="00802DB4">
        <w:rPr>
          <w:rFonts w:ascii="Times New Roman" w:hAnsi="Times New Roman" w:cs="Times New Roman"/>
          <w:sz w:val="28"/>
          <w:szCs w:val="28"/>
        </w:rPr>
        <w:t xml:space="preserve"> износу, особенно на фронтальных рядах, обращённых к факелу.</w:t>
      </w:r>
    </w:p>
    <w:p w14:paraId="703F3FD8" w14:textId="2A9CD94F" w:rsidR="00E84EE0" w:rsidRPr="00F2047B"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 xml:space="preserve">Тепловое моделирование </w:t>
      </w:r>
      <w:r w:rsidR="00EF391E">
        <w:rPr>
          <w:rFonts w:ascii="Times New Roman" w:hAnsi="Times New Roman" w:cs="Times New Roman"/>
          <w:sz w:val="28"/>
          <w:szCs w:val="28"/>
        </w:rPr>
        <w:t xml:space="preserve">участка </w:t>
      </w:r>
      <w:r w:rsidR="00EF391E">
        <w:rPr>
          <w:rFonts w:ascii="Times New Roman" w:hAnsi="Times New Roman" w:cs="Times New Roman"/>
          <w:sz w:val="28"/>
          <w:szCs w:val="28"/>
          <w:lang w:val="kk-KZ"/>
        </w:rPr>
        <w:t xml:space="preserve">трубы </w:t>
      </w:r>
      <w:r w:rsidR="00EF391E">
        <w:rPr>
          <w:rFonts w:ascii="Times New Roman" w:hAnsi="Times New Roman" w:cs="Times New Roman"/>
          <w:sz w:val="28"/>
          <w:szCs w:val="28"/>
        </w:rPr>
        <w:t>ширмы пароперегревателя</w:t>
      </w:r>
      <w:r w:rsidR="00EF391E" w:rsidRPr="00EF391E">
        <w:rPr>
          <w:rFonts w:ascii="Times New Roman" w:hAnsi="Times New Roman" w:cs="Times New Roman"/>
          <w:sz w:val="28"/>
          <w:szCs w:val="28"/>
        </w:rPr>
        <w:t xml:space="preserve"> </w:t>
      </w:r>
      <w:r w:rsidRPr="00802DB4">
        <w:rPr>
          <w:rFonts w:ascii="Times New Roman" w:hAnsi="Times New Roman" w:cs="Times New Roman"/>
          <w:sz w:val="28"/>
          <w:szCs w:val="28"/>
        </w:rPr>
        <w:t>котлоагрегата БКЗ-320-140 направлено на количественную оценку изменения температуры стенки и теплового потока при наличии защитного покрытия Cr</w:t>
      </w:r>
      <w:r w:rsidRPr="00802DB4">
        <w:rPr>
          <w:rFonts w:ascii="Times New Roman" w:hAnsi="Times New Roman" w:cs="Times New Roman"/>
          <w:sz w:val="28"/>
          <w:szCs w:val="28"/>
          <w:vertAlign w:val="subscript"/>
        </w:rPr>
        <w:t>3</w:t>
      </w:r>
      <w:r w:rsidRPr="00802DB4">
        <w:rPr>
          <w:rFonts w:ascii="Times New Roman" w:hAnsi="Times New Roman" w:cs="Times New Roman"/>
          <w:sz w:val="28"/>
          <w:szCs w:val="28"/>
        </w:rPr>
        <w:t>C</w:t>
      </w:r>
      <w:r w:rsidRPr="00802DB4">
        <w:rPr>
          <w:rFonts w:ascii="Times New Roman" w:hAnsi="Times New Roman" w:cs="Times New Roman"/>
          <w:sz w:val="28"/>
          <w:szCs w:val="28"/>
          <w:vertAlign w:val="subscript"/>
        </w:rPr>
        <w:t>2</w:t>
      </w:r>
      <w:r w:rsidR="008B72BA" w:rsidRPr="008B72BA">
        <w:rPr>
          <w:rFonts w:ascii="Times New Roman" w:hAnsi="Times New Roman" w:cs="Times New Roman"/>
          <w:sz w:val="28"/>
          <w:szCs w:val="28"/>
        </w:rPr>
        <w:t>-</w:t>
      </w:r>
      <w:r w:rsidRPr="00802DB4">
        <w:rPr>
          <w:rFonts w:ascii="Times New Roman" w:hAnsi="Times New Roman" w:cs="Times New Roman"/>
          <w:sz w:val="28"/>
          <w:szCs w:val="28"/>
        </w:rPr>
        <w:t xml:space="preserve">NiCr. Для </w:t>
      </w:r>
      <w:r w:rsidRPr="00802DB4">
        <w:rPr>
          <w:rFonts w:ascii="Times New Roman" w:hAnsi="Times New Roman" w:cs="Times New Roman"/>
          <w:sz w:val="28"/>
          <w:szCs w:val="28"/>
          <w:lang w:val="kk-KZ"/>
        </w:rPr>
        <w:t>моделирования</w:t>
      </w:r>
      <w:r w:rsidRPr="00802DB4">
        <w:rPr>
          <w:rFonts w:ascii="Times New Roman" w:hAnsi="Times New Roman" w:cs="Times New Roman"/>
          <w:sz w:val="28"/>
          <w:szCs w:val="28"/>
        </w:rPr>
        <w:t xml:space="preserve"> условий эксплуатации учитыва</w:t>
      </w:r>
      <w:r w:rsidRPr="00802DB4">
        <w:rPr>
          <w:rFonts w:ascii="Times New Roman" w:hAnsi="Times New Roman" w:cs="Times New Roman"/>
          <w:sz w:val="28"/>
          <w:szCs w:val="28"/>
          <w:lang w:val="kk-KZ"/>
        </w:rPr>
        <w:t>лись пар</w:t>
      </w:r>
      <w:r w:rsidR="00774083">
        <w:rPr>
          <w:rFonts w:ascii="Times New Roman" w:hAnsi="Times New Roman" w:cs="Times New Roman"/>
          <w:sz w:val="28"/>
          <w:szCs w:val="28"/>
          <w:lang w:val="kk-KZ"/>
        </w:rPr>
        <w:t>аметры, отраженные в таблице 3.</w:t>
      </w:r>
      <w:r w:rsidR="00774083" w:rsidRPr="00774083">
        <w:rPr>
          <w:rFonts w:ascii="Times New Roman" w:hAnsi="Times New Roman" w:cs="Times New Roman"/>
          <w:sz w:val="28"/>
          <w:szCs w:val="28"/>
        </w:rPr>
        <w:t>2</w:t>
      </w:r>
      <w:r w:rsidRPr="00802DB4">
        <w:rPr>
          <w:rFonts w:ascii="Times New Roman" w:hAnsi="Times New Roman" w:cs="Times New Roman"/>
          <w:sz w:val="28"/>
          <w:szCs w:val="28"/>
        </w:rPr>
        <w:t>.</w:t>
      </w:r>
    </w:p>
    <w:p w14:paraId="2CC5F724" w14:textId="737B73D4" w:rsidR="00E84EE0" w:rsidRPr="000F01D0"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 xml:space="preserve">Находим </w:t>
      </w:r>
      <w:r>
        <w:rPr>
          <w:rFonts w:ascii="Times New Roman" w:hAnsi="Times New Roman" w:cs="Times New Roman"/>
          <w:sz w:val="28"/>
          <w:szCs w:val="28"/>
          <w:lang w:val="kk-KZ"/>
        </w:rPr>
        <w:t>среднюю</w:t>
      </w:r>
      <w:r w:rsidRPr="00802DB4">
        <w:rPr>
          <w:rFonts w:ascii="Times New Roman" w:hAnsi="Times New Roman" w:cs="Times New Roman"/>
          <w:sz w:val="28"/>
          <w:szCs w:val="28"/>
          <w:lang w:val="kk-KZ"/>
        </w:rPr>
        <w:t xml:space="preserve"> температур</w:t>
      </w:r>
      <w:r w:rsidR="00774083">
        <w:rPr>
          <w:rFonts w:ascii="Times New Roman" w:hAnsi="Times New Roman" w:cs="Times New Roman"/>
          <w:sz w:val="28"/>
          <w:szCs w:val="28"/>
          <w:lang w:val="kk-KZ"/>
        </w:rPr>
        <w:t>у пара в паропроводе по формуле</w:t>
      </w:r>
      <w:r w:rsidRPr="000F01D0">
        <w:rPr>
          <w:rFonts w:ascii="Times New Roman" w:hAnsi="Times New Roman" w:cs="Times New Roman"/>
          <w:color w:val="0D0D0D"/>
          <w:sz w:val="28"/>
          <w:szCs w:val="28"/>
          <w:shd w:val="clear" w:color="auto" w:fill="FFFFFF"/>
        </w:rPr>
        <w:t xml:space="preserve"> </w:t>
      </w:r>
      <w:r w:rsidRPr="00802DB4">
        <w:rPr>
          <w:rFonts w:ascii="Times New Roman" w:hAnsi="Times New Roman" w:cs="Times New Roman"/>
          <w:sz w:val="28"/>
          <w:szCs w:val="28"/>
          <w:lang w:val="kk-KZ"/>
        </w:rPr>
        <w:fldChar w:fldCharType="begin"/>
      </w:r>
      <w:r w:rsidR="00D548F2">
        <w:rPr>
          <w:rFonts w:ascii="Times New Roman" w:hAnsi="Times New Roman" w:cs="Times New Roman"/>
          <w:sz w:val="28"/>
          <w:szCs w:val="28"/>
          <w:lang w:val="kk-KZ"/>
        </w:rPr>
        <w:instrText xml:space="preserve"> ADDIN ZOTERO_ITEM CSL_CITATION {"citationID":"s79p4DQD","properties":{"formattedCitation":"[14,136,147]","plainCitation":"[14,136,147]","noteIndex":0},"citationItems":[{"id":3,"uris":["http://zotero.org/users/19270824/items/BBEKSWRA"],"itemData":{"id":3,"type":"book","abstract":"Учебно-методическое пособие является дополнительным руководством по курсовому проектированию для выполнения тепловых расчетов поверхностей нагрева парового котла и конденсатора паротурбинной установки. В издании приводятся примеры с пояснениями последовательности теплового расчета конвективного пароперегревателя, гладкотрубного и ребристого экономайзера, воздухоподогревателя и конденсатора. Пособие также может быть использовано при изучении дисциплин \"Моделирование и оптимизация энергетических процессов и устройств\" и \"Проектирование теплообменных аппаратов\".","language":"ru","note":"Accepted: 2023-05-04T07:52:01Z","publisher":"БГТУ","source":"elib.belstu.by","title":"Примеры теплового расчета конвективных поверхностей нагрева парового котла и конденсатора паротурбинной установки","URL":"https://elib.belstu.by/handle/123456789/56494","author":[{"family":"Володин","given":"Владимир Иванович"},{"family":"Карлович","given":"Татьяна Борисовна"}],"accessed":{"date-parts":[["2024",10,4]]},"issued":{"date-parts":[["2023"]]}}},{"id":429,"uris":["http://zotero.org/users/19270824/items/XH6KWIF8"],"itemData":{"id":429,"type":"document","title":"Тепловой_расчет_котельных_агрегатов._1973"}},{"id":508,"uris":["http://zotero.org/users/19270824/items/VI2N4WE8"],"itemData":{"id":508,"type":"chapter","container-title":"Design and Operation of Heat Exchangers and their Networks","DOI":"10.1016/B978-0-12-817894-2.00002-9","ISBN":"978-0-12-817894-2","language":"en","license":"https://www.elsevier.com/tdm/userlicense/1.0/","page":"13-69","publisher":"Elsevier","source":"DOI.org (Crossref)","title":"Basic thermal design theory for heat exchangers","URL":"https://linkinghub.elsevier.com/retrieve/pii/B9780128178942000029","author":[{"family":"Roetzel","given":"Wilfried"},{"family":"Luo","given":"Xing"},{"family":"Chen","given":"Dezhen"}],"accessed":{"date-parts":[["2026",2,19]]},"issued":{"date-parts":[["2020"]]}}}],"schema":"https://github.com/citation-style-language/schema/raw/master/csl-citation.json"} </w:instrText>
      </w:r>
      <w:r w:rsidRPr="00802DB4">
        <w:rPr>
          <w:rFonts w:ascii="Times New Roman" w:hAnsi="Times New Roman" w:cs="Times New Roman"/>
          <w:sz w:val="28"/>
          <w:szCs w:val="28"/>
          <w:lang w:val="kk-KZ"/>
        </w:rPr>
        <w:fldChar w:fldCharType="separate"/>
      </w:r>
      <w:r w:rsidR="00D548F2" w:rsidRPr="00D548F2">
        <w:rPr>
          <w:rFonts w:ascii="Times New Roman" w:hAnsi="Times New Roman" w:cs="Times New Roman"/>
          <w:sz w:val="28"/>
        </w:rPr>
        <w:t>[14,136,147]</w:t>
      </w:r>
      <w:r w:rsidRPr="00802DB4">
        <w:rPr>
          <w:rFonts w:ascii="Times New Roman" w:hAnsi="Times New Roman" w:cs="Times New Roman"/>
          <w:sz w:val="28"/>
          <w:szCs w:val="28"/>
          <w:lang w:val="kk-KZ"/>
        </w:rPr>
        <w:fldChar w:fldCharType="end"/>
      </w:r>
      <w:r w:rsidRPr="00802DB4">
        <w:rPr>
          <w:rFonts w:ascii="Times New Roman" w:hAnsi="Times New Roman" w:cs="Times New Roman"/>
          <w:sz w:val="28"/>
          <w:szCs w:val="28"/>
        </w:rPr>
        <w:t>:</w:t>
      </w:r>
    </w:p>
    <w:p w14:paraId="41A6ED41" w14:textId="77777777" w:rsidR="00E84EE0" w:rsidRPr="00E02AF7" w:rsidRDefault="00E84EE0" w:rsidP="00774083">
      <w:pPr>
        <w:tabs>
          <w:tab w:val="left" w:pos="993"/>
        </w:tabs>
        <w:overflowPunct w:val="0"/>
        <w:spacing w:after="0" w:line="240" w:lineRule="auto"/>
        <w:ind w:firstLine="709"/>
        <w:contextualSpacing/>
        <w:jc w:val="both"/>
        <w:textAlignment w:val="baseline"/>
        <w:rPr>
          <w:rFonts w:asciiTheme="majorHAnsi" w:hAnsiTheme="majorHAnsi" w:cstheme="majorHAnsi"/>
          <w:sz w:val="28"/>
          <w:szCs w:val="28"/>
        </w:rPr>
      </w:pPr>
    </w:p>
    <w:p w14:paraId="3BE8B3E6" w14:textId="7DA7D8EB" w:rsidR="00E84EE0" w:rsidRDefault="00DB1697" w:rsidP="00774083">
      <w:pPr>
        <w:pStyle w:val="affe"/>
        <w:spacing w:after="0"/>
        <w:ind w:firstLine="709"/>
        <w:jc w:val="right"/>
        <w:rPr>
          <w:rFonts w:cs="Times New Roman"/>
          <w:i w:val="0"/>
          <w:color w:val="auto"/>
          <w:sz w:val="28"/>
          <w:szCs w:val="28"/>
          <w:lang w:val="en-US"/>
        </w:rPr>
      </w:pPr>
      <m:oMath>
        <m:sSub>
          <m:sSubPr>
            <m:ctrlPr>
              <w:rPr>
                <w:rFonts w:ascii="Cambria Math" w:hAnsi="Cambria Math" w:cstheme="majorHAnsi"/>
                <w:color w:val="auto"/>
                <w:sz w:val="28"/>
                <w:szCs w:val="28"/>
                <w:lang w:val="kk-KZ"/>
              </w:rPr>
            </m:ctrlPr>
          </m:sSubPr>
          <m:e>
            <m:r>
              <m:rPr>
                <m:nor/>
              </m:rPr>
              <w:rPr>
                <w:rFonts w:asciiTheme="majorHAnsi" w:hAnsiTheme="majorHAnsi" w:cstheme="majorHAnsi"/>
                <w:color w:val="auto"/>
                <w:sz w:val="28"/>
                <w:szCs w:val="28"/>
                <w:lang w:val="kk-KZ"/>
              </w:rPr>
              <m:t>t</m:t>
            </m:r>
          </m:e>
          <m:sub>
            <m:r>
              <w:rPr>
                <w:rFonts w:ascii="Cambria Math" w:hAnsi="Cambria Math" w:cstheme="majorHAnsi"/>
                <w:color w:val="auto"/>
                <w:sz w:val="28"/>
                <w:szCs w:val="28"/>
                <w:lang w:val="kk-KZ"/>
              </w:rPr>
              <m:t>п</m:t>
            </m:r>
          </m:sub>
        </m:sSub>
        <m:r>
          <w:rPr>
            <w:rFonts w:ascii="Cambria Math" w:hAnsi="Cambria Math" w:cstheme="majorHAnsi"/>
            <w:color w:val="auto"/>
            <w:sz w:val="28"/>
            <w:szCs w:val="28"/>
            <w:lang w:val="kk-KZ"/>
          </w:rPr>
          <m:t>=</m:t>
        </m:r>
        <m:f>
          <m:fPr>
            <m:ctrlPr>
              <w:rPr>
                <w:rFonts w:ascii="Cambria Math" w:hAnsi="Cambria Math" w:cstheme="majorHAnsi"/>
                <w:color w:val="auto"/>
                <w:sz w:val="28"/>
                <w:szCs w:val="28"/>
                <w:lang w:val="kk-KZ"/>
              </w:rPr>
            </m:ctrlPr>
          </m:fPr>
          <m:num>
            <m:r>
              <w:rPr>
                <w:rFonts w:ascii="Cambria Math" w:hAnsi="Cambria Math" w:cstheme="majorHAnsi"/>
                <w:color w:val="auto"/>
                <w:sz w:val="28"/>
                <w:szCs w:val="28"/>
                <w:lang w:val="kk-KZ"/>
              </w:rPr>
              <m:t>(</m:t>
            </m:r>
            <m:sSub>
              <m:sSubPr>
                <m:ctrlPr>
                  <w:rPr>
                    <w:rFonts w:ascii="Cambria Math" w:hAnsi="Cambria Math" w:cstheme="majorHAnsi"/>
                    <w:color w:val="auto"/>
                    <w:sz w:val="28"/>
                    <w:szCs w:val="28"/>
                    <w:lang w:val="kk-KZ"/>
                  </w:rPr>
                </m:ctrlPr>
              </m:sSubPr>
              <m:e>
                <m:r>
                  <w:rPr>
                    <w:rFonts w:ascii="Cambria Math" w:hAnsi="Cambria Math" w:cstheme="majorHAnsi"/>
                    <w:color w:val="auto"/>
                    <w:sz w:val="28"/>
                    <w:szCs w:val="28"/>
                    <w:lang w:val="kk-KZ"/>
                  </w:rPr>
                  <m:t>T</m:t>
                </m:r>
              </m:e>
              <m:sub>
                <m:r>
                  <w:rPr>
                    <w:rFonts w:ascii="Cambria Math" w:hAnsi="Cambria Math" w:cstheme="majorHAnsi"/>
                    <w:color w:val="auto"/>
                    <w:sz w:val="28"/>
                    <w:szCs w:val="28"/>
                  </w:rPr>
                  <m:t>вх</m:t>
                </m:r>
              </m:sub>
            </m:sSub>
            <m:r>
              <w:rPr>
                <w:rFonts w:ascii="Cambria Math" w:hAnsi="Cambria Math" w:cstheme="majorHAnsi"/>
                <w:color w:val="auto"/>
                <w:sz w:val="28"/>
                <w:szCs w:val="28"/>
                <w:lang w:val="kk-KZ"/>
              </w:rPr>
              <m:t>+</m:t>
            </m:r>
            <m:sSub>
              <m:sSubPr>
                <m:ctrlPr>
                  <w:rPr>
                    <w:rFonts w:ascii="Cambria Math" w:hAnsi="Cambria Math" w:cstheme="majorHAnsi"/>
                    <w:color w:val="auto"/>
                    <w:sz w:val="28"/>
                    <w:szCs w:val="28"/>
                    <w:lang w:val="kk-KZ"/>
                  </w:rPr>
                </m:ctrlPr>
              </m:sSubPr>
              <m:e>
                <m:r>
                  <w:rPr>
                    <w:rFonts w:ascii="Cambria Math" w:hAnsi="Cambria Math" w:cstheme="majorHAnsi"/>
                    <w:color w:val="auto"/>
                    <w:sz w:val="28"/>
                    <w:szCs w:val="28"/>
                    <w:lang w:val="kk-KZ"/>
                  </w:rPr>
                  <m:t>T</m:t>
                </m:r>
              </m:e>
              <m:sub>
                <m:r>
                  <w:rPr>
                    <w:rFonts w:ascii="Cambria Math" w:hAnsi="Cambria Math" w:cstheme="majorHAnsi"/>
                    <w:color w:val="auto"/>
                    <w:sz w:val="28"/>
                    <w:szCs w:val="28"/>
                    <w:lang w:val="kk-KZ"/>
                  </w:rPr>
                  <m:t>вых</m:t>
                </m:r>
              </m:sub>
            </m:sSub>
            <m:r>
              <w:rPr>
                <w:rFonts w:ascii="Cambria Math" w:hAnsi="Cambria Math" w:cstheme="majorHAnsi"/>
                <w:color w:val="auto"/>
                <w:sz w:val="28"/>
                <w:szCs w:val="28"/>
                <w:lang w:val="kk-KZ"/>
              </w:rPr>
              <m:t>)</m:t>
            </m:r>
          </m:num>
          <m:den>
            <m:r>
              <w:rPr>
                <w:rFonts w:ascii="Cambria Math" w:hAnsi="Cambria Math" w:cstheme="majorHAnsi"/>
                <w:color w:val="auto"/>
                <w:sz w:val="28"/>
                <w:szCs w:val="28"/>
                <w:lang w:val="kk-KZ"/>
              </w:rPr>
              <m:t>2</m:t>
            </m:r>
          </m:den>
        </m:f>
        <m:r>
          <w:rPr>
            <w:rFonts w:ascii="Cambria Math" w:hAnsi="Cambria Math" w:cstheme="majorHAnsi"/>
            <w:color w:val="auto"/>
            <w:sz w:val="28"/>
            <w:szCs w:val="28"/>
            <w:lang w:val="kk-KZ"/>
          </w:rPr>
          <m:t>=</m:t>
        </m:r>
        <m:f>
          <m:fPr>
            <m:ctrlPr>
              <w:rPr>
                <w:rFonts w:ascii="Cambria Math" w:hAnsi="Cambria Math" w:cstheme="majorHAnsi"/>
                <w:color w:val="auto"/>
                <w:sz w:val="28"/>
                <w:szCs w:val="28"/>
                <w:lang w:val="kk-KZ"/>
              </w:rPr>
            </m:ctrlPr>
          </m:fPr>
          <m:num>
            <m:r>
              <w:rPr>
                <w:rFonts w:ascii="Cambria Math" w:hAnsi="Cambria Math" w:cstheme="majorHAnsi"/>
                <w:color w:val="auto"/>
                <w:sz w:val="28"/>
                <w:szCs w:val="28"/>
                <w:lang w:val="kk-KZ"/>
              </w:rPr>
              <m:t>372+410</m:t>
            </m:r>
          </m:num>
          <m:den>
            <m:r>
              <w:rPr>
                <w:rFonts w:ascii="Cambria Math" w:hAnsi="Cambria Math" w:cstheme="majorHAnsi"/>
                <w:color w:val="auto"/>
                <w:sz w:val="28"/>
                <w:szCs w:val="28"/>
                <w:lang w:val="kk-KZ"/>
              </w:rPr>
              <m:t>2</m:t>
            </m:r>
          </m:den>
        </m:f>
        <m:r>
          <w:rPr>
            <w:rFonts w:ascii="Cambria Math" w:hAnsi="Cambria Math" w:cstheme="majorHAnsi"/>
            <w:color w:val="auto"/>
            <w:sz w:val="28"/>
            <w:szCs w:val="28"/>
            <w:lang w:val="kk-KZ"/>
          </w:rPr>
          <m:t>=391</m:t>
        </m:r>
        <m:sSup>
          <m:sSupPr>
            <m:ctrlPr>
              <w:rPr>
                <w:rFonts w:ascii="Cambria Math" w:hAnsi="Cambria Math" w:cstheme="majorHAnsi"/>
                <w:color w:val="auto"/>
                <w:sz w:val="28"/>
                <w:szCs w:val="28"/>
              </w:rPr>
            </m:ctrlPr>
          </m:sSupPr>
          <m:e>
            <m:r>
              <w:rPr>
                <w:rFonts w:ascii="Cambria Math" w:hAnsi="Cambria Math" w:cstheme="majorHAnsi"/>
                <w:color w:val="auto"/>
                <w:sz w:val="28"/>
                <w:szCs w:val="28"/>
              </w:rPr>
              <m:t xml:space="preserve"> </m:t>
            </m:r>
          </m:e>
          <m:sup>
            <m:r>
              <w:rPr>
                <w:rFonts w:ascii="Cambria Math" w:hAnsi="Cambria Math" w:cstheme="majorHAnsi"/>
                <w:color w:val="auto"/>
                <w:sz w:val="28"/>
                <w:szCs w:val="28"/>
              </w:rPr>
              <m:t>о</m:t>
            </m:r>
          </m:sup>
        </m:sSup>
        <m:r>
          <w:rPr>
            <w:rFonts w:ascii="Cambria Math" w:hAnsi="Cambria Math" w:cstheme="majorHAnsi"/>
            <w:color w:val="auto"/>
            <w:sz w:val="28"/>
            <w:szCs w:val="28"/>
          </w:rPr>
          <m:t>С</m:t>
        </m:r>
        <m:r>
          <w:rPr>
            <w:rFonts w:ascii="Cambria Math" w:hAnsi="Cambria Math" w:cstheme="majorHAnsi"/>
            <w:color w:val="auto"/>
            <w:sz w:val="28"/>
            <w:szCs w:val="28"/>
            <w:lang w:val="kk-KZ"/>
          </w:rPr>
          <m:t xml:space="preserve"> </m:t>
        </m:r>
      </m:oMath>
      <w:r w:rsidR="00E84EE0" w:rsidRPr="00E02AF7">
        <w:rPr>
          <w:rFonts w:asciiTheme="majorHAnsi" w:hAnsiTheme="majorHAnsi" w:cstheme="majorHAnsi"/>
          <w:color w:val="auto"/>
          <w:sz w:val="28"/>
          <w:szCs w:val="28"/>
          <w:lang w:val="kk-KZ"/>
        </w:rPr>
        <w:t xml:space="preserve">            </w:t>
      </w:r>
      <w:r w:rsidR="00AA6F06">
        <w:rPr>
          <w:rFonts w:asciiTheme="majorHAnsi" w:hAnsiTheme="majorHAnsi" w:cstheme="majorHAnsi"/>
          <w:color w:val="auto"/>
          <w:sz w:val="28"/>
          <w:szCs w:val="28"/>
          <w:lang w:val="kk-KZ"/>
        </w:rPr>
        <w:t xml:space="preserve">  </w:t>
      </w:r>
      <w:r w:rsidR="00E84EE0" w:rsidRPr="00E02AF7">
        <w:rPr>
          <w:rFonts w:asciiTheme="majorHAnsi" w:hAnsiTheme="majorHAnsi" w:cstheme="majorHAnsi"/>
          <w:color w:val="auto"/>
          <w:sz w:val="28"/>
          <w:szCs w:val="28"/>
          <w:lang w:val="kk-KZ"/>
        </w:rPr>
        <w:t xml:space="preserve">       </w:t>
      </w:r>
      <w:r w:rsidR="00E84EE0" w:rsidRPr="00E02AF7">
        <w:rPr>
          <w:rFonts w:asciiTheme="majorHAnsi" w:hAnsiTheme="majorHAnsi" w:cstheme="majorHAnsi"/>
          <w:color w:val="auto"/>
          <w:sz w:val="28"/>
          <w:szCs w:val="28"/>
          <w:lang w:val="en-US"/>
        </w:rPr>
        <w:t xml:space="preserve">  </w:t>
      </w:r>
      <w:r w:rsidR="00E84EE0" w:rsidRPr="00E02AF7">
        <w:rPr>
          <w:rFonts w:asciiTheme="majorHAnsi" w:hAnsiTheme="majorHAnsi" w:cstheme="majorHAnsi"/>
          <w:color w:val="auto"/>
          <w:sz w:val="28"/>
          <w:szCs w:val="28"/>
          <w:lang w:val="kk-KZ"/>
        </w:rPr>
        <w:t xml:space="preserve">     </w:t>
      </w:r>
      <w:r w:rsidR="00E84EE0" w:rsidRPr="00373176">
        <w:rPr>
          <w:rFonts w:cs="Times New Roman"/>
          <w:i w:val="0"/>
          <w:color w:val="auto"/>
          <w:sz w:val="28"/>
          <w:szCs w:val="28"/>
          <w:lang w:val="en-US"/>
        </w:rPr>
        <w:t>(3.1)</w:t>
      </w:r>
    </w:p>
    <w:p w14:paraId="2373D31F" w14:textId="77777777" w:rsidR="00774083" w:rsidRPr="00774083" w:rsidRDefault="00774083" w:rsidP="00774083">
      <w:pPr>
        <w:spacing w:after="0" w:line="240" w:lineRule="auto"/>
        <w:rPr>
          <w:lang w:val="en-US"/>
        </w:rPr>
      </w:pPr>
    </w:p>
    <w:p w14:paraId="694A5DDC" w14:textId="77777777" w:rsidR="00E84EE0" w:rsidRPr="00802DB4"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 xml:space="preserve">Находим критерий Рейнольдса для внутреннего течения в трубопроводе по формуле </w:t>
      </w:r>
      <w:r w:rsidRPr="00802DB4">
        <w:rPr>
          <w:rFonts w:ascii="Times New Roman" w:hAnsi="Times New Roman" w:cs="Times New Roman"/>
          <w:color w:val="0D0D0D"/>
          <w:sz w:val="28"/>
          <w:szCs w:val="28"/>
          <w:shd w:val="clear" w:color="auto" w:fill="FFFFFF"/>
        </w:rPr>
        <w:t>(3.2)</w:t>
      </w:r>
      <w:r w:rsidRPr="00802DB4">
        <w:rPr>
          <w:rFonts w:ascii="Times New Roman" w:hAnsi="Times New Roman" w:cs="Times New Roman"/>
          <w:sz w:val="28"/>
          <w:szCs w:val="28"/>
          <w:lang w:val="kk-KZ"/>
        </w:rPr>
        <w:t>:</w:t>
      </w:r>
    </w:p>
    <w:p w14:paraId="64FFC2EC" w14:textId="77777777" w:rsidR="00E84EE0" w:rsidRPr="00802DB4"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2E5B731" w14:textId="77777777" w:rsidR="00E84EE0" w:rsidRDefault="00DB1697" w:rsidP="00774083">
      <w:pPr>
        <w:pStyle w:val="affe"/>
        <w:spacing w:after="0"/>
        <w:ind w:firstLine="709"/>
        <w:jc w:val="right"/>
        <w:rPr>
          <w:rFonts w:cs="Times New Roman"/>
          <w:i w:val="0"/>
          <w:color w:val="auto"/>
          <w:sz w:val="28"/>
          <w:szCs w:val="28"/>
        </w:rPr>
      </w:pPr>
      <m:oMath>
        <m:sSub>
          <m:sSubPr>
            <m:ctrlPr>
              <w:rPr>
                <w:rFonts w:ascii="Cambria Math" w:hAnsi="Cambria Math" w:cs="Times New Roman"/>
                <w:color w:val="auto"/>
                <w:sz w:val="28"/>
                <w:szCs w:val="28"/>
                <w:lang w:val="kk-KZ"/>
              </w:rPr>
            </m:ctrlPr>
          </m:sSubPr>
          <m:e>
            <m:r>
              <w:rPr>
                <w:rFonts w:ascii="Cambria Math" w:hAnsi="Cambria Math" w:cs="Times New Roman"/>
                <w:color w:val="auto"/>
                <w:sz w:val="28"/>
                <w:szCs w:val="28"/>
                <w:lang w:val="kk-KZ"/>
              </w:rPr>
              <m:t>Re</m:t>
            </m:r>
          </m:e>
          <m:sub>
            <m:r>
              <w:rPr>
                <w:rFonts w:ascii="Cambria Math" w:hAnsi="Cambria Math" w:cs="Times New Roman"/>
                <w:color w:val="auto"/>
                <w:sz w:val="28"/>
                <w:szCs w:val="28"/>
                <w:lang w:val="kk-KZ"/>
              </w:rPr>
              <m:t>пар</m:t>
            </m:r>
          </m:sub>
        </m:sSub>
        <m:r>
          <m:rPr>
            <m:nor/>
          </m:rPr>
          <w:rPr>
            <w:rFonts w:cs="Times New Roman"/>
            <w:i w:val="0"/>
            <w:color w:val="auto"/>
            <w:sz w:val="28"/>
            <w:szCs w:val="28"/>
            <w:lang w:val="kk-KZ"/>
          </w:rPr>
          <m:t>=</m:t>
        </m:r>
        <m:f>
          <m:fPr>
            <m:ctrlPr>
              <w:rPr>
                <w:rFonts w:ascii="Cambria Math" w:hAnsi="Cambria Math" w:cs="Times New Roman"/>
                <w:i w:val="0"/>
                <w:color w:val="auto"/>
                <w:sz w:val="28"/>
                <w:szCs w:val="28"/>
                <w:lang w:val="kk-KZ"/>
              </w:rPr>
            </m:ctrlPr>
          </m:fPr>
          <m:num>
            <m:r>
              <m:rPr>
                <m:nor/>
              </m:rPr>
              <w:rPr>
                <w:rFonts w:cs="Times New Roman"/>
                <w:i w:val="0"/>
                <w:color w:val="auto"/>
                <w:sz w:val="28"/>
                <w:szCs w:val="28"/>
                <w:lang w:val="kk-KZ"/>
              </w:rPr>
              <m:t>ρ∙</m:t>
            </m:r>
            <m:sSub>
              <m:sSubPr>
                <m:ctrlPr>
                  <w:rPr>
                    <w:rFonts w:ascii="Cambria Math" w:hAnsi="Cambria Math" w:cs="Times New Roman"/>
                    <w:i w:val="0"/>
                    <w:color w:val="auto"/>
                    <w:sz w:val="28"/>
                    <w:szCs w:val="28"/>
                    <w:lang w:val="kk-KZ"/>
                  </w:rPr>
                </m:ctrlPr>
              </m:sSubPr>
              <m:e>
                <m:r>
                  <m:rPr>
                    <m:nor/>
                  </m:rPr>
                  <w:rPr>
                    <w:rFonts w:cs="Times New Roman"/>
                    <w:i w:val="0"/>
                    <w:color w:val="auto"/>
                    <w:sz w:val="28"/>
                    <w:szCs w:val="28"/>
                    <w:lang w:val="kk-KZ"/>
                  </w:rPr>
                  <m:t>w</m:t>
                </m:r>
              </m:e>
              <m:sub>
                <m:r>
                  <m:rPr>
                    <m:nor/>
                  </m:rPr>
                  <w:rPr>
                    <w:rFonts w:cs="Times New Roman"/>
                    <w:i w:val="0"/>
                    <w:color w:val="auto"/>
                    <w:sz w:val="28"/>
                    <w:szCs w:val="28"/>
                    <w:lang w:val="kk-KZ"/>
                  </w:rPr>
                  <m:t>1</m:t>
                </m:r>
              </m:sub>
            </m:sSub>
            <m:r>
              <m:rPr>
                <m:nor/>
              </m:rPr>
              <w:rPr>
                <w:rFonts w:cs="Times New Roman"/>
                <w:i w:val="0"/>
                <w:color w:val="auto"/>
                <w:sz w:val="28"/>
                <w:szCs w:val="28"/>
                <w:lang w:val="kk-KZ"/>
              </w:rPr>
              <m:t>∙</m:t>
            </m:r>
            <m:sSub>
              <m:sSubPr>
                <m:ctrlPr>
                  <w:rPr>
                    <w:rFonts w:ascii="Cambria Math" w:hAnsi="Cambria Math" w:cs="Times New Roman"/>
                    <w:i w:val="0"/>
                    <w:color w:val="auto"/>
                    <w:sz w:val="28"/>
                    <w:szCs w:val="28"/>
                    <w:lang w:val="kk-KZ"/>
                  </w:rPr>
                </m:ctrlPr>
              </m:sSubPr>
              <m:e>
                <m:r>
                  <m:rPr>
                    <m:nor/>
                  </m:rPr>
                  <w:rPr>
                    <w:rFonts w:cs="Times New Roman"/>
                    <w:i w:val="0"/>
                    <w:color w:val="auto"/>
                    <w:sz w:val="28"/>
                    <w:szCs w:val="28"/>
                    <w:lang w:val="kk-KZ"/>
                  </w:rPr>
                  <m:t>d</m:t>
                </m:r>
              </m:e>
              <m:sub>
                <m:r>
                  <m:rPr>
                    <m:nor/>
                  </m:rPr>
                  <w:rPr>
                    <w:rFonts w:cs="Times New Roman"/>
                    <w:i w:val="0"/>
                    <w:color w:val="auto"/>
                    <w:sz w:val="28"/>
                    <w:szCs w:val="28"/>
                    <w:lang w:val="kk-KZ"/>
                  </w:rPr>
                  <m:t>1</m:t>
                </m:r>
              </m:sub>
            </m:sSub>
          </m:num>
          <m:den>
            <m:r>
              <m:rPr>
                <m:nor/>
              </m:rPr>
              <w:rPr>
                <w:rFonts w:cs="Times New Roman"/>
                <w:i w:val="0"/>
                <w:color w:val="auto"/>
                <w:sz w:val="28"/>
                <w:szCs w:val="28"/>
                <w:lang w:val="kk-KZ"/>
              </w:rPr>
              <m:t>μ</m:t>
            </m:r>
          </m:den>
        </m:f>
        <m:r>
          <m:rPr>
            <m:nor/>
          </m:rPr>
          <w:rPr>
            <w:rFonts w:cs="Times New Roman"/>
            <w:i w:val="0"/>
            <w:color w:val="auto"/>
            <w:sz w:val="28"/>
            <w:szCs w:val="28"/>
            <w:lang w:val="kk-KZ"/>
          </w:rPr>
          <m:t>=</m:t>
        </m:r>
        <m:f>
          <m:fPr>
            <m:ctrlPr>
              <w:rPr>
                <w:rFonts w:ascii="Cambria Math" w:hAnsi="Cambria Math" w:cs="Times New Roman"/>
                <w:i w:val="0"/>
                <w:color w:val="auto"/>
                <w:sz w:val="28"/>
                <w:szCs w:val="28"/>
                <w:lang w:val="kk-KZ"/>
              </w:rPr>
            </m:ctrlPr>
          </m:fPr>
          <m:num>
            <m:r>
              <m:rPr>
                <m:nor/>
              </m:rPr>
              <w:rPr>
                <w:rFonts w:cs="Times New Roman"/>
                <w:i w:val="0"/>
                <w:color w:val="auto"/>
                <w:sz w:val="28"/>
                <w:szCs w:val="28"/>
                <w:lang w:val="ru-RU"/>
              </w:rPr>
              <m:t>60,07</m:t>
            </m:r>
            <m:r>
              <m:rPr>
                <m:nor/>
              </m:rPr>
              <w:rPr>
                <w:rFonts w:cs="Times New Roman"/>
                <w:i w:val="0"/>
                <w:color w:val="auto"/>
                <w:sz w:val="28"/>
                <w:szCs w:val="28"/>
                <w:lang w:val="kk-KZ"/>
              </w:rPr>
              <m:t>∙16∙0,024</m:t>
            </m:r>
          </m:num>
          <m:den>
            <m:r>
              <m:rPr>
                <m:nor/>
              </m:rPr>
              <w:rPr>
                <w:rFonts w:cs="Times New Roman"/>
                <w:i w:val="0"/>
                <w:color w:val="auto"/>
                <w:sz w:val="28"/>
                <w:szCs w:val="28"/>
              </w:rPr>
              <m:t>2,436∙</m:t>
            </m:r>
            <m:sSup>
              <m:sSupPr>
                <m:ctrlPr>
                  <w:rPr>
                    <w:rFonts w:ascii="Cambria Math" w:hAnsi="Cambria Math" w:cs="Times New Roman"/>
                    <w:i w:val="0"/>
                    <w:color w:val="auto"/>
                    <w:sz w:val="28"/>
                    <w:szCs w:val="28"/>
                  </w:rPr>
                </m:ctrlPr>
              </m:sSupPr>
              <m:e>
                <m:r>
                  <m:rPr>
                    <m:nor/>
                  </m:rPr>
                  <w:rPr>
                    <w:rFonts w:cs="Times New Roman"/>
                    <w:i w:val="0"/>
                    <w:color w:val="auto"/>
                    <w:sz w:val="28"/>
                    <w:szCs w:val="28"/>
                  </w:rPr>
                  <m:t>10</m:t>
                </m:r>
              </m:e>
              <m:sup>
                <m:r>
                  <m:rPr>
                    <m:nor/>
                  </m:rPr>
                  <w:rPr>
                    <w:rFonts w:cs="Times New Roman"/>
                    <w:i w:val="0"/>
                    <w:color w:val="auto"/>
                    <w:sz w:val="28"/>
                    <w:szCs w:val="28"/>
                  </w:rPr>
                  <m:t>-5</m:t>
                </m:r>
              </m:sup>
            </m:sSup>
          </m:den>
        </m:f>
        <m:r>
          <m:rPr>
            <m:nor/>
          </m:rPr>
          <w:rPr>
            <w:rFonts w:cs="Times New Roman"/>
            <w:i w:val="0"/>
            <w:color w:val="auto"/>
            <w:sz w:val="28"/>
            <w:szCs w:val="28"/>
            <w:lang w:val="kk-KZ"/>
          </w:rPr>
          <m:t>=</m:t>
        </m:r>
        <m:r>
          <m:rPr>
            <m:nor/>
          </m:rPr>
          <w:rPr>
            <w:rFonts w:cs="Times New Roman"/>
            <w:i w:val="0"/>
            <w:color w:val="auto"/>
            <w:sz w:val="28"/>
            <w:szCs w:val="28"/>
            <w:lang w:val="ru-RU"/>
          </w:rPr>
          <m:t>9,47</m:t>
        </m:r>
        <m:r>
          <m:rPr>
            <m:nor/>
          </m:rPr>
          <w:rPr>
            <w:rFonts w:cs="Times New Roman"/>
            <w:i w:val="0"/>
            <w:color w:val="auto"/>
            <w:sz w:val="28"/>
            <w:szCs w:val="28"/>
            <w:lang w:val="kk-KZ"/>
          </w:rPr>
          <m:t>∙</m:t>
        </m:r>
        <m:sSup>
          <m:sSupPr>
            <m:ctrlPr>
              <w:rPr>
                <w:rFonts w:ascii="Cambria Math" w:hAnsi="Cambria Math" w:cs="Times New Roman"/>
                <w:i w:val="0"/>
                <w:color w:val="auto"/>
                <w:sz w:val="28"/>
                <w:szCs w:val="28"/>
                <w:lang w:val="kk-KZ"/>
              </w:rPr>
            </m:ctrlPr>
          </m:sSupPr>
          <m:e>
            <m:r>
              <m:rPr>
                <m:nor/>
              </m:rPr>
              <w:rPr>
                <w:rFonts w:cs="Times New Roman"/>
                <w:i w:val="0"/>
                <w:color w:val="auto"/>
                <w:sz w:val="28"/>
                <w:szCs w:val="28"/>
                <w:lang w:val="kk-KZ"/>
              </w:rPr>
              <m:t>10</m:t>
            </m:r>
          </m:e>
          <m:sup>
            <m:r>
              <m:rPr>
                <m:nor/>
              </m:rPr>
              <w:rPr>
                <w:rFonts w:cs="Times New Roman"/>
                <w:i w:val="0"/>
                <w:color w:val="auto"/>
                <w:sz w:val="28"/>
                <w:szCs w:val="28"/>
                <w:lang w:val="ru-RU"/>
              </w:rPr>
              <m:t>5</m:t>
            </m:r>
          </m:sup>
        </m:sSup>
      </m:oMath>
      <w:r w:rsidR="00E84EE0" w:rsidRPr="00D83657">
        <w:rPr>
          <w:rFonts w:eastAsiaTheme="minorEastAsia" w:cs="Times New Roman"/>
          <w:i w:val="0"/>
          <w:color w:val="auto"/>
          <w:sz w:val="28"/>
          <w:szCs w:val="28"/>
          <w:lang w:val="kk-KZ"/>
        </w:rPr>
        <w:t xml:space="preserve">                       (</w:t>
      </w:r>
      <w:r w:rsidR="00E84EE0" w:rsidRPr="00E02AF7">
        <w:rPr>
          <w:rFonts w:cs="Times New Roman"/>
          <w:i w:val="0"/>
          <w:color w:val="auto"/>
          <w:sz w:val="28"/>
          <w:szCs w:val="28"/>
        </w:rPr>
        <w:t>3.2)</w:t>
      </w:r>
    </w:p>
    <w:p w14:paraId="73178484" w14:textId="77777777" w:rsidR="00774083" w:rsidRPr="00774083" w:rsidRDefault="00774083" w:rsidP="00774083">
      <w:pPr>
        <w:rPr>
          <w:lang w:val="pl-PL"/>
        </w:rPr>
      </w:pPr>
    </w:p>
    <w:p w14:paraId="1A948618" w14:textId="10876833" w:rsidR="00E84EE0" w:rsidRPr="00E91700"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lastRenderedPageBreak/>
        <w:t>Так как</w:t>
      </w:r>
      <w:r w:rsidRPr="00802DB4">
        <w:rPr>
          <w:rFonts w:ascii="Times New Roman" w:hAnsi="Times New Roman" w:cs="Times New Roman"/>
          <w:sz w:val="28"/>
          <w:szCs w:val="28"/>
        </w:rPr>
        <w:t xml:space="preserve"> </w:t>
      </w:r>
      <m:oMath>
        <m:sSub>
          <m:sSubPr>
            <m:ctrlPr>
              <w:rPr>
                <w:rFonts w:ascii="Cambria Math" w:hAnsi="Cambria Math" w:cs="Times New Roman"/>
                <w:i/>
                <w:iCs/>
                <w:sz w:val="28"/>
                <w:szCs w:val="28"/>
                <w:lang w:val="kk-KZ"/>
              </w:rPr>
            </m:ctrlPr>
          </m:sSubPr>
          <m:e>
            <m:r>
              <m:rPr>
                <m:sty m:val="p"/>
              </m:rPr>
              <w:rPr>
                <w:rFonts w:ascii="Cambria Math" w:hAnsi="Cambria Math" w:cs="Times New Roman"/>
                <w:sz w:val="28"/>
                <w:szCs w:val="28"/>
                <w:lang w:val="kk-KZ"/>
              </w:rPr>
              <m:t>Re</m:t>
            </m:r>
          </m:e>
          <m:sub>
            <m:r>
              <m:rPr>
                <m:sty m:val="p"/>
              </m:rPr>
              <w:rPr>
                <w:rFonts w:ascii="Cambria Math" w:hAnsi="Cambria Math" w:cs="Times New Roman"/>
                <w:sz w:val="28"/>
                <w:szCs w:val="28"/>
                <w:lang w:val="kk-KZ"/>
              </w:rPr>
              <m:t>пар</m:t>
            </m:r>
          </m:sub>
        </m:sSub>
        <m:r>
          <m:rPr>
            <m:sty m:val="p"/>
          </m:rPr>
          <w:rPr>
            <w:rFonts w:ascii="Cambria Math" w:hAnsi="Cambria Math" w:cs="Times New Roman"/>
            <w:sz w:val="28"/>
            <w:szCs w:val="28"/>
          </w:rPr>
          <m:t>&gt;</m:t>
        </m:r>
        <m:sSub>
          <m:sSubPr>
            <m:ctrlPr>
              <w:rPr>
                <w:rFonts w:ascii="Cambria Math" w:hAnsi="Cambria Math" w:cs="Times New Roman"/>
                <w:sz w:val="28"/>
                <w:szCs w:val="28"/>
              </w:rPr>
            </m:ctrlPr>
          </m:sSubPr>
          <m:e>
            <m:r>
              <m:rPr>
                <m:sty m:val="p"/>
              </m:rPr>
              <w:rPr>
                <w:rFonts w:ascii="Cambria Math" w:hAnsi="Cambria Math" w:cs="Times New Roman"/>
                <w:sz w:val="28"/>
                <w:szCs w:val="28"/>
              </w:rPr>
              <m:t>Re</m:t>
            </m:r>
          </m:e>
          <m:sub>
            <m:r>
              <m:rPr>
                <m:sty m:val="p"/>
              </m:rPr>
              <w:rPr>
                <w:rFonts w:ascii="Cambria Math" w:hAnsi="Cambria Math" w:cs="Times New Roman"/>
                <w:sz w:val="28"/>
                <w:szCs w:val="28"/>
              </w:rPr>
              <m:t>кр2</m:t>
            </m:r>
          </m:sub>
        </m:sSub>
        <m:sSup>
          <m:sSupPr>
            <m:ctrlPr>
              <w:rPr>
                <w:rFonts w:ascii="Cambria Math" w:hAnsi="Cambria Math" w:cs="Times New Roman"/>
                <w:sz w:val="28"/>
                <w:szCs w:val="28"/>
              </w:rPr>
            </m:ctrlPr>
          </m:sSupPr>
          <m:e>
            <m:r>
              <m:rPr>
                <m:sty m:val="p"/>
              </m:rPr>
              <w:rPr>
                <w:rFonts w:ascii="Cambria Math" w:hAnsi="Cambria Math" w:cs="Times New Roman"/>
                <w:sz w:val="28"/>
                <w:szCs w:val="28"/>
              </w:rPr>
              <m:t>10</m:t>
            </m:r>
          </m:e>
          <m:sup>
            <m:r>
              <m:rPr>
                <m:sty m:val="p"/>
              </m:rPr>
              <w:rPr>
                <w:rFonts w:ascii="Cambria Math" w:hAnsi="Cambria Math" w:cs="Times New Roman"/>
                <w:sz w:val="28"/>
                <w:szCs w:val="28"/>
              </w:rPr>
              <m:t>4</m:t>
            </m:r>
          </m:sup>
        </m:sSup>
      </m:oMath>
      <w:r w:rsidRPr="00802DB4">
        <w:rPr>
          <w:rFonts w:ascii="Times New Roman" w:hAnsi="Times New Roman" w:cs="Times New Roman"/>
          <w:sz w:val="28"/>
          <w:szCs w:val="28"/>
        </w:rPr>
        <w:t>, то в трубопроводе устанавливается развитое турбулентное течение.</w:t>
      </w:r>
      <w:r w:rsidRPr="00802DB4">
        <w:rPr>
          <w:rFonts w:ascii="Times New Roman" w:hAnsi="Times New Roman" w:cs="Times New Roman"/>
          <w:sz w:val="28"/>
          <w:szCs w:val="28"/>
          <w:lang w:val="kk-KZ"/>
        </w:rPr>
        <w:t xml:space="preserve"> </w:t>
      </w:r>
      <w:r w:rsidRPr="00802DB4">
        <w:rPr>
          <w:rFonts w:ascii="Times New Roman" w:hAnsi="Times New Roman" w:cs="Times New Roman"/>
          <w:sz w:val="28"/>
          <w:szCs w:val="28"/>
        </w:rPr>
        <w:t>В расчете при</w:t>
      </w:r>
      <w:r w:rsidRPr="00802DB4">
        <w:rPr>
          <w:rFonts w:ascii="Times New Roman" w:hAnsi="Times New Roman" w:cs="Times New Roman"/>
          <w:sz w:val="28"/>
          <w:szCs w:val="28"/>
          <w:lang w:val="kk-KZ"/>
        </w:rPr>
        <w:t>нимаем</w:t>
      </w:r>
      <w:r w:rsidRPr="00802DB4">
        <w:rPr>
          <w:rFonts w:ascii="Times New Roman" w:hAnsi="Times New Roman" w:cs="Times New Roman"/>
          <w:sz w:val="28"/>
          <w:szCs w:val="28"/>
        </w:rPr>
        <w:t xml:space="preserve">, что </w:t>
      </w:r>
      <m:oMath>
        <m:f>
          <m:fPr>
            <m:ctrlPr>
              <w:rPr>
                <w:rFonts w:ascii="Cambria Math" w:hAnsi="Cambria Math" w:cs="Times New Roman"/>
                <w:sz w:val="28"/>
                <w:szCs w:val="28"/>
              </w:rPr>
            </m:ctrlPr>
          </m:fPr>
          <m:num>
            <m:r>
              <m:rPr>
                <m:sty m:val="p"/>
              </m:rPr>
              <w:rPr>
                <w:rFonts w:ascii="Cambria Math" w:hAnsi="Cambria Math" w:cs="Times New Roman"/>
                <w:sz w:val="28"/>
                <w:szCs w:val="28"/>
                <w:lang w:val="en-GB"/>
              </w:rPr>
              <m:t>l</m:t>
            </m:r>
          </m:num>
          <m:den>
            <m:r>
              <m:rPr>
                <m:sty m:val="p"/>
              </m:rPr>
              <w:rPr>
                <w:rFonts w:ascii="Cambria Math" w:hAnsi="Cambria Math" w:cs="Times New Roman"/>
                <w:sz w:val="28"/>
                <w:szCs w:val="28"/>
              </w:rPr>
              <m:t>d</m:t>
            </m:r>
          </m:den>
        </m:f>
        <m:r>
          <m:rPr>
            <m:sty m:val="p"/>
          </m:rPr>
          <w:rPr>
            <w:rFonts w:ascii="Cambria Math" w:hAnsi="Cambria Math" w:cs="Times New Roman"/>
            <w:sz w:val="28"/>
            <w:szCs w:val="28"/>
          </w:rPr>
          <m:t>&gt;50</m:t>
        </m:r>
      </m:oMath>
      <w:r w:rsidRPr="00802DB4">
        <w:rPr>
          <w:rFonts w:ascii="Times New Roman" w:hAnsi="Times New Roman" w:cs="Times New Roman"/>
          <w:sz w:val="28"/>
          <w:szCs w:val="28"/>
        </w:rPr>
        <w:t xml:space="preserve"> и в трубопроводе установился стабилизированный теплообмен. Тогда при турбулентном течении формула для расчета числа Нуссельта, предложенная М.А.</w:t>
      </w:r>
      <w:r>
        <w:rPr>
          <w:rFonts w:ascii="Times New Roman" w:hAnsi="Times New Roman" w:cs="Times New Roman"/>
          <w:sz w:val="28"/>
          <w:szCs w:val="28"/>
        </w:rPr>
        <w:t xml:space="preserve"> </w:t>
      </w:r>
      <w:r w:rsidRPr="00802DB4">
        <w:rPr>
          <w:rFonts w:ascii="Times New Roman" w:hAnsi="Times New Roman" w:cs="Times New Roman"/>
          <w:sz w:val="28"/>
          <w:szCs w:val="28"/>
        </w:rPr>
        <w:t xml:space="preserve">Михеевым </w:t>
      </w:r>
      <w:r w:rsidRPr="00802DB4">
        <w:rPr>
          <w:rFonts w:ascii="Times New Roman" w:hAnsi="Times New Roman" w:cs="Times New Roman"/>
          <w:sz w:val="28"/>
          <w:szCs w:val="28"/>
        </w:rPr>
        <w:fldChar w:fldCharType="begin"/>
      </w:r>
      <w:r w:rsidR="005E58AF">
        <w:rPr>
          <w:rFonts w:ascii="Times New Roman" w:hAnsi="Times New Roman" w:cs="Times New Roman"/>
          <w:sz w:val="28"/>
          <w:szCs w:val="28"/>
        </w:rPr>
        <w:instrText xml:space="preserve"> ADDIN ZOTERO_ITEM CSL_CITATION {"citationID":"rTKLIWlF","properties":{"formattedCitation":"[133, \\uc0\\u1089{}. 89]","plainCitation":"[133, с. 89]","noteIndex":0},"citationItems":[{"id":"5vaPqRxf/HtiEXm4d","uris":["http://zotero.org/users/local/7CzHYzcI/items/QFK6PLNA","http://zotero.org/users/19270824/items/QFK6PLNA"],"itemData":{"id":300,"type":"book","publisher":"Энергия","source":"Google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Михайловна"}],"issued":{"date-parts":[["1973"]]}},"locator":"89","label":"page"}],"schema":"https://github.com/citation-style-language/schema/raw/master/csl-citation.json"} </w:instrText>
      </w:r>
      <w:r w:rsidRPr="00802DB4">
        <w:rPr>
          <w:rFonts w:ascii="Times New Roman" w:hAnsi="Times New Roman" w:cs="Times New Roman"/>
          <w:sz w:val="28"/>
          <w:szCs w:val="28"/>
        </w:rPr>
        <w:fldChar w:fldCharType="separate"/>
      </w:r>
      <w:r w:rsidR="00E91700" w:rsidRPr="00E91700">
        <w:rPr>
          <w:rFonts w:ascii="Times New Roman" w:hAnsi="Times New Roman" w:cs="Times New Roman"/>
          <w:sz w:val="28"/>
          <w:szCs w:val="24"/>
        </w:rPr>
        <w:t>[133, с. 89]</w:t>
      </w:r>
      <w:r w:rsidRPr="00802DB4">
        <w:rPr>
          <w:rFonts w:ascii="Times New Roman" w:hAnsi="Times New Roman" w:cs="Times New Roman"/>
          <w:sz w:val="28"/>
          <w:szCs w:val="28"/>
          <w:lang w:val="kk-KZ"/>
        </w:rPr>
        <w:fldChar w:fldCharType="end"/>
      </w:r>
      <w:r w:rsidRPr="00802DB4">
        <w:rPr>
          <w:rFonts w:ascii="Times New Roman" w:hAnsi="Times New Roman" w:cs="Times New Roman"/>
          <w:sz w:val="28"/>
          <w:szCs w:val="28"/>
        </w:rPr>
        <w:t>:</w:t>
      </w:r>
    </w:p>
    <w:p w14:paraId="4682E633" w14:textId="77777777" w:rsidR="00774083" w:rsidRPr="00E91700" w:rsidRDefault="00774083"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4EE90AAE" w14:textId="24334862" w:rsidR="00E84EE0" w:rsidRPr="00E91700" w:rsidRDefault="00DB1697" w:rsidP="00774083">
      <w:pPr>
        <w:pStyle w:val="affe"/>
        <w:spacing w:after="0"/>
        <w:ind w:firstLine="709"/>
        <w:jc w:val="right"/>
        <w:rPr>
          <w:rFonts w:eastAsiaTheme="minorEastAsia" w:cs="Times New Roman"/>
          <w:i w:val="0"/>
          <w:color w:val="auto"/>
          <w:sz w:val="28"/>
          <w:szCs w:val="28"/>
          <w:lang w:val="ru-RU"/>
        </w:rPr>
      </w:pPr>
      <m:oMath>
        <m:acc>
          <m:accPr>
            <m:chr m:val="̅"/>
            <m:ctrlPr>
              <w:rPr>
                <w:rFonts w:ascii="Cambria Math" w:hAnsi="Cambria Math" w:cs="Times New Roman"/>
                <w:i w:val="0"/>
                <w:color w:val="auto"/>
                <w:sz w:val="28"/>
                <w:szCs w:val="28"/>
              </w:rPr>
            </m:ctrlPr>
          </m:accPr>
          <m:e>
            <m:r>
              <w:rPr>
                <w:rFonts w:ascii="Cambria Math" w:hAnsi="Cambria Math" w:cs="Times New Roman"/>
                <w:color w:val="auto"/>
                <w:sz w:val="28"/>
                <w:szCs w:val="28"/>
                <w:lang w:val="kk-KZ"/>
              </w:rPr>
              <m:t>Nu</m:t>
            </m:r>
          </m:e>
        </m:acc>
        <m:r>
          <w:rPr>
            <w:rFonts w:ascii="Cambria Math" w:hAnsi="Cambria Math" w:cs="Times New Roman"/>
            <w:color w:val="auto"/>
            <w:sz w:val="28"/>
            <w:szCs w:val="28"/>
            <w:lang w:val="kk-KZ"/>
          </w:rPr>
          <m:t>=0,021∙</m:t>
        </m:r>
        <m:sSubSup>
          <m:sSubSupPr>
            <m:ctrlPr>
              <w:rPr>
                <w:rFonts w:ascii="Cambria Math" w:hAnsi="Cambria Math" w:cs="Times New Roman"/>
                <w:i w:val="0"/>
                <w:color w:val="auto"/>
                <w:sz w:val="28"/>
                <w:szCs w:val="28"/>
              </w:rPr>
            </m:ctrlPr>
          </m:sSubSupPr>
          <m:e>
            <m:r>
              <w:rPr>
                <w:rFonts w:ascii="Cambria Math" w:hAnsi="Cambria Math" w:cs="Times New Roman"/>
                <w:color w:val="auto"/>
                <w:sz w:val="28"/>
                <w:szCs w:val="28"/>
                <w:lang w:val="kk-KZ"/>
              </w:rPr>
              <m:t>Re</m:t>
            </m:r>
          </m:e>
          <m:sub>
            <m:r>
              <w:rPr>
                <w:rFonts w:ascii="Cambria Math" w:hAnsi="Cambria Math" w:cs="Times New Roman"/>
                <w:color w:val="auto"/>
                <w:sz w:val="28"/>
                <w:szCs w:val="28"/>
                <w:lang w:val="kk-KZ"/>
              </w:rPr>
              <m:t>жd</m:t>
            </m:r>
          </m:sub>
          <m:sup>
            <m:r>
              <w:rPr>
                <w:rFonts w:ascii="Cambria Math" w:hAnsi="Cambria Math" w:cs="Times New Roman"/>
                <w:color w:val="auto"/>
                <w:sz w:val="28"/>
                <w:szCs w:val="28"/>
                <w:lang w:val="kk-KZ"/>
              </w:rPr>
              <m:t>0,8</m:t>
            </m:r>
          </m:sup>
        </m:sSubSup>
        <m:r>
          <w:rPr>
            <w:rFonts w:ascii="Cambria Math" w:hAnsi="Cambria Math" w:cs="Times New Roman"/>
            <w:color w:val="auto"/>
            <w:sz w:val="28"/>
            <w:szCs w:val="28"/>
            <w:lang w:val="kk-KZ"/>
          </w:rPr>
          <m:t>∙</m:t>
        </m:r>
        <m:sSubSup>
          <m:sSubSupPr>
            <m:ctrlPr>
              <w:rPr>
                <w:rFonts w:ascii="Cambria Math" w:hAnsi="Cambria Math" w:cs="Times New Roman"/>
                <w:i w:val="0"/>
                <w:color w:val="auto"/>
                <w:sz w:val="28"/>
                <w:szCs w:val="28"/>
              </w:rPr>
            </m:ctrlPr>
          </m:sSubSupPr>
          <m:e>
            <m:r>
              <w:rPr>
                <w:rFonts w:ascii="Cambria Math" w:hAnsi="Cambria Math" w:cs="Times New Roman"/>
                <w:color w:val="auto"/>
                <w:sz w:val="28"/>
                <w:szCs w:val="28"/>
                <w:lang w:val="kk-KZ"/>
              </w:rPr>
              <m:t>Pr</m:t>
            </m:r>
          </m:e>
          <m:sub>
            <m:r>
              <w:rPr>
                <w:rFonts w:ascii="Cambria Math" w:hAnsi="Cambria Math" w:cs="Times New Roman"/>
                <w:color w:val="auto"/>
                <w:sz w:val="28"/>
                <w:szCs w:val="28"/>
                <w:lang w:val="kk-KZ"/>
              </w:rPr>
              <m:t>ж</m:t>
            </m:r>
          </m:sub>
          <m:sup>
            <m:r>
              <w:rPr>
                <w:rFonts w:ascii="Cambria Math" w:hAnsi="Cambria Math" w:cs="Times New Roman"/>
                <w:color w:val="auto"/>
                <w:sz w:val="28"/>
                <w:szCs w:val="28"/>
                <w:lang w:val="kk-KZ"/>
              </w:rPr>
              <m:t>0,43</m:t>
            </m:r>
          </m:sup>
        </m:sSubSup>
        <m:r>
          <w:rPr>
            <w:rFonts w:ascii="Cambria Math" w:hAnsi="Cambria Math" w:cs="Times New Roman"/>
            <w:color w:val="auto"/>
            <w:sz w:val="28"/>
            <w:szCs w:val="28"/>
            <w:lang w:val="kk-KZ"/>
          </w:rPr>
          <m:t>∙</m:t>
        </m:r>
        <m:sSup>
          <m:sSupPr>
            <m:ctrlPr>
              <w:rPr>
                <w:rFonts w:ascii="Cambria Math" w:hAnsi="Cambria Math" w:cs="Times New Roman"/>
                <w:i w:val="0"/>
                <w:color w:val="auto"/>
                <w:sz w:val="28"/>
                <w:szCs w:val="28"/>
              </w:rPr>
            </m:ctrlPr>
          </m:sSupPr>
          <m:e>
            <m:r>
              <w:rPr>
                <w:rFonts w:ascii="Cambria Math" w:hAnsi="Cambria Math" w:cs="Times New Roman"/>
                <w:color w:val="auto"/>
                <w:sz w:val="28"/>
                <w:szCs w:val="28"/>
                <w:lang w:val="kk-KZ"/>
              </w:rPr>
              <m:t>(</m:t>
            </m:r>
            <m:f>
              <m:fPr>
                <m:ctrlPr>
                  <w:rPr>
                    <w:rFonts w:ascii="Cambria Math" w:hAnsi="Cambria Math" w:cs="Times New Roman"/>
                    <w:i w:val="0"/>
                    <w:color w:val="auto"/>
                    <w:sz w:val="28"/>
                    <w:szCs w:val="28"/>
                  </w:rPr>
                </m:ctrlPr>
              </m:fPr>
              <m:num>
                <m:sSub>
                  <m:sSubPr>
                    <m:ctrlPr>
                      <w:rPr>
                        <w:rFonts w:ascii="Cambria Math" w:hAnsi="Cambria Math" w:cs="Times New Roman"/>
                        <w:i w:val="0"/>
                        <w:color w:val="auto"/>
                        <w:sz w:val="28"/>
                        <w:szCs w:val="28"/>
                        <w:lang w:val="en-GB"/>
                      </w:rPr>
                    </m:ctrlPr>
                  </m:sSubPr>
                  <m:e>
                    <m:r>
                      <w:rPr>
                        <w:rFonts w:ascii="Cambria Math" w:hAnsi="Cambria Math" w:cs="Times New Roman"/>
                        <w:color w:val="auto"/>
                        <w:sz w:val="28"/>
                        <w:szCs w:val="28"/>
                        <w:lang w:val="kk-KZ"/>
                      </w:rPr>
                      <m:t>Pr</m:t>
                    </m:r>
                  </m:e>
                  <m:sub>
                    <m:r>
                      <w:rPr>
                        <w:rFonts w:ascii="Cambria Math" w:hAnsi="Cambria Math" w:cs="Times New Roman"/>
                        <w:color w:val="auto"/>
                        <w:sz w:val="28"/>
                        <w:szCs w:val="28"/>
                        <w:lang w:val="kk-KZ"/>
                      </w:rPr>
                      <m:t>ж</m:t>
                    </m:r>
                  </m:sub>
                </m:sSub>
              </m:num>
              <m:den>
                <m:sSub>
                  <m:sSubPr>
                    <m:ctrlPr>
                      <w:rPr>
                        <w:rFonts w:ascii="Cambria Math" w:hAnsi="Cambria Math" w:cs="Times New Roman"/>
                        <w:i w:val="0"/>
                        <w:color w:val="auto"/>
                        <w:sz w:val="28"/>
                        <w:szCs w:val="28"/>
                      </w:rPr>
                    </m:ctrlPr>
                  </m:sSubPr>
                  <m:e>
                    <m:r>
                      <w:rPr>
                        <w:rFonts w:ascii="Cambria Math" w:hAnsi="Cambria Math" w:cs="Times New Roman"/>
                        <w:color w:val="auto"/>
                        <w:sz w:val="28"/>
                        <w:szCs w:val="28"/>
                        <w:lang w:val="kk-KZ"/>
                      </w:rPr>
                      <m:t>Pr</m:t>
                    </m:r>
                  </m:e>
                  <m:sub>
                    <m:r>
                      <w:rPr>
                        <w:rFonts w:ascii="Cambria Math" w:hAnsi="Cambria Math" w:cs="Times New Roman"/>
                        <w:color w:val="auto"/>
                        <w:sz w:val="28"/>
                        <w:szCs w:val="28"/>
                        <w:lang w:val="kk-KZ"/>
                      </w:rPr>
                      <m:t>с</m:t>
                    </m:r>
                  </m:sub>
                </m:sSub>
              </m:den>
            </m:f>
            <m:r>
              <w:rPr>
                <w:rFonts w:ascii="Cambria Math" w:hAnsi="Cambria Math" w:cs="Times New Roman"/>
                <w:color w:val="auto"/>
                <w:sz w:val="28"/>
                <w:szCs w:val="28"/>
                <w:lang w:val="kk-KZ"/>
              </w:rPr>
              <m:t xml:space="preserve"> )</m:t>
            </m:r>
          </m:e>
          <m:sup>
            <m:r>
              <w:rPr>
                <w:rFonts w:ascii="Cambria Math" w:hAnsi="Cambria Math" w:cs="Times New Roman"/>
                <w:color w:val="auto"/>
                <w:sz w:val="28"/>
                <w:szCs w:val="28"/>
                <w:lang w:val="kk-KZ"/>
              </w:rPr>
              <m:t>0,25</m:t>
            </m:r>
          </m:sup>
        </m:sSup>
      </m:oMath>
      <w:r w:rsidR="00E84EE0" w:rsidRPr="00192964">
        <w:rPr>
          <w:rFonts w:eastAsiaTheme="minorEastAsia" w:cs="Times New Roman"/>
          <w:i w:val="0"/>
          <w:color w:val="auto"/>
          <w:sz w:val="28"/>
          <w:szCs w:val="28"/>
          <w:lang w:val="kk-KZ"/>
        </w:rPr>
        <w:t xml:space="preserve"> </w:t>
      </w:r>
      <w:r w:rsidR="00E84EE0" w:rsidRPr="00192964">
        <w:rPr>
          <w:rFonts w:eastAsiaTheme="minorEastAsia" w:cs="Times New Roman"/>
          <w:i w:val="0"/>
          <w:color w:val="auto"/>
          <w:sz w:val="28"/>
          <w:szCs w:val="28"/>
          <w:lang w:val="kk-KZ"/>
        </w:rPr>
        <w:tab/>
      </w:r>
      <w:r w:rsidR="009415DE">
        <w:rPr>
          <w:rFonts w:eastAsiaTheme="minorEastAsia" w:cs="Times New Roman"/>
          <w:i w:val="0"/>
          <w:color w:val="auto"/>
          <w:sz w:val="28"/>
          <w:szCs w:val="28"/>
          <w:lang w:val="kk-KZ"/>
        </w:rPr>
        <w:t xml:space="preserve">           </w:t>
      </w:r>
      <w:r w:rsidR="00E84EE0" w:rsidRPr="00192964">
        <w:rPr>
          <w:rFonts w:eastAsiaTheme="minorEastAsia" w:cs="Times New Roman"/>
          <w:i w:val="0"/>
          <w:color w:val="auto"/>
          <w:sz w:val="28"/>
          <w:szCs w:val="28"/>
          <w:lang w:val="kk-KZ"/>
        </w:rPr>
        <w:t xml:space="preserve">         (3.3)</w:t>
      </w:r>
    </w:p>
    <w:p w14:paraId="26C60985" w14:textId="77777777" w:rsidR="00774083" w:rsidRPr="00E91700" w:rsidRDefault="00774083" w:rsidP="00774083"/>
    <w:p w14:paraId="5D4B9C63" w14:textId="77777777" w:rsidR="00E84EE0" w:rsidRPr="00802DB4" w:rsidRDefault="00DB1697" w:rsidP="00774083">
      <w:pPr>
        <w:tabs>
          <w:tab w:val="left" w:pos="993"/>
          <w:tab w:val="left" w:pos="8760"/>
          <w:tab w:val="right" w:pos="9642"/>
        </w:tabs>
        <w:overflowPunct w:val="0"/>
        <w:spacing w:after="0" w:line="240" w:lineRule="auto"/>
        <w:ind w:firstLine="709"/>
        <w:contextualSpacing/>
        <w:jc w:val="right"/>
        <w:textAlignment w:val="baseline"/>
        <w:rPr>
          <w:rFonts w:ascii="Times New Roman" w:hAnsi="Times New Roman" w:cs="Times New Roman"/>
          <w:color w:val="0D0D0D"/>
          <w:sz w:val="28"/>
          <w:szCs w:val="28"/>
          <w:shd w:val="clear" w:color="auto" w:fill="FFFFFF"/>
        </w:rPr>
      </w:pPr>
      <m:oMath>
        <m:acc>
          <m:accPr>
            <m:chr m:val="̅"/>
            <m:ctrlPr>
              <w:rPr>
                <w:rFonts w:ascii="Cambria Math" w:hAnsi="Cambria Math" w:cs="Times New Roman"/>
                <w:sz w:val="28"/>
                <w:szCs w:val="28"/>
              </w:rPr>
            </m:ctrlPr>
          </m:accPr>
          <m:e>
            <m:r>
              <m:rPr>
                <m:nor/>
              </m:rPr>
              <w:rPr>
                <w:rFonts w:ascii="Times New Roman" w:hAnsi="Times New Roman" w:cs="Times New Roman"/>
                <w:sz w:val="28"/>
                <w:szCs w:val="28"/>
              </w:rPr>
              <m:t>Nu</m:t>
            </m:r>
          </m:e>
        </m:acc>
        <m:r>
          <m:rPr>
            <m:nor/>
          </m:rPr>
          <w:rPr>
            <w:rFonts w:ascii="Times New Roman" w:hAnsi="Times New Roman" w:cs="Times New Roman"/>
            <w:sz w:val="28"/>
            <w:szCs w:val="28"/>
          </w:rPr>
          <m:t>=0,021∙</m:t>
        </m:r>
        <m:sSup>
          <m:sSupPr>
            <m:ctrlPr>
              <w:rPr>
                <w:rFonts w:ascii="Cambria Math" w:hAnsi="Cambria Math" w:cs="Times New Roman"/>
                <w:sz w:val="28"/>
                <w:szCs w:val="28"/>
              </w:rPr>
            </m:ctrlPr>
          </m:sSupPr>
          <m:e>
            <m:r>
              <m:rPr>
                <m:nor/>
              </m:rPr>
              <w:rPr>
                <w:rFonts w:ascii="Times New Roman" w:hAnsi="Times New Roman" w:cs="Times New Roman"/>
                <w:sz w:val="28"/>
                <w:szCs w:val="28"/>
              </w:rPr>
              <m:t>(9,47∙</m:t>
            </m:r>
            <m:sSup>
              <m:sSupPr>
                <m:ctrlPr>
                  <w:rPr>
                    <w:rFonts w:ascii="Cambria Math" w:hAnsi="Cambria Math" w:cs="Times New Roman"/>
                    <w:sz w:val="28"/>
                    <w:szCs w:val="28"/>
                  </w:rPr>
                </m:ctrlPr>
              </m:sSupPr>
              <m:e>
                <m:r>
                  <m:rPr>
                    <m:nor/>
                  </m:rPr>
                  <w:rPr>
                    <w:rFonts w:ascii="Times New Roman" w:hAnsi="Times New Roman" w:cs="Times New Roman"/>
                    <w:sz w:val="28"/>
                    <w:szCs w:val="28"/>
                  </w:rPr>
                  <m:t>10</m:t>
                </m:r>
              </m:e>
              <m:sup>
                <m:r>
                  <m:rPr>
                    <m:nor/>
                  </m:rPr>
                  <w:rPr>
                    <w:rFonts w:ascii="Times New Roman" w:hAnsi="Times New Roman" w:cs="Times New Roman"/>
                    <w:sz w:val="28"/>
                    <w:szCs w:val="28"/>
                  </w:rPr>
                  <m:t>5</m:t>
                </m:r>
              </m:sup>
            </m:sSup>
            <m:r>
              <m:rPr>
                <m:nor/>
              </m:rPr>
              <w:rPr>
                <w:rFonts w:ascii="Times New Roman" w:hAnsi="Times New Roman" w:cs="Times New Roman"/>
                <w:sz w:val="28"/>
                <w:szCs w:val="28"/>
              </w:rPr>
              <m:t>)</m:t>
            </m:r>
          </m:e>
          <m:sup>
            <m:r>
              <m:rPr>
                <m:nor/>
              </m:rPr>
              <w:rPr>
                <w:rFonts w:ascii="Times New Roman" w:hAnsi="Times New Roman" w:cs="Times New Roman"/>
                <w:sz w:val="28"/>
                <w:szCs w:val="28"/>
              </w:rPr>
              <m:t>0,8</m:t>
            </m:r>
          </m:sup>
        </m:sSup>
        <m:r>
          <m:rPr>
            <m:nor/>
          </m:rPr>
          <w:rPr>
            <w:rFonts w:ascii="Times New Roman" w:hAnsi="Times New Roman" w:cs="Times New Roman"/>
            <w:sz w:val="28"/>
            <w:szCs w:val="28"/>
          </w:rPr>
          <m:t>∙</m:t>
        </m:r>
        <m:sSup>
          <m:sSupPr>
            <m:ctrlPr>
              <w:rPr>
                <w:rFonts w:ascii="Cambria Math" w:hAnsi="Cambria Math" w:cs="Times New Roman"/>
                <w:sz w:val="28"/>
                <w:szCs w:val="28"/>
              </w:rPr>
            </m:ctrlPr>
          </m:sSupPr>
          <m:e>
            <m:r>
              <m:rPr>
                <m:nor/>
              </m:rPr>
              <w:rPr>
                <w:rFonts w:ascii="Times New Roman" w:hAnsi="Times New Roman" w:cs="Times New Roman"/>
                <w:sz w:val="28"/>
                <w:szCs w:val="28"/>
              </w:rPr>
              <m:t xml:space="preserve"> (1,31)</m:t>
            </m:r>
          </m:e>
          <m:sup>
            <m:r>
              <m:rPr>
                <m:nor/>
              </m:rPr>
              <w:rPr>
                <w:rFonts w:ascii="Times New Roman" w:hAnsi="Times New Roman" w:cs="Times New Roman"/>
                <w:sz w:val="28"/>
                <w:szCs w:val="28"/>
              </w:rPr>
              <m:t>0,43</m:t>
            </m:r>
          </m:sup>
        </m:sSup>
        <m:r>
          <m:rPr>
            <m:nor/>
          </m:rPr>
          <w:rPr>
            <w:rFonts w:ascii="Times New Roman" w:hAnsi="Times New Roman" w:cs="Times New Roman"/>
            <w:sz w:val="28"/>
            <w:szCs w:val="28"/>
          </w:rPr>
          <m:t>∙</m:t>
        </m:r>
        <m:sSup>
          <m:sSupPr>
            <m:ctrlPr>
              <w:rPr>
                <w:rFonts w:ascii="Cambria Math" w:hAnsi="Cambria Math" w:cs="Times New Roman"/>
                <w:sz w:val="28"/>
                <w:szCs w:val="28"/>
              </w:rPr>
            </m:ctrlPr>
          </m:sSupPr>
          <m:e>
            <m:r>
              <m:rPr>
                <m:nor/>
              </m:rPr>
              <w:rPr>
                <w:rFonts w:ascii="Times New Roman" w:hAnsi="Times New Roman" w:cs="Times New Roman"/>
                <w:sz w:val="28"/>
                <w:szCs w:val="28"/>
              </w:rPr>
              <m:t>(</m:t>
            </m:r>
            <m:f>
              <m:fPr>
                <m:ctrlPr>
                  <w:rPr>
                    <w:rFonts w:ascii="Cambria Math" w:hAnsi="Cambria Math" w:cs="Times New Roman"/>
                    <w:sz w:val="28"/>
                    <w:szCs w:val="28"/>
                  </w:rPr>
                </m:ctrlPr>
              </m:fPr>
              <m:num>
                <m:r>
                  <m:rPr>
                    <m:nor/>
                  </m:rPr>
                  <w:rPr>
                    <w:rFonts w:ascii="Times New Roman" w:hAnsi="Times New Roman" w:cs="Times New Roman"/>
                    <w:sz w:val="28"/>
                    <w:szCs w:val="28"/>
                  </w:rPr>
                  <m:t>1,31</m:t>
                </m:r>
              </m:num>
              <m:den>
                <m:r>
                  <m:rPr>
                    <m:nor/>
                  </m:rPr>
                  <w:rPr>
                    <w:rFonts w:ascii="Times New Roman" w:hAnsi="Times New Roman" w:cs="Times New Roman"/>
                    <w:sz w:val="28"/>
                    <w:szCs w:val="28"/>
                  </w:rPr>
                  <m:t>1,13</m:t>
                </m:r>
              </m:den>
            </m:f>
            <m:r>
              <m:rPr>
                <m:nor/>
              </m:rPr>
              <w:rPr>
                <w:rFonts w:ascii="Times New Roman" w:hAnsi="Times New Roman" w:cs="Times New Roman"/>
                <w:sz w:val="28"/>
                <w:szCs w:val="28"/>
              </w:rPr>
              <m:t xml:space="preserve"> )</m:t>
            </m:r>
          </m:e>
          <m:sup>
            <m:r>
              <m:rPr>
                <m:nor/>
              </m:rPr>
              <w:rPr>
                <w:rFonts w:ascii="Times New Roman" w:hAnsi="Times New Roman" w:cs="Times New Roman"/>
                <w:sz w:val="28"/>
                <w:szCs w:val="28"/>
              </w:rPr>
              <m:t>0,25</m:t>
            </m:r>
          </m:sup>
        </m:sSup>
        <m:r>
          <m:rPr>
            <m:nor/>
          </m:rPr>
          <w:rPr>
            <w:rFonts w:ascii="Times New Roman" w:hAnsi="Times New Roman" w:cs="Times New Roman"/>
            <w:sz w:val="28"/>
            <w:szCs w:val="28"/>
          </w:rPr>
          <m:t>=1478,34</m:t>
        </m:r>
      </m:oMath>
      <w:r w:rsidR="00E84EE0" w:rsidRPr="00802DB4">
        <w:rPr>
          <w:rFonts w:ascii="Times New Roman" w:hAnsi="Times New Roman" w:cs="Times New Roman"/>
          <w:i/>
          <w:sz w:val="28"/>
          <w:szCs w:val="28"/>
        </w:rPr>
        <w:t xml:space="preserve">     </w:t>
      </w:r>
      <w:r w:rsidR="00E84EE0" w:rsidRPr="00AB4AB3">
        <w:rPr>
          <w:rFonts w:ascii="Times New Roman" w:hAnsi="Times New Roman" w:cs="Times New Roman"/>
          <w:i/>
          <w:sz w:val="28"/>
          <w:szCs w:val="28"/>
        </w:rPr>
        <w:t xml:space="preserve">   </w:t>
      </w:r>
      <w:r w:rsidR="00E84EE0" w:rsidRPr="00802DB4">
        <w:rPr>
          <w:rFonts w:ascii="Times New Roman" w:hAnsi="Times New Roman" w:cs="Times New Roman"/>
          <w:i/>
          <w:sz w:val="28"/>
          <w:szCs w:val="28"/>
        </w:rPr>
        <w:t xml:space="preserve"> </w:t>
      </w:r>
      <w:r w:rsidR="00E84EE0" w:rsidRPr="00802DB4">
        <w:rPr>
          <w:rFonts w:ascii="Times New Roman" w:hAnsi="Times New Roman" w:cs="Times New Roman"/>
          <w:color w:val="0D0D0D"/>
          <w:sz w:val="28"/>
          <w:szCs w:val="28"/>
          <w:shd w:val="clear" w:color="auto" w:fill="FFFFFF"/>
        </w:rPr>
        <w:t>(3.</w:t>
      </w:r>
      <w:r w:rsidR="00E84EE0" w:rsidRPr="00AB4AB3">
        <w:rPr>
          <w:rFonts w:ascii="Times New Roman" w:hAnsi="Times New Roman" w:cs="Times New Roman"/>
          <w:color w:val="0D0D0D"/>
          <w:sz w:val="28"/>
          <w:szCs w:val="28"/>
          <w:shd w:val="clear" w:color="auto" w:fill="FFFFFF"/>
        </w:rPr>
        <w:t>4</w:t>
      </w:r>
      <w:r w:rsidR="00E84EE0" w:rsidRPr="00802DB4">
        <w:rPr>
          <w:rFonts w:ascii="Times New Roman" w:hAnsi="Times New Roman" w:cs="Times New Roman"/>
          <w:color w:val="0D0D0D"/>
          <w:sz w:val="28"/>
          <w:szCs w:val="28"/>
          <w:shd w:val="clear" w:color="auto" w:fill="FFFFFF"/>
        </w:rPr>
        <w:t>)</w:t>
      </w:r>
    </w:p>
    <w:p w14:paraId="38BB6060" w14:textId="77777777" w:rsidR="00E84EE0" w:rsidRPr="00802DB4" w:rsidRDefault="00E84EE0" w:rsidP="00774083">
      <w:pPr>
        <w:tabs>
          <w:tab w:val="left" w:pos="993"/>
          <w:tab w:val="left" w:pos="8760"/>
          <w:tab w:val="right" w:pos="9642"/>
        </w:tabs>
        <w:overflowPunct w:val="0"/>
        <w:spacing w:after="0" w:line="240" w:lineRule="auto"/>
        <w:ind w:firstLine="709"/>
        <w:contextualSpacing/>
        <w:jc w:val="center"/>
        <w:textAlignment w:val="baseline"/>
        <w:rPr>
          <w:rFonts w:ascii="Times New Roman" w:hAnsi="Times New Roman" w:cs="Times New Roman"/>
          <w:i/>
          <w:sz w:val="28"/>
          <w:szCs w:val="28"/>
        </w:rPr>
      </w:pPr>
    </w:p>
    <w:p w14:paraId="42CFCB23" w14:textId="2C252F46" w:rsidR="00774083" w:rsidRDefault="00446C74" w:rsidP="003470CD">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г</w:t>
      </w:r>
      <w:r w:rsidR="003470CD">
        <w:rPr>
          <w:rFonts w:ascii="Times New Roman" w:hAnsi="Times New Roman" w:cs="Times New Roman"/>
          <w:sz w:val="28"/>
          <w:szCs w:val="28"/>
          <w:lang w:val="kk-KZ"/>
        </w:rPr>
        <w:t>де</w:t>
      </w:r>
      <w:r w:rsidR="003470CD" w:rsidRPr="003470CD">
        <w:rPr>
          <w:rFonts w:ascii="Times New Roman" w:hAnsi="Times New Roman" w:cs="Times New Roman"/>
          <w:sz w:val="28"/>
          <w:szCs w:val="28"/>
        </w:rPr>
        <w:t xml:space="preserve"> </w:t>
      </w:r>
      <w:r w:rsidR="00774083">
        <w:rPr>
          <w:rFonts w:ascii="Times New Roman" w:hAnsi="Times New Roman" w:cs="Times New Roman"/>
          <w:sz w:val="28"/>
          <w:szCs w:val="28"/>
          <w:lang w:val="en-US"/>
        </w:rPr>
        <w:t>Pr</w:t>
      </w:r>
      <w:r w:rsidR="00774083" w:rsidRPr="00774083">
        <w:rPr>
          <w:rFonts w:ascii="Times New Roman" w:hAnsi="Times New Roman" w:cs="Times New Roman"/>
          <w:sz w:val="28"/>
          <w:szCs w:val="28"/>
          <w:vertAlign w:val="subscript"/>
          <w:lang w:val="kk-KZ"/>
        </w:rPr>
        <w:t>ж</w:t>
      </w:r>
      <w:r w:rsidR="00774083" w:rsidRPr="00774083">
        <w:rPr>
          <w:rFonts w:ascii="Times New Roman" w:hAnsi="Times New Roman" w:cs="Times New Roman"/>
          <w:sz w:val="28"/>
          <w:szCs w:val="28"/>
          <w:lang w:val="kk-KZ"/>
        </w:rPr>
        <w:t>=1,31</w:t>
      </w:r>
      <w:r w:rsidR="00774083">
        <w:rPr>
          <w:rFonts w:ascii="Times New Roman" w:hAnsi="Times New Roman" w:cs="Times New Roman"/>
          <w:sz w:val="28"/>
          <w:szCs w:val="28"/>
          <w:lang w:val="kk-KZ"/>
        </w:rPr>
        <w:t xml:space="preserve"> </w:t>
      </w:r>
      <w:r w:rsidR="00E84EE0" w:rsidRPr="00802DB4">
        <w:rPr>
          <w:rFonts w:ascii="Times New Roman" w:hAnsi="Times New Roman" w:cs="Times New Roman"/>
          <w:sz w:val="28"/>
          <w:szCs w:val="28"/>
        </w:rPr>
        <w:t>-</w:t>
      </w:r>
      <w:r w:rsidR="00E84EE0" w:rsidRPr="00802DB4">
        <w:rPr>
          <w:rFonts w:ascii="Times New Roman" w:hAnsi="Times New Roman" w:cs="Times New Roman"/>
          <w:sz w:val="28"/>
          <w:szCs w:val="28"/>
          <w:lang w:val="kk-KZ"/>
        </w:rPr>
        <w:t xml:space="preserve"> </w:t>
      </w:r>
      <w:r w:rsidR="00E84EE0" w:rsidRPr="00802DB4">
        <w:rPr>
          <w:rFonts w:ascii="Times New Roman" w:hAnsi="Times New Roman" w:cs="Times New Roman"/>
          <w:sz w:val="28"/>
          <w:szCs w:val="28"/>
        </w:rPr>
        <w:t>числ</w:t>
      </w:r>
      <w:r w:rsidR="00E84EE0" w:rsidRPr="00802DB4">
        <w:rPr>
          <w:rFonts w:ascii="Times New Roman" w:hAnsi="Times New Roman" w:cs="Times New Roman"/>
          <w:sz w:val="28"/>
          <w:szCs w:val="28"/>
          <w:lang w:val="kk-KZ"/>
        </w:rPr>
        <w:t>о</w:t>
      </w:r>
      <w:r w:rsidR="00E84EE0" w:rsidRPr="00802DB4">
        <w:rPr>
          <w:rFonts w:ascii="Times New Roman" w:hAnsi="Times New Roman" w:cs="Times New Roman"/>
          <w:sz w:val="28"/>
          <w:szCs w:val="28"/>
        </w:rPr>
        <w:t xml:space="preserve"> Прандтля при средней температуре пар</w:t>
      </w:r>
      <w:r w:rsidR="00774083">
        <w:rPr>
          <w:rFonts w:ascii="Times New Roman" w:hAnsi="Times New Roman" w:cs="Times New Roman"/>
          <w:sz w:val="28"/>
          <w:szCs w:val="28"/>
          <w:lang w:val="kk-KZ"/>
        </w:rPr>
        <w:t xml:space="preserve">а </w:t>
      </w:r>
      <w:r w:rsidR="00E84EE0">
        <w:rPr>
          <w:rFonts w:ascii="Times New Roman" w:hAnsi="Times New Roman" w:cs="Times New Roman"/>
          <w:sz w:val="28"/>
          <w:szCs w:val="28"/>
        </w:rPr>
        <w:fldChar w:fldCharType="begin"/>
      </w:r>
      <w:r w:rsidR="00D548F2">
        <w:rPr>
          <w:rFonts w:ascii="Times New Roman" w:hAnsi="Times New Roman" w:cs="Times New Roman"/>
          <w:sz w:val="28"/>
          <w:szCs w:val="28"/>
        </w:rPr>
        <w:instrText xml:space="preserve"> ADDIN ZOTERO_ITEM CSL_CITATION {"citationID":"XeN5sRBV","properties":{"formattedCitation":"[145, \\uc0\\u1089{}. 149]","plainCitation":"[145, с. 149]","noteIndex":0},"citationItems":[{"id":512,"uris":["http://zotero.org/users/19270824/items/5K898GRN"],"itemData":{"id":512,"type":"document","title":"Теплофизические свойства воды и водяного пара"},"locator":"149","label":"page"}],"schema":"https://github.com/citation-style-language/schema/raw/master/csl-citation.json"} </w:instrText>
      </w:r>
      <w:r w:rsidR="00E84EE0">
        <w:rPr>
          <w:rFonts w:ascii="Times New Roman" w:hAnsi="Times New Roman" w:cs="Times New Roman"/>
          <w:sz w:val="28"/>
          <w:szCs w:val="28"/>
        </w:rPr>
        <w:fldChar w:fldCharType="separate"/>
      </w:r>
      <w:r w:rsidR="00D548F2" w:rsidRPr="00D548F2">
        <w:rPr>
          <w:rFonts w:ascii="Times New Roman" w:hAnsi="Times New Roman" w:cs="Times New Roman"/>
          <w:sz w:val="28"/>
          <w:szCs w:val="24"/>
        </w:rPr>
        <w:t>[145, с. 149]</w:t>
      </w:r>
      <w:r w:rsidR="00E84EE0">
        <w:rPr>
          <w:rFonts w:ascii="Times New Roman" w:hAnsi="Times New Roman" w:cs="Times New Roman"/>
          <w:sz w:val="28"/>
          <w:szCs w:val="28"/>
        </w:rPr>
        <w:fldChar w:fldCharType="end"/>
      </w:r>
      <w:r w:rsidR="00774083">
        <w:rPr>
          <w:rFonts w:ascii="Times New Roman" w:hAnsi="Times New Roman" w:cs="Times New Roman"/>
          <w:sz w:val="28"/>
          <w:szCs w:val="28"/>
          <w:lang w:val="kk-KZ"/>
        </w:rPr>
        <w:t>;</w:t>
      </w:r>
    </w:p>
    <w:p w14:paraId="076D179F" w14:textId="3918B17E" w:rsidR="00E84EE0" w:rsidRPr="00802DB4" w:rsidRDefault="003470CD" w:rsidP="003470CD">
      <w:pPr>
        <w:tabs>
          <w:tab w:val="left" w:pos="993"/>
        </w:tabs>
        <w:overflowPunct w:val="0"/>
        <w:spacing w:after="0" w:line="240" w:lineRule="auto"/>
        <w:ind w:firstLine="426"/>
        <w:contextualSpacing/>
        <w:jc w:val="both"/>
        <w:textAlignment w:val="baseline"/>
        <w:rPr>
          <w:rFonts w:ascii="Times New Roman" w:hAnsi="Times New Roman" w:cs="Times New Roman"/>
          <w:sz w:val="28"/>
          <w:szCs w:val="28"/>
        </w:rPr>
      </w:pPr>
      <w:r>
        <w:rPr>
          <w:rFonts w:ascii="Times New Roman" w:hAnsi="Times New Roman" w:cs="Times New Roman"/>
          <w:sz w:val="28"/>
          <w:szCs w:val="28"/>
          <w:lang w:val="kk-KZ"/>
        </w:rPr>
        <w:t xml:space="preserve"> </w:t>
      </w:r>
      <w:r w:rsidR="00E84EE0" w:rsidRPr="00C07F49">
        <w:rPr>
          <w:rFonts w:ascii="Times New Roman" w:hAnsi="Times New Roman" w:cs="Times New Roman"/>
          <w:sz w:val="28"/>
          <w:szCs w:val="28"/>
        </w:rPr>
        <w:t>Pr</w:t>
      </w:r>
      <w:r w:rsidR="00E84EE0" w:rsidRPr="00C07F49">
        <w:rPr>
          <w:rFonts w:ascii="Times New Roman" w:hAnsi="Times New Roman" w:cs="Times New Roman"/>
          <w:sz w:val="28"/>
          <w:szCs w:val="28"/>
          <w:vertAlign w:val="subscript"/>
        </w:rPr>
        <w:t>с</w:t>
      </w:r>
      <w:r w:rsidR="00E84EE0" w:rsidRPr="00C07F49">
        <w:rPr>
          <w:rFonts w:ascii="Times New Roman" w:hAnsi="Times New Roman" w:cs="Times New Roman"/>
          <w:sz w:val="28"/>
          <w:szCs w:val="28"/>
        </w:rPr>
        <w:t>=1,13</w:t>
      </w:r>
      <w:r w:rsidR="00E84EE0" w:rsidRPr="00C07F49">
        <w:rPr>
          <w:rFonts w:ascii="Times New Roman" w:hAnsi="Times New Roman" w:cs="Times New Roman"/>
          <w:sz w:val="28"/>
          <w:szCs w:val="28"/>
          <w:lang w:val="kk-KZ"/>
        </w:rPr>
        <w:t xml:space="preserve"> </w:t>
      </w:r>
      <w:r w:rsidR="00E84EE0" w:rsidRPr="00C07F49">
        <w:rPr>
          <w:rFonts w:ascii="Times New Roman" w:hAnsi="Times New Roman" w:cs="Times New Roman"/>
          <w:sz w:val="28"/>
          <w:szCs w:val="28"/>
        </w:rPr>
        <w:t xml:space="preserve">- число Прандтля </w:t>
      </w:r>
      <w:r w:rsidR="00E84EE0" w:rsidRPr="00C07F49">
        <w:rPr>
          <w:rFonts w:ascii="Times New Roman" w:hAnsi="Times New Roman" w:cs="Times New Roman"/>
          <w:sz w:val="28"/>
          <w:szCs w:val="28"/>
          <w:lang w:val="kk-KZ"/>
        </w:rPr>
        <w:fldChar w:fldCharType="begin"/>
      </w:r>
      <w:r w:rsidR="00D548F2">
        <w:rPr>
          <w:rFonts w:ascii="Times New Roman" w:hAnsi="Times New Roman" w:cs="Times New Roman"/>
          <w:sz w:val="28"/>
          <w:szCs w:val="28"/>
          <w:lang w:val="kk-KZ"/>
        </w:rPr>
        <w:instrText xml:space="preserve"> ADDIN ZOTERO_ITEM CSL_CITATION {"citationID":"xORVipBI","properties":{"formattedCitation":"[148, \\uc0\\u1089{}. 193]","plainCitation":"[148, с. 193]","noteIndex":0},"citationItems":[{"id":526,"uris":["http://zotero.org/users/19270824/items/6J9NK8R3"],"itemData":{"id":526,"type":"document","title":"НОРМЫ РАСЧЕТА НА ПРОЧНОСТЬ СТАЦИОНАРНЫХ КОТЛОВ  И ТРУБОПРОВОДОВ ПАРА  И ГОРЯЧЕЙ ВОДЫ"},"locator":"193","label":"page"}],"schema":"https://github.com/citation-style-language/schema/raw/master/csl-citation.json"} </w:instrText>
      </w:r>
      <w:r w:rsidR="00E84EE0" w:rsidRPr="00C07F49">
        <w:rPr>
          <w:rFonts w:ascii="Times New Roman" w:hAnsi="Times New Roman" w:cs="Times New Roman"/>
          <w:sz w:val="28"/>
          <w:szCs w:val="28"/>
          <w:lang w:val="kk-KZ"/>
        </w:rPr>
        <w:fldChar w:fldCharType="separate"/>
      </w:r>
      <w:r w:rsidR="00D548F2" w:rsidRPr="00D548F2">
        <w:rPr>
          <w:rFonts w:ascii="Times New Roman" w:hAnsi="Times New Roman" w:cs="Times New Roman"/>
          <w:sz w:val="28"/>
          <w:szCs w:val="24"/>
        </w:rPr>
        <w:t>[148, с. 193]</w:t>
      </w:r>
      <w:r w:rsidR="00E84EE0" w:rsidRPr="00C07F49">
        <w:rPr>
          <w:rFonts w:ascii="Times New Roman" w:hAnsi="Times New Roman" w:cs="Times New Roman"/>
          <w:sz w:val="28"/>
          <w:szCs w:val="28"/>
          <w:lang w:val="kk-KZ"/>
        </w:rPr>
        <w:fldChar w:fldCharType="end"/>
      </w:r>
      <w:r w:rsidR="00E84EE0">
        <w:rPr>
          <w:rFonts w:ascii="Times New Roman" w:hAnsi="Times New Roman" w:cs="Times New Roman"/>
          <w:sz w:val="28"/>
          <w:szCs w:val="28"/>
          <w:lang w:val="kk-KZ"/>
        </w:rPr>
        <w:t xml:space="preserve"> </w:t>
      </w:r>
      <w:r w:rsidR="00E84EE0" w:rsidRPr="00802DB4">
        <w:rPr>
          <w:rFonts w:ascii="Times New Roman" w:hAnsi="Times New Roman" w:cs="Times New Roman"/>
          <w:sz w:val="28"/>
          <w:szCs w:val="28"/>
        </w:rPr>
        <w:t>при средней температуре поверхности стенки.</w:t>
      </w:r>
    </w:p>
    <w:p w14:paraId="7F2FF2F1" w14:textId="217290F7" w:rsidR="00E84EE0"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 xml:space="preserve">Рассчитаем коэффициент теплоотдачи от стенки к пару по формуле </w:t>
      </w:r>
      <w:r w:rsidRPr="000F01D0">
        <w:rPr>
          <w:rFonts w:ascii="Times New Roman" w:hAnsi="Times New Roman" w:cs="Times New Roman"/>
          <w:sz w:val="28"/>
          <w:szCs w:val="28"/>
        </w:rPr>
        <w:t xml:space="preserve"> </w:t>
      </w:r>
      <w:r>
        <w:rPr>
          <w:rFonts w:ascii="Times New Roman" w:hAnsi="Times New Roman" w:cs="Times New Roman"/>
          <w:sz w:val="28"/>
          <w:szCs w:val="28"/>
        </w:rPr>
        <w:fldChar w:fldCharType="begin"/>
      </w:r>
      <w:r w:rsidR="00D548F2">
        <w:rPr>
          <w:rFonts w:ascii="Times New Roman" w:hAnsi="Times New Roman" w:cs="Times New Roman"/>
          <w:sz w:val="28"/>
          <w:szCs w:val="28"/>
        </w:rPr>
        <w:instrText xml:space="preserve"> ADDIN ZOTERO_ITEM CSL_CITATION {"citationID":"5aLpeYqm","properties":{"formattedCitation":"[136]","plainCitation":"[136]","noteIndex":0},"citationItems":[{"id":508,"uris":["http://zotero.org/users/19270824/items/VI2N4WE8"],"itemData":{"id":508,"type":"chapter","container-title":"Design and Operation of Heat Exchangers and their Networks","DOI":"10.1016/B978-0-12-817894-2.00002-9","ISBN":"978-0-12-817894-2","language":"en","license":"https://www.elsevier.com/tdm/userlicense/1.0/","page":"13-69","publisher":"Elsevier","source":"DOI.org (Crossref)","title":"Basic thermal design theory for heat exchangers","URL":"https://linkinghub.elsevier.com/retrieve/pii/B9780128178942000029","author":[{"family":"Roetzel","given":"Wilfried"},{"family":"Luo","given":"Xing"},{"family":"Chen","given":"Dezhen"}],"accessed":{"date-parts":[["2026",2,19]]},"issued":{"date-parts":[["2020"]]}}}],"schema":"https://github.com/citation-style-language/schema/raw/master/csl-citation.json"} </w:instrText>
      </w:r>
      <w:r>
        <w:rPr>
          <w:rFonts w:ascii="Times New Roman" w:hAnsi="Times New Roman" w:cs="Times New Roman"/>
          <w:sz w:val="28"/>
          <w:szCs w:val="28"/>
        </w:rPr>
        <w:fldChar w:fldCharType="separate"/>
      </w:r>
      <w:r w:rsidR="00D548F2" w:rsidRPr="00D548F2">
        <w:rPr>
          <w:rFonts w:ascii="Times New Roman" w:hAnsi="Times New Roman" w:cs="Times New Roman"/>
          <w:sz w:val="28"/>
        </w:rPr>
        <w:t>[136]</w:t>
      </w:r>
      <w:r>
        <w:rPr>
          <w:rFonts w:ascii="Times New Roman" w:hAnsi="Times New Roman" w:cs="Times New Roman"/>
          <w:sz w:val="28"/>
          <w:szCs w:val="28"/>
        </w:rPr>
        <w:fldChar w:fldCharType="end"/>
      </w:r>
      <w:r w:rsidRPr="00802DB4">
        <w:rPr>
          <w:rFonts w:ascii="Times New Roman" w:hAnsi="Times New Roman" w:cs="Times New Roman"/>
          <w:sz w:val="28"/>
          <w:szCs w:val="28"/>
        </w:rPr>
        <w:t>:</w:t>
      </w:r>
    </w:p>
    <w:p w14:paraId="6D8812FD" w14:textId="77777777" w:rsidR="00E84EE0" w:rsidRPr="00802DB4"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184D7577" w14:textId="75E218F3" w:rsidR="00E84EE0" w:rsidRDefault="00DB1697" w:rsidP="00774083">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heme="majorHAnsi"/>
                <w:sz w:val="28"/>
                <w:szCs w:val="28"/>
                <w:lang w:val="kk-KZ"/>
              </w:rPr>
            </m:ctrlPr>
          </m:sSubPr>
          <m:e>
            <m:r>
              <w:rPr>
                <w:rFonts w:ascii="Cambria Math" w:hAnsi="Cambria Math" w:cstheme="majorHAnsi"/>
                <w:sz w:val="28"/>
                <w:szCs w:val="28"/>
                <w:lang w:val="kk-KZ"/>
              </w:rPr>
              <m:t>a</m:t>
            </m:r>
          </m:e>
          <m:sub>
            <m:r>
              <w:rPr>
                <w:rFonts w:ascii="Cambria Math" w:hAnsi="Cambria Math" w:cstheme="majorHAnsi"/>
                <w:sz w:val="28"/>
                <w:szCs w:val="28"/>
                <w:lang w:val="kk-KZ"/>
              </w:rPr>
              <m:t>1</m:t>
            </m:r>
          </m:sub>
        </m:sSub>
        <m:r>
          <m:rPr>
            <m:nor/>
          </m:rPr>
          <w:rPr>
            <w:rFonts w:asciiTheme="majorHAnsi" w:hAnsiTheme="majorHAnsi" w:cstheme="majorHAnsi"/>
            <w:sz w:val="28"/>
            <w:szCs w:val="28"/>
            <w:lang w:val="kk-KZ"/>
          </w:rPr>
          <m:t>=</m:t>
        </m:r>
        <m:f>
          <m:fPr>
            <m:ctrlPr>
              <w:rPr>
                <w:rFonts w:ascii="Cambria Math" w:hAnsi="Cambria Math" w:cstheme="majorHAnsi"/>
                <w:sz w:val="28"/>
                <w:szCs w:val="28"/>
                <w:lang w:val="kk-KZ"/>
              </w:rPr>
            </m:ctrlPr>
          </m:fPr>
          <m:num>
            <m:r>
              <m:rPr>
                <m:nor/>
              </m:rPr>
              <w:rPr>
                <w:rFonts w:asciiTheme="majorHAnsi" w:hAnsiTheme="majorHAnsi" w:cstheme="majorHAnsi"/>
                <w:sz w:val="28"/>
                <w:szCs w:val="28"/>
              </w:rPr>
              <m:t>Nu∙</m:t>
            </m:r>
            <m:sSub>
              <m:sSubPr>
                <m:ctrlPr>
                  <w:rPr>
                    <w:rFonts w:ascii="Cambria Math" w:hAnsi="Cambria Math" w:cstheme="majorHAnsi"/>
                    <w:sz w:val="28"/>
                    <w:szCs w:val="28"/>
                    <w:lang w:val="en-GB"/>
                  </w:rPr>
                </m:ctrlPr>
              </m:sSubPr>
              <m:e>
                <m:r>
                  <m:rPr>
                    <m:nor/>
                  </m:rPr>
                  <w:rPr>
                    <w:rFonts w:asciiTheme="majorHAnsi" w:hAnsiTheme="majorHAnsi" w:cstheme="majorHAnsi"/>
                    <w:sz w:val="28"/>
                    <w:szCs w:val="28"/>
                    <w:lang w:val="en-GB"/>
                  </w:rPr>
                  <m:t>λ</m:t>
                </m:r>
              </m:e>
              <m:sub>
                <m:r>
                  <m:rPr>
                    <m:nor/>
                  </m:rPr>
                  <w:rPr>
                    <w:rFonts w:asciiTheme="majorHAnsi" w:hAnsiTheme="majorHAnsi" w:cstheme="majorHAnsi"/>
                    <w:sz w:val="28"/>
                    <w:szCs w:val="28"/>
                    <w:lang w:val="kk-KZ"/>
                  </w:rPr>
                  <m:t>пп</m:t>
                </m:r>
              </m:sub>
            </m:sSub>
          </m:num>
          <m:den>
            <m:sSub>
              <m:sSubPr>
                <m:ctrlPr>
                  <w:rPr>
                    <w:rFonts w:ascii="Cambria Math" w:hAnsi="Cambria Math" w:cstheme="majorHAnsi"/>
                    <w:i/>
                    <w:sz w:val="28"/>
                    <w:szCs w:val="28"/>
                    <w:lang w:val="kk-KZ"/>
                  </w:rPr>
                </m:ctrlPr>
              </m:sSubPr>
              <m:e>
                <m:r>
                  <w:rPr>
                    <w:rFonts w:ascii="Cambria Math" w:hAnsi="Cambria Math" w:cstheme="majorHAnsi"/>
                    <w:sz w:val="28"/>
                    <w:szCs w:val="28"/>
                    <w:lang w:val="kk-KZ"/>
                  </w:rPr>
                  <m:t>d</m:t>
                </m:r>
              </m:e>
              <m:sub>
                <m:r>
                  <w:rPr>
                    <w:rFonts w:ascii="Cambria Math" w:hAnsi="Cambria Math" w:cstheme="majorHAnsi"/>
                    <w:sz w:val="28"/>
                    <w:szCs w:val="28"/>
                    <w:lang w:val="kk-KZ"/>
                  </w:rPr>
                  <m:t>1</m:t>
                </m:r>
              </m:sub>
            </m:sSub>
          </m:den>
        </m:f>
        <m:r>
          <m:rPr>
            <m:nor/>
          </m:rPr>
          <w:rPr>
            <w:rFonts w:asciiTheme="majorHAnsi" w:hAnsiTheme="majorHAnsi" w:cstheme="majorHAnsi"/>
            <w:sz w:val="28"/>
            <w:szCs w:val="28"/>
            <w:lang w:val="kk-KZ"/>
          </w:rPr>
          <m:t>=</m:t>
        </m:r>
        <m:f>
          <m:fPr>
            <m:ctrlPr>
              <w:rPr>
                <w:rFonts w:ascii="Cambria Math" w:hAnsi="Cambria Math" w:cstheme="majorHAnsi"/>
                <w:sz w:val="28"/>
                <w:szCs w:val="28"/>
                <w:lang w:val="kk-KZ"/>
              </w:rPr>
            </m:ctrlPr>
          </m:fPr>
          <m:num>
            <m:r>
              <m:rPr>
                <m:nor/>
              </m:rPr>
              <w:rPr>
                <w:rFonts w:ascii="Times New Roman" w:hAnsi="Times New Roman" w:cs="Times New Roman"/>
                <w:sz w:val="28"/>
                <w:szCs w:val="28"/>
              </w:rPr>
              <m:t>1478,34</m:t>
            </m:r>
            <m:r>
              <m:rPr>
                <m:nor/>
              </m:rPr>
              <w:rPr>
                <w:rFonts w:asciiTheme="majorHAnsi" w:hAnsiTheme="majorHAnsi" w:cstheme="majorHAnsi"/>
                <w:sz w:val="28"/>
                <w:szCs w:val="28"/>
              </w:rPr>
              <m:t>∙0,0778</m:t>
            </m:r>
          </m:num>
          <m:den>
            <m:r>
              <m:rPr>
                <m:nor/>
              </m:rPr>
              <w:rPr>
                <w:rFonts w:asciiTheme="majorHAnsi" w:hAnsiTheme="majorHAnsi" w:cstheme="majorHAnsi"/>
                <w:sz w:val="28"/>
                <w:szCs w:val="28"/>
              </w:rPr>
              <m:t>0,024</m:t>
            </m:r>
          </m:den>
        </m:f>
        <m:r>
          <m:rPr>
            <m:nor/>
          </m:rPr>
          <w:rPr>
            <w:rFonts w:asciiTheme="majorHAnsi" w:hAnsiTheme="majorHAnsi" w:cstheme="majorHAnsi"/>
            <w:sz w:val="28"/>
            <w:szCs w:val="28"/>
            <w:lang w:val="kk-KZ"/>
          </w:rPr>
          <m:t>=</m:t>
        </m:r>
        <m:r>
          <m:rPr>
            <m:nor/>
          </m:rPr>
          <w:rPr>
            <w:rFonts w:ascii="Cambria Math" w:hAnsiTheme="majorHAnsi" w:cstheme="majorHAnsi"/>
            <w:sz w:val="28"/>
            <w:szCs w:val="28"/>
            <w:lang w:val="kk-KZ"/>
          </w:rPr>
          <m:t>4792,</m:t>
        </m:r>
        <m:r>
          <m:rPr>
            <m:nor/>
          </m:rPr>
          <w:rPr>
            <w:rFonts w:ascii="Cambria Math" w:hAnsiTheme="majorHAnsi" w:cstheme="majorHAnsi"/>
            <w:sz w:val="28"/>
            <w:szCs w:val="28"/>
          </w:rPr>
          <m:t>29</m:t>
        </m:r>
        <m:r>
          <m:rPr>
            <m:nor/>
          </m:rPr>
          <w:rPr>
            <w:rFonts w:asciiTheme="majorHAnsi" w:hAnsiTheme="majorHAnsi" w:cstheme="majorHAnsi"/>
            <w:sz w:val="28"/>
            <w:szCs w:val="28"/>
            <w:lang w:val="kk-KZ"/>
          </w:rPr>
          <m:t xml:space="preserve">  </m:t>
        </m:r>
        <m:r>
          <m:rPr>
            <m:nor/>
          </m:rPr>
          <w:rPr>
            <w:rFonts w:asciiTheme="majorHAnsi" w:hAnsiTheme="majorHAnsi" w:cstheme="majorHAnsi"/>
            <w:sz w:val="28"/>
            <w:szCs w:val="28"/>
          </w:rPr>
          <m:t>Вт/</m:t>
        </m:r>
        <m:sSup>
          <m:sSupPr>
            <m:ctrlPr>
              <w:rPr>
                <w:rFonts w:ascii="Cambria Math" w:hAnsi="Cambria Math" w:cstheme="majorHAnsi"/>
                <w:sz w:val="28"/>
                <w:szCs w:val="28"/>
              </w:rPr>
            </m:ctrlPr>
          </m:sSupPr>
          <m:e>
            <m:r>
              <m:rPr>
                <m:nor/>
              </m:rPr>
              <w:rPr>
                <w:rFonts w:asciiTheme="majorHAnsi" w:hAnsiTheme="majorHAnsi" w:cstheme="majorHAnsi"/>
                <w:sz w:val="28"/>
                <w:szCs w:val="28"/>
              </w:rPr>
              <m:t>м</m:t>
            </m:r>
          </m:e>
          <m:sup>
            <m:r>
              <m:rPr>
                <m:nor/>
              </m:rPr>
              <w:rPr>
                <w:rFonts w:asciiTheme="majorHAnsi" w:hAnsiTheme="majorHAnsi" w:cstheme="majorHAnsi"/>
                <w:sz w:val="28"/>
                <w:szCs w:val="28"/>
              </w:rPr>
              <m:t>2</m:t>
            </m:r>
          </m:sup>
        </m:sSup>
        <m:r>
          <m:rPr>
            <m:nor/>
          </m:rPr>
          <w:rPr>
            <w:rFonts w:asciiTheme="majorHAnsi" w:hAnsiTheme="majorHAnsi" w:cstheme="majorHAnsi"/>
            <w:sz w:val="28"/>
            <w:szCs w:val="28"/>
          </w:rPr>
          <m:t>∙К</m:t>
        </m:r>
      </m:oMath>
      <w:r w:rsidR="00E84EE0" w:rsidRPr="00802DB4">
        <w:rPr>
          <w:rFonts w:ascii="Times New Roman" w:eastAsiaTheme="minorEastAsia" w:hAnsi="Times New Roman" w:cs="Times New Roman"/>
          <w:sz w:val="28"/>
          <w:szCs w:val="28"/>
        </w:rPr>
        <w:t xml:space="preserve">                       (3.5)</w:t>
      </w:r>
    </w:p>
    <w:p w14:paraId="6EA00BF4" w14:textId="77777777" w:rsidR="00E84EE0" w:rsidRPr="00802DB4" w:rsidRDefault="00E84EE0" w:rsidP="00774083">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0CF7728D" w14:textId="035DFCB4" w:rsidR="00E84EE0" w:rsidRPr="00774083" w:rsidRDefault="00E84EE0" w:rsidP="003470CD">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m:rPr>
                <m:nor/>
              </m:rPr>
              <w:rPr>
                <w:rFonts w:ascii="Times New Roman" w:hAnsi="Times New Roman" w:cs="Times New Roman"/>
                <w:sz w:val="28"/>
                <w:szCs w:val="28"/>
              </w:rPr>
              <m:t>λ</m:t>
            </m:r>
          </m:e>
          <m:sub>
            <m:r>
              <m:rPr>
                <m:nor/>
              </m:rPr>
              <w:rPr>
                <w:rFonts w:ascii="Times New Roman" w:hAnsi="Times New Roman" w:cs="Times New Roman"/>
                <w:sz w:val="28"/>
                <w:szCs w:val="28"/>
              </w:rPr>
              <m:t>пп</m:t>
            </m:r>
          </m:sub>
        </m:sSub>
        <m:r>
          <m:rPr>
            <m:nor/>
          </m:rPr>
          <w:rPr>
            <w:rFonts w:ascii="Times New Roman" w:hAnsi="Times New Roman" w:cs="Times New Roman"/>
            <w:sz w:val="28"/>
            <w:szCs w:val="28"/>
          </w:rPr>
          <m:t>=0,0778 Вт/м∙К</m:t>
        </m:r>
      </m:oMath>
      <w:r w:rsidRPr="00802DB4">
        <w:rPr>
          <w:rFonts w:ascii="Times New Roman" w:hAnsi="Times New Roman" w:cs="Times New Roman"/>
          <w:sz w:val="28"/>
          <w:szCs w:val="28"/>
        </w:rPr>
        <w:t xml:space="preserve"> –</w:t>
      </w:r>
      <w:r w:rsidR="003470CD">
        <w:rPr>
          <w:rFonts w:ascii="Times New Roman" w:hAnsi="Times New Roman" w:cs="Times New Roman"/>
          <w:sz w:val="28"/>
          <w:szCs w:val="28"/>
          <w:lang w:val="kk-KZ"/>
        </w:rPr>
        <w:t xml:space="preserve"> </w:t>
      </w:r>
      <w:r w:rsidRPr="00802DB4">
        <w:rPr>
          <w:rFonts w:ascii="Times New Roman" w:hAnsi="Times New Roman" w:cs="Times New Roman"/>
          <w:sz w:val="28"/>
          <w:szCs w:val="28"/>
        </w:rPr>
        <w:t>теплопроводность пара при определяющей температуре</w:t>
      </w:r>
      <w:r w:rsidR="00774083">
        <w:rPr>
          <w:rFonts w:ascii="Times New Roman" w:hAnsi="Times New Roman" w:cs="Times New Roman"/>
          <w:sz w:val="28"/>
          <w:szCs w:val="28"/>
          <w:lang w:val="kk-KZ"/>
        </w:rPr>
        <w:t xml:space="preserve"> </w:t>
      </w:r>
      <w:r w:rsidR="00774083">
        <w:rPr>
          <w:rFonts w:ascii="Times New Roman" w:hAnsi="Times New Roman" w:cs="Times New Roman"/>
          <w:sz w:val="28"/>
          <w:szCs w:val="28"/>
        </w:rPr>
        <w:fldChar w:fldCharType="begin"/>
      </w:r>
      <w:r w:rsidR="00D548F2">
        <w:rPr>
          <w:rFonts w:ascii="Times New Roman" w:hAnsi="Times New Roman" w:cs="Times New Roman"/>
          <w:sz w:val="28"/>
          <w:szCs w:val="28"/>
        </w:rPr>
        <w:instrText xml:space="preserve"> ADDIN ZOTERO_ITEM CSL_CITATION {"citationID":"Vv6IGalH","properties":{"formattedCitation":"[145, \\uc0\\u1089{}. 136]","plainCitation":"[145, с. 136]","noteIndex":0},"citationItems":[{"id":512,"uris":["http://zotero.org/users/19270824/items/5K898GRN"],"itemData":{"id":512,"type":"document","title":"Теплофизические свойства воды и водяного пара"},"locator":"136","label":"page"}],"schema":"https://github.com/citation-style-language/schema/raw/master/csl-citation.json"} </w:instrText>
      </w:r>
      <w:r w:rsidR="00774083">
        <w:rPr>
          <w:rFonts w:ascii="Times New Roman" w:hAnsi="Times New Roman" w:cs="Times New Roman"/>
          <w:sz w:val="28"/>
          <w:szCs w:val="28"/>
        </w:rPr>
        <w:fldChar w:fldCharType="separate"/>
      </w:r>
      <w:r w:rsidR="00D548F2" w:rsidRPr="00D548F2">
        <w:rPr>
          <w:rFonts w:ascii="Times New Roman" w:hAnsi="Times New Roman" w:cs="Times New Roman"/>
          <w:sz w:val="28"/>
          <w:szCs w:val="24"/>
        </w:rPr>
        <w:t>[145, с. 136]</w:t>
      </w:r>
      <w:r w:rsidR="00774083">
        <w:rPr>
          <w:rFonts w:ascii="Times New Roman" w:hAnsi="Times New Roman" w:cs="Times New Roman"/>
          <w:sz w:val="28"/>
          <w:szCs w:val="28"/>
        </w:rPr>
        <w:fldChar w:fldCharType="end"/>
      </w:r>
      <w:r w:rsidR="00774083">
        <w:rPr>
          <w:rFonts w:ascii="Times New Roman" w:hAnsi="Times New Roman" w:cs="Times New Roman"/>
          <w:sz w:val="28"/>
          <w:szCs w:val="28"/>
          <w:lang w:val="kk-KZ"/>
        </w:rPr>
        <w:t>;</w:t>
      </w:r>
    </w:p>
    <w:p w14:paraId="0BF235B6" w14:textId="78BE581A" w:rsidR="00E84EE0" w:rsidRPr="00802DB4"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Находим определяющую температуру дымовых газов</w:t>
      </w:r>
      <w:r w:rsidRPr="00802DB4">
        <w:rPr>
          <w:rFonts w:ascii="Times New Roman" w:hAnsi="Times New Roman" w:cs="Times New Roman"/>
          <w:sz w:val="28"/>
          <w:szCs w:val="28"/>
          <w:lang w:val="kk-KZ"/>
        </w:rPr>
        <w:t xml:space="preserve"> </w:t>
      </w:r>
      <w:r w:rsidRPr="00802DB4">
        <w:rPr>
          <w:rFonts w:ascii="Times New Roman" w:hAnsi="Times New Roman" w:cs="Times New Roman"/>
          <w:sz w:val="28"/>
          <w:szCs w:val="28"/>
          <w:lang w:val="kk-KZ"/>
        </w:rPr>
        <w:fldChar w:fldCharType="begin"/>
      </w:r>
      <w:r w:rsidR="00D548F2">
        <w:rPr>
          <w:rFonts w:ascii="Times New Roman" w:hAnsi="Times New Roman" w:cs="Times New Roman"/>
          <w:sz w:val="28"/>
          <w:szCs w:val="28"/>
          <w:lang w:val="kk-KZ"/>
        </w:rPr>
        <w:instrText xml:space="preserve"> ADDIN ZOTERO_ITEM CSL_CITATION {"citationID":"nNUz6Tia","properties":{"formattedCitation":"[14,136,147]","plainCitation":"[14,136,147]","noteIndex":0},"citationItems":[{"id":3,"uris":["http://zotero.org/users/19270824/items/BBEKSWRA"],"itemData":{"id":3,"type":"book","abstract":"Учебно-методическое пособие является дополнительным руководством по курсовому проектированию для выполнения тепловых расчетов поверхностей нагрева парового котла и конденсатора паротурбинной установки. В издании приводятся примеры с пояснениями последовательности теплового расчета конвективного пароперегревателя, гладкотрубного и ребристого экономайзера, воздухоподогревателя и конденсатора. Пособие также может быть использовано при изучении дисциплин \"Моделирование и оптимизация энергетических процессов и устройств\" и \"Проектирование теплообменных аппаратов\".","language":"ru","note":"Accepted: 2023-05-04T07:52:01Z","publisher":"БГТУ","source":"elib.belstu.by","title":"Примеры теплового расчета конвективных поверхностей нагрева парового котла и конденсатора паротурбинной установки","URL":"https://elib.belstu.by/handle/123456789/56494","author":[{"family":"Володин","given":"Владимир Иванович"},{"family":"Карлович","given":"Татьяна Борисовна"}],"accessed":{"date-parts":[["2024",10,4]]},"issued":{"date-parts":[["2023"]]}}},{"id":429,"uris":["http://zotero.org/users/19270824/items/XH6KWIF8"],"itemData":{"id":429,"type":"document","title":"Тепловой_расчет_котельных_агрегатов._1973"}},{"id":508,"uris":["http://zotero.org/users/19270824/items/VI2N4WE8"],"itemData":{"id":508,"type":"chapter","container-title":"Design and Operation of Heat Exchangers and their Networks","DOI":"10.1016/B978-0-12-817894-2.00002-9","ISBN":"978-0-12-817894-2","language":"en","license":"https://www.elsevier.com/tdm/userlicense/1.0/","page":"13-69","publisher":"Elsevier","source":"DOI.org (Crossref)","title":"Basic thermal design theory for heat exchangers","URL":"https://linkinghub.elsevier.com/retrieve/pii/B9780128178942000029","author":[{"family":"Roetzel","given":"Wilfried"},{"family":"Luo","given":"Xing"},{"family":"Chen","given":"Dezhen"}],"accessed":{"date-parts":[["2026",2,19]]},"issued":{"date-parts":[["2020"]]}}}],"schema":"https://github.com/citation-style-language/schema/raw/master/csl-citation.json"} </w:instrText>
      </w:r>
      <w:r w:rsidRPr="00802DB4">
        <w:rPr>
          <w:rFonts w:ascii="Times New Roman" w:hAnsi="Times New Roman" w:cs="Times New Roman"/>
          <w:sz w:val="28"/>
          <w:szCs w:val="28"/>
          <w:lang w:val="kk-KZ"/>
        </w:rPr>
        <w:fldChar w:fldCharType="separate"/>
      </w:r>
      <w:r w:rsidR="00D548F2" w:rsidRPr="00D548F2">
        <w:rPr>
          <w:rFonts w:ascii="Times New Roman" w:hAnsi="Times New Roman" w:cs="Times New Roman"/>
          <w:sz w:val="28"/>
        </w:rPr>
        <w:t>[14,136,147]</w:t>
      </w:r>
      <w:r w:rsidRPr="00802DB4">
        <w:rPr>
          <w:rFonts w:ascii="Times New Roman" w:hAnsi="Times New Roman" w:cs="Times New Roman"/>
          <w:sz w:val="28"/>
          <w:szCs w:val="28"/>
          <w:lang w:val="kk-KZ"/>
        </w:rPr>
        <w:fldChar w:fldCharType="end"/>
      </w:r>
      <w:r w:rsidRPr="00802DB4">
        <w:rPr>
          <w:rFonts w:ascii="Times New Roman" w:hAnsi="Times New Roman" w:cs="Times New Roman"/>
          <w:sz w:val="28"/>
          <w:szCs w:val="28"/>
        </w:rPr>
        <w:t>:</w:t>
      </w:r>
    </w:p>
    <w:p w14:paraId="66033A37" w14:textId="77777777" w:rsidR="00E84EE0" w:rsidRPr="00802DB4"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24DD4B8A" w14:textId="7D41C4D0" w:rsidR="00E84EE0" w:rsidRDefault="00DB1697" w:rsidP="00774083">
      <w:pPr>
        <w:tabs>
          <w:tab w:val="left" w:pos="993"/>
          <w:tab w:val="right" w:pos="9642"/>
        </w:tabs>
        <w:overflowPunct w:val="0"/>
        <w:spacing w:after="0" w:line="240" w:lineRule="auto"/>
        <w:ind w:firstLine="709"/>
        <w:contextualSpacing/>
        <w:jc w:val="right"/>
        <w:textAlignment w:val="baseline"/>
        <w:rPr>
          <w:rFonts w:ascii="Times New Roman" w:eastAsiaTheme="minorEastAsia" w:hAnsi="Times New Roman" w:cs="Times New Roman"/>
          <w:sz w:val="28"/>
          <w:szCs w:val="28"/>
          <w:lang w:val="kk-KZ"/>
        </w:rPr>
      </w:pPr>
      <m:oMath>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lang w:val="kk-KZ"/>
              </w:rPr>
              <m:t>д</m:t>
            </m:r>
            <m:r>
              <m:rPr>
                <m:nor/>
              </m:rPr>
              <w:rPr>
                <w:rFonts w:ascii="Cambria Math" w:hAnsi="Times New Roman" w:cs="Times New Roman"/>
                <w:sz w:val="28"/>
                <w:szCs w:val="28"/>
                <w:lang w:val="kk-KZ"/>
              </w:rPr>
              <m:t>г</m:t>
            </m:r>
          </m:sub>
        </m:sSub>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rPr>
                  <m:t>д1</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lang w:val="kk-KZ"/>
                  </w:rPr>
                  <m:t>д2</m:t>
                </m:r>
              </m:sub>
            </m:sSub>
            <m:r>
              <w:rPr>
                <w:rFonts w:ascii="Cambria Math" w:hAnsi="Cambria Math" w:cs="Times New Roman"/>
                <w:sz w:val="28"/>
                <w:szCs w:val="28"/>
                <w:lang w:val="kk-KZ"/>
              </w:rPr>
              <m:t>)</m:t>
            </m:r>
          </m:num>
          <m:den>
            <m:r>
              <m:rPr>
                <m:nor/>
              </m:rPr>
              <w:rPr>
                <w:rFonts w:ascii="Times New Roman" w:hAnsi="Times New Roman" w:cs="Times New Roman"/>
                <w:sz w:val="28"/>
                <w:szCs w:val="28"/>
              </w:rPr>
              <m:t>2</m:t>
            </m:r>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rPr>
              <m:t>1177+1067</m:t>
            </m:r>
          </m:num>
          <m:den>
            <m:r>
              <m:rPr>
                <m:nor/>
              </m:rPr>
              <w:rPr>
                <w:rFonts w:ascii="Times New Roman" w:hAnsi="Times New Roman" w:cs="Times New Roman"/>
                <w:sz w:val="28"/>
                <w:szCs w:val="28"/>
              </w:rPr>
              <m:t>2</m:t>
            </m:r>
          </m:den>
        </m:f>
        <m:r>
          <m:rPr>
            <m:nor/>
          </m:rPr>
          <w:rPr>
            <w:rFonts w:ascii="Times New Roman" w:hAnsi="Times New Roman" w:cs="Times New Roman"/>
            <w:sz w:val="28"/>
            <w:szCs w:val="28"/>
            <w:lang w:val="kk-KZ"/>
          </w:rPr>
          <m:t>=</m:t>
        </m:r>
        <m:r>
          <m:rPr>
            <m:nor/>
          </m:rPr>
          <w:rPr>
            <w:rFonts w:ascii="Times New Roman" w:hAnsi="Times New Roman" w:cs="Times New Roman"/>
            <w:sz w:val="28"/>
            <w:szCs w:val="28"/>
          </w:rPr>
          <m:t>1122 °</m:t>
        </m:r>
        <m:r>
          <m:rPr>
            <m:nor/>
          </m:rPr>
          <w:rPr>
            <w:rFonts w:ascii="Times New Roman" w:hAnsi="Times New Roman" w:cs="Times New Roman"/>
            <w:sz w:val="28"/>
            <w:szCs w:val="28"/>
            <w:lang w:val="en-US"/>
          </w:rPr>
          <m:t>C</m:t>
        </m:r>
      </m:oMath>
      <w:r w:rsidR="00E84EE0" w:rsidRPr="00802DB4">
        <w:rPr>
          <w:rFonts w:ascii="Times New Roman" w:eastAsiaTheme="minorEastAsia" w:hAnsi="Times New Roman" w:cs="Times New Roman"/>
          <w:sz w:val="28"/>
          <w:szCs w:val="28"/>
        </w:rPr>
        <w:t xml:space="preserve">                               (3.6)</w:t>
      </w:r>
    </w:p>
    <w:p w14:paraId="7A42DDBB" w14:textId="77777777" w:rsidR="00774083" w:rsidRPr="00774083" w:rsidRDefault="00774083" w:rsidP="00774083">
      <w:pPr>
        <w:tabs>
          <w:tab w:val="left" w:pos="993"/>
          <w:tab w:val="right" w:pos="9642"/>
        </w:tabs>
        <w:overflowPunct w:val="0"/>
        <w:spacing w:after="0" w:line="240" w:lineRule="auto"/>
        <w:ind w:firstLine="709"/>
        <w:contextualSpacing/>
        <w:jc w:val="right"/>
        <w:textAlignment w:val="baseline"/>
        <w:rPr>
          <w:rFonts w:ascii="Times New Roman" w:eastAsiaTheme="minorEastAsia" w:hAnsi="Times New Roman" w:cs="Times New Roman"/>
          <w:sz w:val="28"/>
          <w:szCs w:val="28"/>
          <w:lang w:val="kk-KZ"/>
        </w:rPr>
      </w:pPr>
    </w:p>
    <w:p w14:paraId="58A7B4C3" w14:textId="05CEBE47" w:rsidR="00E84EE0" w:rsidRPr="00802DB4"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 xml:space="preserve">Находим физические параметры дымовых газов при </w:t>
      </w:r>
      <m:oMath>
        <m:r>
          <m:rPr>
            <m:sty m:val="p"/>
          </m:rPr>
          <w:rPr>
            <w:rFonts w:ascii="Cambria Math" w:hAnsi="Cambria Math" w:cs="Times New Roman"/>
            <w:sz w:val="28"/>
            <w:szCs w:val="28"/>
            <w:lang w:val="kk-KZ"/>
          </w:rPr>
          <m:t>t=1122</m:t>
        </m:r>
        <m:sSup>
          <m:sSupPr>
            <m:ctrlPr>
              <w:rPr>
                <w:rFonts w:ascii="Cambria Math" w:hAnsi="Cambria Math" w:cs="Times New Roman"/>
                <w:sz w:val="28"/>
                <w:szCs w:val="28"/>
              </w:rPr>
            </m:ctrlPr>
          </m:sSupPr>
          <m:e>
            <m:r>
              <m:rPr>
                <m:sty m:val="p"/>
              </m:rPr>
              <w:rPr>
                <w:rFonts w:ascii="Cambria Math" w:hAnsi="Cambria Math" w:cs="Times New Roman"/>
                <w:sz w:val="28"/>
                <w:szCs w:val="28"/>
              </w:rPr>
              <m:t xml:space="preserve"> </m:t>
            </m:r>
          </m:e>
          <m:sup>
            <m:r>
              <m:rPr>
                <m:sty m:val="p"/>
              </m:rPr>
              <w:rPr>
                <w:rFonts w:ascii="Cambria Math" w:hAnsi="Cambria Math" w:cs="Times New Roman"/>
                <w:sz w:val="28"/>
                <w:szCs w:val="28"/>
              </w:rPr>
              <m:t>о</m:t>
            </m:r>
          </m:sup>
        </m:sSup>
        <m:r>
          <m:rPr>
            <m:sty m:val="p"/>
          </m:rPr>
          <w:rPr>
            <w:rFonts w:ascii="Cambria Math" w:hAnsi="Cambria Math" w:cs="Times New Roman"/>
            <w:sz w:val="28"/>
            <w:szCs w:val="28"/>
          </w:rPr>
          <m:t>С</m:t>
        </m:r>
      </m:oMath>
      <w:r w:rsidRPr="00802DB4">
        <w:rPr>
          <w:rFonts w:ascii="Times New Roman" w:eastAsiaTheme="minorEastAsia" w:hAnsi="Times New Roman" w:cs="Times New Roman"/>
          <w:sz w:val="28"/>
          <w:szCs w:val="28"/>
          <w:lang w:val="kk-KZ"/>
        </w:rPr>
        <w:t xml:space="preserve"> согласно таблице </w:t>
      </w:r>
      <w:r w:rsidR="00774083">
        <w:rPr>
          <w:rFonts w:ascii="Times New Roman" w:eastAsiaTheme="minorEastAsia" w:hAnsi="Times New Roman" w:cs="Times New Roman"/>
          <w:sz w:val="28"/>
          <w:szCs w:val="28"/>
        </w:rPr>
        <w:t>3</w:t>
      </w:r>
      <w:r w:rsidR="00774083" w:rsidRPr="00774083">
        <w:rPr>
          <w:rFonts w:ascii="Times New Roman" w:eastAsiaTheme="minorEastAsia" w:hAnsi="Times New Roman" w:cs="Times New Roman"/>
          <w:sz w:val="28"/>
          <w:szCs w:val="28"/>
        </w:rPr>
        <w:t xml:space="preserve">.2. </w:t>
      </w:r>
      <w:r w:rsidRPr="00802DB4">
        <w:rPr>
          <w:rFonts w:ascii="Times New Roman" w:hAnsi="Times New Roman" w:cs="Times New Roman"/>
          <w:sz w:val="28"/>
          <w:szCs w:val="28"/>
        </w:rPr>
        <w:t>Определяем режим течения газов и поправки к критериальному уравнению:</w:t>
      </w:r>
    </w:p>
    <w:p w14:paraId="34CE8F8E" w14:textId="77777777" w:rsidR="00E84EE0" w:rsidRPr="00802DB4" w:rsidRDefault="00DB1697" w:rsidP="00774083">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rPr>
              <m:t>Re</m:t>
            </m:r>
          </m:e>
          <m:sub>
            <m:r>
              <w:rPr>
                <w:rFonts w:ascii="Cambria Math" w:hAnsi="Cambria Math" w:cs="Times New Roman"/>
                <w:sz w:val="28"/>
                <w:szCs w:val="28"/>
                <w:lang w:val="kk-KZ"/>
              </w:rPr>
              <m:t>дг</m:t>
            </m:r>
          </m:sub>
        </m:sSub>
        <m:r>
          <m:rPr>
            <m:nor/>
          </m:rPr>
          <w:rPr>
            <w:rFonts w:ascii="Times New Roman" w:hAnsi="Times New Roman"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nor/>
                  </m:rPr>
                  <w:rPr>
                    <w:rFonts w:ascii="Times New Roman" w:hAnsi="Times New Roman" w:cs="Times New Roman"/>
                    <w:sz w:val="28"/>
                    <w:szCs w:val="28"/>
                  </w:rPr>
                  <m:t>w</m:t>
                </m:r>
              </m:e>
              <m:sub>
                <m:r>
                  <m:rPr>
                    <m:nor/>
                  </m:rPr>
                  <w:rPr>
                    <w:rFonts w:ascii="Times New Roman" w:hAnsi="Times New Roman" w:cs="Times New Roman"/>
                    <w:sz w:val="28"/>
                    <w:szCs w:val="28"/>
                  </w:rPr>
                  <m:t>2</m:t>
                </m:r>
              </m:sub>
            </m:sSub>
            <m:r>
              <m:rPr>
                <m:nor/>
              </m:rPr>
              <w:rPr>
                <w:rFonts w:ascii="Times New Roman" w:hAnsi="Times New Roman" w:cs="Times New Roman"/>
                <w:sz w:val="28"/>
                <w:szCs w:val="28"/>
              </w:rPr>
              <m:t>∙</m:t>
            </m:r>
            <m:sSub>
              <m:sSubPr>
                <m:ctrlPr>
                  <w:rPr>
                    <w:rFonts w:ascii="Cambria Math" w:hAnsi="Cambria Math" w:cs="Times New Roman"/>
                    <w:sz w:val="28"/>
                    <w:szCs w:val="28"/>
                    <w:lang w:val="en-US"/>
                  </w:rPr>
                </m:ctrlPr>
              </m:sSubPr>
              <m:e>
                <m:r>
                  <m:rPr>
                    <m:nor/>
                  </m:rPr>
                  <w:rPr>
                    <w:rFonts w:ascii="Times New Roman" w:hAnsi="Times New Roman" w:cs="Times New Roman"/>
                    <w:sz w:val="28"/>
                    <w:szCs w:val="28"/>
                    <w:lang w:val="en-US"/>
                  </w:rPr>
                  <m:t>d</m:t>
                </m:r>
              </m:e>
              <m:sub>
                <m:r>
                  <m:rPr>
                    <m:nor/>
                  </m:rPr>
                  <w:rPr>
                    <w:rFonts w:ascii="Times New Roman" w:hAnsi="Times New Roman" w:cs="Times New Roman"/>
                    <w:sz w:val="28"/>
                    <w:szCs w:val="28"/>
                  </w:rPr>
                  <m:t>2</m:t>
                </m:r>
              </m:sub>
            </m:sSub>
          </m:num>
          <m:den>
            <m:r>
              <m:rPr>
                <m:nor/>
              </m:rPr>
              <w:rPr>
                <w:rFonts w:ascii="Times New Roman" w:hAnsi="Times New Roman" w:cs="Times New Roman"/>
                <w:sz w:val="28"/>
                <w:szCs w:val="28"/>
                <w:lang w:val="en-GB"/>
              </w:rPr>
              <m:t>ν</m:t>
            </m:r>
          </m:den>
        </m:f>
        <m:r>
          <m:rPr>
            <m:nor/>
          </m:rPr>
          <w:rPr>
            <w:rFonts w:ascii="Times New Roman" w:hAnsi="Times New Roman" w:cs="Times New Roman"/>
            <w:sz w:val="28"/>
            <w:szCs w:val="28"/>
          </w:rPr>
          <m:t>=</m:t>
        </m:r>
        <m:f>
          <m:fPr>
            <m:ctrlPr>
              <w:rPr>
                <w:rFonts w:ascii="Cambria Math" w:hAnsi="Cambria Math" w:cs="Times New Roman"/>
                <w:sz w:val="28"/>
                <w:szCs w:val="28"/>
              </w:rPr>
            </m:ctrlPr>
          </m:fPr>
          <m:num>
            <m:r>
              <m:rPr>
                <m:nor/>
              </m:rPr>
              <w:rPr>
                <w:rFonts w:ascii="Times New Roman" w:hAnsi="Times New Roman" w:cs="Times New Roman"/>
                <w:sz w:val="28"/>
                <w:szCs w:val="28"/>
              </w:rPr>
              <m:t>19,5∙0,032</m:t>
            </m:r>
          </m:num>
          <m:den>
            <m:r>
              <m:rPr>
                <m:nor/>
              </m:rPr>
              <w:rPr>
                <w:rFonts w:ascii="Times New Roman" w:hAnsi="Times New Roman" w:cs="Times New Roman"/>
                <w:sz w:val="28"/>
                <w:szCs w:val="28"/>
              </w:rPr>
              <m:t>197,1∙</m:t>
            </m:r>
            <m:sSup>
              <m:sSupPr>
                <m:ctrlPr>
                  <w:rPr>
                    <w:rFonts w:ascii="Cambria Math" w:hAnsi="Cambria Math" w:cs="Times New Roman"/>
                    <w:sz w:val="28"/>
                    <w:szCs w:val="28"/>
                  </w:rPr>
                </m:ctrlPr>
              </m:sSupPr>
              <m:e>
                <m:r>
                  <m:rPr>
                    <m:nor/>
                  </m:rPr>
                  <w:rPr>
                    <w:rFonts w:ascii="Times New Roman" w:hAnsi="Times New Roman" w:cs="Times New Roman"/>
                    <w:sz w:val="28"/>
                    <w:szCs w:val="28"/>
                  </w:rPr>
                  <m:t>10</m:t>
                </m:r>
              </m:e>
              <m:sup>
                <m:r>
                  <m:rPr>
                    <m:nor/>
                  </m:rPr>
                  <w:rPr>
                    <w:rFonts w:ascii="Times New Roman" w:hAnsi="Times New Roman" w:cs="Times New Roman"/>
                    <w:sz w:val="28"/>
                    <w:szCs w:val="28"/>
                  </w:rPr>
                  <m:t>-6</m:t>
                </m:r>
              </m:sup>
            </m:sSup>
          </m:den>
        </m:f>
        <m:r>
          <m:rPr>
            <m:nor/>
          </m:rPr>
          <w:rPr>
            <w:rFonts w:ascii="Times New Roman" w:hAnsi="Times New Roman" w:cs="Times New Roman"/>
            <w:sz w:val="28"/>
            <w:szCs w:val="28"/>
          </w:rPr>
          <m:t>=3166</m:t>
        </m:r>
      </m:oMath>
      <w:r w:rsidR="00E84EE0" w:rsidRPr="00802DB4">
        <w:rPr>
          <w:rFonts w:ascii="Times New Roman" w:eastAsiaTheme="minorEastAsia" w:hAnsi="Times New Roman" w:cs="Times New Roman"/>
          <w:sz w:val="28"/>
          <w:szCs w:val="28"/>
        </w:rPr>
        <w:t xml:space="preserve">                                     (3.7)</w:t>
      </w:r>
    </w:p>
    <w:p w14:paraId="736617F2" w14:textId="77777777" w:rsidR="00E84EE0" w:rsidRPr="00802DB4"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2EB18531" w14:textId="1B2218CD" w:rsidR="00E84EE0" w:rsidRPr="007710B3"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rPr>
        <w:t>Т</w:t>
      </w:r>
      <w:r w:rsidRPr="00802DB4">
        <w:rPr>
          <w:rFonts w:ascii="Times New Roman" w:hAnsi="Times New Roman" w:cs="Times New Roman"/>
          <w:sz w:val="28"/>
          <w:szCs w:val="28"/>
          <w:lang w:val="kk-KZ"/>
        </w:rPr>
        <w:t>ак как</w:t>
      </w:r>
      <w:r w:rsidRPr="00802DB4">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m:rPr>
                <m:nor/>
              </m:rPr>
              <w:rPr>
                <w:rFonts w:ascii="Times New Roman" w:hAnsi="Times New Roman" w:cs="Times New Roman"/>
                <w:sz w:val="28"/>
                <w:szCs w:val="28"/>
              </w:rPr>
              <m:t>Re</m:t>
            </m:r>
          </m:e>
          <m:sub>
            <m:r>
              <w:rPr>
                <w:rFonts w:ascii="Cambria Math" w:hAnsi="Cambria Math" w:cs="Times New Roman"/>
                <w:sz w:val="28"/>
                <w:szCs w:val="28"/>
              </w:rPr>
              <m:t>дг</m:t>
            </m:r>
          </m:sub>
        </m:sSub>
        <m:r>
          <m:rPr>
            <m:nor/>
          </m:rPr>
          <w:rPr>
            <w:rFonts w:ascii="Times New Roman" w:hAnsi="Times New Roman" w:cs="Times New Roman"/>
            <w:sz w:val="28"/>
            <w:szCs w:val="28"/>
          </w:rPr>
          <m:t>=3166</m:t>
        </m:r>
      </m:oMath>
      <w:r w:rsidRPr="00802DB4">
        <w:rPr>
          <w:rFonts w:ascii="Times New Roman" w:hAnsi="Times New Roman" w:cs="Times New Roman"/>
          <w:sz w:val="28"/>
          <w:szCs w:val="28"/>
        </w:rPr>
        <w:t xml:space="preserve">, то режим течения турбулентный </w:t>
      </w:r>
      <w:r w:rsidRPr="00802DB4">
        <w:rPr>
          <w:rFonts w:ascii="Times New Roman" w:hAnsi="Times New Roman" w:cs="Times New Roman"/>
          <w:sz w:val="28"/>
          <w:szCs w:val="28"/>
          <w:lang w:val="en-GB"/>
        </w:rPr>
        <w:t>Re</w:t>
      </w:r>
      <w:r w:rsidRPr="00802DB4">
        <w:rPr>
          <w:rFonts w:ascii="Times New Roman" w:hAnsi="Times New Roman" w:cs="Times New Roman"/>
          <w:sz w:val="28"/>
          <w:szCs w:val="28"/>
        </w:rPr>
        <w:t>&gt;10</w:t>
      </w:r>
      <w:r w:rsidRPr="00802DB4">
        <w:rPr>
          <w:rFonts w:ascii="Times New Roman" w:hAnsi="Times New Roman" w:cs="Times New Roman"/>
          <w:sz w:val="28"/>
          <w:szCs w:val="28"/>
          <w:vertAlign w:val="superscript"/>
        </w:rPr>
        <w:t>3</w:t>
      </w:r>
      <w:r>
        <w:rPr>
          <w:rFonts w:ascii="Times New Roman" w:hAnsi="Times New Roman" w:cs="Times New Roman"/>
          <w:sz w:val="28"/>
          <w:szCs w:val="28"/>
          <w:vertAlign w:val="superscript"/>
          <w:lang w:val="kk-KZ"/>
        </w:rPr>
        <w:t xml:space="preserve"> </w:t>
      </w:r>
      <w:r w:rsidRPr="00802DB4">
        <w:rPr>
          <w:rFonts w:ascii="Times New Roman" w:hAnsi="Times New Roman" w:cs="Times New Roman"/>
          <w:sz w:val="28"/>
          <w:szCs w:val="28"/>
        </w:rPr>
        <w:t>. Для расчета среднего по периметру трубы коэффициента теплоотдачи при</w:t>
      </w:r>
      <w:r w:rsidRPr="00802DB4">
        <w:rPr>
          <w:rFonts w:ascii="Times New Roman" w:hAnsi="Times New Roman" w:cs="Times New Roman"/>
          <w:sz w:val="28"/>
          <w:szCs w:val="28"/>
          <w:lang w:val="kk-KZ"/>
        </w:rPr>
        <w:t xml:space="preserve"> турбулентном</w:t>
      </w:r>
      <w:r w:rsidRPr="00802DB4">
        <w:rPr>
          <w:rFonts w:ascii="Times New Roman" w:hAnsi="Times New Roman" w:cs="Times New Roman"/>
          <w:sz w:val="28"/>
          <w:szCs w:val="28"/>
        </w:rPr>
        <w:t xml:space="preserve"> режиме используем следующую формулу</w:t>
      </w:r>
      <w:r>
        <w:rPr>
          <w:rFonts w:ascii="Times New Roman" w:hAnsi="Times New Roman" w:cs="Times New Roman"/>
          <w:sz w:val="28"/>
          <w:szCs w:val="28"/>
          <w:lang w:val="kk-KZ"/>
        </w:rPr>
        <w:t xml:space="preserve"> </w:t>
      </w:r>
      <w:r>
        <w:rPr>
          <w:rFonts w:ascii="Times New Roman" w:hAnsi="Times New Roman" w:cs="Times New Roman"/>
          <w:sz w:val="28"/>
          <w:szCs w:val="28"/>
        </w:rPr>
        <w:fldChar w:fldCharType="begin"/>
      </w:r>
      <w:r w:rsidR="00EF0A2C">
        <w:rPr>
          <w:rFonts w:ascii="Times New Roman" w:hAnsi="Times New Roman" w:cs="Times New Roman"/>
          <w:sz w:val="28"/>
          <w:szCs w:val="28"/>
        </w:rPr>
        <w:instrText xml:space="preserve"> ADDIN ZOTERO_ITEM CSL_CITATION {"citationID":"SWPlTnxS","properties":{"formattedCitation":"[138,149, \\uc0\\u1089{}. 19]","plainCitation":"[138,149, с. 19]","noteIndex":0},"citationItems":[{"id":"5vaPqRxf/8W1qFDq0","uris":["http://zotero.org/users/19270824/items/Q4CQ9UH4"],"itemData":{"id":"Jf4xYSsv/62ozYXLH","type":"article-journal","publisher":"Энергия","source":"Google Scholar","title":"Теплопередача","URL":"https://libarch.nmu.org.ua/handle/GenofondUA/73688","author":[{"family":"Исаченко","given":"Виктор Павлович"}],"accessed":{"date-parts":[["2024",10,7]]},"issued":{"date-parts":[["1975"]]}}},{"id":527,"uris":["http://zotero.org/users/19270824/items/45JDFQUG"],"itemData":{"id":527,"type":"document","title":"Теплообменное оборудование  атомных и тепловых электростанций"},"locator":"19","label":"page"}],"schema":"https://github.com/citation-style-language/schema/raw/master/csl-citation.json"} </w:instrText>
      </w:r>
      <w:r>
        <w:rPr>
          <w:rFonts w:ascii="Times New Roman" w:hAnsi="Times New Roman" w:cs="Times New Roman"/>
          <w:sz w:val="28"/>
          <w:szCs w:val="28"/>
        </w:rPr>
        <w:fldChar w:fldCharType="separate"/>
      </w:r>
      <w:r w:rsidR="00D548F2" w:rsidRPr="00D548F2">
        <w:rPr>
          <w:rFonts w:ascii="Times New Roman" w:hAnsi="Times New Roman" w:cs="Times New Roman"/>
          <w:sz w:val="28"/>
          <w:szCs w:val="24"/>
        </w:rPr>
        <w:t>[138,149, с. 19]</w:t>
      </w:r>
      <w:r>
        <w:rPr>
          <w:rFonts w:ascii="Times New Roman" w:hAnsi="Times New Roman" w:cs="Times New Roman"/>
          <w:sz w:val="28"/>
          <w:szCs w:val="28"/>
        </w:rPr>
        <w:fldChar w:fldCharType="end"/>
      </w:r>
      <w:r>
        <w:rPr>
          <w:rFonts w:ascii="Times New Roman" w:hAnsi="Times New Roman" w:cs="Times New Roman"/>
          <w:sz w:val="28"/>
          <w:szCs w:val="28"/>
          <w:lang w:val="kk-KZ"/>
        </w:rPr>
        <w:t>:</w:t>
      </w:r>
    </w:p>
    <w:p w14:paraId="6B4F8064" w14:textId="77777777" w:rsidR="00E84EE0" w:rsidRPr="00802DB4" w:rsidRDefault="00E84EE0" w:rsidP="007740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63FD6321" w14:textId="77777777" w:rsidR="00E84EE0" w:rsidRDefault="00DB1697" w:rsidP="00774083">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acc>
          <m:accPr>
            <m:chr m:val="̅"/>
            <m:ctrlPr>
              <w:rPr>
                <w:rFonts w:ascii="Cambria Math" w:hAnsi="Cambria Math" w:cs="Times New Roman"/>
                <w:sz w:val="28"/>
                <w:szCs w:val="28"/>
              </w:rPr>
            </m:ctrlPr>
          </m:accPr>
          <m:e>
            <m:r>
              <m:rPr>
                <m:nor/>
              </m:rPr>
              <w:rPr>
                <w:rFonts w:ascii="Times New Roman" w:hAnsi="Times New Roman" w:cs="Times New Roman"/>
                <w:sz w:val="28"/>
                <w:szCs w:val="28"/>
              </w:rPr>
              <m:t>Nu</m:t>
            </m:r>
          </m:e>
        </m:acc>
        <m:r>
          <m:rPr>
            <m:nor/>
          </m:rPr>
          <w:rPr>
            <w:rFonts w:ascii="Times New Roman" w:hAnsi="Times New Roman" w:cs="Times New Roman"/>
            <w:sz w:val="28"/>
            <w:szCs w:val="28"/>
          </w:rPr>
          <m:t>=0,26∙</m:t>
        </m:r>
        <m:sSup>
          <m:sSupPr>
            <m:ctrlPr>
              <w:rPr>
                <w:rFonts w:ascii="Cambria Math" w:hAnsi="Cambria Math" w:cs="Times New Roman"/>
                <w:sz w:val="28"/>
                <w:szCs w:val="28"/>
              </w:rPr>
            </m:ctrlPr>
          </m:sSupPr>
          <m:e>
            <m:r>
              <m:rPr>
                <m:nor/>
              </m:rPr>
              <w:rPr>
                <w:rFonts w:ascii="Times New Roman" w:hAnsi="Times New Roman" w:cs="Times New Roman"/>
                <w:sz w:val="28"/>
                <w:szCs w:val="28"/>
              </w:rPr>
              <m:t>Re</m:t>
            </m:r>
          </m:e>
          <m:sup>
            <m:r>
              <m:rPr>
                <m:nor/>
              </m:rPr>
              <w:rPr>
                <w:rFonts w:ascii="Times New Roman" w:hAnsi="Times New Roman" w:cs="Times New Roman"/>
                <w:sz w:val="28"/>
                <w:szCs w:val="28"/>
              </w:rPr>
              <m:t>0,6</m:t>
            </m:r>
            <m:r>
              <m:rPr>
                <m:nor/>
              </m:rPr>
              <w:rPr>
                <w:rFonts w:ascii="Cambria Math" w:hAnsi="Times New Roman" w:cs="Times New Roman"/>
                <w:sz w:val="28"/>
                <w:szCs w:val="28"/>
              </w:rPr>
              <m:t>5</m:t>
            </m:r>
          </m:sup>
        </m:sSup>
        <m:r>
          <m:rPr>
            <m:nor/>
          </m:rPr>
          <w:rPr>
            <w:rFonts w:ascii="Times New Roman" w:hAnsi="Times New Roman" w:cs="Times New Roman"/>
            <w:sz w:val="28"/>
            <w:szCs w:val="28"/>
          </w:rPr>
          <m:t>∙</m:t>
        </m:r>
        <m:sSup>
          <m:sSupPr>
            <m:ctrlPr>
              <w:rPr>
                <w:rFonts w:ascii="Cambria Math" w:hAnsi="Cambria Math" w:cs="Times New Roman"/>
                <w:sz w:val="28"/>
                <w:szCs w:val="28"/>
              </w:rPr>
            </m:ctrlPr>
          </m:sSupPr>
          <m:e>
            <m:r>
              <m:rPr>
                <m:nor/>
              </m:rPr>
              <w:rPr>
                <w:rFonts w:ascii="Times New Roman" w:hAnsi="Times New Roman" w:cs="Times New Roman"/>
                <w:sz w:val="28"/>
                <w:szCs w:val="28"/>
              </w:rPr>
              <m:t>Pr</m:t>
            </m:r>
          </m:e>
          <m:sup>
            <m:r>
              <m:rPr>
                <m:nor/>
              </m:rPr>
              <w:rPr>
                <w:rFonts w:ascii="Times New Roman" w:hAnsi="Times New Roman" w:cs="Times New Roman"/>
                <w:sz w:val="28"/>
                <w:szCs w:val="28"/>
              </w:rPr>
              <m:t>0,33</m:t>
            </m:r>
          </m:sup>
        </m:sSup>
        <m:r>
          <m:rPr>
            <m:nor/>
          </m:rPr>
          <w:rPr>
            <w:rFonts w:ascii="Times New Roman" w:hAnsi="Times New Roman" w:cs="Times New Roman"/>
            <w:sz w:val="28"/>
            <w:szCs w:val="28"/>
          </w:rPr>
          <m:t>∙ε</m:t>
        </m:r>
      </m:oMath>
      <w:r w:rsidR="00E84EE0" w:rsidRPr="00802DB4">
        <w:rPr>
          <w:rFonts w:ascii="Times New Roman" w:eastAsiaTheme="minorEastAsia" w:hAnsi="Times New Roman" w:cs="Times New Roman"/>
          <w:sz w:val="28"/>
          <w:szCs w:val="28"/>
        </w:rPr>
        <w:t xml:space="preserve">                                               (3.8)</w:t>
      </w:r>
    </w:p>
    <w:p w14:paraId="0AD0CAEC" w14:textId="77777777" w:rsidR="00E84EE0" w:rsidRPr="00802DB4" w:rsidRDefault="00E84EE0"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070582B9" w14:textId="05C1938D"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lang w:val="kk-KZ"/>
        </w:rPr>
        <w:t xml:space="preserve">Здесь отношение </w:t>
      </w:r>
      <m:oMath>
        <m:d>
          <m:dPr>
            <m:ctrlPr>
              <w:rPr>
                <w:rFonts w:ascii="Cambria Math" w:hAnsi="Cambria Math" w:cs="Times New Roman"/>
                <w:sz w:val="28"/>
                <w:szCs w:val="28"/>
              </w:rPr>
            </m:ctrlPr>
          </m:dPr>
          <m:e>
            <m:f>
              <m:fPr>
                <m:ctrlPr>
                  <w:rPr>
                    <w:rFonts w:ascii="Cambria Math" w:hAnsi="Cambria Math" w:cs="Times New Roman"/>
                    <w:sz w:val="28"/>
                    <w:szCs w:val="28"/>
                  </w:rPr>
                </m:ctrlPr>
              </m:fPr>
              <m:num>
                <m:sSub>
                  <m:sSubPr>
                    <m:ctrlPr>
                      <w:rPr>
                        <w:rFonts w:ascii="Cambria Math" w:hAnsi="Cambria Math" w:cs="Times New Roman"/>
                        <w:sz w:val="28"/>
                        <w:szCs w:val="28"/>
                        <w:lang w:val="en-GB"/>
                      </w:rPr>
                    </m:ctrlPr>
                  </m:sSubPr>
                  <m:e>
                    <m:r>
                      <m:rPr>
                        <m:nor/>
                      </m:rPr>
                      <w:rPr>
                        <w:rFonts w:ascii="Times New Roman" w:hAnsi="Times New Roman" w:cs="Times New Roman"/>
                        <w:sz w:val="28"/>
                        <w:szCs w:val="28"/>
                        <w:lang w:val="en-GB"/>
                      </w:rPr>
                      <m:t>Pr</m:t>
                    </m:r>
                  </m:e>
                  <m:sub>
                    <m:r>
                      <m:rPr>
                        <m:nor/>
                      </m:rPr>
                      <w:rPr>
                        <w:rFonts w:ascii="Times New Roman" w:hAnsi="Times New Roman" w:cs="Times New Roman"/>
                        <w:sz w:val="28"/>
                        <w:szCs w:val="28"/>
                      </w:rPr>
                      <m:t>ж</m:t>
                    </m:r>
                  </m:sub>
                </m:sSub>
              </m:num>
              <m:den>
                <m:sSub>
                  <m:sSubPr>
                    <m:ctrlPr>
                      <w:rPr>
                        <w:rFonts w:ascii="Cambria Math" w:hAnsi="Cambria Math" w:cs="Times New Roman"/>
                        <w:sz w:val="28"/>
                        <w:szCs w:val="28"/>
                      </w:rPr>
                    </m:ctrlPr>
                  </m:sSubPr>
                  <m:e>
                    <m:r>
                      <m:rPr>
                        <m:nor/>
                      </m:rPr>
                      <w:rPr>
                        <w:rFonts w:ascii="Times New Roman" w:hAnsi="Times New Roman" w:cs="Times New Roman"/>
                        <w:sz w:val="28"/>
                        <w:szCs w:val="28"/>
                      </w:rPr>
                      <m:t>Pr</m:t>
                    </m:r>
                  </m:e>
                  <m:sub>
                    <m:r>
                      <m:rPr>
                        <m:nor/>
                      </m:rPr>
                      <w:rPr>
                        <w:rFonts w:ascii="Times New Roman" w:hAnsi="Times New Roman" w:cs="Times New Roman"/>
                        <w:sz w:val="28"/>
                        <w:szCs w:val="28"/>
                      </w:rPr>
                      <m:t>с</m:t>
                    </m:r>
                  </m:sub>
                </m:sSub>
              </m:den>
            </m:f>
            <m:r>
              <m:rPr>
                <m:sty m:val="p"/>
              </m:rPr>
              <w:rPr>
                <w:rFonts w:ascii="Cambria Math" w:hAnsi="Cambria Math" w:cs="Times New Roman"/>
                <w:sz w:val="28"/>
                <w:szCs w:val="28"/>
              </w:rPr>
              <m:t xml:space="preserve"> </m:t>
            </m:r>
          </m:e>
        </m:d>
        <m:r>
          <m:rPr>
            <m:sty m:val="p"/>
          </m:rPr>
          <w:rPr>
            <w:rFonts w:ascii="Cambria Math" w:hAnsi="Cambria Math" w:cs="Times New Roman"/>
            <w:sz w:val="28"/>
            <w:szCs w:val="28"/>
          </w:rPr>
          <m:t>=1</m:t>
        </m:r>
      </m:oMath>
      <w:r w:rsidRPr="00802DB4">
        <w:rPr>
          <w:rFonts w:ascii="Times New Roman" w:hAnsi="Times New Roman" w:cs="Times New Roman"/>
          <w:sz w:val="28"/>
          <w:szCs w:val="28"/>
        </w:rPr>
        <w:t xml:space="preserve"> для дымовых газов. </w:t>
      </w:r>
      <w:r w:rsidRPr="00802DB4">
        <w:rPr>
          <w:rFonts w:ascii="Times New Roman" w:hAnsi="Times New Roman" w:cs="Times New Roman"/>
          <w:sz w:val="28"/>
          <w:szCs w:val="28"/>
          <w:lang w:val="kk-KZ"/>
        </w:rPr>
        <w:t>Рассчитаем поправку на коридорный тип расположения труб</w:t>
      </w:r>
      <w:r w:rsidRPr="007710B3">
        <w:rPr>
          <w:rFonts w:ascii="Times New Roman" w:hAnsi="Times New Roman" w:cs="Times New Roman"/>
          <w:sz w:val="28"/>
          <w:szCs w:val="28"/>
        </w:rPr>
        <w:t xml:space="preserve"> </w:t>
      </w:r>
      <w:r>
        <w:rPr>
          <w:rFonts w:ascii="Times New Roman" w:hAnsi="Times New Roman" w:cs="Times New Roman"/>
          <w:sz w:val="28"/>
          <w:szCs w:val="28"/>
          <w:lang w:val="en-US"/>
        </w:rPr>
        <w:fldChar w:fldCharType="begin"/>
      </w:r>
      <w:r w:rsidR="005E58AF">
        <w:rPr>
          <w:rFonts w:ascii="Times New Roman" w:hAnsi="Times New Roman" w:cs="Times New Roman"/>
          <w:sz w:val="28"/>
          <w:szCs w:val="28"/>
        </w:rPr>
        <w:instrText xml:space="preserve"> ADDIN ZOTERO_ITEM CSL_CITATION {"citationID":"qRd8Sha7","properties":{"formattedCitation":"[133,138]","plainCitation":"[133,138]","noteIndex":0},"citationItems":[{"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Михайловна"}],"issued":{"date-parts":[["1973"]]}}},{"id":"5vaPqRxf/8W1qFDq0","uris":["http://zotero.org/users/19270824/items/Q4CQ9UH4"],"itemData":{"id":"FFTweBrD/PyftZZl3","type":"article-journal","publisher":"Энергия","source":"Google Scholar","title":"Теплопередача","URL":"https://libarch.nmu.org.ua/handle/GenofondUA/73688","author":[{"family":"Исаченко","given":"Виктор Павлович"}],"accessed":{"date-parts":[["2024",10,7]]},"issued":{"date-parts":[["1975"]]}}}],"schema":"https://github.com/citation-style-language/schema/raw/master/csl-citation.json"} </w:instrText>
      </w:r>
      <w:r>
        <w:rPr>
          <w:rFonts w:ascii="Times New Roman" w:hAnsi="Times New Roman" w:cs="Times New Roman"/>
          <w:sz w:val="28"/>
          <w:szCs w:val="28"/>
          <w:lang w:val="en-US"/>
        </w:rPr>
        <w:fldChar w:fldCharType="separate"/>
      </w:r>
      <w:r w:rsidR="00D548F2" w:rsidRPr="00D548F2">
        <w:rPr>
          <w:rFonts w:ascii="Times New Roman" w:hAnsi="Times New Roman" w:cs="Times New Roman"/>
          <w:sz w:val="28"/>
        </w:rPr>
        <w:t>[133,138]</w:t>
      </w:r>
      <w:r>
        <w:rPr>
          <w:rFonts w:ascii="Times New Roman" w:hAnsi="Times New Roman" w:cs="Times New Roman"/>
          <w:sz w:val="28"/>
          <w:szCs w:val="28"/>
          <w:lang w:val="en-US"/>
        </w:rPr>
        <w:fldChar w:fldCharType="end"/>
      </w:r>
      <w:r w:rsidRPr="00802DB4">
        <w:rPr>
          <w:rFonts w:ascii="Times New Roman" w:hAnsi="Times New Roman" w:cs="Times New Roman"/>
          <w:sz w:val="28"/>
          <w:szCs w:val="28"/>
        </w:rPr>
        <w:t>:</w:t>
      </w:r>
    </w:p>
    <w:p w14:paraId="7974B584" w14:textId="77777777" w:rsidR="00E84EE0" w:rsidRPr="00802DB4" w:rsidRDefault="00E84EE0"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m:oMath>
        <m:r>
          <m:rPr>
            <m:nor/>
          </m:rPr>
          <w:rPr>
            <w:rFonts w:ascii="Times New Roman" w:hAnsi="Times New Roman" w:cs="Times New Roman"/>
            <w:sz w:val="28"/>
            <w:szCs w:val="28"/>
          </w:rPr>
          <m:t>ε</m:t>
        </m:r>
        <m:d>
          <m:dPr>
            <m:ctrlPr>
              <w:rPr>
                <w:rFonts w:ascii="Cambria Math" w:hAnsi="Cambria Math" w:cs="Times New Roman"/>
                <w:sz w:val="28"/>
                <w:szCs w:val="28"/>
              </w:rPr>
            </m:ctrlPr>
          </m:dPr>
          <m:e>
            <m:r>
              <m:rPr>
                <m:nor/>
              </m:rPr>
              <w:rPr>
                <w:rFonts w:ascii="Times New Roman" w:hAnsi="Times New Roman" w:cs="Times New Roman"/>
                <w:sz w:val="28"/>
                <w:szCs w:val="28"/>
              </w:rPr>
              <m:t>s</m:t>
            </m:r>
          </m:e>
        </m:d>
        <m:r>
          <m:rPr>
            <m:nor/>
          </m:rPr>
          <w:rPr>
            <w:rFonts w:ascii="Times New Roman" w:hAnsi="Times New Roman" w:cs="Times New Roman"/>
            <w:sz w:val="28"/>
            <w:szCs w:val="28"/>
          </w:rPr>
          <m:t>=</m:t>
        </m:r>
        <m:sSup>
          <m:sSupPr>
            <m:ctrlPr>
              <w:rPr>
                <w:rFonts w:ascii="Cambria Math" w:hAnsi="Cambria Math" w:cs="Times New Roman"/>
                <w:sz w:val="28"/>
                <w:szCs w:val="28"/>
              </w:rPr>
            </m:ctrlPr>
          </m:sSupPr>
          <m:e>
            <m:r>
              <m:rPr>
                <m:nor/>
              </m:rPr>
              <w:rPr>
                <w:rFonts w:ascii="Times New Roman" w:hAnsi="Times New Roman"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nor/>
                      </m:rPr>
                      <w:rPr>
                        <w:rFonts w:ascii="Times New Roman" w:hAnsi="Times New Roman" w:cs="Times New Roman"/>
                        <w:sz w:val="28"/>
                        <w:szCs w:val="28"/>
                      </w:rPr>
                      <m:t>s</m:t>
                    </m:r>
                  </m:e>
                  <m:sub>
                    <m:r>
                      <m:rPr>
                        <m:nor/>
                      </m:rPr>
                      <w:rPr>
                        <w:rFonts w:ascii="Times New Roman" w:hAnsi="Times New Roman" w:cs="Times New Roman"/>
                        <w:sz w:val="28"/>
                        <w:szCs w:val="28"/>
                      </w:rPr>
                      <m:t>2</m:t>
                    </m:r>
                  </m:sub>
                </m:sSub>
              </m:num>
              <m:den>
                <m:r>
                  <m:rPr>
                    <m:nor/>
                  </m:rPr>
                  <w:rPr>
                    <w:rFonts w:ascii="Times New Roman" w:hAnsi="Times New Roman" w:cs="Times New Roman"/>
                    <w:sz w:val="28"/>
                    <w:szCs w:val="28"/>
                  </w:rPr>
                  <m:t>d</m:t>
                </m:r>
              </m:den>
            </m:f>
            <m:r>
              <m:rPr>
                <m:nor/>
              </m:rPr>
              <w:rPr>
                <w:rFonts w:ascii="Times New Roman" w:hAnsi="Times New Roman" w:cs="Times New Roman"/>
                <w:sz w:val="28"/>
                <w:szCs w:val="28"/>
              </w:rPr>
              <m:t>)</m:t>
            </m:r>
          </m:e>
          <m:sup>
            <m:r>
              <m:rPr>
                <m:nor/>
              </m:rPr>
              <w:rPr>
                <w:rFonts w:ascii="Times New Roman" w:hAnsi="Times New Roman" w:cs="Times New Roman"/>
                <w:sz w:val="28"/>
                <w:szCs w:val="28"/>
              </w:rPr>
              <m:t>-0,15</m:t>
            </m:r>
          </m:sup>
        </m:sSup>
        <m:r>
          <m:rPr>
            <m:nor/>
          </m:rPr>
          <w:rPr>
            <w:rFonts w:ascii="Times New Roman" w:hAnsi="Times New Roman" w:cs="Times New Roman"/>
            <w:sz w:val="28"/>
            <w:szCs w:val="28"/>
          </w:rPr>
          <m:t>=</m:t>
        </m:r>
        <m:sSup>
          <m:sSupPr>
            <m:ctrlPr>
              <w:rPr>
                <w:rFonts w:ascii="Cambria Math" w:hAnsi="Cambria Math" w:cs="Times New Roman"/>
                <w:sz w:val="28"/>
                <w:szCs w:val="28"/>
              </w:rPr>
            </m:ctrlPr>
          </m:sSupPr>
          <m:e>
            <m:r>
              <m:rPr>
                <m:nor/>
              </m:rPr>
              <w:rPr>
                <w:rFonts w:ascii="Times New Roman" w:hAnsi="Times New Roman" w:cs="Times New Roman"/>
                <w:sz w:val="28"/>
                <w:szCs w:val="28"/>
              </w:rPr>
              <m:t>(2,65)</m:t>
            </m:r>
          </m:e>
          <m:sup>
            <m:r>
              <m:rPr>
                <m:nor/>
              </m:rPr>
              <w:rPr>
                <w:rFonts w:ascii="Times New Roman" w:hAnsi="Times New Roman" w:cs="Times New Roman"/>
                <w:sz w:val="28"/>
                <w:szCs w:val="28"/>
              </w:rPr>
              <m:t>-0,15</m:t>
            </m:r>
          </m:sup>
        </m:sSup>
        <m:r>
          <m:rPr>
            <m:nor/>
          </m:rPr>
          <w:rPr>
            <w:rFonts w:ascii="Times New Roman" w:hAnsi="Times New Roman" w:cs="Times New Roman"/>
            <w:sz w:val="28"/>
            <w:szCs w:val="28"/>
          </w:rPr>
          <m:t>=0,864</m:t>
        </m:r>
      </m:oMath>
      <w:r w:rsidRPr="00802DB4">
        <w:rPr>
          <w:rFonts w:ascii="Times New Roman" w:eastAsiaTheme="minorEastAsia" w:hAnsi="Times New Roman" w:cs="Times New Roman"/>
          <w:sz w:val="28"/>
          <w:szCs w:val="28"/>
        </w:rPr>
        <w:t xml:space="preserve">                                      (3.9)</w:t>
      </w:r>
    </w:p>
    <w:p w14:paraId="0D647FA5" w14:textId="323F7EC0"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lang w:val="kk-KZ"/>
        </w:rPr>
        <w:lastRenderedPageBreak/>
        <w:t>Число Нуссельта</w:t>
      </w:r>
      <w:r w:rsidR="00AA6F06">
        <w:rPr>
          <w:rFonts w:ascii="Times New Roman" w:hAnsi="Times New Roman" w:cs="Times New Roman"/>
          <w:sz w:val="28"/>
          <w:szCs w:val="28"/>
          <w:lang w:val="kk-KZ"/>
        </w:rPr>
        <w:t>:</w:t>
      </w:r>
    </w:p>
    <w:p w14:paraId="638185A0" w14:textId="77777777" w:rsidR="00E84EE0" w:rsidRPr="00802DB4" w:rsidRDefault="00E84EE0"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m:oMath>
        <m:r>
          <m:rPr>
            <m:sty m:val="p"/>
          </m:rPr>
          <w:rPr>
            <w:rFonts w:ascii="Cambria Math" w:hAnsi="Cambria Math" w:cs="Times New Roman"/>
            <w:sz w:val="28"/>
            <w:szCs w:val="28"/>
            <w:lang w:val="en-US"/>
          </w:rPr>
          <m:t>Nu</m:t>
        </m:r>
        <m:r>
          <m:rPr>
            <m:nor/>
          </m:rPr>
          <w:rPr>
            <w:rFonts w:ascii="Times New Roman" w:hAnsi="Times New Roman" w:cs="Times New Roman"/>
            <w:sz w:val="28"/>
            <w:szCs w:val="28"/>
          </w:rPr>
          <m:t>=0,26∙</m:t>
        </m:r>
        <m:sSup>
          <m:sSupPr>
            <m:ctrlPr>
              <w:rPr>
                <w:rFonts w:ascii="Cambria Math" w:hAnsi="Cambria Math" w:cs="Times New Roman"/>
                <w:sz w:val="28"/>
                <w:szCs w:val="28"/>
              </w:rPr>
            </m:ctrlPr>
          </m:sSupPr>
          <m:e>
            <m:r>
              <m:rPr>
                <m:nor/>
              </m:rPr>
              <w:rPr>
                <w:rFonts w:ascii="Times New Roman" w:hAnsi="Times New Roman" w:cs="Times New Roman"/>
                <w:sz w:val="28"/>
                <w:szCs w:val="28"/>
              </w:rPr>
              <m:t>(3166)</m:t>
            </m:r>
          </m:e>
          <m:sup>
            <m:r>
              <m:rPr>
                <m:nor/>
              </m:rPr>
              <w:rPr>
                <w:rFonts w:ascii="Times New Roman" w:hAnsi="Times New Roman" w:cs="Times New Roman"/>
                <w:sz w:val="28"/>
                <w:szCs w:val="28"/>
              </w:rPr>
              <m:t>0,6</m:t>
            </m:r>
            <m:r>
              <m:rPr>
                <m:nor/>
              </m:rPr>
              <w:rPr>
                <w:rFonts w:ascii="Cambria Math" w:hAnsi="Times New Roman" w:cs="Times New Roman"/>
                <w:sz w:val="28"/>
                <w:szCs w:val="28"/>
              </w:rPr>
              <m:t>5</m:t>
            </m:r>
          </m:sup>
        </m:sSup>
        <m:r>
          <m:rPr>
            <m:nor/>
          </m:rPr>
          <w:rPr>
            <w:rFonts w:ascii="Times New Roman" w:hAnsi="Times New Roman" w:cs="Times New Roman"/>
            <w:sz w:val="28"/>
            <w:szCs w:val="28"/>
          </w:rPr>
          <m:t>∙</m:t>
        </m:r>
        <m:sSup>
          <m:sSupPr>
            <m:ctrlPr>
              <w:rPr>
                <w:rFonts w:ascii="Cambria Math" w:hAnsi="Cambria Math" w:cs="Times New Roman"/>
                <w:sz w:val="28"/>
                <w:szCs w:val="28"/>
              </w:rPr>
            </m:ctrlPr>
          </m:sSupPr>
          <m:e>
            <m:r>
              <m:rPr>
                <m:nor/>
              </m:rPr>
              <w:rPr>
                <w:rFonts w:ascii="Times New Roman" w:hAnsi="Times New Roman" w:cs="Times New Roman"/>
                <w:sz w:val="28"/>
                <w:szCs w:val="28"/>
              </w:rPr>
              <m:t>(0,57)</m:t>
            </m:r>
          </m:e>
          <m:sup>
            <m:r>
              <m:rPr>
                <m:nor/>
              </m:rPr>
              <w:rPr>
                <w:rFonts w:ascii="Times New Roman" w:hAnsi="Times New Roman" w:cs="Times New Roman"/>
                <w:sz w:val="28"/>
                <w:szCs w:val="28"/>
              </w:rPr>
              <m:t>0,3</m:t>
            </m:r>
            <m:r>
              <m:rPr>
                <m:nor/>
              </m:rPr>
              <w:rPr>
                <w:rFonts w:ascii="Cambria Math" w:hAnsi="Times New Roman" w:cs="Times New Roman"/>
                <w:sz w:val="28"/>
                <w:szCs w:val="28"/>
              </w:rPr>
              <m:t>3</m:t>
            </m:r>
          </m:sup>
        </m:sSup>
        <m:r>
          <m:rPr>
            <m:nor/>
          </m:rPr>
          <w:rPr>
            <w:rFonts w:ascii="Times New Roman" w:hAnsi="Times New Roman" w:cs="Times New Roman"/>
            <w:sz w:val="28"/>
            <w:szCs w:val="28"/>
          </w:rPr>
          <m:t>∙0,864=35,177</m:t>
        </m:r>
      </m:oMath>
      <w:r w:rsidRPr="00802DB4">
        <w:rPr>
          <w:rFonts w:ascii="Times New Roman" w:eastAsiaTheme="minorEastAsia" w:hAnsi="Times New Roman" w:cs="Times New Roman"/>
          <w:sz w:val="28"/>
          <w:szCs w:val="28"/>
        </w:rPr>
        <w:t xml:space="preserve">                   (3.10)</w:t>
      </w:r>
    </w:p>
    <w:p w14:paraId="7AF03D2A" w14:textId="05E20F34" w:rsidR="00E84EE0" w:rsidRPr="00E9170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 xml:space="preserve">Рассчитываем коэффициент теплоотдачи от дымовых газов к внешней стенке </w:t>
      </w:r>
      <w:r w:rsidRPr="0055071B">
        <w:rPr>
          <w:rFonts w:ascii="Times New Roman" w:hAnsi="Times New Roman" w:cs="Times New Roman"/>
          <w:sz w:val="28"/>
          <w:szCs w:val="28"/>
        </w:rPr>
        <w:t>(</w:t>
      </w:r>
      <w:r>
        <w:rPr>
          <w:rFonts w:ascii="Times New Roman" w:hAnsi="Times New Roman" w:cs="Times New Roman"/>
          <w:sz w:val="28"/>
          <w:szCs w:val="28"/>
          <w:lang w:val="kk-KZ"/>
        </w:rPr>
        <w:t xml:space="preserve">сталь </w:t>
      </w:r>
      <w:r w:rsidRPr="0055071B">
        <w:rPr>
          <w:rFonts w:ascii="Times New Roman" w:hAnsi="Times New Roman" w:cs="Times New Roman"/>
          <w:sz w:val="28"/>
          <w:szCs w:val="28"/>
        </w:rPr>
        <w:t>12</w:t>
      </w:r>
      <w:r>
        <w:rPr>
          <w:rFonts w:ascii="Times New Roman" w:hAnsi="Times New Roman" w:cs="Times New Roman"/>
          <w:sz w:val="28"/>
          <w:szCs w:val="28"/>
          <w:lang w:val="kk-KZ"/>
        </w:rPr>
        <w:t>Х</w:t>
      </w:r>
      <w:r w:rsidRPr="0055071B">
        <w:rPr>
          <w:rFonts w:ascii="Times New Roman" w:hAnsi="Times New Roman" w:cs="Times New Roman"/>
          <w:sz w:val="28"/>
          <w:szCs w:val="28"/>
        </w:rPr>
        <w:t>1</w:t>
      </w:r>
      <w:r>
        <w:rPr>
          <w:rFonts w:ascii="Times New Roman" w:hAnsi="Times New Roman" w:cs="Times New Roman"/>
          <w:sz w:val="28"/>
          <w:szCs w:val="28"/>
          <w:lang w:val="kk-KZ"/>
        </w:rPr>
        <w:t>МФ</w:t>
      </w:r>
      <w:r w:rsidRPr="0055071B">
        <w:rPr>
          <w:rFonts w:ascii="Times New Roman" w:hAnsi="Times New Roman" w:cs="Times New Roman"/>
          <w:sz w:val="28"/>
          <w:szCs w:val="28"/>
        </w:rPr>
        <w:t xml:space="preserve">) </w:t>
      </w:r>
      <w:r w:rsidRPr="00802DB4">
        <w:rPr>
          <w:rFonts w:ascii="Times New Roman" w:hAnsi="Times New Roman" w:cs="Times New Roman"/>
          <w:sz w:val="28"/>
          <w:szCs w:val="28"/>
          <w:lang w:val="kk-KZ"/>
        </w:rPr>
        <w:t xml:space="preserve">при расчетной температуре </w:t>
      </w:r>
      <w:r w:rsidRPr="00802DB4">
        <w:rPr>
          <w:rFonts w:ascii="Times New Roman" w:hAnsi="Times New Roman" w:cs="Times New Roman"/>
          <w:sz w:val="28"/>
          <w:szCs w:val="28"/>
        </w:rPr>
        <w:t>(</w:t>
      </w:r>
      <w:r w:rsidRPr="00802DB4">
        <w:rPr>
          <w:rFonts w:ascii="Times New Roman" w:hAnsi="Times New Roman" w:cs="Times New Roman"/>
          <w:sz w:val="28"/>
          <w:szCs w:val="28"/>
          <w:lang w:val="kk-KZ"/>
        </w:rPr>
        <w:t xml:space="preserve">таблица </w:t>
      </w:r>
      <w:r w:rsidR="00774083">
        <w:rPr>
          <w:rFonts w:ascii="Times New Roman" w:hAnsi="Times New Roman" w:cs="Times New Roman"/>
          <w:sz w:val="28"/>
          <w:szCs w:val="28"/>
        </w:rPr>
        <w:t>3.</w:t>
      </w:r>
      <w:r w:rsidR="00774083" w:rsidRPr="00774083">
        <w:rPr>
          <w:rFonts w:ascii="Times New Roman" w:hAnsi="Times New Roman" w:cs="Times New Roman"/>
          <w:sz w:val="28"/>
          <w:szCs w:val="28"/>
        </w:rPr>
        <w:t>2</w:t>
      </w:r>
      <w:r w:rsidRPr="00802DB4">
        <w:rPr>
          <w:rFonts w:ascii="Times New Roman" w:hAnsi="Times New Roman" w:cs="Times New Roman"/>
          <w:sz w:val="28"/>
          <w:szCs w:val="28"/>
        </w:rPr>
        <w:t>):</w:t>
      </w:r>
    </w:p>
    <w:p w14:paraId="4C6DF44A" w14:textId="77777777" w:rsidR="00774083" w:rsidRPr="00E91700" w:rsidRDefault="00774083"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6D675FA1" w14:textId="77777777" w:rsidR="00E84EE0" w:rsidRPr="00E91700"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rPr>
              <m:t>α</m:t>
            </m:r>
          </m:e>
          <m:sub>
            <m:r>
              <w:rPr>
                <w:rFonts w:ascii="Cambria Math" w:hAnsi="Cambria Math" w:cs="Times New Roman"/>
                <w:sz w:val="28"/>
                <w:szCs w:val="28"/>
                <w:lang w:val="kk-KZ"/>
              </w:rPr>
              <m:t>2</m:t>
            </m:r>
          </m:sub>
        </m:sSub>
        <m:r>
          <m:rPr>
            <m:nor/>
          </m:rPr>
          <w:rPr>
            <w:rFonts w:ascii="Times New Roman" w:hAnsi="Times New Roman" w:cs="Times New Roman"/>
            <w:sz w:val="28"/>
            <w:szCs w:val="28"/>
            <w:lang w:val="kk-KZ"/>
          </w:rPr>
          <m:t>=</m:t>
        </m:r>
        <m:f>
          <m:fPr>
            <m:ctrlPr>
              <w:rPr>
                <w:rFonts w:ascii="Cambria Math" w:hAnsi="Cambria Math" w:cs="Times New Roman"/>
                <w:sz w:val="28"/>
                <w:szCs w:val="28"/>
              </w:rPr>
            </m:ctrlPr>
          </m:fPr>
          <m:num>
            <m:r>
              <m:rPr>
                <m:nor/>
              </m:rPr>
              <w:rPr>
                <w:rFonts w:ascii="Times New Roman" w:hAnsi="Times New Roman" w:cs="Times New Roman"/>
                <w:sz w:val="28"/>
                <w:szCs w:val="28"/>
                <w:lang w:val="kk-KZ"/>
              </w:rPr>
              <m:t>Nu∙</m:t>
            </m:r>
            <m:sSub>
              <m:sSubPr>
                <m:ctrlPr>
                  <w:rPr>
                    <w:rFonts w:ascii="Cambria Math" w:hAnsi="Cambria Math" w:cs="Times New Roman"/>
                    <w:sz w:val="28"/>
                    <w:szCs w:val="28"/>
                  </w:rPr>
                </m:ctrlPr>
              </m:sSubPr>
              <m:e>
                <m:r>
                  <m:rPr>
                    <m:nor/>
                  </m:rPr>
                  <w:rPr>
                    <w:rFonts w:ascii="Times New Roman" w:hAnsi="Times New Roman" w:cs="Times New Roman"/>
                    <w:sz w:val="28"/>
                    <w:szCs w:val="28"/>
                  </w:rPr>
                  <m:t>λ</m:t>
                </m:r>
              </m:e>
              <m:sub>
                <m:r>
                  <m:rPr>
                    <m:nor/>
                  </m:rPr>
                  <w:rPr>
                    <w:rFonts w:ascii="Times New Roman" w:hAnsi="Times New Roman" w:cs="Times New Roman"/>
                    <w:sz w:val="28"/>
                    <w:szCs w:val="28"/>
                    <w:lang w:val="kk-KZ"/>
                  </w:rPr>
                  <m:t>дг</m:t>
                </m:r>
              </m:sub>
            </m:sSub>
          </m:num>
          <m:den>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2</m:t>
                </m:r>
              </m:sub>
            </m:sSub>
          </m:den>
        </m:f>
        <m:r>
          <m:rPr>
            <m:nor/>
          </m:rPr>
          <w:rPr>
            <w:rFonts w:ascii="Times New Roman" w:hAnsi="Times New Roman" w:cs="Times New Roman"/>
            <w:sz w:val="28"/>
            <w:szCs w:val="28"/>
            <w:lang w:val="kk-KZ"/>
          </w:rPr>
          <m:t>=</m:t>
        </m:r>
        <m:f>
          <m:fPr>
            <m:ctrlPr>
              <w:rPr>
                <w:rFonts w:ascii="Cambria Math" w:hAnsi="Cambria Math" w:cs="Times New Roman"/>
                <w:sz w:val="28"/>
                <w:szCs w:val="28"/>
                <w:lang w:val="en-GB"/>
              </w:rPr>
            </m:ctrlPr>
          </m:fPr>
          <m:num>
            <m:r>
              <m:rPr>
                <m:nor/>
              </m:rPr>
              <w:rPr>
                <w:rFonts w:ascii="Times New Roman" w:hAnsi="Times New Roman" w:cs="Times New Roman"/>
                <w:sz w:val="28"/>
                <w:szCs w:val="28"/>
                <w:lang w:val="kk-KZ"/>
              </w:rPr>
              <m:t>35,177∙0,1175</m:t>
            </m:r>
          </m:num>
          <m:den>
            <m:r>
              <m:rPr>
                <m:nor/>
              </m:rPr>
              <w:rPr>
                <w:rFonts w:ascii="Times New Roman" w:hAnsi="Times New Roman" w:cs="Times New Roman"/>
                <w:sz w:val="28"/>
                <w:szCs w:val="28"/>
                <w:lang w:val="kk-KZ"/>
              </w:rPr>
              <m:t>0,032</m:t>
            </m:r>
          </m:den>
        </m:f>
        <m:r>
          <m:rPr>
            <m:nor/>
          </m:rPr>
          <w:rPr>
            <w:rFonts w:ascii="Times New Roman" w:hAnsi="Times New Roman" w:cs="Times New Roman"/>
            <w:sz w:val="28"/>
            <w:szCs w:val="28"/>
            <w:lang w:val="kk-KZ"/>
          </w:rPr>
          <m:t>=129,1655 Вт/</m:t>
        </m:r>
        <m:sSup>
          <m:sSupPr>
            <m:ctrlPr>
              <w:rPr>
                <w:rFonts w:ascii="Cambria Math" w:hAnsi="Cambria Math" w:cs="Times New Roman"/>
                <w:sz w:val="28"/>
                <w:szCs w:val="28"/>
              </w:rPr>
            </m:ctrlPr>
          </m:sSupPr>
          <m:e>
            <m:r>
              <m:rPr>
                <m:nor/>
              </m:rPr>
              <w:rPr>
                <w:rFonts w:ascii="Times New Roman" w:hAnsi="Times New Roman" w:cs="Times New Roman"/>
                <w:sz w:val="28"/>
                <w:szCs w:val="28"/>
                <w:lang w:val="kk-KZ"/>
              </w:rPr>
              <m:t>м</m:t>
            </m:r>
          </m:e>
          <m:sup>
            <m:r>
              <m:rPr>
                <m:nor/>
              </m:rPr>
              <w:rPr>
                <w:rFonts w:ascii="Times New Roman" w:hAnsi="Times New Roman" w:cs="Times New Roman"/>
                <w:sz w:val="28"/>
                <w:szCs w:val="28"/>
                <w:lang w:val="kk-KZ"/>
              </w:rPr>
              <m:t>2</m:t>
            </m:r>
          </m:sup>
        </m:sSup>
        <m:r>
          <m:rPr>
            <m:nor/>
          </m:rPr>
          <w:rPr>
            <w:rFonts w:ascii="Times New Roman" w:hAnsi="Times New Roman" w:cs="Times New Roman"/>
            <w:sz w:val="28"/>
            <w:szCs w:val="28"/>
            <w:lang w:val="kk-KZ"/>
          </w:rPr>
          <m:t xml:space="preserve">∙К </m:t>
        </m:r>
      </m:oMath>
      <w:r w:rsidR="00E84EE0" w:rsidRPr="00814450">
        <w:rPr>
          <w:rFonts w:ascii="Times New Roman" w:eastAsiaTheme="minorEastAsia" w:hAnsi="Times New Roman" w:cs="Times New Roman"/>
          <w:sz w:val="28"/>
          <w:szCs w:val="28"/>
          <w:lang w:val="kk-KZ"/>
        </w:rPr>
        <w:t xml:space="preserve">                             (3.11)</w:t>
      </w:r>
    </w:p>
    <w:p w14:paraId="31418FC7" w14:textId="77777777" w:rsidR="00774083" w:rsidRPr="00E91700" w:rsidRDefault="00774083"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31CC8891" w14:textId="1D833926"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lang w:val="kk-KZ"/>
        </w:rPr>
        <w:t xml:space="preserve">Средняя величина коэффициента теплоотдачи (с учетом 20 ширм) </w:t>
      </w:r>
      <w:r w:rsidRPr="00802DB4">
        <w:rPr>
          <w:rFonts w:ascii="Times New Roman" w:hAnsi="Times New Roman" w:cs="Times New Roman"/>
          <w:sz w:val="28"/>
          <w:szCs w:val="28"/>
          <w:highlight w:val="yellow"/>
          <w:lang w:val="kk-KZ"/>
        </w:rPr>
        <w:fldChar w:fldCharType="begin"/>
      </w:r>
      <w:r w:rsidR="00EF0A2C">
        <w:rPr>
          <w:rFonts w:ascii="Times New Roman" w:hAnsi="Times New Roman" w:cs="Times New Roman"/>
          <w:sz w:val="28"/>
          <w:szCs w:val="28"/>
          <w:highlight w:val="yellow"/>
          <w:lang w:val="kk-KZ"/>
        </w:rPr>
        <w:instrText xml:space="preserve"> ADDIN ZOTERO_ITEM CSL_CITATION {"citationID":"Pr5jwKih","properties":{"formattedCitation":"[138, \\uc0\\u1089{}. 230]","plainCitation":"[138, с. 230]","noteIndex":0},"citationItems":[{"id":"5vaPqRxf/8W1qFDq0","uris":["http://zotero.org/users/19270824/items/Q4CQ9UH4"],"itemData":{"id":301,"type":"article-journal","publisher":"Энергия","source":"Google Scholar","title":"Теплопередача","URL":"https://libarch.nmu.org.ua/handle/GenofondUA/73688","author":[{"family":"Исаченко","given":"Виктор Павлович"}],"accessed":{"date-parts":[["2024",10,7]]},"issued":{"date-parts":[["1975"]]}},"locator":"230","label":"page"}],"schema":"https://github.com/citation-style-language/schema/raw/master/csl-citation.json"} </w:instrText>
      </w:r>
      <w:r w:rsidRPr="00802DB4">
        <w:rPr>
          <w:rFonts w:ascii="Times New Roman" w:hAnsi="Times New Roman" w:cs="Times New Roman"/>
          <w:sz w:val="28"/>
          <w:szCs w:val="28"/>
          <w:highlight w:val="yellow"/>
          <w:lang w:val="kk-KZ"/>
        </w:rPr>
        <w:fldChar w:fldCharType="separate"/>
      </w:r>
      <w:r w:rsidR="00D548F2" w:rsidRPr="00D548F2">
        <w:rPr>
          <w:rFonts w:ascii="Times New Roman" w:hAnsi="Times New Roman" w:cs="Times New Roman"/>
          <w:sz w:val="28"/>
          <w:szCs w:val="24"/>
        </w:rPr>
        <w:t>[138, с. 230]</w:t>
      </w:r>
      <w:r w:rsidRPr="00802DB4">
        <w:rPr>
          <w:rFonts w:ascii="Times New Roman" w:hAnsi="Times New Roman" w:cs="Times New Roman"/>
          <w:sz w:val="28"/>
          <w:szCs w:val="28"/>
          <w:highlight w:val="yellow"/>
          <w:lang w:val="kk-KZ"/>
        </w:rPr>
        <w:fldChar w:fldCharType="end"/>
      </w:r>
    </w:p>
    <w:p w14:paraId="0E9FFDDE" w14:textId="77777777" w:rsidR="00E84EE0" w:rsidRPr="00802DB4" w:rsidRDefault="00DB1697"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m:oMath>
        <m:acc>
          <m:accPr>
            <m:chr m:val="̅"/>
            <m:ctrlPr>
              <w:rPr>
                <w:rFonts w:ascii="Cambria Math" w:hAnsi="Cambria Math" w:cs="Times New Roman"/>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rPr>
                  <m:t>s</m:t>
                </m:r>
              </m:sub>
            </m:sSub>
          </m:e>
        </m:acc>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0</m:t>
            </m:r>
            <m:r>
              <m:rPr>
                <m:nor/>
              </m:rPr>
              <w:rPr>
                <w:rFonts w:ascii="Times New Roman" w:hAnsi="Times New Roman" w:cs="Times New Roman"/>
                <w:sz w:val="28"/>
                <w:szCs w:val="28"/>
              </w:rPr>
              <m:t>,6</m:t>
            </m:r>
            <m:sSub>
              <m:sSubPr>
                <m:ctrlPr>
                  <w:rPr>
                    <w:rFonts w:ascii="Cambria Math" w:hAnsi="Cambria Math" w:cs="Times New Roman"/>
                    <w:sz w:val="28"/>
                    <w:szCs w:val="28"/>
                  </w:rPr>
                </m:ctrlPr>
              </m:sSubPr>
              <m:e>
                <m:r>
                  <m:rPr>
                    <m:nor/>
                  </m:rPr>
                  <w:rPr>
                    <w:rFonts w:ascii="Times New Roman" w:hAnsi="Times New Roman" w:cs="Times New Roman"/>
                    <w:sz w:val="28"/>
                    <w:szCs w:val="28"/>
                  </w:rPr>
                  <m:t>α</m:t>
                </m:r>
              </m:e>
              <m:sub>
                <m:r>
                  <m:rPr>
                    <m:nor/>
                  </m:rPr>
                  <w:rPr>
                    <w:rFonts w:ascii="Times New Roman" w:hAnsi="Times New Roman" w:cs="Times New Roman"/>
                    <w:sz w:val="28"/>
                    <w:szCs w:val="28"/>
                  </w:rPr>
                  <m:t>2</m:t>
                </m:r>
              </m:sub>
            </m:sSub>
            <m:r>
              <m:rPr>
                <m:nor/>
              </m:rPr>
              <w:rPr>
                <w:rFonts w:ascii="Times New Roman" w:hAnsi="Times New Roman" w:cs="Times New Roman"/>
                <w:sz w:val="28"/>
                <w:szCs w:val="28"/>
              </w:rPr>
              <m:t>+0,7</m:t>
            </m:r>
            <m:sSub>
              <m:sSubPr>
                <m:ctrlPr>
                  <w:rPr>
                    <w:rFonts w:ascii="Cambria Math" w:hAnsi="Cambria Math" w:cs="Times New Roman"/>
                    <w:sz w:val="28"/>
                    <w:szCs w:val="28"/>
                  </w:rPr>
                </m:ctrlPr>
              </m:sSubPr>
              <m:e>
                <m:r>
                  <m:rPr>
                    <m:nor/>
                  </m:rPr>
                  <w:rPr>
                    <w:rFonts w:ascii="Times New Roman" w:hAnsi="Times New Roman" w:cs="Times New Roman"/>
                    <w:sz w:val="28"/>
                    <w:szCs w:val="28"/>
                  </w:rPr>
                  <m:t>α</m:t>
                </m:r>
              </m:e>
              <m:sub>
                <m:r>
                  <w:rPr>
                    <w:rFonts w:ascii="Cambria Math" w:hAnsi="Cambria Math" w:cs="Times New Roman"/>
                    <w:sz w:val="28"/>
                    <w:szCs w:val="28"/>
                  </w:rPr>
                  <m:t>2</m:t>
                </m:r>
              </m:sub>
            </m:sSub>
            <m:r>
              <m:rPr>
                <m:nor/>
              </m:rPr>
              <w:rPr>
                <w:rFonts w:ascii="Times New Roman" w:hAnsi="Times New Roman" w:cs="Times New Roman"/>
                <w:sz w:val="28"/>
                <w:szCs w:val="28"/>
              </w:rPr>
              <m:t>+18</m:t>
            </m:r>
            <m:sSub>
              <m:sSubPr>
                <m:ctrlPr>
                  <w:rPr>
                    <w:rFonts w:ascii="Cambria Math" w:hAnsi="Cambria Math" w:cs="Times New Roman"/>
                    <w:sz w:val="28"/>
                    <w:szCs w:val="28"/>
                  </w:rPr>
                </m:ctrlPr>
              </m:sSubPr>
              <m:e>
                <m:r>
                  <m:rPr>
                    <m:nor/>
                  </m:rPr>
                  <w:rPr>
                    <w:rFonts w:ascii="Times New Roman" w:hAnsi="Times New Roman" w:cs="Times New Roman"/>
                    <w:sz w:val="28"/>
                    <w:szCs w:val="28"/>
                  </w:rPr>
                  <m:t>α</m:t>
                </m:r>
              </m:e>
              <m:sub>
                <m:r>
                  <m:rPr>
                    <m:nor/>
                  </m:rPr>
                  <w:rPr>
                    <w:rFonts w:ascii="Times New Roman" w:hAnsi="Times New Roman" w:cs="Times New Roman"/>
                    <w:sz w:val="28"/>
                    <w:szCs w:val="28"/>
                  </w:rPr>
                  <m:t>2</m:t>
                </m:r>
              </m:sub>
            </m:sSub>
          </m:num>
          <m:den>
            <m:r>
              <m:rPr>
                <m:nor/>
              </m:rPr>
              <w:rPr>
                <w:rFonts w:ascii="Times New Roman" w:hAnsi="Times New Roman" w:cs="Times New Roman"/>
                <w:sz w:val="28"/>
                <w:szCs w:val="28"/>
                <w:lang w:val="kk-KZ"/>
              </w:rPr>
              <m:t>20</m:t>
            </m:r>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 xml:space="preserve">19,3∙129,1655 </m:t>
            </m:r>
          </m:num>
          <m:den>
            <m:r>
              <m:rPr>
                <m:nor/>
              </m:rPr>
              <w:rPr>
                <w:rFonts w:ascii="Times New Roman" w:hAnsi="Times New Roman" w:cs="Times New Roman"/>
                <w:sz w:val="28"/>
                <w:szCs w:val="28"/>
                <w:lang w:val="kk-KZ"/>
              </w:rPr>
              <m:t>20</m:t>
            </m:r>
          </m:den>
        </m:f>
        <m:r>
          <m:rPr>
            <m:nor/>
          </m:rPr>
          <w:rPr>
            <w:rFonts w:ascii="Times New Roman" w:hAnsi="Times New Roman" w:cs="Times New Roman"/>
            <w:sz w:val="28"/>
            <w:szCs w:val="28"/>
            <w:lang w:val="kk-KZ"/>
          </w:rPr>
          <m:t>=</m:t>
        </m:r>
        <m:r>
          <m:rPr>
            <m:nor/>
          </m:rPr>
          <w:rPr>
            <w:rFonts w:ascii="Times New Roman" w:hAnsi="Times New Roman" w:cs="Times New Roman"/>
            <w:sz w:val="28"/>
            <w:szCs w:val="28"/>
          </w:rPr>
          <m:t>124,6447</m:t>
        </m:r>
        <m:r>
          <m:rPr>
            <m:nor/>
          </m:rPr>
          <w:rPr>
            <w:rFonts w:ascii="Times New Roman" w:hAnsi="Times New Roman" w:cs="Times New Roman"/>
            <w:sz w:val="28"/>
            <w:szCs w:val="28"/>
            <w:lang w:val="kk-KZ"/>
          </w:rPr>
          <m:t xml:space="preserve">  </m:t>
        </m:r>
        <m:r>
          <m:rPr>
            <m:nor/>
          </m:rPr>
          <w:rPr>
            <w:rFonts w:ascii="Times New Roman" w:hAnsi="Times New Roman" w:cs="Times New Roman"/>
            <w:sz w:val="28"/>
            <w:szCs w:val="28"/>
          </w:rPr>
          <m:t>Вт/</m:t>
        </m:r>
        <m:sSup>
          <m:sSupPr>
            <m:ctrlPr>
              <w:rPr>
                <w:rFonts w:ascii="Cambria Math" w:hAnsi="Cambria Math" w:cs="Times New Roman"/>
                <w:sz w:val="28"/>
                <w:szCs w:val="28"/>
              </w:rPr>
            </m:ctrlPr>
          </m:sSupPr>
          <m:e>
            <m:r>
              <m:rPr>
                <m:nor/>
              </m:rPr>
              <w:rPr>
                <w:rFonts w:ascii="Times New Roman" w:hAnsi="Times New Roman" w:cs="Times New Roman"/>
                <w:sz w:val="28"/>
                <w:szCs w:val="28"/>
              </w:rPr>
              <m:t>м</m:t>
            </m:r>
          </m:e>
          <m:sup>
            <m:r>
              <m:rPr>
                <m:nor/>
              </m:rPr>
              <w:rPr>
                <w:rFonts w:ascii="Times New Roman" w:hAnsi="Times New Roman" w:cs="Times New Roman"/>
                <w:sz w:val="28"/>
                <w:szCs w:val="28"/>
              </w:rPr>
              <m:t>2</m:t>
            </m:r>
          </m:sup>
        </m:sSup>
        <m:r>
          <m:rPr>
            <m:nor/>
          </m:rPr>
          <w:rPr>
            <w:rFonts w:ascii="Times New Roman" w:hAnsi="Times New Roman" w:cs="Times New Roman"/>
            <w:sz w:val="28"/>
            <w:szCs w:val="28"/>
          </w:rPr>
          <m:t>∙К</m:t>
        </m:r>
        <m:r>
          <m:rPr>
            <m:sty m:val="p"/>
          </m:rPr>
          <w:rPr>
            <w:rFonts w:ascii="Cambria Math" w:hAnsi="Cambria Math" w:cs="Times New Roman"/>
            <w:sz w:val="28"/>
            <w:szCs w:val="28"/>
          </w:rPr>
          <m:t xml:space="preserve"> </m:t>
        </m:r>
      </m:oMath>
      <w:r w:rsidR="00E84EE0" w:rsidRPr="00802DB4">
        <w:rPr>
          <w:rFonts w:ascii="Times New Roman" w:eastAsiaTheme="minorEastAsia" w:hAnsi="Times New Roman" w:cs="Times New Roman"/>
          <w:sz w:val="28"/>
          <w:szCs w:val="28"/>
        </w:rPr>
        <w:t xml:space="preserve">                 (3.12)</w:t>
      </w:r>
    </w:p>
    <w:p w14:paraId="2ADAE34C"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i/>
          <w:sz w:val="28"/>
          <w:szCs w:val="28"/>
        </w:rPr>
      </w:pPr>
    </w:p>
    <w:p w14:paraId="2A4EB68C" w14:textId="5DB1E198" w:rsidR="00E84EE0" w:rsidRPr="00B96809"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14450">
        <w:rPr>
          <w:rFonts w:ascii="Times New Roman" w:hAnsi="Times New Roman" w:cs="Times New Roman"/>
          <w:sz w:val="28"/>
          <w:szCs w:val="28"/>
        </w:rPr>
        <w:t>Так как паропровод без покрытия представляет собой одно</w:t>
      </w:r>
      <w:r>
        <w:rPr>
          <w:rFonts w:ascii="Times New Roman" w:hAnsi="Times New Roman" w:cs="Times New Roman"/>
          <w:sz w:val="28"/>
          <w:szCs w:val="28"/>
        </w:rPr>
        <w:t xml:space="preserve">слойную цилиндрическую стенку, </w:t>
      </w:r>
      <w:r w:rsidRPr="00814450">
        <w:rPr>
          <w:rFonts w:ascii="Times New Roman" w:hAnsi="Times New Roman" w:cs="Times New Roman"/>
          <w:sz w:val="28"/>
          <w:szCs w:val="28"/>
        </w:rPr>
        <w:t xml:space="preserve">для определения теплового потока целесообразно использовать классические зависимости стационарной теплопередачи через цилиндрическую </w:t>
      </w:r>
      <w:r w:rsidR="00B96809">
        <w:rPr>
          <w:rFonts w:ascii="Times New Roman" w:hAnsi="Times New Roman" w:cs="Times New Roman"/>
          <w:sz w:val="28"/>
          <w:szCs w:val="28"/>
        </w:rPr>
        <w:t>стенку</w:t>
      </w:r>
      <w:r w:rsidR="00B96809">
        <w:rPr>
          <w:rFonts w:ascii="Times New Roman" w:hAnsi="Times New Roman" w:cs="Times New Roman"/>
          <w:sz w:val="28"/>
          <w:szCs w:val="28"/>
          <w:lang w:val="kk-KZ"/>
        </w:rPr>
        <w:t xml:space="preserve"> </w:t>
      </w:r>
      <w:r w:rsidR="00B90E15">
        <w:rPr>
          <w:rFonts w:ascii="Times New Roman" w:hAnsi="Times New Roman" w:cs="Times New Roman"/>
          <w:sz w:val="28"/>
          <w:szCs w:val="28"/>
          <w:lang w:val="kk-KZ"/>
        </w:rPr>
        <w:t>по</w:t>
      </w:r>
      <w:r w:rsidR="00B90E15" w:rsidRPr="00D23973">
        <w:rPr>
          <w:rFonts w:ascii="Times New Roman" w:hAnsi="Times New Roman" w:cs="Times New Roman"/>
          <w:sz w:val="28"/>
          <w:szCs w:val="28"/>
        </w:rPr>
        <w:t xml:space="preserve"> </w:t>
      </w:r>
      <w:r w:rsidR="00B90E15">
        <w:rPr>
          <w:rFonts w:ascii="Times New Roman" w:hAnsi="Times New Roman" w:cs="Times New Roman"/>
          <w:sz w:val="28"/>
          <w:szCs w:val="28"/>
          <w:lang w:val="kk-KZ"/>
        </w:rPr>
        <w:t>формуле,</w:t>
      </w:r>
      <w:r w:rsidR="00B96809">
        <w:rPr>
          <w:rFonts w:ascii="Times New Roman" w:hAnsi="Times New Roman" w:cs="Times New Roman"/>
          <w:sz w:val="28"/>
          <w:szCs w:val="28"/>
          <w:lang w:val="kk-KZ"/>
        </w:rPr>
        <w:t xml:space="preserve"> описанной в Главе</w:t>
      </w:r>
      <w:r w:rsidRPr="00B96809">
        <w:rPr>
          <w:rFonts w:ascii="Times New Roman" w:hAnsi="Times New Roman" w:cs="Times New Roman"/>
          <w:sz w:val="28"/>
          <w:szCs w:val="28"/>
          <w:lang w:val="kk-KZ"/>
        </w:rPr>
        <w:t xml:space="preserve"> </w:t>
      </w:r>
      <w:r w:rsidRPr="00B96809">
        <w:rPr>
          <w:rFonts w:ascii="Times New Roman" w:hAnsi="Times New Roman" w:cs="Times New Roman"/>
          <w:sz w:val="28"/>
          <w:szCs w:val="28"/>
        </w:rPr>
        <w:t xml:space="preserve">2 </w:t>
      </w:r>
      <w:r w:rsidR="00B96809" w:rsidRPr="00B96809">
        <w:rPr>
          <w:rFonts w:ascii="Times New Roman" w:hAnsi="Times New Roman" w:cs="Times New Roman"/>
          <w:sz w:val="28"/>
          <w:szCs w:val="28"/>
        </w:rPr>
        <w:t>(</w:t>
      </w:r>
      <w:r w:rsidRPr="00B96809">
        <w:rPr>
          <w:rFonts w:ascii="Times New Roman" w:hAnsi="Times New Roman" w:cs="Times New Roman"/>
          <w:sz w:val="28"/>
          <w:szCs w:val="28"/>
          <w:lang w:val="kk-KZ"/>
        </w:rPr>
        <w:t xml:space="preserve">формула </w:t>
      </w:r>
      <w:r w:rsidR="00774083" w:rsidRPr="00B96809">
        <w:rPr>
          <w:rFonts w:ascii="Times New Roman" w:hAnsi="Times New Roman" w:cs="Times New Roman"/>
          <w:sz w:val="28"/>
          <w:szCs w:val="28"/>
        </w:rPr>
        <w:t>2.12</w:t>
      </w:r>
      <w:r w:rsidRPr="00B96809">
        <w:rPr>
          <w:rFonts w:ascii="Times New Roman" w:hAnsi="Times New Roman" w:cs="Times New Roman"/>
          <w:sz w:val="28"/>
          <w:szCs w:val="28"/>
          <w:lang w:val="kk-KZ"/>
        </w:rPr>
        <w:t xml:space="preserve"> и </w:t>
      </w:r>
      <w:r w:rsidR="00774083" w:rsidRPr="00B96809">
        <w:rPr>
          <w:rFonts w:ascii="Times New Roman" w:hAnsi="Times New Roman" w:cs="Times New Roman"/>
          <w:sz w:val="28"/>
          <w:szCs w:val="28"/>
        </w:rPr>
        <w:t>2.13</w:t>
      </w:r>
      <w:r w:rsidRPr="00B96809">
        <w:rPr>
          <w:rFonts w:ascii="Times New Roman" w:hAnsi="Times New Roman" w:cs="Times New Roman"/>
          <w:sz w:val="28"/>
          <w:szCs w:val="28"/>
        </w:rPr>
        <w:t>)</w:t>
      </w:r>
      <w:r w:rsidR="00B96809" w:rsidRPr="00B96809">
        <w:rPr>
          <w:rFonts w:ascii="Times New Roman" w:hAnsi="Times New Roman" w:cs="Times New Roman"/>
          <w:sz w:val="28"/>
          <w:szCs w:val="28"/>
        </w:rPr>
        <w:t>.</w:t>
      </w:r>
    </w:p>
    <w:p w14:paraId="28BDEDD4" w14:textId="77777777"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lang w:val="kk-KZ"/>
        </w:rPr>
        <w:t>Здесь соответственно</w:t>
      </w:r>
      <w:r w:rsidRPr="00802DB4">
        <w:rPr>
          <w:rFonts w:ascii="Times New Roman" w:hAnsi="Times New Roman" w:cs="Times New Roman"/>
          <w:sz w:val="28"/>
          <w:szCs w:val="28"/>
        </w:rPr>
        <w:t xml:space="preserve"> </w:t>
      </w:r>
      <w:r w:rsidRPr="00802DB4">
        <w:rPr>
          <w:rFonts w:ascii="Times New Roman" w:hAnsi="Times New Roman" w:cs="Times New Roman"/>
          <w:sz w:val="28"/>
          <w:szCs w:val="28"/>
          <w:lang w:val="kk-KZ"/>
        </w:rPr>
        <w:t>линейное термическое сопротивление от стенки к пару</w:t>
      </w:r>
      <w:r w:rsidRPr="00802DB4">
        <w:rPr>
          <w:rFonts w:ascii="Times New Roman" w:hAnsi="Times New Roman" w:cs="Times New Roman"/>
          <w:sz w:val="28"/>
          <w:szCs w:val="28"/>
        </w:rPr>
        <w:t xml:space="preserve">: </w:t>
      </w:r>
    </w:p>
    <w:p w14:paraId="47B43545" w14:textId="77777777" w:rsidR="003470CD" w:rsidRPr="003470CD" w:rsidRDefault="003470CD"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1959B71C" w14:textId="77777777" w:rsidR="00E84EE0" w:rsidRPr="00E91700"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rPr>
              <m:t>R</m:t>
            </m:r>
          </m:e>
          <m:sub>
            <m:r>
              <m:rPr>
                <m:nor/>
              </m:rPr>
              <w:rPr>
                <w:rFonts w:ascii="Times New Roman" w:hAnsi="Times New Roman" w:cs="Times New Roman"/>
                <w:sz w:val="28"/>
                <w:szCs w:val="28"/>
              </w:rPr>
              <m:t>l,1</m:t>
            </m:r>
          </m:sub>
        </m:sSub>
        <m:r>
          <m:rPr>
            <m:nor/>
          </m:rPr>
          <w:rPr>
            <w:rFonts w:ascii="Times New Roman" w:hAnsi="Times New Roman" w:cs="Times New Roman"/>
            <w:sz w:val="28"/>
            <w:szCs w:val="28"/>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α</m:t>
                </m:r>
              </m:e>
              <m:sub>
                <m:r>
                  <m:rPr>
                    <m:nor/>
                  </m:rPr>
                  <w:rPr>
                    <w:rFonts w:ascii="Times New Roman" w:hAnsi="Times New Roman" w:cs="Times New Roman"/>
                    <w:sz w:val="28"/>
                    <w:szCs w:val="28"/>
                    <w:lang w:val="kk-KZ"/>
                  </w:rPr>
                  <m:t>1</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Cambria Math" w:hAnsi="Cambria Math" w:cs="Times New Roman"/>
                    <w:sz w:val="28"/>
                    <w:szCs w:val="28"/>
                    <w:lang w:val="kk-KZ"/>
                  </w:rPr>
                  <m:t>π</m:t>
                </m:r>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1</m:t>
                </m:r>
              </m:sub>
            </m:sSub>
          </m:den>
        </m:f>
      </m:oMath>
      <w:r w:rsidR="00E84EE0" w:rsidRPr="00802DB4">
        <w:rPr>
          <w:rFonts w:ascii="Times New Roman" w:eastAsiaTheme="minorEastAsia" w:hAnsi="Times New Roman" w:cs="Times New Roman"/>
          <w:i/>
          <w:sz w:val="28"/>
          <w:szCs w:val="28"/>
        </w:rPr>
        <w:t xml:space="preserve">                            </w:t>
      </w:r>
      <w:r w:rsidR="00E84EE0" w:rsidRPr="00FB570E">
        <w:rPr>
          <w:rFonts w:ascii="Times New Roman" w:eastAsiaTheme="minorEastAsia" w:hAnsi="Times New Roman" w:cs="Times New Roman"/>
          <w:i/>
          <w:sz w:val="28"/>
          <w:szCs w:val="28"/>
        </w:rPr>
        <w:t xml:space="preserve">       </w:t>
      </w:r>
      <w:r w:rsidR="00E84EE0" w:rsidRPr="00802DB4">
        <w:rPr>
          <w:rFonts w:ascii="Times New Roman" w:eastAsiaTheme="minorEastAsia" w:hAnsi="Times New Roman" w:cs="Times New Roman"/>
          <w:i/>
          <w:sz w:val="28"/>
          <w:szCs w:val="28"/>
        </w:rPr>
        <w:t xml:space="preserve">           </w:t>
      </w:r>
      <w:r w:rsidR="00E84EE0">
        <w:rPr>
          <w:rFonts w:ascii="Times New Roman" w:eastAsiaTheme="minorEastAsia" w:hAnsi="Times New Roman" w:cs="Times New Roman"/>
          <w:sz w:val="28"/>
          <w:szCs w:val="28"/>
        </w:rPr>
        <w:t>(3.1</w:t>
      </w:r>
      <w:r w:rsidR="00E84EE0" w:rsidRPr="0007561A">
        <w:rPr>
          <w:rFonts w:ascii="Times New Roman" w:eastAsiaTheme="minorEastAsia" w:hAnsi="Times New Roman" w:cs="Times New Roman"/>
          <w:sz w:val="28"/>
          <w:szCs w:val="28"/>
        </w:rPr>
        <w:t>3</w:t>
      </w:r>
      <w:r w:rsidR="00E84EE0" w:rsidRPr="00802DB4">
        <w:rPr>
          <w:rFonts w:ascii="Times New Roman" w:eastAsiaTheme="minorEastAsia" w:hAnsi="Times New Roman" w:cs="Times New Roman"/>
          <w:sz w:val="28"/>
          <w:szCs w:val="28"/>
        </w:rPr>
        <w:t>)</w:t>
      </w:r>
    </w:p>
    <w:p w14:paraId="32F24C8C" w14:textId="77777777" w:rsidR="00774083" w:rsidRPr="00E91700" w:rsidRDefault="00774083"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w:p>
    <w:p w14:paraId="21D25F87" w14:textId="77777777" w:rsidR="00E84EE0" w:rsidRPr="00802DB4" w:rsidRDefault="00E84EE0" w:rsidP="003470CD">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lang w:val="kk-KZ"/>
        </w:rPr>
        <w:t>линейное термическое сопротивление теплопроводности цилиндрической стенки:</w:t>
      </w:r>
    </w:p>
    <w:p w14:paraId="1EA773EB" w14:textId="77777777" w:rsidR="00E84EE0" w:rsidRPr="006374AB"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lang w:val="pt-BR"/>
        </w:rPr>
      </w:pPr>
      <m:oMath>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R</m:t>
            </m:r>
          </m:e>
          <m:sub>
            <m:r>
              <m:rPr>
                <m:nor/>
              </m:rPr>
              <w:rPr>
                <w:rFonts w:ascii="Times New Roman" w:hAnsi="Times New Roman" w:cs="Times New Roman"/>
                <w:sz w:val="28"/>
                <w:szCs w:val="28"/>
                <w:lang w:val="kk-KZ"/>
              </w:rPr>
              <m:t>l,2</m:t>
            </m:r>
          </m:sub>
        </m:sSub>
        <m:r>
          <m:rPr>
            <m:nor/>
          </m:rPr>
          <w:rPr>
            <w:rFonts w:ascii="Times New Roman" w:hAnsi="Times New Roman" w:cs="Times New Roman"/>
            <w:sz w:val="28"/>
            <w:szCs w:val="28"/>
            <w:lang w:val="kk-KZ"/>
          </w:rPr>
          <m:t>=</m:t>
        </m:r>
        <m:f>
          <m:fPr>
            <m:ctrlPr>
              <w:rPr>
                <w:rFonts w:ascii="Cambria Math" w:hAnsi="Cambria Math" w:cs="Times New Roman"/>
                <w:i/>
                <w:sz w:val="28"/>
                <w:szCs w:val="28"/>
                <w:lang w:val="kk-KZ"/>
              </w:rPr>
            </m:ctrlPr>
          </m:fPr>
          <m:num>
            <m:r>
              <m:rPr>
                <m:nor/>
              </m:rPr>
              <w:rPr>
                <w:rFonts w:ascii="Times New Roman" w:hAnsi="Times New Roman" w:cs="Times New Roman"/>
                <w:sz w:val="28"/>
                <w:szCs w:val="28"/>
                <w:lang w:val="kk-KZ"/>
              </w:rPr>
              <m:t>ln</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2</m:t>
                    </m:r>
                  </m:sub>
                </m:sSub>
              </m:num>
              <m:den>
                <m:sSub>
                  <m:sSubPr>
                    <m:ctrlPr>
                      <w:rPr>
                        <w:rFonts w:ascii="Cambria Math" w:hAnsi="Cambria Math" w:cs="Times New Roman"/>
                        <w:i/>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1</m:t>
                    </m:r>
                  </m:sub>
                </m:sSub>
              </m:den>
            </m:f>
          </m:num>
          <m:den>
            <m:sSub>
              <m:sSubPr>
                <m:ctrlPr>
                  <w:rPr>
                    <w:rFonts w:ascii="Cambria Math" w:hAnsi="Cambria Math" w:cs="Times New Roman"/>
                    <w:i/>
                    <w:sz w:val="28"/>
                    <w:szCs w:val="28"/>
                    <w:lang w:val="kk-KZ"/>
                  </w:rPr>
                </m:ctrlPr>
              </m:sSubPr>
              <m:e>
                <m:r>
                  <m:rPr>
                    <m:nor/>
                  </m:rPr>
                  <w:rPr>
                    <w:rFonts w:ascii="Times New Roman" w:hAnsi="Times New Roman" w:cs="Times New Roman"/>
                    <w:sz w:val="28"/>
                    <w:szCs w:val="28"/>
                    <w:lang w:val="kk-KZ"/>
                  </w:rPr>
                  <m:t>2</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α</m:t>
                    </m:r>
                  </m:e>
                  <m:sub>
                    <m:r>
                      <m:rPr>
                        <m:nor/>
                      </m:rPr>
                      <w:rPr>
                        <w:rFonts w:ascii="Times New Roman" w:hAnsi="Times New Roman" w:cs="Times New Roman"/>
                        <w:sz w:val="28"/>
                        <w:szCs w:val="28"/>
                        <w:lang w:val="kk-KZ"/>
                      </w:rPr>
                      <m:t>1</m:t>
                    </m:r>
                  </m:sub>
                </m:sSub>
                <m:r>
                  <m:rPr>
                    <m:nor/>
                  </m:rPr>
                  <w:rPr>
                    <w:rFonts w:ascii="Times New Roman" w:hAnsi="Times New Roman" w:cs="Times New Roman"/>
                    <w:sz w:val="28"/>
                    <w:szCs w:val="28"/>
                    <w:lang w:val="kk-KZ"/>
                  </w:rPr>
                  <m:t>∙</m:t>
                </m:r>
                <m:r>
                  <m:rPr>
                    <m:nor/>
                  </m:rPr>
                  <w:rPr>
                    <w:rFonts w:ascii="Cambria Math" w:hAnsi="Cambria Math" w:cs="Times New Roman"/>
                    <w:sz w:val="28"/>
                    <w:szCs w:val="28"/>
                    <w:lang w:val="kk-KZ"/>
                  </w:rPr>
                  <m:t>π</m:t>
                </m:r>
                <m:r>
                  <m:rPr>
                    <m:nor/>
                  </m:rPr>
                  <w:rPr>
                    <w:rFonts w:ascii="Times New Roman" w:hAnsi="Times New Roman" w:cs="Times New Roman"/>
                    <w:sz w:val="28"/>
                    <w:szCs w:val="28"/>
                    <w:lang w:val="kk-KZ"/>
                  </w:rPr>
                  <m:t>λ</m:t>
                </m:r>
              </m:e>
              <m:sub>
                <m:r>
                  <m:rPr>
                    <m:nor/>
                  </m:rPr>
                  <w:rPr>
                    <w:rFonts w:ascii="Times New Roman" w:hAnsi="Times New Roman" w:cs="Times New Roman"/>
                    <w:sz w:val="28"/>
                    <w:szCs w:val="28"/>
                    <w:lang w:val="kk-KZ"/>
                  </w:rPr>
                  <m:t>w</m:t>
                </m:r>
              </m:sub>
            </m:sSub>
          </m:den>
        </m:f>
      </m:oMath>
      <w:r w:rsidR="00E84EE0" w:rsidRPr="00FB570E">
        <w:rPr>
          <w:rFonts w:ascii="Times New Roman" w:eastAsiaTheme="minorEastAsia" w:hAnsi="Times New Roman" w:cs="Times New Roman"/>
          <w:i/>
          <w:sz w:val="28"/>
          <w:szCs w:val="28"/>
          <w:lang w:val="kk-KZ"/>
        </w:rPr>
        <w:t xml:space="preserve">                  </w:t>
      </w:r>
      <w:r w:rsidR="00E84EE0" w:rsidRPr="006374AB">
        <w:rPr>
          <w:rFonts w:ascii="Times New Roman" w:eastAsiaTheme="minorEastAsia" w:hAnsi="Times New Roman" w:cs="Times New Roman"/>
          <w:i/>
          <w:sz w:val="28"/>
          <w:szCs w:val="28"/>
          <w:lang w:val="pt-BR"/>
        </w:rPr>
        <w:t xml:space="preserve">             </w:t>
      </w:r>
      <w:r w:rsidR="00E84EE0" w:rsidRPr="00FB570E">
        <w:rPr>
          <w:rFonts w:ascii="Times New Roman" w:eastAsiaTheme="minorEastAsia" w:hAnsi="Times New Roman" w:cs="Times New Roman"/>
          <w:i/>
          <w:sz w:val="28"/>
          <w:szCs w:val="28"/>
          <w:lang w:val="kk-KZ"/>
        </w:rPr>
        <w:t xml:space="preserve">              </w:t>
      </w:r>
      <w:r w:rsidR="00E84EE0">
        <w:rPr>
          <w:rFonts w:ascii="Times New Roman" w:eastAsiaTheme="minorEastAsia" w:hAnsi="Times New Roman" w:cs="Times New Roman"/>
          <w:sz w:val="28"/>
          <w:szCs w:val="28"/>
          <w:lang w:val="kk-KZ"/>
        </w:rPr>
        <w:t>(3.1</w:t>
      </w:r>
      <w:r w:rsidR="00E84EE0" w:rsidRPr="006374AB">
        <w:rPr>
          <w:rFonts w:ascii="Times New Roman" w:eastAsiaTheme="minorEastAsia" w:hAnsi="Times New Roman" w:cs="Times New Roman"/>
          <w:sz w:val="28"/>
          <w:szCs w:val="28"/>
          <w:lang w:val="pt-BR"/>
        </w:rPr>
        <w:t>4</w:t>
      </w:r>
      <w:r w:rsidR="00E84EE0" w:rsidRPr="00FB570E">
        <w:rPr>
          <w:rFonts w:ascii="Times New Roman" w:eastAsiaTheme="minorEastAsia" w:hAnsi="Times New Roman" w:cs="Times New Roman"/>
          <w:sz w:val="28"/>
          <w:szCs w:val="28"/>
          <w:lang w:val="kk-KZ"/>
        </w:rPr>
        <w:t>)</w:t>
      </w:r>
    </w:p>
    <w:p w14:paraId="61EA58B3" w14:textId="77777777" w:rsidR="00774083" w:rsidRPr="006374AB" w:rsidRDefault="00774083"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lang w:val="pt-BR"/>
        </w:rPr>
      </w:pPr>
    </w:p>
    <w:p w14:paraId="1916C8DA" w14:textId="77777777" w:rsidR="00E84EE0" w:rsidRPr="00E91700" w:rsidRDefault="00E84EE0" w:rsidP="003470CD">
      <w:pPr>
        <w:tabs>
          <w:tab w:val="left" w:pos="993"/>
        </w:tabs>
        <w:overflowPunct w:val="0"/>
        <w:spacing w:after="0" w:line="240" w:lineRule="auto"/>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линейное термическое сопротивление от дымовых газов  к стенке:</w:t>
      </w:r>
    </w:p>
    <w:p w14:paraId="4EA66E82" w14:textId="77777777" w:rsidR="00774083" w:rsidRPr="00E91700" w:rsidRDefault="00774083"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1A241BCE" w14:textId="77777777" w:rsidR="00E84EE0" w:rsidRPr="00B83071" w:rsidRDefault="00DB1697"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R</m:t>
            </m:r>
          </m:e>
          <m:sub>
            <m:r>
              <m:rPr>
                <m:nor/>
              </m:rPr>
              <w:rPr>
                <w:rFonts w:ascii="Times New Roman" w:hAnsi="Times New Roman" w:cs="Times New Roman"/>
                <w:sz w:val="28"/>
                <w:szCs w:val="28"/>
                <w:lang w:val="kk-KZ"/>
              </w:rPr>
              <m:t>l,3</m:t>
            </m:r>
          </m:sub>
        </m:sSub>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ctrlPr>
              <w:rPr>
                <w:rFonts w:ascii="Cambria Math" w:hAnsi="Cambria Math" w:cs="Times New Roman"/>
                <w:sz w:val="28"/>
                <w:szCs w:val="28"/>
              </w:rPr>
            </m:ctrlP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α</m:t>
                </m:r>
              </m:e>
              <m:sub>
                <m:r>
                  <m:rPr>
                    <m:nor/>
                  </m:rPr>
                  <w:rPr>
                    <w:rFonts w:ascii="Times New Roman" w:hAnsi="Times New Roman" w:cs="Times New Roman"/>
                    <w:sz w:val="28"/>
                    <w:szCs w:val="28"/>
                    <w:lang w:val="kk-KZ"/>
                  </w:rPr>
                  <m:t>2</m:t>
                </m:r>
              </m:sub>
            </m:sSub>
            <m:r>
              <m:rPr>
                <m:nor/>
              </m:rPr>
              <w:rPr>
                <w:rFonts w:ascii="Times New Roman" w:hAnsi="Times New Roman" w:cs="Times New Roman"/>
                <w:sz w:val="28"/>
                <w:szCs w:val="28"/>
                <w:lang w:val="kk-KZ"/>
              </w:rPr>
              <m:t>∙</m:t>
            </m:r>
            <m:r>
              <m:rPr>
                <m:nor/>
              </m:rPr>
              <w:rPr>
                <w:rFonts w:ascii="Cambria Math" w:hAnsi="Cambria Math" w:cs="Times New Roman"/>
                <w:sz w:val="28"/>
                <w:szCs w:val="28"/>
                <w:lang w:val="kk-KZ"/>
              </w:rPr>
              <m:t>π</m:t>
            </m:r>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2</m:t>
                </m:r>
              </m:sub>
            </m:sSub>
          </m:den>
        </m:f>
      </m:oMath>
      <w:r w:rsidR="00E84EE0" w:rsidRPr="00B83071">
        <w:rPr>
          <w:rFonts w:ascii="Times New Roman" w:eastAsiaTheme="minorEastAsia" w:hAnsi="Times New Roman" w:cs="Times New Roman"/>
          <w:sz w:val="28"/>
          <w:szCs w:val="28"/>
        </w:rPr>
        <w:t xml:space="preserve">                                             (</w:t>
      </w:r>
      <w:r w:rsidR="00E84EE0">
        <w:rPr>
          <w:rFonts w:ascii="Times New Roman" w:eastAsiaTheme="minorEastAsia" w:hAnsi="Times New Roman" w:cs="Times New Roman"/>
          <w:sz w:val="28"/>
          <w:szCs w:val="28"/>
        </w:rPr>
        <w:t>3.1</w:t>
      </w:r>
      <w:r w:rsidR="00E84EE0" w:rsidRPr="0007561A">
        <w:rPr>
          <w:rFonts w:ascii="Times New Roman" w:eastAsiaTheme="minorEastAsia" w:hAnsi="Times New Roman" w:cs="Times New Roman"/>
          <w:sz w:val="28"/>
          <w:szCs w:val="28"/>
        </w:rPr>
        <w:t>5</w:t>
      </w:r>
      <w:r w:rsidR="00E84EE0" w:rsidRPr="00B83071">
        <w:rPr>
          <w:rFonts w:ascii="Times New Roman" w:eastAsiaTheme="minorEastAsia" w:hAnsi="Times New Roman" w:cs="Times New Roman"/>
          <w:sz w:val="28"/>
          <w:szCs w:val="28"/>
        </w:rPr>
        <w:t>)</w:t>
      </w:r>
    </w:p>
    <w:p w14:paraId="764B61AF" w14:textId="77777777" w:rsidR="00E84EE0" w:rsidRPr="00B83071"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44EF6B16" w14:textId="77777777" w:rsidR="00E84EE0" w:rsidRPr="00FB570E"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14450">
        <w:rPr>
          <w:rFonts w:ascii="Times New Roman" w:hAnsi="Times New Roman" w:cs="Times New Roman"/>
          <w:sz w:val="28"/>
          <w:szCs w:val="28"/>
        </w:rPr>
        <w:t>Таким образом, расчёт теплопередачи сводится к</w:t>
      </w:r>
      <w:r>
        <w:rPr>
          <w:rFonts w:ascii="Times New Roman" w:hAnsi="Times New Roman" w:cs="Times New Roman"/>
          <w:sz w:val="28"/>
          <w:szCs w:val="28"/>
        </w:rPr>
        <w:t xml:space="preserve"> последовательному определению </w:t>
      </w:r>
      <w:r w:rsidRPr="00814450">
        <w:rPr>
          <w:rFonts w:ascii="Times New Roman" w:hAnsi="Times New Roman" w:cs="Times New Roman"/>
          <w:sz w:val="28"/>
          <w:szCs w:val="28"/>
        </w:rPr>
        <w:t>линейных термических сопротивлений всех элементарных участков и последующему вычислению линейной плотности теплового потока, после чего по пропорциональности перепадов температур сопротивлениям находятся температуры на границах стенки.</w:t>
      </w:r>
    </w:p>
    <w:p w14:paraId="2FEC1637" w14:textId="77777777" w:rsidR="00E84EE0" w:rsidRPr="00E9170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C26484">
        <w:rPr>
          <w:rFonts w:ascii="Times New Roman" w:hAnsi="Times New Roman" w:cs="Times New Roman"/>
          <w:sz w:val="28"/>
          <w:szCs w:val="28"/>
        </w:rPr>
        <w:t>Следует отметить, что в выражении для линейной плотности теплового потока множитель π появляется в числителе вследствие алгебраического преобразования суммарного линейного термического сопротивления цилиндрической стенки. При вынесении общего множителя</w:t>
      </w:r>
      <w:r w:rsidRPr="00D66B4B">
        <w:rPr>
          <w:rFonts w:ascii="Times New Roman" w:hAnsi="Times New Roman" w:cs="Times New Roman"/>
          <w:sz w:val="28"/>
          <w:szCs w:val="28"/>
        </w:rPr>
        <w:t xml:space="preserve"> </w:t>
      </w:r>
      <w:r w:rsidRPr="00C26484">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1</m:t>
            </m:r>
          </m:num>
          <m:den>
            <m:r>
              <m:rPr>
                <m:nor/>
              </m:rPr>
              <w:rPr>
                <w:rFonts w:ascii="Times New Roman" w:hAnsi="Times New Roman" w:cs="Times New Roman"/>
                <w:sz w:val="28"/>
                <w:szCs w:val="28"/>
                <w:lang w:val="kk-KZ"/>
              </w:rPr>
              <m:t>π</m:t>
            </m:r>
          </m:den>
        </m:f>
      </m:oMath>
      <w:r w:rsidRPr="00C26484">
        <w:rPr>
          <w:rFonts w:ascii="Times New Roman" w:hAnsi="Times New Roman" w:cs="Times New Roman"/>
          <w:sz w:val="28"/>
          <w:szCs w:val="28"/>
        </w:rPr>
        <w:t xml:space="preserve">  из суммы сопротивлений получаем:</w:t>
      </w:r>
    </w:p>
    <w:p w14:paraId="7659C54F" w14:textId="77777777" w:rsidR="00774083" w:rsidRPr="00E91700" w:rsidRDefault="00774083"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0F1D130D" w14:textId="77777777" w:rsidR="00E84EE0" w:rsidRPr="00E91700"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rPr>
      </w:pPr>
      <m:oMath>
        <m:sSub>
          <m:sSubPr>
            <m:ctrlPr>
              <w:rPr>
                <w:rFonts w:ascii="Cambria Math" w:hAnsi="Cambria Math" w:cs="Times New Roman"/>
                <w:i/>
                <w:sz w:val="28"/>
                <w:szCs w:val="28"/>
                <w:lang w:val="en-US"/>
              </w:rPr>
            </m:ctrlPr>
          </m:sSubPr>
          <m:e>
            <m:r>
              <m:rPr>
                <m:sty m:val="p"/>
              </m:rPr>
              <w:rPr>
                <w:rFonts w:ascii="Cambria Math" w:hAnsi="Cambria Math" w:cs="Times New Roman"/>
                <w:sz w:val="28"/>
                <w:szCs w:val="28"/>
              </w:rPr>
              <m:t xml:space="preserve"> ΣR</m:t>
            </m:r>
          </m:e>
          <m:sub>
            <m:r>
              <w:rPr>
                <w:rFonts w:ascii="Cambria Math" w:hAnsi="Cambria Math" w:cs="Times New Roman"/>
                <w:sz w:val="28"/>
                <w:szCs w:val="28"/>
                <w:lang w:val="en-US"/>
              </w:rPr>
              <m:t>l</m:t>
            </m:r>
          </m:sub>
        </m:sSub>
        <m:r>
          <w:rPr>
            <w:rFonts w:ascii="Cambria Math" w:hAnsi="Cambria Math" w:cs="Times New Roman"/>
            <w:sz w:val="28"/>
            <w:szCs w:val="28"/>
          </w:rPr>
          <m:t>=</m:t>
        </m:r>
        <m:f>
          <m:fPr>
            <m:ctrlPr>
              <w:rPr>
                <w:rFonts w:ascii="Cambria Math" w:hAnsi="Cambria Math"/>
                <w:i/>
              </w:rPr>
            </m:ctrlPr>
          </m:fPr>
          <m:num>
            <m:r>
              <w:rPr>
                <w:rFonts w:ascii="Cambria Math" w:hAnsi="Cambria Math"/>
              </w:rPr>
              <m:t>1</m:t>
            </m:r>
          </m:num>
          <m:den>
            <m:r>
              <m:rPr>
                <m:nor/>
              </m:rPr>
              <w:rPr>
                <w:rFonts w:ascii="Cambria Math" w:hAnsi="Cambria Math" w:cs="Times New Roman"/>
                <w:sz w:val="28"/>
                <w:szCs w:val="28"/>
                <w:lang w:val="kk-KZ"/>
              </w:rPr>
              <m:t>π</m:t>
            </m:r>
          </m:den>
        </m:f>
        <m:r>
          <w:rPr>
            <w:rFonts w:ascii="Cambria Math" w:hAnsi="Cambria Math"/>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α</m:t>
                </m:r>
              </m:e>
              <m:sub>
                <m:r>
                  <m:rPr>
                    <m:nor/>
                  </m:rPr>
                  <w:rPr>
                    <w:rFonts w:ascii="Times New Roman" w:hAnsi="Times New Roman" w:cs="Times New Roman"/>
                    <w:sz w:val="28"/>
                    <w:szCs w:val="28"/>
                    <w:lang w:val="kk-KZ"/>
                  </w:rPr>
                  <m:t>1</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1</m:t>
                </m:r>
              </m:sub>
            </m:sSub>
          </m:den>
        </m:f>
        <m:r>
          <w:rPr>
            <w:rFonts w:ascii="Cambria Math" w:hAnsi="Cambria Math"/>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2λ</m:t>
                </m:r>
              </m:e>
              <m:sub>
                <m:r>
                  <m:rPr>
                    <m:nor/>
                  </m:rPr>
                  <w:rPr>
                    <w:rFonts w:ascii="Times New Roman" w:hAnsi="Times New Roman" w:cs="Times New Roman"/>
                    <w:sz w:val="28"/>
                    <w:szCs w:val="28"/>
                    <w:lang w:val="kk-KZ"/>
                  </w:rPr>
                  <m:t>w</m:t>
                </m:r>
              </m:sub>
            </m:sSub>
          </m:den>
        </m:f>
        <m:r>
          <m:rPr>
            <m:nor/>
          </m:rPr>
          <w:rPr>
            <w:rFonts w:ascii="Times New Roman" w:hAnsi="Times New Roman" w:cs="Times New Roman"/>
            <w:sz w:val="28"/>
            <w:szCs w:val="28"/>
            <w:lang w:val="kk-KZ"/>
          </w:rPr>
          <m:t>ln</m:t>
        </m:r>
        <m:f>
          <m:fPr>
            <m:ctrlPr>
              <w:rPr>
                <w:rFonts w:ascii="Cambria Math" w:hAnsi="Cambria Math" w:cs="Times New Roman"/>
                <w:sz w:val="28"/>
                <w:szCs w:val="28"/>
                <w:lang w:val="kk-KZ"/>
              </w:rPr>
            </m:ctrlPr>
          </m:fPr>
          <m:num>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2</m:t>
                </m:r>
              </m:sub>
            </m:sSub>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1</m:t>
                </m:r>
              </m:sub>
            </m:sSub>
          </m:den>
        </m:f>
        <m:r>
          <w:rPr>
            <w:rFonts w:ascii="Cambria Math" w:hAnsi="Cambria Math"/>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α</m:t>
                </m:r>
              </m:e>
              <m:sub>
                <m:r>
                  <m:rPr>
                    <m:nor/>
                  </m:rPr>
                  <w:rPr>
                    <w:rFonts w:ascii="Times New Roman" w:hAnsi="Times New Roman" w:cs="Times New Roman"/>
                    <w:sz w:val="28"/>
                    <w:szCs w:val="28"/>
                    <w:lang w:val="kk-KZ"/>
                  </w:rPr>
                  <m:t>2</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2</m:t>
                </m:r>
              </m:sub>
            </m:sSub>
          </m:den>
        </m:f>
        <m:r>
          <w:rPr>
            <w:rFonts w:ascii="Cambria Math" w:hAnsi="Cambria Math"/>
          </w:rPr>
          <m:t>)</m:t>
        </m:r>
      </m:oMath>
      <w:r w:rsidR="00E84EE0" w:rsidRPr="00A73375">
        <w:rPr>
          <w:rFonts w:ascii="Times New Roman" w:eastAsiaTheme="minorEastAsia" w:hAnsi="Times New Roman" w:cs="Times New Roman"/>
          <w:i/>
        </w:rPr>
        <w:t xml:space="preserve">                                             </w:t>
      </w:r>
      <w:r w:rsidR="00E84EE0" w:rsidRPr="00373176">
        <w:rPr>
          <w:rFonts w:ascii="Times New Roman" w:eastAsiaTheme="minorEastAsia" w:hAnsi="Times New Roman" w:cs="Times New Roman"/>
          <w:sz w:val="28"/>
        </w:rPr>
        <w:t>(3.16)</w:t>
      </w:r>
    </w:p>
    <w:p w14:paraId="676C7487" w14:textId="77777777" w:rsidR="003470CD" w:rsidRDefault="003470CD" w:rsidP="003470CD">
      <w:pPr>
        <w:tabs>
          <w:tab w:val="left" w:pos="993"/>
        </w:tabs>
        <w:overflowPunct w:val="0"/>
        <w:spacing w:after="0" w:line="240" w:lineRule="auto"/>
        <w:contextualSpacing/>
        <w:jc w:val="both"/>
        <w:textAlignment w:val="baseline"/>
        <w:rPr>
          <w:rFonts w:ascii="Times New Roman" w:eastAsiaTheme="minorEastAsia" w:hAnsi="Times New Roman" w:cs="Times New Roman"/>
          <w:i/>
          <w:lang w:val="kk-KZ"/>
        </w:rPr>
      </w:pPr>
    </w:p>
    <w:p w14:paraId="69708FBE" w14:textId="77777777" w:rsidR="00E84EE0" w:rsidRPr="00C26484" w:rsidRDefault="00E84EE0" w:rsidP="003470CD">
      <w:pPr>
        <w:tabs>
          <w:tab w:val="left" w:pos="993"/>
        </w:tabs>
        <w:overflowPunct w:val="0"/>
        <w:spacing w:after="0" w:line="240" w:lineRule="auto"/>
        <w:contextualSpacing/>
        <w:jc w:val="both"/>
        <w:textAlignment w:val="baseline"/>
        <w:rPr>
          <w:rFonts w:asciiTheme="majorHAnsi" w:hAnsiTheme="majorHAnsi" w:cstheme="majorHAnsi"/>
          <w:sz w:val="28"/>
          <w:szCs w:val="28"/>
          <w:lang w:val="kk-KZ"/>
        </w:rPr>
      </w:pPr>
      <w:r w:rsidRPr="00C26484">
        <w:rPr>
          <w:rFonts w:asciiTheme="majorHAnsi" w:hAnsiTheme="majorHAnsi" w:cstheme="majorHAnsi"/>
          <w:sz w:val="28"/>
          <w:szCs w:val="28"/>
        </w:rPr>
        <w:t xml:space="preserve">что приводит к появлению π в числителе формулы для </w:t>
      </w:r>
      <m:oMath>
        <m:sSub>
          <m:sSubPr>
            <m:ctrlPr>
              <w:rPr>
                <w:rFonts w:ascii="Cambria Math" w:hAnsi="Cambria Math" w:cstheme="majorHAnsi"/>
                <w:i/>
                <w:sz w:val="28"/>
                <w:szCs w:val="28"/>
              </w:rPr>
            </m:ctrlPr>
          </m:sSubPr>
          <m:e>
            <m:r>
              <w:rPr>
                <w:rFonts w:ascii="Cambria Math" w:hAnsi="Cambria Math" w:cstheme="majorHAnsi"/>
                <w:sz w:val="28"/>
                <w:szCs w:val="28"/>
              </w:rPr>
              <m:t>q</m:t>
            </m:r>
          </m:e>
          <m:sub>
            <m:r>
              <w:rPr>
                <w:rFonts w:ascii="Cambria Math" w:hAnsi="Cambria Math" w:cstheme="majorHAnsi"/>
                <w:sz w:val="28"/>
                <w:szCs w:val="28"/>
              </w:rPr>
              <m:t>l</m:t>
            </m:r>
          </m:sub>
        </m:sSub>
      </m:oMath>
      <w:r w:rsidRPr="00C26484">
        <w:rPr>
          <w:rStyle w:val="vlist-s"/>
          <w:rFonts w:asciiTheme="majorHAnsi" w:hAnsiTheme="majorHAnsi" w:cstheme="majorHAnsi"/>
          <w:sz w:val="28"/>
          <w:szCs w:val="28"/>
        </w:rPr>
        <w:t>​</w:t>
      </w:r>
      <w:r w:rsidRPr="00C26484">
        <w:rPr>
          <w:rStyle w:val="vlist-s"/>
          <w:rFonts w:asciiTheme="majorHAnsi" w:hAnsiTheme="majorHAnsi" w:cstheme="majorHAnsi"/>
          <w:sz w:val="28"/>
          <w:szCs w:val="28"/>
          <w:lang w:val="kk-KZ"/>
        </w:rPr>
        <w:t xml:space="preserve"> </w:t>
      </w:r>
      <w:r w:rsidRPr="00C26484">
        <w:rPr>
          <w:rStyle w:val="vlist-s"/>
          <w:rFonts w:asciiTheme="majorHAnsi" w:hAnsiTheme="majorHAnsi" w:cstheme="majorHAnsi"/>
          <w:sz w:val="28"/>
          <w:szCs w:val="28"/>
        </w:rPr>
        <w:t>(3.12)</w:t>
      </w:r>
      <w:r w:rsidRPr="00C26484">
        <w:rPr>
          <w:rFonts w:asciiTheme="majorHAnsi" w:hAnsiTheme="majorHAnsi" w:cstheme="majorHAnsi"/>
          <w:sz w:val="28"/>
          <w:szCs w:val="28"/>
        </w:rPr>
        <w:t>:</w:t>
      </w:r>
      <w:r w:rsidRPr="00C26484">
        <w:rPr>
          <w:rFonts w:asciiTheme="majorHAnsi" w:hAnsiTheme="majorHAnsi" w:cstheme="majorHAnsi"/>
          <w:sz w:val="28"/>
          <w:szCs w:val="28"/>
          <w:lang w:val="kk-KZ"/>
        </w:rPr>
        <w:t xml:space="preserve"> </w:t>
      </w:r>
    </w:p>
    <w:p w14:paraId="1E476ACE" w14:textId="45FCC245" w:rsidR="00E84EE0" w:rsidRPr="00E91700"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heme="majorHAnsi"/>
                <w:i/>
                <w:sz w:val="28"/>
                <w:szCs w:val="28"/>
              </w:rPr>
            </m:ctrlPr>
          </m:sSubPr>
          <m:e>
            <m:r>
              <w:rPr>
                <w:rFonts w:ascii="Cambria Math" w:hAnsi="Cambria Math" w:cstheme="majorHAnsi"/>
                <w:sz w:val="28"/>
                <w:szCs w:val="28"/>
              </w:rPr>
              <m:t>q</m:t>
            </m:r>
          </m:e>
          <m:sub>
            <m:r>
              <w:rPr>
                <w:rFonts w:ascii="Cambria Math" w:hAnsi="Cambria Math" w:cstheme="majorHAnsi"/>
                <w:sz w:val="28"/>
                <w:szCs w:val="28"/>
              </w:rPr>
              <m:t>l</m:t>
            </m:r>
          </m:sub>
        </m:sSub>
        <m:r>
          <w:rPr>
            <w:rFonts w:ascii="Cambria Math" w:hAnsi="Cambria Math" w:cstheme="majorHAnsi"/>
            <w:sz w:val="28"/>
            <w:szCs w:val="28"/>
          </w:rPr>
          <m:t>=</m:t>
        </m:r>
        <m:f>
          <m:fPr>
            <m:ctrlPr>
              <w:rPr>
                <w:rFonts w:ascii="Cambria Math" w:hAnsi="Cambria Math" w:cstheme="majorHAnsi"/>
                <w:i/>
                <w:sz w:val="28"/>
                <w:szCs w:val="28"/>
                <w:lang w:val="en-US"/>
              </w:rPr>
            </m:ctrlPr>
          </m:fPr>
          <m:num>
            <m:r>
              <m:rPr>
                <m:nor/>
              </m:rPr>
              <w:rPr>
                <w:rFonts w:asciiTheme="majorHAnsi" w:hAnsiTheme="majorHAnsi" w:cstheme="majorHAnsi"/>
                <w:sz w:val="28"/>
                <w:szCs w:val="28"/>
                <w:lang w:val="kk-KZ"/>
              </w:rPr>
              <m:t>π</m:t>
            </m:r>
            <m:r>
              <m:rPr>
                <m:sty m:val="p"/>
              </m:rPr>
              <w:rPr>
                <w:rFonts w:ascii="Cambria Math" w:hAnsi="Cambria Math" w:cstheme="majorHAnsi"/>
                <w:sz w:val="28"/>
                <w:szCs w:val="28"/>
              </w:rPr>
              <m:t>ΔT</m:t>
            </m:r>
          </m:num>
          <m:den>
            <m:sSub>
              <m:sSubPr>
                <m:ctrlPr>
                  <w:rPr>
                    <w:rFonts w:ascii="Cambria Math" w:hAnsi="Cambria Math" w:cstheme="majorHAnsi"/>
                    <w:i/>
                    <w:sz w:val="28"/>
                    <w:szCs w:val="28"/>
                    <w:lang w:val="en-US"/>
                  </w:rPr>
                </m:ctrlPr>
              </m:sSubPr>
              <m:e>
                <m:r>
                  <m:rPr>
                    <m:sty m:val="p"/>
                  </m:rPr>
                  <w:rPr>
                    <w:rFonts w:ascii="Cambria Math" w:hAnsi="Cambria Math" w:cstheme="majorHAnsi"/>
                    <w:sz w:val="28"/>
                    <w:szCs w:val="28"/>
                  </w:rPr>
                  <m:t xml:space="preserve"> ΣR</m:t>
                </m:r>
              </m:e>
              <m:sub>
                <m:r>
                  <w:rPr>
                    <w:rFonts w:ascii="Cambria Math" w:hAnsi="Cambria Math" w:cstheme="majorHAnsi"/>
                    <w:sz w:val="28"/>
                    <w:szCs w:val="28"/>
                    <w:lang w:val="en-US"/>
                  </w:rPr>
                  <m:t>l</m:t>
                </m:r>
              </m:sub>
            </m:sSub>
          </m:den>
        </m:f>
      </m:oMath>
      <w:r w:rsidR="00E84EE0" w:rsidRPr="003E7AAA">
        <w:rPr>
          <w:rFonts w:asciiTheme="majorHAnsi" w:eastAsiaTheme="minorEastAsia" w:hAnsiTheme="majorHAnsi" w:cstheme="majorHAnsi"/>
          <w:sz w:val="28"/>
          <w:szCs w:val="28"/>
        </w:rPr>
        <w:t xml:space="preserve">              </w:t>
      </w:r>
      <w:r w:rsidR="00774083" w:rsidRPr="00E91700">
        <w:rPr>
          <w:rFonts w:asciiTheme="majorHAnsi" w:eastAsiaTheme="minorEastAsia" w:hAnsiTheme="majorHAnsi" w:cstheme="majorHAnsi"/>
          <w:sz w:val="28"/>
          <w:szCs w:val="28"/>
        </w:rPr>
        <w:t xml:space="preserve">                 </w:t>
      </w:r>
      <w:r w:rsidR="00E84EE0" w:rsidRPr="003E7AAA">
        <w:rPr>
          <w:rFonts w:asciiTheme="majorHAnsi" w:eastAsiaTheme="minorEastAsia" w:hAnsiTheme="majorHAnsi" w:cstheme="majorHAnsi"/>
          <w:sz w:val="28"/>
          <w:szCs w:val="28"/>
        </w:rPr>
        <w:t xml:space="preserve">                             </w:t>
      </w:r>
      <w:r w:rsidR="00E84EE0" w:rsidRPr="00373176">
        <w:rPr>
          <w:rFonts w:ascii="Times New Roman" w:eastAsiaTheme="minorEastAsia" w:hAnsi="Times New Roman" w:cs="Times New Roman"/>
          <w:sz w:val="28"/>
          <w:szCs w:val="28"/>
        </w:rPr>
        <w:t>(3.17)</w:t>
      </w:r>
    </w:p>
    <w:p w14:paraId="0CB5BE17" w14:textId="77777777" w:rsidR="00774083" w:rsidRPr="00E91700" w:rsidRDefault="00774083" w:rsidP="00392812">
      <w:pPr>
        <w:tabs>
          <w:tab w:val="left" w:pos="993"/>
        </w:tabs>
        <w:overflowPunct w:val="0"/>
        <w:spacing w:after="0" w:line="240" w:lineRule="auto"/>
        <w:ind w:firstLine="709"/>
        <w:contextualSpacing/>
        <w:jc w:val="right"/>
        <w:textAlignment w:val="baseline"/>
        <w:rPr>
          <w:rFonts w:asciiTheme="majorHAnsi" w:hAnsiTheme="majorHAnsi" w:cstheme="majorHAnsi"/>
        </w:rPr>
      </w:pPr>
    </w:p>
    <w:p w14:paraId="34D92133" w14:textId="1008CBCF" w:rsidR="00E84EE0" w:rsidRPr="00C0335B"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3E7AAA">
        <w:rPr>
          <w:rFonts w:ascii="Times New Roman" w:hAnsi="Times New Roman" w:cs="Times New Roman"/>
          <w:sz w:val="28"/>
          <w:szCs w:val="28"/>
          <w:lang w:val="kk-KZ"/>
        </w:rPr>
        <w:t>На основании полученного выражения для линейной плотности теплового потока ч</w:t>
      </w:r>
      <w:r w:rsidR="00774083">
        <w:rPr>
          <w:rFonts w:ascii="Times New Roman" w:hAnsi="Times New Roman" w:cs="Times New Roman"/>
          <w:sz w:val="28"/>
          <w:szCs w:val="28"/>
          <w:lang w:val="kk-KZ"/>
        </w:rPr>
        <w:t>ерез цилиндрическую стенку (3.1</w:t>
      </w:r>
      <w:r w:rsidR="00774083" w:rsidRPr="00774083">
        <w:rPr>
          <w:rFonts w:ascii="Times New Roman" w:hAnsi="Times New Roman" w:cs="Times New Roman"/>
          <w:sz w:val="28"/>
          <w:szCs w:val="28"/>
        </w:rPr>
        <w:t>7)</w:t>
      </w:r>
      <w:r w:rsidRPr="003E7AAA">
        <w:rPr>
          <w:rFonts w:ascii="Times New Roman" w:hAnsi="Times New Roman" w:cs="Times New Roman"/>
          <w:sz w:val="28"/>
          <w:szCs w:val="28"/>
          <w:lang w:val="kk-KZ"/>
        </w:rPr>
        <w:t xml:space="preserve"> где ΔT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T</m:t>
            </m:r>
          </m:e>
          <m:sub>
            <m:r>
              <w:rPr>
                <w:rFonts w:ascii="Cambria Math" w:hAnsi="Cambria Math" w:cs="Times New Roman"/>
                <w:sz w:val="28"/>
                <w:szCs w:val="28"/>
                <w:lang w:val="en-US"/>
              </w:rPr>
              <m:t>w</m:t>
            </m:r>
            <m:r>
              <m:rPr>
                <m:sty m:val="p"/>
              </m:rPr>
              <w:rPr>
                <w:rFonts w:ascii="Cambria Math" w:hAnsi="Cambria Math" w:cs="Times New Roman"/>
                <w:sz w:val="28"/>
                <w:szCs w:val="28"/>
                <w:lang w:val="kk-KZ"/>
              </w:rPr>
              <m:t>1</m:t>
            </m:r>
          </m:sub>
        </m:sSub>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T</m:t>
            </m:r>
          </m:e>
          <m:sub>
            <m:r>
              <m:rPr>
                <m:sty m:val="p"/>
              </m:rPr>
              <w:rPr>
                <w:rFonts w:ascii="Cambria Math" w:hAnsi="Cambria Math" w:cs="Times New Roman"/>
                <w:sz w:val="28"/>
                <w:szCs w:val="28"/>
                <w:lang w:val="kk-KZ"/>
              </w:rPr>
              <m:t>w1</m:t>
            </m:r>
          </m:sub>
        </m:sSub>
      </m:oMath>
      <w:r w:rsidRPr="003E7AAA">
        <w:rPr>
          <w:rFonts w:ascii="Times New Roman" w:hAnsi="Times New Roman" w:cs="Times New Roman"/>
          <w:sz w:val="28"/>
          <w:szCs w:val="28"/>
          <w:lang w:val="kk-KZ"/>
        </w:rPr>
        <w:t xml:space="preserve">​, а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 xml:space="preserve"> ΣR</m:t>
            </m:r>
          </m:e>
          <m:sub>
            <m:r>
              <m:rPr>
                <m:sty m:val="p"/>
              </m:rPr>
              <w:rPr>
                <w:rFonts w:ascii="Cambria Math" w:hAnsi="Cambria Math" w:cs="Times New Roman"/>
                <w:sz w:val="28"/>
                <w:szCs w:val="28"/>
                <w:lang w:val="kk-KZ"/>
              </w:rPr>
              <m:t>l</m:t>
            </m:r>
          </m:sub>
        </m:sSub>
      </m:oMath>
      <w:r w:rsidR="00774083">
        <w:rPr>
          <w:rFonts w:ascii="Times New Roman" w:hAnsi="Times New Roman" w:cs="Times New Roman"/>
          <w:sz w:val="28"/>
          <w:szCs w:val="28"/>
          <w:lang w:val="kk-KZ"/>
        </w:rPr>
        <w:t xml:space="preserve"> </w:t>
      </w:r>
      <w:r w:rsidR="00774083" w:rsidRPr="00774083">
        <w:rPr>
          <w:rFonts w:ascii="Times New Roman" w:hAnsi="Times New Roman" w:cs="Times New Roman"/>
          <w:sz w:val="28"/>
          <w:szCs w:val="28"/>
        </w:rPr>
        <w:t xml:space="preserve">- </w:t>
      </w:r>
      <w:r w:rsidRPr="003E7AAA">
        <w:rPr>
          <w:rFonts w:ascii="Times New Roman" w:hAnsi="Times New Roman" w:cs="Times New Roman"/>
          <w:sz w:val="28"/>
          <w:szCs w:val="28"/>
          <w:lang w:val="kk-KZ"/>
        </w:rPr>
        <w:t xml:space="preserve">суммарное </w:t>
      </w:r>
      <w:r w:rsidRPr="00C0335B">
        <w:rPr>
          <w:rFonts w:ascii="Times New Roman" w:hAnsi="Times New Roman" w:cs="Times New Roman"/>
          <w:sz w:val="28"/>
          <w:szCs w:val="28"/>
          <w:lang w:val="kk-KZ"/>
        </w:rPr>
        <w:t>линейное термическое сопротивление, включающее сопротивления конвективной теплоотдачи и теплопроводности стенки, запишем развернутое выражение для цилиндрической стенки</w:t>
      </w:r>
      <w:r w:rsidRPr="00C0335B">
        <w:rPr>
          <w:rFonts w:ascii="Times New Roman" w:hAnsi="Times New Roman" w:cs="Times New Roman"/>
          <w:sz w:val="28"/>
          <w:szCs w:val="28"/>
        </w:rPr>
        <w:t xml:space="preserve"> в виде:</w:t>
      </w:r>
    </w:p>
    <w:p w14:paraId="3C7F83E4" w14:textId="77777777" w:rsidR="00774083" w:rsidRPr="00C0335B" w:rsidRDefault="00774083"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08DB7C7E" w14:textId="2F4D9F6D" w:rsidR="00E84EE0" w:rsidRPr="00C0335B"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i/>
                <w:sz w:val="28"/>
                <w:szCs w:val="28"/>
                <w:lang w:val="en-US"/>
              </w:rPr>
            </m:ctrlPr>
          </m:sSubPr>
          <m:e>
            <m:r>
              <m:rPr>
                <m:sty m:val="p"/>
              </m:rPr>
              <w:rPr>
                <w:rFonts w:ascii="Cambria Math" w:hAnsi="Cambria Math" w:cs="Times New Roman"/>
                <w:sz w:val="28"/>
                <w:szCs w:val="28"/>
                <w:lang w:val="kk-KZ"/>
              </w:rPr>
              <m:t xml:space="preserve"> </m:t>
            </m:r>
            <m:r>
              <m:rPr>
                <m:sty m:val="p"/>
              </m:rPr>
              <w:rPr>
                <w:rFonts w:ascii="Cambria Math" w:hAnsi="Cambria Math" w:cs="Times New Roman"/>
                <w:sz w:val="28"/>
                <w:szCs w:val="28"/>
              </w:rPr>
              <m:t>Σ</m:t>
            </m:r>
            <m:r>
              <m:rPr>
                <m:sty m:val="p"/>
              </m:rPr>
              <w:rPr>
                <w:rFonts w:ascii="Cambria Math" w:hAnsi="Cambria Math" w:cs="Times New Roman"/>
                <w:sz w:val="28"/>
                <w:szCs w:val="28"/>
                <w:lang w:val="kk-KZ"/>
              </w:rPr>
              <m:t>R</m:t>
            </m:r>
          </m:e>
          <m:sub>
            <m:r>
              <w:rPr>
                <w:rFonts w:ascii="Cambria Math" w:hAnsi="Cambria Math" w:cs="Times New Roman"/>
                <w:sz w:val="28"/>
                <w:szCs w:val="28"/>
                <w:lang w:val="kk-KZ"/>
              </w:rPr>
              <m:t>l</m:t>
            </m:r>
          </m:sub>
        </m:sSub>
        <m:r>
          <w:rPr>
            <w:rFonts w:ascii="Cambria Math" w:hAnsi="Cambria Math"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α</m:t>
                </m:r>
              </m:e>
              <m:sub>
                <m:r>
                  <m:rPr>
                    <m:nor/>
                  </m:rPr>
                  <w:rPr>
                    <w:rFonts w:ascii="Times New Roman" w:hAnsi="Times New Roman" w:cs="Times New Roman"/>
                    <w:sz w:val="28"/>
                    <w:szCs w:val="28"/>
                    <w:lang w:val="kk-KZ"/>
                  </w:rPr>
                  <m:t>1</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1</m:t>
                </m:r>
              </m:sub>
            </m:sSub>
          </m:den>
        </m:f>
        <m:r>
          <w:rPr>
            <w:rFonts w:ascii="Cambria Math" w:hAnsi="Cambria Math"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2λ</m:t>
                </m:r>
              </m:e>
              <m:sub>
                <m:r>
                  <m:rPr>
                    <m:nor/>
                  </m:rPr>
                  <w:rPr>
                    <w:rFonts w:ascii="Times New Roman" w:hAnsi="Times New Roman" w:cs="Times New Roman"/>
                    <w:sz w:val="28"/>
                    <w:szCs w:val="28"/>
                    <w:lang w:val="kk-KZ"/>
                  </w:rPr>
                  <m:t>w</m:t>
                </m:r>
              </m:sub>
            </m:sSub>
          </m:den>
        </m:f>
        <m:r>
          <m:rPr>
            <m:nor/>
          </m:rPr>
          <w:rPr>
            <w:rFonts w:ascii="Times New Roman" w:hAnsi="Times New Roman" w:cs="Times New Roman"/>
            <w:sz w:val="28"/>
            <w:szCs w:val="28"/>
            <w:lang w:val="kk-KZ"/>
          </w:rPr>
          <m:t>ln</m:t>
        </m:r>
        <m:f>
          <m:fPr>
            <m:ctrlPr>
              <w:rPr>
                <w:rFonts w:ascii="Cambria Math" w:hAnsi="Cambria Math" w:cs="Times New Roman"/>
                <w:sz w:val="28"/>
                <w:szCs w:val="28"/>
                <w:lang w:val="kk-KZ"/>
              </w:rPr>
            </m:ctrlPr>
          </m:fPr>
          <m:num>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2</m:t>
                </m:r>
              </m:sub>
            </m:sSub>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1</m:t>
                </m:r>
              </m:sub>
            </m:sSub>
          </m:den>
        </m:f>
        <m:r>
          <w:rPr>
            <w:rFonts w:ascii="Cambria Math" w:hAnsi="Cambria Math"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α</m:t>
                </m:r>
              </m:e>
              <m:sub>
                <m:r>
                  <m:rPr>
                    <m:nor/>
                  </m:rPr>
                  <w:rPr>
                    <w:rFonts w:ascii="Times New Roman" w:hAnsi="Times New Roman" w:cs="Times New Roman"/>
                    <w:sz w:val="28"/>
                    <w:szCs w:val="28"/>
                    <w:lang w:val="kk-KZ"/>
                  </w:rPr>
                  <m:t>2</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2</m:t>
                </m:r>
              </m:sub>
            </m:sSub>
          </m:den>
        </m:f>
      </m:oMath>
      <w:r w:rsidR="00E84EE0" w:rsidRPr="00C0335B">
        <w:rPr>
          <w:rFonts w:ascii="Times New Roman" w:eastAsiaTheme="minorEastAsia" w:hAnsi="Times New Roman" w:cs="Times New Roman"/>
          <w:sz w:val="28"/>
          <w:szCs w:val="28"/>
          <w:lang w:val="kk-KZ"/>
        </w:rPr>
        <w:t xml:space="preserve">                        </w:t>
      </w:r>
      <w:r w:rsidR="00AA6F06">
        <w:rPr>
          <w:rFonts w:ascii="Times New Roman" w:eastAsiaTheme="minorEastAsia" w:hAnsi="Times New Roman" w:cs="Times New Roman"/>
          <w:sz w:val="28"/>
          <w:szCs w:val="28"/>
          <w:lang w:val="kk-KZ"/>
        </w:rPr>
        <w:t xml:space="preserve">     </w:t>
      </w:r>
      <w:r w:rsidR="00E84EE0" w:rsidRPr="00C0335B">
        <w:rPr>
          <w:rFonts w:ascii="Times New Roman" w:eastAsiaTheme="minorEastAsia" w:hAnsi="Times New Roman" w:cs="Times New Roman"/>
          <w:sz w:val="28"/>
          <w:szCs w:val="28"/>
          <w:lang w:val="kk-KZ"/>
        </w:rPr>
        <w:t xml:space="preserve">        (3.18)</w:t>
      </w:r>
    </w:p>
    <w:p w14:paraId="02F38472" w14:textId="77777777" w:rsidR="00774083" w:rsidRPr="00C0335B" w:rsidRDefault="00774083"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6743B4E1" w14:textId="40D1A734" w:rsidR="00E84EE0" w:rsidRPr="00C0335B"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C0335B">
        <w:rPr>
          <w:rFonts w:ascii="Times New Roman" w:hAnsi="Times New Roman" w:cs="Times New Roman"/>
          <w:sz w:val="28"/>
          <w:szCs w:val="28"/>
          <w:lang w:val="kk-KZ"/>
        </w:rPr>
        <w:t xml:space="preserve">Рассчитаем линейную плотность теплового потока через цилиндрическую стенку по следующей формуле </w:t>
      </w:r>
      <w:r w:rsidRPr="00C0335B">
        <w:rPr>
          <w:rFonts w:ascii="Times New Roman" w:hAnsi="Times New Roman" w:cs="Times New Roman"/>
          <w:sz w:val="28"/>
          <w:szCs w:val="28"/>
          <w:lang w:val="kk-KZ"/>
        </w:rPr>
        <w:fldChar w:fldCharType="begin"/>
      </w:r>
      <w:r w:rsidR="005E58AF" w:rsidRPr="00C0335B">
        <w:rPr>
          <w:rFonts w:ascii="Times New Roman" w:hAnsi="Times New Roman" w:cs="Times New Roman"/>
          <w:sz w:val="28"/>
          <w:szCs w:val="28"/>
          <w:lang w:val="kk-KZ"/>
        </w:rPr>
        <w:instrText xml:space="preserve"> ADDIN ZOTERO_ITEM CSL_CITATION {"citationID":"osDI4yKS","properties":{"formattedCitation":"[2, \\uc0\\u1089{}. 204,4, \\uc0\\u1089{}. 37]","plainCitation":"[2, с. 204,4, с. 37]","dontUpdate":true,"noteIndex":0},"citationItems":[{"id":"5vaPqRxf/HtiEXm4d","uris":["http://zotero.org/users/local/7CzHYzcI/items/QFK6PLNA","http://zotero.org/users/19270824/items/QFK6PLNA"],"itemData":{"id":300,"type":"book","publisher":"Энергия","source":"Google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Михайловна"}],"issued":{"date-parts":[["1973"]]}},"locator":"204","label":"page"},{"id":"5vaPqRxf/WNPIclSc","uris":["http://zotero.org/users/19270824/items/Y5WQV28S"],"itemData":{"id":467,"type":"document","title":"Исаченко Теплопередача"},"locator":"37","label":"page"}],"schema":"https://github.com/citation-style-language/schema/raw/master/csl-citation.json"} </w:instrText>
      </w:r>
      <w:r w:rsidRPr="00C0335B">
        <w:rPr>
          <w:rFonts w:ascii="Times New Roman" w:hAnsi="Times New Roman" w:cs="Times New Roman"/>
          <w:sz w:val="28"/>
          <w:szCs w:val="28"/>
          <w:lang w:val="kk-KZ"/>
        </w:rPr>
        <w:fldChar w:fldCharType="separate"/>
      </w:r>
      <w:r w:rsidRPr="00C0335B">
        <w:rPr>
          <w:rFonts w:ascii="Times New Roman" w:hAnsi="Times New Roman" w:cs="Times New Roman"/>
          <w:sz w:val="28"/>
          <w:szCs w:val="28"/>
        </w:rPr>
        <w:t>[2, с. 204, 4, с. 37]</w:t>
      </w:r>
      <w:r w:rsidRPr="00C0335B">
        <w:rPr>
          <w:rFonts w:ascii="Times New Roman" w:hAnsi="Times New Roman" w:cs="Times New Roman"/>
          <w:sz w:val="28"/>
          <w:szCs w:val="28"/>
          <w:lang w:val="kk-KZ"/>
        </w:rPr>
        <w:fldChar w:fldCharType="end"/>
      </w:r>
      <w:r w:rsidRPr="00C0335B">
        <w:rPr>
          <w:rFonts w:ascii="Times New Roman" w:hAnsi="Times New Roman" w:cs="Times New Roman"/>
          <w:sz w:val="28"/>
          <w:szCs w:val="28"/>
          <w:lang w:val="kk-KZ"/>
        </w:rPr>
        <w:t>:</w:t>
      </w:r>
    </w:p>
    <w:p w14:paraId="532CA8E2" w14:textId="77777777" w:rsidR="00774083" w:rsidRPr="00C0335B" w:rsidRDefault="00774083"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2B7F040A" w14:textId="3BD58C36" w:rsidR="00E84EE0" w:rsidRPr="00C0335B"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lang w:val="kk-KZ"/>
        </w:rPr>
      </w:pPr>
      <m:oMath>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q</m:t>
            </m:r>
          </m:e>
          <m:sub>
            <m:r>
              <m:rPr>
                <m:nor/>
              </m:rPr>
              <w:rPr>
                <w:rFonts w:ascii="Times New Roman" w:hAnsi="Times New Roman" w:cs="Times New Roman"/>
                <w:sz w:val="28"/>
                <w:szCs w:val="28"/>
                <w:lang w:val="kk-KZ"/>
              </w:rPr>
              <m:t>l</m:t>
            </m:r>
          </m:sub>
        </m:sSub>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π(</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lang w:val="kk-KZ"/>
                  </w:rPr>
                  <m:t>f1</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lang w:val="kk-KZ"/>
                  </w:rPr>
                  <m:t>f2</m:t>
                </m:r>
              </m:sub>
            </m:sSub>
            <m:r>
              <m:rPr>
                <m:nor/>
              </m:rPr>
              <w:rPr>
                <w:rFonts w:ascii="Times New Roman" w:hAnsi="Times New Roman" w:cs="Times New Roman"/>
                <w:sz w:val="28"/>
                <w:szCs w:val="28"/>
                <w:lang w:val="kk-KZ"/>
              </w:rPr>
              <m:t>)</m:t>
            </m:r>
          </m:num>
          <m:den>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α</m:t>
                    </m:r>
                  </m:e>
                  <m:sub>
                    <m:r>
                      <m:rPr>
                        <m:nor/>
                      </m:rPr>
                      <w:rPr>
                        <w:rFonts w:ascii="Times New Roman" w:hAnsi="Times New Roman" w:cs="Times New Roman"/>
                        <w:sz w:val="28"/>
                        <w:szCs w:val="28"/>
                        <w:lang w:val="kk-KZ"/>
                      </w:rPr>
                      <m:t>1</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1</m:t>
                    </m:r>
                  </m:sub>
                </m:sSub>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2λ</m:t>
                    </m:r>
                  </m:e>
                  <m:sub>
                    <m:r>
                      <m:rPr>
                        <m:nor/>
                      </m:rPr>
                      <w:rPr>
                        <w:rFonts w:ascii="Times New Roman" w:hAnsi="Times New Roman" w:cs="Times New Roman"/>
                        <w:sz w:val="28"/>
                        <w:szCs w:val="28"/>
                        <w:lang w:val="kk-KZ"/>
                      </w:rPr>
                      <m:t>w</m:t>
                    </m:r>
                  </m:sub>
                </m:sSub>
              </m:den>
            </m:f>
            <m:r>
              <m:rPr>
                <m:nor/>
              </m:rPr>
              <w:rPr>
                <w:rFonts w:ascii="Times New Roman" w:hAnsi="Times New Roman" w:cs="Times New Roman"/>
                <w:sz w:val="28"/>
                <w:szCs w:val="28"/>
                <w:lang w:val="kk-KZ"/>
              </w:rPr>
              <m:t>ln</m:t>
            </m:r>
            <m:f>
              <m:fPr>
                <m:ctrlPr>
                  <w:rPr>
                    <w:rFonts w:ascii="Cambria Math" w:hAnsi="Cambria Math" w:cs="Times New Roman"/>
                    <w:sz w:val="28"/>
                    <w:szCs w:val="28"/>
                    <w:lang w:val="kk-KZ"/>
                  </w:rPr>
                </m:ctrlPr>
              </m:fPr>
              <m:num>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2</m:t>
                    </m:r>
                  </m:sub>
                </m:sSub>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1</m:t>
                    </m:r>
                  </m:sub>
                </m:sSub>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a</m:t>
                        </m:r>
                      </m:e>
                      <m:sub>
                        <m:r>
                          <w:rPr>
                            <w:rFonts w:ascii="Cambria Math" w:hAnsi="Cambria Math" w:cs="Times New Roman"/>
                            <w:sz w:val="28"/>
                            <w:szCs w:val="28"/>
                            <w:lang w:val="kk-KZ"/>
                          </w:rPr>
                          <m:t>s</m:t>
                        </m:r>
                      </m:sub>
                    </m:sSub>
                  </m:e>
                </m:acc>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2</m:t>
                    </m:r>
                  </m:sub>
                </m:sSub>
              </m:den>
            </m:f>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3,14(391-1122)</m:t>
            </m:r>
          </m:num>
          <m:den>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Times New Roman" w:hAnsi="Times New Roman" w:cs="Times New Roman"/>
                    <w:sz w:val="28"/>
                    <w:szCs w:val="28"/>
                    <w:lang w:val="kk-KZ"/>
                  </w:rPr>
                  <m:t>4792,29×0,024</m:t>
                </m:r>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Times New Roman" w:hAnsi="Times New Roman" w:cs="Times New Roman"/>
                    <w:sz w:val="28"/>
                    <w:szCs w:val="28"/>
                    <w:lang w:val="kk-KZ"/>
                  </w:rPr>
                  <m:t>2∙44</m:t>
                </m:r>
              </m:den>
            </m:f>
            <m:r>
              <m:rPr>
                <m:nor/>
              </m:rPr>
              <w:rPr>
                <w:rFonts w:ascii="Times New Roman" w:hAnsi="Times New Roman" w:cs="Times New Roman"/>
                <w:sz w:val="28"/>
                <w:szCs w:val="28"/>
                <w:lang w:val="kk-KZ"/>
              </w:rPr>
              <m:t>∙ln</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32</m:t>
                </m:r>
              </m:num>
              <m:den>
                <m:r>
                  <m:rPr>
                    <m:nor/>
                  </m:rPr>
                  <w:rPr>
                    <w:rFonts w:ascii="Times New Roman" w:hAnsi="Times New Roman" w:cs="Times New Roman"/>
                    <w:sz w:val="28"/>
                    <w:szCs w:val="28"/>
                    <w:lang w:val="kk-KZ"/>
                  </w:rPr>
                  <m:t>24</m:t>
                </m:r>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Times New Roman" w:hAnsi="Times New Roman" w:cs="Times New Roman"/>
                    <w:sz w:val="28"/>
                    <w:szCs w:val="28"/>
                    <w:lang w:val="kk-KZ"/>
                  </w:rPr>
                  <m:t>124,6447×0,032</m:t>
                </m:r>
              </m:den>
            </m:f>
          </m:den>
        </m:f>
        <m:r>
          <m:rPr>
            <m:nor/>
          </m:rPr>
          <w:rPr>
            <w:rFonts w:ascii="Times New Roman" w:hAnsi="Times New Roman" w:cs="Times New Roman"/>
            <w:sz w:val="28"/>
            <w:szCs w:val="28"/>
            <w:lang w:val="kk-KZ"/>
          </w:rPr>
          <m:t>= -8738,2848 Вт/м</m:t>
        </m:r>
      </m:oMath>
      <w:r w:rsidR="00792E5F" w:rsidRPr="00C0335B">
        <w:rPr>
          <w:rFonts w:ascii="Times New Roman" w:eastAsiaTheme="minorEastAsia" w:hAnsi="Times New Roman" w:cs="Times New Roman"/>
          <w:sz w:val="28"/>
          <w:szCs w:val="28"/>
          <w:lang w:val="kk-KZ"/>
        </w:rPr>
        <w:t xml:space="preserve">  </w:t>
      </w:r>
      <w:r w:rsidR="00E84EE0" w:rsidRPr="00C0335B">
        <w:rPr>
          <w:rFonts w:ascii="Times New Roman" w:eastAsiaTheme="minorEastAsia" w:hAnsi="Times New Roman" w:cs="Times New Roman"/>
          <w:sz w:val="28"/>
          <w:szCs w:val="28"/>
          <w:lang w:val="kk-KZ"/>
        </w:rPr>
        <w:t xml:space="preserve">  </w:t>
      </w:r>
      <w:r w:rsidR="00AA6F06">
        <w:rPr>
          <w:rFonts w:ascii="Times New Roman" w:eastAsiaTheme="minorEastAsia" w:hAnsi="Times New Roman" w:cs="Times New Roman"/>
          <w:sz w:val="28"/>
          <w:szCs w:val="28"/>
          <w:lang w:val="kk-KZ"/>
        </w:rPr>
        <w:t xml:space="preserve">  </w:t>
      </w:r>
      <w:r w:rsidR="00E84EE0" w:rsidRPr="00C0335B">
        <w:rPr>
          <w:rFonts w:ascii="Times New Roman" w:eastAsiaTheme="minorEastAsia" w:hAnsi="Times New Roman" w:cs="Times New Roman"/>
          <w:sz w:val="28"/>
          <w:szCs w:val="28"/>
          <w:lang w:val="kk-KZ"/>
        </w:rPr>
        <w:t xml:space="preserve"> (3.19)</w:t>
      </w:r>
    </w:p>
    <w:p w14:paraId="42CAC77A" w14:textId="77777777" w:rsidR="00E84EE0" w:rsidRPr="00C0335B" w:rsidRDefault="00E84EE0"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lang w:val="kk-KZ"/>
        </w:rPr>
      </w:pPr>
    </w:p>
    <w:p w14:paraId="785376F9" w14:textId="7ECE517D" w:rsidR="00E84EE0" w:rsidRPr="00C0335B"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C0335B">
        <w:rPr>
          <w:rFonts w:ascii="Times New Roman" w:hAnsi="Times New Roman" w:cs="Times New Roman"/>
          <w:sz w:val="28"/>
          <w:szCs w:val="28"/>
          <w:lang w:val="kk-KZ"/>
        </w:rPr>
        <w:t>Здесь соответственно</w:t>
      </w:r>
      <w:r w:rsidRPr="00C0335B">
        <w:rPr>
          <w:rFonts w:ascii="Times New Roman" w:hAnsi="Times New Roman" w:cs="Times New Roman"/>
          <w:sz w:val="28"/>
          <w:szCs w:val="28"/>
        </w:rPr>
        <w:t xml:space="preserve"> </w:t>
      </w:r>
      <w:r w:rsidRPr="00C0335B">
        <w:rPr>
          <w:rFonts w:ascii="Times New Roman" w:hAnsi="Times New Roman" w:cs="Times New Roman"/>
          <w:sz w:val="28"/>
          <w:szCs w:val="28"/>
          <w:lang w:val="kk-KZ"/>
        </w:rPr>
        <w:t>линейное термическое сопротивление от стенки к пару</w:t>
      </w:r>
      <w:r w:rsidRPr="00C0335B">
        <w:rPr>
          <w:rFonts w:ascii="Times New Roman" w:hAnsi="Times New Roman" w:cs="Times New Roman"/>
          <w:sz w:val="28"/>
          <w:szCs w:val="28"/>
        </w:rPr>
        <w:t xml:space="preserve">: </w:t>
      </w:r>
    </w:p>
    <w:p w14:paraId="4C191881" w14:textId="77777777" w:rsidR="00EA4607" w:rsidRPr="00C0335B" w:rsidRDefault="00EA4607"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35081EA0" w14:textId="7720E24C" w:rsidR="00E84EE0" w:rsidRPr="00C0335B" w:rsidRDefault="00DB1697" w:rsidP="00392812">
      <w:pPr>
        <w:pStyle w:val="affe"/>
        <w:ind w:firstLine="709"/>
        <w:jc w:val="right"/>
        <w:rPr>
          <w:rFonts w:eastAsiaTheme="minorEastAsia" w:cs="Times New Roman"/>
          <w:i w:val="0"/>
          <w:color w:val="auto"/>
          <w:sz w:val="28"/>
          <w:szCs w:val="28"/>
        </w:rPr>
      </w:pPr>
      <m:oMath>
        <m:sSub>
          <m:sSubPr>
            <m:ctrlPr>
              <w:rPr>
                <w:rFonts w:ascii="Cambria Math" w:hAnsi="Cambria Math" w:cs="Times New Roman"/>
                <w:i w:val="0"/>
                <w:color w:val="auto"/>
                <w:sz w:val="28"/>
                <w:szCs w:val="28"/>
              </w:rPr>
            </m:ctrlPr>
          </m:sSubPr>
          <m:e>
            <m:r>
              <m:rPr>
                <m:nor/>
              </m:rPr>
              <w:rPr>
                <w:rFonts w:cs="Times New Roman"/>
                <w:i w:val="0"/>
                <w:color w:val="auto"/>
                <w:sz w:val="28"/>
                <w:szCs w:val="28"/>
              </w:rPr>
              <m:t>R</m:t>
            </m:r>
          </m:e>
          <m:sub>
            <m:r>
              <m:rPr>
                <m:nor/>
              </m:rPr>
              <w:rPr>
                <w:rFonts w:cs="Times New Roman"/>
                <w:i w:val="0"/>
                <w:color w:val="auto"/>
                <w:sz w:val="28"/>
                <w:szCs w:val="28"/>
              </w:rPr>
              <m:t>l,1</m:t>
            </m:r>
          </m:sub>
        </m:sSub>
        <m:r>
          <m:rPr>
            <m:nor/>
          </m:rPr>
          <w:rPr>
            <w:rFonts w:cs="Times New Roman"/>
            <w:i w:val="0"/>
            <w:color w:val="auto"/>
            <w:sz w:val="28"/>
            <w:szCs w:val="28"/>
          </w:rPr>
          <m:t>=</m:t>
        </m:r>
        <m:f>
          <m:fPr>
            <m:ctrlPr>
              <w:rPr>
                <w:rFonts w:ascii="Cambria Math" w:hAnsi="Cambria Math" w:cs="Times New Roman"/>
                <w:i w:val="0"/>
                <w:color w:val="auto"/>
                <w:sz w:val="28"/>
                <w:szCs w:val="28"/>
                <w:lang w:val="kk-KZ"/>
              </w:rPr>
            </m:ctrlPr>
          </m:fPr>
          <m:num>
            <m:r>
              <m:rPr>
                <m:nor/>
              </m:rPr>
              <w:rPr>
                <w:rFonts w:cs="Times New Roman"/>
                <w:i w:val="0"/>
                <w:color w:val="auto"/>
                <w:sz w:val="28"/>
                <w:szCs w:val="28"/>
                <w:lang w:val="kk-KZ"/>
              </w:rPr>
              <m:t>1</m:t>
            </m:r>
          </m:num>
          <m:den>
            <m:r>
              <m:rPr>
                <m:nor/>
              </m:rPr>
              <w:rPr>
                <w:rFonts w:cs="Times New Roman"/>
                <w:i w:val="0"/>
                <w:color w:val="auto"/>
                <w:sz w:val="28"/>
                <w:szCs w:val="28"/>
                <w:lang w:val="kk-KZ"/>
              </w:rPr>
              <m:t>4792,</m:t>
            </m:r>
            <m:r>
              <m:rPr>
                <m:nor/>
              </m:rPr>
              <w:rPr>
                <w:rFonts w:cs="Times New Roman"/>
                <w:i w:val="0"/>
                <w:color w:val="auto"/>
                <w:sz w:val="28"/>
                <w:szCs w:val="28"/>
                <w:lang w:val="ru-RU"/>
              </w:rPr>
              <m:t>19</m:t>
            </m:r>
            <m:r>
              <m:rPr>
                <m:nor/>
              </m:rPr>
              <w:rPr>
                <w:rFonts w:cs="Times New Roman"/>
                <w:i w:val="0"/>
                <w:color w:val="auto"/>
                <w:sz w:val="28"/>
                <w:szCs w:val="28"/>
                <w:lang w:val="kk-KZ"/>
              </w:rPr>
              <m:t>∙0,02</m:t>
            </m:r>
            <m:r>
              <m:rPr>
                <m:nor/>
              </m:rPr>
              <w:rPr>
                <w:rFonts w:cs="Times New Roman"/>
                <w:i w:val="0"/>
                <w:color w:val="auto"/>
                <w:sz w:val="28"/>
                <w:szCs w:val="28"/>
              </w:rPr>
              <m:t>4</m:t>
            </m:r>
          </m:den>
        </m:f>
        <m:r>
          <m:rPr>
            <m:nor/>
          </m:rPr>
          <w:rPr>
            <w:rFonts w:cs="Times New Roman"/>
            <w:i w:val="0"/>
            <w:color w:val="auto"/>
            <w:sz w:val="28"/>
            <w:szCs w:val="28"/>
            <w:lang w:val="kk-KZ"/>
          </w:rPr>
          <m:t>=</m:t>
        </m:r>
        <m:r>
          <w:rPr>
            <w:rFonts w:ascii="Cambria Math" w:eastAsiaTheme="minorEastAsia" w:hAnsi="Cambria Math" w:cs="Times New Roman"/>
            <w:color w:val="auto"/>
            <w:sz w:val="28"/>
            <w:szCs w:val="28"/>
            <w:lang w:val="kk-KZ"/>
          </w:rPr>
          <m:t>0,008695</m:t>
        </m:r>
      </m:oMath>
      <w:r w:rsidR="00E84EE0" w:rsidRPr="00C0335B">
        <w:rPr>
          <w:rFonts w:eastAsiaTheme="minorEastAsia" w:cs="Times New Roman"/>
          <w:i w:val="0"/>
          <w:sz w:val="28"/>
          <w:szCs w:val="28"/>
          <w:lang w:val="ru-RU"/>
        </w:rPr>
        <w:t xml:space="preserve">           </w:t>
      </w:r>
      <w:r w:rsidR="00AA6F06">
        <w:rPr>
          <w:rFonts w:eastAsiaTheme="minorEastAsia" w:cs="Times New Roman"/>
          <w:i w:val="0"/>
          <w:sz w:val="28"/>
          <w:szCs w:val="28"/>
          <w:lang w:val="ru-RU"/>
        </w:rPr>
        <w:t xml:space="preserve">       </w:t>
      </w:r>
      <w:r w:rsidR="00E84EE0" w:rsidRPr="00C0335B">
        <w:rPr>
          <w:rFonts w:eastAsiaTheme="minorEastAsia" w:cs="Times New Roman"/>
          <w:i w:val="0"/>
          <w:sz w:val="28"/>
          <w:szCs w:val="28"/>
          <w:lang w:val="ru-RU"/>
        </w:rPr>
        <w:t xml:space="preserve">              </w:t>
      </w:r>
      <w:r w:rsidR="00E84EE0" w:rsidRPr="00C0335B">
        <w:rPr>
          <w:rFonts w:eastAsiaTheme="minorEastAsia" w:cs="Times New Roman"/>
          <w:i w:val="0"/>
          <w:color w:val="auto"/>
          <w:sz w:val="28"/>
          <w:szCs w:val="28"/>
        </w:rPr>
        <w:t>(3.20)</w:t>
      </w:r>
    </w:p>
    <w:p w14:paraId="138BB6D2" w14:textId="77777777" w:rsidR="00E84EE0" w:rsidRPr="00C0335B" w:rsidRDefault="00E84EE0" w:rsidP="003470CD">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sidRPr="00C0335B">
        <w:rPr>
          <w:rFonts w:ascii="Times New Roman" w:hAnsi="Times New Roman" w:cs="Times New Roman"/>
          <w:sz w:val="28"/>
          <w:szCs w:val="28"/>
          <w:lang w:val="kk-KZ"/>
        </w:rPr>
        <w:t>линейное термическое сопротивление теплопроводности цилиндрической стенки:</w:t>
      </w:r>
    </w:p>
    <w:p w14:paraId="71F14FD5" w14:textId="5B093249" w:rsidR="00E84EE0" w:rsidRPr="00C0335B"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R</m:t>
            </m:r>
          </m:e>
          <m:sub>
            <m:r>
              <m:rPr>
                <m:nor/>
              </m:rPr>
              <w:rPr>
                <w:rFonts w:ascii="Times New Roman" w:hAnsi="Times New Roman" w:cs="Times New Roman"/>
                <w:sz w:val="28"/>
                <w:szCs w:val="28"/>
                <w:lang w:val="kk-KZ"/>
              </w:rPr>
              <m:t>l,2</m:t>
            </m:r>
          </m:sub>
        </m:sSub>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Times New Roman" w:hAnsi="Times New Roman" w:cs="Times New Roman"/>
                <w:sz w:val="28"/>
                <w:szCs w:val="28"/>
                <w:lang w:val="kk-KZ"/>
              </w:rPr>
              <m:t>2∙4</m:t>
            </m:r>
            <m:r>
              <m:rPr>
                <m:nor/>
              </m:rPr>
              <w:rPr>
                <w:rFonts w:ascii="Times New Roman" w:hAnsi="Times New Roman" w:cs="Times New Roman"/>
                <w:sz w:val="28"/>
                <w:szCs w:val="28"/>
              </w:rPr>
              <m:t>4</m:t>
            </m:r>
          </m:den>
        </m:f>
        <m:r>
          <m:rPr>
            <m:nor/>
          </m:rPr>
          <w:rPr>
            <w:rFonts w:ascii="Times New Roman" w:hAnsi="Times New Roman" w:cs="Times New Roman"/>
            <w:sz w:val="28"/>
            <w:szCs w:val="28"/>
            <w:lang w:val="kk-KZ"/>
          </w:rPr>
          <m:t>∙ln</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32</m:t>
            </m:r>
          </m:num>
          <m:den>
            <m:r>
              <m:rPr>
                <m:nor/>
              </m:rPr>
              <w:rPr>
                <w:rFonts w:ascii="Times New Roman" w:hAnsi="Times New Roman" w:cs="Times New Roman"/>
                <w:sz w:val="28"/>
                <w:szCs w:val="28"/>
                <w:lang w:val="kk-KZ"/>
              </w:rPr>
              <m:t>24</m:t>
            </m:r>
          </m:den>
        </m:f>
        <m:r>
          <m:rPr>
            <m:nor/>
          </m:rPr>
          <w:rPr>
            <w:rFonts w:ascii="Times New Roman" w:hAnsi="Times New Roman" w:cs="Times New Roman"/>
            <w:sz w:val="28"/>
            <w:szCs w:val="28"/>
            <w:lang w:val="kk-KZ"/>
          </w:rPr>
          <m:t>=</m:t>
        </m:r>
        <m:r>
          <m:rPr>
            <m:nor/>
          </m:rPr>
          <w:rPr>
            <w:rFonts w:ascii="Times New Roman" w:hAnsi="Times New Roman" w:cs="Times New Roman"/>
            <w:sz w:val="28"/>
            <w:szCs w:val="28"/>
          </w:rPr>
          <m:t>0,003269</m:t>
        </m:r>
      </m:oMath>
      <w:r w:rsidR="00E84EE0" w:rsidRPr="00C0335B">
        <w:rPr>
          <w:rFonts w:ascii="Times New Roman" w:eastAsiaTheme="minorEastAsia" w:hAnsi="Times New Roman" w:cs="Times New Roman"/>
          <w:i/>
          <w:sz w:val="28"/>
          <w:szCs w:val="28"/>
        </w:rPr>
        <w:t xml:space="preserve">                 </w:t>
      </w:r>
      <w:r w:rsidR="00AA6F06">
        <w:rPr>
          <w:rFonts w:ascii="Times New Roman" w:eastAsiaTheme="minorEastAsia" w:hAnsi="Times New Roman" w:cs="Times New Roman"/>
          <w:i/>
          <w:sz w:val="28"/>
          <w:szCs w:val="28"/>
          <w:lang w:val="kk-KZ"/>
        </w:rPr>
        <w:t xml:space="preserve">    </w:t>
      </w:r>
      <w:r w:rsidR="00E84EE0" w:rsidRPr="00C0335B">
        <w:rPr>
          <w:rFonts w:ascii="Times New Roman" w:eastAsiaTheme="minorEastAsia" w:hAnsi="Times New Roman" w:cs="Times New Roman"/>
          <w:i/>
          <w:sz w:val="28"/>
          <w:szCs w:val="28"/>
        </w:rPr>
        <w:t xml:space="preserve">               </w:t>
      </w:r>
      <w:r w:rsidR="00E84EE0" w:rsidRPr="00C0335B">
        <w:rPr>
          <w:rFonts w:ascii="Times New Roman" w:eastAsiaTheme="minorEastAsia" w:hAnsi="Times New Roman" w:cs="Times New Roman"/>
          <w:sz w:val="28"/>
          <w:szCs w:val="28"/>
        </w:rPr>
        <w:t>(3.21)</w:t>
      </w:r>
    </w:p>
    <w:p w14:paraId="7357CB08" w14:textId="77777777" w:rsidR="00774083" w:rsidRPr="00C0335B" w:rsidRDefault="00774083"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51908B66" w14:textId="77777777" w:rsidR="00E84EE0" w:rsidRPr="00C0335B" w:rsidRDefault="00E84EE0" w:rsidP="003470CD">
      <w:pPr>
        <w:tabs>
          <w:tab w:val="left" w:pos="993"/>
        </w:tabs>
        <w:overflowPunct w:val="0"/>
        <w:spacing w:after="0" w:line="240" w:lineRule="auto"/>
        <w:contextualSpacing/>
        <w:jc w:val="both"/>
        <w:textAlignment w:val="baseline"/>
        <w:rPr>
          <w:rFonts w:ascii="Times New Roman" w:hAnsi="Times New Roman" w:cs="Times New Roman"/>
          <w:sz w:val="28"/>
          <w:szCs w:val="28"/>
        </w:rPr>
      </w:pPr>
      <w:r w:rsidRPr="00C0335B">
        <w:rPr>
          <w:rFonts w:ascii="Times New Roman" w:hAnsi="Times New Roman" w:cs="Times New Roman"/>
          <w:sz w:val="28"/>
          <w:szCs w:val="28"/>
          <w:lang w:val="kk-KZ"/>
        </w:rPr>
        <w:t>линейное термическое сопротивление от дымовых газов  к стенке:</w:t>
      </w:r>
    </w:p>
    <w:p w14:paraId="0A14D617" w14:textId="77777777" w:rsidR="00774083" w:rsidRPr="00C0335B" w:rsidRDefault="00774083"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3140ACFC" w14:textId="717B39D5" w:rsidR="00E84EE0" w:rsidRPr="00C0335B"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R</m:t>
            </m:r>
          </m:e>
          <m:sub>
            <m:r>
              <m:rPr>
                <m:nor/>
              </m:rPr>
              <w:rPr>
                <w:rFonts w:ascii="Times New Roman" w:hAnsi="Times New Roman" w:cs="Times New Roman"/>
                <w:sz w:val="28"/>
                <w:szCs w:val="28"/>
                <w:lang w:val="kk-KZ"/>
              </w:rPr>
              <m:t>l,</m:t>
            </m:r>
            <m:r>
              <m:rPr>
                <m:nor/>
              </m:rPr>
              <w:rPr>
                <w:rFonts w:ascii="Times New Roman" w:hAnsi="Times New Roman" w:cs="Times New Roman"/>
                <w:sz w:val="28"/>
                <w:szCs w:val="28"/>
              </w:rPr>
              <m:t>3</m:t>
            </m:r>
          </m:sub>
        </m:sSub>
        <m:r>
          <m:rPr>
            <m:nor/>
          </m:rPr>
          <w:rPr>
            <w:rFonts w:ascii="Times New Roman" w:hAnsi="Times New Roman" w:cs="Times New Roman"/>
            <w:sz w:val="28"/>
            <w:szCs w:val="28"/>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Times New Roman" w:hAnsi="Times New Roman" w:cs="Times New Roman"/>
                <w:sz w:val="28"/>
                <w:szCs w:val="28"/>
                <w:lang w:val="kk-KZ"/>
              </w:rPr>
              <m:t>124,6447∙0,032</m:t>
            </m:r>
          </m:den>
        </m:f>
        <m:r>
          <m:rPr>
            <m:nor/>
          </m:rPr>
          <w:rPr>
            <w:rFonts w:ascii="Times New Roman" w:hAnsi="Times New Roman" w:cs="Times New Roman"/>
            <w:sz w:val="28"/>
            <w:szCs w:val="28"/>
            <w:lang w:val="kk-KZ"/>
          </w:rPr>
          <m:t>=0,</m:t>
        </m:r>
        <m:r>
          <m:rPr>
            <m:nor/>
          </m:rPr>
          <w:rPr>
            <w:rFonts w:ascii="Times New Roman" w:hAnsi="Times New Roman" w:cs="Times New Roman"/>
            <w:sz w:val="28"/>
            <w:szCs w:val="28"/>
          </w:rPr>
          <m:t>2507</m:t>
        </m:r>
      </m:oMath>
      <w:r w:rsidR="00AA6F06">
        <w:rPr>
          <w:rFonts w:ascii="Times New Roman" w:eastAsiaTheme="minorEastAsia" w:hAnsi="Times New Roman" w:cs="Times New Roman"/>
          <w:sz w:val="28"/>
          <w:szCs w:val="28"/>
        </w:rPr>
        <w:t xml:space="preserve">                    </w:t>
      </w:r>
      <w:r w:rsidR="00E84EE0" w:rsidRPr="00C0335B">
        <w:rPr>
          <w:rFonts w:ascii="Times New Roman" w:eastAsiaTheme="minorEastAsia" w:hAnsi="Times New Roman" w:cs="Times New Roman"/>
          <w:sz w:val="28"/>
          <w:szCs w:val="28"/>
        </w:rPr>
        <w:t xml:space="preserve">                (3.22)</w:t>
      </w:r>
    </w:p>
    <w:p w14:paraId="5C65DE49" w14:textId="77777777" w:rsidR="00774083" w:rsidRPr="00C0335B" w:rsidRDefault="00774083"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w:p>
    <w:p w14:paraId="19390CBA" w14:textId="77777777" w:rsidR="00E84EE0" w:rsidRPr="00E9170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C0335B">
        <w:rPr>
          <w:rFonts w:ascii="Times New Roman" w:hAnsi="Times New Roman" w:cs="Times New Roman"/>
          <w:sz w:val="28"/>
          <w:szCs w:val="28"/>
          <w:lang w:val="kk-KZ"/>
        </w:rPr>
        <w:t xml:space="preserve">Рассчитаем температуры стенки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T</m:t>
            </m:r>
          </m:e>
          <m:sub>
            <m:r>
              <m:rPr>
                <m:sty m:val="p"/>
              </m:rPr>
              <w:rPr>
                <w:rFonts w:ascii="Cambria Math" w:hAnsi="Cambria Math" w:cs="Times New Roman"/>
                <w:sz w:val="28"/>
                <w:szCs w:val="28"/>
                <w:lang w:val="kk-KZ"/>
              </w:rPr>
              <m:t>w,1</m:t>
            </m:r>
          </m:sub>
        </m:sSub>
      </m:oMath>
      <w:r w:rsidRPr="00C0335B">
        <w:rPr>
          <w:rFonts w:ascii="Times New Roman" w:hAnsi="Times New Roman" w:cs="Times New Roman"/>
          <w:sz w:val="28"/>
          <w:szCs w:val="28"/>
        </w:rPr>
        <w:t xml:space="preserve"> и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T</m:t>
            </m:r>
          </m:e>
          <m:sub>
            <m:r>
              <m:rPr>
                <m:sty m:val="p"/>
              </m:rPr>
              <w:rPr>
                <w:rFonts w:ascii="Cambria Math" w:hAnsi="Cambria Math" w:cs="Times New Roman"/>
                <w:sz w:val="28"/>
                <w:szCs w:val="28"/>
                <w:lang w:val="kk-KZ"/>
              </w:rPr>
              <m:t>w,2</m:t>
            </m:r>
          </m:sub>
        </m:sSub>
      </m:oMath>
      <w:r w:rsidRPr="00C0335B">
        <w:rPr>
          <w:rFonts w:ascii="Times New Roman" w:hAnsi="Times New Roman" w:cs="Times New Roman"/>
          <w:sz w:val="28"/>
          <w:szCs w:val="28"/>
          <w:lang w:val="kk-KZ"/>
        </w:rPr>
        <w:t xml:space="preserve"> по известным значениям теплового потока и термического сопротивления</w:t>
      </w:r>
      <w:r w:rsidRPr="00802DB4">
        <w:rPr>
          <w:rFonts w:ascii="Times New Roman" w:hAnsi="Times New Roman" w:cs="Times New Roman"/>
          <w:sz w:val="28"/>
          <w:szCs w:val="28"/>
          <w:lang w:val="kk-KZ"/>
        </w:rPr>
        <w:t>:</w:t>
      </w:r>
    </w:p>
    <w:p w14:paraId="4B0D7D9F" w14:textId="77777777" w:rsidR="00774083" w:rsidRPr="00E91700" w:rsidRDefault="00774083"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3CA9F27E" w14:textId="4D78448F" w:rsidR="00E84EE0" w:rsidRPr="006374AB"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lang w:val="pt-BR"/>
        </w:rPr>
      </w:pPr>
      <m:oMath>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lang w:val="kk-KZ"/>
              </w:rPr>
              <m:t>w,1</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lang w:val="kk-KZ"/>
              </w:rPr>
              <m:t>п</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q</m:t>
            </m:r>
          </m:e>
          <m:sub>
            <m:r>
              <m:rPr>
                <m:nor/>
              </m:rPr>
              <w:rPr>
                <w:rFonts w:ascii="Times New Roman" w:hAnsi="Times New Roman" w:cs="Times New Roman"/>
                <w:sz w:val="28"/>
                <w:szCs w:val="28"/>
                <w:lang w:val="kk-KZ"/>
              </w:rPr>
              <m:t>l</m:t>
            </m:r>
          </m:sub>
        </m:sSub>
        <m:r>
          <m:rPr>
            <m:nor/>
          </m:rPr>
          <w:rPr>
            <w:rFonts w:ascii="Times New Roman" w:hAnsi="Times New Roman" w:cs="Times New Roman"/>
            <w:sz w:val="28"/>
            <w:szCs w:val="28"/>
            <w:lang w:val="kk-KZ"/>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R</m:t>
                </m:r>
              </m:e>
              <m:sub>
                <m:r>
                  <m:rPr>
                    <m:nor/>
                  </m:rPr>
                  <w:rPr>
                    <w:rFonts w:ascii="Times New Roman" w:hAnsi="Times New Roman" w:cs="Times New Roman"/>
                    <w:sz w:val="28"/>
                    <w:szCs w:val="28"/>
                    <w:lang w:val="kk-KZ"/>
                  </w:rPr>
                  <m:t>l,1</m:t>
                </m:r>
              </m:sub>
            </m:sSub>
          </m:num>
          <m:den>
            <m:r>
              <m:rPr>
                <m:nor/>
              </m:rPr>
              <w:rPr>
                <w:rFonts w:ascii="Times New Roman" w:hAnsi="Times New Roman" w:cs="Times New Roman"/>
                <w:sz w:val="28"/>
                <w:szCs w:val="28"/>
              </w:rPr>
              <m:t>π</m:t>
            </m:r>
          </m:den>
        </m:f>
        <m:r>
          <m:rPr>
            <m:nor/>
          </m:rPr>
          <w:rPr>
            <w:rFonts w:ascii="Times New Roman" w:hAnsi="Times New Roman" w:cs="Times New Roman"/>
            <w:sz w:val="28"/>
            <w:szCs w:val="28"/>
            <w:lang w:val="kk-KZ"/>
          </w:rPr>
          <m:t>=391+</m:t>
        </m:r>
        <m:r>
          <m:rPr>
            <m:nor/>
          </m:rPr>
          <w:rPr>
            <w:rFonts w:ascii="Cambria Math" w:hAnsi="Times New Roman" w:cs="Times New Roman"/>
            <w:sz w:val="28"/>
            <w:szCs w:val="28"/>
            <w:lang w:val="kk-KZ"/>
          </w:rPr>
          <m:t>8738,2848</m:t>
        </m:r>
        <m:r>
          <m:rPr>
            <m:nor/>
          </m:rPr>
          <w:rPr>
            <w:rFonts w:ascii="Cambria Math" w:hAnsi="Cambria Math" w:cs="Times New Roman"/>
            <w:sz w:val="28"/>
            <w:szCs w:val="28"/>
            <w:lang w:val="kk-KZ"/>
          </w:rPr>
          <m:t>×</m:t>
        </m:r>
        <m:f>
          <m:fPr>
            <m:ctrlPr>
              <w:rPr>
                <w:rFonts w:ascii="Cambria Math" w:hAnsi="Cambria Math" w:cs="Times New Roman"/>
                <w:sz w:val="28"/>
                <w:szCs w:val="28"/>
              </w:rPr>
            </m:ctrlPr>
          </m:fPr>
          <m:num>
            <m:r>
              <m:rPr>
                <m:nor/>
              </m:rPr>
              <w:rPr>
                <w:rFonts w:ascii="Cambria Math" w:hAnsi="Times New Roman" w:cs="Times New Roman"/>
                <w:sz w:val="28"/>
                <w:szCs w:val="28"/>
                <w:lang w:val="kk-KZ"/>
              </w:rPr>
              <m:t>0,008695</m:t>
            </m:r>
          </m:num>
          <m:den>
            <m:r>
              <m:rPr>
                <m:nor/>
              </m:rPr>
              <w:rPr>
                <w:rFonts w:ascii="Times New Roman" w:hAnsi="Times New Roman" w:cs="Times New Roman"/>
                <w:sz w:val="28"/>
                <w:szCs w:val="28"/>
                <w:lang w:val="kk-KZ"/>
              </w:rPr>
              <m:t>3,14</m:t>
            </m:r>
          </m:den>
        </m:f>
        <m:r>
          <m:rPr>
            <m:nor/>
          </m:rPr>
          <w:rPr>
            <w:rFonts w:ascii="Times New Roman" w:hAnsi="Times New Roman" w:cs="Times New Roman"/>
            <w:sz w:val="28"/>
            <w:szCs w:val="28"/>
            <w:lang w:val="kk-KZ"/>
          </w:rPr>
          <m:t>=</m:t>
        </m:r>
        <m:r>
          <m:rPr>
            <m:nor/>
          </m:rPr>
          <w:rPr>
            <w:rFonts w:ascii="Cambria Math" w:hAnsi="Times New Roman" w:cs="Times New Roman"/>
            <w:sz w:val="28"/>
            <w:szCs w:val="28"/>
            <w:lang w:val="kk-KZ"/>
          </w:rPr>
          <m:t xml:space="preserve">415,2 </m:t>
        </m:r>
        <m:r>
          <m:rPr>
            <m:nor/>
          </m:rPr>
          <w:rPr>
            <w:rFonts w:ascii="Cambria Math" w:hAnsi="Cambria Math" w:cs="Times New Roman"/>
            <w:sz w:val="28"/>
            <w:szCs w:val="28"/>
          </w:rPr>
          <w:sym w:font="Symbol" w:char="F0B0"/>
        </m:r>
        <m:r>
          <m:rPr>
            <m:nor/>
          </m:rPr>
          <w:rPr>
            <w:rFonts w:ascii="Times New Roman" w:hAnsi="Times New Roman" w:cs="Times New Roman"/>
            <w:sz w:val="28"/>
            <w:szCs w:val="28"/>
            <w:lang w:val="kk-KZ"/>
          </w:rPr>
          <m:t>С</m:t>
        </m:r>
      </m:oMath>
      <w:r w:rsidR="00E84EE0" w:rsidRPr="00F45D83">
        <w:rPr>
          <w:rFonts w:ascii="Times New Roman" w:eastAsiaTheme="minorEastAsia" w:hAnsi="Times New Roman" w:cs="Times New Roman"/>
          <w:sz w:val="28"/>
          <w:szCs w:val="28"/>
          <w:lang w:val="kk-KZ"/>
        </w:rPr>
        <w:t xml:space="preserve">                (3.23)</w:t>
      </w:r>
    </w:p>
    <w:p w14:paraId="5F991434" w14:textId="77777777" w:rsidR="00774083" w:rsidRPr="006374AB" w:rsidRDefault="00774083"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lang w:val="pt-BR"/>
        </w:rPr>
      </w:pPr>
    </w:p>
    <w:p w14:paraId="5EC8AB15" w14:textId="7E63AE5A" w:rsidR="00E84EE0" w:rsidRPr="006374AB"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lang w:val="pt-BR"/>
        </w:rPr>
      </w:pPr>
      <m:oMath>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lang w:val="kk-KZ"/>
              </w:rPr>
              <m:t>w,2</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lang w:val="kk-KZ"/>
              </w:rPr>
              <m:t>д</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q</m:t>
            </m:r>
          </m:e>
          <m:sub>
            <m:r>
              <m:rPr>
                <m:nor/>
              </m:rPr>
              <w:rPr>
                <w:rFonts w:ascii="Times New Roman" w:hAnsi="Times New Roman" w:cs="Times New Roman"/>
                <w:sz w:val="28"/>
                <w:szCs w:val="28"/>
                <w:lang w:val="kk-KZ"/>
              </w:rPr>
              <m:t>l</m:t>
            </m:r>
          </m:sub>
        </m:sSub>
        <m:r>
          <m:rPr>
            <m:nor/>
          </m:rPr>
          <w:rPr>
            <w:rFonts w:ascii="Times New Roman" w:hAnsi="Times New Roman" w:cs="Times New Roman"/>
            <w:sz w:val="28"/>
            <w:szCs w:val="28"/>
            <w:lang w:val="kk-KZ"/>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R</m:t>
                </m:r>
              </m:e>
              <m:sub>
                <m:r>
                  <m:rPr>
                    <m:nor/>
                  </m:rPr>
                  <w:rPr>
                    <w:rFonts w:ascii="Times New Roman" w:hAnsi="Times New Roman" w:cs="Times New Roman"/>
                    <w:sz w:val="28"/>
                    <w:szCs w:val="28"/>
                    <w:lang w:val="kk-KZ"/>
                  </w:rPr>
                  <m:t>l,3</m:t>
                </m:r>
              </m:sub>
            </m:sSub>
          </m:num>
          <m:den>
            <m:r>
              <m:rPr>
                <m:nor/>
              </m:rPr>
              <w:rPr>
                <w:rFonts w:ascii="Times New Roman" w:hAnsi="Times New Roman" w:cs="Times New Roman"/>
                <w:sz w:val="28"/>
                <w:szCs w:val="28"/>
              </w:rPr>
              <m:t>π</m:t>
            </m:r>
          </m:den>
        </m:f>
        <m:r>
          <m:rPr>
            <m:nor/>
          </m:rPr>
          <w:rPr>
            <w:rFonts w:ascii="Times New Roman" w:hAnsi="Times New Roman" w:cs="Times New Roman"/>
            <w:sz w:val="28"/>
            <w:szCs w:val="28"/>
            <w:lang w:val="kk-KZ"/>
          </w:rPr>
          <m:t>=1122-</m:t>
        </m:r>
        <m:r>
          <m:rPr>
            <m:nor/>
          </m:rPr>
          <w:rPr>
            <w:rFonts w:ascii="Cambria Math" w:hAnsi="Times New Roman" w:cs="Times New Roman"/>
            <w:sz w:val="28"/>
            <w:szCs w:val="28"/>
            <w:lang w:val="kk-KZ"/>
          </w:rPr>
          <m:t>8738,2848</m:t>
        </m:r>
        <m:r>
          <m:rPr>
            <m:nor/>
          </m:rPr>
          <w:rPr>
            <w:rFonts w:ascii="Cambria Math" w:hAnsi="Cambria Math" w:cs="Times New Roman"/>
            <w:sz w:val="28"/>
            <w:szCs w:val="28"/>
            <w:lang w:val="kk-KZ"/>
          </w:rPr>
          <m:t>×</m:t>
        </m:r>
        <m:f>
          <m:fPr>
            <m:ctrlPr>
              <w:rPr>
                <w:rFonts w:ascii="Cambria Math" w:hAnsi="Cambria Math" w:cs="Times New Roman"/>
                <w:sz w:val="28"/>
                <w:szCs w:val="28"/>
              </w:rPr>
            </m:ctrlPr>
          </m:fPr>
          <m:num>
            <m:r>
              <m:rPr>
                <m:nor/>
              </m:rPr>
              <w:rPr>
                <w:rFonts w:ascii="Cambria Math" w:hAnsi="Times New Roman" w:cs="Times New Roman"/>
                <w:sz w:val="28"/>
                <w:szCs w:val="28"/>
                <w:lang w:val="kk-KZ"/>
              </w:rPr>
              <m:t>0,2507</m:t>
            </m:r>
          </m:num>
          <m:den>
            <m:r>
              <m:rPr>
                <m:nor/>
              </m:rPr>
              <w:rPr>
                <w:rFonts w:ascii="Times New Roman" w:hAnsi="Times New Roman" w:cs="Times New Roman"/>
                <w:sz w:val="28"/>
                <w:szCs w:val="28"/>
                <w:lang w:val="kk-KZ"/>
              </w:rPr>
              <m:t>3,14</m:t>
            </m:r>
          </m:den>
        </m:f>
        <m:r>
          <m:rPr>
            <m:nor/>
          </m:rPr>
          <w:rPr>
            <w:rFonts w:ascii="Times New Roman" w:hAnsi="Times New Roman" w:cs="Times New Roman"/>
            <w:sz w:val="28"/>
            <w:szCs w:val="28"/>
            <w:lang w:val="kk-KZ"/>
          </w:rPr>
          <m:t>=424,33</m:t>
        </m:r>
        <m:r>
          <m:rPr>
            <m:nor/>
          </m:rPr>
          <w:rPr>
            <w:rFonts w:ascii="Cambria Math" w:hAnsi="Times New Roman" w:cs="Times New Roman"/>
            <w:sz w:val="28"/>
            <w:szCs w:val="28"/>
            <w:lang w:val="kk-KZ"/>
          </w:rPr>
          <m:t xml:space="preserve"> </m:t>
        </m:r>
        <m:r>
          <m:rPr>
            <m:nor/>
          </m:rPr>
          <w:rPr>
            <w:rFonts w:ascii="Cambria Math" w:hAnsi="Cambria Math" w:cs="Times New Roman"/>
            <w:sz w:val="28"/>
            <w:szCs w:val="28"/>
          </w:rPr>
          <w:sym w:font="Symbol" w:char="F0B0"/>
        </m:r>
        <m:r>
          <m:rPr>
            <m:nor/>
          </m:rPr>
          <w:rPr>
            <w:rFonts w:ascii="Times New Roman" w:hAnsi="Times New Roman" w:cs="Times New Roman"/>
            <w:sz w:val="28"/>
            <w:szCs w:val="28"/>
            <w:lang w:val="kk-KZ"/>
          </w:rPr>
          <m:t xml:space="preserve">С  </m:t>
        </m:r>
      </m:oMath>
      <w:r w:rsidR="00E84EE0" w:rsidRPr="00F45D83">
        <w:rPr>
          <w:rFonts w:ascii="Times New Roman" w:eastAsiaTheme="minorEastAsia" w:hAnsi="Times New Roman" w:cs="Times New Roman"/>
          <w:sz w:val="28"/>
          <w:szCs w:val="28"/>
          <w:lang w:val="kk-KZ"/>
        </w:rPr>
        <w:t xml:space="preserve">                   (3.24)</w:t>
      </w:r>
    </w:p>
    <w:p w14:paraId="3227041B" w14:textId="77777777" w:rsidR="000C43D6" w:rsidRPr="006374AB" w:rsidRDefault="000C43D6"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lang w:val="pt-BR"/>
        </w:rPr>
      </w:pPr>
    </w:p>
    <w:p w14:paraId="53582044" w14:textId="77777777" w:rsidR="00E84EE0" w:rsidRPr="00E9170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Полное термическое сопротивление</w:t>
      </w:r>
      <w:r w:rsidRPr="00802DB4">
        <w:rPr>
          <w:rFonts w:ascii="Times New Roman" w:hAnsi="Times New Roman" w:cs="Times New Roman"/>
          <w:sz w:val="28"/>
          <w:szCs w:val="28"/>
        </w:rPr>
        <w:t>:</w:t>
      </w:r>
    </w:p>
    <w:p w14:paraId="1DD5590D" w14:textId="77777777" w:rsidR="000C43D6" w:rsidRPr="00E91700" w:rsidRDefault="000C43D6"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76DAB029" w14:textId="474EC66C" w:rsidR="00E84EE0" w:rsidRPr="00802DB4" w:rsidRDefault="00DB1697"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m:oMath>
        <m:sSub>
          <m:sSubPr>
            <m:ctrlPr>
              <w:rPr>
                <w:rFonts w:ascii="Cambria Math" w:hAnsi="Cambria Math" w:cs="Times New Roman"/>
                <w:sz w:val="28"/>
                <w:szCs w:val="28"/>
                <w:lang w:val="en-GB"/>
              </w:rPr>
            </m:ctrlPr>
          </m:sSubPr>
          <m:e>
            <m:r>
              <m:rPr>
                <m:nor/>
              </m:rPr>
              <w:rPr>
                <w:rFonts w:ascii="Times New Roman" w:hAnsi="Times New Roman" w:cs="Times New Roman"/>
                <w:sz w:val="28"/>
                <w:szCs w:val="28"/>
                <w:lang w:val="en-GB"/>
              </w:rPr>
              <m:t>R</m:t>
            </m:r>
          </m:e>
          <m:sub>
            <m:r>
              <m:rPr>
                <m:nor/>
              </m:rPr>
              <w:rPr>
                <w:rFonts w:ascii="Times New Roman" w:hAnsi="Times New Roman" w:cs="Times New Roman"/>
                <w:sz w:val="28"/>
                <w:szCs w:val="28"/>
                <w:lang w:val="en-GB"/>
              </w:rPr>
              <m:t>l</m:t>
            </m:r>
          </m:sub>
        </m:sSub>
        <m:r>
          <m:rPr>
            <m:nor/>
          </m:rPr>
          <w:rPr>
            <w:rFonts w:ascii="Times New Roman" w:hAnsi="Times New Roman"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rPr>
              <m:t>R</m:t>
            </m:r>
          </m:e>
          <m:sub>
            <m:r>
              <m:rPr>
                <m:nor/>
              </m:rPr>
              <w:rPr>
                <w:rFonts w:ascii="Times New Roman" w:hAnsi="Times New Roman" w:cs="Times New Roman"/>
                <w:sz w:val="28"/>
                <w:szCs w:val="28"/>
              </w:rPr>
              <m:t>l,1</m:t>
            </m:r>
          </m:sub>
        </m:sSub>
        <m:r>
          <m:rPr>
            <m:nor/>
          </m:rPr>
          <w:rPr>
            <w:rFonts w:ascii="Times New Roman" w:hAnsi="Times New Roman"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R</m:t>
            </m:r>
          </m:e>
          <m:sub>
            <m:r>
              <m:rPr>
                <m:nor/>
              </m:rPr>
              <w:rPr>
                <w:rFonts w:ascii="Times New Roman" w:hAnsi="Times New Roman" w:cs="Times New Roman"/>
                <w:sz w:val="28"/>
                <w:szCs w:val="28"/>
                <w:lang w:val="kk-KZ"/>
              </w:rPr>
              <m:t>l,2</m:t>
            </m:r>
          </m:sub>
        </m:sSub>
        <m:r>
          <m:rPr>
            <m:nor/>
          </m:rPr>
          <w:rPr>
            <w:rFonts w:ascii="Times New Roman" w:hAnsi="Times New Roman"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rPr>
              <m:t>R</m:t>
            </m:r>
          </m:e>
          <m:sub>
            <m:r>
              <m:rPr>
                <m:nor/>
              </m:rPr>
              <w:rPr>
                <w:rFonts w:ascii="Times New Roman" w:hAnsi="Times New Roman" w:cs="Times New Roman"/>
                <w:sz w:val="28"/>
                <w:szCs w:val="28"/>
              </w:rPr>
              <m:t>l,3</m:t>
            </m:r>
          </m:sub>
        </m:sSub>
        <m:r>
          <m:rPr>
            <m:nor/>
          </m:rPr>
          <w:rPr>
            <w:rFonts w:ascii="Times New Roman" w:hAnsi="Times New Roman" w:cs="Times New Roman"/>
            <w:sz w:val="28"/>
            <w:szCs w:val="28"/>
          </w:rPr>
          <m:t>=</m:t>
        </m:r>
        <m:r>
          <m:rPr>
            <m:nor/>
          </m:rPr>
          <w:rPr>
            <w:rFonts w:ascii="Cambria Math" w:hAnsi="Times New Roman" w:cs="Times New Roman"/>
            <w:sz w:val="28"/>
            <w:szCs w:val="28"/>
          </w:rPr>
          <m:t>0,2627</m:t>
        </m:r>
        <m:r>
          <m:rPr>
            <m:nor/>
          </m:rPr>
          <w:rPr>
            <w:rFonts w:ascii="Times New Roman" w:hAnsi="Times New Roman" w:cs="Times New Roman"/>
            <w:sz w:val="28"/>
            <w:szCs w:val="28"/>
          </w:rPr>
          <m:t xml:space="preserve"> (м∙К)/Вт</m:t>
        </m:r>
      </m:oMath>
      <w:r w:rsidR="00E84EE0">
        <w:rPr>
          <w:rFonts w:ascii="Times New Roman" w:eastAsiaTheme="minorEastAsia" w:hAnsi="Times New Roman" w:cs="Times New Roman"/>
          <w:sz w:val="28"/>
          <w:szCs w:val="28"/>
        </w:rPr>
        <w:t xml:space="preserve">                           (3.2</w:t>
      </w:r>
      <w:r w:rsidR="00E84EE0" w:rsidRPr="00192964">
        <w:rPr>
          <w:rFonts w:ascii="Times New Roman" w:eastAsiaTheme="minorEastAsia" w:hAnsi="Times New Roman" w:cs="Times New Roman"/>
          <w:sz w:val="28"/>
          <w:szCs w:val="28"/>
        </w:rPr>
        <w:t>5</w:t>
      </w:r>
      <w:r w:rsidR="00E84EE0" w:rsidRPr="00802DB4">
        <w:rPr>
          <w:rFonts w:ascii="Times New Roman" w:eastAsiaTheme="minorEastAsia" w:hAnsi="Times New Roman" w:cs="Times New Roman"/>
          <w:sz w:val="28"/>
          <w:szCs w:val="28"/>
        </w:rPr>
        <w:t>)</w:t>
      </w:r>
    </w:p>
    <w:p w14:paraId="3EA4FE78"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7117A838" w14:textId="39C593F8" w:rsidR="000C43D6" w:rsidRPr="000C43D6"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Аналогично предыдущему расчету применим для стационарного расчета паропровода с покрытием формулы для расчета теплового потока через цилиндрическую стенку</w:t>
      </w:r>
      <w:r w:rsidRPr="00802DB4">
        <w:rPr>
          <w:rFonts w:ascii="Times New Roman" w:hAnsi="Times New Roman" w:cs="Times New Roman"/>
          <w:sz w:val="28"/>
          <w:szCs w:val="28"/>
        </w:rPr>
        <w:t xml:space="preserve">, но на этот раз учитывая что стенка </w:t>
      </w:r>
      <w:r>
        <w:rPr>
          <w:rFonts w:ascii="Times New Roman" w:hAnsi="Times New Roman" w:cs="Times New Roman"/>
          <w:sz w:val="28"/>
          <w:szCs w:val="28"/>
          <w:lang w:val="kk-KZ"/>
        </w:rPr>
        <w:t>многослойная</w:t>
      </w:r>
      <w:r w:rsidRPr="00802DB4">
        <w:rPr>
          <w:rFonts w:ascii="Times New Roman" w:hAnsi="Times New Roman" w:cs="Times New Roman"/>
          <w:sz w:val="28"/>
          <w:szCs w:val="28"/>
        </w:rPr>
        <w:t xml:space="preserve"> (</w:t>
      </w:r>
      <w:r>
        <w:rPr>
          <w:rFonts w:ascii="Times New Roman" w:hAnsi="Times New Roman" w:cs="Times New Roman"/>
          <w:sz w:val="28"/>
          <w:szCs w:val="28"/>
          <w:lang w:val="kk-KZ"/>
        </w:rPr>
        <w:t xml:space="preserve">стенка </w:t>
      </w:r>
      <w:r w:rsidRPr="00802DB4">
        <w:rPr>
          <w:rFonts w:ascii="Times New Roman" w:hAnsi="Times New Roman" w:cs="Times New Roman"/>
          <w:sz w:val="28"/>
          <w:szCs w:val="28"/>
          <w:lang w:val="kk-KZ"/>
        </w:rPr>
        <w:t>паро</w:t>
      </w:r>
      <w:r w:rsidRPr="00802DB4">
        <w:rPr>
          <w:rFonts w:ascii="Times New Roman" w:hAnsi="Times New Roman" w:cs="Times New Roman"/>
          <w:sz w:val="28"/>
          <w:szCs w:val="28"/>
        </w:rPr>
        <w:t>провод</w:t>
      </w:r>
      <w:r>
        <w:rPr>
          <w:rFonts w:ascii="Times New Roman" w:hAnsi="Times New Roman" w:cs="Times New Roman"/>
          <w:sz w:val="28"/>
          <w:szCs w:val="28"/>
          <w:lang w:val="kk-KZ"/>
        </w:rPr>
        <w:t>а</w:t>
      </w:r>
      <w:r w:rsidR="000C43D6">
        <w:rPr>
          <w:rFonts w:ascii="Times New Roman" w:hAnsi="Times New Roman" w:cs="Times New Roman"/>
          <w:sz w:val="28"/>
          <w:szCs w:val="28"/>
        </w:rPr>
        <w:t>+покрытие)</w:t>
      </w:r>
      <w:r w:rsidR="000C43D6" w:rsidRPr="000C43D6">
        <w:rPr>
          <w:rFonts w:ascii="Times New Roman" w:hAnsi="Times New Roman" w:cs="Times New Roman"/>
          <w:sz w:val="28"/>
          <w:szCs w:val="28"/>
        </w:rPr>
        <w:t>.</w:t>
      </w:r>
    </w:p>
    <w:p w14:paraId="65AAC2C5" w14:textId="339D5AB7" w:rsidR="00E84EE0" w:rsidRPr="00391675"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rPr>
        <w:t xml:space="preserve">Толщина наносимого покрытия: </w:t>
      </w:r>
      <m:oMath>
        <m:r>
          <m:rPr>
            <m:sty m:val="p"/>
          </m:rPr>
          <w:rPr>
            <w:rFonts w:ascii="Cambria Math" w:hAnsi="Cambria Math" w:cs="Times New Roman"/>
            <w:sz w:val="28"/>
            <w:szCs w:val="28"/>
          </w:rPr>
          <m:t xml:space="preserve">δ=100 </m:t>
        </m:r>
        <m:r>
          <m:rPr>
            <m:sty m:val="p"/>
          </m:rPr>
          <w:rPr>
            <w:rFonts w:ascii="Cambria Math" w:hAnsi="Cambria Math" w:cs="Times New Roman"/>
            <w:sz w:val="28"/>
            <w:szCs w:val="28"/>
            <w:lang w:val="kk-KZ"/>
          </w:rPr>
          <m:t>мкм</m:t>
        </m:r>
      </m:oMath>
      <w:r w:rsidRPr="00802DB4">
        <w:rPr>
          <w:rFonts w:ascii="Times New Roman" w:hAnsi="Times New Roman" w:cs="Times New Roman"/>
          <w:sz w:val="28"/>
          <w:szCs w:val="28"/>
        </w:rPr>
        <w:t>. Отсюда внешний диаметр</w:t>
      </w:r>
      <w:r w:rsidRPr="00C97297">
        <w:rPr>
          <w:rFonts w:ascii="Times New Roman" w:hAnsi="Times New Roman" w:cs="Times New Roman"/>
          <w:sz w:val="28"/>
          <w:szCs w:val="28"/>
        </w:rPr>
        <w:t xml:space="preserve"> </w:t>
      </w:r>
      <w:r w:rsidRPr="00802DB4">
        <w:rPr>
          <w:rFonts w:ascii="Times New Roman" w:hAnsi="Times New Roman" w:cs="Times New Roman"/>
          <w:sz w:val="28"/>
          <w:szCs w:val="28"/>
        </w:rPr>
        <w:t xml:space="preserve">трубопровода после нанесения покрытия: </w:t>
      </w:r>
      <m:oMath>
        <m:sSub>
          <m:sSubPr>
            <m:ctrlPr>
              <w:rPr>
                <w:rFonts w:ascii="Cambria Math" w:hAnsi="Cambria Math" w:cs="Times New Roman"/>
                <w:sz w:val="28"/>
                <w:szCs w:val="28"/>
              </w:rPr>
            </m:ctrlPr>
          </m:sSubPr>
          <m:e>
            <m:r>
              <m:rPr>
                <m:nor/>
              </m:rPr>
              <w:rPr>
                <w:rFonts w:ascii="Times New Roman" w:hAnsi="Times New Roman" w:cs="Times New Roman"/>
                <w:sz w:val="28"/>
                <w:szCs w:val="28"/>
              </w:rPr>
              <m:t>d</m:t>
            </m:r>
          </m:e>
          <m:sub>
            <m:r>
              <m:rPr>
                <m:nor/>
              </m:rPr>
              <w:rPr>
                <w:rFonts w:ascii="Times New Roman" w:hAnsi="Times New Roman" w:cs="Times New Roman"/>
                <w:sz w:val="28"/>
                <w:szCs w:val="28"/>
              </w:rPr>
              <m:t>3</m:t>
            </m:r>
          </m:sub>
        </m:sSub>
        <m:r>
          <m:rPr>
            <m:nor/>
          </m:rPr>
          <w:rPr>
            <w:rFonts w:ascii="Times New Roman" w:hAnsi="Times New Roman"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rPr>
              <m:t>d</m:t>
            </m:r>
          </m:e>
          <m:sub>
            <m:r>
              <m:rPr>
                <m:nor/>
              </m:rPr>
              <w:rPr>
                <w:rFonts w:ascii="Times New Roman" w:hAnsi="Times New Roman" w:cs="Times New Roman"/>
                <w:sz w:val="28"/>
                <w:szCs w:val="28"/>
              </w:rPr>
              <m:t>2</m:t>
            </m:r>
          </m:sub>
        </m:sSub>
        <m:r>
          <m:rPr>
            <m:nor/>
          </m:rPr>
          <w:rPr>
            <w:rFonts w:ascii="Times New Roman" w:hAnsi="Times New Roman" w:cs="Times New Roman"/>
            <w:sz w:val="28"/>
            <w:szCs w:val="28"/>
          </w:rPr>
          <m:t>+2δ=32+2∙0,1=32,2 мм=0,0322 м</m:t>
        </m:r>
      </m:oMath>
      <w:r>
        <w:rPr>
          <w:rFonts w:ascii="Times New Roman" w:eastAsiaTheme="minorEastAsia" w:hAnsi="Times New Roman" w:cs="Times New Roman"/>
          <w:sz w:val="28"/>
          <w:szCs w:val="28"/>
          <w:lang w:val="kk-KZ"/>
        </w:rPr>
        <w:t>.</w:t>
      </w:r>
    </w:p>
    <w:p w14:paraId="62FEFBF2" w14:textId="77777777" w:rsidR="00E84EE0" w:rsidRPr="00E9170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В связи с тем, что</w:t>
      </w:r>
      <w:r w:rsidRPr="00802DB4">
        <w:rPr>
          <w:rFonts w:ascii="Times New Roman" w:hAnsi="Times New Roman" w:cs="Times New Roman"/>
          <w:sz w:val="28"/>
          <w:szCs w:val="28"/>
        </w:rPr>
        <w:t xml:space="preserve"> изменился внешний диаметр, необходимо пересчитать коэффициент теплоотдачи от дымовых газов к наружной стенке. </w:t>
      </w:r>
      <w:r>
        <w:rPr>
          <w:rFonts w:ascii="Times New Roman" w:hAnsi="Times New Roman" w:cs="Times New Roman"/>
          <w:sz w:val="28"/>
          <w:szCs w:val="28"/>
          <w:lang w:val="kk-KZ"/>
        </w:rPr>
        <w:t xml:space="preserve">Соответственно, </w:t>
      </w:r>
      <w:r w:rsidRPr="00802DB4">
        <w:rPr>
          <w:rFonts w:ascii="Times New Roman" w:hAnsi="Times New Roman" w:cs="Times New Roman"/>
          <w:sz w:val="28"/>
          <w:szCs w:val="28"/>
        </w:rPr>
        <w:t>пересчитаем критерий Рейнольдса для нового значения диаметра:</w:t>
      </w:r>
    </w:p>
    <w:p w14:paraId="6BCA5760" w14:textId="77777777" w:rsidR="000C43D6" w:rsidRPr="00E91700" w:rsidRDefault="000C43D6"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6B1460D5" w14:textId="38F7677D" w:rsidR="00E84EE0" w:rsidRPr="00E91700"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rPr>
              <m:t>Re</m:t>
            </m:r>
          </m:e>
          <m:sub>
            <m:r>
              <m:rPr>
                <m:nor/>
              </m:rPr>
              <w:rPr>
                <w:rFonts w:ascii="Times New Roman" w:hAnsi="Times New Roman" w:cs="Times New Roman"/>
                <w:sz w:val="28"/>
                <w:szCs w:val="28"/>
                <w:lang w:val="kk-KZ"/>
              </w:rPr>
              <m:t>дг</m:t>
            </m:r>
          </m:sub>
        </m:sSub>
        <m:r>
          <m:rPr>
            <m:nor/>
          </m:rPr>
          <w:rPr>
            <w:rFonts w:ascii="Times New Roman" w:hAnsi="Times New Roman"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nor/>
                  </m:rPr>
                  <w:rPr>
                    <w:rFonts w:ascii="Times New Roman" w:hAnsi="Times New Roman" w:cs="Times New Roman"/>
                    <w:sz w:val="28"/>
                    <w:szCs w:val="28"/>
                  </w:rPr>
                  <m:t>w</m:t>
                </m:r>
              </m:e>
              <m:sub>
                <m:r>
                  <m:rPr>
                    <m:nor/>
                  </m:rPr>
                  <w:rPr>
                    <w:rFonts w:ascii="Times New Roman" w:hAnsi="Times New Roman" w:cs="Times New Roman"/>
                    <w:sz w:val="28"/>
                    <w:szCs w:val="28"/>
                  </w:rPr>
                  <m:t>2</m:t>
                </m:r>
              </m:sub>
            </m:sSub>
            <m:r>
              <m:rPr>
                <m:nor/>
              </m:rPr>
              <w:rPr>
                <w:rFonts w:ascii="Times New Roman" w:hAnsi="Times New Roman"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3</m:t>
                </m:r>
              </m:sub>
            </m:sSub>
          </m:num>
          <m:den>
            <m:r>
              <m:rPr>
                <m:nor/>
              </m:rPr>
              <w:rPr>
                <w:rFonts w:ascii="Times New Roman" w:hAnsi="Times New Roman" w:cs="Times New Roman"/>
                <w:sz w:val="28"/>
                <w:szCs w:val="28"/>
                <w:lang w:val="en-GB"/>
              </w:rPr>
              <m:t>ν</m:t>
            </m:r>
          </m:den>
        </m:f>
        <m:r>
          <m:rPr>
            <m:nor/>
          </m:rPr>
          <w:rPr>
            <w:rFonts w:ascii="Times New Roman" w:hAnsi="Times New Roman" w:cs="Times New Roman"/>
            <w:sz w:val="28"/>
            <w:szCs w:val="28"/>
          </w:rPr>
          <m:t>=</m:t>
        </m:r>
        <m:f>
          <m:fPr>
            <m:ctrlPr>
              <w:rPr>
                <w:rFonts w:ascii="Cambria Math" w:hAnsi="Cambria Math" w:cs="Times New Roman"/>
                <w:sz w:val="28"/>
                <w:szCs w:val="28"/>
              </w:rPr>
            </m:ctrlPr>
          </m:fPr>
          <m:num>
            <m:r>
              <m:rPr>
                <m:nor/>
              </m:rPr>
              <w:rPr>
                <w:rFonts w:ascii="Times New Roman" w:hAnsi="Times New Roman" w:cs="Times New Roman"/>
                <w:sz w:val="28"/>
                <w:szCs w:val="28"/>
              </w:rPr>
              <m:t>19,5∙0,0322</m:t>
            </m:r>
          </m:num>
          <m:den>
            <m:r>
              <m:rPr>
                <m:nor/>
              </m:rPr>
              <w:rPr>
                <w:rFonts w:ascii="Times New Roman" w:hAnsi="Times New Roman" w:cs="Times New Roman"/>
                <w:sz w:val="28"/>
                <w:szCs w:val="28"/>
              </w:rPr>
              <m:t>197,1∙</m:t>
            </m:r>
            <m:sSup>
              <m:sSupPr>
                <m:ctrlPr>
                  <w:rPr>
                    <w:rFonts w:ascii="Cambria Math" w:hAnsi="Cambria Math" w:cs="Times New Roman"/>
                    <w:sz w:val="28"/>
                    <w:szCs w:val="28"/>
                  </w:rPr>
                </m:ctrlPr>
              </m:sSupPr>
              <m:e>
                <m:r>
                  <m:rPr>
                    <m:nor/>
                  </m:rPr>
                  <w:rPr>
                    <w:rFonts w:ascii="Times New Roman" w:hAnsi="Times New Roman" w:cs="Times New Roman"/>
                    <w:sz w:val="28"/>
                    <w:szCs w:val="28"/>
                  </w:rPr>
                  <m:t>10</m:t>
                </m:r>
              </m:e>
              <m:sup>
                <m:r>
                  <m:rPr>
                    <m:nor/>
                  </m:rPr>
                  <w:rPr>
                    <w:rFonts w:ascii="Times New Roman" w:hAnsi="Times New Roman" w:cs="Times New Roman"/>
                    <w:sz w:val="28"/>
                    <w:szCs w:val="28"/>
                  </w:rPr>
                  <m:t>-6</m:t>
                </m:r>
              </m:sup>
            </m:sSup>
          </m:den>
        </m:f>
        <m:r>
          <m:rPr>
            <m:nor/>
          </m:rPr>
          <w:rPr>
            <w:rFonts w:ascii="Times New Roman" w:hAnsi="Times New Roman" w:cs="Times New Roman"/>
            <w:sz w:val="28"/>
            <w:szCs w:val="28"/>
          </w:rPr>
          <m:t>=3185,7</m:t>
        </m:r>
      </m:oMath>
      <w:r w:rsidR="00E84EE0" w:rsidRPr="00802DB4">
        <w:rPr>
          <w:rFonts w:ascii="Times New Roman" w:eastAsiaTheme="minorEastAsia" w:hAnsi="Times New Roman" w:cs="Times New Roman"/>
          <w:sz w:val="28"/>
          <w:szCs w:val="28"/>
        </w:rPr>
        <w:t xml:space="preserve">                                (3.2</w:t>
      </w:r>
      <w:r w:rsidR="00E84EE0" w:rsidRPr="00705BB8">
        <w:rPr>
          <w:rFonts w:ascii="Times New Roman" w:eastAsiaTheme="minorEastAsia" w:hAnsi="Times New Roman" w:cs="Times New Roman"/>
          <w:sz w:val="28"/>
          <w:szCs w:val="28"/>
        </w:rPr>
        <w:t>6</w:t>
      </w:r>
      <w:r w:rsidR="00E84EE0" w:rsidRPr="00802DB4">
        <w:rPr>
          <w:rFonts w:ascii="Times New Roman" w:eastAsiaTheme="minorEastAsia" w:hAnsi="Times New Roman" w:cs="Times New Roman"/>
          <w:sz w:val="28"/>
          <w:szCs w:val="28"/>
        </w:rPr>
        <w:t>)</w:t>
      </w:r>
    </w:p>
    <w:p w14:paraId="4C86E640" w14:textId="77777777" w:rsidR="000C43D6" w:rsidRPr="00E91700" w:rsidRDefault="000C43D6"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07D3B721" w14:textId="7A40BF9B" w:rsidR="00E84EE0" w:rsidRPr="00B435A2"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lang w:val="kk-KZ"/>
        </w:rPr>
        <w:t xml:space="preserve">Так как </w:t>
      </w:r>
      <m:oMath>
        <m:sSub>
          <m:sSubPr>
            <m:ctrlPr>
              <w:rPr>
                <w:rFonts w:ascii="Cambria Math" w:hAnsi="Cambria Math" w:cs="Times New Roman"/>
                <w:sz w:val="28"/>
                <w:szCs w:val="28"/>
              </w:rPr>
            </m:ctrlPr>
          </m:sSubPr>
          <m:e>
            <m:r>
              <m:rPr>
                <m:sty m:val="p"/>
              </m:rPr>
              <w:rPr>
                <w:rFonts w:ascii="Cambria Math" w:hAnsi="Cambria Math" w:cs="Times New Roman"/>
                <w:sz w:val="28"/>
                <w:szCs w:val="28"/>
              </w:rPr>
              <m:t>Re</m:t>
            </m:r>
          </m:e>
          <m:sub>
            <m:r>
              <w:rPr>
                <w:rFonts w:ascii="Cambria Math" w:hAnsi="Cambria Math" w:cs="Times New Roman"/>
                <w:sz w:val="28"/>
                <w:szCs w:val="28"/>
              </w:rPr>
              <m:t>дг</m:t>
            </m:r>
          </m:sub>
        </m:sSub>
        <m:r>
          <m:rPr>
            <m:sty m:val="p"/>
          </m:rPr>
          <w:rPr>
            <w:rFonts w:ascii="Cambria Math" w:hAnsi="Cambria Math" w:cs="Times New Roman"/>
            <w:sz w:val="28"/>
            <w:szCs w:val="28"/>
          </w:rPr>
          <m:t>=3185,7</m:t>
        </m:r>
      </m:oMath>
      <w:r w:rsidRPr="00802DB4">
        <w:rPr>
          <w:rFonts w:ascii="Times New Roman" w:hAnsi="Times New Roman" w:cs="Times New Roman"/>
          <w:sz w:val="28"/>
          <w:szCs w:val="28"/>
        </w:rPr>
        <w:t xml:space="preserve">, то режим течения турбулентный </w:t>
      </w:r>
      <w:r w:rsidRPr="00802DB4">
        <w:rPr>
          <w:rFonts w:ascii="Times New Roman" w:hAnsi="Times New Roman" w:cs="Times New Roman"/>
          <w:sz w:val="28"/>
          <w:szCs w:val="28"/>
          <w:lang w:val="en-GB"/>
        </w:rPr>
        <w:t>Re</w:t>
      </w:r>
      <w:r w:rsidRPr="00802DB4">
        <w:rPr>
          <w:rFonts w:ascii="Times New Roman" w:hAnsi="Times New Roman" w:cs="Times New Roman"/>
          <w:sz w:val="28"/>
          <w:szCs w:val="28"/>
        </w:rPr>
        <w:t xml:space="preserve"> &gt; 10</w:t>
      </w:r>
      <w:r w:rsidRPr="00802DB4">
        <w:rPr>
          <w:rFonts w:ascii="Times New Roman" w:hAnsi="Times New Roman" w:cs="Times New Roman"/>
          <w:sz w:val="28"/>
          <w:szCs w:val="28"/>
          <w:vertAlign w:val="superscript"/>
        </w:rPr>
        <w:t>3</w:t>
      </w:r>
      <w:r w:rsidRPr="00802DB4">
        <w:rPr>
          <w:rFonts w:ascii="Times New Roman" w:hAnsi="Times New Roman" w:cs="Times New Roman"/>
          <w:sz w:val="28"/>
          <w:szCs w:val="28"/>
        </w:rPr>
        <w:t xml:space="preserve">. Для расчета среднего по периметру трубы коэффициента теплоотдачи при турбулентном режиме используем следующую формулу для расчета критерия Нуссельта </w:t>
      </w:r>
      <w:r>
        <w:rPr>
          <w:rFonts w:ascii="Times New Roman" w:hAnsi="Times New Roman" w:cs="Times New Roman"/>
          <w:sz w:val="28"/>
          <w:szCs w:val="28"/>
        </w:rPr>
        <w:fldChar w:fldCharType="begin"/>
      </w:r>
      <w:r w:rsidR="00EF0A2C">
        <w:rPr>
          <w:rFonts w:ascii="Times New Roman" w:hAnsi="Times New Roman" w:cs="Times New Roman"/>
          <w:sz w:val="28"/>
          <w:szCs w:val="28"/>
        </w:rPr>
        <w:instrText xml:space="preserve"> ADDIN ZOTERO_ITEM CSL_CITATION {"citationID":"JOVJ8tVp","properties":{"formattedCitation":"[138,149, \\uc0\\u1089{}. 19]","plainCitation":"[138,149, с. 19]","noteIndex":0},"citationItems":[{"id":"5vaPqRxf/8W1qFDq0","uris":["http://zotero.org/users/19270824/items/Q4CQ9UH4"],"itemData":{"id":"FFTweBrD/PyftZZl3","type":"article-journal","publisher":"Энергия","source":"Google Scholar","title":"Теплопередача","URL":"https://libarch.nmu.org.ua/handle/GenofondUA/73688","author":[{"family":"Исаченко","given":"Виктор Павлович"}],"accessed":{"date-parts":[["2024",10,7]]},"issued":{"date-parts":[["1975"]]}}},{"id":527,"uris":["http://zotero.org/users/19270824/items/45JDFQUG"],"itemData":{"id":527,"type":"document","title":"Теплообменное оборудование  атомных и тепловых электростанций"},"locator":"19","label":"page"}],"schema":"https://github.com/citation-style-language/schema/raw/master/csl-citation.json"} </w:instrText>
      </w:r>
      <w:r>
        <w:rPr>
          <w:rFonts w:ascii="Times New Roman" w:hAnsi="Times New Roman" w:cs="Times New Roman"/>
          <w:sz w:val="28"/>
          <w:szCs w:val="28"/>
        </w:rPr>
        <w:fldChar w:fldCharType="separate"/>
      </w:r>
      <w:r w:rsidR="00D548F2" w:rsidRPr="00D548F2">
        <w:rPr>
          <w:rFonts w:ascii="Times New Roman" w:hAnsi="Times New Roman" w:cs="Times New Roman"/>
          <w:sz w:val="28"/>
          <w:szCs w:val="24"/>
        </w:rPr>
        <w:t>[138,149, с. 19]</w:t>
      </w:r>
      <w:r>
        <w:rPr>
          <w:rFonts w:ascii="Times New Roman" w:hAnsi="Times New Roman" w:cs="Times New Roman"/>
          <w:sz w:val="28"/>
          <w:szCs w:val="28"/>
        </w:rPr>
        <w:fldChar w:fldCharType="end"/>
      </w:r>
    </w:p>
    <w:p w14:paraId="6025281B"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0C8079B7" w14:textId="15FCF90B" w:rsidR="00E84EE0" w:rsidRPr="00802DB4"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acc>
          <m:accPr>
            <m:chr m:val="̅"/>
            <m:ctrlPr>
              <w:rPr>
                <w:rFonts w:ascii="Cambria Math" w:hAnsi="Cambria Math" w:cs="Times New Roman"/>
                <w:sz w:val="28"/>
                <w:szCs w:val="28"/>
              </w:rPr>
            </m:ctrlPr>
          </m:accPr>
          <m:e>
            <m:r>
              <m:rPr>
                <m:sty m:val="p"/>
              </m:rPr>
              <w:rPr>
                <w:rFonts w:ascii="Cambria Math" w:hAnsi="Cambria Math" w:cs="Times New Roman"/>
                <w:sz w:val="28"/>
                <w:szCs w:val="28"/>
              </w:rPr>
              <m:t>Nu</m:t>
            </m:r>
          </m:e>
        </m:acc>
        <m:r>
          <m:rPr>
            <m:sty m:val="p"/>
          </m:rPr>
          <w:rPr>
            <w:rFonts w:ascii="Cambria Math" w:hAnsi="Cambria Math" w:cs="Times New Roman"/>
            <w:sz w:val="28"/>
            <w:szCs w:val="28"/>
          </w:rPr>
          <m:t>=0,26∙</m:t>
        </m:r>
        <m:sSup>
          <m:sSupPr>
            <m:ctrlPr>
              <w:rPr>
                <w:rFonts w:ascii="Cambria Math" w:hAnsi="Cambria Math" w:cs="Times New Roman"/>
                <w:sz w:val="28"/>
                <w:szCs w:val="28"/>
              </w:rPr>
            </m:ctrlPr>
          </m:sSupPr>
          <m:e>
            <m:r>
              <m:rPr>
                <m:sty m:val="p"/>
              </m:rPr>
              <w:rPr>
                <w:rFonts w:ascii="Cambria Math" w:hAnsi="Cambria Math" w:cs="Times New Roman"/>
                <w:sz w:val="28"/>
                <w:szCs w:val="28"/>
              </w:rPr>
              <m:t>Re</m:t>
            </m:r>
          </m:e>
          <m:sup>
            <m:r>
              <m:rPr>
                <m:sty m:val="p"/>
              </m:rPr>
              <w:rPr>
                <w:rFonts w:ascii="Cambria Math" w:hAnsi="Cambria Math" w:cs="Times New Roman"/>
                <w:sz w:val="28"/>
                <w:szCs w:val="28"/>
              </w:rPr>
              <m:t>0,6</m:t>
            </m:r>
            <m:r>
              <w:rPr>
                <w:rFonts w:ascii="Cambria Math" w:hAnsi="Cambria Math" w:cs="Times New Roman"/>
                <w:sz w:val="28"/>
                <w:szCs w:val="28"/>
              </w:rPr>
              <m:t>5</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Pr</m:t>
            </m:r>
          </m:e>
          <m:sup>
            <m:r>
              <m:rPr>
                <m:sty m:val="p"/>
              </m:rPr>
              <w:rPr>
                <w:rFonts w:ascii="Cambria Math" w:hAnsi="Cambria Math" w:cs="Times New Roman"/>
                <w:sz w:val="28"/>
                <w:szCs w:val="28"/>
              </w:rPr>
              <m:t>0,33</m:t>
            </m:r>
          </m:sup>
        </m:sSup>
        <m:r>
          <m:rPr>
            <m:sty m:val="p"/>
          </m:rPr>
          <w:rPr>
            <w:rFonts w:ascii="Cambria Math" w:hAnsi="Cambria Math" w:cs="Times New Roman"/>
            <w:sz w:val="28"/>
            <w:szCs w:val="28"/>
          </w:rPr>
          <m:t>∙ε</m:t>
        </m:r>
      </m:oMath>
      <w:r w:rsidR="00E84EE0" w:rsidRPr="00802DB4">
        <w:rPr>
          <w:rFonts w:ascii="Times New Roman" w:eastAsiaTheme="minorEastAsia" w:hAnsi="Times New Roman" w:cs="Times New Roman"/>
          <w:sz w:val="28"/>
          <w:szCs w:val="28"/>
        </w:rPr>
        <w:t xml:space="preserve">       </w:t>
      </w:r>
      <w:r w:rsidR="00E84EE0">
        <w:rPr>
          <w:rFonts w:ascii="Times New Roman" w:eastAsiaTheme="minorEastAsia" w:hAnsi="Times New Roman" w:cs="Times New Roman"/>
          <w:sz w:val="28"/>
          <w:szCs w:val="28"/>
        </w:rPr>
        <w:t xml:space="preserve">     </w:t>
      </w:r>
      <w:r w:rsidR="00AA6F06">
        <w:rPr>
          <w:rFonts w:ascii="Times New Roman" w:eastAsiaTheme="minorEastAsia" w:hAnsi="Times New Roman" w:cs="Times New Roman"/>
          <w:sz w:val="28"/>
          <w:szCs w:val="28"/>
          <w:lang w:val="kk-KZ"/>
        </w:rPr>
        <w:t xml:space="preserve"> </w:t>
      </w:r>
      <w:r w:rsidR="00E84EE0">
        <w:rPr>
          <w:rFonts w:ascii="Times New Roman" w:eastAsiaTheme="minorEastAsia" w:hAnsi="Times New Roman" w:cs="Times New Roman"/>
          <w:sz w:val="28"/>
          <w:szCs w:val="28"/>
        </w:rPr>
        <w:t xml:space="preserve">                      (3.2</w:t>
      </w:r>
      <w:r w:rsidR="00E84EE0" w:rsidRPr="00705BB8">
        <w:rPr>
          <w:rFonts w:ascii="Times New Roman" w:eastAsiaTheme="minorEastAsia" w:hAnsi="Times New Roman" w:cs="Times New Roman"/>
          <w:sz w:val="28"/>
          <w:szCs w:val="28"/>
        </w:rPr>
        <w:t>7</w:t>
      </w:r>
      <w:r w:rsidR="00E84EE0" w:rsidRPr="00802DB4">
        <w:rPr>
          <w:rFonts w:ascii="Times New Roman" w:eastAsiaTheme="minorEastAsia" w:hAnsi="Times New Roman" w:cs="Times New Roman"/>
          <w:sz w:val="28"/>
          <w:szCs w:val="28"/>
        </w:rPr>
        <w:t>)</w:t>
      </w:r>
    </w:p>
    <w:p w14:paraId="37CA1628"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5EC0CA9B" w14:textId="77777777" w:rsidR="00E84EE0" w:rsidRPr="00E9170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Рассчитаем поправку на коридорный тип расположения труб</w:t>
      </w:r>
      <w:r w:rsidRPr="00802DB4">
        <w:rPr>
          <w:rFonts w:ascii="Times New Roman" w:hAnsi="Times New Roman" w:cs="Times New Roman"/>
          <w:sz w:val="28"/>
          <w:szCs w:val="28"/>
        </w:rPr>
        <w:t>:</w:t>
      </w:r>
    </w:p>
    <w:p w14:paraId="6E3C0023" w14:textId="77777777" w:rsidR="000C43D6" w:rsidRPr="00E91700" w:rsidRDefault="000C43D6"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2529807D" w14:textId="77777777" w:rsidR="00E84EE0" w:rsidRPr="00802DB4" w:rsidRDefault="00E84EE0"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r>
          <m:rPr>
            <m:nor/>
          </m:rPr>
          <w:rPr>
            <w:rFonts w:ascii="Times New Roman" w:hAnsi="Times New Roman" w:cs="Times New Roman"/>
            <w:sz w:val="28"/>
            <w:szCs w:val="28"/>
          </w:rPr>
          <m:t>ε</m:t>
        </m:r>
        <m:d>
          <m:dPr>
            <m:ctrlPr>
              <w:rPr>
                <w:rFonts w:ascii="Cambria Math" w:hAnsi="Cambria Math" w:cs="Times New Roman"/>
                <w:sz w:val="28"/>
                <w:szCs w:val="28"/>
              </w:rPr>
            </m:ctrlPr>
          </m:dPr>
          <m:e>
            <m:r>
              <m:rPr>
                <m:nor/>
              </m:rPr>
              <w:rPr>
                <w:rFonts w:ascii="Times New Roman" w:hAnsi="Times New Roman" w:cs="Times New Roman"/>
                <w:sz w:val="28"/>
                <w:szCs w:val="28"/>
              </w:rPr>
              <m:t>s</m:t>
            </m:r>
          </m:e>
        </m:d>
        <m:r>
          <m:rPr>
            <m:nor/>
          </m:rPr>
          <w:rPr>
            <w:rFonts w:ascii="Times New Roman" w:hAnsi="Times New Roman" w:cs="Times New Roman"/>
            <w:sz w:val="28"/>
            <w:szCs w:val="28"/>
          </w:rPr>
          <m:t>=</m:t>
        </m:r>
        <m:sSup>
          <m:sSupPr>
            <m:ctrlPr>
              <w:rPr>
                <w:rFonts w:ascii="Cambria Math" w:hAnsi="Cambria Math" w:cs="Times New Roman"/>
                <w:sz w:val="28"/>
                <w:szCs w:val="28"/>
              </w:rPr>
            </m:ctrlPr>
          </m:sSupPr>
          <m:e>
            <m:r>
              <m:rPr>
                <m:nor/>
              </m:rPr>
              <w:rPr>
                <w:rFonts w:ascii="Times New Roman" w:hAnsi="Times New Roman"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nor/>
                      </m:rPr>
                      <w:rPr>
                        <w:rFonts w:ascii="Times New Roman" w:hAnsi="Times New Roman" w:cs="Times New Roman"/>
                        <w:sz w:val="28"/>
                        <w:szCs w:val="28"/>
                      </w:rPr>
                      <m:t>s</m:t>
                    </m:r>
                  </m:e>
                  <m:sub>
                    <m:r>
                      <m:rPr>
                        <m:nor/>
                      </m:rPr>
                      <w:rPr>
                        <w:rFonts w:ascii="Times New Roman" w:hAnsi="Times New Roman" w:cs="Times New Roman"/>
                        <w:sz w:val="28"/>
                        <w:szCs w:val="28"/>
                      </w:rPr>
                      <m:t>2</m:t>
                    </m:r>
                  </m:sub>
                </m:sSub>
              </m:num>
              <m:den>
                <m:r>
                  <m:rPr>
                    <m:nor/>
                  </m:rPr>
                  <w:rPr>
                    <w:rFonts w:ascii="Times New Roman" w:hAnsi="Times New Roman" w:cs="Times New Roman"/>
                    <w:sz w:val="28"/>
                    <w:szCs w:val="28"/>
                  </w:rPr>
                  <m:t>d</m:t>
                </m:r>
              </m:den>
            </m:f>
            <m:r>
              <m:rPr>
                <m:nor/>
              </m:rPr>
              <w:rPr>
                <w:rFonts w:ascii="Times New Roman" w:hAnsi="Times New Roman" w:cs="Times New Roman"/>
                <w:sz w:val="28"/>
                <w:szCs w:val="28"/>
              </w:rPr>
              <m:t>)</m:t>
            </m:r>
          </m:e>
          <m:sup>
            <m:r>
              <m:rPr>
                <m:nor/>
              </m:rPr>
              <w:rPr>
                <w:rFonts w:ascii="Times New Roman" w:hAnsi="Times New Roman" w:cs="Times New Roman"/>
                <w:sz w:val="28"/>
                <w:szCs w:val="28"/>
              </w:rPr>
              <m:t>-0,15</m:t>
            </m:r>
          </m:sup>
        </m:sSup>
        <m:r>
          <m:rPr>
            <m:nor/>
          </m:rPr>
          <w:rPr>
            <w:rFonts w:ascii="Times New Roman" w:hAnsi="Times New Roman" w:cs="Times New Roman"/>
            <w:sz w:val="28"/>
            <w:szCs w:val="28"/>
          </w:rPr>
          <m:t>=</m:t>
        </m:r>
        <m:sSup>
          <m:sSupPr>
            <m:ctrlPr>
              <w:rPr>
                <w:rFonts w:ascii="Cambria Math" w:hAnsi="Cambria Math" w:cs="Times New Roman"/>
                <w:sz w:val="28"/>
                <w:szCs w:val="28"/>
              </w:rPr>
            </m:ctrlPr>
          </m:sSupPr>
          <m:e>
            <m:r>
              <m:rPr>
                <m:nor/>
              </m:rPr>
              <w:rPr>
                <w:rFonts w:ascii="Times New Roman" w:hAnsi="Times New Roman" w:cs="Times New Roman"/>
                <w:sz w:val="28"/>
                <w:szCs w:val="28"/>
              </w:rPr>
              <m:t>(2,65)</m:t>
            </m:r>
          </m:e>
          <m:sup>
            <m:r>
              <m:rPr>
                <m:nor/>
              </m:rPr>
              <w:rPr>
                <w:rFonts w:ascii="Times New Roman" w:hAnsi="Times New Roman" w:cs="Times New Roman"/>
                <w:sz w:val="28"/>
                <w:szCs w:val="28"/>
              </w:rPr>
              <m:t>-0,15</m:t>
            </m:r>
          </m:sup>
        </m:sSup>
        <m:r>
          <m:rPr>
            <m:nor/>
          </m:rPr>
          <w:rPr>
            <w:rFonts w:ascii="Times New Roman" w:hAnsi="Times New Roman" w:cs="Times New Roman"/>
            <w:sz w:val="28"/>
            <w:szCs w:val="28"/>
          </w:rPr>
          <m:t>=0,864</m:t>
        </m:r>
      </m:oMath>
      <w:r w:rsidRPr="00802DB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(3.2</w:t>
      </w:r>
      <w:r w:rsidRPr="00705BB8">
        <w:rPr>
          <w:rFonts w:ascii="Times New Roman" w:eastAsiaTheme="minorEastAsia" w:hAnsi="Times New Roman" w:cs="Times New Roman"/>
          <w:sz w:val="28"/>
          <w:szCs w:val="28"/>
        </w:rPr>
        <w:t>8</w:t>
      </w:r>
      <w:r w:rsidRPr="00802DB4">
        <w:rPr>
          <w:rFonts w:ascii="Times New Roman" w:eastAsiaTheme="minorEastAsia" w:hAnsi="Times New Roman" w:cs="Times New Roman"/>
          <w:sz w:val="28"/>
          <w:szCs w:val="28"/>
        </w:rPr>
        <w:t>)</w:t>
      </w:r>
    </w:p>
    <w:p w14:paraId="44330FA1"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75EB739E" w14:textId="77777777" w:rsidR="00E84EE0" w:rsidRPr="00E9170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Критерий Нуссельта:</w:t>
      </w:r>
    </w:p>
    <w:p w14:paraId="0EDE2538" w14:textId="77777777" w:rsidR="000C43D6" w:rsidRPr="00E91700" w:rsidRDefault="000C43D6"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64BF7652" w14:textId="49175E2D" w:rsidR="00E84EE0" w:rsidRPr="00802DB4" w:rsidRDefault="00DB1697" w:rsidP="000C43D6">
      <w:pPr>
        <w:tabs>
          <w:tab w:val="left" w:pos="993"/>
        </w:tabs>
        <w:overflowPunct w:val="0"/>
        <w:spacing w:after="0" w:line="240" w:lineRule="auto"/>
        <w:contextualSpacing/>
        <w:jc w:val="right"/>
        <w:textAlignment w:val="baseline"/>
        <w:rPr>
          <w:rFonts w:ascii="Times New Roman" w:eastAsiaTheme="minorEastAsia" w:hAnsi="Times New Roman" w:cs="Times New Roman"/>
          <w:sz w:val="28"/>
          <w:szCs w:val="28"/>
        </w:rPr>
      </w:pPr>
      <m:oMath>
        <m:acc>
          <m:accPr>
            <m:chr m:val="̅"/>
            <m:ctrlPr>
              <w:rPr>
                <w:rFonts w:ascii="Cambria Math" w:hAnsi="Cambria Math" w:cs="Times New Roman"/>
                <w:sz w:val="28"/>
                <w:szCs w:val="28"/>
              </w:rPr>
            </m:ctrlPr>
          </m:accPr>
          <m:e>
            <m:r>
              <m:rPr>
                <m:nor/>
              </m:rPr>
              <w:rPr>
                <w:rFonts w:ascii="Times New Roman" w:hAnsi="Times New Roman" w:cs="Times New Roman"/>
                <w:sz w:val="28"/>
                <w:szCs w:val="28"/>
              </w:rPr>
              <m:t>Nu</m:t>
            </m:r>
          </m:e>
        </m:acc>
        <m:r>
          <m:rPr>
            <m:nor/>
          </m:rPr>
          <w:rPr>
            <w:rFonts w:ascii="Times New Roman" w:hAnsi="Times New Roman" w:cs="Times New Roman"/>
            <w:sz w:val="28"/>
            <w:szCs w:val="28"/>
          </w:rPr>
          <m:t>=0,26∙</m:t>
        </m:r>
        <m:sSup>
          <m:sSupPr>
            <m:ctrlPr>
              <w:rPr>
                <w:rFonts w:ascii="Cambria Math" w:hAnsi="Cambria Math" w:cs="Times New Roman"/>
                <w:sz w:val="28"/>
                <w:szCs w:val="28"/>
              </w:rPr>
            </m:ctrlPr>
          </m:sSupPr>
          <m:e>
            <m:r>
              <m:rPr>
                <m:nor/>
              </m:rPr>
              <w:rPr>
                <w:rFonts w:ascii="Times New Roman" w:hAnsi="Times New Roman" w:cs="Times New Roman"/>
                <w:sz w:val="28"/>
                <w:szCs w:val="28"/>
              </w:rPr>
              <m:t>(3185,7)</m:t>
            </m:r>
          </m:e>
          <m:sup>
            <m:r>
              <m:rPr>
                <m:nor/>
              </m:rPr>
              <w:rPr>
                <w:rFonts w:ascii="Times New Roman" w:hAnsi="Times New Roman" w:cs="Times New Roman"/>
                <w:sz w:val="28"/>
                <w:szCs w:val="28"/>
              </w:rPr>
              <m:t>0,6</m:t>
            </m:r>
            <m:r>
              <m:rPr>
                <m:nor/>
              </m:rPr>
              <w:rPr>
                <w:rFonts w:ascii="Cambria Math" w:hAnsi="Times New Roman" w:cs="Times New Roman"/>
                <w:sz w:val="28"/>
                <w:szCs w:val="28"/>
              </w:rPr>
              <m:t>5</m:t>
            </m:r>
          </m:sup>
        </m:sSup>
        <m:r>
          <m:rPr>
            <m:nor/>
          </m:rPr>
          <w:rPr>
            <w:rFonts w:ascii="Times New Roman" w:hAnsi="Times New Roman" w:cs="Times New Roman"/>
            <w:sz w:val="28"/>
            <w:szCs w:val="28"/>
          </w:rPr>
          <m:t>∙</m:t>
        </m:r>
        <m:sSup>
          <m:sSupPr>
            <m:ctrlPr>
              <w:rPr>
                <w:rFonts w:ascii="Cambria Math" w:hAnsi="Cambria Math" w:cs="Times New Roman"/>
                <w:sz w:val="28"/>
                <w:szCs w:val="28"/>
              </w:rPr>
            </m:ctrlPr>
          </m:sSupPr>
          <m:e>
            <m:r>
              <m:rPr>
                <m:nor/>
              </m:rPr>
              <w:rPr>
                <w:rFonts w:ascii="Times New Roman" w:hAnsi="Times New Roman" w:cs="Times New Roman"/>
                <w:sz w:val="28"/>
                <w:szCs w:val="28"/>
              </w:rPr>
              <m:t>(0,57)</m:t>
            </m:r>
          </m:e>
          <m:sup>
            <m:r>
              <m:rPr>
                <m:nor/>
              </m:rPr>
              <w:rPr>
                <w:rFonts w:ascii="Times New Roman" w:hAnsi="Times New Roman" w:cs="Times New Roman"/>
                <w:sz w:val="28"/>
                <w:szCs w:val="28"/>
              </w:rPr>
              <m:t>0,33</m:t>
            </m:r>
          </m:sup>
        </m:sSup>
        <m:r>
          <m:rPr>
            <m:nor/>
          </m:rPr>
          <w:rPr>
            <w:rFonts w:ascii="Times New Roman" w:hAnsi="Times New Roman" w:cs="Times New Roman"/>
            <w:sz w:val="28"/>
            <w:szCs w:val="28"/>
          </w:rPr>
          <m:t>∙0,864=</m:t>
        </m:r>
        <m:r>
          <m:rPr>
            <m:nor/>
          </m:rPr>
          <w:rPr>
            <w:rFonts w:ascii="Cambria Math" w:hAnsi="Times New Roman" w:cs="Times New Roman"/>
            <w:sz w:val="28"/>
            <w:szCs w:val="28"/>
          </w:rPr>
          <m:t>35,319</m:t>
        </m:r>
      </m:oMath>
      <w:r w:rsidR="00AA6F06">
        <w:rPr>
          <w:rFonts w:ascii="Times New Roman" w:eastAsiaTheme="minorEastAsia" w:hAnsi="Times New Roman" w:cs="Times New Roman"/>
          <w:sz w:val="28"/>
          <w:szCs w:val="28"/>
        </w:rPr>
        <w:t xml:space="preserve">       </w:t>
      </w:r>
      <w:r w:rsidR="00E84EE0">
        <w:rPr>
          <w:rFonts w:ascii="Times New Roman" w:eastAsiaTheme="minorEastAsia" w:hAnsi="Times New Roman" w:cs="Times New Roman"/>
          <w:sz w:val="28"/>
          <w:szCs w:val="28"/>
        </w:rPr>
        <w:t xml:space="preserve">          (3.2</w:t>
      </w:r>
      <w:r w:rsidR="00E84EE0" w:rsidRPr="00705BB8">
        <w:rPr>
          <w:rFonts w:ascii="Times New Roman" w:eastAsiaTheme="minorEastAsia" w:hAnsi="Times New Roman" w:cs="Times New Roman"/>
          <w:sz w:val="28"/>
          <w:szCs w:val="28"/>
        </w:rPr>
        <w:t>9</w:t>
      </w:r>
      <w:r w:rsidR="00E84EE0" w:rsidRPr="00802DB4">
        <w:rPr>
          <w:rFonts w:ascii="Times New Roman" w:eastAsiaTheme="minorEastAsia" w:hAnsi="Times New Roman" w:cs="Times New Roman"/>
          <w:sz w:val="28"/>
          <w:szCs w:val="28"/>
        </w:rPr>
        <w:t>)</w:t>
      </w:r>
    </w:p>
    <w:p w14:paraId="202B26A5"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32764F46" w14:textId="77777777" w:rsidR="00E84EE0" w:rsidRPr="00E9170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Коэффициент теплоотдачи:</w:t>
      </w:r>
    </w:p>
    <w:p w14:paraId="7B469B66" w14:textId="77777777" w:rsidR="000C43D6" w:rsidRPr="00E91700" w:rsidRDefault="000C43D6"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7FCC0745" w14:textId="09D9C51A" w:rsidR="00E84EE0" w:rsidRPr="00802DB4" w:rsidRDefault="00DB1697" w:rsidP="000C43D6">
      <w:pPr>
        <w:tabs>
          <w:tab w:val="left" w:pos="993"/>
        </w:tabs>
        <w:overflowPunct w:val="0"/>
        <w:spacing w:after="0" w:line="240" w:lineRule="auto"/>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rPr>
              <m:t>α</m:t>
            </m:r>
          </m:e>
          <m:sub>
            <m:r>
              <m:rPr>
                <m:nor/>
              </m:rPr>
              <w:rPr>
                <w:rFonts w:ascii="Times New Roman" w:hAnsi="Times New Roman" w:cs="Times New Roman"/>
                <w:sz w:val="28"/>
                <w:szCs w:val="28"/>
              </w:rPr>
              <m:t>3</m:t>
            </m:r>
          </m:sub>
        </m:sSub>
        <m:r>
          <m:rPr>
            <m:nor/>
          </m:rPr>
          <w:rPr>
            <w:rFonts w:ascii="Times New Roman" w:hAnsi="Times New Roman" w:cs="Times New Roman"/>
            <w:sz w:val="28"/>
            <w:szCs w:val="28"/>
          </w:rPr>
          <m:t>=</m:t>
        </m:r>
        <m:f>
          <m:fPr>
            <m:ctrlPr>
              <w:rPr>
                <w:rFonts w:ascii="Cambria Math" w:hAnsi="Cambria Math" w:cs="Times New Roman"/>
                <w:sz w:val="28"/>
                <w:szCs w:val="28"/>
              </w:rPr>
            </m:ctrlPr>
          </m:fPr>
          <m:num>
            <m:r>
              <m:rPr>
                <m:nor/>
              </m:rPr>
              <w:rPr>
                <w:rFonts w:ascii="Times New Roman" w:hAnsi="Times New Roman" w:cs="Times New Roman"/>
                <w:sz w:val="28"/>
                <w:szCs w:val="28"/>
                <w:lang w:val="en-GB"/>
              </w:rPr>
              <m:t>Nu</m:t>
            </m:r>
            <m:r>
              <m:rPr>
                <m:nor/>
              </m:rPr>
              <w:rPr>
                <w:rFonts w:ascii="Times New Roman" w:hAnsi="Times New Roman" w:cs="Times New Roman"/>
                <w:sz w:val="28"/>
                <w:szCs w:val="28"/>
              </w:rPr>
              <m:t>∙</m:t>
            </m:r>
            <m:sSub>
              <m:sSubPr>
                <m:ctrlPr>
                  <w:rPr>
                    <w:rFonts w:ascii="Cambria Math" w:hAnsi="Cambria Math" w:cs="Times New Roman"/>
                    <w:sz w:val="28"/>
                    <w:szCs w:val="28"/>
                    <w:lang w:val="en-GB"/>
                  </w:rPr>
                </m:ctrlPr>
              </m:sSubPr>
              <m:e>
                <m:r>
                  <m:rPr>
                    <m:nor/>
                  </m:rPr>
                  <w:rPr>
                    <w:rFonts w:ascii="Times New Roman" w:hAnsi="Times New Roman" w:cs="Times New Roman"/>
                    <w:sz w:val="28"/>
                    <w:szCs w:val="28"/>
                    <w:lang w:val="en-GB"/>
                  </w:rPr>
                  <m:t>λ</m:t>
                </m:r>
              </m:e>
              <m:sub>
                <m:r>
                  <m:rPr>
                    <m:nor/>
                  </m:rPr>
                  <w:rPr>
                    <w:rFonts w:ascii="Times New Roman" w:hAnsi="Times New Roman" w:cs="Times New Roman"/>
                    <w:sz w:val="28"/>
                    <w:szCs w:val="28"/>
                  </w:rPr>
                  <m:t>дг</m:t>
                </m:r>
              </m:sub>
            </m:sSub>
          </m:num>
          <m:den>
            <m:sSub>
              <m:sSubPr>
                <m:ctrlPr>
                  <w:rPr>
                    <w:rFonts w:ascii="Cambria Math" w:hAnsi="Cambria Math" w:cs="Times New Roman"/>
                    <w:sz w:val="28"/>
                    <w:szCs w:val="28"/>
                  </w:rPr>
                </m:ctrlPr>
              </m:sSubPr>
              <m:e>
                <m:r>
                  <m:rPr>
                    <m:nor/>
                  </m:rPr>
                  <w:rPr>
                    <w:rFonts w:ascii="Times New Roman" w:hAnsi="Times New Roman" w:cs="Times New Roman"/>
                    <w:sz w:val="28"/>
                    <w:szCs w:val="28"/>
                  </w:rPr>
                  <m:t>d</m:t>
                </m:r>
              </m:e>
              <m:sub>
                <m:r>
                  <m:rPr>
                    <m:nor/>
                  </m:rPr>
                  <w:rPr>
                    <w:rFonts w:ascii="Times New Roman" w:hAnsi="Times New Roman" w:cs="Times New Roman"/>
                    <w:sz w:val="28"/>
                    <w:szCs w:val="28"/>
                  </w:rPr>
                  <m:t>3</m:t>
                </m:r>
              </m:sub>
            </m:sSub>
          </m:den>
        </m:f>
        <m:r>
          <m:rPr>
            <m:nor/>
          </m:rPr>
          <w:rPr>
            <w:rFonts w:ascii="Times New Roman" w:hAnsi="Times New Roman" w:cs="Times New Roman"/>
            <w:sz w:val="28"/>
            <w:szCs w:val="28"/>
          </w:rPr>
          <m:t>=</m:t>
        </m:r>
        <m:f>
          <m:fPr>
            <m:ctrlPr>
              <w:rPr>
                <w:rFonts w:ascii="Cambria Math" w:hAnsi="Cambria Math" w:cs="Times New Roman"/>
                <w:sz w:val="28"/>
                <w:szCs w:val="28"/>
              </w:rPr>
            </m:ctrlPr>
          </m:fPr>
          <m:num>
            <m:r>
              <m:rPr>
                <m:nor/>
              </m:rPr>
              <w:rPr>
                <w:rFonts w:ascii="Times New Roman" w:hAnsi="Times New Roman" w:cs="Times New Roman"/>
                <w:sz w:val="28"/>
                <w:szCs w:val="28"/>
              </w:rPr>
              <m:t>35,319</m:t>
            </m:r>
            <m:r>
              <m:rPr>
                <m:nor/>
              </m:rPr>
              <w:rPr>
                <w:rFonts w:ascii="Cambria Math" w:hAnsi="Cambria Math" w:cs="Times New Roman"/>
                <w:sz w:val="28"/>
                <w:szCs w:val="28"/>
              </w:rPr>
              <m:t>×</m:t>
            </m:r>
            <m:r>
              <m:rPr>
                <m:nor/>
              </m:rPr>
              <w:rPr>
                <w:rFonts w:ascii="Times New Roman" w:hAnsi="Times New Roman" w:cs="Times New Roman"/>
                <w:sz w:val="28"/>
                <w:szCs w:val="28"/>
              </w:rPr>
              <m:t>0,1175</m:t>
            </m:r>
          </m:num>
          <m:den>
            <m:r>
              <m:rPr>
                <m:nor/>
              </m:rPr>
              <w:rPr>
                <w:rFonts w:ascii="Times New Roman" w:hAnsi="Times New Roman" w:cs="Times New Roman"/>
                <w:sz w:val="28"/>
                <w:szCs w:val="28"/>
              </w:rPr>
              <m:t>0,0322</m:t>
            </m:r>
          </m:den>
        </m:f>
        <m:r>
          <m:rPr>
            <m:nor/>
          </m:rPr>
          <w:rPr>
            <w:rFonts w:ascii="Times New Roman" w:hAnsi="Times New Roman" w:cs="Times New Roman"/>
            <w:sz w:val="28"/>
            <w:szCs w:val="28"/>
          </w:rPr>
          <m:t>=</m:t>
        </m:r>
        <m:r>
          <m:rPr>
            <m:nor/>
          </m:rPr>
          <w:rPr>
            <w:rFonts w:ascii="Cambria Math" w:hAnsi="Times New Roman" w:cs="Times New Roman"/>
            <w:sz w:val="28"/>
            <w:szCs w:val="28"/>
          </w:rPr>
          <m:t xml:space="preserve">128,881 </m:t>
        </m:r>
        <m:r>
          <m:rPr>
            <m:nor/>
          </m:rPr>
          <w:rPr>
            <w:rFonts w:ascii="Times New Roman" w:hAnsi="Times New Roman" w:cs="Times New Roman"/>
            <w:sz w:val="28"/>
            <w:szCs w:val="28"/>
          </w:rPr>
          <m:t>Вт/</m:t>
        </m:r>
        <m:sSup>
          <m:sSupPr>
            <m:ctrlPr>
              <w:rPr>
                <w:rFonts w:ascii="Cambria Math" w:hAnsi="Cambria Math" w:cs="Times New Roman"/>
                <w:sz w:val="28"/>
                <w:szCs w:val="28"/>
              </w:rPr>
            </m:ctrlPr>
          </m:sSupPr>
          <m:e>
            <m:r>
              <m:rPr>
                <m:nor/>
              </m:rPr>
              <w:rPr>
                <w:rFonts w:ascii="Times New Roman" w:hAnsi="Times New Roman" w:cs="Times New Roman"/>
                <w:sz w:val="28"/>
                <w:szCs w:val="28"/>
              </w:rPr>
              <m:t>м</m:t>
            </m:r>
          </m:e>
          <m:sup>
            <m:r>
              <m:rPr>
                <m:nor/>
              </m:rPr>
              <w:rPr>
                <w:rFonts w:ascii="Times New Roman" w:hAnsi="Times New Roman" w:cs="Times New Roman"/>
                <w:sz w:val="28"/>
                <w:szCs w:val="28"/>
              </w:rPr>
              <m:t>2</m:t>
            </m:r>
          </m:sup>
        </m:sSup>
        <m:r>
          <m:rPr>
            <m:nor/>
          </m:rPr>
          <w:rPr>
            <w:rFonts w:ascii="Times New Roman" w:hAnsi="Times New Roman" w:cs="Times New Roman"/>
            <w:sz w:val="28"/>
            <w:szCs w:val="28"/>
          </w:rPr>
          <m:t xml:space="preserve">∙К </m:t>
        </m:r>
      </m:oMath>
      <w:r w:rsidR="00AA6F06">
        <w:rPr>
          <w:rFonts w:ascii="Times New Roman" w:eastAsiaTheme="minorEastAsia" w:hAnsi="Times New Roman" w:cs="Times New Roman"/>
          <w:sz w:val="28"/>
          <w:szCs w:val="28"/>
        </w:rPr>
        <w:t xml:space="preserve">               </w:t>
      </w:r>
      <w:r w:rsidR="00E84EE0">
        <w:rPr>
          <w:rFonts w:ascii="Times New Roman" w:eastAsiaTheme="minorEastAsia" w:hAnsi="Times New Roman" w:cs="Times New Roman"/>
          <w:sz w:val="28"/>
          <w:szCs w:val="28"/>
        </w:rPr>
        <w:t xml:space="preserve">       (3.</w:t>
      </w:r>
      <w:r w:rsidR="00E84EE0" w:rsidRPr="00192964">
        <w:rPr>
          <w:rFonts w:ascii="Times New Roman" w:eastAsiaTheme="minorEastAsia" w:hAnsi="Times New Roman" w:cs="Times New Roman"/>
          <w:sz w:val="28"/>
          <w:szCs w:val="28"/>
        </w:rPr>
        <w:t>30</w:t>
      </w:r>
      <w:r w:rsidR="00E84EE0" w:rsidRPr="00802DB4">
        <w:rPr>
          <w:rFonts w:ascii="Times New Roman" w:eastAsiaTheme="minorEastAsia" w:hAnsi="Times New Roman" w:cs="Times New Roman"/>
          <w:sz w:val="28"/>
          <w:szCs w:val="28"/>
        </w:rPr>
        <w:t>)</w:t>
      </w:r>
    </w:p>
    <w:p w14:paraId="513FCFE9"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1818026D" w14:textId="77777777" w:rsidR="00E84EE0" w:rsidRPr="00E9170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Средняя величина коэффициента теплоотдачи (с учетом 20 ширм):</w:t>
      </w:r>
    </w:p>
    <w:p w14:paraId="5EC491E3" w14:textId="77777777" w:rsidR="000C43D6" w:rsidRPr="00E91700" w:rsidRDefault="000C43D6"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6C21CED6" w14:textId="61F52E45" w:rsidR="00E84EE0" w:rsidRPr="00E91700" w:rsidRDefault="00DB1697" w:rsidP="000C43D6">
      <w:pPr>
        <w:tabs>
          <w:tab w:val="left" w:pos="993"/>
        </w:tabs>
        <w:overflowPunct w:val="0"/>
        <w:spacing w:after="0" w:line="240" w:lineRule="auto"/>
        <w:contextualSpacing/>
        <w:jc w:val="right"/>
        <w:textAlignment w:val="baseline"/>
        <w:rPr>
          <w:rFonts w:ascii="Times New Roman" w:eastAsiaTheme="minorEastAsia" w:hAnsi="Times New Roman" w:cs="Times New Roman"/>
          <w:sz w:val="28"/>
          <w:szCs w:val="28"/>
        </w:rPr>
      </w:pPr>
      <m:oMath>
        <m:acc>
          <m:accPr>
            <m:chr m:val="̅"/>
            <m:ctrlPr>
              <w:rPr>
                <w:rFonts w:ascii="Cambria Math" w:hAnsi="Cambria Math" w:cs="Times New Roman"/>
                <w:sz w:val="28"/>
                <w:szCs w:val="28"/>
                <w:lang w:val="kk-KZ"/>
              </w:rPr>
            </m:ctrlPr>
          </m:accPr>
          <m:e>
            <m:r>
              <m:rPr>
                <m:nor/>
              </m:rPr>
              <w:rPr>
                <w:rFonts w:ascii="Times New Roman" w:hAnsi="Times New Roman" w:cs="Times New Roman"/>
                <w:sz w:val="28"/>
                <w:szCs w:val="28"/>
                <w:lang w:val="kk-KZ"/>
              </w:rPr>
              <m:t>α</m:t>
            </m:r>
          </m:e>
        </m:acc>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0</m:t>
            </m:r>
            <m:r>
              <m:rPr>
                <m:nor/>
              </m:rPr>
              <w:rPr>
                <w:rFonts w:ascii="Times New Roman" w:hAnsi="Times New Roman" w:cs="Times New Roman"/>
                <w:sz w:val="28"/>
                <w:szCs w:val="28"/>
              </w:rPr>
              <m:t>,6</m:t>
            </m:r>
            <m:sSub>
              <m:sSubPr>
                <m:ctrlPr>
                  <w:rPr>
                    <w:rFonts w:ascii="Cambria Math" w:hAnsi="Cambria Math" w:cs="Times New Roman"/>
                    <w:sz w:val="28"/>
                    <w:szCs w:val="28"/>
                  </w:rPr>
                </m:ctrlPr>
              </m:sSubPr>
              <m:e>
                <m:r>
                  <m:rPr>
                    <m:nor/>
                  </m:rPr>
                  <w:rPr>
                    <w:rFonts w:ascii="Times New Roman" w:hAnsi="Times New Roman" w:cs="Times New Roman"/>
                    <w:sz w:val="28"/>
                    <w:szCs w:val="28"/>
                  </w:rPr>
                  <m:t>α</m:t>
                </m:r>
              </m:e>
              <m:sub>
                <m:r>
                  <m:rPr>
                    <m:nor/>
                  </m:rPr>
                  <w:rPr>
                    <w:rFonts w:ascii="Times New Roman" w:hAnsi="Times New Roman" w:cs="Times New Roman"/>
                    <w:sz w:val="28"/>
                    <w:szCs w:val="28"/>
                  </w:rPr>
                  <m:t>3</m:t>
                </m:r>
              </m:sub>
            </m:sSub>
            <m:r>
              <m:rPr>
                <m:nor/>
              </m:rPr>
              <w:rPr>
                <w:rFonts w:ascii="Times New Roman" w:hAnsi="Times New Roman" w:cs="Times New Roman"/>
                <w:sz w:val="28"/>
                <w:szCs w:val="28"/>
              </w:rPr>
              <m:t>+0,7</m:t>
            </m:r>
            <m:sSub>
              <m:sSubPr>
                <m:ctrlPr>
                  <w:rPr>
                    <w:rFonts w:ascii="Cambria Math" w:hAnsi="Cambria Math" w:cs="Times New Roman"/>
                    <w:sz w:val="28"/>
                    <w:szCs w:val="28"/>
                  </w:rPr>
                </m:ctrlPr>
              </m:sSubPr>
              <m:e>
                <m:r>
                  <m:rPr>
                    <m:nor/>
                  </m:rPr>
                  <w:rPr>
                    <w:rFonts w:ascii="Times New Roman" w:hAnsi="Times New Roman" w:cs="Times New Roman"/>
                    <w:sz w:val="28"/>
                    <w:szCs w:val="28"/>
                  </w:rPr>
                  <m:t>α</m:t>
                </m:r>
              </m:e>
              <m:sub>
                <m:r>
                  <m:rPr>
                    <m:nor/>
                  </m:rPr>
                  <w:rPr>
                    <w:rFonts w:ascii="Times New Roman" w:hAnsi="Times New Roman" w:cs="Times New Roman"/>
                    <w:sz w:val="28"/>
                    <w:szCs w:val="28"/>
                  </w:rPr>
                  <m:t>3</m:t>
                </m:r>
              </m:sub>
            </m:sSub>
            <m:r>
              <m:rPr>
                <m:nor/>
              </m:rPr>
              <w:rPr>
                <w:rFonts w:ascii="Times New Roman" w:hAnsi="Times New Roman" w:cs="Times New Roman"/>
                <w:sz w:val="28"/>
                <w:szCs w:val="28"/>
              </w:rPr>
              <m:t>+18</m:t>
            </m:r>
            <m:sSub>
              <m:sSubPr>
                <m:ctrlPr>
                  <w:rPr>
                    <w:rFonts w:ascii="Cambria Math" w:hAnsi="Cambria Math" w:cs="Times New Roman"/>
                    <w:sz w:val="28"/>
                    <w:szCs w:val="28"/>
                  </w:rPr>
                </m:ctrlPr>
              </m:sSubPr>
              <m:e>
                <m:r>
                  <m:rPr>
                    <m:nor/>
                  </m:rPr>
                  <w:rPr>
                    <w:rFonts w:ascii="Times New Roman" w:hAnsi="Times New Roman" w:cs="Times New Roman"/>
                    <w:sz w:val="28"/>
                    <w:szCs w:val="28"/>
                  </w:rPr>
                  <m:t>α</m:t>
                </m:r>
              </m:e>
              <m:sub>
                <m:r>
                  <m:rPr>
                    <m:nor/>
                  </m:rPr>
                  <w:rPr>
                    <w:rFonts w:ascii="Times New Roman" w:hAnsi="Times New Roman" w:cs="Times New Roman"/>
                    <w:sz w:val="28"/>
                    <w:szCs w:val="28"/>
                  </w:rPr>
                  <m:t>3</m:t>
                </m:r>
              </m:sub>
            </m:sSub>
          </m:num>
          <m:den>
            <m:r>
              <m:rPr>
                <m:nor/>
              </m:rPr>
              <w:rPr>
                <w:rFonts w:ascii="Times New Roman" w:hAnsi="Times New Roman" w:cs="Times New Roman"/>
                <w:sz w:val="28"/>
                <w:szCs w:val="28"/>
                <w:lang w:val="kk-KZ"/>
              </w:rPr>
              <m:t>20</m:t>
            </m:r>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19,3∙</m:t>
            </m:r>
            <m:r>
              <m:rPr>
                <m:nor/>
              </m:rPr>
              <w:rPr>
                <w:rFonts w:ascii="Cambria Math" w:hAnsi="Times New Roman" w:cs="Times New Roman"/>
                <w:sz w:val="28"/>
                <w:szCs w:val="28"/>
              </w:rPr>
              <m:t>128,881</m:t>
            </m:r>
          </m:num>
          <m:den>
            <m:r>
              <m:rPr>
                <m:nor/>
              </m:rPr>
              <w:rPr>
                <w:rFonts w:ascii="Times New Roman" w:hAnsi="Times New Roman" w:cs="Times New Roman"/>
                <w:sz w:val="28"/>
                <w:szCs w:val="28"/>
                <w:lang w:val="kk-KZ"/>
              </w:rPr>
              <m:t>20</m:t>
            </m:r>
          </m:den>
        </m:f>
        <m:r>
          <m:rPr>
            <m:nor/>
          </m:rPr>
          <w:rPr>
            <w:rFonts w:ascii="Times New Roman" w:hAnsi="Times New Roman" w:cs="Times New Roman"/>
            <w:sz w:val="28"/>
            <w:szCs w:val="28"/>
            <w:lang w:val="kk-KZ"/>
          </w:rPr>
          <m:t>=</m:t>
        </m:r>
        <m:r>
          <m:rPr>
            <m:nor/>
          </m:rPr>
          <w:rPr>
            <w:rFonts w:ascii="Cambria Math" w:hAnsi="Times New Roman" w:cs="Times New Roman"/>
            <w:sz w:val="28"/>
            <w:szCs w:val="28"/>
            <w:lang w:val="kk-KZ"/>
          </w:rPr>
          <m:t>124,</m:t>
        </m:r>
        <m:r>
          <m:rPr>
            <m:nor/>
          </m:rPr>
          <w:rPr>
            <w:rFonts w:ascii="Cambria Math" w:hAnsi="Times New Roman" w:cs="Times New Roman"/>
            <w:sz w:val="28"/>
            <w:szCs w:val="28"/>
          </w:rPr>
          <m:t>37</m:t>
        </m:r>
        <m:r>
          <m:rPr>
            <m:nor/>
          </m:rPr>
          <w:rPr>
            <w:rFonts w:ascii="Times New Roman" w:hAnsi="Times New Roman" w:cs="Times New Roman"/>
            <w:sz w:val="28"/>
            <w:szCs w:val="28"/>
            <w:lang w:val="kk-KZ"/>
          </w:rPr>
          <m:t xml:space="preserve">  </m:t>
        </m:r>
        <m:r>
          <m:rPr>
            <m:nor/>
          </m:rPr>
          <w:rPr>
            <w:rFonts w:ascii="Times New Roman" w:hAnsi="Times New Roman" w:cs="Times New Roman"/>
            <w:sz w:val="28"/>
            <w:szCs w:val="28"/>
          </w:rPr>
          <m:t>Вт/</m:t>
        </m:r>
        <m:sSup>
          <m:sSupPr>
            <m:ctrlPr>
              <w:rPr>
                <w:rFonts w:ascii="Cambria Math" w:hAnsi="Cambria Math" w:cs="Times New Roman"/>
                <w:sz w:val="28"/>
                <w:szCs w:val="28"/>
              </w:rPr>
            </m:ctrlPr>
          </m:sSupPr>
          <m:e>
            <m:r>
              <m:rPr>
                <m:nor/>
              </m:rPr>
              <w:rPr>
                <w:rFonts w:ascii="Times New Roman" w:hAnsi="Times New Roman" w:cs="Times New Roman"/>
                <w:sz w:val="28"/>
                <w:szCs w:val="28"/>
              </w:rPr>
              <m:t>м</m:t>
            </m:r>
          </m:e>
          <m:sup>
            <m:r>
              <m:rPr>
                <m:nor/>
              </m:rPr>
              <w:rPr>
                <w:rFonts w:ascii="Times New Roman" w:hAnsi="Times New Roman" w:cs="Times New Roman"/>
                <w:sz w:val="28"/>
                <w:szCs w:val="28"/>
              </w:rPr>
              <m:t>2</m:t>
            </m:r>
          </m:sup>
        </m:sSup>
        <m:r>
          <m:rPr>
            <m:nor/>
          </m:rPr>
          <w:rPr>
            <w:rFonts w:ascii="Times New Roman" w:hAnsi="Times New Roman" w:cs="Times New Roman"/>
            <w:sz w:val="28"/>
            <w:szCs w:val="28"/>
          </w:rPr>
          <m:t xml:space="preserve">∙К </m:t>
        </m:r>
      </m:oMath>
      <w:r w:rsidR="00AA6F06">
        <w:rPr>
          <w:rFonts w:ascii="Times New Roman" w:eastAsiaTheme="minorEastAsia" w:hAnsi="Times New Roman" w:cs="Times New Roman"/>
          <w:sz w:val="28"/>
          <w:szCs w:val="28"/>
        </w:rPr>
        <w:t xml:space="preserve">             </w:t>
      </w:r>
      <w:r w:rsidR="00E84EE0">
        <w:rPr>
          <w:rFonts w:ascii="Times New Roman" w:eastAsiaTheme="minorEastAsia" w:hAnsi="Times New Roman" w:cs="Times New Roman"/>
          <w:sz w:val="28"/>
          <w:szCs w:val="28"/>
        </w:rPr>
        <w:t xml:space="preserve">      (3.</w:t>
      </w:r>
      <w:r w:rsidR="00E84EE0" w:rsidRPr="0084544D">
        <w:rPr>
          <w:rFonts w:ascii="Times New Roman" w:eastAsiaTheme="minorEastAsia" w:hAnsi="Times New Roman" w:cs="Times New Roman"/>
          <w:sz w:val="28"/>
          <w:szCs w:val="28"/>
        </w:rPr>
        <w:t>31</w:t>
      </w:r>
      <w:r w:rsidR="00E84EE0" w:rsidRPr="00802DB4">
        <w:rPr>
          <w:rFonts w:ascii="Times New Roman" w:eastAsiaTheme="minorEastAsia" w:hAnsi="Times New Roman" w:cs="Times New Roman"/>
          <w:sz w:val="28"/>
          <w:szCs w:val="28"/>
        </w:rPr>
        <w:t>)</w:t>
      </w:r>
    </w:p>
    <w:p w14:paraId="361D98A4" w14:textId="77777777" w:rsidR="000C43D6" w:rsidRPr="00E91700" w:rsidRDefault="000C43D6"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6808CD45" w14:textId="7BE8DB4C" w:rsidR="00E84EE0" w:rsidRPr="008C2C6A"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 xml:space="preserve">Рассчитаем линейную плотность теплового потока через цилиндрическую стенку по следующей формуле </w:t>
      </w:r>
      <w:r w:rsidRPr="00802DB4">
        <w:rPr>
          <w:rFonts w:ascii="Times New Roman" w:hAnsi="Times New Roman" w:cs="Times New Roman"/>
          <w:sz w:val="28"/>
          <w:szCs w:val="28"/>
          <w:lang w:val="kk-KZ"/>
        </w:rPr>
        <w:fldChar w:fldCharType="begin"/>
      </w:r>
      <w:r w:rsidR="005E58AF">
        <w:rPr>
          <w:rFonts w:ascii="Times New Roman" w:hAnsi="Times New Roman" w:cs="Times New Roman"/>
          <w:sz w:val="28"/>
          <w:szCs w:val="28"/>
          <w:lang w:val="kk-KZ"/>
        </w:rPr>
        <w:instrText xml:space="preserve"> ADDIN ZOTERO_ITEM CSL_CITATION {"citationID":"1YUtHeI0","properties":{"formattedCitation":"[2, \\uc0\\u1089{}. 204,4, \\uc0\\u1089{}. 37]","plainCitation":"[2, с. 204,4, с. 37]","dontUpdate":true,"noteIndex":0},"citationItems":[{"id":"5vaPqRxf/HtiEXm4d","uris":["http://zotero.org/users/local/7CzHYzcI/items/QFK6PLNA","http://zotero.org/users/19270824/items/QFK6PLNA"],"itemData":{"id":300,"type":"book","publisher":"Энергия","source":"Google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Михайловна"}],"issued":{"date-parts":[["1973"]]}},"locator":"204","label":"page"},{"id":"5vaPqRxf/WNPIclSc","uris":["http://zotero.org/users/19270824/items/Y5WQV28S"],"itemData":{"id":467,"type":"document","title":"Исаченко Теплопередача"},"locator":"37","label":"page"}],"schema":"https://github.com/citation-style-language/schema/raw/master/csl-citation.json"} </w:instrText>
      </w:r>
      <w:r w:rsidRPr="00802DB4">
        <w:rPr>
          <w:rFonts w:ascii="Times New Roman" w:hAnsi="Times New Roman" w:cs="Times New Roman"/>
          <w:sz w:val="28"/>
          <w:szCs w:val="28"/>
          <w:lang w:val="kk-KZ"/>
        </w:rPr>
        <w:fldChar w:fldCharType="separate"/>
      </w:r>
      <w:r w:rsidRPr="00FB6AC2">
        <w:rPr>
          <w:rFonts w:ascii="Times New Roman" w:hAnsi="Times New Roman" w:cs="Times New Roman"/>
          <w:sz w:val="28"/>
          <w:szCs w:val="24"/>
        </w:rPr>
        <w:t>[2, с. 204, 4, с. 37]</w:t>
      </w:r>
      <w:r w:rsidRPr="00802DB4">
        <w:rPr>
          <w:rFonts w:ascii="Times New Roman" w:hAnsi="Times New Roman" w:cs="Times New Roman"/>
          <w:sz w:val="28"/>
          <w:szCs w:val="28"/>
          <w:lang w:val="kk-KZ"/>
        </w:rPr>
        <w:fldChar w:fldCharType="end"/>
      </w:r>
      <w:r w:rsidRPr="00802DB4">
        <w:rPr>
          <w:rFonts w:ascii="Times New Roman" w:hAnsi="Times New Roman" w:cs="Times New Roman"/>
          <w:sz w:val="28"/>
          <w:szCs w:val="28"/>
          <w:lang w:val="kk-KZ"/>
        </w:rPr>
        <w:t>:</w:t>
      </w:r>
    </w:p>
    <w:p w14:paraId="3FAA847A" w14:textId="77777777" w:rsidR="00B96809" w:rsidRPr="008C2C6A" w:rsidRDefault="00B96809"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34B7AEB4" w14:textId="1EFEFF3F" w:rsidR="00E84EE0" w:rsidRPr="000C43D6" w:rsidRDefault="00DB1697" w:rsidP="000C43D6">
      <w:pPr>
        <w:tabs>
          <w:tab w:val="left" w:pos="993"/>
        </w:tabs>
        <w:overflowPunct w:val="0"/>
        <w:spacing w:after="0" w:line="240" w:lineRule="auto"/>
        <w:contextualSpacing/>
        <w:jc w:val="right"/>
        <w:textAlignment w:val="baseline"/>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q</m:t>
            </m:r>
          </m:e>
          <m:sub>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п</m:t>
                </m:r>
              </m:sub>
            </m:sSub>
          </m:sub>
        </m:sSub>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π</m:t>
            </m:r>
            <m:d>
              <m:dPr>
                <m:ctrlPr>
                  <w:rPr>
                    <w:rFonts w:ascii="Cambria Math" w:hAnsi="Cambria Math" w:cs="Times New Roman"/>
                    <w:sz w:val="28"/>
                    <w:szCs w:val="28"/>
                    <w:lang w:val="kk-KZ"/>
                  </w:rPr>
                </m:ctrlPr>
              </m:dPr>
              <m:e>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lang w:val="kk-KZ"/>
                      </w:rPr>
                      <m:t>п</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t</m:t>
                    </m:r>
                  </m:e>
                  <m:sub>
                    <m:r>
                      <m:rPr>
                        <m:nor/>
                      </m:rPr>
                      <w:rPr>
                        <w:rFonts w:ascii="Times New Roman" w:hAnsi="Times New Roman" w:cs="Times New Roman"/>
                        <w:sz w:val="28"/>
                        <w:szCs w:val="28"/>
                        <w:lang w:val="kk-KZ"/>
                      </w:rPr>
                      <m:t>д</m:t>
                    </m:r>
                  </m:sub>
                </m:sSub>
              </m:e>
            </m:d>
          </m:num>
          <m:den>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α</m:t>
                    </m:r>
                  </m:e>
                  <m:sub>
                    <m:r>
                      <m:rPr>
                        <m:nor/>
                      </m:rPr>
                      <w:rPr>
                        <w:rFonts w:ascii="Times New Roman" w:hAnsi="Times New Roman" w:cs="Times New Roman"/>
                        <w:sz w:val="28"/>
                        <w:szCs w:val="28"/>
                        <w:lang w:val="kk-KZ"/>
                      </w:rPr>
                      <m:t>1</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1</m:t>
                    </m:r>
                  </m:sub>
                </m:sSub>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2λ</m:t>
                    </m:r>
                  </m:e>
                  <m:sub>
                    <m:r>
                      <w:rPr>
                        <w:rFonts w:ascii="Cambria Math" w:hAnsi="Cambria Math" w:cs="Times New Roman"/>
                        <w:sz w:val="28"/>
                        <w:szCs w:val="28"/>
                        <w:lang w:val="kk-KZ"/>
                      </w:rPr>
                      <m:t>w</m:t>
                    </m:r>
                  </m:sub>
                </m:sSub>
              </m:den>
            </m:f>
            <m:r>
              <m:rPr>
                <m:nor/>
              </m:rPr>
              <w:rPr>
                <w:rFonts w:ascii="Times New Roman" w:hAnsi="Times New Roman" w:cs="Times New Roman"/>
                <w:sz w:val="28"/>
                <w:szCs w:val="28"/>
                <w:lang w:val="kk-KZ"/>
              </w:rPr>
              <m:t>ln</m:t>
            </m:r>
            <m:f>
              <m:fPr>
                <m:ctrlPr>
                  <w:rPr>
                    <w:rFonts w:ascii="Cambria Math" w:hAnsi="Cambria Math" w:cs="Times New Roman"/>
                    <w:sz w:val="28"/>
                    <w:szCs w:val="28"/>
                    <w:lang w:val="kk-KZ"/>
                  </w:rPr>
                </m:ctrlPr>
              </m:fPr>
              <m:num>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2</m:t>
                    </m:r>
                  </m:sub>
                </m:sSub>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1</m:t>
                    </m:r>
                  </m:sub>
                </m:sSub>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Times New Roman" w:hAnsi="Times New Roman" w:cs="Times New Roman"/>
                    <w:sz w:val="28"/>
                    <w:szCs w:val="28"/>
                    <w:lang w:val="kk-KZ"/>
                  </w:rPr>
                  <m:t>2</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λw</m:t>
                    </m:r>
                  </m:e>
                  <m:sub>
                    <m:r>
                      <m:rPr>
                        <m:nor/>
                      </m:rPr>
                      <w:rPr>
                        <w:rFonts w:ascii="Times New Roman" w:hAnsi="Times New Roman" w:cs="Times New Roman"/>
                        <w:sz w:val="28"/>
                        <w:szCs w:val="28"/>
                        <w:lang w:val="kk-KZ"/>
                      </w:rPr>
                      <m:t>пкр</m:t>
                    </m:r>
                  </m:sub>
                </m:sSub>
              </m:den>
            </m:f>
            <m:r>
              <m:rPr>
                <m:nor/>
              </m:rPr>
              <w:rPr>
                <w:rFonts w:ascii="Times New Roman" w:hAnsi="Times New Roman" w:cs="Times New Roman"/>
                <w:sz w:val="28"/>
                <w:szCs w:val="28"/>
                <w:lang w:val="kk-KZ"/>
              </w:rPr>
              <m:t>ln</m:t>
            </m:r>
            <m:f>
              <m:fPr>
                <m:ctrlPr>
                  <w:rPr>
                    <w:rFonts w:ascii="Cambria Math" w:hAnsi="Cambria Math" w:cs="Times New Roman"/>
                    <w:sz w:val="28"/>
                    <w:szCs w:val="28"/>
                    <w:lang w:val="kk-KZ"/>
                  </w:rPr>
                </m:ctrlPr>
              </m:fPr>
              <m:num>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3</m:t>
                    </m:r>
                  </m:sub>
                </m:sSub>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2</m:t>
                    </m:r>
                  </m:sub>
                </m:sSub>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a</m:t>
                    </m:r>
                  </m:e>
                </m:acc>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3</m:t>
                    </m:r>
                  </m:sub>
                </m:sSub>
              </m:den>
            </m:f>
          </m:den>
        </m:f>
      </m:oMath>
      <w:r w:rsidR="00E84EE0" w:rsidRPr="005D1968">
        <w:rPr>
          <w:rFonts w:ascii="Times New Roman" w:eastAsiaTheme="minorEastAsia" w:hAnsi="Times New Roman" w:cs="Times New Roman"/>
          <w:sz w:val="28"/>
          <w:szCs w:val="28"/>
          <w:lang w:val="kk-KZ"/>
        </w:rPr>
        <w:t xml:space="preserve"> </w:t>
      </w:r>
      <m:oMath>
        <m:r>
          <m:rPr>
            <m:nor/>
          </m:rPr>
          <w:rPr>
            <w:rFonts w:ascii="Times New Roman" w:hAnsi="Times New Roman" w:cs="Times New Roman"/>
            <w:sz w:val="28"/>
            <w:szCs w:val="28"/>
            <w:lang w:val="kk-KZ"/>
          </w:rPr>
          <m:t>=</m:t>
        </m:r>
        <m:f>
          <m:fPr>
            <m:ctrlPr>
              <w:rPr>
                <w:rFonts w:ascii="Cambria Math" w:hAnsi="Cambria Math" w:cs="Times New Roman"/>
                <w:sz w:val="28"/>
                <w:szCs w:val="28"/>
              </w:rPr>
            </m:ctrlPr>
          </m:fPr>
          <m:num>
            <m:r>
              <m:rPr>
                <m:nor/>
              </m:rPr>
              <w:rPr>
                <w:rFonts w:ascii="Times New Roman" w:hAnsi="Times New Roman" w:cs="Times New Roman"/>
                <w:sz w:val="28"/>
                <w:szCs w:val="28"/>
                <w:lang w:val="kk-KZ"/>
              </w:rPr>
              <m:t>3,14</m:t>
            </m:r>
            <m:d>
              <m:dPr>
                <m:ctrlPr>
                  <w:rPr>
                    <w:rFonts w:ascii="Cambria Math" w:hAnsi="Cambria Math" w:cs="Times New Roman"/>
                    <w:sz w:val="28"/>
                    <w:szCs w:val="28"/>
                    <w:lang w:val="kk-KZ"/>
                  </w:rPr>
                </m:ctrlPr>
              </m:dPr>
              <m:e>
                <m:r>
                  <m:rPr>
                    <m:nor/>
                  </m:rPr>
                  <w:rPr>
                    <w:rFonts w:ascii="Times New Roman" w:hAnsi="Times New Roman" w:cs="Times New Roman"/>
                    <w:sz w:val="28"/>
                    <w:szCs w:val="28"/>
                    <w:lang w:val="kk-KZ"/>
                  </w:rPr>
                  <m:t>391-1122</m:t>
                </m:r>
              </m:e>
            </m:d>
          </m:num>
          <m:den>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Times New Roman" w:hAnsi="Times New Roman" w:cs="Times New Roman"/>
                    <w:sz w:val="28"/>
                    <w:szCs w:val="28"/>
                    <w:lang w:val="kk-KZ"/>
                  </w:rPr>
                  <m:t>4792,29×0,024</m:t>
                </m:r>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Times New Roman" w:hAnsi="Times New Roman" w:cs="Times New Roman"/>
                    <w:sz w:val="28"/>
                    <w:szCs w:val="28"/>
                    <w:lang w:val="kk-KZ"/>
                  </w:rPr>
                  <m:t>2×44</m:t>
                </m:r>
              </m:den>
            </m:f>
            <m:r>
              <m:rPr>
                <m:nor/>
              </m:rPr>
              <w:rPr>
                <w:rFonts w:ascii="Times New Roman" w:hAnsi="Times New Roman" w:cs="Times New Roman"/>
                <w:sz w:val="28"/>
                <w:szCs w:val="28"/>
                <w:lang w:val="kk-KZ"/>
              </w:rPr>
              <m:t>∙ln</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32</m:t>
                </m:r>
              </m:num>
              <m:den>
                <m:r>
                  <m:rPr>
                    <m:nor/>
                  </m:rPr>
                  <w:rPr>
                    <w:rFonts w:ascii="Times New Roman" w:hAnsi="Times New Roman" w:cs="Times New Roman"/>
                    <w:sz w:val="28"/>
                    <w:szCs w:val="28"/>
                    <w:lang w:val="kk-KZ"/>
                  </w:rPr>
                  <m:t>24</m:t>
                </m:r>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Times New Roman" w:hAnsi="Times New Roman" w:cs="Times New Roman"/>
                    <w:sz w:val="28"/>
                    <w:szCs w:val="28"/>
                    <w:lang w:val="kk-KZ"/>
                  </w:rPr>
                  <m:t>2×75,5</m:t>
                </m:r>
              </m:den>
            </m:f>
            <m:r>
              <m:rPr>
                <m:nor/>
              </m:rPr>
              <w:rPr>
                <w:rFonts w:ascii="Times New Roman" w:hAnsi="Times New Roman" w:cs="Times New Roman"/>
                <w:sz w:val="28"/>
                <w:szCs w:val="28"/>
                <w:lang w:val="kk-KZ"/>
              </w:rPr>
              <m:t>∙ln</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32,2</m:t>
                </m:r>
              </m:num>
              <m:den>
                <m:r>
                  <m:rPr>
                    <m:nor/>
                  </m:rPr>
                  <w:rPr>
                    <w:rFonts w:ascii="Times New Roman" w:hAnsi="Times New Roman" w:cs="Times New Roman"/>
                    <w:sz w:val="28"/>
                    <w:szCs w:val="28"/>
                    <w:lang w:val="kk-KZ"/>
                  </w:rPr>
                  <m:t>32</m:t>
                </m:r>
              </m:den>
            </m:f>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Times New Roman" w:hAnsi="Times New Roman" w:cs="Times New Roman"/>
                    <w:sz w:val="28"/>
                    <w:szCs w:val="28"/>
                    <w:lang w:val="kk-KZ"/>
                  </w:rPr>
                  <m:t>124,37×0,0322</m:t>
                </m:r>
              </m:den>
            </m:f>
          </m:den>
        </m:f>
        <m:r>
          <m:rPr>
            <m:nor/>
          </m:rPr>
          <w:rPr>
            <w:rFonts w:ascii="Times New Roman" w:hAnsi="Times New Roman" w:cs="Times New Roman"/>
            <w:sz w:val="28"/>
            <w:szCs w:val="28"/>
            <w:lang w:val="kk-KZ"/>
          </w:rPr>
          <m:t>= -8770,53 Вт/м</m:t>
        </m:r>
      </m:oMath>
      <w:r w:rsidR="00E84EE0">
        <w:rPr>
          <w:rFonts w:ascii="Times New Roman" w:eastAsiaTheme="minorEastAsia" w:hAnsi="Times New Roman" w:cs="Times New Roman"/>
          <w:i/>
          <w:sz w:val="28"/>
          <w:szCs w:val="28"/>
          <w:lang w:val="kk-KZ"/>
        </w:rPr>
        <w:t xml:space="preserve">                                      </w:t>
      </w:r>
      <w:r w:rsidR="000C43D6" w:rsidRPr="000C43D6">
        <w:rPr>
          <w:rFonts w:ascii="Times New Roman" w:eastAsiaTheme="minorEastAsia" w:hAnsi="Times New Roman" w:cs="Times New Roman"/>
          <w:i/>
          <w:sz w:val="28"/>
          <w:szCs w:val="28"/>
          <w:lang w:val="kk-KZ"/>
        </w:rPr>
        <w:t xml:space="preserve">           </w:t>
      </w:r>
      <w:r w:rsidR="00E84EE0">
        <w:rPr>
          <w:rFonts w:ascii="Times New Roman" w:eastAsiaTheme="minorEastAsia" w:hAnsi="Times New Roman" w:cs="Times New Roman"/>
          <w:sz w:val="28"/>
          <w:szCs w:val="28"/>
          <w:lang w:val="kk-KZ"/>
        </w:rPr>
        <w:t>(3.</w:t>
      </w:r>
      <w:r w:rsidR="00E84EE0" w:rsidRPr="00192964">
        <w:rPr>
          <w:rFonts w:ascii="Times New Roman" w:eastAsiaTheme="minorEastAsia" w:hAnsi="Times New Roman" w:cs="Times New Roman"/>
          <w:sz w:val="28"/>
          <w:szCs w:val="28"/>
          <w:lang w:val="kk-KZ"/>
        </w:rPr>
        <w:t>32</w:t>
      </w:r>
      <w:r w:rsidR="00E84EE0" w:rsidRPr="00802DB4">
        <w:rPr>
          <w:rFonts w:ascii="Times New Roman" w:eastAsiaTheme="minorEastAsia" w:hAnsi="Times New Roman" w:cs="Times New Roman"/>
          <w:sz w:val="28"/>
          <w:szCs w:val="28"/>
          <w:lang w:val="kk-KZ"/>
        </w:rPr>
        <w:t>)</w:t>
      </w:r>
      <w:r w:rsidR="00E84EE0">
        <w:rPr>
          <w:rFonts w:ascii="Times New Roman" w:eastAsiaTheme="minorEastAsia" w:hAnsi="Times New Roman" w:cs="Times New Roman"/>
          <w:sz w:val="28"/>
          <w:szCs w:val="28"/>
          <w:lang w:val="kk-KZ"/>
        </w:rPr>
        <w:t xml:space="preserve">        </w:t>
      </w:r>
    </w:p>
    <w:p w14:paraId="05B5F2AE" w14:textId="77777777" w:rsidR="00E84EE0" w:rsidRPr="00563281"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302BB509" w14:textId="77777777" w:rsidR="00E84EE0" w:rsidRPr="00563281"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563281">
        <w:rPr>
          <w:rFonts w:ascii="Times New Roman" w:hAnsi="Times New Roman" w:cs="Times New Roman"/>
          <w:sz w:val="28"/>
          <w:szCs w:val="28"/>
          <w:lang w:val="kk-KZ"/>
        </w:rPr>
        <w:t>Здесь соответственно</w:t>
      </w:r>
      <w:r w:rsidRPr="00563281">
        <w:rPr>
          <w:rFonts w:ascii="Times New Roman" w:hAnsi="Times New Roman" w:cs="Times New Roman"/>
          <w:sz w:val="28"/>
          <w:szCs w:val="28"/>
        </w:rPr>
        <w:t xml:space="preserve"> линейное термическое сопротивление от стенки к пару</w:t>
      </w:r>
      <w:r w:rsidRPr="00563281">
        <w:rPr>
          <w:rFonts w:ascii="Times New Roman" w:hAnsi="Times New Roman" w:cs="Times New Roman"/>
          <w:sz w:val="28"/>
          <w:szCs w:val="28"/>
          <w:lang w:val="kk-KZ"/>
        </w:rPr>
        <w:t>:</w:t>
      </w:r>
    </w:p>
    <w:p w14:paraId="17CCDA1C" w14:textId="652045C8" w:rsidR="00E84EE0" w:rsidRPr="00E91700"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lang w:val="en-US"/>
              </w:rPr>
              <m:t>R</m:t>
            </m:r>
          </m:e>
          <m:sub>
            <m:r>
              <m:rPr>
                <m:nor/>
              </m:rPr>
              <w:rPr>
                <w:rFonts w:ascii="Times New Roman" w:hAnsi="Times New Roman" w:cs="Times New Roman"/>
                <w:sz w:val="28"/>
                <w:szCs w:val="28"/>
                <w:lang w:val="en-US"/>
              </w:rPr>
              <m:t>l</m:t>
            </m:r>
            <m:r>
              <m:rPr>
                <m:nor/>
              </m:rPr>
              <w:rPr>
                <w:rFonts w:ascii="Times New Roman" w:hAnsi="Times New Roman" w:cs="Times New Roman"/>
                <w:sz w:val="28"/>
                <w:szCs w:val="28"/>
              </w:rPr>
              <m:t>,1</m:t>
            </m:r>
          </m:sub>
        </m:sSub>
        <m:r>
          <m:rPr>
            <m:nor/>
          </m:rPr>
          <w:rPr>
            <w:rFonts w:ascii="Times New Roman" w:hAnsi="Times New Roman" w:cs="Times New Roman"/>
            <w:sz w:val="28"/>
            <w:szCs w:val="28"/>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α</m:t>
                </m:r>
              </m:e>
              <m:sub>
                <m:r>
                  <m:rPr>
                    <m:nor/>
                  </m:rPr>
                  <w:rPr>
                    <w:rFonts w:ascii="Times New Roman" w:hAnsi="Times New Roman" w:cs="Times New Roman"/>
                    <w:sz w:val="28"/>
                    <w:szCs w:val="28"/>
                    <w:lang w:val="kk-KZ"/>
                  </w:rPr>
                  <m:t>1</m:t>
                </m:r>
              </m:sub>
            </m:sSub>
            <m:r>
              <m:rPr>
                <m:nor/>
              </m:rPr>
              <w:rPr>
                <w:rFonts w:ascii="Times New Roman" w:hAnsi="Times New Roman" w:cs="Times New Roman"/>
                <w:sz w:val="28"/>
                <w:szCs w:val="28"/>
                <w:lang w:val="kk-KZ"/>
              </w:rPr>
              <m:t>∙</m:t>
            </m:r>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d</m:t>
                </m:r>
              </m:e>
              <m:sub>
                <m:r>
                  <m:rPr>
                    <m:nor/>
                  </m:rPr>
                  <w:rPr>
                    <w:rFonts w:ascii="Times New Roman" w:hAnsi="Times New Roman" w:cs="Times New Roman"/>
                    <w:sz w:val="28"/>
                    <w:szCs w:val="28"/>
                    <w:lang w:val="kk-KZ"/>
                  </w:rPr>
                  <m:t>1</m:t>
                </m:r>
              </m:sub>
            </m:sSub>
          </m:den>
        </m:f>
        <m:r>
          <m:rPr>
            <m:nor/>
          </m:rPr>
          <w:rPr>
            <w:rFonts w:ascii="Times New Roman" w:hAnsi="Times New Roman" w:cs="Times New Roman"/>
            <w:sz w:val="28"/>
            <w:szCs w:val="28"/>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Cambria Math" w:hAnsi="Times New Roman" w:cs="Times New Roman"/>
                <w:sz w:val="28"/>
                <w:szCs w:val="28"/>
                <w:lang w:val="kk-KZ"/>
              </w:rPr>
              <m:t>4792,</m:t>
            </m:r>
            <m:r>
              <m:rPr>
                <m:nor/>
              </m:rPr>
              <w:rPr>
                <w:rFonts w:ascii="Cambria Math" w:hAnsi="Times New Roman" w:cs="Times New Roman"/>
                <w:sz w:val="28"/>
                <w:szCs w:val="28"/>
              </w:rPr>
              <m:t>29</m:t>
            </m:r>
            <m:r>
              <m:rPr>
                <m:nor/>
              </m:rPr>
              <w:rPr>
                <w:rFonts w:ascii="Times New Roman" w:hAnsi="Times New Roman" w:cs="Times New Roman"/>
                <w:sz w:val="28"/>
                <w:szCs w:val="28"/>
                <w:lang w:val="kk-KZ"/>
              </w:rPr>
              <m:t>∙0,02</m:t>
            </m:r>
            <m:r>
              <m:rPr>
                <m:nor/>
              </m:rPr>
              <w:rPr>
                <w:rFonts w:ascii="Times New Roman" w:hAnsi="Times New Roman" w:cs="Times New Roman"/>
                <w:sz w:val="28"/>
                <w:szCs w:val="28"/>
              </w:rPr>
              <m:t>4</m:t>
            </m:r>
          </m:den>
        </m:f>
        <m:r>
          <m:rPr>
            <m:nor/>
          </m:rPr>
          <w:rPr>
            <w:rFonts w:ascii="Cambria Math" w:hAnsi="Times New Roman" w:cs="Times New Roman"/>
            <w:sz w:val="28"/>
            <w:szCs w:val="28"/>
          </w:rPr>
          <m:t xml:space="preserve">= </m:t>
        </m:r>
        <m:r>
          <m:rPr>
            <m:nor/>
          </m:rPr>
          <w:rPr>
            <w:rFonts w:ascii="Cambria Math" w:hAnsi="Times New Roman" w:cs="Times New Roman"/>
            <w:sz w:val="28"/>
            <w:szCs w:val="28"/>
            <w:lang w:val="kk-KZ"/>
          </w:rPr>
          <m:t>0,008695</m:t>
        </m:r>
      </m:oMath>
      <w:r w:rsidR="00E84EE0" w:rsidRPr="00563281">
        <w:rPr>
          <w:rFonts w:ascii="Times New Roman" w:eastAsiaTheme="minorEastAsia" w:hAnsi="Times New Roman" w:cs="Times New Roman"/>
          <w:sz w:val="28"/>
          <w:szCs w:val="28"/>
          <w:lang w:val="kk-KZ"/>
        </w:rPr>
        <w:t xml:space="preserve"> </w:t>
      </w:r>
      <m:oMath>
        <m:r>
          <m:rPr>
            <m:nor/>
          </m:rPr>
          <w:rPr>
            <w:rFonts w:ascii="Times New Roman" w:hAnsi="Times New Roman" w:cs="Times New Roman"/>
            <w:sz w:val="28"/>
            <w:szCs w:val="28"/>
          </w:rPr>
          <m:t>(м∙К)/Вт</m:t>
        </m:r>
      </m:oMath>
      <w:r w:rsidR="00E84EE0" w:rsidRPr="00563281">
        <w:rPr>
          <w:rFonts w:ascii="Times New Roman" w:eastAsiaTheme="minorEastAsia" w:hAnsi="Times New Roman" w:cs="Times New Roman"/>
          <w:sz w:val="28"/>
          <w:szCs w:val="28"/>
        </w:rPr>
        <w:t xml:space="preserve">         </w:t>
      </w:r>
      <w:r w:rsidR="00AA6F06">
        <w:rPr>
          <w:rFonts w:ascii="Times New Roman" w:eastAsiaTheme="minorEastAsia" w:hAnsi="Times New Roman" w:cs="Times New Roman"/>
          <w:sz w:val="28"/>
          <w:szCs w:val="28"/>
          <w:lang w:val="kk-KZ"/>
        </w:rPr>
        <w:t xml:space="preserve">        </w:t>
      </w:r>
      <w:r w:rsidR="00E84EE0" w:rsidRPr="00563281">
        <w:rPr>
          <w:rFonts w:ascii="Times New Roman" w:eastAsiaTheme="minorEastAsia" w:hAnsi="Times New Roman" w:cs="Times New Roman"/>
          <w:sz w:val="28"/>
          <w:szCs w:val="28"/>
        </w:rPr>
        <w:t xml:space="preserve">   (3.</w:t>
      </w:r>
      <w:r w:rsidR="00E84EE0" w:rsidRPr="00705BB8">
        <w:rPr>
          <w:rFonts w:ascii="Times New Roman" w:eastAsiaTheme="minorEastAsia" w:hAnsi="Times New Roman" w:cs="Times New Roman"/>
          <w:sz w:val="28"/>
          <w:szCs w:val="28"/>
        </w:rPr>
        <w:t>33</w:t>
      </w:r>
      <w:r w:rsidR="00E84EE0" w:rsidRPr="00563281">
        <w:rPr>
          <w:rFonts w:ascii="Times New Roman" w:eastAsiaTheme="minorEastAsia" w:hAnsi="Times New Roman" w:cs="Times New Roman"/>
          <w:sz w:val="28"/>
          <w:szCs w:val="28"/>
        </w:rPr>
        <w:t>)</w:t>
      </w:r>
    </w:p>
    <w:p w14:paraId="3792D35A" w14:textId="77777777" w:rsidR="000C43D6" w:rsidRPr="00E91700" w:rsidRDefault="000C43D6"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w:p>
    <w:p w14:paraId="28D834B9" w14:textId="77777777" w:rsidR="00E84EE0" w:rsidRPr="00563281" w:rsidRDefault="00E84EE0" w:rsidP="003470CD">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sidRPr="00563281">
        <w:rPr>
          <w:rFonts w:ascii="Times New Roman" w:hAnsi="Times New Roman" w:cs="Times New Roman"/>
          <w:sz w:val="28"/>
          <w:szCs w:val="28"/>
        </w:rPr>
        <w:t>линейное термическое сопротивление теплопроводности цилиндрической стенки:</w:t>
      </w:r>
    </w:p>
    <w:p w14:paraId="096B5ACD" w14:textId="77777777" w:rsidR="00E84EE0" w:rsidRPr="00E91700"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R</m:t>
            </m:r>
          </m:e>
          <m:sub>
            <m:r>
              <m:rPr>
                <m:nor/>
              </m:rPr>
              <w:rPr>
                <w:rFonts w:ascii="Times New Roman" w:hAnsi="Times New Roman" w:cs="Times New Roman"/>
                <w:sz w:val="28"/>
                <w:szCs w:val="28"/>
                <w:lang w:val="kk-KZ"/>
              </w:rPr>
              <m:t>l,2</m:t>
            </m:r>
          </m:sub>
        </m:sSub>
        <m:r>
          <w:rPr>
            <w:rFonts w:ascii="Cambria Math" w:hAnsi="Cambria Math"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Times New Roman" w:hAnsi="Times New Roman" w:cs="Times New Roman"/>
                <w:sz w:val="28"/>
                <w:szCs w:val="28"/>
                <w:lang w:val="kk-KZ"/>
              </w:rPr>
              <m:t>2∙4</m:t>
            </m:r>
            <m:r>
              <m:rPr>
                <m:nor/>
              </m:rPr>
              <w:rPr>
                <w:rFonts w:ascii="Times New Roman" w:hAnsi="Times New Roman" w:cs="Times New Roman"/>
                <w:sz w:val="28"/>
                <w:szCs w:val="28"/>
              </w:rPr>
              <m:t>4</m:t>
            </m:r>
          </m:den>
        </m:f>
        <m:r>
          <m:rPr>
            <m:nor/>
          </m:rPr>
          <w:rPr>
            <w:rFonts w:ascii="Times New Roman" w:hAnsi="Times New Roman" w:cs="Times New Roman"/>
            <w:sz w:val="28"/>
            <w:szCs w:val="28"/>
            <w:lang w:val="kk-KZ"/>
          </w:rPr>
          <m:t>∙ln</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32</m:t>
            </m:r>
          </m:num>
          <m:den>
            <m:r>
              <m:rPr>
                <m:nor/>
              </m:rPr>
              <w:rPr>
                <w:rFonts w:ascii="Times New Roman" w:hAnsi="Times New Roman" w:cs="Times New Roman"/>
                <w:sz w:val="28"/>
                <w:szCs w:val="28"/>
                <w:lang w:val="kk-KZ"/>
              </w:rPr>
              <m:t>2</m:t>
            </m:r>
            <m:r>
              <m:rPr>
                <m:nor/>
              </m:rPr>
              <w:rPr>
                <w:rFonts w:ascii="Times New Roman" w:hAnsi="Times New Roman" w:cs="Times New Roman"/>
                <w:sz w:val="28"/>
                <w:szCs w:val="28"/>
              </w:rPr>
              <m:t>4</m:t>
            </m:r>
          </m:den>
        </m:f>
        <m:r>
          <w:rPr>
            <w:rFonts w:ascii="Cambria Math" w:hAnsi="Cambria Math" w:cs="Times New Roman"/>
            <w:sz w:val="28"/>
            <w:szCs w:val="28"/>
          </w:rPr>
          <m:t>=0,003269</m:t>
        </m:r>
      </m:oMath>
      <w:r w:rsidR="00E84EE0" w:rsidRPr="00563281">
        <w:rPr>
          <w:rFonts w:ascii="Times New Roman" w:eastAsiaTheme="minorEastAsia" w:hAnsi="Times New Roman" w:cs="Times New Roman"/>
          <w:i/>
          <w:sz w:val="28"/>
          <w:szCs w:val="28"/>
        </w:rPr>
        <w:t xml:space="preserve"> </w:t>
      </w:r>
      <m:oMath>
        <m:r>
          <m:rPr>
            <m:nor/>
          </m:rPr>
          <w:rPr>
            <w:rFonts w:ascii="Times New Roman" w:hAnsi="Times New Roman" w:cs="Times New Roman"/>
            <w:sz w:val="28"/>
            <w:szCs w:val="28"/>
          </w:rPr>
          <m:t>(м∙К)/Вт</m:t>
        </m:r>
      </m:oMath>
      <w:r w:rsidR="00E84EE0" w:rsidRPr="00563281">
        <w:rPr>
          <w:rFonts w:ascii="Times New Roman" w:eastAsiaTheme="minorEastAsia" w:hAnsi="Times New Roman" w:cs="Times New Roman"/>
          <w:i/>
          <w:sz w:val="28"/>
          <w:szCs w:val="28"/>
        </w:rPr>
        <w:t xml:space="preserve">                          </w:t>
      </w:r>
      <w:r w:rsidR="00E84EE0" w:rsidRPr="00563281">
        <w:rPr>
          <w:rFonts w:ascii="Times New Roman" w:eastAsiaTheme="minorEastAsia" w:hAnsi="Times New Roman" w:cs="Times New Roman"/>
          <w:sz w:val="28"/>
          <w:szCs w:val="28"/>
        </w:rPr>
        <w:t>(3.</w:t>
      </w:r>
      <w:r w:rsidR="00E84EE0" w:rsidRPr="00705BB8">
        <w:rPr>
          <w:rFonts w:ascii="Times New Roman" w:eastAsiaTheme="minorEastAsia" w:hAnsi="Times New Roman" w:cs="Times New Roman"/>
          <w:sz w:val="28"/>
          <w:szCs w:val="28"/>
        </w:rPr>
        <w:t>34</w:t>
      </w:r>
      <w:r w:rsidR="00E84EE0" w:rsidRPr="00563281">
        <w:rPr>
          <w:rFonts w:ascii="Times New Roman" w:eastAsiaTheme="minorEastAsia" w:hAnsi="Times New Roman" w:cs="Times New Roman"/>
          <w:sz w:val="28"/>
          <w:szCs w:val="28"/>
        </w:rPr>
        <w:t>)</w:t>
      </w:r>
    </w:p>
    <w:p w14:paraId="16C2F7C5" w14:textId="77777777" w:rsidR="000C43D6" w:rsidRPr="00E91700" w:rsidRDefault="000C43D6"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i/>
          <w:sz w:val="28"/>
          <w:szCs w:val="28"/>
        </w:rPr>
      </w:pPr>
    </w:p>
    <w:p w14:paraId="768729C9" w14:textId="77777777" w:rsidR="00E84EE0" w:rsidRPr="00E91700" w:rsidRDefault="00E84EE0" w:rsidP="003470CD">
      <w:pPr>
        <w:tabs>
          <w:tab w:val="left" w:pos="993"/>
        </w:tabs>
        <w:overflowPunct w:val="0"/>
        <w:spacing w:after="0" w:line="240" w:lineRule="auto"/>
        <w:contextualSpacing/>
        <w:jc w:val="both"/>
        <w:textAlignment w:val="baseline"/>
        <w:rPr>
          <w:rFonts w:ascii="Times New Roman" w:hAnsi="Times New Roman" w:cs="Times New Roman"/>
          <w:sz w:val="28"/>
          <w:szCs w:val="28"/>
        </w:rPr>
      </w:pPr>
      <w:r w:rsidRPr="00563281">
        <w:rPr>
          <w:rFonts w:ascii="Times New Roman" w:hAnsi="Times New Roman" w:cs="Times New Roman"/>
          <w:sz w:val="28"/>
          <w:szCs w:val="28"/>
          <w:lang w:val="kk-KZ"/>
        </w:rPr>
        <w:t>линейное термическое сопротивление теплопроводности покрытия:</w:t>
      </w:r>
    </w:p>
    <w:p w14:paraId="50A7EC66" w14:textId="77777777" w:rsidR="000C43D6" w:rsidRPr="00E91700" w:rsidRDefault="000C43D6"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3A5AF084" w14:textId="12B71F63" w:rsidR="00E84EE0" w:rsidRPr="00E91700"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R</m:t>
            </m:r>
          </m:e>
          <m:sub>
            <m:r>
              <m:rPr>
                <m:nor/>
              </m:rPr>
              <w:rPr>
                <w:rFonts w:ascii="Times New Roman" w:hAnsi="Times New Roman" w:cs="Times New Roman"/>
                <w:sz w:val="28"/>
                <w:szCs w:val="28"/>
                <w:lang w:val="kk-KZ"/>
              </w:rPr>
              <m:t>l,3</m:t>
            </m:r>
          </m:sub>
        </m:sSub>
        <m:r>
          <m:rPr>
            <m:nor/>
          </m:rPr>
          <w:rPr>
            <w:rFonts w:ascii="Times New Roman" w:hAnsi="Times New Roman" w:cs="Times New Roman"/>
            <w:sz w:val="28"/>
            <w:szCs w:val="28"/>
            <w:lang w:val="kk-KZ"/>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Times New Roman" w:hAnsi="Times New Roman" w:cs="Times New Roman"/>
                <w:sz w:val="28"/>
                <w:szCs w:val="28"/>
                <w:lang w:val="kk-KZ"/>
              </w:rPr>
              <m:t>2∙</m:t>
            </m:r>
            <m:r>
              <m:rPr>
                <m:nor/>
              </m:rPr>
              <w:rPr>
                <w:rFonts w:ascii="Times New Roman" w:hAnsi="Times New Roman" w:cs="Times New Roman"/>
                <w:sz w:val="28"/>
                <w:szCs w:val="28"/>
              </w:rPr>
              <m:t>75,5</m:t>
            </m:r>
          </m:den>
        </m:f>
        <m:r>
          <m:rPr>
            <m:nor/>
          </m:rPr>
          <w:rPr>
            <w:rFonts w:ascii="Times New Roman" w:hAnsi="Times New Roman" w:cs="Times New Roman"/>
            <w:sz w:val="28"/>
            <w:szCs w:val="28"/>
            <w:lang w:val="kk-KZ"/>
          </w:rPr>
          <m:t>∙ln</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32,2</m:t>
            </m:r>
          </m:num>
          <m:den>
            <m:r>
              <m:rPr>
                <m:nor/>
              </m:rPr>
              <w:rPr>
                <w:rFonts w:ascii="Times New Roman" w:hAnsi="Times New Roman" w:cs="Times New Roman"/>
                <w:sz w:val="28"/>
                <w:szCs w:val="28"/>
                <w:lang w:val="kk-KZ"/>
              </w:rPr>
              <m:t>32</m:t>
            </m:r>
          </m:den>
        </m:f>
        <m:r>
          <w:rPr>
            <w:rFonts w:ascii="Cambria Math" w:hAnsi="Cambria Math" w:cs="Times New Roman"/>
            <w:sz w:val="28"/>
            <w:szCs w:val="28"/>
            <w:lang w:val="kk-KZ"/>
          </w:rPr>
          <m:t>=4,126</m:t>
        </m:r>
        <m:r>
          <m:rPr>
            <m:nor/>
          </m:rPr>
          <w:rPr>
            <w:rFonts w:ascii="Times New Roman" w:hAnsi="Times New Roman" w:cs="Times New Roman"/>
            <w:sz w:val="28"/>
            <w:szCs w:val="28"/>
            <w:lang w:val="kk-KZ"/>
          </w:rPr>
          <m:t>∙</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-5</m:t>
            </m:r>
          </m:sup>
        </m:sSup>
      </m:oMath>
      <w:r w:rsidR="00B206C0">
        <w:rPr>
          <w:rFonts w:ascii="Times New Roman" w:eastAsiaTheme="minorEastAsia" w:hAnsi="Times New Roman" w:cs="Times New Roman"/>
          <w:i/>
          <w:sz w:val="28"/>
          <w:szCs w:val="28"/>
          <w:lang w:val="kk-KZ"/>
        </w:rPr>
        <w:t xml:space="preserve"> </w:t>
      </w:r>
      <w:r w:rsidR="00E84EE0" w:rsidRPr="00563281">
        <w:rPr>
          <w:rFonts w:ascii="Times New Roman" w:eastAsiaTheme="minorEastAsia" w:hAnsi="Times New Roman" w:cs="Times New Roman"/>
          <w:i/>
          <w:sz w:val="28"/>
          <w:szCs w:val="28"/>
          <w:lang w:val="kk-KZ"/>
        </w:rPr>
        <w:t xml:space="preserve"> </w:t>
      </w:r>
      <m:oMath>
        <m:r>
          <m:rPr>
            <m:nor/>
          </m:rPr>
          <w:rPr>
            <w:rFonts w:ascii="Times New Roman" w:hAnsi="Times New Roman" w:cs="Times New Roman"/>
            <w:sz w:val="28"/>
            <w:szCs w:val="28"/>
          </w:rPr>
          <m:t>(м∙К)/Вт</m:t>
        </m:r>
      </m:oMath>
      <w:r w:rsidR="00B206C0">
        <w:rPr>
          <w:rFonts w:ascii="Times New Roman" w:eastAsiaTheme="minorEastAsia" w:hAnsi="Times New Roman" w:cs="Times New Roman"/>
          <w:i/>
          <w:sz w:val="28"/>
          <w:szCs w:val="28"/>
        </w:rPr>
        <w:t xml:space="preserve">          </w:t>
      </w:r>
      <w:r w:rsidR="00AA6F06">
        <w:rPr>
          <w:rFonts w:ascii="Times New Roman" w:eastAsiaTheme="minorEastAsia" w:hAnsi="Times New Roman" w:cs="Times New Roman"/>
          <w:i/>
          <w:sz w:val="28"/>
          <w:szCs w:val="28"/>
          <w:lang w:val="kk-KZ"/>
        </w:rPr>
        <w:t xml:space="preserve">   </w:t>
      </w:r>
      <w:r w:rsidR="00B206C0">
        <w:rPr>
          <w:rFonts w:ascii="Times New Roman" w:eastAsiaTheme="minorEastAsia" w:hAnsi="Times New Roman" w:cs="Times New Roman"/>
          <w:i/>
          <w:sz w:val="28"/>
          <w:szCs w:val="28"/>
        </w:rPr>
        <w:t xml:space="preserve">            </w:t>
      </w:r>
      <w:r w:rsidR="00E84EE0" w:rsidRPr="00563281">
        <w:rPr>
          <w:rFonts w:ascii="Times New Roman" w:eastAsiaTheme="minorEastAsia" w:hAnsi="Times New Roman" w:cs="Times New Roman"/>
          <w:i/>
          <w:sz w:val="28"/>
          <w:szCs w:val="28"/>
          <w:lang w:val="kk-KZ"/>
        </w:rPr>
        <w:t xml:space="preserve"> </w:t>
      </w:r>
      <w:r w:rsidR="00E84EE0" w:rsidRPr="00563281">
        <w:rPr>
          <w:rFonts w:ascii="Times New Roman" w:eastAsiaTheme="minorEastAsia" w:hAnsi="Times New Roman" w:cs="Times New Roman"/>
          <w:sz w:val="28"/>
          <w:szCs w:val="28"/>
          <w:lang w:val="kk-KZ"/>
        </w:rPr>
        <w:t>(3.</w:t>
      </w:r>
      <w:r w:rsidR="00E84EE0" w:rsidRPr="00705BB8">
        <w:rPr>
          <w:rFonts w:ascii="Times New Roman" w:eastAsiaTheme="minorEastAsia" w:hAnsi="Times New Roman" w:cs="Times New Roman"/>
          <w:sz w:val="28"/>
          <w:szCs w:val="28"/>
        </w:rPr>
        <w:t>35</w:t>
      </w:r>
      <w:r w:rsidR="00E84EE0" w:rsidRPr="00563281">
        <w:rPr>
          <w:rFonts w:ascii="Times New Roman" w:eastAsiaTheme="minorEastAsia" w:hAnsi="Times New Roman" w:cs="Times New Roman"/>
          <w:sz w:val="28"/>
          <w:szCs w:val="28"/>
          <w:lang w:val="kk-KZ"/>
        </w:rPr>
        <w:t>)</w:t>
      </w:r>
    </w:p>
    <w:p w14:paraId="5524E8DC" w14:textId="77777777" w:rsidR="000C43D6" w:rsidRPr="00E91700" w:rsidRDefault="000C43D6"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w:p>
    <w:p w14:paraId="4DC9D264" w14:textId="77777777" w:rsidR="00E84EE0" w:rsidRPr="00E91700" w:rsidRDefault="00E84EE0" w:rsidP="003470CD">
      <w:pPr>
        <w:tabs>
          <w:tab w:val="left" w:pos="993"/>
        </w:tabs>
        <w:overflowPunct w:val="0"/>
        <w:spacing w:after="0" w:line="240" w:lineRule="auto"/>
        <w:contextualSpacing/>
        <w:jc w:val="both"/>
        <w:textAlignment w:val="baseline"/>
        <w:rPr>
          <w:rFonts w:ascii="Times New Roman" w:hAnsi="Times New Roman" w:cs="Times New Roman"/>
          <w:sz w:val="28"/>
          <w:szCs w:val="28"/>
        </w:rPr>
      </w:pPr>
      <w:r w:rsidRPr="00563281">
        <w:rPr>
          <w:rFonts w:ascii="Times New Roman" w:hAnsi="Times New Roman" w:cs="Times New Roman"/>
          <w:sz w:val="28"/>
          <w:szCs w:val="28"/>
          <w:lang w:val="kk-KZ"/>
        </w:rPr>
        <w:t>линейное термическое сопротивление от дымовых газов к стенке:</w:t>
      </w:r>
    </w:p>
    <w:p w14:paraId="040617AB" w14:textId="77777777" w:rsidR="000C43D6" w:rsidRPr="00E91700" w:rsidRDefault="000C43D6"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52992962" w14:textId="163BC660" w:rsidR="00E84EE0" w:rsidRPr="00E91700"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R</m:t>
            </m:r>
          </m:e>
          <m:sub>
            <m:r>
              <m:rPr>
                <m:nor/>
              </m:rPr>
              <w:rPr>
                <w:rFonts w:ascii="Times New Roman" w:hAnsi="Times New Roman" w:cs="Times New Roman"/>
                <w:sz w:val="28"/>
                <w:szCs w:val="28"/>
                <w:lang w:val="kk-KZ"/>
              </w:rPr>
              <m:t>l,</m:t>
            </m:r>
            <m:r>
              <m:rPr>
                <m:nor/>
              </m:rPr>
              <w:rPr>
                <w:rFonts w:ascii="Times New Roman" w:hAnsi="Times New Roman" w:cs="Times New Roman"/>
                <w:sz w:val="28"/>
                <w:szCs w:val="28"/>
              </w:rPr>
              <m:t>4</m:t>
            </m:r>
          </m:sub>
        </m:sSub>
        <m:r>
          <m:rPr>
            <m:nor/>
          </m:rPr>
          <w:rPr>
            <w:rFonts w:ascii="Times New Roman" w:hAnsi="Times New Roman" w:cs="Times New Roman"/>
            <w:sz w:val="28"/>
            <w:szCs w:val="28"/>
          </w:rPr>
          <m:t>=</m:t>
        </m:r>
        <m:f>
          <m:fPr>
            <m:ctrlPr>
              <w:rPr>
                <w:rFonts w:ascii="Cambria Math" w:hAnsi="Cambria Math" w:cs="Times New Roman"/>
                <w:sz w:val="28"/>
                <w:szCs w:val="28"/>
                <w:lang w:val="kk-KZ"/>
              </w:rPr>
            </m:ctrlPr>
          </m:fPr>
          <m:num>
            <m:r>
              <m:rPr>
                <m:nor/>
              </m:rPr>
              <w:rPr>
                <w:rFonts w:ascii="Times New Roman" w:hAnsi="Times New Roman" w:cs="Times New Roman"/>
                <w:sz w:val="28"/>
                <w:szCs w:val="28"/>
                <w:lang w:val="kk-KZ"/>
              </w:rPr>
              <m:t>1</m:t>
            </m:r>
          </m:num>
          <m:den>
            <m:r>
              <m:rPr>
                <m:nor/>
              </m:rPr>
              <w:rPr>
                <w:rFonts w:ascii="Cambria Math" w:hAnsi="Times New Roman" w:cs="Times New Roman"/>
                <w:sz w:val="28"/>
                <w:szCs w:val="28"/>
                <w:lang w:val="kk-KZ"/>
              </w:rPr>
              <m:t>124,</m:t>
            </m:r>
            <m:r>
              <m:rPr>
                <m:nor/>
              </m:rPr>
              <w:rPr>
                <w:rFonts w:ascii="Cambria Math" w:hAnsi="Times New Roman" w:cs="Times New Roman"/>
                <w:sz w:val="28"/>
                <w:szCs w:val="28"/>
              </w:rPr>
              <m:t>37</m:t>
            </m:r>
            <m:r>
              <m:rPr>
                <m:nor/>
              </m:rPr>
              <w:rPr>
                <w:rFonts w:ascii="Times New Roman" w:hAnsi="Times New Roman" w:cs="Times New Roman"/>
                <w:sz w:val="28"/>
                <w:szCs w:val="28"/>
                <w:lang w:val="kk-KZ"/>
              </w:rPr>
              <m:t>∙0,0322</m:t>
            </m:r>
          </m:den>
        </m:f>
        <m:r>
          <w:rPr>
            <w:rFonts w:ascii="Cambria Math" w:hAnsi="Cambria Math" w:cs="Times New Roman"/>
            <w:sz w:val="28"/>
            <w:szCs w:val="28"/>
            <w:lang w:val="kk-KZ"/>
          </w:rPr>
          <m:t>=0,2497</m:t>
        </m:r>
      </m:oMath>
      <w:r w:rsidR="00E84EE0" w:rsidRPr="00563281">
        <w:rPr>
          <w:rFonts w:ascii="Times New Roman" w:eastAsiaTheme="minorEastAsia" w:hAnsi="Times New Roman" w:cs="Times New Roman"/>
          <w:i/>
          <w:sz w:val="28"/>
          <w:szCs w:val="28"/>
        </w:rPr>
        <w:t xml:space="preserve"> </w:t>
      </w:r>
      <m:oMath>
        <m:r>
          <m:rPr>
            <m:nor/>
          </m:rPr>
          <w:rPr>
            <w:rFonts w:ascii="Times New Roman" w:hAnsi="Times New Roman" w:cs="Times New Roman"/>
            <w:sz w:val="28"/>
            <w:szCs w:val="28"/>
          </w:rPr>
          <m:t>(м∙К)/Вт</m:t>
        </m:r>
      </m:oMath>
      <w:r w:rsidR="00B206C0" w:rsidRPr="00563281">
        <w:rPr>
          <w:rFonts w:ascii="Times New Roman" w:eastAsiaTheme="minorEastAsia" w:hAnsi="Times New Roman" w:cs="Times New Roman"/>
          <w:i/>
          <w:sz w:val="28"/>
          <w:szCs w:val="28"/>
        </w:rPr>
        <w:t xml:space="preserve">           </w:t>
      </w:r>
      <w:r w:rsidR="00AA6F06">
        <w:rPr>
          <w:rFonts w:ascii="Times New Roman" w:eastAsiaTheme="minorEastAsia" w:hAnsi="Times New Roman" w:cs="Times New Roman"/>
          <w:i/>
          <w:sz w:val="28"/>
          <w:szCs w:val="28"/>
          <w:lang w:val="kk-KZ"/>
        </w:rPr>
        <w:t xml:space="preserve"> </w:t>
      </w:r>
      <w:r w:rsidR="00B206C0" w:rsidRPr="00563281">
        <w:rPr>
          <w:rFonts w:ascii="Times New Roman" w:eastAsiaTheme="minorEastAsia" w:hAnsi="Times New Roman" w:cs="Times New Roman"/>
          <w:i/>
          <w:sz w:val="28"/>
          <w:szCs w:val="28"/>
        </w:rPr>
        <w:t xml:space="preserve">               </w:t>
      </w:r>
      <w:r w:rsidR="00E84EE0" w:rsidRPr="00563281">
        <w:rPr>
          <w:rFonts w:ascii="Times New Roman" w:eastAsiaTheme="minorEastAsia" w:hAnsi="Times New Roman" w:cs="Times New Roman"/>
          <w:sz w:val="28"/>
          <w:szCs w:val="28"/>
        </w:rPr>
        <w:t>(3.3</w:t>
      </w:r>
      <w:r w:rsidR="00E84EE0" w:rsidRPr="00705BB8">
        <w:rPr>
          <w:rFonts w:ascii="Times New Roman" w:eastAsiaTheme="minorEastAsia" w:hAnsi="Times New Roman" w:cs="Times New Roman"/>
          <w:sz w:val="28"/>
          <w:szCs w:val="28"/>
        </w:rPr>
        <w:t>6)</w:t>
      </w:r>
    </w:p>
    <w:p w14:paraId="78C6A321" w14:textId="77777777" w:rsidR="000C43D6" w:rsidRPr="00E91700" w:rsidRDefault="000C43D6"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w:p>
    <w:p w14:paraId="58D57362" w14:textId="09F8708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563281">
        <w:rPr>
          <w:rFonts w:ascii="Times New Roman" w:hAnsi="Times New Roman" w:cs="Times New Roman"/>
          <w:sz w:val="28"/>
          <w:szCs w:val="28"/>
          <w:lang w:val="kk-KZ"/>
        </w:rPr>
        <w:t xml:space="preserve">Рассчитаем температуры стенки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T</m:t>
            </m:r>
          </m:e>
          <m:sub>
            <m:r>
              <w:rPr>
                <w:rFonts w:ascii="Cambria Math" w:hAnsi="Cambria Math" w:cs="Times New Roman"/>
                <w:sz w:val="28"/>
                <w:szCs w:val="28"/>
                <w:lang w:val="kk-KZ"/>
              </w:rPr>
              <m:t>пкр</m:t>
            </m:r>
            <m:r>
              <m:rPr>
                <m:sty m:val="p"/>
              </m:rPr>
              <w:rPr>
                <w:rFonts w:ascii="Cambria Math" w:hAnsi="Cambria Math" w:cs="Times New Roman"/>
                <w:sz w:val="28"/>
                <w:szCs w:val="28"/>
                <w:lang w:val="kk-KZ"/>
              </w:rPr>
              <m:t>1</m:t>
            </m:r>
          </m:sub>
        </m:sSub>
      </m:oMath>
      <w:r w:rsidRPr="00563281">
        <w:rPr>
          <w:rFonts w:ascii="Times New Roman" w:hAnsi="Times New Roman" w:cs="Times New Roman"/>
          <w:sz w:val="28"/>
          <w:szCs w:val="28"/>
        </w:rPr>
        <w:t xml:space="preserve"> и </w:t>
      </w:r>
      <m:oMath>
        <m:sSub>
          <m:sSubPr>
            <m:ctrlPr>
              <w:rPr>
                <w:rFonts w:ascii="Cambria Math" w:hAnsi="Cambria Math" w:cs="Times New Roman"/>
                <w:sz w:val="28"/>
                <w:szCs w:val="28"/>
                <w:lang w:val="kk-KZ"/>
              </w:rPr>
            </m:ctrlPr>
          </m:sSubPr>
          <m:e>
            <m:r>
              <m:rPr>
                <m:sty m:val="p"/>
              </m:rPr>
              <w:rPr>
                <w:rFonts w:ascii="Cambria Math" w:hAnsi="Cambria Math" w:cs="Times New Roman"/>
                <w:sz w:val="28"/>
                <w:szCs w:val="28"/>
                <w:lang w:val="kk-KZ"/>
              </w:rPr>
              <m:t>T</m:t>
            </m:r>
          </m:e>
          <m:sub>
            <m:r>
              <m:rPr>
                <m:sty m:val="p"/>
              </m:rPr>
              <w:rPr>
                <w:rFonts w:ascii="Cambria Math" w:hAnsi="Cambria Math" w:cs="Times New Roman"/>
                <w:sz w:val="28"/>
                <w:szCs w:val="28"/>
                <w:lang w:val="kk-KZ"/>
              </w:rPr>
              <m:t>пкр2</m:t>
            </m:r>
          </m:sub>
        </m:sSub>
      </m:oMath>
      <w:r w:rsidRPr="00563281">
        <w:rPr>
          <w:rFonts w:ascii="Times New Roman" w:hAnsi="Times New Roman" w:cs="Times New Roman"/>
          <w:sz w:val="28"/>
          <w:szCs w:val="28"/>
          <w:lang w:val="kk-KZ"/>
        </w:rPr>
        <w:t xml:space="preserve"> по известным значениям теплового потока и термическ</w:t>
      </w:r>
      <w:r w:rsidRPr="00802DB4">
        <w:rPr>
          <w:rFonts w:ascii="Times New Roman" w:hAnsi="Times New Roman" w:cs="Times New Roman"/>
          <w:sz w:val="28"/>
          <w:szCs w:val="28"/>
          <w:lang w:val="kk-KZ"/>
        </w:rPr>
        <w:t>ого сопротивления:</w:t>
      </w:r>
    </w:p>
    <w:p w14:paraId="0FB86E31"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3167FD62" w14:textId="64C428A3" w:rsidR="00E84EE0" w:rsidRPr="00E91700"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rPr>
              <m:t>T</m:t>
            </m:r>
          </m:e>
          <m:sub>
            <m:r>
              <m:rPr>
                <m:nor/>
              </m:rPr>
              <w:rPr>
                <w:rFonts w:ascii="Times New Roman" w:hAnsi="Times New Roman" w:cs="Times New Roman"/>
                <w:sz w:val="28"/>
                <w:szCs w:val="28"/>
                <w:lang w:val="kk-KZ"/>
              </w:rPr>
              <m:t>пкр</m:t>
            </m:r>
            <m:r>
              <m:rPr>
                <m:nor/>
              </m:rPr>
              <w:rPr>
                <w:rFonts w:ascii="Times New Roman" w:hAnsi="Times New Roman" w:cs="Times New Roman"/>
                <w:sz w:val="28"/>
                <w:szCs w:val="28"/>
              </w:rPr>
              <m:t>1</m:t>
            </m:r>
          </m:sub>
        </m:sSub>
        <m:r>
          <m:rPr>
            <m:nor/>
          </m:rPr>
          <w:rPr>
            <w:rFonts w:ascii="Times New Roman" w:hAnsi="Times New Roman"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rPr>
              <m:t>T</m:t>
            </m:r>
          </m:e>
          <m:sub>
            <m:r>
              <m:rPr>
                <m:nor/>
              </m:rPr>
              <w:rPr>
                <w:rFonts w:ascii="Times New Roman" w:hAnsi="Times New Roman" w:cs="Times New Roman"/>
                <w:sz w:val="28"/>
                <w:szCs w:val="28"/>
                <w:lang w:val="kk-KZ"/>
              </w:rPr>
              <m:t>п</m:t>
            </m:r>
          </m:sub>
        </m:sSub>
        <m:r>
          <m:rPr>
            <m:nor/>
          </m:rPr>
          <w:rPr>
            <w:rFonts w:ascii="Times New Roman" w:hAnsi="Times New Roman"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rPr>
              <m:t>q</m:t>
            </m:r>
          </m:e>
          <m:sub>
            <m:r>
              <m:rPr>
                <m:nor/>
              </m:rPr>
              <w:rPr>
                <w:rFonts w:ascii="Times New Roman" w:hAnsi="Times New Roman" w:cs="Times New Roman"/>
                <w:sz w:val="28"/>
                <w:szCs w:val="28"/>
              </w:rPr>
              <m:t>l</m:t>
            </m:r>
          </m:sub>
        </m:sSub>
        <m:r>
          <m:rPr>
            <m:nor/>
          </m:rPr>
          <w:rPr>
            <w:rFonts w:ascii="Times New Roman" w:hAnsi="Times New Roman"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nor/>
                  </m:rPr>
                  <w:rPr>
                    <w:rFonts w:ascii="Times New Roman" w:hAnsi="Times New Roman" w:cs="Times New Roman"/>
                    <w:sz w:val="28"/>
                    <w:szCs w:val="28"/>
                  </w:rPr>
                  <m:t>R</m:t>
                </m:r>
              </m:e>
              <m:sub>
                <m:r>
                  <m:rPr>
                    <m:nor/>
                  </m:rPr>
                  <w:rPr>
                    <w:rFonts w:ascii="Times New Roman" w:hAnsi="Times New Roman" w:cs="Times New Roman"/>
                    <w:sz w:val="28"/>
                    <w:szCs w:val="28"/>
                  </w:rPr>
                  <m:t>l,1</m:t>
                </m:r>
              </m:sub>
            </m:sSub>
          </m:num>
          <m:den>
            <m:r>
              <m:rPr>
                <m:nor/>
              </m:rPr>
              <w:rPr>
                <w:rFonts w:ascii="Times New Roman" w:hAnsi="Times New Roman" w:cs="Times New Roman"/>
                <w:sz w:val="28"/>
                <w:szCs w:val="28"/>
              </w:rPr>
              <m:t>π</m:t>
            </m:r>
          </m:den>
        </m:f>
        <m:r>
          <m:rPr>
            <m:nor/>
          </m:rPr>
          <w:rPr>
            <w:rFonts w:ascii="Times New Roman" w:hAnsi="Times New Roman" w:cs="Times New Roman"/>
            <w:sz w:val="28"/>
            <w:szCs w:val="28"/>
          </w:rPr>
          <m:t>=391+</m:t>
        </m:r>
        <m:r>
          <m:rPr>
            <m:nor/>
          </m:rPr>
          <w:rPr>
            <w:rFonts w:ascii="Cambria Math" w:hAnsi="Times New Roman" w:cs="Times New Roman"/>
            <w:sz w:val="28"/>
            <w:szCs w:val="28"/>
          </w:rPr>
          <m:t xml:space="preserve">8770,53 </m:t>
        </m:r>
        <m:r>
          <m:rPr>
            <m:nor/>
          </m:rPr>
          <w:rPr>
            <w:rFonts w:ascii="Times New Roman" w:hAnsi="Times New Roman" w:cs="Times New Roman"/>
            <w:sz w:val="28"/>
            <w:szCs w:val="28"/>
          </w:rPr>
          <m:t>∙</m:t>
        </m:r>
        <m:f>
          <m:fPr>
            <m:ctrlPr>
              <w:rPr>
                <w:rFonts w:ascii="Cambria Math" w:hAnsi="Cambria Math" w:cs="Times New Roman"/>
                <w:sz w:val="28"/>
                <w:szCs w:val="28"/>
              </w:rPr>
            </m:ctrlPr>
          </m:fPr>
          <m:num>
            <m:r>
              <m:rPr>
                <m:nor/>
              </m:rPr>
              <w:rPr>
                <w:rFonts w:ascii="Cambria Math" w:hAnsi="Times New Roman" w:cs="Times New Roman"/>
                <w:sz w:val="28"/>
                <w:szCs w:val="28"/>
              </w:rPr>
              <m:t>0,008695</m:t>
            </m:r>
          </m:num>
          <m:den>
            <m:r>
              <m:rPr>
                <m:nor/>
              </m:rPr>
              <w:rPr>
                <w:rFonts w:ascii="Times New Roman" w:hAnsi="Times New Roman" w:cs="Times New Roman"/>
                <w:sz w:val="28"/>
                <w:szCs w:val="28"/>
              </w:rPr>
              <m:t>3,14</m:t>
            </m:r>
          </m:den>
        </m:f>
        <m:r>
          <m:rPr>
            <m:nor/>
          </m:rPr>
          <w:rPr>
            <w:rFonts w:ascii="Times New Roman" w:hAnsi="Times New Roman" w:cs="Times New Roman"/>
            <w:sz w:val="28"/>
            <w:szCs w:val="28"/>
          </w:rPr>
          <m:t>=</m:t>
        </m:r>
        <m:r>
          <m:rPr>
            <m:nor/>
          </m:rPr>
          <w:rPr>
            <w:rFonts w:ascii="Cambria Math" w:hAnsi="Times New Roman" w:cs="Times New Roman"/>
            <w:sz w:val="28"/>
            <w:szCs w:val="28"/>
          </w:rPr>
          <m:t>415,29</m:t>
        </m:r>
        <m:sSup>
          <m:sSupPr>
            <m:ctrlPr>
              <w:rPr>
                <w:rFonts w:ascii="Cambria Math" w:hAnsi="Cambria Math" w:cs="Times New Roman"/>
                <w:sz w:val="28"/>
                <w:szCs w:val="28"/>
              </w:rPr>
            </m:ctrlPr>
          </m:sSupPr>
          <m:e>
            <m:r>
              <m:rPr>
                <m:nor/>
              </m:rPr>
              <w:rPr>
                <w:rFonts w:ascii="Times New Roman" w:hAnsi="Times New Roman" w:cs="Times New Roman"/>
                <w:sz w:val="28"/>
                <w:szCs w:val="28"/>
              </w:rPr>
              <m:t xml:space="preserve"> </m:t>
            </m:r>
          </m:e>
          <m:sup>
            <m:r>
              <m:rPr>
                <m:nor/>
              </m:rPr>
              <w:rPr>
                <w:rFonts w:ascii="Times New Roman" w:hAnsi="Times New Roman" w:cs="Times New Roman"/>
                <w:sz w:val="28"/>
                <w:szCs w:val="28"/>
              </w:rPr>
              <m:t>о</m:t>
            </m:r>
          </m:sup>
        </m:sSup>
        <m:r>
          <m:rPr>
            <m:nor/>
          </m:rPr>
          <w:rPr>
            <w:rFonts w:ascii="Times New Roman" w:hAnsi="Times New Roman" w:cs="Times New Roman"/>
            <w:sz w:val="28"/>
            <w:szCs w:val="28"/>
          </w:rPr>
          <m:t>С</m:t>
        </m:r>
      </m:oMath>
      <w:r w:rsidR="00E84EE0">
        <w:rPr>
          <w:rFonts w:ascii="Times New Roman" w:eastAsiaTheme="minorEastAsia" w:hAnsi="Times New Roman" w:cs="Times New Roman"/>
          <w:sz w:val="28"/>
          <w:szCs w:val="28"/>
        </w:rPr>
        <w:t xml:space="preserve">               (3.3</w:t>
      </w:r>
      <w:r w:rsidR="00E84EE0" w:rsidRPr="00192964">
        <w:rPr>
          <w:rFonts w:ascii="Times New Roman" w:eastAsiaTheme="minorEastAsia" w:hAnsi="Times New Roman" w:cs="Times New Roman"/>
          <w:sz w:val="28"/>
          <w:szCs w:val="28"/>
        </w:rPr>
        <w:t>7</w:t>
      </w:r>
      <w:r w:rsidR="00E84EE0" w:rsidRPr="00802DB4">
        <w:rPr>
          <w:rFonts w:ascii="Times New Roman" w:eastAsiaTheme="minorEastAsia" w:hAnsi="Times New Roman" w:cs="Times New Roman"/>
          <w:sz w:val="28"/>
          <w:szCs w:val="28"/>
        </w:rPr>
        <w:t>)</w:t>
      </w:r>
    </w:p>
    <w:p w14:paraId="776D290A" w14:textId="77777777" w:rsidR="000C43D6" w:rsidRPr="00E91700" w:rsidRDefault="000C43D6"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w:p>
    <w:p w14:paraId="7D705930" w14:textId="26EFAEA1" w:rsidR="00E84EE0" w:rsidRPr="00E91700"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nor/>
              </m:rPr>
              <w:rPr>
                <w:rFonts w:ascii="Times New Roman" w:hAnsi="Times New Roman" w:cs="Times New Roman"/>
                <w:sz w:val="28"/>
                <w:szCs w:val="28"/>
              </w:rPr>
              <m:t>T</m:t>
            </m:r>
          </m:e>
          <m:sub>
            <m:r>
              <m:rPr>
                <m:nor/>
              </m:rPr>
              <w:rPr>
                <w:rFonts w:ascii="Cambria Math" w:hAnsi="Times New Roman" w:cs="Times New Roman"/>
                <w:sz w:val="28"/>
                <w:szCs w:val="28"/>
                <w:lang w:val="kk-KZ"/>
              </w:rPr>
              <m:t>пкр</m:t>
            </m:r>
            <m:r>
              <m:rPr>
                <m:nor/>
              </m:rPr>
              <w:rPr>
                <w:rFonts w:ascii="Times New Roman" w:hAnsi="Times New Roman" w:cs="Times New Roman"/>
                <w:sz w:val="28"/>
                <w:szCs w:val="28"/>
              </w:rPr>
              <m:t>2</m:t>
            </m:r>
          </m:sub>
        </m:sSub>
        <m:r>
          <m:rPr>
            <m:nor/>
          </m:rPr>
          <w:rPr>
            <w:rFonts w:ascii="Times New Roman" w:hAnsi="Times New Roman"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lang w:val="en-US"/>
              </w:rPr>
              <m:t>t</m:t>
            </m:r>
          </m:e>
          <m:sub>
            <m:r>
              <w:rPr>
                <w:rFonts w:ascii="Cambria Math" w:hAnsi="Cambria Math" w:cs="Times New Roman"/>
                <w:sz w:val="28"/>
                <w:szCs w:val="28"/>
              </w:rPr>
              <m:t>д</m:t>
            </m:r>
          </m:sub>
        </m:sSub>
        <m:r>
          <m:rPr>
            <m:nor/>
          </m:rPr>
          <w:rPr>
            <w:rFonts w:ascii="Times New Roman" w:hAnsi="Times New Roman"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rPr>
              <m:t>q</m:t>
            </m:r>
          </m:e>
          <m:sub>
            <m:r>
              <m:rPr>
                <m:nor/>
              </m:rPr>
              <w:rPr>
                <w:rFonts w:ascii="Times New Roman" w:hAnsi="Times New Roman" w:cs="Times New Roman"/>
                <w:sz w:val="28"/>
                <w:szCs w:val="28"/>
              </w:rPr>
              <m:t>l</m:t>
            </m:r>
          </m:sub>
        </m:sSub>
        <m:r>
          <m:rPr>
            <m:nor/>
          </m:rPr>
          <w:rPr>
            <w:rFonts w:ascii="Times New Roman" w:hAnsi="Times New Roman"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nor/>
                  </m:rPr>
                  <w:rPr>
                    <w:rFonts w:ascii="Times New Roman" w:hAnsi="Times New Roman" w:cs="Times New Roman"/>
                    <w:sz w:val="28"/>
                    <w:szCs w:val="28"/>
                  </w:rPr>
                  <m:t>R</m:t>
                </m:r>
              </m:e>
              <m:sub>
                <m:r>
                  <m:rPr>
                    <m:nor/>
                  </m:rPr>
                  <w:rPr>
                    <w:rFonts w:ascii="Times New Roman" w:hAnsi="Times New Roman" w:cs="Times New Roman"/>
                    <w:sz w:val="28"/>
                    <w:szCs w:val="28"/>
                  </w:rPr>
                  <m:t>l,4</m:t>
                </m:r>
              </m:sub>
            </m:sSub>
          </m:num>
          <m:den>
            <m:r>
              <m:rPr>
                <m:nor/>
              </m:rPr>
              <w:rPr>
                <w:rFonts w:ascii="Times New Roman" w:hAnsi="Times New Roman" w:cs="Times New Roman"/>
                <w:sz w:val="28"/>
                <w:szCs w:val="28"/>
              </w:rPr>
              <m:t>π</m:t>
            </m:r>
          </m:den>
        </m:f>
        <m:r>
          <m:rPr>
            <m:nor/>
          </m:rPr>
          <w:rPr>
            <w:rFonts w:ascii="Times New Roman" w:hAnsi="Times New Roman" w:cs="Times New Roman"/>
            <w:sz w:val="28"/>
            <w:szCs w:val="28"/>
          </w:rPr>
          <m:t>=1122-</m:t>
        </m:r>
        <w:bookmarkStart w:id="52" w:name="_Hlk217402297"/>
        <m:r>
          <m:rPr>
            <m:nor/>
          </m:rPr>
          <w:rPr>
            <w:rFonts w:ascii="Cambria Math" w:hAnsi="Times New Roman" w:cs="Times New Roman"/>
            <w:sz w:val="28"/>
            <w:szCs w:val="28"/>
          </w:rPr>
          <m:t>8770,53</m:t>
        </m:r>
        <m:r>
          <m:rPr>
            <m:nor/>
          </m:rPr>
          <w:rPr>
            <w:rFonts w:ascii="Times New Roman" w:hAnsi="Times New Roman" w:cs="Times New Roman"/>
            <w:sz w:val="28"/>
            <w:szCs w:val="28"/>
          </w:rPr>
          <m:t>∙</m:t>
        </m:r>
        <m:f>
          <m:fPr>
            <m:ctrlPr>
              <w:rPr>
                <w:rFonts w:ascii="Cambria Math" w:hAnsi="Cambria Math" w:cs="Times New Roman"/>
                <w:sz w:val="28"/>
                <w:szCs w:val="28"/>
              </w:rPr>
            </m:ctrlPr>
          </m:fPr>
          <m:num>
            <m:r>
              <m:rPr>
                <m:nor/>
              </m:rPr>
              <w:rPr>
                <w:rFonts w:ascii="Cambria Math" w:hAnsi="Times New Roman" w:cs="Times New Roman"/>
                <w:sz w:val="28"/>
                <w:szCs w:val="28"/>
              </w:rPr>
              <m:t>0,2497</m:t>
            </m:r>
          </m:num>
          <m:den>
            <m:r>
              <m:rPr>
                <m:nor/>
              </m:rPr>
              <w:rPr>
                <w:rFonts w:ascii="Times New Roman" w:hAnsi="Times New Roman" w:cs="Times New Roman"/>
                <w:sz w:val="28"/>
                <w:szCs w:val="28"/>
              </w:rPr>
              <m:t>3,14</m:t>
            </m:r>
          </m:den>
        </m:f>
        <m:r>
          <m:rPr>
            <m:nor/>
          </m:rPr>
          <w:rPr>
            <w:rFonts w:ascii="Times New Roman" w:hAnsi="Times New Roman" w:cs="Times New Roman"/>
            <w:sz w:val="28"/>
            <w:szCs w:val="28"/>
          </w:rPr>
          <m:t>=</m:t>
        </m:r>
        <w:bookmarkEnd w:id="52"/>
        <m:r>
          <m:rPr>
            <m:nor/>
          </m:rPr>
          <w:rPr>
            <w:rFonts w:ascii="Cambria Math" w:hAnsi="Times New Roman" w:cs="Times New Roman"/>
            <w:sz w:val="28"/>
            <w:szCs w:val="28"/>
          </w:rPr>
          <m:t>424,53</m:t>
        </m:r>
        <m:r>
          <m:rPr>
            <m:nor/>
          </m:rPr>
          <w:rPr>
            <w:rFonts w:ascii="Times New Roman" w:hAnsi="Times New Roman" w:cs="Times New Roman"/>
            <w:sz w:val="28"/>
            <w:szCs w:val="28"/>
          </w:rPr>
          <m:t xml:space="preserve"> </m:t>
        </m:r>
        <m:sSup>
          <m:sSupPr>
            <m:ctrlPr>
              <w:rPr>
                <w:rFonts w:ascii="Cambria Math" w:hAnsi="Cambria Math" w:cs="Times New Roman"/>
                <w:sz w:val="28"/>
                <w:szCs w:val="28"/>
              </w:rPr>
            </m:ctrlPr>
          </m:sSupPr>
          <m:e>
            <m:r>
              <m:rPr>
                <m:nor/>
              </m:rPr>
              <w:rPr>
                <w:rFonts w:ascii="Times New Roman" w:hAnsi="Times New Roman" w:cs="Times New Roman"/>
                <w:sz w:val="28"/>
                <w:szCs w:val="28"/>
              </w:rPr>
              <m:t xml:space="preserve"> </m:t>
            </m:r>
          </m:e>
          <m:sup>
            <m:r>
              <m:rPr>
                <m:nor/>
              </m:rPr>
              <w:rPr>
                <w:rFonts w:ascii="Times New Roman" w:hAnsi="Times New Roman" w:cs="Times New Roman"/>
                <w:sz w:val="28"/>
                <w:szCs w:val="28"/>
              </w:rPr>
              <m:t>о</m:t>
            </m:r>
          </m:sup>
        </m:sSup>
        <m:r>
          <m:rPr>
            <m:nor/>
          </m:rPr>
          <w:rPr>
            <w:rFonts w:ascii="Times New Roman" w:hAnsi="Times New Roman" w:cs="Times New Roman"/>
            <w:sz w:val="28"/>
            <w:szCs w:val="28"/>
          </w:rPr>
          <m:t>С</m:t>
        </m:r>
      </m:oMath>
      <w:r w:rsidR="00E84EE0">
        <w:rPr>
          <w:rFonts w:ascii="Times New Roman" w:eastAsiaTheme="minorEastAsia" w:hAnsi="Times New Roman" w:cs="Times New Roman"/>
          <w:sz w:val="28"/>
          <w:szCs w:val="28"/>
        </w:rPr>
        <w:t xml:space="preserve">     </w:t>
      </w:r>
      <w:r w:rsidR="00E84EE0" w:rsidRPr="00802DB4">
        <w:rPr>
          <w:rFonts w:ascii="Times New Roman" w:eastAsiaTheme="minorEastAsia" w:hAnsi="Times New Roman" w:cs="Times New Roman"/>
          <w:sz w:val="28"/>
          <w:szCs w:val="28"/>
        </w:rPr>
        <w:t xml:space="preserve">  </w:t>
      </w:r>
      <w:r w:rsidR="00E84EE0">
        <w:rPr>
          <w:rFonts w:ascii="Times New Roman" w:eastAsiaTheme="minorEastAsia" w:hAnsi="Times New Roman" w:cs="Times New Roman"/>
          <w:sz w:val="28"/>
          <w:szCs w:val="28"/>
          <w:lang w:val="kk-KZ"/>
        </w:rPr>
        <w:t xml:space="preserve">        </w:t>
      </w:r>
      <w:r w:rsidR="00E84EE0">
        <w:rPr>
          <w:rFonts w:ascii="Times New Roman" w:eastAsiaTheme="minorEastAsia" w:hAnsi="Times New Roman" w:cs="Times New Roman"/>
          <w:sz w:val="28"/>
          <w:szCs w:val="28"/>
        </w:rPr>
        <w:t>(3.3</w:t>
      </w:r>
      <w:r w:rsidR="00E84EE0" w:rsidRPr="00192964">
        <w:rPr>
          <w:rFonts w:ascii="Times New Roman" w:eastAsiaTheme="minorEastAsia" w:hAnsi="Times New Roman" w:cs="Times New Roman"/>
          <w:sz w:val="28"/>
          <w:szCs w:val="28"/>
        </w:rPr>
        <w:t>8</w:t>
      </w:r>
      <w:r w:rsidR="00E84EE0" w:rsidRPr="00802DB4">
        <w:rPr>
          <w:rFonts w:ascii="Times New Roman" w:eastAsiaTheme="minorEastAsia" w:hAnsi="Times New Roman" w:cs="Times New Roman"/>
          <w:sz w:val="28"/>
          <w:szCs w:val="28"/>
        </w:rPr>
        <w:t>)</w:t>
      </w:r>
    </w:p>
    <w:p w14:paraId="4881FC8B" w14:textId="77777777" w:rsidR="000C43D6" w:rsidRPr="00E91700" w:rsidRDefault="000C43D6"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i/>
          <w:sz w:val="28"/>
          <w:szCs w:val="28"/>
        </w:rPr>
      </w:pPr>
    </w:p>
    <w:p w14:paraId="5A1A764E" w14:textId="77777777" w:rsidR="00E84EE0" w:rsidRPr="00E9170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Полное термическое сопротивление</w:t>
      </w:r>
      <w:r w:rsidRPr="00802DB4">
        <w:rPr>
          <w:rFonts w:ascii="Times New Roman" w:hAnsi="Times New Roman" w:cs="Times New Roman"/>
          <w:sz w:val="28"/>
          <w:szCs w:val="28"/>
        </w:rPr>
        <w:t>:</w:t>
      </w:r>
    </w:p>
    <w:p w14:paraId="3DC22C40" w14:textId="77777777" w:rsidR="000C43D6" w:rsidRPr="00E91700" w:rsidRDefault="000C43D6" w:rsidP="00392812">
      <w:pPr>
        <w:tabs>
          <w:tab w:val="left" w:pos="993"/>
        </w:tabs>
        <w:overflowPunct w:val="0"/>
        <w:spacing w:after="0" w:line="240" w:lineRule="auto"/>
        <w:ind w:firstLine="709"/>
        <w:contextualSpacing/>
        <w:jc w:val="both"/>
        <w:textAlignment w:val="baseline"/>
        <w:rPr>
          <w:rFonts w:ascii="Times New Roman" w:eastAsiaTheme="minorEastAsia" w:hAnsi="Times New Roman" w:cs="Times New Roman"/>
          <w:sz w:val="28"/>
          <w:szCs w:val="28"/>
        </w:rPr>
      </w:pPr>
    </w:p>
    <w:p w14:paraId="44396F85" w14:textId="1A371D04" w:rsidR="00E84EE0" w:rsidRPr="00802DB4"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nary>
          <m:naryPr>
            <m:chr m:val="∑"/>
            <m:limLoc m:val="undOvr"/>
            <m:subHide m:val="1"/>
            <m:supHide m:val="1"/>
            <m:ctrlPr>
              <w:rPr>
                <w:rFonts w:ascii="Cambria Math" w:hAnsi="Cambria Math" w:cs="Times New Roman"/>
                <w:i/>
                <w:sz w:val="28"/>
                <w:szCs w:val="28"/>
                <w:lang w:val="en-GB"/>
              </w:rPr>
            </m:ctrlPr>
          </m:naryPr>
          <m:sub/>
          <m:sup/>
          <m:e>
            <m:sSub>
              <m:sSubPr>
                <m:ctrlPr>
                  <w:rPr>
                    <w:rFonts w:ascii="Cambria Math" w:hAnsi="Cambria Math" w:cs="Times New Roman"/>
                    <w:i/>
                    <w:sz w:val="28"/>
                    <w:szCs w:val="28"/>
                    <w:lang w:val="en-GB"/>
                  </w:rPr>
                </m:ctrlPr>
              </m:sSubPr>
              <m:e>
                <m:r>
                  <w:rPr>
                    <w:rFonts w:ascii="Cambria Math" w:hAnsi="Cambria Math" w:cs="Times New Roman"/>
                    <w:sz w:val="28"/>
                    <w:szCs w:val="28"/>
                    <w:lang w:val="en-GB"/>
                  </w:rPr>
                  <m:t>R</m:t>
                </m:r>
              </m:e>
              <m:sub>
                <m:r>
                  <w:rPr>
                    <w:rFonts w:ascii="Cambria Math" w:hAnsi="Cambria Math" w:cs="Times New Roman"/>
                    <w:sz w:val="28"/>
                    <w:szCs w:val="28"/>
                    <w:lang w:val="en-GB"/>
                  </w:rPr>
                  <m:t>l</m:t>
                </m:r>
              </m:sub>
            </m:sSub>
          </m:e>
        </m:nary>
        <m:r>
          <m:rPr>
            <m:nor/>
          </m:rPr>
          <w:rPr>
            <w:rFonts w:ascii="Times New Roman" w:hAnsi="Times New Roman"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rPr>
              <m:t>R</m:t>
            </m:r>
          </m:e>
          <m:sub>
            <m:r>
              <m:rPr>
                <m:nor/>
              </m:rPr>
              <w:rPr>
                <w:rFonts w:ascii="Times New Roman" w:hAnsi="Times New Roman" w:cs="Times New Roman"/>
                <w:sz w:val="28"/>
                <w:szCs w:val="28"/>
              </w:rPr>
              <m:t>l,1</m:t>
            </m:r>
          </m:sub>
        </m:sSub>
        <m:r>
          <m:rPr>
            <m:nor/>
          </m:rPr>
          <w:rPr>
            <w:rFonts w:ascii="Times New Roman" w:hAnsi="Times New Roman"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lang w:val="kk-KZ"/>
              </w:rPr>
              <m:t>R</m:t>
            </m:r>
          </m:e>
          <m:sub>
            <m:r>
              <m:rPr>
                <m:nor/>
              </m:rPr>
              <w:rPr>
                <w:rFonts w:ascii="Times New Roman" w:hAnsi="Times New Roman" w:cs="Times New Roman"/>
                <w:sz w:val="28"/>
                <w:szCs w:val="28"/>
                <w:lang w:val="kk-KZ"/>
              </w:rPr>
              <m:t>l,2</m:t>
            </m:r>
          </m:sub>
        </m:sSub>
        <m:r>
          <m:rPr>
            <m:nor/>
          </m:rPr>
          <w:rPr>
            <w:rFonts w:ascii="Times New Roman" w:hAnsi="Times New Roman"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rPr>
              <m:t>R</m:t>
            </m:r>
          </m:e>
          <m:sub>
            <m:r>
              <m:rPr>
                <m:nor/>
              </m:rPr>
              <w:rPr>
                <w:rFonts w:ascii="Times New Roman" w:hAnsi="Times New Roman" w:cs="Times New Roman"/>
                <w:sz w:val="28"/>
                <w:szCs w:val="28"/>
              </w:rPr>
              <m:t>l,3</m:t>
            </m:r>
          </m:sub>
        </m:sSub>
        <m:r>
          <m:rPr>
            <m:nor/>
          </m:rPr>
          <w:rPr>
            <w:rFonts w:ascii="Times New Roman" w:hAnsi="Times New Roman"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rPr>
              <m:t>R</m:t>
            </m:r>
          </m:e>
          <m:sub>
            <m:r>
              <m:rPr>
                <m:nor/>
              </m:rPr>
              <w:rPr>
                <w:rFonts w:ascii="Times New Roman" w:hAnsi="Times New Roman" w:cs="Times New Roman"/>
                <w:sz w:val="28"/>
                <w:szCs w:val="28"/>
              </w:rPr>
              <m:t>l,4</m:t>
            </m:r>
          </m:sub>
        </m:sSub>
        <m:r>
          <m:rPr>
            <m:nor/>
          </m:rPr>
          <w:rPr>
            <w:rFonts w:ascii="Times New Roman" w:hAnsi="Times New Roman" w:cs="Times New Roman"/>
            <w:sz w:val="28"/>
            <w:szCs w:val="28"/>
          </w:rPr>
          <m:t>=</m:t>
        </m:r>
        <m:r>
          <m:rPr>
            <m:nor/>
          </m:rPr>
          <w:rPr>
            <w:rFonts w:ascii="Cambria Math" w:hAnsi="Times New Roman" w:cs="Times New Roman"/>
            <w:sz w:val="28"/>
            <w:szCs w:val="28"/>
          </w:rPr>
          <m:t>0,2617</m:t>
        </m:r>
        <m:r>
          <m:rPr>
            <m:nor/>
          </m:rPr>
          <w:rPr>
            <w:rFonts w:ascii="Times New Roman" w:hAnsi="Times New Roman" w:cs="Times New Roman"/>
            <w:sz w:val="28"/>
            <w:szCs w:val="28"/>
          </w:rPr>
          <m:t xml:space="preserve"> (м∙К)/Вт</m:t>
        </m:r>
      </m:oMath>
      <w:r w:rsidR="00AA6F06">
        <w:rPr>
          <w:rFonts w:ascii="Times New Roman" w:eastAsiaTheme="minorEastAsia" w:hAnsi="Times New Roman" w:cs="Times New Roman"/>
          <w:sz w:val="28"/>
          <w:szCs w:val="28"/>
        </w:rPr>
        <w:t xml:space="preserve">                 </w:t>
      </w:r>
      <w:r w:rsidR="00E84EE0">
        <w:rPr>
          <w:rFonts w:ascii="Times New Roman" w:eastAsiaTheme="minorEastAsia" w:hAnsi="Times New Roman" w:cs="Times New Roman"/>
          <w:sz w:val="28"/>
          <w:szCs w:val="28"/>
        </w:rPr>
        <w:t xml:space="preserve">      (3.3</w:t>
      </w:r>
      <w:r w:rsidR="00E84EE0" w:rsidRPr="000F526D">
        <w:rPr>
          <w:rFonts w:ascii="Times New Roman" w:eastAsiaTheme="minorEastAsia" w:hAnsi="Times New Roman" w:cs="Times New Roman"/>
          <w:sz w:val="28"/>
          <w:szCs w:val="28"/>
        </w:rPr>
        <w:t>9</w:t>
      </w:r>
      <w:r w:rsidR="00E84EE0" w:rsidRPr="00802DB4">
        <w:rPr>
          <w:rFonts w:ascii="Times New Roman" w:eastAsiaTheme="minorEastAsia" w:hAnsi="Times New Roman" w:cs="Times New Roman"/>
          <w:sz w:val="28"/>
          <w:szCs w:val="28"/>
        </w:rPr>
        <w:t>)</w:t>
      </w:r>
    </w:p>
    <w:p w14:paraId="6A780B58" w14:textId="77777777"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1A581A7E" w14:textId="75758F5C" w:rsidR="00E84EE0" w:rsidRPr="0077740E"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E70F7E">
        <w:rPr>
          <w:rFonts w:ascii="Times New Roman" w:hAnsi="Times New Roman" w:cs="Times New Roman"/>
          <w:sz w:val="28"/>
          <w:szCs w:val="28"/>
          <w:lang w:val="kk-KZ"/>
        </w:rPr>
        <w:t xml:space="preserve">Таким образом, в результате проведённых математических расчётов температуры стенки пароперегревателя при температуре </w:t>
      </w:r>
      <w:r w:rsidRPr="00B82CDC">
        <w:rPr>
          <w:rFonts w:ascii="Times New Roman" w:hAnsi="Times New Roman" w:cs="Times New Roman"/>
          <w:sz w:val="28"/>
          <w:szCs w:val="28"/>
          <w:lang w:val="kk-KZ"/>
        </w:rPr>
        <w:t xml:space="preserve">среды </w:t>
      </w:r>
      <m:oMath>
        <m:sSub>
          <m:sSubPr>
            <m:ctrlPr>
              <w:rPr>
                <w:rFonts w:ascii="Cambria Math" w:hAnsi="Cambria Math" w:cs="Times New Roman"/>
                <w:sz w:val="28"/>
                <w:szCs w:val="28"/>
              </w:rPr>
            </m:ctrlPr>
          </m:sSubPr>
          <m:e>
            <m:r>
              <m:rPr>
                <m:nor/>
              </m:rPr>
              <w:rPr>
                <w:rFonts w:ascii="Times New Roman" w:hAnsi="Times New Roman" w:cs="Times New Roman"/>
                <w:sz w:val="28"/>
                <w:szCs w:val="28"/>
                <w:lang w:val="en-US"/>
              </w:rPr>
              <m:t>t</m:t>
            </m:r>
          </m:e>
          <m:sub>
            <m:r>
              <w:rPr>
                <w:rFonts w:ascii="Cambria Math" w:hAnsi="Cambria Math" w:cs="Times New Roman"/>
                <w:sz w:val="28"/>
                <w:szCs w:val="28"/>
              </w:rPr>
              <m:t>д</m:t>
            </m:r>
          </m:sub>
        </m:sSub>
      </m:oMath>
      <w:r w:rsidRPr="00B82CDC">
        <w:rPr>
          <w:rFonts w:ascii="Times New Roman" w:hAnsi="Times New Roman" w:cs="Times New Roman"/>
          <w:sz w:val="28"/>
          <w:szCs w:val="28"/>
          <w:lang w:val="kk-KZ"/>
        </w:rPr>
        <w:t xml:space="preserve"> = 1177 °C</w:t>
      </w:r>
      <w:r w:rsidRPr="00E70F7E">
        <w:rPr>
          <w:rFonts w:ascii="Times New Roman" w:hAnsi="Times New Roman" w:cs="Times New Roman"/>
          <w:sz w:val="28"/>
          <w:szCs w:val="28"/>
          <w:lang w:val="kk-KZ"/>
        </w:rPr>
        <w:t xml:space="preserve"> получены следующие значения: температура внутренней поверхности стенки </w:t>
      </w:r>
      <w:r w:rsidR="007A3FF0">
        <w:rPr>
          <w:rFonts w:ascii="Times New Roman" w:hAnsi="Times New Roman" w:cs="Times New Roman"/>
          <w:sz w:val="28"/>
          <w:szCs w:val="28"/>
          <w:lang w:val="en-US"/>
        </w:rPr>
        <w:t>T</w:t>
      </w:r>
      <w:r w:rsidR="007A3FF0" w:rsidRPr="007A3FF0">
        <w:rPr>
          <w:rFonts w:ascii="Times New Roman" w:hAnsi="Times New Roman" w:cs="Times New Roman"/>
          <w:sz w:val="28"/>
          <w:szCs w:val="28"/>
          <w:vertAlign w:val="subscript"/>
          <w:lang w:val="en-US"/>
        </w:rPr>
        <w:t>w</w:t>
      </w:r>
      <w:r w:rsidR="007A3FF0" w:rsidRPr="007A3FF0">
        <w:rPr>
          <w:rFonts w:ascii="Times New Roman" w:hAnsi="Times New Roman" w:cs="Times New Roman"/>
          <w:sz w:val="28"/>
          <w:szCs w:val="28"/>
          <w:vertAlign w:val="subscript"/>
        </w:rPr>
        <w:t>,1</w:t>
      </w:r>
      <w:r w:rsidR="007A3FF0" w:rsidRPr="007A3FF0">
        <w:rPr>
          <w:rFonts w:ascii="Times New Roman" w:hAnsi="Times New Roman" w:cs="Times New Roman"/>
          <w:sz w:val="28"/>
          <w:szCs w:val="28"/>
        </w:rPr>
        <w:t>= 415,2</w:t>
      </w:r>
      <w:r w:rsidR="007A3FF0">
        <w:rPr>
          <w:rFonts w:ascii="Times New Roman" w:hAnsi="Times New Roman" w:cs="Times New Roman"/>
          <w:sz w:val="28"/>
          <w:szCs w:val="28"/>
        </w:rPr>
        <w:t>°</w:t>
      </w:r>
      <w:r w:rsidR="007A3FF0">
        <w:rPr>
          <w:rFonts w:ascii="Times New Roman" w:hAnsi="Times New Roman" w:cs="Times New Roman"/>
          <w:sz w:val="28"/>
          <w:szCs w:val="28"/>
          <w:lang w:val="en-US"/>
        </w:rPr>
        <w:t>C</w:t>
      </w:r>
      <w:r w:rsidR="007A3FF0" w:rsidRPr="007A3FF0">
        <w:rPr>
          <w:rFonts w:ascii="Times New Roman" w:hAnsi="Times New Roman" w:cs="Times New Roman"/>
          <w:sz w:val="28"/>
          <w:szCs w:val="28"/>
        </w:rPr>
        <w:t xml:space="preserve"> </w:t>
      </w:r>
      <w:r>
        <w:rPr>
          <w:rFonts w:ascii="Times New Roman" w:hAnsi="Times New Roman" w:cs="Times New Roman"/>
          <w:sz w:val="28"/>
          <w:szCs w:val="28"/>
          <w:lang w:val="kk-KZ"/>
        </w:rPr>
        <w:t xml:space="preserve">при условии что </w:t>
      </w:r>
      <w:r w:rsidRPr="00E70F7E">
        <w:rPr>
          <w:rFonts w:ascii="Times New Roman" w:hAnsi="Times New Roman" w:cs="Times New Roman"/>
          <w:sz w:val="28"/>
          <w:szCs w:val="28"/>
          <w:lang w:val="kk-KZ"/>
        </w:rPr>
        <w:t>температура внешней поверхности стенки</w:t>
      </w:r>
      <w:r w:rsidR="007A3FF0" w:rsidRPr="007A3FF0">
        <w:rPr>
          <w:rFonts w:ascii="Times New Roman" w:hAnsi="Times New Roman" w:cs="Times New Roman"/>
          <w:sz w:val="28"/>
          <w:szCs w:val="28"/>
        </w:rPr>
        <w:t xml:space="preserve"> </w:t>
      </w:r>
      <w:r w:rsidR="007A3FF0">
        <w:rPr>
          <w:rFonts w:ascii="Times New Roman" w:hAnsi="Times New Roman" w:cs="Times New Roman"/>
          <w:sz w:val="28"/>
          <w:szCs w:val="28"/>
          <w:lang w:val="en-US"/>
        </w:rPr>
        <w:t>T</w:t>
      </w:r>
      <w:r w:rsidR="007A3FF0" w:rsidRPr="007A3FF0">
        <w:rPr>
          <w:rFonts w:ascii="Times New Roman" w:hAnsi="Times New Roman" w:cs="Times New Roman"/>
          <w:sz w:val="28"/>
          <w:szCs w:val="28"/>
          <w:vertAlign w:val="subscript"/>
          <w:lang w:val="en-US"/>
        </w:rPr>
        <w:t>w</w:t>
      </w:r>
      <w:r w:rsidR="007A3FF0" w:rsidRPr="007A3FF0">
        <w:rPr>
          <w:rFonts w:ascii="Times New Roman" w:hAnsi="Times New Roman" w:cs="Times New Roman"/>
          <w:sz w:val="28"/>
          <w:szCs w:val="28"/>
          <w:vertAlign w:val="subscript"/>
        </w:rPr>
        <w:t>,2</w:t>
      </w:r>
      <w:r w:rsidR="007A3FF0" w:rsidRPr="007A3FF0">
        <w:rPr>
          <w:rFonts w:ascii="Times New Roman" w:hAnsi="Times New Roman" w:cs="Times New Roman"/>
          <w:sz w:val="28"/>
          <w:szCs w:val="28"/>
        </w:rPr>
        <w:t>= 424,33</w:t>
      </w:r>
      <w:r w:rsidR="007A3FF0">
        <w:rPr>
          <w:rFonts w:ascii="Times New Roman" w:hAnsi="Times New Roman" w:cs="Times New Roman"/>
          <w:sz w:val="28"/>
          <w:szCs w:val="28"/>
        </w:rPr>
        <w:t>°</w:t>
      </w:r>
      <w:r w:rsidR="007A3FF0">
        <w:rPr>
          <w:rFonts w:ascii="Times New Roman" w:hAnsi="Times New Roman" w:cs="Times New Roman"/>
          <w:sz w:val="28"/>
          <w:szCs w:val="28"/>
          <w:lang w:val="en-US"/>
        </w:rPr>
        <w:t>C</w:t>
      </w:r>
      <w:r w:rsidRPr="00E70F7E">
        <w:rPr>
          <w:rFonts w:ascii="Times New Roman" w:hAnsi="Times New Roman" w:cs="Times New Roman"/>
          <w:sz w:val="28"/>
          <w:szCs w:val="28"/>
          <w:lang w:val="kk-KZ"/>
        </w:rPr>
        <w:t>.</w:t>
      </w:r>
      <w:r w:rsidRPr="009D34CF">
        <w:rPr>
          <w:rFonts w:ascii="Times New Roman" w:hAnsi="Times New Roman" w:cs="Times New Roman"/>
          <w:sz w:val="28"/>
          <w:szCs w:val="28"/>
        </w:rPr>
        <w:t xml:space="preserve"> </w:t>
      </w:r>
      <w:r w:rsidR="007A3FF0">
        <w:rPr>
          <w:rFonts w:ascii="Times New Roman" w:hAnsi="Times New Roman" w:cs="Times New Roman"/>
          <w:sz w:val="28"/>
          <w:szCs w:val="28"/>
          <w:lang w:val="kk-KZ"/>
        </w:rPr>
        <w:t>В результате расчетов температура</w:t>
      </w:r>
      <w:r w:rsidRPr="00E70F7E">
        <w:rPr>
          <w:rFonts w:ascii="Times New Roman" w:hAnsi="Times New Roman" w:cs="Times New Roman"/>
          <w:sz w:val="28"/>
          <w:szCs w:val="28"/>
          <w:lang w:val="kk-KZ"/>
        </w:rPr>
        <w:t xml:space="preserve"> стенки пароперегревателя с покрытием при температуре </w:t>
      </w:r>
      <w:r w:rsidRPr="00B82CDC">
        <w:rPr>
          <w:rFonts w:ascii="Times New Roman" w:hAnsi="Times New Roman" w:cs="Times New Roman"/>
          <w:sz w:val="28"/>
          <w:szCs w:val="28"/>
          <w:lang w:val="kk-KZ"/>
        </w:rPr>
        <w:t xml:space="preserve">среды </w:t>
      </w:r>
      <m:oMath>
        <m:sSub>
          <m:sSubPr>
            <m:ctrlPr>
              <w:rPr>
                <w:rFonts w:ascii="Cambria Math" w:hAnsi="Cambria Math" w:cs="Times New Roman"/>
                <w:sz w:val="28"/>
                <w:szCs w:val="28"/>
              </w:rPr>
            </m:ctrlPr>
          </m:sSubPr>
          <m:e>
            <m:r>
              <m:rPr>
                <m:nor/>
              </m:rPr>
              <w:rPr>
                <w:rFonts w:ascii="Times New Roman" w:hAnsi="Times New Roman" w:cs="Times New Roman"/>
                <w:sz w:val="28"/>
                <w:szCs w:val="28"/>
                <w:lang w:val="en-US"/>
              </w:rPr>
              <m:t>t</m:t>
            </m:r>
          </m:e>
          <m:sub>
            <m:r>
              <w:rPr>
                <w:rFonts w:ascii="Cambria Math" w:hAnsi="Cambria Math" w:cs="Times New Roman"/>
                <w:sz w:val="28"/>
                <w:szCs w:val="28"/>
              </w:rPr>
              <m:t>д</m:t>
            </m:r>
          </m:sub>
        </m:sSub>
      </m:oMath>
      <w:r w:rsidR="00A223D6">
        <w:rPr>
          <w:rFonts w:ascii="Times New Roman" w:hAnsi="Times New Roman" w:cs="Times New Roman"/>
          <w:sz w:val="28"/>
          <w:szCs w:val="28"/>
          <w:lang w:val="kk-KZ"/>
        </w:rPr>
        <w:t xml:space="preserve"> </w:t>
      </w:r>
      <w:r w:rsidR="00A223D6" w:rsidRPr="00B65BA3">
        <w:rPr>
          <w:rFonts w:ascii="Times New Roman" w:hAnsi="Times New Roman" w:cs="Times New Roman"/>
          <w:sz w:val="28"/>
          <w:szCs w:val="28"/>
        </w:rPr>
        <w:t>-</w:t>
      </w:r>
      <w:r w:rsidRPr="00B82CDC">
        <w:rPr>
          <w:rFonts w:ascii="Times New Roman" w:hAnsi="Times New Roman" w:cs="Times New Roman"/>
          <w:sz w:val="28"/>
          <w:szCs w:val="28"/>
          <w:lang w:val="kk-KZ"/>
        </w:rPr>
        <w:t>1177 °C</w:t>
      </w:r>
      <w:r w:rsidRPr="00E70F7E">
        <w:rPr>
          <w:rFonts w:ascii="Times New Roman" w:hAnsi="Times New Roman" w:cs="Times New Roman"/>
          <w:sz w:val="28"/>
          <w:szCs w:val="28"/>
          <w:lang w:val="kk-KZ"/>
        </w:rPr>
        <w:t xml:space="preserve"> получены следующие значения: температура внутренней поверхности стенки</w:t>
      </w:r>
      <w:r w:rsidR="007A3FF0" w:rsidRPr="007A3FF0">
        <w:rPr>
          <w:rFonts w:ascii="Times New Roman" w:hAnsi="Times New Roman" w:cs="Times New Roman"/>
          <w:sz w:val="28"/>
          <w:szCs w:val="28"/>
        </w:rPr>
        <w:t xml:space="preserve"> </w:t>
      </w:r>
      <w:r w:rsidR="007A3FF0">
        <w:rPr>
          <w:rFonts w:ascii="Times New Roman" w:hAnsi="Times New Roman" w:cs="Times New Roman"/>
          <w:sz w:val="28"/>
          <w:szCs w:val="28"/>
          <w:lang w:val="en-US"/>
        </w:rPr>
        <w:t>T</w:t>
      </w:r>
      <w:r w:rsidR="007A3FF0" w:rsidRPr="007A3FF0">
        <w:rPr>
          <w:rFonts w:ascii="Times New Roman" w:hAnsi="Times New Roman" w:cs="Times New Roman"/>
          <w:sz w:val="28"/>
          <w:szCs w:val="28"/>
          <w:vertAlign w:val="subscript"/>
          <w:lang w:val="kk-KZ"/>
        </w:rPr>
        <w:t>пкр</w:t>
      </w:r>
      <w:r w:rsidR="007A3FF0" w:rsidRPr="007A3FF0">
        <w:rPr>
          <w:rFonts w:ascii="Times New Roman" w:hAnsi="Times New Roman" w:cs="Times New Roman"/>
          <w:sz w:val="28"/>
          <w:szCs w:val="28"/>
          <w:vertAlign w:val="subscript"/>
        </w:rPr>
        <w:t>1</w:t>
      </w:r>
      <w:r w:rsidR="007A3FF0" w:rsidRPr="007A3FF0">
        <w:rPr>
          <w:rFonts w:ascii="Times New Roman" w:hAnsi="Times New Roman" w:cs="Times New Roman"/>
          <w:sz w:val="28"/>
          <w:szCs w:val="28"/>
        </w:rPr>
        <w:t>= 415,29</w:t>
      </w:r>
      <w:r w:rsidR="007A3FF0">
        <w:rPr>
          <w:rFonts w:ascii="Times New Roman" w:hAnsi="Times New Roman" w:cs="Times New Roman"/>
          <w:sz w:val="28"/>
          <w:szCs w:val="28"/>
        </w:rPr>
        <w:t>°</w:t>
      </w:r>
      <w:r w:rsidR="007A3FF0">
        <w:rPr>
          <w:rFonts w:ascii="Times New Roman" w:hAnsi="Times New Roman" w:cs="Times New Roman"/>
          <w:sz w:val="28"/>
          <w:szCs w:val="28"/>
          <w:lang w:val="en-US"/>
        </w:rPr>
        <w:t>C</w:t>
      </w:r>
      <w:r w:rsidRPr="00E70F7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при </w:t>
      </w:r>
      <w:proofErr w:type="gramStart"/>
      <w:r>
        <w:rPr>
          <w:rFonts w:ascii="Times New Roman" w:hAnsi="Times New Roman" w:cs="Times New Roman"/>
          <w:sz w:val="28"/>
          <w:szCs w:val="28"/>
          <w:lang w:val="kk-KZ"/>
        </w:rPr>
        <w:t>условии</w:t>
      </w:r>
      <w:proofErr w:type="gramEnd"/>
      <w:r>
        <w:rPr>
          <w:rFonts w:ascii="Times New Roman" w:hAnsi="Times New Roman" w:cs="Times New Roman"/>
          <w:sz w:val="28"/>
          <w:szCs w:val="28"/>
          <w:lang w:val="kk-KZ"/>
        </w:rPr>
        <w:t xml:space="preserve"> что </w:t>
      </w:r>
      <w:r w:rsidRPr="00E70F7E">
        <w:rPr>
          <w:rFonts w:ascii="Times New Roman" w:hAnsi="Times New Roman" w:cs="Times New Roman"/>
          <w:sz w:val="28"/>
          <w:szCs w:val="28"/>
          <w:lang w:val="kk-KZ"/>
        </w:rPr>
        <w:t>температура внешней поверхности стенки</w:t>
      </w:r>
      <w:r w:rsidR="007A3FF0" w:rsidRPr="007A3FF0">
        <w:rPr>
          <w:rFonts w:ascii="Times New Roman" w:hAnsi="Times New Roman" w:cs="Times New Roman"/>
          <w:sz w:val="28"/>
          <w:szCs w:val="28"/>
        </w:rPr>
        <w:t xml:space="preserve"> </w:t>
      </w:r>
      <w:r w:rsidR="007A3FF0">
        <w:rPr>
          <w:rFonts w:ascii="Times New Roman" w:hAnsi="Times New Roman" w:cs="Times New Roman"/>
          <w:sz w:val="28"/>
          <w:szCs w:val="28"/>
          <w:lang w:val="en-US"/>
        </w:rPr>
        <w:t>T</w:t>
      </w:r>
      <w:r w:rsidR="007A3FF0" w:rsidRPr="007A3FF0">
        <w:rPr>
          <w:rFonts w:ascii="Times New Roman" w:hAnsi="Times New Roman" w:cs="Times New Roman"/>
          <w:sz w:val="28"/>
          <w:szCs w:val="28"/>
          <w:vertAlign w:val="subscript"/>
          <w:lang w:val="kk-KZ"/>
        </w:rPr>
        <w:t>пкр</w:t>
      </w:r>
      <w:r w:rsidR="007A3FF0" w:rsidRPr="007A3FF0">
        <w:rPr>
          <w:rFonts w:ascii="Times New Roman" w:hAnsi="Times New Roman" w:cs="Times New Roman"/>
          <w:sz w:val="28"/>
          <w:szCs w:val="28"/>
          <w:vertAlign w:val="subscript"/>
        </w:rPr>
        <w:t>2</w:t>
      </w:r>
      <w:r w:rsidR="007A3FF0" w:rsidRPr="007A3FF0">
        <w:rPr>
          <w:rFonts w:ascii="Times New Roman" w:hAnsi="Times New Roman" w:cs="Times New Roman"/>
          <w:sz w:val="28"/>
          <w:szCs w:val="28"/>
        </w:rPr>
        <w:t>= 424,55</w:t>
      </w:r>
      <w:r w:rsidR="007A3FF0">
        <w:rPr>
          <w:rFonts w:ascii="Times New Roman" w:hAnsi="Times New Roman" w:cs="Times New Roman"/>
          <w:sz w:val="28"/>
          <w:szCs w:val="28"/>
        </w:rPr>
        <w:t>°</w:t>
      </w:r>
      <w:r w:rsidR="007A3FF0">
        <w:rPr>
          <w:rFonts w:ascii="Times New Roman" w:hAnsi="Times New Roman" w:cs="Times New Roman"/>
          <w:sz w:val="28"/>
          <w:szCs w:val="28"/>
          <w:lang w:val="en-US"/>
        </w:rPr>
        <w:t>C</w:t>
      </w:r>
      <w:r w:rsidR="007A3FF0" w:rsidRPr="007A3FF0">
        <w:rPr>
          <w:rFonts w:ascii="Times New Roman" w:hAnsi="Times New Roman" w:cs="Times New Roman"/>
          <w:sz w:val="28"/>
          <w:szCs w:val="28"/>
        </w:rPr>
        <w:t>.</w:t>
      </w:r>
      <w:r w:rsidRPr="00E70F7E">
        <w:rPr>
          <w:rFonts w:ascii="Times New Roman" w:hAnsi="Times New Roman" w:cs="Times New Roman"/>
          <w:sz w:val="28"/>
          <w:szCs w:val="28"/>
          <w:lang w:val="kk-KZ"/>
        </w:rPr>
        <w:t xml:space="preserve"> </w:t>
      </w:r>
      <w:r w:rsidRPr="0077740E">
        <w:rPr>
          <w:rFonts w:ascii="Times New Roman" w:hAnsi="Times New Roman" w:cs="Times New Roman"/>
          <w:sz w:val="28"/>
          <w:szCs w:val="28"/>
        </w:rPr>
        <w:t xml:space="preserve">Увеличение температурного градиента по толщине при наличии покрытия объясняется </w:t>
      </w:r>
      <w:r w:rsidRPr="0077740E">
        <w:rPr>
          <w:rFonts w:ascii="Times New Roman" w:hAnsi="Times New Roman" w:cs="Times New Roman"/>
          <w:sz w:val="28"/>
          <w:szCs w:val="28"/>
        </w:rPr>
        <w:lastRenderedPageBreak/>
        <w:t>включением дополнительного теплопроводного слоя, обладающего иными теплофизическими свойствами по сравнению с базовым металлом трубы. Несмотря на меньшую теплопроводность покрытия по сравнению со сталью, его наличие изменяет распределение температурного напора в многослойной системе и приводит к более выраженному перепаду температур в твёрдой стенке при одинаковых внешних тепловых условиях и неизменном тепловом потоке.</w:t>
      </w:r>
    </w:p>
    <w:p w14:paraId="40FD205A" w14:textId="77777777" w:rsidR="00E84EE0" w:rsidRPr="00C77362"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77740E">
        <w:rPr>
          <w:rFonts w:ascii="Times New Roman" w:hAnsi="Times New Roman" w:cs="Times New Roman"/>
          <w:sz w:val="28"/>
          <w:szCs w:val="28"/>
        </w:rPr>
        <w:t>Таким образом, при одинаковых внешних температурных условиях увеличение градиента температуры по толщине стенки носит закономерный характер для двухслойной цилиндрической системы и отражает перераспределение температурного напора между покрытием и металлической стенкой, а не ухудшение тепловосприятия поверхности нагрева.</w:t>
      </w:r>
    </w:p>
    <w:p w14:paraId="163CFF2F" w14:textId="106C2E1C" w:rsidR="00C229A2" w:rsidRPr="00D548F2" w:rsidRDefault="00E84EE0" w:rsidP="00C229A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F458D7">
        <w:rPr>
          <w:rFonts w:ascii="Times New Roman" w:hAnsi="Times New Roman" w:cs="Times New Roman"/>
          <w:sz w:val="28"/>
          <w:szCs w:val="28"/>
        </w:rPr>
        <w:t xml:space="preserve">Моделирование температурного поля стенки </w:t>
      </w:r>
      <w:r w:rsidR="000570DB">
        <w:rPr>
          <w:rFonts w:ascii="Times New Roman" w:hAnsi="Times New Roman" w:cs="Times New Roman"/>
          <w:sz w:val="28"/>
          <w:szCs w:val="28"/>
          <w:lang w:val="kk-KZ"/>
        </w:rPr>
        <w:t xml:space="preserve">трубы </w:t>
      </w:r>
      <w:r w:rsidRPr="00F458D7">
        <w:rPr>
          <w:rFonts w:ascii="Times New Roman" w:hAnsi="Times New Roman" w:cs="Times New Roman"/>
          <w:sz w:val="28"/>
          <w:szCs w:val="28"/>
        </w:rPr>
        <w:t xml:space="preserve">пароперегревателя выполнено с использованием пакетов прикладных программ SolidWorks и ELCUT. </w:t>
      </w:r>
      <w:r w:rsidRPr="00802DB4">
        <w:rPr>
          <w:rFonts w:ascii="Times New Roman" w:hAnsi="Times New Roman" w:cs="Times New Roman"/>
          <w:sz w:val="28"/>
          <w:szCs w:val="28"/>
        </w:rPr>
        <w:t xml:space="preserve">Данные комплексы программ предназначены для моделирования поставленных задач методом конечных элементов </w:t>
      </w:r>
      <w:r w:rsidRPr="00802DB4">
        <w:rPr>
          <w:rFonts w:ascii="Times New Roman" w:hAnsi="Times New Roman" w:cs="Times New Roman"/>
          <w:sz w:val="28"/>
          <w:szCs w:val="28"/>
        </w:rPr>
        <w:fldChar w:fldCharType="begin"/>
      </w:r>
      <w:r w:rsidR="00D548F2">
        <w:rPr>
          <w:rFonts w:ascii="Times New Roman" w:hAnsi="Times New Roman" w:cs="Times New Roman"/>
          <w:sz w:val="28"/>
          <w:szCs w:val="28"/>
        </w:rPr>
        <w:instrText xml:space="preserve"> ADDIN ZOTERO_ITEM CSL_CITATION {"citationID":"pYfECOtf","properties":{"formattedCitation":"[151\\uc0\\u8211{}153]","plainCitation":"[151–153]","noteIndex":0},"citationItems":[{"id":486,"uris":["http://zotero.org/users/19270824/items/PVYDHTP8"],"itemData":{"id":486,"type":"document","title":"Моледирование котла утизизатора ELCUT"}},{"id":493,"uris":["http://zotero.org/users/19270824/items/LZNWLQBH"],"itemData":{"id":493,"type":"article-journal","abstract":"Modeling of heating a monolithic tape grillage using heating insulated wires in the ELCUT Pro 6.3 software and computing complex and the WinConcret add-on are discussed in the article. This type of concrete heating is used at a multi-storey residential complex \"Alye Parusa\" in Microdistrict \"Severny\", a rural settlement of the Tomsk region near the river. The initial parameters were introduced for the object under construction in Elcut Pro software package with the WinConcret add-in. As a result of the calculation, an analysis of the temperature fields in the section of a monolithic tape grillage was carried out, as well as graphs of the temperature dependence on time and graphs of the strength dependence on the heating time. It was found that when concrete was heated with the help of insulated heating wires, the thermal energy was distributed more evenly over the entire cross section of the grillage, which led to an increase in the entire structure strength.","container-title":"IOP Conference Series: Materials Science and Engineering","DOI":"10.1088/1757-899X/953/1/012030","ISSN":"1757-8981, 1757-899X","issue":"1","journalAbbreviation":"IOP Conf. Ser.: Mater. Sci. Eng.","language":"en","page":"012030","source":"DOI.org (Crossref)","title":"Modeling the hardening process of monolithic reinforced concrete structures in Elcut Pro software package","volume":"953","author":[{"family":"Korobkov","given":"S"},{"family":"Mikhailov","given":"D"},{"family":"Gnyrya","given":"A"},{"family":"Titov","given":"M"}],"issued":{"date-parts":[["2020",11,1]]}}},{"id":495,"uris":["http://zotero.org/users/19270824/items/A79SADQ5"],"itemData":{"id":495,"type":"article-journal","abstract":"Mathematical modeling of unit operations especially in biomaterials processing plays an important part in understanding simultaneous heat and mass transfer and fluid flow phenomena. Hydrothermal/supercritical processes are one such process which utilizes high temperature and pressure to synthesize materials for varied applications. The present study constitutes development of a model incorporating all standard transport equations and transient conditions to predict the behavior of process and thus materials upon heating to high temperature in an enclosed composite (Steel and Teflon (PFA) vessel. Commercial software package SOLIDWORKS® is employed to simulate and output is presented as animations after post-processing. Results yield very useful data and information about process; materials of construction and materials being processed which helps in optimization.","container-title":"Engineering","DOI":"10.4236/eng.2020.129048","ISSN":"1947-3931, 1947-394X","issue":"09","journalAbbreviation":"ENG","language":"en","license":"http://creativecommons.org/licenses/by/4.0/","page":"682-697","source":"DOI.org (Crossref)","title":"Analytical Modeling and Computer Simulation of Heat Transfer Phenomena during Hydrothermal Processing Using SOLIDWORKS&amp;lt;sup&amp;gt;&amp;amp;#174;&amp;lt;/sup&amp;gt;","volume":"12","author":[{"family":"Rafique","given":"Muhammad Musaddique Ali"},{"family":"Shah","given":"Umair"}],"issued":{"date-parts":[["2020"]]}}}],"schema":"https://github.com/citation-style-language/schema/raw/master/csl-citation.json"} </w:instrText>
      </w:r>
      <w:r w:rsidRPr="00802DB4">
        <w:rPr>
          <w:rFonts w:ascii="Times New Roman" w:hAnsi="Times New Roman" w:cs="Times New Roman"/>
          <w:sz w:val="28"/>
          <w:szCs w:val="28"/>
        </w:rPr>
        <w:fldChar w:fldCharType="separate"/>
      </w:r>
      <w:r w:rsidR="00D548F2" w:rsidRPr="00D548F2">
        <w:rPr>
          <w:rFonts w:ascii="Times New Roman" w:hAnsi="Times New Roman" w:cs="Times New Roman"/>
          <w:sz w:val="28"/>
          <w:szCs w:val="24"/>
        </w:rPr>
        <w:t>[151–153]</w:t>
      </w:r>
      <w:r w:rsidRPr="00802DB4">
        <w:rPr>
          <w:rFonts w:ascii="Times New Roman" w:hAnsi="Times New Roman" w:cs="Times New Roman"/>
          <w:sz w:val="28"/>
          <w:szCs w:val="28"/>
        </w:rPr>
        <w:fldChar w:fldCharType="end"/>
      </w:r>
      <w:r w:rsidRPr="00802DB4">
        <w:rPr>
          <w:rFonts w:ascii="Times New Roman" w:hAnsi="Times New Roman" w:cs="Times New Roman"/>
          <w:sz w:val="28"/>
          <w:szCs w:val="28"/>
        </w:rPr>
        <w:t xml:space="preserve">. </w:t>
      </w:r>
    </w:p>
    <w:p w14:paraId="21BE0F80" w14:textId="33AD11DD" w:rsidR="00E84EE0" w:rsidRPr="00C229A2" w:rsidRDefault="00E84EE0" w:rsidP="00C229A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rPr>
        <w:t>Расчет проведен для развитого турбулентного течения, что подтверждается значениями критерия Рейнольдса (Re &gt; 10</w:t>
      </w:r>
      <w:r w:rsidRPr="00802DB4">
        <w:rPr>
          <w:rFonts w:ascii="Times New Roman" w:hAnsi="Times New Roman" w:cs="Times New Roman"/>
          <w:sz w:val="28"/>
          <w:szCs w:val="28"/>
          <w:vertAlign w:val="superscript"/>
        </w:rPr>
        <w:t>4</w:t>
      </w:r>
      <w:r w:rsidRPr="00802DB4">
        <w:rPr>
          <w:rFonts w:ascii="Times New Roman" w:hAnsi="Times New Roman" w:cs="Times New Roman"/>
          <w:sz w:val="28"/>
          <w:szCs w:val="28"/>
        </w:rPr>
        <w:t xml:space="preserve"> для пара и Re &gt; 10</w:t>
      </w:r>
      <w:r w:rsidRPr="00802DB4">
        <w:rPr>
          <w:rFonts w:ascii="Times New Roman" w:hAnsi="Times New Roman" w:cs="Times New Roman"/>
          <w:sz w:val="28"/>
          <w:szCs w:val="28"/>
          <w:vertAlign w:val="superscript"/>
        </w:rPr>
        <w:t>3</w:t>
      </w:r>
      <w:r w:rsidRPr="00802DB4">
        <w:rPr>
          <w:rFonts w:ascii="Times New Roman" w:hAnsi="Times New Roman" w:cs="Times New Roman"/>
          <w:sz w:val="28"/>
          <w:szCs w:val="28"/>
        </w:rPr>
        <w:t xml:space="preserve"> для газов) </w:t>
      </w:r>
      <w:r w:rsidRPr="00802DB4">
        <w:rPr>
          <w:rFonts w:ascii="Times New Roman" w:hAnsi="Times New Roman" w:cs="Times New Roman"/>
          <w:sz w:val="28"/>
          <w:szCs w:val="28"/>
        </w:rPr>
        <w:fldChar w:fldCharType="begin"/>
      </w:r>
      <w:r w:rsidR="005E58AF">
        <w:rPr>
          <w:rFonts w:ascii="Times New Roman" w:hAnsi="Times New Roman" w:cs="Times New Roman"/>
          <w:sz w:val="28"/>
          <w:szCs w:val="28"/>
        </w:rPr>
        <w:instrText xml:space="preserve"> ADDIN ZOTERO_ITEM CSL_CITATION {"citationID":"z3O3qgkl","properties":{"formattedCitation":"[133,134,154]","plainCitation":"[133,134,154]","noteIndex":0},"citationItems":[{"id":"5vaPqRxf/HtiEXm4d","uris":["http://zotero.org/users/local/7CzHYzcI/items/QFK6PLNA","http://zotero.org/users/19270824/items/QFK6PLNA"],"itemData":{"id":300,"type":"book","publisher":"Энергия","source":"Google Scholar","title":"Основы теплопередачи","author":[{"family":"Михеев","given":"Михаил Александрович"},{"family":"Михеева","given":"Ирина Михайловна"}],"issued":{"date-parts":[["1973"]]}}},{"id":464,"uris":["http://zotero.org/users/19270824/items/GYQT5TI5"],"itemData":{"id":464,"type":"document","title":"РАСЧЕТ ТЕПЛОПЕРЕДАЧИ ЧЕРЕЗ НЕПРОНИЦАЕМЫЕ СТЕНКИ"}},{"id":466,"uris":["http://zotero.org/users/19270824/items/BJMTSN3Y"],"itemData":{"id":466,"type":"article-journal","language":"en","source":"Zotero","title":"MATRIX HEAT TRANSFER CALCULATION MODEL FOR BACK-PASS TUBE BANK HEAT EXCHANGERS OF FLUIDIZED BED STEAM BOILERS","author":[{"family":"Hyppänen","given":"Timo"},{"family":"Ritvanen","given":"Jouni"},{"family":"Hottinen","given":"Ari"},{"family":"Miettinen","given":"Jouni"}],"issued":{"date-parts":[["2020"]]}}}],"schema":"https://github.com/citation-style-language/schema/raw/master/csl-citation.json"} </w:instrText>
      </w:r>
      <w:r w:rsidRPr="00802DB4">
        <w:rPr>
          <w:rFonts w:ascii="Times New Roman" w:hAnsi="Times New Roman" w:cs="Times New Roman"/>
          <w:sz w:val="28"/>
          <w:szCs w:val="28"/>
        </w:rPr>
        <w:fldChar w:fldCharType="separate"/>
      </w:r>
      <w:r w:rsidR="00D548F2" w:rsidRPr="00D548F2">
        <w:rPr>
          <w:rFonts w:ascii="Times New Roman" w:hAnsi="Times New Roman" w:cs="Times New Roman"/>
          <w:sz w:val="28"/>
        </w:rPr>
        <w:t>[133,134,154]</w:t>
      </w:r>
      <w:r w:rsidRPr="00802DB4">
        <w:rPr>
          <w:rFonts w:ascii="Times New Roman" w:hAnsi="Times New Roman" w:cs="Times New Roman"/>
          <w:sz w:val="28"/>
          <w:szCs w:val="28"/>
        </w:rPr>
        <w:fldChar w:fldCharType="end"/>
      </w:r>
      <w:r w:rsidRPr="00802DB4">
        <w:rPr>
          <w:rFonts w:ascii="Times New Roman" w:hAnsi="Times New Roman" w:cs="Times New Roman"/>
          <w:sz w:val="28"/>
          <w:szCs w:val="28"/>
        </w:rPr>
        <w:t>.</w:t>
      </w:r>
      <w:r w:rsidR="00C229A2" w:rsidRPr="00C229A2">
        <w:rPr>
          <w:rFonts w:ascii="Times New Roman" w:hAnsi="Times New Roman" w:cs="Times New Roman"/>
          <w:sz w:val="28"/>
          <w:szCs w:val="28"/>
        </w:rPr>
        <w:t xml:space="preserve"> </w:t>
      </w:r>
      <w:r w:rsidRPr="000926B8">
        <w:rPr>
          <w:rFonts w:ascii="Times New Roman" w:hAnsi="Times New Roman" w:cs="Times New Roman"/>
          <w:sz w:val="28"/>
          <w:szCs w:val="28"/>
          <w:lang w:val="kk-KZ"/>
        </w:rPr>
        <w:t>Для более детального анализа условий теплового взаимодействия дымовых газов с поверхностью труб пароперегревателя было выполнено численное моделирование температурного поля в характерной зоне прохода трубы через верхнюю обмуровку котла. Данный участок представляет особый интерес, поскольку в процессе эксплуатации в зазоре между трубой и обмуровкой возможно проникновение уходящих дымовых газов, что может приводить к локальному повышению температуры наружной поверхности трубы и развитию коррозионных процессов. В расчётной модели рассматривался фрагмент трубопровода пароперегревателя, проходящего через верхнюю обмуровку котла. Геометрическая модель включала участок трубы, элемент обмуровки и прилегающую область движения дымовых газов. Такое упрощение позволило выделить локальную зону взаимодействия газового потока с поверхностью трубы и исследовать условия теплообмена в области возможного образования зазора между металлом трубы и материалом обмуровки</w:t>
      </w:r>
      <w:r w:rsidRPr="00D603A3">
        <w:rPr>
          <w:rFonts w:ascii="Times New Roman" w:hAnsi="Times New Roman" w:cs="Times New Roman"/>
          <w:sz w:val="28"/>
          <w:szCs w:val="28"/>
        </w:rPr>
        <w:t xml:space="preserve"> </w:t>
      </w:r>
      <w:r>
        <w:rPr>
          <w:rFonts w:ascii="Times New Roman" w:hAnsi="Times New Roman" w:cs="Times New Roman"/>
          <w:sz w:val="28"/>
          <w:szCs w:val="28"/>
          <w:lang w:val="kk-KZ"/>
        </w:rPr>
        <w:fldChar w:fldCharType="begin"/>
      </w:r>
      <w:r w:rsidR="00E91700">
        <w:rPr>
          <w:rFonts w:ascii="Times New Roman" w:hAnsi="Times New Roman" w:cs="Times New Roman"/>
          <w:sz w:val="28"/>
          <w:szCs w:val="28"/>
          <w:lang w:val="kk-KZ"/>
        </w:rPr>
        <w:instrText xml:space="preserve"> ADDIN ZOTERO_ITEM CSL_CITATION {"citationID":"UGNpGrPd","properties":{"formattedCitation":"[155]","plainCitation":"[155]","noteIndex":0},"citationItems":[{"id":531,"uris":["http://zotero.org/users/19270824/items/NTUKELUM"],"itemData":{"id":531,"type":"article-journal","abstract":"Mathematical modeling of unit operations especially in biomaterials processing plays an important part in understanding simultaneous heat and mass transfer and fluid flow phenomena. Hydrothermal/supercritical processes are one such process which utilizes high temperature and pressure to synthesize materials for varied applications. The present study constitutes development of a model incorporating all standard transport equations and transient conditions to predict the behavior of process and thus materials upon heating to high temperature in an enclosed composite (Steel and Teflon (PFA) vessel. Commercial software package SOLIDWORKS® is employed to simulate and output is presented as animations after post-processing. Results yield very useful data and information about process; materials of construction and materials being processed which helps in optimization.","container-title":"Engineering","DOI":"10.4236/eng.2020.129048","ISSN":"1947-3931, 1947-394X","issue":"09","journalAbbreviation":"ENG","language":"en","license":"http://creativecommons.org/licenses/by/4.0/","page":"682-697","source":"DOI.org (Crossref)","title":"Analytical Modeling and Computer Simulation of Heat Transfer Phenomena during Hydrothermal Processing Using SOLIDWORKS&amp;lt;sup&amp;gt;&amp;amp;#174;&amp;lt;/sup&amp;gt;","volume":"12","author":[{"family":"Rafique","given":"Muhammad Musaddique Ali"},{"family":"Shah","given":"Umair"}],"issued":{"date-parts":[["2020"]]}}}],"schema":"https://github.com/citation-style-language/schema/raw/master/csl-citation.json"} </w:instrText>
      </w:r>
      <w:r>
        <w:rPr>
          <w:rFonts w:ascii="Times New Roman" w:hAnsi="Times New Roman" w:cs="Times New Roman"/>
          <w:sz w:val="28"/>
          <w:szCs w:val="28"/>
          <w:lang w:val="kk-KZ"/>
        </w:rPr>
        <w:fldChar w:fldCharType="separate"/>
      </w:r>
      <w:r w:rsidR="00E91700" w:rsidRPr="00E91700">
        <w:rPr>
          <w:rFonts w:ascii="Times New Roman" w:hAnsi="Times New Roman" w:cs="Times New Roman"/>
          <w:sz w:val="28"/>
        </w:rPr>
        <w:t>[155]</w:t>
      </w:r>
      <w:r>
        <w:rPr>
          <w:rFonts w:ascii="Times New Roman" w:hAnsi="Times New Roman" w:cs="Times New Roman"/>
          <w:sz w:val="28"/>
          <w:szCs w:val="28"/>
          <w:lang w:val="kk-KZ"/>
        </w:rPr>
        <w:fldChar w:fldCharType="end"/>
      </w:r>
      <w:r w:rsidRPr="000926B8">
        <w:rPr>
          <w:rFonts w:ascii="Times New Roman" w:hAnsi="Times New Roman" w:cs="Times New Roman"/>
          <w:sz w:val="28"/>
          <w:szCs w:val="28"/>
          <w:lang w:val="kk-KZ"/>
        </w:rPr>
        <w:t>. В расчёте учитывалось обтекание наружной поверхности трубы потоком уходящих дымовых газов, а также теплопроводность металла стенки трубы. На внешнюю поверхность трубы действовал тепловой поток со стороны газовой среды, тогда как вдоль стенки происходило перераспределение тепла за счёт т</w:t>
      </w:r>
      <w:r>
        <w:rPr>
          <w:rFonts w:ascii="Times New Roman" w:hAnsi="Times New Roman" w:cs="Times New Roman"/>
          <w:sz w:val="28"/>
          <w:szCs w:val="28"/>
          <w:lang w:val="kk-KZ"/>
        </w:rPr>
        <w:t xml:space="preserve">еплопроводности материала трубы </w:t>
      </w:r>
      <w:r w:rsidRPr="000926B8">
        <w:rPr>
          <w:rFonts w:ascii="Times New Roman" w:hAnsi="Times New Roman" w:cs="Times New Roman"/>
          <w:sz w:val="28"/>
          <w:szCs w:val="28"/>
        </w:rPr>
        <w:t>(</w:t>
      </w:r>
      <w:r>
        <w:rPr>
          <w:rFonts w:ascii="Times New Roman" w:hAnsi="Times New Roman" w:cs="Times New Roman"/>
          <w:sz w:val="28"/>
          <w:szCs w:val="28"/>
          <w:lang w:val="kk-KZ"/>
        </w:rPr>
        <w:t xml:space="preserve">Рисунок </w:t>
      </w:r>
      <w:r w:rsidR="007E2659">
        <w:rPr>
          <w:rFonts w:ascii="Times New Roman" w:hAnsi="Times New Roman" w:cs="Times New Roman"/>
          <w:sz w:val="28"/>
          <w:szCs w:val="28"/>
        </w:rPr>
        <w:t>3.</w:t>
      </w:r>
      <w:r w:rsidR="007E2659" w:rsidRPr="007E2659">
        <w:rPr>
          <w:rFonts w:ascii="Times New Roman" w:hAnsi="Times New Roman" w:cs="Times New Roman"/>
          <w:sz w:val="28"/>
          <w:szCs w:val="28"/>
        </w:rPr>
        <w:t>2</w:t>
      </w:r>
      <w:r w:rsidRPr="000926B8">
        <w:rPr>
          <w:rFonts w:ascii="Times New Roman" w:hAnsi="Times New Roman" w:cs="Times New Roman"/>
          <w:sz w:val="28"/>
          <w:szCs w:val="28"/>
        </w:rPr>
        <w:t>)</w:t>
      </w:r>
    </w:p>
    <w:p w14:paraId="136553C8" w14:textId="77777777" w:rsidR="00E84EE0" w:rsidRDefault="00E84EE0" w:rsidP="00921166">
      <w:pPr>
        <w:pStyle w:val="ab"/>
        <w:jc w:val="center"/>
        <w:rPr>
          <w:sz w:val="28"/>
          <w:lang w:val="en-US"/>
        </w:rPr>
      </w:pPr>
      <w:r>
        <w:rPr>
          <w:noProof/>
        </w:rPr>
        <w:lastRenderedPageBreak/>
        <w:drawing>
          <wp:inline distT="0" distB="0" distL="0" distR="0" wp14:anchorId="6F61698D" wp14:editId="1940EF2F">
            <wp:extent cx="4694963" cy="4491513"/>
            <wp:effectExtent l="0" t="0" r="0" b="4445"/>
            <wp:docPr id="26" name="Рисунок 26" descr="C:\Users\merkh\Downloads\ChatGPT Image 2 мар. 2026 г., 18_19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kh\Downloads\ChatGPT Image 2 мар. 2026 г., 18_19_25.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3780" t="5313" r="27165" b="9969"/>
                    <a:stretch/>
                  </pic:blipFill>
                  <pic:spPr bwMode="auto">
                    <a:xfrm>
                      <a:off x="0" y="0"/>
                      <a:ext cx="4703902" cy="4500064"/>
                    </a:xfrm>
                    <a:prstGeom prst="rect">
                      <a:avLst/>
                    </a:prstGeom>
                    <a:noFill/>
                    <a:ln>
                      <a:noFill/>
                    </a:ln>
                    <a:extLst>
                      <a:ext uri="{53640926-AAD7-44D8-BBD7-CCE9431645EC}">
                        <a14:shadowObscured xmlns:a14="http://schemas.microsoft.com/office/drawing/2010/main"/>
                      </a:ext>
                    </a:extLst>
                  </pic:spPr>
                </pic:pic>
              </a:graphicData>
            </a:graphic>
          </wp:inline>
        </w:drawing>
      </w:r>
    </w:p>
    <w:p w14:paraId="314BCE90" w14:textId="69916AA6" w:rsidR="00E84EE0" w:rsidRPr="00705BB8" w:rsidRDefault="00E84EE0" w:rsidP="00921166">
      <w:pPr>
        <w:pStyle w:val="ab"/>
        <w:jc w:val="center"/>
        <w:rPr>
          <w:sz w:val="28"/>
        </w:rPr>
      </w:pPr>
      <w:r w:rsidRPr="00705BB8">
        <w:rPr>
          <w:sz w:val="28"/>
        </w:rPr>
        <w:t>Рисунок</w:t>
      </w:r>
      <w:r w:rsidRPr="00705BB8">
        <w:rPr>
          <w:sz w:val="28"/>
          <w:lang w:val="kk-KZ"/>
        </w:rPr>
        <w:t xml:space="preserve"> </w:t>
      </w:r>
      <w:r w:rsidRPr="00705BB8">
        <w:rPr>
          <w:sz w:val="28"/>
        </w:rPr>
        <w:t>3.</w:t>
      </w:r>
      <w:r w:rsidR="007E2659" w:rsidRPr="007E2659">
        <w:rPr>
          <w:sz w:val="28"/>
        </w:rPr>
        <w:t>2</w:t>
      </w:r>
      <w:r w:rsidRPr="00705BB8">
        <w:rPr>
          <w:sz w:val="28"/>
        </w:rPr>
        <w:t xml:space="preserve"> </w:t>
      </w:r>
      <w:r w:rsidR="00EA4607">
        <w:rPr>
          <w:sz w:val="28"/>
          <w:szCs w:val="28"/>
          <w:lang w:val="kk-KZ"/>
        </w:rPr>
        <w:t>‒</w:t>
      </w:r>
      <w:r w:rsidRPr="00705BB8">
        <w:rPr>
          <w:sz w:val="28"/>
        </w:rPr>
        <w:t xml:space="preserve"> Результаты численного моделирования температурного поля и траекторий потока дымовых газов в зоне прохода трубы пароперегревателя через верхнюю обмуровку котла</w:t>
      </w:r>
    </w:p>
    <w:p w14:paraId="444038EA" w14:textId="625E8463" w:rsidR="00E84EE0" w:rsidRPr="00705BB8" w:rsidRDefault="00E84EE0" w:rsidP="00392812">
      <w:pPr>
        <w:tabs>
          <w:tab w:val="left" w:pos="993"/>
        </w:tabs>
        <w:overflowPunct w:val="0"/>
        <w:spacing w:after="0" w:line="240" w:lineRule="auto"/>
        <w:ind w:right="-22" w:firstLine="709"/>
        <w:contextualSpacing/>
        <w:jc w:val="both"/>
        <w:textAlignment w:val="baseline"/>
        <w:rPr>
          <w:rFonts w:ascii="Times New Roman" w:hAnsi="Times New Roman" w:cs="Times New Roman"/>
          <w:i/>
          <w:sz w:val="28"/>
          <w:szCs w:val="28"/>
        </w:rPr>
      </w:pPr>
      <w:r w:rsidRPr="00705BB8">
        <w:rPr>
          <w:rFonts w:ascii="Times New Roman" w:hAnsi="Times New Roman" w:cs="Times New Roman"/>
          <w:sz w:val="28"/>
          <w:szCs w:val="28"/>
        </w:rPr>
        <w:t xml:space="preserve">Полученные результаты численного моделирования позволяют определить температурное поле на наружной поверхности одиночной трубы пароперегревателя и выявить зоны наиболее интенсивного теплового воздействия со стороны потока дымовых газов. Однако для оценки теплового состояния металла трубы и условий его эксплуатации необходимо рассмотреть процесс переноса тепла через стенку трубы. Основным механизмом теплопередачи в данном случае является теплопроводность материала, описываемая законом Фурье, согласно которому плотность теплового потока пропорциональна температурному градиенту в материале </w:t>
      </w:r>
      <m:oMath>
        <m:r>
          <w:rPr>
            <w:rFonts w:ascii="Cambria Math" w:hAnsi="Cambria Math" w:cs="Cambria Math"/>
            <w:sz w:val="28"/>
            <w:szCs w:val="28"/>
          </w:rPr>
          <m:t>q=</m:t>
        </m:r>
        <m:r>
          <m:rPr>
            <m:sty m:val="b"/>
          </m:rPr>
          <w:rPr>
            <w:rStyle w:val="katex-mathml"/>
            <w:rFonts w:ascii="Cambria Math" w:hAnsi="Cambria Math"/>
          </w:rPr>
          <m:t>-</m:t>
        </m:r>
        <m:r>
          <m:rPr>
            <m:sty m:val="p"/>
          </m:rPr>
          <w:rPr>
            <w:rStyle w:val="katex-mathml"/>
            <w:rFonts w:ascii="Cambria Math" w:hAnsi="Cambria Math"/>
          </w:rPr>
          <m:t>λ</m:t>
        </m:r>
        <m:f>
          <m:fPr>
            <m:ctrlPr>
              <w:rPr>
                <w:rStyle w:val="katex-mathml"/>
                <w:rFonts w:ascii="Cambria Math" w:hAnsi="Cambria Math"/>
                <w:bCs/>
              </w:rPr>
            </m:ctrlPr>
          </m:fPr>
          <m:num>
            <m:r>
              <w:rPr>
                <w:rStyle w:val="katex-mathml"/>
                <w:rFonts w:ascii="Cambria Math" w:hAnsi="Cambria Math"/>
              </w:rPr>
              <m:t>dT</m:t>
            </m:r>
          </m:num>
          <m:den>
            <m:r>
              <w:rPr>
                <w:rStyle w:val="katex-mathml"/>
                <w:rFonts w:ascii="Cambria Math" w:hAnsi="Cambria Math"/>
              </w:rPr>
              <m:t>dx</m:t>
            </m:r>
          </m:den>
        </m:f>
      </m:oMath>
      <w:r w:rsidRPr="00705BB8">
        <w:rPr>
          <w:rFonts w:ascii="Times New Roman" w:hAnsi="Times New Roman" w:cs="Times New Roman"/>
          <w:sz w:val="28"/>
          <w:szCs w:val="28"/>
        </w:rPr>
        <w:t>. В связи с этим было выполнено моделирование распределения температуры по толщине стенки трубы, позволяющее определить изменение температуры от наружной поверхности</w:t>
      </w:r>
      <w:r w:rsidR="009C4066">
        <w:rPr>
          <w:rFonts w:ascii="Times New Roman" w:hAnsi="Times New Roman" w:cs="Times New Roman"/>
          <w:sz w:val="28"/>
          <w:szCs w:val="28"/>
          <w:lang w:val="kk-KZ"/>
        </w:rPr>
        <w:t xml:space="preserve"> трубы</w:t>
      </w:r>
      <w:r w:rsidRPr="00705BB8">
        <w:rPr>
          <w:rFonts w:ascii="Times New Roman" w:hAnsi="Times New Roman" w:cs="Times New Roman"/>
          <w:sz w:val="28"/>
          <w:szCs w:val="28"/>
        </w:rPr>
        <w:t xml:space="preserve">, </w:t>
      </w:r>
      <w:r w:rsidR="009C4066">
        <w:rPr>
          <w:rFonts w:ascii="Times New Roman" w:hAnsi="Times New Roman" w:cs="Times New Roman"/>
          <w:sz w:val="28"/>
          <w:szCs w:val="28"/>
          <w:lang w:val="kk-KZ"/>
        </w:rPr>
        <w:t>омываемая</w:t>
      </w:r>
      <w:r w:rsidRPr="00705BB8">
        <w:rPr>
          <w:rFonts w:ascii="Times New Roman" w:hAnsi="Times New Roman" w:cs="Times New Roman"/>
          <w:sz w:val="28"/>
          <w:szCs w:val="28"/>
        </w:rPr>
        <w:t xml:space="preserve"> дымовыми газами, к внутренней поверхно</w:t>
      </w:r>
      <w:r>
        <w:rPr>
          <w:rFonts w:ascii="Times New Roman" w:hAnsi="Times New Roman" w:cs="Times New Roman"/>
          <w:sz w:val="28"/>
          <w:szCs w:val="28"/>
        </w:rPr>
        <w:t>сти, омываемой перегретым паром</w:t>
      </w:r>
      <w:r w:rsidRPr="00705BB8">
        <w:rPr>
          <w:rFonts w:ascii="Times New Roman" w:hAnsi="Times New Roman" w:cs="Times New Roman"/>
          <w:sz w:val="28"/>
          <w:szCs w:val="28"/>
        </w:rPr>
        <w:t xml:space="preserve"> (</w:t>
      </w:r>
      <w:r>
        <w:rPr>
          <w:rFonts w:ascii="Times New Roman" w:hAnsi="Times New Roman" w:cs="Times New Roman"/>
          <w:sz w:val="28"/>
          <w:szCs w:val="28"/>
          <w:lang w:val="kk-KZ"/>
        </w:rPr>
        <w:t xml:space="preserve">Рисунок </w:t>
      </w:r>
      <w:r w:rsidR="007E2659">
        <w:rPr>
          <w:rFonts w:ascii="Times New Roman" w:hAnsi="Times New Roman" w:cs="Times New Roman"/>
          <w:sz w:val="28"/>
          <w:szCs w:val="28"/>
        </w:rPr>
        <w:t>3.</w:t>
      </w:r>
      <w:r w:rsidR="007E2659" w:rsidRPr="007E2659">
        <w:rPr>
          <w:rFonts w:ascii="Times New Roman" w:hAnsi="Times New Roman" w:cs="Times New Roman"/>
          <w:sz w:val="28"/>
          <w:szCs w:val="28"/>
        </w:rPr>
        <w:t>3</w:t>
      </w:r>
      <w:r w:rsidRPr="00705BB8">
        <w:rPr>
          <w:rFonts w:ascii="Times New Roman" w:hAnsi="Times New Roman" w:cs="Times New Roman"/>
          <w:sz w:val="28"/>
          <w:szCs w:val="28"/>
        </w:rPr>
        <w:t>)</w:t>
      </w:r>
    </w:p>
    <w:p w14:paraId="6ED4313C" w14:textId="61F1B3D2" w:rsidR="00E84EE0" w:rsidRDefault="00E84EE0" w:rsidP="00A07582">
      <w:pPr>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r w:rsidRPr="00B314B6">
        <w:rPr>
          <w:rFonts w:ascii="Times New Roman" w:hAnsi="Times New Roman" w:cs="Times New Roman"/>
          <w:noProof/>
          <w:sz w:val="28"/>
          <w:szCs w:val="28"/>
          <w:lang w:eastAsia="ru-RU"/>
        </w:rPr>
        <w:lastRenderedPageBreak/>
        <w:drawing>
          <wp:inline distT="0" distB="0" distL="0" distR="0" wp14:anchorId="3B754043" wp14:editId="08F9B385">
            <wp:extent cx="6173379" cy="3318933"/>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89541" cy="3327622"/>
                    </a:xfrm>
                    <a:prstGeom prst="rect">
                      <a:avLst/>
                    </a:prstGeom>
                  </pic:spPr>
                </pic:pic>
              </a:graphicData>
            </a:graphic>
          </wp:inline>
        </w:drawing>
      </w:r>
    </w:p>
    <w:p w14:paraId="108C71B5" w14:textId="77777777" w:rsidR="00EA4607" w:rsidRDefault="00EA4607"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lang w:val="kk-KZ"/>
        </w:rPr>
      </w:pPr>
    </w:p>
    <w:p w14:paraId="5D71CEE5" w14:textId="4894276E" w:rsidR="00E84EE0" w:rsidRPr="009C4066" w:rsidRDefault="00E84EE0" w:rsidP="00EA4607">
      <w:pPr>
        <w:pStyle w:val="ab"/>
        <w:spacing w:before="0" w:beforeAutospacing="0" w:after="0" w:afterAutospacing="0"/>
        <w:jc w:val="center"/>
        <w:rPr>
          <w:sz w:val="32"/>
          <w:lang w:val="kk-KZ"/>
        </w:rPr>
      </w:pPr>
      <w:r w:rsidRPr="003E7AAA">
        <w:rPr>
          <w:rFonts w:eastAsia="+mn-ea"/>
          <w:kern w:val="24"/>
          <w:sz w:val="28"/>
          <w:szCs w:val="22"/>
          <w:lang w:val="kk-KZ"/>
        </w:rPr>
        <w:t xml:space="preserve">Рисунок </w:t>
      </w:r>
      <w:r w:rsidR="007E2659">
        <w:rPr>
          <w:rFonts w:eastAsia="+mn-ea"/>
          <w:kern w:val="24"/>
          <w:sz w:val="28"/>
          <w:szCs w:val="22"/>
        </w:rPr>
        <w:t>3.</w:t>
      </w:r>
      <w:r w:rsidR="007E2659" w:rsidRPr="007E2659">
        <w:rPr>
          <w:rFonts w:eastAsia="+mn-ea"/>
          <w:kern w:val="24"/>
          <w:sz w:val="28"/>
          <w:szCs w:val="22"/>
        </w:rPr>
        <w:t>3</w:t>
      </w:r>
      <w:r w:rsidR="00802A44" w:rsidRPr="00802A44">
        <w:rPr>
          <w:rFonts w:eastAsia="+mn-ea"/>
          <w:kern w:val="24"/>
          <w:sz w:val="28"/>
          <w:szCs w:val="22"/>
        </w:rPr>
        <w:t xml:space="preserve"> </w:t>
      </w:r>
      <w:r w:rsidR="00EA4607">
        <w:rPr>
          <w:sz w:val="28"/>
          <w:szCs w:val="28"/>
          <w:lang w:val="kk-KZ"/>
        </w:rPr>
        <w:t xml:space="preserve">‒ </w:t>
      </w:r>
      <w:r w:rsidRPr="003E7AAA">
        <w:rPr>
          <w:rFonts w:eastAsia="+mn-ea"/>
          <w:kern w:val="24"/>
          <w:sz w:val="28"/>
          <w:szCs w:val="22"/>
        </w:rPr>
        <w:t xml:space="preserve">Распределение температуры по глубине покрытие-сталь-теплоноситель </w:t>
      </w:r>
      <w:r w:rsidRPr="003E7AAA">
        <w:rPr>
          <w:rFonts w:eastAsia="+mn-ea"/>
          <w:kern w:val="24"/>
          <w:sz w:val="28"/>
          <w:szCs w:val="22"/>
          <w:lang w:val="kk-KZ"/>
        </w:rPr>
        <w:t xml:space="preserve">в программе </w:t>
      </w:r>
      <w:r w:rsidRPr="003E7AAA">
        <w:rPr>
          <w:rFonts w:eastAsia="+mn-ea"/>
          <w:kern w:val="24"/>
          <w:sz w:val="28"/>
          <w:szCs w:val="22"/>
          <w:lang w:val="en-US"/>
        </w:rPr>
        <w:t>SolidWorks</w:t>
      </w:r>
    </w:p>
    <w:p w14:paraId="721B0A05" w14:textId="77777777" w:rsidR="00E84EE0" w:rsidRPr="001D17A7"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125C5210" w14:textId="77777777"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CE2F71">
        <w:rPr>
          <w:rFonts w:ascii="Times New Roman" w:hAnsi="Times New Roman" w:cs="Times New Roman"/>
          <w:sz w:val="28"/>
          <w:szCs w:val="28"/>
        </w:rPr>
        <w:t>Численный расчёт температурного поля в сечении трубы пароперегревателя выполнялся в программном комплексе Elcut 6.6, реализующем метод конечных элементов для решения задач теплопроводности и сопряжённой теплопередачи.</w:t>
      </w:r>
      <w:r>
        <w:rPr>
          <w:rFonts w:ascii="Times New Roman" w:hAnsi="Times New Roman" w:cs="Times New Roman"/>
          <w:sz w:val="28"/>
          <w:szCs w:val="28"/>
        </w:rPr>
        <w:t xml:space="preserve"> </w:t>
      </w:r>
      <w:r w:rsidRPr="00CE2F71">
        <w:rPr>
          <w:rFonts w:ascii="Times New Roman" w:hAnsi="Times New Roman" w:cs="Times New Roman"/>
          <w:sz w:val="28"/>
          <w:szCs w:val="28"/>
        </w:rPr>
        <w:t>Моделирование проводилось в модуле «Нестационарная теплопередача» в плоской постановке задачи. Геометрия расчетной области представляла собой поперечное сечение трубного элемента пароперегревателя (осесимметричная цилиндрическая стенка).</w:t>
      </w:r>
      <w:r>
        <w:rPr>
          <w:rFonts w:ascii="Times New Roman" w:hAnsi="Times New Roman" w:cs="Times New Roman"/>
          <w:sz w:val="28"/>
          <w:szCs w:val="28"/>
          <w:lang w:val="kk-KZ"/>
        </w:rPr>
        <w:t xml:space="preserve"> </w:t>
      </w:r>
      <w:r w:rsidRPr="00802DB4">
        <w:rPr>
          <w:rFonts w:ascii="Times New Roman" w:hAnsi="Times New Roman" w:cs="Times New Roman"/>
          <w:sz w:val="28"/>
          <w:szCs w:val="28"/>
        </w:rPr>
        <w:t>Исходными данными служили</w:t>
      </w:r>
      <w:r w:rsidRPr="00802DB4">
        <w:rPr>
          <w:rFonts w:ascii="Times New Roman" w:hAnsi="Times New Roman" w:cs="Times New Roman"/>
          <w:sz w:val="28"/>
          <w:szCs w:val="28"/>
          <w:lang w:val="kk-KZ"/>
        </w:rPr>
        <w:t xml:space="preserve"> коэффициенты теплоотдачи от дымовых газов к стенке и от стенки к пару, определяющие температуры дымовых газов и пара, а также коэффициент теплопроводности, удельная теплоемкость и плотность стали 12Х1МФ.</w:t>
      </w:r>
    </w:p>
    <w:p w14:paraId="7AC4E708" w14:textId="0A8D1B58"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en-US"/>
        </w:rPr>
      </w:pPr>
      <w:r w:rsidRPr="00D67924">
        <w:rPr>
          <w:rFonts w:ascii="Times New Roman" w:hAnsi="Times New Roman" w:cs="Times New Roman"/>
          <w:sz w:val="28"/>
          <w:szCs w:val="28"/>
          <w:lang w:val="kk-KZ"/>
        </w:rPr>
        <w:t>Расчётная область дискретизировалась треугольными конечными элементами. В базовом варианте использовалась</w:t>
      </w:r>
      <w:r>
        <w:rPr>
          <w:rFonts w:ascii="Times New Roman" w:hAnsi="Times New Roman" w:cs="Times New Roman"/>
          <w:sz w:val="28"/>
          <w:szCs w:val="28"/>
          <w:lang w:val="kk-KZ"/>
        </w:rPr>
        <w:t xml:space="preserve"> сетка из 262 узлов (рисунок 3.</w:t>
      </w:r>
      <w:r w:rsidR="007E2659">
        <w:rPr>
          <w:rFonts w:ascii="Times New Roman" w:hAnsi="Times New Roman" w:cs="Times New Roman"/>
          <w:sz w:val="28"/>
          <w:szCs w:val="28"/>
          <w:lang w:val="en-US"/>
        </w:rPr>
        <w:t>4</w:t>
      </w:r>
      <w:r>
        <w:rPr>
          <w:rFonts w:ascii="Times New Roman" w:hAnsi="Times New Roman" w:cs="Times New Roman"/>
          <w:sz w:val="28"/>
          <w:szCs w:val="28"/>
          <w:lang w:val="en-US"/>
        </w:rPr>
        <w:t>a</w:t>
      </w:r>
      <w:r w:rsidRPr="00D67924">
        <w:rPr>
          <w:rFonts w:ascii="Times New Roman" w:hAnsi="Times New Roman" w:cs="Times New Roman"/>
          <w:sz w:val="28"/>
          <w:szCs w:val="28"/>
          <w:lang w:val="kk-KZ"/>
        </w:rPr>
        <w:t>).</w:t>
      </w:r>
    </w:p>
    <w:p w14:paraId="6E6F9AC0" w14:textId="77777777" w:rsidR="00EA4607" w:rsidRPr="00802A44" w:rsidRDefault="00EA4607"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en-US"/>
        </w:rPr>
      </w:pPr>
    </w:p>
    <w:p w14:paraId="07D78E94" w14:textId="70C928EA" w:rsidR="00EA4607" w:rsidRDefault="00B90E15" w:rsidP="00802A44">
      <w:pPr>
        <w:tabs>
          <w:tab w:val="left" w:pos="993"/>
        </w:tabs>
        <w:overflowPunct w:val="0"/>
        <w:spacing w:after="0" w:line="240" w:lineRule="auto"/>
        <w:contextualSpacing/>
        <w:jc w:val="center"/>
        <w:textAlignment w:val="baseline"/>
        <w:rPr>
          <w:rFonts w:ascii="Times New Roman" w:hAnsi="Times New Roman" w:cs="Times New Roman"/>
          <w:sz w:val="28"/>
        </w:rPr>
      </w:pPr>
      <w:r w:rsidRPr="00B90E15">
        <w:rPr>
          <w:noProof/>
          <w:lang w:eastAsia="ru-RU"/>
        </w:rPr>
        <w:lastRenderedPageBreak/>
        <w:drawing>
          <wp:inline distT="0" distB="0" distL="0" distR="0" wp14:anchorId="4D97D727" wp14:editId="34400DEE">
            <wp:extent cx="5499100" cy="2209800"/>
            <wp:effectExtent l="0" t="0" r="0" b="0"/>
            <wp:docPr id="155778086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5020" r="2457" b="11225"/>
                    <a:stretch>
                      <a:fillRect/>
                    </a:stretch>
                  </pic:blipFill>
                  <pic:spPr bwMode="auto">
                    <a:xfrm>
                      <a:off x="0" y="0"/>
                      <a:ext cx="5499100" cy="2209800"/>
                    </a:xfrm>
                    <a:prstGeom prst="rect">
                      <a:avLst/>
                    </a:prstGeom>
                    <a:noFill/>
                    <a:ln>
                      <a:noFill/>
                    </a:ln>
                    <a:extLst>
                      <a:ext uri="{53640926-AAD7-44D8-BBD7-CCE9431645EC}">
                        <a14:shadowObscured xmlns:a14="http://schemas.microsoft.com/office/drawing/2010/main"/>
                      </a:ext>
                    </a:extLst>
                  </pic:spPr>
                </pic:pic>
              </a:graphicData>
            </a:graphic>
          </wp:inline>
        </w:drawing>
      </w:r>
    </w:p>
    <w:p w14:paraId="036266F6" w14:textId="552F04CA" w:rsidR="00802A44" w:rsidRDefault="00802A44" w:rsidP="00802A44">
      <w:pPr>
        <w:tabs>
          <w:tab w:val="left" w:pos="993"/>
        </w:tabs>
        <w:overflowPunct w:val="0"/>
        <w:spacing w:after="0" w:line="240" w:lineRule="auto"/>
        <w:contextualSpacing/>
        <w:jc w:val="center"/>
        <w:textAlignment w:val="baseline"/>
        <w:rPr>
          <w:rFonts w:ascii="Times New Roman" w:hAnsi="Times New Roman" w:cs="Times New Roman"/>
          <w:sz w:val="28"/>
          <w:lang w:val="kk-KZ"/>
        </w:rPr>
      </w:pPr>
      <w:r>
        <w:rPr>
          <w:rFonts w:ascii="Times New Roman" w:hAnsi="Times New Roman" w:cs="Times New Roman"/>
          <w:sz w:val="28"/>
        </w:rPr>
        <w:t xml:space="preserve">а) </w:t>
      </w:r>
      <w:r w:rsidRPr="001660E1">
        <w:rPr>
          <w:rFonts w:ascii="Times New Roman" w:hAnsi="Times New Roman" w:cs="Times New Roman"/>
          <w:sz w:val="28"/>
        </w:rPr>
        <w:t xml:space="preserve"> сетка с 262 узлами</w:t>
      </w:r>
      <w:r>
        <w:rPr>
          <w:rFonts w:ascii="Times New Roman" w:hAnsi="Times New Roman" w:cs="Times New Roman"/>
          <w:sz w:val="28"/>
          <w:lang w:val="kk-KZ"/>
        </w:rPr>
        <w:t xml:space="preserve">; </w:t>
      </w:r>
      <w:r>
        <w:rPr>
          <w:rFonts w:ascii="Times New Roman" w:hAnsi="Times New Roman" w:cs="Times New Roman"/>
          <w:sz w:val="28"/>
        </w:rPr>
        <w:t xml:space="preserve">б) </w:t>
      </w:r>
      <w:r w:rsidRPr="001660E1">
        <w:rPr>
          <w:rFonts w:ascii="Times New Roman" w:hAnsi="Times New Roman" w:cs="Times New Roman"/>
          <w:sz w:val="28"/>
        </w:rPr>
        <w:t xml:space="preserve"> сетка с 1700 узлами</w:t>
      </w:r>
    </w:p>
    <w:p w14:paraId="73491C29" w14:textId="77777777" w:rsidR="00802A44" w:rsidRDefault="00802A44" w:rsidP="00802A44">
      <w:pPr>
        <w:tabs>
          <w:tab w:val="left" w:pos="993"/>
        </w:tabs>
        <w:overflowPunct w:val="0"/>
        <w:spacing w:after="0" w:line="240" w:lineRule="auto"/>
        <w:contextualSpacing/>
        <w:jc w:val="center"/>
        <w:textAlignment w:val="baseline"/>
        <w:rPr>
          <w:rFonts w:ascii="Times New Roman" w:hAnsi="Times New Roman" w:cs="Times New Roman"/>
          <w:sz w:val="28"/>
          <w:lang w:val="kk-KZ"/>
        </w:rPr>
      </w:pPr>
    </w:p>
    <w:p w14:paraId="5EA31249" w14:textId="083CC98F" w:rsidR="00E84EE0" w:rsidRDefault="00E84EE0" w:rsidP="00802A44">
      <w:pPr>
        <w:tabs>
          <w:tab w:val="left" w:pos="993"/>
        </w:tabs>
        <w:overflowPunct w:val="0"/>
        <w:spacing w:after="0" w:line="240" w:lineRule="auto"/>
        <w:contextualSpacing/>
        <w:jc w:val="center"/>
        <w:textAlignment w:val="baseline"/>
        <w:rPr>
          <w:rFonts w:ascii="Times New Roman" w:hAnsi="Times New Roman" w:cs="Times New Roman"/>
          <w:sz w:val="28"/>
        </w:rPr>
      </w:pPr>
      <w:r w:rsidRPr="001660E1">
        <w:rPr>
          <w:rFonts w:ascii="Times New Roman" w:hAnsi="Times New Roman" w:cs="Times New Roman"/>
          <w:sz w:val="28"/>
          <w:lang w:val="kk-KZ"/>
        </w:rPr>
        <w:t xml:space="preserve">Рисунок </w:t>
      </w:r>
      <w:r w:rsidRPr="001660E1">
        <w:rPr>
          <w:rFonts w:ascii="Times New Roman" w:hAnsi="Times New Roman" w:cs="Times New Roman"/>
          <w:sz w:val="28"/>
        </w:rPr>
        <w:t>3.</w:t>
      </w:r>
      <w:r w:rsidR="007E2659" w:rsidRPr="007E2659">
        <w:rPr>
          <w:rFonts w:ascii="Times New Roman" w:hAnsi="Times New Roman" w:cs="Times New Roman"/>
          <w:sz w:val="28"/>
        </w:rPr>
        <w:t>4</w:t>
      </w:r>
      <w:r w:rsidRPr="001660E1">
        <w:rPr>
          <w:rFonts w:ascii="Times New Roman" w:hAnsi="Times New Roman" w:cs="Times New Roman"/>
          <w:sz w:val="28"/>
        </w:rPr>
        <w:t xml:space="preserve"> </w:t>
      </w:r>
      <w:r w:rsidR="00EA4607">
        <w:rPr>
          <w:sz w:val="28"/>
          <w:szCs w:val="28"/>
          <w:lang w:val="kk-KZ"/>
        </w:rPr>
        <w:t>‒</w:t>
      </w:r>
      <w:r w:rsidRPr="001660E1">
        <w:rPr>
          <w:rFonts w:ascii="Times New Roman" w:hAnsi="Times New Roman" w:cs="Times New Roman"/>
          <w:sz w:val="28"/>
        </w:rPr>
        <w:t xml:space="preserve"> Разбиение расчётной области на конечные эле</w:t>
      </w:r>
      <w:r w:rsidR="000570DB">
        <w:rPr>
          <w:rFonts w:ascii="Times New Roman" w:hAnsi="Times New Roman" w:cs="Times New Roman"/>
          <w:sz w:val="28"/>
        </w:rPr>
        <w:t>менты</w:t>
      </w:r>
      <w:r w:rsidRPr="001660E1">
        <w:rPr>
          <w:rFonts w:ascii="Times New Roman" w:hAnsi="Times New Roman" w:cs="Times New Roman"/>
          <w:sz w:val="28"/>
        </w:rPr>
        <w:t xml:space="preserve"> </w:t>
      </w:r>
    </w:p>
    <w:p w14:paraId="1F0D1D70" w14:textId="77777777" w:rsidR="00EA4607" w:rsidRPr="001660E1" w:rsidRDefault="00EA4607" w:rsidP="00802A44">
      <w:pPr>
        <w:tabs>
          <w:tab w:val="left" w:pos="993"/>
        </w:tabs>
        <w:overflowPunct w:val="0"/>
        <w:spacing w:after="0" w:line="240" w:lineRule="auto"/>
        <w:contextualSpacing/>
        <w:jc w:val="center"/>
        <w:textAlignment w:val="baseline"/>
        <w:rPr>
          <w:rFonts w:ascii="Times New Roman" w:hAnsi="Times New Roman" w:cs="Times New Roman"/>
          <w:sz w:val="28"/>
          <w:lang w:val="kk-KZ"/>
        </w:rPr>
      </w:pPr>
    </w:p>
    <w:p w14:paraId="35DE200C" w14:textId="1545597F" w:rsidR="00373176" w:rsidRDefault="00373176" w:rsidP="00EA4607">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Таблица 3.</w:t>
      </w:r>
      <w:r w:rsidRPr="00373176">
        <w:rPr>
          <w:rFonts w:ascii="Times New Roman" w:hAnsi="Times New Roman" w:cs="Times New Roman"/>
          <w:sz w:val="28"/>
          <w:szCs w:val="28"/>
        </w:rPr>
        <w:t>3</w:t>
      </w:r>
      <w:r w:rsidR="00921166">
        <w:rPr>
          <w:rFonts w:ascii="Times New Roman" w:hAnsi="Times New Roman" w:cs="Times New Roman"/>
          <w:sz w:val="28"/>
          <w:szCs w:val="28"/>
          <w:lang w:val="kk-KZ"/>
        </w:rPr>
        <w:t xml:space="preserve"> </w:t>
      </w:r>
      <w:r w:rsidR="00EA4607">
        <w:rPr>
          <w:sz w:val="28"/>
          <w:szCs w:val="28"/>
          <w:lang w:val="kk-KZ"/>
        </w:rPr>
        <w:t>‒</w:t>
      </w:r>
      <w:r w:rsidRPr="00373176">
        <w:rPr>
          <w:rFonts w:ascii="Times New Roman" w:hAnsi="Times New Roman" w:cs="Times New Roman"/>
          <w:sz w:val="28"/>
          <w:szCs w:val="28"/>
          <w:lang w:val="kk-KZ"/>
        </w:rPr>
        <w:t xml:space="preserve"> Влияние плотности конечно-элементной сетки на расчетную температуру поверхности трубы</w:t>
      </w:r>
    </w:p>
    <w:tbl>
      <w:tblPr>
        <w:tblStyle w:val="72"/>
        <w:tblW w:w="4945" w:type="pct"/>
        <w:tblInd w:w="108" w:type="dxa"/>
        <w:tblLook w:val="04A0" w:firstRow="1" w:lastRow="0" w:firstColumn="1" w:lastColumn="0" w:noHBand="0" w:noVBand="1"/>
      </w:tblPr>
      <w:tblGrid>
        <w:gridCol w:w="3940"/>
        <w:gridCol w:w="1126"/>
        <w:gridCol w:w="1126"/>
        <w:gridCol w:w="1126"/>
        <w:gridCol w:w="1213"/>
        <w:gridCol w:w="1219"/>
      </w:tblGrid>
      <w:tr w:rsidR="00E84EE0" w:rsidRPr="000570DB" w14:paraId="22DEBD87" w14:textId="77777777" w:rsidTr="003470CD">
        <w:tc>
          <w:tcPr>
            <w:tcW w:w="2021" w:type="pct"/>
          </w:tcPr>
          <w:p w14:paraId="1FC848A6" w14:textId="77777777" w:rsidR="00E84EE0" w:rsidRPr="000570DB" w:rsidRDefault="00E84EE0" w:rsidP="00921166">
            <w:pPr>
              <w:jc w:val="both"/>
              <w:rPr>
                <w:rFonts w:ascii="Times New Roman" w:eastAsia="Times New Roman" w:hAnsi="Times New Roman" w:cs="Times New Roman"/>
                <w:sz w:val="28"/>
                <w:szCs w:val="24"/>
              </w:rPr>
            </w:pPr>
            <w:r w:rsidRPr="000570DB">
              <w:rPr>
                <w:rFonts w:ascii="Times New Roman" w:eastAsia="Times New Roman" w:hAnsi="Times New Roman" w:cs="Times New Roman"/>
                <w:sz w:val="28"/>
                <w:szCs w:val="24"/>
              </w:rPr>
              <w:t>Количество узлов</w:t>
            </w:r>
          </w:p>
        </w:tc>
        <w:tc>
          <w:tcPr>
            <w:tcW w:w="577" w:type="pct"/>
          </w:tcPr>
          <w:p w14:paraId="6197D913" w14:textId="77777777" w:rsidR="00E84EE0" w:rsidRPr="000570DB" w:rsidRDefault="00E84EE0" w:rsidP="00921166">
            <w:pPr>
              <w:jc w:val="center"/>
              <w:rPr>
                <w:rFonts w:ascii="Times New Roman" w:eastAsia="Times New Roman" w:hAnsi="Times New Roman" w:cs="Times New Roman"/>
                <w:sz w:val="28"/>
                <w:szCs w:val="24"/>
              </w:rPr>
            </w:pPr>
            <w:r w:rsidRPr="000570DB">
              <w:rPr>
                <w:rFonts w:ascii="Times New Roman" w:eastAsia="Times New Roman" w:hAnsi="Times New Roman" w:cs="Times New Roman"/>
                <w:sz w:val="28"/>
                <w:szCs w:val="24"/>
              </w:rPr>
              <w:t>262</w:t>
            </w:r>
          </w:p>
        </w:tc>
        <w:tc>
          <w:tcPr>
            <w:tcW w:w="577" w:type="pct"/>
          </w:tcPr>
          <w:p w14:paraId="196FA6C4" w14:textId="77777777" w:rsidR="00E84EE0" w:rsidRPr="000570DB" w:rsidRDefault="00E84EE0" w:rsidP="00921166">
            <w:pPr>
              <w:jc w:val="center"/>
              <w:rPr>
                <w:rFonts w:ascii="Times New Roman" w:eastAsia="Times New Roman" w:hAnsi="Times New Roman" w:cs="Times New Roman"/>
                <w:sz w:val="28"/>
                <w:szCs w:val="24"/>
              </w:rPr>
            </w:pPr>
            <w:r w:rsidRPr="000570DB">
              <w:rPr>
                <w:rFonts w:ascii="Times New Roman" w:eastAsia="Times New Roman" w:hAnsi="Times New Roman" w:cs="Times New Roman"/>
                <w:sz w:val="28"/>
                <w:szCs w:val="24"/>
              </w:rPr>
              <w:t>505</w:t>
            </w:r>
          </w:p>
        </w:tc>
        <w:tc>
          <w:tcPr>
            <w:tcW w:w="577" w:type="pct"/>
          </w:tcPr>
          <w:p w14:paraId="6B5D6027" w14:textId="77777777" w:rsidR="00E84EE0" w:rsidRPr="000570DB" w:rsidRDefault="00E84EE0" w:rsidP="00921166">
            <w:pPr>
              <w:jc w:val="center"/>
              <w:rPr>
                <w:rFonts w:ascii="Times New Roman" w:eastAsia="Times New Roman" w:hAnsi="Times New Roman" w:cs="Times New Roman"/>
                <w:sz w:val="28"/>
                <w:szCs w:val="24"/>
              </w:rPr>
            </w:pPr>
            <w:r w:rsidRPr="000570DB">
              <w:rPr>
                <w:rFonts w:ascii="Times New Roman" w:eastAsia="Times New Roman" w:hAnsi="Times New Roman" w:cs="Times New Roman"/>
                <w:sz w:val="28"/>
                <w:szCs w:val="24"/>
              </w:rPr>
              <w:t>1709</w:t>
            </w:r>
          </w:p>
        </w:tc>
        <w:tc>
          <w:tcPr>
            <w:tcW w:w="622" w:type="pct"/>
          </w:tcPr>
          <w:p w14:paraId="783EA5C9" w14:textId="77777777" w:rsidR="00E84EE0" w:rsidRPr="000570DB" w:rsidRDefault="00E84EE0" w:rsidP="00921166">
            <w:pPr>
              <w:jc w:val="center"/>
              <w:rPr>
                <w:rFonts w:ascii="Times New Roman" w:eastAsia="Times New Roman" w:hAnsi="Times New Roman" w:cs="Times New Roman"/>
                <w:sz w:val="28"/>
                <w:szCs w:val="24"/>
              </w:rPr>
            </w:pPr>
            <w:r w:rsidRPr="000570DB">
              <w:rPr>
                <w:rFonts w:ascii="Times New Roman" w:eastAsia="Times New Roman" w:hAnsi="Times New Roman" w:cs="Times New Roman"/>
                <w:sz w:val="28"/>
                <w:szCs w:val="24"/>
              </w:rPr>
              <w:t>10770</w:t>
            </w:r>
          </w:p>
        </w:tc>
        <w:tc>
          <w:tcPr>
            <w:tcW w:w="625" w:type="pct"/>
          </w:tcPr>
          <w:p w14:paraId="166B0656" w14:textId="77777777" w:rsidR="00E84EE0" w:rsidRPr="000570DB" w:rsidRDefault="00E84EE0" w:rsidP="00921166">
            <w:pPr>
              <w:jc w:val="center"/>
              <w:rPr>
                <w:rFonts w:ascii="Times New Roman" w:eastAsia="Times New Roman" w:hAnsi="Times New Roman" w:cs="Times New Roman"/>
                <w:sz w:val="28"/>
                <w:szCs w:val="24"/>
              </w:rPr>
            </w:pPr>
            <w:r w:rsidRPr="000570DB">
              <w:rPr>
                <w:rFonts w:ascii="Times New Roman" w:eastAsia="Times New Roman" w:hAnsi="Times New Roman" w:cs="Times New Roman"/>
                <w:sz w:val="28"/>
                <w:szCs w:val="24"/>
              </w:rPr>
              <w:t>44000</w:t>
            </w:r>
          </w:p>
        </w:tc>
      </w:tr>
      <w:tr w:rsidR="00E84EE0" w:rsidRPr="000570DB" w14:paraId="230A3FE2" w14:textId="77777777" w:rsidTr="003470CD">
        <w:tc>
          <w:tcPr>
            <w:tcW w:w="2021" w:type="pct"/>
          </w:tcPr>
          <w:p w14:paraId="5619A4EE" w14:textId="77777777" w:rsidR="00E84EE0" w:rsidRPr="000570DB" w:rsidRDefault="00E84EE0" w:rsidP="00921166">
            <w:pPr>
              <w:jc w:val="both"/>
              <w:rPr>
                <w:rFonts w:ascii="Times New Roman" w:eastAsia="Times New Roman" w:hAnsi="Times New Roman" w:cs="Times New Roman"/>
                <w:sz w:val="28"/>
                <w:szCs w:val="24"/>
                <w:lang w:val="kk-KZ"/>
              </w:rPr>
            </w:pPr>
            <w:r w:rsidRPr="000570DB">
              <w:rPr>
                <w:rFonts w:ascii="Times New Roman" w:eastAsia="Times New Roman" w:hAnsi="Times New Roman" w:cs="Times New Roman"/>
                <w:sz w:val="28"/>
                <w:szCs w:val="24"/>
              </w:rPr>
              <w:t>Температура поверхности</w:t>
            </w:r>
            <w:r w:rsidRPr="000570DB">
              <w:rPr>
                <w:rFonts w:ascii="Times New Roman" w:eastAsia="Times New Roman" w:hAnsi="Times New Roman" w:cs="Times New Roman"/>
                <w:sz w:val="28"/>
                <w:szCs w:val="24"/>
                <w:lang w:val="kk-KZ"/>
              </w:rPr>
              <w:t xml:space="preserve">, </w:t>
            </w:r>
            <w:r w:rsidRPr="000570DB">
              <w:rPr>
                <w:rFonts w:ascii="Times New Roman" w:eastAsia="Times New Roman" w:hAnsi="Times New Roman" w:cs="Times New Roman"/>
                <w:sz w:val="28"/>
                <w:szCs w:val="24"/>
              </w:rPr>
              <w:sym w:font="Symbol" w:char="F0B0"/>
            </w:r>
            <w:r w:rsidRPr="000570DB">
              <w:rPr>
                <w:rFonts w:ascii="Times New Roman" w:eastAsia="Times New Roman" w:hAnsi="Times New Roman" w:cs="Times New Roman"/>
                <w:sz w:val="28"/>
                <w:szCs w:val="24"/>
                <w:lang w:val="kk-KZ"/>
              </w:rPr>
              <w:t>С</w:t>
            </w:r>
          </w:p>
        </w:tc>
        <w:tc>
          <w:tcPr>
            <w:tcW w:w="577" w:type="pct"/>
          </w:tcPr>
          <w:p w14:paraId="30D923D7" w14:textId="77777777" w:rsidR="00E84EE0" w:rsidRPr="000570DB" w:rsidRDefault="00E84EE0" w:rsidP="00921166">
            <w:pPr>
              <w:jc w:val="center"/>
              <w:rPr>
                <w:rFonts w:ascii="Times New Roman" w:eastAsia="Times New Roman" w:hAnsi="Times New Roman" w:cs="Times New Roman"/>
                <w:sz w:val="28"/>
                <w:szCs w:val="24"/>
              </w:rPr>
            </w:pPr>
            <w:r w:rsidRPr="000570DB">
              <w:rPr>
                <w:rFonts w:ascii="Times New Roman" w:eastAsia="Times New Roman" w:hAnsi="Times New Roman" w:cs="Times New Roman"/>
                <w:sz w:val="28"/>
                <w:szCs w:val="24"/>
              </w:rPr>
              <w:t>424,285</w:t>
            </w:r>
          </w:p>
        </w:tc>
        <w:tc>
          <w:tcPr>
            <w:tcW w:w="577" w:type="pct"/>
          </w:tcPr>
          <w:p w14:paraId="1540BFBB" w14:textId="77777777" w:rsidR="00E84EE0" w:rsidRPr="000570DB" w:rsidRDefault="00E84EE0" w:rsidP="00921166">
            <w:pPr>
              <w:jc w:val="center"/>
              <w:rPr>
                <w:rFonts w:ascii="Times New Roman" w:eastAsia="Times New Roman" w:hAnsi="Times New Roman" w:cs="Times New Roman"/>
                <w:sz w:val="28"/>
                <w:szCs w:val="24"/>
              </w:rPr>
            </w:pPr>
            <w:r w:rsidRPr="000570DB">
              <w:rPr>
                <w:rFonts w:ascii="Times New Roman" w:eastAsia="Times New Roman" w:hAnsi="Times New Roman" w:cs="Times New Roman"/>
                <w:sz w:val="28"/>
                <w:szCs w:val="24"/>
              </w:rPr>
              <w:t>424,287</w:t>
            </w:r>
          </w:p>
        </w:tc>
        <w:tc>
          <w:tcPr>
            <w:tcW w:w="577" w:type="pct"/>
          </w:tcPr>
          <w:p w14:paraId="70082D7E" w14:textId="77777777" w:rsidR="00E84EE0" w:rsidRPr="000570DB" w:rsidRDefault="00E84EE0" w:rsidP="00921166">
            <w:pPr>
              <w:jc w:val="center"/>
              <w:rPr>
                <w:rFonts w:ascii="Times New Roman" w:eastAsia="Times New Roman" w:hAnsi="Times New Roman" w:cs="Times New Roman"/>
                <w:sz w:val="28"/>
                <w:szCs w:val="24"/>
              </w:rPr>
            </w:pPr>
            <w:r w:rsidRPr="000570DB">
              <w:rPr>
                <w:rFonts w:ascii="Times New Roman" w:eastAsia="Times New Roman" w:hAnsi="Times New Roman" w:cs="Times New Roman"/>
                <w:sz w:val="28"/>
                <w:szCs w:val="24"/>
              </w:rPr>
              <w:t>424,294</w:t>
            </w:r>
          </w:p>
        </w:tc>
        <w:tc>
          <w:tcPr>
            <w:tcW w:w="622" w:type="pct"/>
          </w:tcPr>
          <w:p w14:paraId="04C61C56" w14:textId="77777777" w:rsidR="00E84EE0" w:rsidRPr="000570DB" w:rsidRDefault="00E84EE0" w:rsidP="00921166">
            <w:pPr>
              <w:jc w:val="center"/>
              <w:rPr>
                <w:rFonts w:ascii="Times New Roman" w:eastAsia="Times New Roman" w:hAnsi="Times New Roman" w:cs="Times New Roman"/>
                <w:sz w:val="28"/>
                <w:szCs w:val="24"/>
              </w:rPr>
            </w:pPr>
            <w:r w:rsidRPr="000570DB">
              <w:rPr>
                <w:rFonts w:ascii="Times New Roman" w:eastAsia="Times New Roman" w:hAnsi="Times New Roman" w:cs="Times New Roman"/>
                <w:sz w:val="28"/>
                <w:szCs w:val="24"/>
              </w:rPr>
              <w:t>424,294</w:t>
            </w:r>
          </w:p>
        </w:tc>
        <w:tc>
          <w:tcPr>
            <w:tcW w:w="625" w:type="pct"/>
          </w:tcPr>
          <w:p w14:paraId="3F39AF63" w14:textId="77777777" w:rsidR="00E84EE0" w:rsidRPr="000570DB" w:rsidRDefault="00E84EE0" w:rsidP="00921166">
            <w:pPr>
              <w:jc w:val="center"/>
              <w:rPr>
                <w:rFonts w:ascii="Times New Roman" w:eastAsia="Times New Roman" w:hAnsi="Times New Roman" w:cs="Times New Roman"/>
                <w:sz w:val="28"/>
                <w:szCs w:val="24"/>
              </w:rPr>
            </w:pPr>
            <w:r w:rsidRPr="000570DB">
              <w:rPr>
                <w:rFonts w:ascii="Times New Roman" w:eastAsia="Times New Roman" w:hAnsi="Times New Roman" w:cs="Times New Roman"/>
                <w:sz w:val="28"/>
                <w:szCs w:val="24"/>
              </w:rPr>
              <w:t>424,294</w:t>
            </w:r>
          </w:p>
        </w:tc>
      </w:tr>
    </w:tbl>
    <w:p w14:paraId="5B418F8D" w14:textId="77777777"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0BB41B7" w14:textId="2D5065CF" w:rsidR="00E84EE0" w:rsidRDefault="00E84EE0" w:rsidP="00802A44">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D67924">
        <w:rPr>
          <w:rFonts w:ascii="Times New Roman" w:hAnsi="Times New Roman" w:cs="Times New Roman"/>
          <w:sz w:val="28"/>
          <w:szCs w:val="28"/>
          <w:lang w:val="kk-KZ"/>
        </w:rPr>
        <w:t>Для анализа сходимости решения выполнялось сгущение сетки (505, 1709, 10770 и 44000 узлов). Установлено, что пр</w:t>
      </w:r>
      <w:r>
        <w:rPr>
          <w:rFonts w:ascii="Times New Roman" w:hAnsi="Times New Roman" w:cs="Times New Roman"/>
          <w:sz w:val="28"/>
          <w:szCs w:val="28"/>
          <w:lang w:val="kk-KZ"/>
        </w:rPr>
        <w:t xml:space="preserve">и увеличении числа узлов свыше </w:t>
      </w:r>
      <w:r w:rsidRPr="00D67924">
        <w:rPr>
          <w:rFonts w:ascii="Times New Roman" w:hAnsi="Times New Roman" w:cs="Times New Roman"/>
          <w:sz w:val="28"/>
          <w:szCs w:val="28"/>
          <w:lang w:val="kk-KZ"/>
        </w:rPr>
        <w:t xml:space="preserve">1700 изменение температуры на поверхности трубы не превышает 0,01 %, что </w:t>
      </w:r>
      <w:r>
        <w:rPr>
          <w:rFonts w:ascii="Times New Roman" w:hAnsi="Times New Roman" w:cs="Times New Roman"/>
          <w:sz w:val="28"/>
          <w:szCs w:val="28"/>
          <w:lang w:val="kk-KZ"/>
        </w:rPr>
        <w:t>показывает</w:t>
      </w:r>
      <w:r w:rsidR="00802A44">
        <w:rPr>
          <w:rFonts w:ascii="Times New Roman" w:hAnsi="Times New Roman" w:cs="Times New Roman"/>
          <w:sz w:val="28"/>
          <w:szCs w:val="28"/>
          <w:lang w:val="kk-KZ"/>
        </w:rPr>
        <w:t xml:space="preserve"> о сеточной сходимости решения.</w:t>
      </w:r>
      <w:r w:rsidR="00802A44" w:rsidRPr="00802A44">
        <w:rPr>
          <w:rFonts w:ascii="Times New Roman" w:hAnsi="Times New Roman" w:cs="Times New Roman"/>
          <w:sz w:val="28"/>
          <w:szCs w:val="28"/>
        </w:rPr>
        <w:t xml:space="preserve"> </w:t>
      </w:r>
      <w:r w:rsidRPr="00D67924">
        <w:rPr>
          <w:rFonts w:ascii="Times New Roman" w:hAnsi="Times New Roman" w:cs="Times New Roman"/>
          <w:sz w:val="28"/>
          <w:szCs w:val="28"/>
          <w:lang w:val="kk-KZ"/>
        </w:rPr>
        <w:t>Таким образом, в дальнейших расчётах использовалась сетка из 262 узлов как обеспечивающая достаточную точность при минимальных вычислительных затратах.</w:t>
      </w:r>
    </w:p>
    <w:p w14:paraId="6AD4EB8F" w14:textId="77777777"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B07208">
        <w:rPr>
          <w:rFonts w:ascii="Times New Roman" w:hAnsi="Times New Roman" w:cs="Times New Roman"/>
          <w:sz w:val="28"/>
          <w:szCs w:val="28"/>
          <w:lang w:val="kk-KZ"/>
        </w:rPr>
        <w:t>После построения конечно-элементной сетки расчётной области и задания граничных условий была выполнена численная реализация задачи нестационарной теплопередачи. Полученные результаты позволили определить изменение температуры поверхности во времени и проследить процесс выхода системы на стационарный тепловой режим.</w:t>
      </w:r>
    </w:p>
    <w:p w14:paraId="055DC43D" w14:textId="77777777"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793E123A" w14:textId="061BB45E" w:rsidR="00E84EE0" w:rsidRDefault="00E84EE0" w:rsidP="00EA4607">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Таблица </w:t>
      </w:r>
      <w:r w:rsidRPr="00A31DAD">
        <w:rPr>
          <w:rFonts w:ascii="Times New Roman" w:hAnsi="Times New Roman" w:cs="Times New Roman"/>
          <w:sz w:val="28"/>
          <w:szCs w:val="28"/>
        </w:rPr>
        <w:t>3.</w:t>
      </w:r>
      <w:r w:rsidR="00373176" w:rsidRPr="00373176">
        <w:rPr>
          <w:rFonts w:ascii="Times New Roman" w:hAnsi="Times New Roman" w:cs="Times New Roman"/>
          <w:sz w:val="28"/>
          <w:szCs w:val="28"/>
        </w:rPr>
        <w:t>4</w:t>
      </w:r>
      <w:r w:rsidR="000570DB">
        <w:rPr>
          <w:rFonts w:ascii="Times New Roman" w:hAnsi="Times New Roman" w:cs="Times New Roman"/>
          <w:sz w:val="28"/>
          <w:szCs w:val="28"/>
          <w:lang w:val="kk-KZ"/>
        </w:rPr>
        <w:t xml:space="preserve"> </w:t>
      </w:r>
      <w:r w:rsidR="00EA4607">
        <w:rPr>
          <w:sz w:val="28"/>
          <w:szCs w:val="28"/>
          <w:lang w:val="kk-KZ"/>
        </w:rPr>
        <w:t>‒</w:t>
      </w:r>
      <w:r w:rsidRPr="00B07208">
        <w:rPr>
          <w:rFonts w:ascii="Times New Roman" w:hAnsi="Times New Roman" w:cs="Times New Roman"/>
          <w:sz w:val="28"/>
          <w:szCs w:val="28"/>
          <w:lang w:val="kk-KZ"/>
        </w:rPr>
        <w:t xml:space="preserve"> Расчётное изменение температуры поверхности во времени при нестационарной теплопередаче</w:t>
      </w:r>
    </w:p>
    <w:tbl>
      <w:tblPr>
        <w:tblStyle w:val="af"/>
        <w:tblW w:w="9552" w:type="dxa"/>
        <w:jc w:val="center"/>
        <w:tblLayout w:type="fixed"/>
        <w:tblLook w:val="04A0" w:firstRow="1" w:lastRow="0" w:firstColumn="1" w:lastColumn="0" w:noHBand="0" w:noVBand="1"/>
      </w:tblPr>
      <w:tblGrid>
        <w:gridCol w:w="1515"/>
        <w:gridCol w:w="425"/>
        <w:gridCol w:w="525"/>
        <w:gridCol w:w="708"/>
        <w:gridCol w:w="709"/>
        <w:gridCol w:w="709"/>
        <w:gridCol w:w="709"/>
        <w:gridCol w:w="708"/>
        <w:gridCol w:w="709"/>
        <w:gridCol w:w="709"/>
        <w:gridCol w:w="709"/>
        <w:gridCol w:w="708"/>
        <w:gridCol w:w="709"/>
      </w:tblGrid>
      <w:tr w:rsidR="00B65BA3" w14:paraId="31E628E4" w14:textId="77777777" w:rsidTr="00DE400E">
        <w:trPr>
          <w:jc w:val="center"/>
        </w:trPr>
        <w:tc>
          <w:tcPr>
            <w:tcW w:w="1515" w:type="dxa"/>
            <w:vAlign w:val="center"/>
          </w:tcPr>
          <w:p w14:paraId="5D4E3281" w14:textId="77777777" w:rsidR="00B65BA3" w:rsidRPr="00B90E15" w:rsidRDefault="00B65BA3" w:rsidP="00B65BA3">
            <w:pPr>
              <w:tabs>
                <w:tab w:val="left" w:pos="993"/>
              </w:tabs>
              <w:overflowPunct w:val="0"/>
              <w:contextualSpacing/>
              <w:jc w:val="both"/>
              <w:textAlignment w:val="baseline"/>
              <w:rPr>
                <w:rFonts w:ascii="Times New Roman" w:hAnsi="Times New Roman" w:cs="Times New Roman"/>
                <w:sz w:val="18"/>
                <w:szCs w:val="18"/>
                <w:lang w:val="kk-KZ"/>
              </w:rPr>
            </w:pPr>
            <w:r w:rsidRPr="00B90E15">
              <w:rPr>
                <w:rFonts w:ascii="Times New Roman" w:eastAsia="Times New Roman" w:hAnsi="Times New Roman" w:cs="Times New Roman"/>
                <w:bCs/>
                <w:sz w:val="18"/>
                <w:szCs w:val="18"/>
                <w:lang w:eastAsia="ru-RU"/>
              </w:rPr>
              <w:t>Время, с</w:t>
            </w:r>
          </w:p>
        </w:tc>
        <w:tc>
          <w:tcPr>
            <w:tcW w:w="425" w:type="dxa"/>
          </w:tcPr>
          <w:p w14:paraId="1BF46D3C" w14:textId="5806CD26" w:rsidR="00B65BA3" w:rsidRPr="00B90E15" w:rsidRDefault="00B65BA3" w:rsidP="00B65BA3">
            <w:pPr>
              <w:tabs>
                <w:tab w:val="left" w:pos="993"/>
              </w:tabs>
              <w:overflowPunct w:val="0"/>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0</w:t>
            </w:r>
          </w:p>
        </w:tc>
        <w:tc>
          <w:tcPr>
            <w:tcW w:w="525" w:type="dxa"/>
          </w:tcPr>
          <w:p w14:paraId="0B0F5FA1" w14:textId="4B6CCEFD" w:rsidR="00B65BA3" w:rsidRPr="00B90E15" w:rsidRDefault="00B65BA3" w:rsidP="003470CD">
            <w:pPr>
              <w:tabs>
                <w:tab w:val="left" w:pos="993"/>
              </w:tabs>
              <w:overflowPunct w:val="0"/>
              <w:ind w:left="-786" w:firstLine="70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1</w:t>
            </w:r>
          </w:p>
        </w:tc>
        <w:tc>
          <w:tcPr>
            <w:tcW w:w="708" w:type="dxa"/>
          </w:tcPr>
          <w:p w14:paraId="67D46C3E" w14:textId="41C00710" w:rsidR="00B65BA3" w:rsidRPr="00B90E15" w:rsidRDefault="00B65BA3" w:rsidP="003470CD">
            <w:pPr>
              <w:tabs>
                <w:tab w:val="left" w:pos="993"/>
              </w:tabs>
              <w:overflowPunct w:val="0"/>
              <w:ind w:left="-714" w:right="-139" w:firstLine="70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10</w:t>
            </w:r>
          </w:p>
        </w:tc>
        <w:tc>
          <w:tcPr>
            <w:tcW w:w="709" w:type="dxa"/>
          </w:tcPr>
          <w:p w14:paraId="5B496EAC" w14:textId="51A6B294" w:rsidR="00B65BA3" w:rsidRPr="00B90E15" w:rsidRDefault="00B65BA3" w:rsidP="003470CD">
            <w:pPr>
              <w:tabs>
                <w:tab w:val="left" w:pos="993"/>
              </w:tabs>
              <w:overflowPunct w:val="0"/>
              <w:ind w:left="-714" w:right="-139" w:firstLine="70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20</w:t>
            </w:r>
          </w:p>
        </w:tc>
        <w:tc>
          <w:tcPr>
            <w:tcW w:w="709" w:type="dxa"/>
          </w:tcPr>
          <w:p w14:paraId="2B27A8C2" w14:textId="28527508" w:rsidR="00B65BA3" w:rsidRPr="00B90E15" w:rsidRDefault="00B65BA3" w:rsidP="003470CD">
            <w:pPr>
              <w:tabs>
                <w:tab w:val="left" w:pos="993"/>
              </w:tabs>
              <w:overflowPunct w:val="0"/>
              <w:ind w:left="-714" w:right="-139" w:firstLine="70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30</w:t>
            </w:r>
          </w:p>
        </w:tc>
        <w:tc>
          <w:tcPr>
            <w:tcW w:w="709" w:type="dxa"/>
          </w:tcPr>
          <w:p w14:paraId="2B81E003" w14:textId="5422FB00" w:rsidR="00B65BA3" w:rsidRPr="00B90E15" w:rsidRDefault="00B65BA3" w:rsidP="003470CD">
            <w:pPr>
              <w:tabs>
                <w:tab w:val="left" w:pos="993"/>
              </w:tabs>
              <w:overflowPunct w:val="0"/>
              <w:ind w:left="-714" w:right="-139" w:firstLine="70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40</w:t>
            </w:r>
          </w:p>
        </w:tc>
        <w:tc>
          <w:tcPr>
            <w:tcW w:w="708" w:type="dxa"/>
          </w:tcPr>
          <w:p w14:paraId="307B9C25" w14:textId="7E21B9CB" w:rsidR="00B65BA3" w:rsidRPr="00B90E15" w:rsidRDefault="00B65BA3" w:rsidP="003470CD">
            <w:pPr>
              <w:tabs>
                <w:tab w:val="left" w:pos="993"/>
              </w:tabs>
              <w:overflowPunct w:val="0"/>
              <w:ind w:left="-714" w:right="-139" w:firstLine="70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50</w:t>
            </w:r>
          </w:p>
        </w:tc>
        <w:tc>
          <w:tcPr>
            <w:tcW w:w="709" w:type="dxa"/>
          </w:tcPr>
          <w:p w14:paraId="1122151B" w14:textId="5EE2F34D" w:rsidR="00B65BA3" w:rsidRPr="00B90E15" w:rsidRDefault="00B65BA3" w:rsidP="003470CD">
            <w:pPr>
              <w:tabs>
                <w:tab w:val="left" w:pos="993"/>
              </w:tabs>
              <w:overflowPunct w:val="0"/>
              <w:ind w:left="-714" w:right="-139" w:firstLine="70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60</w:t>
            </w:r>
          </w:p>
        </w:tc>
        <w:tc>
          <w:tcPr>
            <w:tcW w:w="709" w:type="dxa"/>
          </w:tcPr>
          <w:p w14:paraId="6390623B" w14:textId="6F3D1D9B" w:rsidR="00B65BA3" w:rsidRPr="00B90E15" w:rsidRDefault="00B65BA3" w:rsidP="003470CD">
            <w:pPr>
              <w:tabs>
                <w:tab w:val="left" w:pos="993"/>
              </w:tabs>
              <w:overflowPunct w:val="0"/>
              <w:ind w:left="-714" w:right="-139" w:firstLine="70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70</w:t>
            </w:r>
          </w:p>
        </w:tc>
        <w:tc>
          <w:tcPr>
            <w:tcW w:w="709" w:type="dxa"/>
          </w:tcPr>
          <w:p w14:paraId="35155ED4" w14:textId="70A08674" w:rsidR="00B65BA3" w:rsidRPr="00B90E15" w:rsidRDefault="00B65BA3" w:rsidP="003470CD">
            <w:pPr>
              <w:tabs>
                <w:tab w:val="left" w:pos="993"/>
              </w:tabs>
              <w:overflowPunct w:val="0"/>
              <w:ind w:left="-714" w:right="-139" w:firstLine="70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80</w:t>
            </w:r>
          </w:p>
        </w:tc>
        <w:tc>
          <w:tcPr>
            <w:tcW w:w="708" w:type="dxa"/>
          </w:tcPr>
          <w:p w14:paraId="0FE3CC5A" w14:textId="62593521" w:rsidR="00B65BA3" w:rsidRPr="00B90E15" w:rsidRDefault="00B65BA3" w:rsidP="003470CD">
            <w:pPr>
              <w:tabs>
                <w:tab w:val="left" w:pos="993"/>
              </w:tabs>
              <w:overflowPunct w:val="0"/>
              <w:ind w:left="-714" w:right="-139" w:firstLine="70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90</w:t>
            </w:r>
          </w:p>
        </w:tc>
        <w:tc>
          <w:tcPr>
            <w:tcW w:w="709" w:type="dxa"/>
          </w:tcPr>
          <w:p w14:paraId="31234A4D" w14:textId="390CD7D8" w:rsidR="00B65BA3" w:rsidRPr="00B90E15" w:rsidRDefault="00B65BA3" w:rsidP="003470CD">
            <w:pPr>
              <w:tabs>
                <w:tab w:val="left" w:pos="993"/>
              </w:tabs>
              <w:overflowPunct w:val="0"/>
              <w:ind w:left="-714" w:right="-139" w:firstLine="70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600</w:t>
            </w:r>
          </w:p>
        </w:tc>
      </w:tr>
      <w:tr w:rsidR="00B65BA3" w14:paraId="7896DAD3" w14:textId="77777777" w:rsidTr="00DE400E">
        <w:trPr>
          <w:jc w:val="center"/>
        </w:trPr>
        <w:tc>
          <w:tcPr>
            <w:tcW w:w="1515" w:type="dxa"/>
            <w:vAlign w:val="center"/>
          </w:tcPr>
          <w:p w14:paraId="65BB8027" w14:textId="2D34E7E2" w:rsidR="00B65BA3" w:rsidRPr="00B90E15" w:rsidRDefault="00B65BA3" w:rsidP="00B65BA3">
            <w:pPr>
              <w:tabs>
                <w:tab w:val="left" w:pos="993"/>
              </w:tabs>
              <w:overflowPunct w:val="0"/>
              <w:contextualSpacing/>
              <w:jc w:val="both"/>
              <w:textAlignment w:val="baseline"/>
              <w:rPr>
                <w:rFonts w:ascii="Times New Roman" w:hAnsi="Times New Roman" w:cs="Times New Roman"/>
                <w:sz w:val="18"/>
                <w:szCs w:val="18"/>
                <w:lang w:val="kk-KZ"/>
              </w:rPr>
            </w:pPr>
            <w:r w:rsidRPr="00B90E15">
              <w:rPr>
                <w:rFonts w:ascii="Times New Roman" w:eastAsia="Times New Roman" w:hAnsi="Times New Roman" w:cs="Times New Roman"/>
                <w:sz w:val="18"/>
                <w:szCs w:val="18"/>
                <w:lang w:eastAsia="ru-RU"/>
              </w:rPr>
              <w:t>Температура поверхности, °C</w:t>
            </w:r>
          </w:p>
        </w:tc>
        <w:tc>
          <w:tcPr>
            <w:tcW w:w="425" w:type="dxa"/>
          </w:tcPr>
          <w:p w14:paraId="65304363" w14:textId="6049A7FF" w:rsidR="00B65BA3" w:rsidRPr="00B90E15" w:rsidRDefault="00B65BA3" w:rsidP="00B65BA3">
            <w:pPr>
              <w:tabs>
                <w:tab w:val="left" w:pos="993"/>
              </w:tabs>
              <w:overflowPunct w:val="0"/>
              <w:ind w:left="-689" w:firstLine="70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25</w:t>
            </w:r>
          </w:p>
        </w:tc>
        <w:tc>
          <w:tcPr>
            <w:tcW w:w="525" w:type="dxa"/>
          </w:tcPr>
          <w:p w14:paraId="07962A66" w14:textId="02BC787F" w:rsidR="00B65BA3" w:rsidRPr="00B90E15" w:rsidRDefault="00DE400E" w:rsidP="003470CD">
            <w:pPr>
              <w:tabs>
                <w:tab w:val="left" w:pos="993"/>
              </w:tabs>
              <w:overflowPunct w:val="0"/>
              <w:ind w:left="-361" w:right="-139"/>
              <w:contextualSpacing/>
              <w:jc w:val="center"/>
              <w:textAlignment w:val="baseline"/>
              <w:rPr>
                <w:rFonts w:ascii="Times New Roman" w:hAnsi="Times New Roman" w:cs="Times New Roman"/>
                <w:sz w:val="18"/>
                <w:szCs w:val="18"/>
                <w:lang w:val="kk-KZ"/>
              </w:rPr>
            </w:pPr>
            <w:r>
              <w:rPr>
                <w:rFonts w:ascii="Times New Roman" w:eastAsiaTheme="minorEastAsia" w:hAnsi="Times New Roman" w:cs="Times New Roman"/>
                <w:sz w:val="18"/>
                <w:szCs w:val="18"/>
                <w:lang w:val="kk-KZ"/>
              </w:rPr>
              <w:t xml:space="preserve">      </w:t>
            </w:r>
            <w:r w:rsidR="00B65BA3" w:rsidRPr="00B90E15">
              <w:rPr>
                <w:rFonts w:ascii="Times New Roman" w:eastAsiaTheme="minorEastAsia" w:hAnsi="Times New Roman" w:cs="Times New Roman"/>
                <w:sz w:val="18"/>
                <w:szCs w:val="18"/>
                <w:lang w:val="kk-KZ"/>
              </w:rPr>
              <w:t>73,85</w:t>
            </w:r>
          </w:p>
        </w:tc>
        <w:tc>
          <w:tcPr>
            <w:tcW w:w="708" w:type="dxa"/>
          </w:tcPr>
          <w:p w14:paraId="26E54114" w14:textId="62FAFECF" w:rsidR="00B65BA3" w:rsidRPr="00B90E15" w:rsidRDefault="00B65BA3" w:rsidP="003470CD">
            <w:pPr>
              <w:tabs>
                <w:tab w:val="left" w:pos="993"/>
              </w:tabs>
              <w:overflowPunct w:val="0"/>
              <w:ind w:left="-77" w:right="-13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377,131</w:t>
            </w:r>
          </w:p>
        </w:tc>
        <w:tc>
          <w:tcPr>
            <w:tcW w:w="709" w:type="dxa"/>
          </w:tcPr>
          <w:p w14:paraId="43FE74AE" w14:textId="3BC3A17F" w:rsidR="00B65BA3" w:rsidRPr="00B90E15" w:rsidRDefault="00B65BA3" w:rsidP="003470CD">
            <w:pPr>
              <w:tabs>
                <w:tab w:val="left" w:pos="993"/>
              </w:tabs>
              <w:overflowPunct w:val="0"/>
              <w:ind w:left="-77" w:right="-13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419</w:t>
            </w:r>
            <w:r w:rsidR="00B90E15">
              <w:rPr>
                <w:rFonts w:ascii="Times New Roman" w:eastAsiaTheme="minorEastAsia" w:hAnsi="Times New Roman" w:cs="Times New Roman"/>
                <w:sz w:val="18"/>
                <w:szCs w:val="18"/>
                <w:lang w:val="kk-KZ"/>
              </w:rPr>
              <w:t>,</w:t>
            </w:r>
            <w:r w:rsidRPr="00B90E15">
              <w:rPr>
                <w:rFonts w:ascii="Times New Roman" w:eastAsiaTheme="minorEastAsia" w:hAnsi="Times New Roman" w:cs="Times New Roman"/>
                <w:sz w:val="18"/>
                <w:szCs w:val="18"/>
                <w:lang w:val="kk-KZ"/>
              </w:rPr>
              <w:t>244</w:t>
            </w:r>
          </w:p>
        </w:tc>
        <w:tc>
          <w:tcPr>
            <w:tcW w:w="709" w:type="dxa"/>
          </w:tcPr>
          <w:p w14:paraId="13CF1DF1" w14:textId="2C94B81F" w:rsidR="00B65BA3" w:rsidRPr="00B90E15" w:rsidRDefault="00B65BA3" w:rsidP="003470CD">
            <w:pPr>
              <w:tabs>
                <w:tab w:val="left" w:pos="993"/>
              </w:tabs>
              <w:overflowPunct w:val="0"/>
              <w:ind w:left="-77" w:right="-13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423</w:t>
            </w:r>
            <w:r w:rsidR="00B90E15">
              <w:rPr>
                <w:rFonts w:ascii="Times New Roman" w:eastAsiaTheme="minorEastAsia" w:hAnsi="Times New Roman" w:cs="Times New Roman"/>
                <w:sz w:val="18"/>
                <w:szCs w:val="18"/>
                <w:lang w:val="kk-KZ"/>
              </w:rPr>
              <w:t>,</w:t>
            </w:r>
            <w:r w:rsidRPr="00B90E15">
              <w:rPr>
                <w:rFonts w:ascii="Times New Roman" w:eastAsiaTheme="minorEastAsia" w:hAnsi="Times New Roman" w:cs="Times New Roman"/>
                <w:sz w:val="18"/>
                <w:szCs w:val="18"/>
                <w:lang w:val="kk-KZ"/>
              </w:rPr>
              <w:t>746</w:t>
            </w:r>
          </w:p>
        </w:tc>
        <w:tc>
          <w:tcPr>
            <w:tcW w:w="709" w:type="dxa"/>
          </w:tcPr>
          <w:p w14:paraId="0BBC5B27" w14:textId="1A759990" w:rsidR="00B65BA3" w:rsidRPr="00B90E15" w:rsidRDefault="00B65BA3" w:rsidP="003470CD">
            <w:pPr>
              <w:tabs>
                <w:tab w:val="left" w:pos="993"/>
              </w:tabs>
              <w:overflowPunct w:val="0"/>
              <w:ind w:left="-77" w:right="-13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424</w:t>
            </w:r>
            <w:r w:rsidR="00B90E15">
              <w:rPr>
                <w:rFonts w:ascii="Times New Roman" w:eastAsiaTheme="minorEastAsia" w:hAnsi="Times New Roman" w:cs="Times New Roman"/>
                <w:sz w:val="18"/>
                <w:szCs w:val="18"/>
                <w:lang w:val="kk-KZ"/>
              </w:rPr>
              <w:t>,</w:t>
            </w:r>
            <w:r w:rsidRPr="00B90E15">
              <w:rPr>
                <w:rFonts w:ascii="Times New Roman" w:eastAsiaTheme="minorEastAsia" w:hAnsi="Times New Roman" w:cs="Times New Roman"/>
                <w:sz w:val="18"/>
                <w:szCs w:val="18"/>
                <w:lang w:val="kk-KZ"/>
              </w:rPr>
              <w:t>228</w:t>
            </w:r>
          </w:p>
        </w:tc>
        <w:tc>
          <w:tcPr>
            <w:tcW w:w="708" w:type="dxa"/>
          </w:tcPr>
          <w:p w14:paraId="5401AE46" w14:textId="50C5B143" w:rsidR="00B65BA3" w:rsidRPr="00B90E15" w:rsidRDefault="00B65BA3" w:rsidP="003470CD">
            <w:pPr>
              <w:tabs>
                <w:tab w:val="left" w:pos="993"/>
              </w:tabs>
              <w:overflowPunct w:val="0"/>
              <w:ind w:left="-77" w:right="-13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424</w:t>
            </w:r>
            <w:r w:rsidR="00B90E15">
              <w:rPr>
                <w:rFonts w:ascii="Times New Roman" w:eastAsiaTheme="minorEastAsia" w:hAnsi="Times New Roman" w:cs="Times New Roman"/>
                <w:sz w:val="18"/>
                <w:szCs w:val="18"/>
                <w:lang w:val="kk-KZ"/>
              </w:rPr>
              <w:t>,</w:t>
            </w:r>
            <w:r w:rsidRPr="00B90E15">
              <w:rPr>
                <w:rFonts w:ascii="Times New Roman" w:eastAsiaTheme="minorEastAsia" w:hAnsi="Times New Roman" w:cs="Times New Roman"/>
                <w:sz w:val="18"/>
                <w:szCs w:val="18"/>
                <w:lang w:val="kk-KZ"/>
              </w:rPr>
              <w:t>279</w:t>
            </w:r>
          </w:p>
        </w:tc>
        <w:tc>
          <w:tcPr>
            <w:tcW w:w="709" w:type="dxa"/>
          </w:tcPr>
          <w:p w14:paraId="5F879BBA" w14:textId="49C1F99C" w:rsidR="00B65BA3" w:rsidRPr="00B90E15" w:rsidRDefault="00B65BA3" w:rsidP="003470CD">
            <w:pPr>
              <w:tabs>
                <w:tab w:val="left" w:pos="993"/>
              </w:tabs>
              <w:overflowPunct w:val="0"/>
              <w:ind w:left="-77" w:right="-13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424</w:t>
            </w:r>
            <w:r w:rsidR="00B90E15">
              <w:rPr>
                <w:rFonts w:ascii="Times New Roman" w:eastAsiaTheme="minorEastAsia" w:hAnsi="Times New Roman" w:cs="Times New Roman"/>
                <w:sz w:val="18"/>
                <w:szCs w:val="18"/>
                <w:lang w:val="kk-KZ"/>
              </w:rPr>
              <w:t>,</w:t>
            </w:r>
            <w:r w:rsidRPr="00B90E15">
              <w:rPr>
                <w:rFonts w:ascii="Times New Roman" w:eastAsiaTheme="minorEastAsia" w:hAnsi="Times New Roman" w:cs="Times New Roman"/>
                <w:sz w:val="18"/>
                <w:szCs w:val="18"/>
                <w:lang w:val="kk-KZ"/>
              </w:rPr>
              <w:t>284</w:t>
            </w:r>
          </w:p>
        </w:tc>
        <w:tc>
          <w:tcPr>
            <w:tcW w:w="709" w:type="dxa"/>
          </w:tcPr>
          <w:p w14:paraId="706E28C7" w14:textId="3EB352FE" w:rsidR="00B65BA3" w:rsidRPr="00B90E15" w:rsidRDefault="00B65BA3" w:rsidP="003470CD">
            <w:pPr>
              <w:tabs>
                <w:tab w:val="left" w:pos="993"/>
              </w:tabs>
              <w:overflowPunct w:val="0"/>
              <w:ind w:left="-77" w:right="-13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424</w:t>
            </w:r>
            <w:r w:rsidR="00B90E15">
              <w:rPr>
                <w:rFonts w:ascii="Times New Roman" w:eastAsiaTheme="minorEastAsia" w:hAnsi="Times New Roman" w:cs="Times New Roman"/>
                <w:sz w:val="18"/>
                <w:szCs w:val="18"/>
                <w:lang w:val="kk-KZ"/>
              </w:rPr>
              <w:t>,</w:t>
            </w:r>
            <w:r w:rsidRPr="00B90E15">
              <w:rPr>
                <w:rFonts w:ascii="Times New Roman" w:eastAsiaTheme="minorEastAsia" w:hAnsi="Times New Roman" w:cs="Times New Roman"/>
                <w:sz w:val="18"/>
                <w:szCs w:val="18"/>
                <w:lang w:val="kk-KZ"/>
              </w:rPr>
              <w:t>285</w:t>
            </w:r>
          </w:p>
        </w:tc>
        <w:tc>
          <w:tcPr>
            <w:tcW w:w="709" w:type="dxa"/>
          </w:tcPr>
          <w:p w14:paraId="4D1F3DF2" w14:textId="5787AF5F" w:rsidR="00B65BA3" w:rsidRPr="00B90E15" w:rsidRDefault="00B65BA3" w:rsidP="003470CD">
            <w:pPr>
              <w:tabs>
                <w:tab w:val="left" w:pos="993"/>
              </w:tabs>
              <w:overflowPunct w:val="0"/>
              <w:ind w:left="-77" w:right="-13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424</w:t>
            </w:r>
            <w:r w:rsidR="00B90E15">
              <w:rPr>
                <w:rFonts w:ascii="Times New Roman" w:eastAsiaTheme="minorEastAsia" w:hAnsi="Times New Roman" w:cs="Times New Roman"/>
                <w:sz w:val="18"/>
                <w:szCs w:val="18"/>
                <w:lang w:val="kk-KZ"/>
              </w:rPr>
              <w:t>,</w:t>
            </w:r>
            <w:r w:rsidRPr="00B90E15">
              <w:rPr>
                <w:rFonts w:ascii="Times New Roman" w:eastAsiaTheme="minorEastAsia" w:hAnsi="Times New Roman" w:cs="Times New Roman"/>
                <w:sz w:val="18"/>
                <w:szCs w:val="18"/>
                <w:lang w:val="kk-KZ"/>
              </w:rPr>
              <w:t>285</w:t>
            </w:r>
          </w:p>
        </w:tc>
        <w:tc>
          <w:tcPr>
            <w:tcW w:w="708" w:type="dxa"/>
          </w:tcPr>
          <w:p w14:paraId="42985D15" w14:textId="083F37B0" w:rsidR="00B65BA3" w:rsidRPr="00B90E15" w:rsidRDefault="00B65BA3" w:rsidP="003470CD">
            <w:pPr>
              <w:tabs>
                <w:tab w:val="left" w:pos="993"/>
              </w:tabs>
              <w:overflowPunct w:val="0"/>
              <w:ind w:right="-139"/>
              <w:contextualSpacing/>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424</w:t>
            </w:r>
            <w:r w:rsidR="00B90E15">
              <w:rPr>
                <w:rFonts w:ascii="Times New Roman" w:eastAsiaTheme="minorEastAsia" w:hAnsi="Times New Roman" w:cs="Times New Roman"/>
                <w:sz w:val="18"/>
                <w:szCs w:val="18"/>
                <w:lang w:val="kk-KZ"/>
              </w:rPr>
              <w:t>,</w:t>
            </w:r>
            <w:r w:rsidRPr="00B90E15">
              <w:rPr>
                <w:rFonts w:ascii="Times New Roman" w:eastAsiaTheme="minorEastAsia" w:hAnsi="Times New Roman" w:cs="Times New Roman"/>
                <w:sz w:val="18"/>
                <w:szCs w:val="18"/>
                <w:lang w:val="kk-KZ"/>
              </w:rPr>
              <w:t>285</w:t>
            </w:r>
          </w:p>
        </w:tc>
        <w:tc>
          <w:tcPr>
            <w:tcW w:w="709" w:type="dxa"/>
          </w:tcPr>
          <w:p w14:paraId="6A37C53E" w14:textId="73130D8A" w:rsidR="00B65BA3" w:rsidRPr="00B90E15" w:rsidRDefault="00B65BA3" w:rsidP="003470CD">
            <w:pPr>
              <w:tabs>
                <w:tab w:val="left" w:pos="993"/>
              </w:tabs>
              <w:overflowPunct w:val="0"/>
              <w:ind w:left="-714" w:right="-139" w:firstLine="649"/>
              <w:contextualSpacing/>
              <w:jc w:val="center"/>
              <w:textAlignment w:val="baseline"/>
              <w:rPr>
                <w:rFonts w:ascii="Times New Roman" w:hAnsi="Times New Roman" w:cs="Times New Roman"/>
                <w:sz w:val="18"/>
                <w:szCs w:val="18"/>
                <w:lang w:val="kk-KZ"/>
              </w:rPr>
            </w:pPr>
            <w:r w:rsidRPr="00B90E15">
              <w:rPr>
                <w:rFonts w:ascii="Times New Roman" w:eastAsiaTheme="minorEastAsia" w:hAnsi="Times New Roman" w:cs="Times New Roman"/>
                <w:sz w:val="18"/>
                <w:szCs w:val="18"/>
                <w:lang w:val="kk-KZ"/>
              </w:rPr>
              <w:t>424</w:t>
            </w:r>
            <w:r w:rsidR="00B90E15">
              <w:rPr>
                <w:rFonts w:ascii="Times New Roman" w:eastAsiaTheme="minorEastAsia" w:hAnsi="Times New Roman" w:cs="Times New Roman"/>
                <w:sz w:val="18"/>
                <w:szCs w:val="18"/>
                <w:lang w:val="kk-KZ"/>
              </w:rPr>
              <w:t>,</w:t>
            </w:r>
            <w:r w:rsidRPr="00B90E15">
              <w:rPr>
                <w:rFonts w:ascii="Times New Roman" w:eastAsiaTheme="minorEastAsia" w:hAnsi="Times New Roman" w:cs="Times New Roman"/>
                <w:sz w:val="18"/>
                <w:szCs w:val="18"/>
                <w:lang w:val="kk-KZ"/>
              </w:rPr>
              <w:t>285</w:t>
            </w:r>
          </w:p>
        </w:tc>
      </w:tr>
    </w:tbl>
    <w:p w14:paraId="4E55C1CB" w14:textId="77777777"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AF86D39" w14:textId="6C2DC23D"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B07208">
        <w:rPr>
          <w:rFonts w:ascii="Times New Roman" w:hAnsi="Times New Roman" w:cs="Times New Roman"/>
          <w:sz w:val="28"/>
          <w:szCs w:val="28"/>
          <w:lang w:val="kk-KZ"/>
        </w:rPr>
        <w:t>Анализ результатов показывает, что температура поверхности интенсивно возрастает в начальный период нагрева.</w:t>
      </w:r>
      <w:r>
        <w:rPr>
          <w:rFonts w:ascii="Times New Roman" w:hAnsi="Times New Roman" w:cs="Times New Roman"/>
          <w:sz w:val="28"/>
          <w:szCs w:val="28"/>
          <w:lang w:val="kk-KZ"/>
        </w:rPr>
        <w:t xml:space="preserve"> Р</w:t>
      </w:r>
      <w:r w:rsidRPr="00B07208">
        <w:rPr>
          <w:rFonts w:ascii="Times New Roman" w:hAnsi="Times New Roman" w:cs="Times New Roman"/>
          <w:sz w:val="28"/>
          <w:szCs w:val="28"/>
          <w:lang w:val="kk-KZ"/>
        </w:rPr>
        <w:t>ост температуры замедляется и система постепенно выходит на стационарн</w:t>
      </w:r>
      <w:r w:rsidR="00812D10">
        <w:rPr>
          <w:rFonts w:ascii="Times New Roman" w:hAnsi="Times New Roman" w:cs="Times New Roman"/>
          <w:sz w:val="28"/>
          <w:szCs w:val="28"/>
          <w:lang w:val="kk-KZ"/>
        </w:rPr>
        <w:t>ый режим. Начиная примерно с 60</w:t>
      </w:r>
      <w:r w:rsidR="00812D10" w:rsidRPr="00812D10">
        <w:rPr>
          <w:rFonts w:ascii="Times New Roman" w:hAnsi="Times New Roman" w:cs="Times New Roman"/>
          <w:sz w:val="28"/>
          <w:szCs w:val="28"/>
        </w:rPr>
        <w:t>-</w:t>
      </w:r>
      <w:r w:rsidRPr="00B07208">
        <w:rPr>
          <w:rFonts w:ascii="Times New Roman" w:hAnsi="Times New Roman" w:cs="Times New Roman"/>
          <w:sz w:val="28"/>
          <w:szCs w:val="28"/>
          <w:lang w:val="kk-KZ"/>
        </w:rPr>
        <w:t>70 с, темпера</w:t>
      </w:r>
      <w:r>
        <w:rPr>
          <w:rFonts w:ascii="Times New Roman" w:hAnsi="Times New Roman" w:cs="Times New Roman"/>
          <w:sz w:val="28"/>
          <w:szCs w:val="28"/>
          <w:lang w:val="kk-KZ"/>
        </w:rPr>
        <w:t xml:space="preserve">тура стабилизируется на уровне </w:t>
      </w:r>
      <w:r w:rsidR="00BC309D">
        <w:rPr>
          <w:rFonts w:ascii="Times New Roman" w:hAnsi="Times New Roman" w:cs="Times New Roman"/>
          <w:sz w:val="28"/>
          <w:szCs w:val="28"/>
          <w:lang w:val="kk-KZ"/>
        </w:rPr>
        <w:t>424,</w:t>
      </w:r>
      <w:r w:rsidR="00BC309D" w:rsidRPr="00BC309D">
        <w:rPr>
          <w:rFonts w:ascii="Times New Roman" w:hAnsi="Times New Roman" w:cs="Times New Roman"/>
          <w:sz w:val="28"/>
          <w:szCs w:val="28"/>
        </w:rPr>
        <w:t>28</w:t>
      </w:r>
      <w:r w:rsidRPr="00B07208">
        <w:rPr>
          <w:rFonts w:ascii="Times New Roman" w:hAnsi="Times New Roman" w:cs="Times New Roman"/>
          <w:sz w:val="28"/>
          <w:szCs w:val="28"/>
          <w:lang w:val="kk-KZ"/>
        </w:rPr>
        <w:t xml:space="preserve"> °C, и дальнейшее увеличение времени практически не влияет на её значение. Это указывает на установление теплового равновесия в расчётной области.</w:t>
      </w:r>
    </w:p>
    <w:p w14:paraId="47B1D984" w14:textId="77777777" w:rsidR="00446C74" w:rsidRDefault="00446C74"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3C2733A1" w14:textId="77777777" w:rsidR="00446C74" w:rsidRDefault="00446C74"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
        <w:gridCol w:w="3927"/>
        <w:gridCol w:w="452"/>
        <w:gridCol w:w="4552"/>
      </w:tblGrid>
      <w:tr w:rsidR="00446C74" w14:paraId="64762765" w14:textId="77777777" w:rsidTr="006515F2">
        <w:tc>
          <w:tcPr>
            <w:tcW w:w="434" w:type="dxa"/>
          </w:tcPr>
          <w:p w14:paraId="5453B92B" w14:textId="7F1D6CB3" w:rsidR="00446C74" w:rsidRPr="00152C47" w:rsidRDefault="00152C47" w:rsidP="00392812">
            <w:pPr>
              <w:tabs>
                <w:tab w:val="left" w:pos="993"/>
              </w:tabs>
              <w:overflowPunct w:val="0"/>
              <w:contextualSpacing/>
              <w:jc w:val="both"/>
              <w:textAlignment w:val="baseline"/>
              <w:rPr>
                <w:rFonts w:ascii="Times New Roman" w:hAnsi="Times New Roman" w:cs="Times New Roman"/>
                <w:sz w:val="28"/>
                <w:szCs w:val="28"/>
              </w:rPr>
            </w:pPr>
            <w:r>
              <w:rPr>
                <w:rFonts w:ascii="Times New Roman" w:hAnsi="Times New Roman" w:cs="Times New Roman"/>
                <w:sz w:val="28"/>
                <w:szCs w:val="28"/>
                <w:lang w:val="kk-KZ"/>
              </w:rPr>
              <w:lastRenderedPageBreak/>
              <w:t>а</w:t>
            </w:r>
            <w:r>
              <w:rPr>
                <w:rFonts w:ascii="Times New Roman" w:hAnsi="Times New Roman" w:cs="Times New Roman"/>
                <w:sz w:val="28"/>
                <w:szCs w:val="28"/>
              </w:rPr>
              <w:t>)</w:t>
            </w:r>
          </w:p>
        </w:tc>
        <w:tc>
          <w:tcPr>
            <w:tcW w:w="3927" w:type="dxa"/>
          </w:tcPr>
          <w:p w14:paraId="2AF37825" w14:textId="25E775DA" w:rsidR="00446C74" w:rsidRDefault="00152C47" w:rsidP="00392812">
            <w:pPr>
              <w:tabs>
                <w:tab w:val="left" w:pos="993"/>
              </w:tabs>
              <w:overflowPunct w:val="0"/>
              <w:contextualSpacing/>
              <w:jc w:val="both"/>
              <w:textAlignment w:val="baseline"/>
              <w:rPr>
                <w:rFonts w:ascii="Times New Roman" w:hAnsi="Times New Roman" w:cs="Times New Roman"/>
                <w:sz w:val="28"/>
                <w:szCs w:val="28"/>
                <w:lang w:val="kk-KZ"/>
              </w:rPr>
            </w:pPr>
            <w:r>
              <w:rPr>
                <w:rFonts w:eastAsiaTheme="minorEastAsia"/>
                <w:i/>
                <w:noProof/>
                <w:sz w:val="24"/>
                <w:lang w:eastAsia="ru-RU"/>
              </w:rPr>
              <w:drawing>
                <wp:inline distT="0" distB="0" distL="0" distR="0" wp14:anchorId="74BB143F" wp14:editId="79EF5407">
                  <wp:extent cx="1564105" cy="1597960"/>
                  <wp:effectExtent l="0" t="0" r="0" b="2540"/>
                  <wp:docPr id="1362859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7" cstate="print"/>
                          <a:srcRect r="21902"/>
                          <a:stretch/>
                        </pic:blipFill>
                        <pic:spPr bwMode="auto">
                          <a:xfrm>
                            <a:off x="0" y="0"/>
                            <a:ext cx="1564428" cy="1598290"/>
                          </a:xfrm>
                          <a:prstGeom prst="rect">
                            <a:avLst/>
                          </a:prstGeom>
                          <a:noFill/>
                          <a:ln>
                            <a:noFill/>
                          </a:ln>
                          <a:extLst>
                            <a:ext uri="{53640926-AAD7-44D8-BBD7-CCE9431645EC}">
                              <a14:shadowObscured xmlns:a14="http://schemas.microsoft.com/office/drawing/2010/main"/>
                            </a:ext>
                          </a:extLst>
                        </pic:spPr>
                      </pic:pic>
                    </a:graphicData>
                  </a:graphic>
                </wp:inline>
              </w:drawing>
            </w:r>
            <w:r w:rsidR="006515F2">
              <w:rPr>
                <w:rFonts w:ascii="Times New Roman" w:hAnsi="Times New Roman" w:cs="Times New Roman"/>
                <w:sz w:val="28"/>
                <w:szCs w:val="28"/>
                <w:lang w:val="kk-KZ"/>
              </w:rPr>
              <w:t xml:space="preserve">  </w:t>
            </w:r>
            <w:r w:rsidR="006515F2" w:rsidRPr="006515F2">
              <w:rPr>
                <w:rFonts w:ascii="Times New Roman" w:hAnsi="Times New Roman" w:cs="Times New Roman"/>
                <w:noProof/>
                <w:sz w:val="28"/>
                <w:szCs w:val="28"/>
                <w:lang w:eastAsia="ru-RU"/>
              </w:rPr>
              <w:drawing>
                <wp:inline distT="0" distB="0" distL="0" distR="0" wp14:anchorId="5B9498E9" wp14:editId="5A95DCC7">
                  <wp:extent cx="629920" cy="1682949"/>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41601" cy="1714156"/>
                          </a:xfrm>
                          <a:prstGeom prst="rect">
                            <a:avLst/>
                          </a:prstGeom>
                        </pic:spPr>
                      </pic:pic>
                    </a:graphicData>
                  </a:graphic>
                </wp:inline>
              </w:drawing>
            </w:r>
          </w:p>
        </w:tc>
        <w:tc>
          <w:tcPr>
            <w:tcW w:w="452" w:type="dxa"/>
          </w:tcPr>
          <w:p w14:paraId="5954EEE5" w14:textId="7B760A75" w:rsidR="00446C74" w:rsidRPr="00152C47" w:rsidRDefault="00152C47" w:rsidP="00392812">
            <w:pPr>
              <w:tabs>
                <w:tab w:val="left" w:pos="993"/>
              </w:tabs>
              <w:overflowPunct w:val="0"/>
              <w:contextualSpacing/>
              <w:jc w:val="both"/>
              <w:textAlignment w:val="baseline"/>
              <w:rPr>
                <w:rFonts w:ascii="Times New Roman" w:hAnsi="Times New Roman" w:cs="Times New Roman"/>
                <w:sz w:val="28"/>
                <w:szCs w:val="28"/>
              </w:rPr>
            </w:pPr>
            <w:r>
              <w:rPr>
                <w:rFonts w:ascii="Times New Roman" w:hAnsi="Times New Roman" w:cs="Times New Roman"/>
                <w:sz w:val="28"/>
                <w:szCs w:val="28"/>
                <w:lang w:val="kk-KZ"/>
              </w:rPr>
              <w:t>б</w:t>
            </w:r>
            <w:r>
              <w:rPr>
                <w:rFonts w:ascii="Times New Roman" w:hAnsi="Times New Roman" w:cs="Times New Roman"/>
                <w:sz w:val="28"/>
                <w:szCs w:val="28"/>
              </w:rPr>
              <w:t>)</w:t>
            </w:r>
          </w:p>
        </w:tc>
        <w:tc>
          <w:tcPr>
            <w:tcW w:w="4552" w:type="dxa"/>
          </w:tcPr>
          <w:p w14:paraId="48B373D0" w14:textId="45CA2164" w:rsidR="00446C74" w:rsidRPr="00152C47" w:rsidRDefault="00152C47" w:rsidP="006515F2">
            <w:pPr>
              <w:rPr>
                <w:rFonts w:ascii="Times New Roman" w:hAnsi="Times New Roman" w:cs="Times New Roman"/>
                <w:sz w:val="28"/>
                <w:szCs w:val="28"/>
                <w:lang w:val="kk-KZ"/>
              </w:rPr>
            </w:pPr>
            <w:r>
              <w:rPr>
                <w:rFonts w:eastAsiaTheme="minorEastAsia"/>
                <w:i/>
                <w:noProof/>
                <w:sz w:val="24"/>
                <w:lang w:eastAsia="ru-RU"/>
              </w:rPr>
              <w:drawing>
                <wp:inline distT="0" distB="0" distL="0" distR="0" wp14:anchorId="611A37C9" wp14:editId="166AE3E5">
                  <wp:extent cx="1528718" cy="1515979"/>
                  <wp:effectExtent l="0" t="0" r="0" b="8255"/>
                  <wp:docPr id="136285921" name="Рисунок 13628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9" cstate="print"/>
                          <a:srcRect r="21525"/>
                          <a:stretch/>
                        </pic:blipFill>
                        <pic:spPr bwMode="auto">
                          <a:xfrm>
                            <a:off x="0" y="0"/>
                            <a:ext cx="1532527" cy="1519757"/>
                          </a:xfrm>
                          <a:prstGeom prst="rect">
                            <a:avLst/>
                          </a:prstGeom>
                          <a:noFill/>
                          <a:ln>
                            <a:noFill/>
                          </a:ln>
                          <a:extLst>
                            <a:ext uri="{53640926-AAD7-44D8-BBD7-CCE9431645EC}">
                              <a14:shadowObscured xmlns:a14="http://schemas.microsoft.com/office/drawing/2010/main"/>
                            </a:ext>
                          </a:extLst>
                        </pic:spPr>
                      </pic:pic>
                    </a:graphicData>
                  </a:graphic>
                </wp:inline>
              </w:drawing>
            </w:r>
            <w:r w:rsidR="006515F2">
              <w:rPr>
                <w:rFonts w:ascii="Times New Roman" w:hAnsi="Times New Roman" w:cs="Times New Roman"/>
                <w:noProof/>
                <w:sz w:val="28"/>
                <w:szCs w:val="28"/>
                <w:lang w:val="kk-KZ" w:eastAsia="ru-RU"/>
              </w:rPr>
              <w:t xml:space="preserve">  </w:t>
            </w:r>
            <w:r w:rsidR="000A6F5C">
              <w:rPr>
                <w:rFonts w:ascii="Times New Roman" w:hAnsi="Times New Roman" w:cs="Times New Roman"/>
                <w:noProof/>
                <w:sz w:val="28"/>
                <w:szCs w:val="28"/>
                <w:lang w:eastAsia="ru-RU"/>
              </w:rPr>
              <w:drawing>
                <wp:inline distT="0" distB="0" distL="0" distR="0" wp14:anchorId="3C7BBD88" wp14:editId="1D36E4CE">
                  <wp:extent cx="601089" cy="1628775"/>
                  <wp:effectExtent l="0" t="0" r="889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0694" cy="1627705"/>
                          </a:xfrm>
                          <a:prstGeom prst="rect">
                            <a:avLst/>
                          </a:prstGeom>
                          <a:noFill/>
                        </pic:spPr>
                      </pic:pic>
                    </a:graphicData>
                  </a:graphic>
                </wp:inline>
              </w:drawing>
            </w:r>
          </w:p>
        </w:tc>
      </w:tr>
    </w:tbl>
    <w:p w14:paraId="48A6BE9C" w14:textId="7A7C2755" w:rsidR="00112B4C" w:rsidRDefault="00112B4C" w:rsidP="00B90E15">
      <w:pPr>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p>
    <w:p w14:paraId="3FFFF54B" w14:textId="0425C673" w:rsidR="00112B4C" w:rsidRPr="00112B4C" w:rsidRDefault="00112B4C" w:rsidP="000570DB">
      <w:pPr>
        <w:tabs>
          <w:tab w:val="left" w:pos="284"/>
        </w:tabs>
        <w:overflowPunct w:val="0"/>
        <w:spacing w:after="0" w:line="240" w:lineRule="auto"/>
        <w:contextualSpacing/>
        <w:jc w:val="center"/>
        <w:textAlignment w:val="baseline"/>
        <w:rPr>
          <w:rFonts w:ascii="Times New Roman" w:hAnsi="Times New Roman" w:cs="Times New Roman"/>
          <w:sz w:val="28"/>
          <w:szCs w:val="28"/>
        </w:rPr>
      </w:pPr>
      <w:r w:rsidRPr="00112B4C">
        <w:rPr>
          <w:rFonts w:ascii="Times New Roman" w:hAnsi="Times New Roman" w:cs="Times New Roman"/>
          <w:sz w:val="28"/>
          <w:szCs w:val="28"/>
          <w:lang w:val="en-US"/>
        </w:rPr>
        <w:t>a</w:t>
      </w:r>
      <w:r w:rsidRPr="00112B4C">
        <w:rPr>
          <w:rFonts w:ascii="Times New Roman" w:hAnsi="Times New Roman" w:cs="Times New Roman"/>
          <w:sz w:val="28"/>
          <w:szCs w:val="28"/>
        </w:rPr>
        <w:t>)</w:t>
      </w:r>
      <w:r w:rsidRPr="00112B4C">
        <w:rPr>
          <w:rFonts w:ascii="Times New Roman" w:hAnsi="Times New Roman" w:cs="Times New Roman"/>
          <w:sz w:val="28"/>
          <w:szCs w:val="28"/>
        </w:rPr>
        <w:tab/>
        <w:t>результаты</w:t>
      </w:r>
      <w:r>
        <w:rPr>
          <w:rFonts w:ascii="Times New Roman" w:hAnsi="Times New Roman" w:cs="Times New Roman"/>
          <w:sz w:val="28"/>
          <w:szCs w:val="28"/>
        </w:rPr>
        <w:t xml:space="preserve"> моделирования МКЭ через 20 с; </w:t>
      </w:r>
      <w:r w:rsidRPr="00112B4C">
        <w:rPr>
          <w:rFonts w:ascii="Times New Roman" w:hAnsi="Times New Roman" w:cs="Times New Roman"/>
          <w:sz w:val="28"/>
          <w:szCs w:val="28"/>
        </w:rPr>
        <w:t>б) результаты моделирования МКЭ через 600 с;</w:t>
      </w:r>
    </w:p>
    <w:p w14:paraId="383AD7EF" w14:textId="77777777" w:rsidR="00112B4C" w:rsidRPr="00E91700" w:rsidRDefault="00112B4C" w:rsidP="00112B4C">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rPr>
      </w:pPr>
    </w:p>
    <w:p w14:paraId="09019672" w14:textId="5A76C5E1" w:rsidR="00112B4C" w:rsidRPr="00B533E5" w:rsidRDefault="00112B4C" w:rsidP="000570DB">
      <w:pPr>
        <w:tabs>
          <w:tab w:val="left" w:pos="426"/>
        </w:tabs>
        <w:overflowPunct w:val="0"/>
        <w:spacing w:after="0" w:line="240" w:lineRule="auto"/>
        <w:contextualSpacing/>
        <w:jc w:val="center"/>
        <w:textAlignment w:val="baseline"/>
        <w:rPr>
          <w:rFonts w:ascii="Times New Roman" w:hAnsi="Times New Roman" w:cs="Times New Roman"/>
          <w:color w:val="FF0000"/>
          <w:sz w:val="28"/>
          <w:szCs w:val="28"/>
        </w:rPr>
      </w:pPr>
      <w:r w:rsidRPr="00112B4C">
        <w:rPr>
          <w:rFonts w:ascii="Times New Roman" w:hAnsi="Times New Roman" w:cs="Times New Roman"/>
          <w:sz w:val="28"/>
          <w:szCs w:val="28"/>
        </w:rPr>
        <w:t xml:space="preserve">Рисунок 3.5 </w:t>
      </w:r>
      <w:r w:rsidR="00EA4607">
        <w:rPr>
          <w:sz w:val="28"/>
          <w:szCs w:val="28"/>
          <w:lang w:val="kk-KZ"/>
        </w:rPr>
        <w:t>‒</w:t>
      </w:r>
      <w:r w:rsidRPr="00112B4C">
        <w:rPr>
          <w:rFonts w:ascii="Times New Roman" w:hAnsi="Times New Roman" w:cs="Times New Roman"/>
          <w:sz w:val="28"/>
          <w:szCs w:val="28"/>
        </w:rPr>
        <w:t xml:space="preserve"> Распределение температурного поля по сечению трубы без покрытия</w:t>
      </w:r>
    </w:p>
    <w:p w14:paraId="3F7AC7B4" w14:textId="77777777" w:rsidR="00112B4C" w:rsidRPr="00112B4C" w:rsidRDefault="00112B4C"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1E691C42" w14:textId="37DB277E"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Как видно из расчета, спустя примерно 60 с система выходит на установившийся режим теплообмена. Распределение температуры по толщине трубопровода представлено на рисунке 3.</w:t>
      </w:r>
      <w:r w:rsidRPr="00BC309D">
        <w:rPr>
          <w:rFonts w:ascii="Times New Roman" w:hAnsi="Times New Roman" w:cs="Times New Roman"/>
          <w:sz w:val="28"/>
          <w:szCs w:val="28"/>
        </w:rPr>
        <w:t>6</w:t>
      </w:r>
      <w:r w:rsidRPr="00802DB4">
        <w:rPr>
          <w:rFonts w:ascii="Times New Roman" w:hAnsi="Times New Roman" w:cs="Times New Roman"/>
          <w:sz w:val="28"/>
          <w:szCs w:val="28"/>
        </w:rPr>
        <w:t>.</w:t>
      </w:r>
    </w:p>
    <w:p w14:paraId="416DCACC" w14:textId="09B10AAA" w:rsidR="00E84EE0" w:rsidRDefault="00B533E5" w:rsidP="00921166">
      <w:pPr>
        <w:pStyle w:val="ab"/>
        <w:jc w:val="center"/>
      </w:pPr>
      <w:r w:rsidRPr="00415608">
        <w:rPr>
          <w:noProof/>
          <w:sz w:val="28"/>
          <w:szCs w:val="28"/>
        </w:rPr>
        <mc:AlternateContent>
          <mc:Choice Requires="wps">
            <w:drawing>
              <wp:anchor distT="0" distB="0" distL="114300" distR="114300" simplePos="0" relativeHeight="251693568" behindDoc="0" locked="0" layoutInCell="1" allowOverlap="1" wp14:anchorId="3229FBD9" wp14:editId="08FD1B2B">
                <wp:simplePos x="0" y="0"/>
                <wp:positionH relativeFrom="column">
                  <wp:posOffset>2673985</wp:posOffset>
                </wp:positionH>
                <wp:positionV relativeFrom="paragraph">
                  <wp:posOffset>3542665</wp:posOffset>
                </wp:positionV>
                <wp:extent cx="1150620" cy="274320"/>
                <wp:effectExtent l="0" t="0" r="0" b="0"/>
                <wp:wrapNone/>
                <wp:docPr id="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74320"/>
                        </a:xfrm>
                        <a:prstGeom prst="rect">
                          <a:avLst/>
                        </a:prstGeom>
                        <a:solidFill>
                          <a:srgbClr val="FFFFFF"/>
                        </a:solidFill>
                        <a:ln w="9525">
                          <a:noFill/>
                          <a:miter lim="800000"/>
                          <a:headEnd/>
                          <a:tailEnd/>
                        </a:ln>
                      </wps:spPr>
                      <wps:txbx>
                        <w:txbxContent>
                          <w:p w14:paraId="5EAD53EA" w14:textId="77777777" w:rsidR="00EF79EC" w:rsidRPr="00415608" w:rsidRDefault="00EF79EC" w:rsidP="00E61C64">
                            <w:pPr>
                              <w:rPr>
                                <w:rFonts w:ascii="Times New Roman" w:hAnsi="Times New Roman" w:cs="Times New Roman"/>
                                <w:sz w:val="20"/>
                                <w:lang w:val="kk-KZ"/>
                              </w:rPr>
                            </w:pPr>
                            <w:r w:rsidRPr="00415608">
                              <w:rPr>
                                <w:rFonts w:ascii="Times New Roman" w:hAnsi="Times New Roman" w:cs="Times New Roman"/>
                                <w:sz w:val="20"/>
                                <w:lang w:val="kk-KZ"/>
                              </w:rPr>
                              <w:t>Глубина, мм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10.55pt;margin-top:278.95pt;width:90.6pt;height:21.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" stroked="f">
                <v:textbox>
                  <w:txbxContent>
                    <w:p w14:paraId="5EAD53EA" w14:textId="77777777" w:rsidR="00EF79EC" w:rsidRPr="00415608" w:rsidRDefault="00EF79EC" w:rsidP="00E61C64">
                      <w:pPr>
                        <w:rPr>
                          <w:rFonts w:ascii="Times New Roman" w:hAnsi="Times New Roman" w:cs="Times New Roman"/>
                          <w:sz w:val="20"/>
                          <w:lang w:val="kk-KZ"/>
                        </w:rPr>
                      </w:pPr>
                      <w:r w:rsidRPr="00415608">
                        <w:rPr>
                          <w:rFonts w:ascii="Times New Roman" w:hAnsi="Times New Roman" w:cs="Times New Roman"/>
                          <w:sz w:val="20"/>
                          <w:lang w:val="kk-KZ"/>
                        </w:rPr>
                        <w:t>Глубина, мм</w:t>
                      </w:r>
                    </w:p>
                  </w:txbxContent>
                </v:textbox>
              </v:shape>
            </w:pict>
          </mc:Fallback>
        </mc:AlternateContent>
      </w:r>
      <w:r w:rsidR="00E61C64" w:rsidRPr="00415608">
        <w:rPr>
          <w:noProof/>
          <w:sz w:val="28"/>
          <w:szCs w:val="28"/>
        </w:rPr>
        <mc:AlternateContent>
          <mc:Choice Requires="wps">
            <w:drawing>
              <wp:anchor distT="0" distB="0" distL="114300" distR="114300" simplePos="0" relativeHeight="251695616" behindDoc="0" locked="0" layoutInCell="1" allowOverlap="1" wp14:anchorId="5BE2C012" wp14:editId="67F2E243">
                <wp:simplePos x="0" y="0"/>
                <wp:positionH relativeFrom="column">
                  <wp:posOffset>-600075</wp:posOffset>
                </wp:positionH>
                <wp:positionV relativeFrom="paragraph">
                  <wp:posOffset>1848485</wp:posOffset>
                </wp:positionV>
                <wp:extent cx="1150620" cy="274320"/>
                <wp:effectExtent l="0" t="0" r="0" b="0"/>
                <wp:wrapNone/>
                <wp:docPr id="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50620" cy="274320"/>
                        </a:xfrm>
                        <a:prstGeom prst="rect">
                          <a:avLst/>
                        </a:prstGeom>
                        <a:solidFill>
                          <a:srgbClr val="FFFFFF"/>
                        </a:solidFill>
                        <a:ln w="9525">
                          <a:noFill/>
                          <a:miter lim="800000"/>
                          <a:headEnd/>
                          <a:tailEnd/>
                        </a:ln>
                      </wps:spPr>
                      <wps:txbx>
                        <w:txbxContent>
                          <w:p w14:paraId="038132DF" w14:textId="77777777" w:rsidR="00EF79EC" w:rsidRPr="00415608" w:rsidRDefault="00EF79EC" w:rsidP="00E61C64">
                            <w:pPr>
                              <w:rPr>
                                <w:rFonts w:ascii="Times New Roman" w:hAnsi="Times New Roman" w:cs="Times New Roman"/>
                                <w:sz w:val="20"/>
                                <w:lang w:val="kk-KZ"/>
                              </w:rPr>
                            </w:pPr>
                            <w:r>
                              <w:rPr>
                                <w:rFonts w:ascii="Times New Roman" w:hAnsi="Times New Roman" w:cs="Times New Roman"/>
                                <w:sz w:val="20"/>
                                <w:lang w:val="kk-KZ"/>
                              </w:rPr>
                              <w:t>Температура</w:t>
                            </w:r>
                            <w:r w:rsidRPr="00415608">
                              <w:rPr>
                                <w:rFonts w:ascii="Times New Roman" w:hAnsi="Times New Roman" w:cs="Times New Roman"/>
                                <w:sz w:val="20"/>
                                <w:lang w:val="kk-KZ"/>
                              </w:rPr>
                              <w:t xml:space="preserve">, </w:t>
                            </w:r>
                            <w:r>
                              <w:rPr>
                                <w:rFonts w:ascii="Times New Roman" w:hAnsi="Times New Roman" w:cs="Times New Roman"/>
                                <w:sz w:val="20"/>
                                <w:lang w:val="kk-KZ"/>
                              </w:rPr>
                              <w:sym w:font="Symbol" w:char="F0B0"/>
                            </w:r>
                            <w:r>
                              <w:rPr>
                                <w:rFonts w:ascii="Times New Roman" w:hAnsi="Times New Roman" w:cs="Times New Roman"/>
                                <w:sz w:val="20"/>
                                <w:lang w:val="kk-KZ"/>
                              </w:rPr>
                              <w:t>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47.25pt;margin-top:145.55pt;width:90.6pt;height:21.6pt;rotation:-9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" stroked="f">
                <v:textbox>
                  <w:txbxContent>
                    <w:p w14:paraId="038132DF" w14:textId="77777777" w:rsidR="00EF79EC" w:rsidRPr="00415608" w:rsidRDefault="00EF79EC" w:rsidP="00E61C64">
                      <w:pPr>
                        <w:rPr>
                          <w:rFonts w:ascii="Times New Roman" w:hAnsi="Times New Roman" w:cs="Times New Roman"/>
                          <w:sz w:val="20"/>
                          <w:lang w:val="kk-KZ"/>
                        </w:rPr>
                      </w:pPr>
                      <w:r>
                        <w:rPr>
                          <w:rFonts w:ascii="Times New Roman" w:hAnsi="Times New Roman" w:cs="Times New Roman"/>
                          <w:sz w:val="20"/>
                          <w:lang w:val="kk-KZ"/>
                        </w:rPr>
                        <w:t>Температура</w:t>
                      </w:r>
                      <w:r w:rsidRPr="00415608">
                        <w:rPr>
                          <w:rFonts w:ascii="Times New Roman" w:hAnsi="Times New Roman" w:cs="Times New Roman"/>
                          <w:sz w:val="20"/>
                          <w:lang w:val="kk-KZ"/>
                        </w:rPr>
                        <w:t xml:space="preserve">, </w:t>
                      </w:r>
                      <w:r>
                        <w:rPr>
                          <w:rFonts w:ascii="Times New Roman" w:hAnsi="Times New Roman" w:cs="Times New Roman"/>
                          <w:sz w:val="20"/>
                          <w:lang w:val="kk-KZ"/>
                        </w:rPr>
                        <w:sym w:font="Symbol" w:char="F0B0"/>
                      </w:r>
                      <w:r>
                        <w:rPr>
                          <w:rFonts w:ascii="Times New Roman" w:hAnsi="Times New Roman" w:cs="Times New Roman"/>
                          <w:sz w:val="20"/>
                          <w:lang w:val="kk-KZ"/>
                        </w:rPr>
                        <w:t>С</w:t>
                      </w:r>
                    </w:p>
                  </w:txbxContent>
                </v:textbox>
              </v:shape>
            </w:pict>
          </mc:Fallback>
        </mc:AlternateContent>
      </w:r>
      <w:r w:rsidR="00E84EE0">
        <w:rPr>
          <w:noProof/>
        </w:rPr>
        <w:drawing>
          <wp:inline distT="0" distB="0" distL="0" distR="0" wp14:anchorId="3782025C" wp14:editId="26963B97">
            <wp:extent cx="6103816" cy="3458287"/>
            <wp:effectExtent l="0" t="0" r="0" b="8890"/>
            <wp:docPr id="23" name="Рисунок 23" descr="D:\Моя папка\PHD\ДИССЕРТАЦИЯ\МОЯ ДИССЕРТАЦИЯ\ДИСЕРТАЦИЯ\рисунки\моделирование\elcut без пок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я папка\PHD\ДИССЕРТАЦИЯ\МОЯ ДИССЕРТАЦИЯ\ДИСЕРТАЦИЯ\рисунки\моделирование\elcut без покр.jpe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4563"/>
                    <a:stretch/>
                  </pic:blipFill>
                  <pic:spPr bwMode="auto">
                    <a:xfrm>
                      <a:off x="0" y="0"/>
                      <a:ext cx="6121353" cy="3468223"/>
                    </a:xfrm>
                    <a:prstGeom prst="rect">
                      <a:avLst/>
                    </a:prstGeom>
                    <a:noFill/>
                    <a:ln>
                      <a:noFill/>
                    </a:ln>
                    <a:extLst>
                      <a:ext uri="{53640926-AAD7-44D8-BBD7-CCE9431645EC}">
                        <a14:shadowObscured xmlns:a14="http://schemas.microsoft.com/office/drawing/2010/main"/>
                      </a:ext>
                    </a:extLst>
                  </pic:spPr>
                </pic:pic>
              </a:graphicData>
            </a:graphic>
          </wp:inline>
        </w:drawing>
      </w:r>
    </w:p>
    <w:p w14:paraId="2C09BE24" w14:textId="06DD8B43" w:rsidR="00E84EE0" w:rsidRPr="002B0188" w:rsidRDefault="007E2659" w:rsidP="00921166">
      <w:pPr>
        <w:tabs>
          <w:tab w:val="left" w:pos="993"/>
        </w:tabs>
        <w:overflowPunct w:val="0"/>
        <w:spacing w:after="0" w:line="240" w:lineRule="auto"/>
        <w:contextualSpacing/>
        <w:jc w:val="center"/>
        <w:textAlignment w:val="baseline"/>
        <w:rPr>
          <w:rFonts w:ascii="Times New Roman" w:hAnsi="Times New Roman" w:cs="Times New Roman"/>
          <w:sz w:val="28"/>
          <w:szCs w:val="28"/>
        </w:rPr>
      </w:pPr>
      <w:r>
        <w:rPr>
          <w:rFonts w:ascii="Times New Roman" w:hAnsi="Times New Roman" w:cs="Times New Roman"/>
          <w:sz w:val="28"/>
          <w:szCs w:val="28"/>
        </w:rPr>
        <w:t>Рисунок 3.</w:t>
      </w:r>
      <w:r w:rsidRPr="007E2659">
        <w:rPr>
          <w:rFonts w:ascii="Times New Roman" w:hAnsi="Times New Roman" w:cs="Times New Roman"/>
          <w:sz w:val="28"/>
          <w:szCs w:val="28"/>
        </w:rPr>
        <w:t>6</w:t>
      </w:r>
      <w:r w:rsidR="00E84EE0" w:rsidRPr="00802DB4">
        <w:rPr>
          <w:rFonts w:ascii="Times New Roman" w:hAnsi="Times New Roman" w:cs="Times New Roman"/>
          <w:sz w:val="28"/>
          <w:szCs w:val="28"/>
        </w:rPr>
        <w:t xml:space="preserve"> </w:t>
      </w:r>
      <w:r w:rsidR="00EA4607">
        <w:rPr>
          <w:sz w:val="28"/>
          <w:szCs w:val="28"/>
          <w:lang w:val="kk-KZ"/>
        </w:rPr>
        <w:t>‒</w:t>
      </w:r>
      <w:r w:rsidR="00E84EE0" w:rsidRPr="00802DB4">
        <w:rPr>
          <w:rFonts w:ascii="Times New Roman" w:hAnsi="Times New Roman" w:cs="Times New Roman"/>
          <w:sz w:val="28"/>
          <w:szCs w:val="28"/>
        </w:rPr>
        <w:t xml:space="preserve"> Распределение температуры по толщине </w:t>
      </w:r>
      <w:r w:rsidR="00E84EE0">
        <w:rPr>
          <w:rFonts w:ascii="Times New Roman" w:hAnsi="Times New Roman" w:cs="Times New Roman"/>
          <w:sz w:val="28"/>
          <w:szCs w:val="28"/>
          <w:lang w:val="kk-KZ"/>
        </w:rPr>
        <w:t>стенки парапровода</w:t>
      </w:r>
      <w:r w:rsidR="00E84EE0" w:rsidRPr="00AF31C7">
        <w:rPr>
          <w:rFonts w:ascii="Times New Roman" w:hAnsi="Times New Roman" w:cs="Times New Roman"/>
          <w:sz w:val="28"/>
          <w:szCs w:val="28"/>
          <w:lang w:val="kk-KZ"/>
        </w:rPr>
        <w:t xml:space="preserve"> </w:t>
      </w:r>
      <w:r w:rsidR="00E84EE0">
        <w:rPr>
          <w:rFonts w:ascii="Times New Roman" w:hAnsi="Times New Roman" w:cs="Times New Roman"/>
          <w:sz w:val="28"/>
          <w:szCs w:val="28"/>
        </w:rPr>
        <w:t xml:space="preserve">без покрытия </w:t>
      </w:r>
      <w:r w:rsidR="00BC309D">
        <w:rPr>
          <w:rFonts w:ascii="Times New Roman" w:hAnsi="Times New Roman" w:cs="Times New Roman"/>
          <w:sz w:val="28"/>
          <w:szCs w:val="28"/>
        </w:rPr>
        <w:t>после 60</w:t>
      </w:r>
      <w:r w:rsidR="00EE1FF1" w:rsidRPr="00EE1FF1">
        <w:rPr>
          <w:rFonts w:ascii="Times New Roman" w:hAnsi="Times New Roman" w:cs="Times New Roman"/>
          <w:sz w:val="28"/>
          <w:szCs w:val="28"/>
        </w:rPr>
        <w:t>0</w:t>
      </w:r>
      <w:r w:rsidR="00E84EE0" w:rsidRPr="00802DB4">
        <w:rPr>
          <w:rFonts w:ascii="Times New Roman" w:hAnsi="Times New Roman" w:cs="Times New Roman"/>
          <w:sz w:val="28"/>
          <w:szCs w:val="28"/>
        </w:rPr>
        <w:t xml:space="preserve"> с</w:t>
      </w:r>
      <w:r w:rsidR="00E84EE0">
        <w:rPr>
          <w:rFonts w:ascii="Times New Roman" w:hAnsi="Times New Roman" w:cs="Times New Roman"/>
          <w:sz w:val="28"/>
          <w:szCs w:val="28"/>
          <w:lang w:val="kk-KZ"/>
        </w:rPr>
        <w:t xml:space="preserve"> </w:t>
      </w:r>
      <w:r w:rsidR="00E84EE0" w:rsidRPr="002B0188">
        <w:rPr>
          <w:rFonts w:ascii="Times New Roman" w:hAnsi="Times New Roman" w:cs="Times New Roman"/>
          <w:sz w:val="28"/>
          <w:szCs w:val="28"/>
        </w:rPr>
        <w:t>(</w:t>
      </w:r>
      <w:r w:rsidR="00E84EE0">
        <w:rPr>
          <w:rFonts w:ascii="Times New Roman" w:hAnsi="Times New Roman" w:cs="Times New Roman"/>
          <w:sz w:val="28"/>
          <w:szCs w:val="28"/>
          <w:lang w:val="en-US"/>
        </w:rPr>
        <w:t>Elcut</w:t>
      </w:r>
      <w:r w:rsidR="00E84EE0" w:rsidRPr="002B0188">
        <w:rPr>
          <w:rFonts w:ascii="Times New Roman" w:hAnsi="Times New Roman" w:cs="Times New Roman"/>
          <w:sz w:val="28"/>
          <w:szCs w:val="28"/>
        </w:rPr>
        <w:t>)</w:t>
      </w:r>
    </w:p>
    <w:p w14:paraId="0CD0303E"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29D760BD" w14:textId="77777777"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en-US"/>
        </w:rPr>
      </w:pPr>
      <w:r w:rsidRPr="00AF31C7">
        <w:rPr>
          <w:rFonts w:ascii="Times New Roman" w:hAnsi="Times New Roman" w:cs="Times New Roman"/>
          <w:sz w:val="28"/>
          <w:szCs w:val="28"/>
          <w:lang w:val="kk-KZ"/>
        </w:rPr>
        <w:t>Исходными данными служили коэффициенты теплоотдачи от дымовых газов к стенке и от стенки к пару, определяющие температуры дымовых газов и пара, а также коэффициент теплопроводности, удельная теплоемкость и плотность стали 12Х1МФ и соответственно теплопроводность, удельная теплоемкость, плотность сплава Cr</w:t>
      </w:r>
      <w:r w:rsidRPr="0020191A">
        <w:rPr>
          <w:rFonts w:ascii="Times New Roman" w:hAnsi="Times New Roman" w:cs="Times New Roman"/>
          <w:sz w:val="28"/>
          <w:szCs w:val="28"/>
          <w:vertAlign w:val="subscript"/>
          <w:lang w:val="kk-KZ"/>
        </w:rPr>
        <w:t>3</w:t>
      </w:r>
      <w:r w:rsidRPr="00AF31C7">
        <w:rPr>
          <w:rFonts w:ascii="Times New Roman" w:hAnsi="Times New Roman" w:cs="Times New Roman"/>
          <w:sz w:val="28"/>
          <w:szCs w:val="28"/>
          <w:lang w:val="kk-KZ"/>
        </w:rPr>
        <w:t>C</w:t>
      </w:r>
      <w:r w:rsidRPr="0020191A">
        <w:rPr>
          <w:rFonts w:ascii="Times New Roman" w:hAnsi="Times New Roman" w:cs="Times New Roman"/>
          <w:sz w:val="28"/>
          <w:szCs w:val="28"/>
          <w:vertAlign w:val="subscript"/>
          <w:lang w:val="kk-KZ"/>
        </w:rPr>
        <w:t>2</w:t>
      </w:r>
      <w:r w:rsidRPr="00AF31C7">
        <w:rPr>
          <w:rFonts w:ascii="Times New Roman" w:hAnsi="Times New Roman" w:cs="Times New Roman"/>
          <w:sz w:val="28"/>
          <w:szCs w:val="28"/>
          <w:lang w:val="kk-KZ"/>
        </w:rPr>
        <w:t>-NiCr</w:t>
      </w:r>
      <w:r w:rsidRPr="00802DB4">
        <w:rPr>
          <w:rFonts w:ascii="Times New Roman" w:hAnsi="Times New Roman" w:cs="Times New Roman"/>
          <w:sz w:val="28"/>
          <w:szCs w:val="28"/>
          <w:lang w:val="kk-KZ"/>
        </w:rPr>
        <w:t xml:space="preserve">. В расчете не учитывалась </w:t>
      </w:r>
      <w:r w:rsidRPr="00802DB4">
        <w:rPr>
          <w:rFonts w:ascii="Times New Roman" w:hAnsi="Times New Roman" w:cs="Times New Roman"/>
          <w:sz w:val="28"/>
          <w:szCs w:val="28"/>
          <w:lang w:val="kk-KZ"/>
        </w:rPr>
        <w:lastRenderedPageBreak/>
        <w:t xml:space="preserve">зависимость этих параметров от температуры, т.к. по табличным данным примерно в диапазоне от 20-400 </w:t>
      </w:r>
      <w:r>
        <w:rPr>
          <w:rFonts w:ascii="Times New Roman" w:hAnsi="Times New Roman" w:cs="Times New Roman"/>
          <w:sz w:val="28"/>
          <w:szCs w:val="28"/>
          <w:lang w:val="kk-KZ"/>
        </w:rPr>
        <w:t>°С</w:t>
      </w:r>
      <w:r w:rsidRPr="00802DB4">
        <w:rPr>
          <w:rFonts w:ascii="Times New Roman" w:hAnsi="Times New Roman" w:cs="Times New Roman"/>
          <w:sz w:val="28"/>
          <w:szCs w:val="28"/>
          <w:lang w:val="kk-KZ"/>
        </w:rPr>
        <w:t xml:space="preserve"> параметры меняются незначительно.</w:t>
      </w:r>
      <w:r>
        <w:rPr>
          <w:rFonts w:ascii="Times New Roman" w:hAnsi="Times New Roman" w:cs="Times New Roman"/>
          <w:sz w:val="28"/>
          <w:szCs w:val="28"/>
          <w:lang w:val="kk-KZ"/>
        </w:rPr>
        <w:t xml:space="preserve"> На р</w:t>
      </w:r>
      <w:r w:rsidRPr="00802DB4">
        <w:rPr>
          <w:rFonts w:ascii="Times New Roman" w:hAnsi="Times New Roman" w:cs="Times New Roman"/>
          <w:sz w:val="28"/>
          <w:szCs w:val="28"/>
          <w:lang w:val="kk-KZ"/>
        </w:rPr>
        <w:t>исунок</w:t>
      </w:r>
      <w:r>
        <w:rPr>
          <w:rFonts w:ascii="Times New Roman" w:hAnsi="Times New Roman" w:cs="Times New Roman"/>
          <w:sz w:val="28"/>
          <w:szCs w:val="28"/>
          <w:lang w:val="kk-KZ"/>
        </w:rPr>
        <w:t>е</w:t>
      </w:r>
      <w:r w:rsidRPr="00802DB4">
        <w:rPr>
          <w:rFonts w:ascii="Times New Roman" w:hAnsi="Times New Roman" w:cs="Times New Roman"/>
          <w:sz w:val="28"/>
          <w:szCs w:val="28"/>
        </w:rPr>
        <w:t xml:space="preserve"> 3.</w:t>
      </w:r>
      <w:r>
        <w:rPr>
          <w:rFonts w:ascii="Times New Roman" w:hAnsi="Times New Roman" w:cs="Times New Roman"/>
          <w:sz w:val="28"/>
          <w:szCs w:val="28"/>
        </w:rPr>
        <w:t>5 показано</w:t>
      </w:r>
      <w:r w:rsidRPr="00802DB4">
        <w:rPr>
          <w:rFonts w:ascii="Times New Roman" w:hAnsi="Times New Roman" w:cs="Times New Roman"/>
          <w:sz w:val="28"/>
          <w:szCs w:val="28"/>
        </w:rPr>
        <w:t xml:space="preserve"> </w:t>
      </w:r>
      <w:r>
        <w:rPr>
          <w:rFonts w:ascii="Times New Roman" w:hAnsi="Times New Roman" w:cs="Times New Roman"/>
          <w:sz w:val="28"/>
          <w:szCs w:val="28"/>
          <w:lang w:val="kk-KZ"/>
        </w:rPr>
        <w:t>т</w:t>
      </w:r>
      <w:r w:rsidRPr="00AF31C7">
        <w:rPr>
          <w:rFonts w:ascii="Times New Roman" w:hAnsi="Times New Roman" w:cs="Times New Roman"/>
          <w:sz w:val="28"/>
          <w:szCs w:val="28"/>
          <w:lang w:val="kk-KZ"/>
        </w:rPr>
        <w:t xml:space="preserve">емпературное поле трубопровода </w:t>
      </w:r>
      <w:r>
        <w:rPr>
          <w:rFonts w:ascii="Times New Roman" w:hAnsi="Times New Roman" w:cs="Times New Roman"/>
          <w:sz w:val="28"/>
          <w:szCs w:val="28"/>
          <w:lang w:val="kk-KZ"/>
        </w:rPr>
        <w:t>с</w:t>
      </w:r>
      <w:r w:rsidRPr="00AF31C7">
        <w:rPr>
          <w:rFonts w:ascii="Times New Roman" w:hAnsi="Times New Roman" w:cs="Times New Roman"/>
          <w:sz w:val="28"/>
          <w:szCs w:val="28"/>
          <w:lang w:val="kk-KZ"/>
        </w:rPr>
        <w:t xml:space="preserve"> покрыти</w:t>
      </w:r>
      <w:r>
        <w:rPr>
          <w:rFonts w:ascii="Times New Roman" w:hAnsi="Times New Roman" w:cs="Times New Roman"/>
          <w:sz w:val="28"/>
          <w:szCs w:val="28"/>
          <w:lang w:val="kk-KZ"/>
        </w:rPr>
        <w:t>ем.</w:t>
      </w:r>
    </w:p>
    <w:p w14:paraId="433E7197" w14:textId="77777777" w:rsidR="00415608" w:rsidRPr="00415608" w:rsidRDefault="00415608"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en-US"/>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4"/>
        <w:gridCol w:w="4210"/>
        <w:gridCol w:w="494"/>
        <w:gridCol w:w="4227"/>
      </w:tblGrid>
      <w:tr w:rsidR="00152C47" w14:paraId="54BAE982" w14:textId="77777777" w:rsidTr="006515F2">
        <w:tc>
          <w:tcPr>
            <w:tcW w:w="434" w:type="dxa"/>
          </w:tcPr>
          <w:p w14:paraId="6121AD85" w14:textId="77777777" w:rsidR="00152C47" w:rsidRPr="00152C47" w:rsidRDefault="00152C47" w:rsidP="00487E5B">
            <w:pPr>
              <w:tabs>
                <w:tab w:val="left" w:pos="993"/>
              </w:tabs>
              <w:overflowPunct w:val="0"/>
              <w:contextualSpacing/>
              <w:jc w:val="both"/>
              <w:textAlignment w:val="baseline"/>
              <w:rPr>
                <w:rFonts w:ascii="Times New Roman" w:hAnsi="Times New Roman" w:cs="Times New Roman"/>
                <w:sz w:val="28"/>
                <w:szCs w:val="28"/>
              </w:rPr>
            </w:pPr>
            <w:r>
              <w:rPr>
                <w:rFonts w:ascii="Times New Roman" w:hAnsi="Times New Roman" w:cs="Times New Roman"/>
                <w:sz w:val="28"/>
                <w:szCs w:val="28"/>
                <w:lang w:val="kk-KZ"/>
              </w:rPr>
              <w:t>а</w:t>
            </w:r>
            <w:r>
              <w:rPr>
                <w:rFonts w:ascii="Times New Roman" w:hAnsi="Times New Roman" w:cs="Times New Roman"/>
                <w:sz w:val="28"/>
                <w:szCs w:val="28"/>
              </w:rPr>
              <w:t>)</w:t>
            </w:r>
          </w:p>
        </w:tc>
        <w:tc>
          <w:tcPr>
            <w:tcW w:w="4210" w:type="dxa"/>
          </w:tcPr>
          <w:p w14:paraId="640AAA12" w14:textId="16521C5C" w:rsidR="00152C47" w:rsidRDefault="00152C47" w:rsidP="00487E5B">
            <w:pPr>
              <w:tabs>
                <w:tab w:val="left" w:pos="993"/>
              </w:tabs>
              <w:overflowPunct w:val="0"/>
              <w:contextualSpacing/>
              <w:jc w:val="both"/>
              <w:textAlignment w:val="baseline"/>
              <w:rPr>
                <w:rFonts w:ascii="Times New Roman" w:hAnsi="Times New Roman" w:cs="Times New Roman"/>
                <w:sz w:val="28"/>
                <w:szCs w:val="28"/>
                <w:lang w:val="kk-KZ"/>
              </w:rPr>
            </w:pPr>
            <w:r>
              <w:rPr>
                <w:rFonts w:eastAsiaTheme="minorEastAsia"/>
                <w:noProof/>
                <w:sz w:val="24"/>
                <w:lang w:eastAsia="ru-RU"/>
              </w:rPr>
              <w:drawing>
                <wp:inline distT="0" distB="0" distL="0" distR="0" wp14:anchorId="2DE88444" wp14:editId="4652CA57">
                  <wp:extent cx="1756610" cy="1677040"/>
                  <wp:effectExtent l="0" t="0" r="0" b="0"/>
                  <wp:docPr id="13628593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2" cstate="print">
                            <a:lum bright="-10000" contrast="10000"/>
                          </a:blip>
                          <a:srcRect r="20420"/>
                          <a:stretch/>
                        </pic:blipFill>
                        <pic:spPr bwMode="auto">
                          <a:xfrm>
                            <a:off x="0" y="0"/>
                            <a:ext cx="1757444" cy="1677836"/>
                          </a:xfrm>
                          <a:prstGeom prst="rect">
                            <a:avLst/>
                          </a:prstGeom>
                          <a:noFill/>
                          <a:ln>
                            <a:noFill/>
                          </a:ln>
                          <a:extLst>
                            <a:ext uri="{53640926-AAD7-44D8-BBD7-CCE9431645EC}">
                              <a14:shadowObscured xmlns:a14="http://schemas.microsoft.com/office/drawing/2010/main"/>
                            </a:ext>
                          </a:extLst>
                        </pic:spPr>
                      </pic:pic>
                    </a:graphicData>
                  </a:graphic>
                </wp:inline>
              </w:drawing>
            </w:r>
            <w:r w:rsidR="006515F2">
              <w:rPr>
                <w:rFonts w:ascii="Times New Roman" w:hAnsi="Times New Roman" w:cs="Times New Roman"/>
                <w:sz w:val="28"/>
                <w:szCs w:val="28"/>
                <w:lang w:val="kk-KZ"/>
              </w:rPr>
              <w:t xml:space="preserve"> </w:t>
            </w:r>
            <w:r w:rsidR="006515F2" w:rsidRPr="006515F2">
              <w:rPr>
                <w:rFonts w:ascii="Times New Roman" w:hAnsi="Times New Roman" w:cs="Times New Roman"/>
                <w:noProof/>
                <w:sz w:val="28"/>
                <w:szCs w:val="28"/>
                <w:lang w:eastAsia="ru-RU"/>
              </w:rPr>
              <w:drawing>
                <wp:inline distT="0" distB="0" distL="0" distR="0" wp14:anchorId="78185169" wp14:editId="6FABF784">
                  <wp:extent cx="716395" cy="1941095"/>
                  <wp:effectExtent l="0" t="0" r="7620" b="2540"/>
                  <wp:docPr id="1316582435" name="Рисунок 1316582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717971" cy="1945364"/>
                          </a:xfrm>
                          <a:prstGeom prst="rect">
                            <a:avLst/>
                          </a:prstGeom>
                        </pic:spPr>
                      </pic:pic>
                    </a:graphicData>
                  </a:graphic>
                </wp:inline>
              </w:drawing>
            </w:r>
          </w:p>
        </w:tc>
        <w:tc>
          <w:tcPr>
            <w:tcW w:w="494" w:type="dxa"/>
          </w:tcPr>
          <w:p w14:paraId="082B5DD1" w14:textId="77777777" w:rsidR="00152C47" w:rsidRPr="00152C47" w:rsidRDefault="00152C47" w:rsidP="00487E5B">
            <w:pPr>
              <w:tabs>
                <w:tab w:val="left" w:pos="993"/>
              </w:tabs>
              <w:overflowPunct w:val="0"/>
              <w:contextualSpacing/>
              <w:jc w:val="both"/>
              <w:textAlignment w:val="baseline"/>
              <w:rPr>
                <w:rFonts w:ascii="Times New Roman" w:hAnsi="Times New Roman" w:cs="Times New Roman"/>
                <w:sz w:val="28"/>
                <w:szCs w:val="28"/>
              </w:rPr>
            </w:pPr>
            <w:r>
              <w:rPr>
                <w:rFonts w:ascii="Times New Roman" w:hAnsi="Times New Roman" w:cs="Times New Roman"/>
                <w:sz w:val="28"/>
                <w:szCs w:val="28"/>
                <w:lang w:val="kk-KZ"/>
              </w:rPr>
              <w:t>б</w:t>
            </w:r>
            <w:r>
              <w:rPr>
                <w:rFonts w:ascii="Times New Roman" w:hAnsi="Times New Roman" w:cs="Times New Roman"/>
                <w:sz w:val="28"/>
                <w:szCs w:val="28"/>
              </w:rPr>
              <w:t>)</w:t>
            </w:r>
          </w:p>
        </w:tc>
        <w:tc>
          <w:tcPr>
            <w:tcW w:w="4227" w:type="dxa"/>
          </w:tcPr>
          <w:p w14:paraId="02BAD646" w14:textId="2BF3B0FA" w:rsidR="00152C47" w:rsidRPr="00152C47" w:rsidRDefault="00152C47" w:rsidP="006515F2">
            <w:pPr>
              <w:rPr>
                <w:rFonts w:ascii="Times New Roman" w:hAnsi="Times New Roman" w:cs="Times New Roman"/>
                <w:sz w:val="28"/>
                <w:szCs w:val="28"/>
                <w:lang w:val="kk-KZ"/>
              </w:rPr>
            </w:pPr>
            <w:r>
              <w:rPr>
                <w:rFonts w:eastAsiaTheme="minorEastAsia"/>
                <w:noProof/>
                <w:sz w:val="24"/>
                <w:lang w:eastAsia="ru-RU"/>
              </w:rPr>
              <w:drawing>
                <wp:inline distT="0" distB="0" distL="0" distR="0" wp14:anchorId="09F27CC6" wp14:editId="59721B32">
                  <wp:extent cx="1653121" cy="1626670"/>
                  <wp:effectExtent l="0" t="0" r="4445" b="0"/>
                  <wp:docPr id="136285934" name="Рисунок 136285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4" cstate="print">
                            <a:lum bright="-10000" contrast="10000"/>
                          </a:blip>
                          <a:srcRect r="18699"/>
                          <a:stretch/>
                        </pic:blipFill>
                        <pic:spPr bwMode="auto">
                          <a:xfrm>
                            <a:off x="0" y="0"/>
                            <a:ext cx="1657372" cy="1630853"/>
                          </a:xfrm>
                          <a:prstGeom prst="rect">
                            <a:avLst/>
                          </a:prstGeom>
                          <a:noFill/>
                          <a:ln>
                            <a:noFill/>
                          </a:ln>
                          <a:extLst>
                            <a:ext uri="{53640926-AAD7-44D8-BBD7-CCE9431645EC}">
                              <a14:shadowObscured xmlns:a14="http://schemas.microsoft.com/office/drawing/2010/main"/>
                            </a:ext>
                          </a:extLst>
                        </pic:spPr>
                      </pic:pic>
                    </a:graphicData>
                  </a:graphic>
                </wp:inline>
              </w:drawing>
            </w:r>
            <w:r w:rsidR="006515F2">
              <w:rPr>
                <w:rFonts w:ascii="Times New Roman" w:hAnsi="Times New Roman" w:cs="Times New Roman"/>
                <w:noProof/>
                <w:sz w:val="28"/>
                <w:szCs w:val="28"/>
                <w:lang w:val="kk-KZ" w:eastAsia="ru-RU"/>
              </w:rPr>
              <w:t xml:space="preserve">  </w:t>
            </w:r>
            <w:r w:rsidR="006515F2">
              <w:rPr>
                <w:rFonts w:ascii="Times New Roman" w:hAnsi="Times New Roman" w:cs="Times New Roman"/>
                <w:noProof/>
                <w:sz w:val="28"/>
                <w:szCs w:val="28"/>
                <w:lang w:eastAsia="ru-RU"/>
              </w:rPr>
              <w:drawing>
                <wp:inline distT="0" distB="0" distL="0" distR="0" wp14:anchorId="02EA4DBF" wp14:editId="258A8D19">
                  <wp:extent cx="713873" cy="1934554"/>
                  <wp:effectExtent l="0" t="0" r="0" b="8890"/>
                  <wp:docPr id="1316582436" name="Рисунок 131658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17244" cy="1943690"/>
                          </a:xfrm>
                          <a:prstGeom prst="rect">
                            <a:avLst/>
                          </a:prstGeom>
                          <a:noFill/>
                        </pic:spPr>
                      </pic:pic>
                    </a:graphicData>
                  </a:graphic>
                </wp:inline>
              </w:drawing>
            </w:r>
          </w:p>
        </w:tc>
      </w:tr>
    </w:tbl>
    <w:p w14:paraId="46A6FE90" w14:textId="774EDEC5" w:rsidR="00E84EE0" w:rsidRPr="00802DB4" w:rsidRDefault="00E84EE0" w:rsidP="00B90E15">
      <w:pPr>
        <w:tabs>
          <w:tab w:val="left" w:pos="993"/>
        </w:tabs>
        <w:overflowPunct w:val="0"/>
        <w:spacing w:after="0" w:line="240" w:lineRule="auto"/>
        <w:contextualSpacing/>
        <w:jc w:val="center"/>
        <w:textAlignment w:val="baseline"/>
        <w:rPr>
          <w:rFonts w:ascii="Times New Roman" w:hAnsi="Times New Roman" w:cs="Times New Roman"/>
          <w:sz w:val="28"/>
          <w:szCs w:val="28"/>
        </w:rPr>
      </w:pPr>
    </w:p>
    <w:p w14:paraId="03CD863A" w14:textId="3160A855" w:rsidR="00FC73DD" w:rsidRPr="001F74F9" w:rsidRDefault="00FC73DD" w:rsidP="00EA4607">
      <w:pPr>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r w:rsidRPr="001F74F9">
        <w:rPr>
          <w:rFonts w:ascii="Times New Roman" w:hAnsi="Times New Roman" w:cs="Times New Roman"/>
          <w:sz w:val="28"/>
          <w:szCs w:val="28"/>
          <w:lang w:val="kk-KZ"/>
        </w:rPr>
        <w:t xml:space="preserve">а) </w:t>
      </w:r>
      <w:r w:rsidR="001F74F9" w:rsidRPr="001F74F9">
        <w:rPr>
          <w:rFonts w:ascii="Times New Roman" w:hAnsi="Times New Roman" w:cs="Times New Roman"/>
          <w:sz w:val="28"/>
          <w:szCs w:val="28"/>
        </w:rPr>
        <w:t xml:space="preserve">результаты моделирования </w:t>
      </w:r>
      <w:r w:rsidR="001F74F9" w:rsidRPr="001F74F9">
        <w:rPr>
          <w:rFonts w:ascii="Times New Roman" w:hAnsi="Times New Roman" w:cs="Times New Roman"/>
          <w:sz w:val="28"/>
          <w:szCs w:val="28"/>
          <w:lang w:val="kk-KZ"/>
        </w:rPr>
        <w:t xml:space="preserve">МКЭ через </w:t>
      </w:r>
      <w:r w:rsidRPr="001F74F9">
        <w:rPr>
          <w:rFonts w:ascii="Times New Roman" w:hAnsi="Times New Roman" w:cs="Times New Roman"/>
          <w:sz w:val="28"/>
          <w:szCs w:val="28"/>
        </w:rPr>
        <w:t>20</w:t>
      </w:r>
      <w:r w:rsidRPr="001F74F9">
        <w:rPr>
          <w:rFonts w:ascii="Times New Roman" w:hAnsi="Times New Roman" w:cs="Times New Roman"/>
          <w:sz w:val="28"/>
          <w:szCs w:val="28"/>
          <w:lang w:val="kk-KZ"/>
        </w:rPr>
        <w:t xml:space="preserve"> с; б)  </w:t>
      </w:r>
      <w:r w:rsidR="001F74F9" w:rsidRPr="001F74F9">
        <w:rPr>
          <w:rFonts w:ascii="Times New Roman" w:hAnsi="Times New Roman" w:cs="Times New Roman"/>
          <w:sz w:val="28"/>
          <w:szCs w:val="28"/>
        </w:rPr>
        <w:t xml:space="preserve">результаты моделирования </w:t>
      </w:r>
      <w:r w:rsidR="001F74F9" w:rsidRPr="001F74F9">
        <w:rPr>
          <w:rFonts w:ascii="Times New Roman" w:hAnsi="Times New Roman" w:cs="Times New Roman"/>
          <w:sz w:val="28"/>
          <w:szCs w:val="28"/>
          <w:lang w:val="kk-KZ"/>
        </w:rPr>
        <w:t xml:space="preserve">МКЭ через </w:t>
      </w:r>
      <w:r w:rsidRPr="001F74F9">
        <w:rPr>
          <w:rFonts w:ascii="Times New Roman" w:hAnsi="Times New Roman" w:cs="Times New Roman"/>
          <w:sz w:val="28"/>
          <w:szCs w:val="28"/>
          <w:lang w:val="kk-KZ"/>
        </w:rPr>
        <w:t>600 с</w:t>
      </w:r>
    </w:p>
    <w:p w14:paraId="6A854230" w14:textId="77777777" w:rsidR="00FC73DD" w:rsidRPr="00FC73DD" w:rsidRDefault="00FC73DD"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highlight w:val="yellow"/>
          <w:lang w:val="kk-KZ"/>
        </w:rPr>
      </w:pPr>
    </w:p>
    <w:p w14:paraId="5DB7A404" w14:textId="27FDDE6A" w:rsidR="00E84EE0" w:rsidRPr="001F74F9" w:rsidRDefault="00E84EE0" w:rsidP="001F74F9">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0570DB">
        <w:rPr>
          <w:rFonts w:ascii="Times New Roman" w:hAnsi="Times New Roman" w:cs="Times New Roman"/>
          <w:sz w:val="28"/>
          <w:szCs w:val="28"/>
          <w:lang w:val="kk-KZ"/>
        </w:rPr>
        <w:t>Рисунок</w:t>
      </w:r>
      <w:r w:rsidRPr="000570DB">
        <w:rPr>
          <w:rFonts w:ascii="Times New Roman" w:hAnsi="Times New Roman" w:cs="Times New Roman"/>
          <w:sz w:val="28"/>
          <w:szCs w:val="28"/>
        </w:rPr>
        <w:t xml:space="preserve"> 3.</w:t>
      </w:r>
      <w:r w:rsidR="007E2659" w:rsidRPr="000570DB">
        <w:rPr>
          <w:rFonts w:ascii="Times New Roman" w:hAnsi="Times New Roman" w:cs="Times New Roman"/>
          <w:sz w:val="28"/>
          <w:szCs w:val="28"/>
        </w:rPr>
        <w:t>7</w:t>
      </w:r>
      <w:r w:rsidRPr="000570DB">
        <w:rPr>
          <w:rFonts w:ascii="Times New Roman" w:hAnsi="Times New Roman" w:cs="Times New Roman"/>
          <w:sz w:val="28"/>
          <w:szCs w:val="28"/>
        </w:rPr>
        <w:t xml:space="preserve"> </w:t>
      </w:r>
      <w:r w:rsidR="00EA4607">
        <w:rPr>
          <w:sz w:val="28"/>
          <w:szCs w:val="28"/>
          <w:lang w:val="kk-KZ"/>
        </w:rPr>
        <w:t>‒</w:t>
      </w:r>
      <w:r w:rsidRPr="000570DB">
        <w:rPr>
          <w:rFonts w:ascii="Times New Roman" w:hAnsi="Times New Roman" w:cs="Times New Roman"/>
          <w:sz w:val="28"/>
          <w:szCs w:val="28"/>
          <w:lang w:val="kk-KZ"/>
        </w:rPr>
        <w:t xml:space="preserve"> </w:t>
      </w:r>
      <w:r w:rsidRPr="000570DB">
        <w:rPr>
          <w:rFonts w:ascii="Times New Roman" w:hAnsi="Times New Roman" w:cs="Times New Roman"/>
          <w:sz w:val="28"/>
          <w:szCs w:val="28"/>
        </w:rPr>
        <w:t xml:space="preserve"> </w:t>
      </w:r>
      <w:r w:rsidR="001F74F9" w:rsidRPr="000570DB">
        <w:rPr>
          <w:rFonts w:ascii="Times New Roman" w:hAnsi="Times New Roman" w:cs="Times New Roman"/>
          <w:sz w:val="28"/>
          <w:szCs w:val="28"/>
          <w:lang w:val="kk-KZ"/>
        </w:rPr>
        <w:t>Распределение</w:t>
      </w:r>
      <w:r w:rsidR="001F74F9" w:rsidRPr="001F74F9">
        <w:rPr>
          <w:rFonts w:ascii="Times New Roman" w:hAnsi="Times New Roman" w:cs="Times New Roman"/>
          <w:sz w:val="28"/>
          <w:szCs w:val="28"/>
          <w:lang w:val="kk-KZ"/>
        </w:rPr>
        <w:t xml:space="preserve"> температурного поля по сечению </w:t>
      </w:r>
      <w:r w:rsidR="001F74F9">
        <w:rPr>
          <w:rFonts w:ascii="Times New Roman" w:hAnsi="Times New Roman" w:cs="Times New Roman"/>
          <w:sz w:val="28"/>
          <w:szCs w:val="28"/>
          <w:lang w:val="kk-KZ"/>
        </w:rPr>
        <w:t>с покрытием</w:t>
      </w:r>
    </w:p>
    <w:p w14:paraId="29D9DADF" w14:textId="77777777" w:rsidR="00921166" w:rsidRPr="001F74F9" w:rsidRDefault="00921166"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691C1035" w14:textId="0E7973DE"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Как видно из расчета, спустя примерно 600 с</w:t>
      </w:r>
      <w:r w:rsidR="00706998">
        <w:rPr>
          <w:rFonts w:ascii="Times New Roman" w:hAnsi="Times New Roman" w:cs="Times New Roman"/>
          <w:sz w:val="28"/>
          <w:szCs w:val="28"/>
          <w:lang w:val="kk-KZ"/>
        </w:rPr>
        <w:t>.</w:t>
      </w:r>
      <w:r w:rsidRPr="00802DB4">
        <w:rPr>
          <w:rFonts w:ascii="Times New Roman" w:hAnsi="Times New Roman" w:cs="Times New Roman"/>
          <w:sz w:val="28"/>
          <w:szCs w:val="28"/>
        </w:rPr>
        <w:t xml:space="preserve"> система выходит на установившийся режим теплообмена. Распределение температуры по толщине трубопровода представлено на рисунке 3.</w:t>
      </w:r>
      <w:r>
        <w:rPr>
          <w:rFonts w:ascii="Times New Roman" w:hAnsi="Times New Roman" w:cs="Times New Roman"/>
          <w:sz w:val="28"/>
          <w:szCs w:val="28"/>
        </w:rPr>
        <w:t>6</w:t>
      </w:r>
      <w:r w:rsidRPr="00802DB4">
        <w:rPr>
          <w:rFonts w:ascii="Times New Roman" w:hAnsi="Times New Roman" w:cs="Times New Roman"/>
          <w:sz w:val="28"/>
          <w:szCs w:val="28"/>
        </w:rPr>
        <w:t>.</w:t>
      </w:r>
    </w:p>
    <w:p w14:paraId="74A6AA86" w14:textId="4536625E" w:rsidR="00E84EE0" w:rsidRDefault="00E61C64" w:rsidP="00112B4C">
      <w:pPr>
        <w:pStyle w:val="ab"/>
        <w:jc w:val="center"/>
      </w:pPr>
      <w:r w:rsidRPr="00415608">
        <w:rPr>
          <w:noProof/>
          <w:sz w:val="28"/>
          <w:szCs w:val="28"/>
        </w:rPr>
        <mc:AlternateContent>
          <mc:Choice Requires="wps">
            <w:drawing>
              <wp:anchor distT="0" distB="0" distL="114300" distR="114300" simplePos="0" relativeHeight="251689472" behindDoc="0" locked="0" layoutInCell="1" allowOverlap="1" wp14:anchorId="56C705ED" wp14:editId="44E071D6">
                <wp:simplePos x="0" y="0"/>
                <wp:positionH relativeFrom="column">
                  <wp:posOffset>2585085</wp:posOffset>
                </wp:positionH>
                <wp:positionV relativeFrom="paragraph">
                  <wp:posOffset>3086735</wp:posOffset>
                </wp:positionV>
                <wp:extent cx="1150620" cy="274320"/>
                <wp:effectExtent l="0" t="0" r="0" b="0"/>
                <wp:wrapNone/>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74320"/>
                        </a:xfrm>
                        <a:prstGeom prst="rect">
                          <a:avLst/>
                        </a:prstGeom>
                        <a:solidFill>
                          <a:srgbClr val="FFFFFF"/>
                        </a:solidFill>
                        <a:ln w="9525">
                          <a:noFill/>
                          <a:miter lim="800000"/>
                          <a:headEnd/>
                          <a:tailEnd/>
                        </a:ln>
                      </wps:spPr>
                      <wps:txbx>
                        <w:txbxContent>
                          <w:p w14:paraId="48A19AD3" w14:textId="1CEF0838" w:rsidR="00EF79EC" w:rsidRPr="00415608" w:rsidRDefault="00EF79EC">
                            <w:pPr>
                              <w:rPr>
                                <w:rFonts w:ascii="Times New Roman" w:hAnsi="Times New Roman" w:cs="Times New Roman"/>
                                <w:sz w:val="20"/>
                                <w:lang w:val="kk-KZ"/>
                              </w:rPr>
                            </w:pPr>
                            <w:r w:rsidRPr="00415608">
                              <w:rPr>
                                <w:rFonts w:ascii="Times New Roman" w:hAnsi="Times New Roman" w:cs="Times New Roman"/>
                                <w:sz w:val="20"/>
                                <w:lang w:val="kk-KZ"/>
                              </w:rPr>
                              <w:t>Глубина, мм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203.55pt;margin-top:243.05pt;width:90.6pt;height:21.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" stroked="f">
                <v:textbox>
                  <w:txbxContent>
                    <w:p w14:paraId="48A19AD3" w14:textId="1CEF0838" w:rsidR="00EF79EC" w:rsidRPr="00415608" w:rsidRDefault="00EF79EC">
                      <w:pPr>
                        <w:rPr>
                          <w:rFonts w:ascii="Times New Roman" w:hAnsi="Times New Roman" w:cs="Times New Roman"/>
                          <w:sz w:val="20"/>
                          <w:lang w:val="kk-KZ"/>
                        </w:rPr>
                      </w:pPr>
                      <w:r w:rsidRPr="00415608">
                        <w:rPr>
                          <w:rFonts w:ascii="Times New Roman" w:hAnsi="Times New Roman" w:cs="Times New Roman"/>
                          <w:sz w:val="20"/>
                          <w:lang w:val="kk-KZ"/>
                        </w:rPr>
                        <w:t>Глубина, мм</w:t>
                      </w:r>
                    </w:p>
                  </w:txbxContent>
                </v:textbox>
              </v:shape>
            </w:pict>
          </mc:Fallback>
        </mc:AlternateContent>
      </w:r>
      <w:r w:rsidR="00415608" w:rsidRPr="00415608">
        <w:rPr>
          <w:noProof/>
          <w:sz w:val="28"/>
          <w:szCs w:val="28"/>
        </w:rPr>
        <mc:AlternateContent>
          <mc:Choice Requires="wps">
            <w:drawing>
              <wp:anchor distT="0" distB="0" distL="114300" distR="114300" simplePos="0" relativeHeight="251691520" behindDoc="0" locked="0" layoutInCell="1" allowOverlap="1" wp14:anchorId="48D08514" wp14:editId="5268972D">
                <wp:simplePos x="0" y="0"/>
                <wp:positionH relativeFrom="column">
                  <wp:posOffset>-89535</wp:posOffset>
                </wp:positionH>
                <wp:positionV relativeFrom="paragraph">
                  <wp:posOffset>1433195</wp:posOffset>
                </wp:positionV>
                <wp:extent cx="1150620" cy="274320"/>
                <wp:effectExtent l="0" t="0" r="0" b="0"/>
                <wp:wrapNone/>
                <wp:docPr id="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50620" cy="274320"/>
                        </a:xfrm>
                        <a:prstGeom prst="rect">
                          <a:avLst/>
                        </a:prstGeom>
                        <a:solidFill>
                          <a:srgbClr val="FFFFFF"/>
                        </a:solidFill>
                        <a:ln w="9525">
                          <a:noFill/>
                          <a:miter lim="800000"/>
                          <a:headEnd/>
                          <a:tailEnd/>
                        </a:ln>
                      </wps:spPr>
                      <wps:txbx>
                        <w:txbxContent>
                          <w:p w14:paraId="4B35529F" w14:textId="6E5511BF" w:rsidR="00EF79EC" w:rsidRPr="00415608" w:rsidRDefault="00EF79EC" w:rsidP="00415608">
                            <w:pPr>
                              <w:rPr>
                                <w:rFonts w:ascii="Times New Roman" w:hAnsi="Times New Roman" w:cs="Times New Roman"/>
                                <w:sz w:val="20"/>
                                <w:lang w:val="kk-KZ"/>
                              </w:rPr>
                            </w:pPr>
                            <w:r>
                              <w:rPr>
                                <w:rFonts w:ascii="Times New Roman" w:hAnsi="Times New Roman" w:cs="Times New Roman"/>
                                <w:sz w:val="20"/>
                                <w:lang w:val="kk-KZ"/>
                              </w:rPr>
                              <w:t>Температура</w:t>
                            </w:r>
                            <w:r w:rsidRPr="00415608">
                              <w:rPr>
                                <w:rFonts w:ascii="Times New Roman" w:hAnsi="Times New Roman" w:cs="Times New Roman"/>
                                <w:sz w:val="20"/>
                                <w:lang w:val="kk-KZ"/>
                              </w:rPr>
                              <w:t xml:space="preserve">, </w:t>
                            </w:r>
                            <w:r>
                              <w:rPr>
                                <w:rFonts w:ascii="Times New Roman" w:hAnsi="Times New Roman" w:cs="Times New Roman"/>
                                <w:sz w:val="20"/>
                                <w:lang w:val="kk-KZ"/>
                              </w:rPr>
                              <w:sym w:font="Symbol" w:char="F0B0"/>
                            </w:r>
                            <w:r>
                              <w:rPr>
                                <w:rFonts w:ascii="Times New Roman" w:hAnsi="Times New Roman" w:cs="Times New Roman"/>
                                <w:sz w:val="20"/>
                                <w:lang w:val="kk-KZ"/>
                              </w:rPr>
                              <w:t>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7.05pt;margin-top:112.85pt;width:90.6pt;height:21.6pt;rotation:-9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" stroked="f">
                <v:textbox>
                  <w:txbxContent>
                    <w:p w14:paraId="4B35529F" w14:textId="6E5511BF" w:rsidR="00EF79EC" w:rsidRPr="00415608" w:rsidRDefault="00EF79EC" w:rsidP="00415608">
                      <w:pPr>
                        <w:rPr>
                          <w:rFonts w:ascii="Times New Roman" w:hAnsi="Times New Roman" w:cs="Times New Roman"/>
                          <w:sz w:val="20"/>
                          <w:lang w:val="kk-KZ"/>
                        </w:rPr>
                      </w:pPr>
                      <w:r>
                        <w:rPr>
                          <w:rFonts w:ascii="Times New Roman" w:hAnsi="Times New Roman" w:cs="Times New Roman"/>
                          <w:sz w:val="20"/>
                          <w:lang w:val="kk-KZ"/>
                        </w:rPr>
                        <w:t>Температура</w:t>
                      </w:r>
                      <w:r w:rsidRPr="00415608">
                        <w:rPr>
                          <w:rFonts w:ascii="Times New Roman" w:hAnsi="Times New Roman" w:cs="Times New Roman"/>
                          <w:sz w:val="20"/>
                          <w:lang w:val="kk-KZ"/>
                        </w:rPr>
                        <w:t xml:space="preserve">, </w:t>
                      </w:r>
                      <w:r>
                        <w:rPr>
                          <w:rFonts w:ascii="Times New Roman" w:hAnsi="Times New Roman" w:cs="Times New Roman"/>
                          <w:sz w:val="20"/>
                          <w:lang w:val="kk-KZ"/>
                        </w:rPr>
                        <w:sym w:font="Symbol" w:char="F0B0"/>
                      </w:r>
                      <w:r>
                        <w:rPr>
                          <w:rFonts w:ascii="Times New Roman" w:hAnsi="Times New Roman" w:cs="Times New Roman"/>
                          <w:sz w:val="20"/>
                          <w:lang w:val="kk-KZ"/>
                        </w:rPr>
                        <w:t>С</w:t>
                      </w:r>
                    </w:p>
                  </w:txbxContent>
                </v:textbox>
              </v:shape>
            </w:pict>
          </mc:Fallback>
        </mc:AlternateContent>
      </w:r>
      <w:r w:rsidR="00E84EE0">
        <w:rPr>
          <w:noProof/>
        </w:rPr>
        <w:drawing>
          <wp:inline distT="0" distB="0" distL="0" distR="0" wp14:anchorId="538F9902" wp14:editId="1DB15796">
            <wp:extent cx="5067300" cy="2991220"/>
            <wp:effectExtent l="0" t="0" r="0" b="0"/>
            <wp:docPr id="24" name="Рисунок 24" descr="D:\Моя папка\PHD\ДИССЕРТАЦИЯ\МОЯ ДИССЕРТАЦИЯ\ДИСЕРТАЦИЯ\рисунки\моделирование\elcut с пок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я папка\PHD\ДИССЕРТАЦИЯ\МОЯ ДИССЕРТАЦИЯ\ДИСЕРТАЦИЯ\рисунки\моделирование\elcut с покр.jpe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2241"/>
                    <a:stretch/>
                  </pic:blipFill>
                  <pic:spPr bwMode="auto">
                    <a:xfrm>
                      <a:off x="0" y="0"/>
                      <a:ext cx="5092782" cy="3006262"/>
                    </a:xfrm>
                    <a:prstGeom prst="rect">
                      <a:avLst/>
                    </a:prstGeom>
                    <a:noFill/>
                    <a:ln>
                      <a:noFill/>
                    </a:ln>
                    <a:extLst>
                      <a:ext uri="{53640926-AAD7-44D8-BBD7-CCE9431645EC}">
                        <a14:shadowObscured xmlns:a14="http://schemas.microsoft.com/office/drawing/2010/main"/>
                      </a:ext>
                    </a:extLst>
                  </pic:spPr>
                </pic:pic>
              </a:graphicData>
            </a:graphic>
          </wp:inline>
        </w:drawing>
      </w:r>
    </w:p>
    <w:p w14:paraId="38E8DEC0" w14:textId="7347DC5F" w:rsidR="00E84EE0" w:rsidRDefault="00E84EE0" w:rsidP="00112B4C">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 xml:space="preserve">Рисунок </w:t>
      </w:r>
      <w:r w:rsidRPr="00802DB4">
        <w:rPr>
          <w:rFonts w:ascii="Times New Roman" w:hAnsi="Times New Roman" w:cs="Times New Roman"/>
          <w:sz w:val="28"/>
          <w:szCs w:val="28"/>
        </w:rPr>
        <w:t>3.</w:t>
      </w:r>
      <w:r w:rsidR="007E2659" w:rsidRPr="007E2659">
        <w:rPr>
          <w:rFonts w:ascii="Times New Roman" w:hAnsi="Times New Roman" w:cs="Times New Roman"/>
          <w:sz w:val="28"/>
          <w:szCs w:val="28"/>
        </w:rPr>
        <w:t>8</w:t>
      </w:r>
      <w:r w:rsidRPr="00802DB4">
        <w:rPr>
          <w:rFonts w:ascii="Times New Roman" w:hAnsi="Times New Roman" w:cs="Times New Roman"/>
          <w:sz w:val="28"/>
          <w:szCs w:val="28"/>
          <w:lang w:val="kk-KZ"/>
        </w:rPr>
        <w:t xml:space="preserve"> -</w:t>
      </w:r>
      <w:r w:rsidRPr="00802DB4">
        <w:rPr>
          <w:rFonts w:ascii="Times New Roman" w:hAnsi="Times New Roman" w:cs="Times New Roman"/>
          <w:sz w:val="28"/>
          <w:szCs w:val="28"/>
        </w:rPr>
        <w:t xml:space="preserve"> Распределение температуры по толщине </w:t>
      </w:r>
      <w:r>
        <w:rPr>
          <w:rFonts w:ascii="Times New Roman" w:hAnsi="Times New Roman" w:cs="Times New Roman"/>
          <w:sz w:val="28"/>
          <w:szCs w:val="28"/>
          <w:lang w:val="kk-KZ"/>
        </w:rPr>
        <w:t>стенки парапровода</w:t>
      </w:r>
      <w:r w:rsidRPr="00802DB4">
        <w:rPr>
          <w:rFonts w:ascii="Times New Roman" w:hAnsi="Times New Roman" w:cs="Times New Roman"/>
          <w:sz w:val="28"/>
          <w:szCs w:val="28"/>
        </w:rPr>
        <w:t xml:space="preserve"> </w:t>
      </w:r>
      <w:r>
        <w:rPr>
          <w:rFonts w:ascii="Times New Roman" w:hAnsi="Times New Roman" w:cs="Times New Roman"/>
          <w:sz w:val="28"/>
          <w:szCs w:val="28"/>
        </w:rPr>
        <w:t xml:space="preserve">с покрытием </w:t>
      </w:r>
      <w:r w:rsidRPr="00802DB4">
        <w:rPr>
          <w:rFonts w:ascii="Times New Roman" w:hAnsi="Times New Roman" w:cs="Times New Roman"/>
          <w:sz w:val="28"/>
          <w:szCs w:val="28"/>
        </w:rPr>
        <w:t>после 600 с</w:t>
      </w:r>
      <w:r w:rsidRPr="002B0188">
        <w:rPr>
          <w:rFonts w:ascii="Times New Roman" w:hAnsi="Times New Roman" w:cs="Times New Roman"/>
          <w:sz w:val="28"/>
          <w:szCs w:val="28"/>
        </w:rPr>
        <w:t xml:space="preserve"> (</w:t>
      </w:r>
      <w:r>
        <w:rPr>
          <w:rFonts w:ascii="Times New Roman" w:hAnsi="Times New Roman" w:cs="Times New Roman"/>
          <w:sz w:val="28"/>
          <w:szCs w:val="28"/>
          <w:lang w:val="en-US"/>
        </w:rPr>
        <w:t>Elcut</w:t>
      </w:r>
      <w:r w:rsidRPr="002B0188">
        <w:rPr>
          <w:rFonts w:ascii="Times New Roman" w:hAnsi="Times New Roman" w:cs="Times New Roman"/>
          <w:sz w:val="28"/>
          <w:szCs w:val="28"/>
        </w:rPr>
        <w:t>)</w:t>
      </w:r>
      <w:r w:rsidR="00415608" w:rsidRPr="00415608">
        <w:rPr>
          <w:rFonts w:ascii="Times New Roman" w:hAnsi="Times New Roman" w:cs="Times New Roman"/>
          <w:noProof/>
          <w:sz w:val="28"/>
          <w:szCs w:val="28"/>
          <w:lang w:val="kk-KZ"/>
        </w:rPr>
        <w:t xml:space="preserve"> </w:t>
      </w:r>
    </w:p>
    <w:p w14:paraId="55B57BFF" w14:textId="77777777" w:rsidR="00FC73DD" w:rsidRPr="002B0188" w:rsidRDefault="00FC73DD"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rPr>
      </w:pPr>
    </w:p>
    <w:p w14:paraId="58B64031" w14:textId="1EEF16B7" w:rsidR="00E84EE0" w:rsidRPr="002D0EBF"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2D0EBF">
        <w:rPr>
          <w:rFonts w:ascii="Times New Roman" w:hAnsi="Times New Roman" w:cs="Times New Roman"/>
          <w:sz w:val="28"/>
          <w:szCs w:val="28"/>
          <w:lang w:val="kk-KZ"/>
        </w:rPr>
        <w:t xml:space="preserve">Разница в суммарном линейном термическом сопротивлении между трубой без покрытия (Rₗ = </w:t>
      </w:r>
      <w:r w:rsidR="00BC309D">
        <w:rPr>
          <w:rFonts w:ascii="Times New Roman" w:hAnsi="Times New Roman" w:cs="Times New Roman"/>
          <w:sz w:val="28"/>
          <w:szCs w:val="28"/>
          <w:lang w:val="kk-KZ"/>
        </w:rPr>
        <w:t>0,26</w:t>
      </w:r>
      <w:r w:rsidR="00BC309D" w:rsidRPr="00BC309D">
        <w:rPr>
          <w:rFonts w:ascii="Times New Roman" w:hAnsi="Times New Roman" w:cs="Times New Roman"/>
          <w:sz w:val="28"/>
          <w:szCs w:val="28"/>
        </w:rPr>
        <w:t>17</w:t>
      </w:r>
      <w:r>
        <w:rPr>
          <w:rFonts w:ascii="Times New Roman" w:hAnsi="Times New Roman" w:cs="Times New Roman"/>
          <w:sz w:val="28"/>
          <w:szCs w:val="28"/>
          <w:lang w:val="kk-KZ"/>
        </w:rPr>
        <w:t xml:space="preserve"> </w:t>
      </w:r>
      <w:r w:rsidRPr="002D0EBF">
        <w:rPr>
          <w:rFonts w:ascii="Times New Roman" w:hAnsi="Times New Roman" w:cs="Times New Roman"/>
          <w:sz w:val="28"/>
          <w:szCs w:val="28"/>
          <w:lang w:val="kk-KZ"/>
        </w:rPr>
        <w:t xml:space="preserve">(м·К)/Вт) и трубой с покрытием (Rₗ = </w:t>
      </w:r>
      <w:r w:rsidR="00BC309D">
        <w:rPr>
          <w:rFonts w:ascii="Times New Roman" w:hAnsi="Times New Roman" w:cs="Times New Roman"/>
          <w:sz w:val="28"/>
          <w:szCs w:val="28"/>
          <w:lang w:val="kk-KZ"/>
        </w:rPr>
        <w:t>0,26</w:t>
      </w:r>
      <w:r w:rsidR="00BC309D" w:rsidRPr="00BC309D">
        <w:rPr>
          <w:rFonts w:ascii="Times New Roman" w:hAnsi="Times New Roman" w:cs="Times New Roman"/>
          <w:sz w:val="28"/>
          <w:szCs w:val="28"/>
        </w:rPr>
        <w:t>27</w:t>
      </w:r>
      <w:r>
        <w:rPr>
          <w:rFonts w:ascii="Times New Roman" w:hAnsi="Times New Roman" w:cs="Times New Roman"/>
          <w:sz w:val="28"/>
          <w:szCs w:val="28"/>
          <w:lang w:val="kk-KZ"/>
        </w:rPr>
        <w:t xml:space="preserve"> </w:t>
      </w:r>
      <w:r w:rsidRPr="002D0EBF">
        <w:rPr>
          <w:rFonts w:ascii="Times New Roman" w:hAnsi="Times New Roman" w:cs="Times New Roman"/>
          <w:sz w:val="28"/>
          <w:szCs w:val="28"/>
          <w:lang w:val="kk-KZ"/>
        </w:rPr>
        <w:t>(м·К</w:t>
      </w:r>
      <w:r>
        <w:rPr>
          <w:rFonts w:ascii="Times New Roman" w:hAnsi="Times New Roman" w:cs="Times New Roman"/>
          <w:sz w:val="28"/>
          <w:szCs w:val="28"/>
          <w:lang w:val="kk-KZ"/>
        </w:rPr>
        <w:t>)/Вт) составляет всего 0,00</w:t>
      </w:r>
      <w:r w:rsidR="00BC309D">
        <w:rPr>
          <w:rFonts w:ascii="Times New Roman" w:hAnsi="Times New Roman" w:cs="Times New Roman"/>
          <w:sz w:val="28"/>
          <w:szCs w:val="28"/>
        </w:rPr>
        <w:t>1</w:t>
      </w:r>
      <w:r w:rsidRPr="002D0EBF">
        <w:rPr>
          <w:rFonts w:ascii="Times New Roman" w:hAnsi="Times New Roman" w:cs="Times New Roman"/>
          <w:sz w:val="28"/>
          <w:szCs w:val="28"/>
          <w:lang w:val="kk-KZ"/>
        </w:rPr>
        <w:t xml:space="preserve"> (м·К)/Вт, что соответствует </w:t>
      </w:r>
      <w:r w:rsidR="001660E1">
        <w:rPr>
          <w:rFonts w:ascii="Times New Roman" w:hAnsi="Times New Roman" w:cs="Times New Roman"/>
          <w:sz w:val="28"/>
          <w:szCs w:val="28"/>
          <w:lang w:val="kk-KZ"/>
        </w:rPr>
        <w:t>увеличению</w:t>
      </w:r>
      <w:r w:rsidRPr="002D0EBF">
        <w:rPr>
          <w:rFonts w:ascii="Times New Roman" w:hAnsi="Times New Roman" w:cs="Times New Roman"/>
          <w:sz w:val="28"/>
          <w:szCs w:val="28"/>
          <w:lang w:val="kk-KZ"/>
        </w:rPr>
        <w:t xml:space="preserve"> менее </w:t>
      </w:r>
      <w:r w:rsidRPr="002D0EBF">
        <w:rPr>
          <w:rFonts w:ascii="Times New Roman" w:hAnsi="Times New Roman" w:cs="Times New Roman"/>
          <w:sz w:val="28"/>
          <w:szCs w:val="28"/>
          <w:lang w:val="kk-KZ"/>
        </w:rPr>
        <w:lastRenderedPageBreak/>
        <w:t xml:space="preserve">чем на </w:t>
      </w:r>
      <w:r w:rsidRPr="00C205F4">
        <w:rPr>
          <w:rFonts w:ascii="Times New Roman" w:hAnsi="Times New Roman" w:cs="Times New Roman"/>
          <w:sz w:val="28"/>
          <w:szCs w:val="28"/>
        </w:rPr>
        <w:t>0,01</w:t>
      </w:r>
      <w:r w:rsidRPr="002D0EBF">
        <w:rPr>
          <w:rFonts w:ascii="Times New Roman" w:hAnsi="Times New Roman" w:cs="Times New Roman"/>
          <w:sz w:val="28"/>
          <w:szCs w:val="28"/>
          <w:lang w:val="kk-KZ"/>
        </w:rPr>
        <w:t xml:space="preserve"> %. Такое незначительное </w:t>
      </w:r>
      <w:r>
        <w:rPr>
          <w:rFonts w:ascii="Times New Roman" w:hAnsi="Times New Roman" w:cs="Times New Roman"/>
          <w:sz w:val="28"/>
          <w:szCs w:val="28"/>
          <w:lang w:val="kk-KZ"/>
        </w:rPr>
        <w:t>изменение</w:t>
      </w:r>
      <w:r w:rsidRPr="002D0EBF">
        <w:rPr>
          <w:rFonts w:ascii="Times New Roman" w:hAnsi="Times New Roman" w:cs="Times New Roman"/>
          <w:sz w:val="28"/>
          <w:szCs w:val="28"/>
          <w:lang w:val="kk-KZ"/>
        </w:rPr>
        <w:t xml:space="preserve"> сопротивления обусловлено введением дополнительного т</w:t>
      </w:r>
      <w:r w:rsidR="00BC309D">
        <w:rPr>
          <w:rFonts w:ascii="Times New Roman" w:hAnsi="Times New Roman" w:cs="Times New Roman"/>
          <w:sz w:val="28"/>
          <w:szCs w:val="28"/>
          <w:lang w:val="kk-KZ"/>
        </w:rPr>
        <w:t>еплопроводного слоя покрытия Cr</w:t>
      </w:r>
      <w:r w:rsidR="00BC309D" w:rsidRPr="00FC73DD">
        <w:rPr>
          <w:rFonts w:ascii="Times New Roman" w:hAnsi="Times New Roman" w:cs="Times New Roman"/>
          <w:sz w:val="28"/>
          <w:szCs w:val="28"/>
          <w:vertAlign w:val="subscript"/>
        </w:rPr>
        <w:t>3</w:t>
      </w:r>
      <w:r w:rsidR="00BC309D">
        <w:rPr>
          <w:rFonts w:ascii="Times New Roman" w:hAnsi="Times New Roman" w:cs="Times New Roman"/>
          <w:sz w:val="28"/>
          <w:szCs w:val="28"/>
          <w:lang w:val="kk-KZ"/>
        </w:rPr>
        <w:t>C</w:t>
      </w:r>
      <w:r w:rsidR="00BC309D" w:rsidRPr="00FC73DD">
        <w:rPr>
          <w:rFonts w:ascii="Times New Roman" w:hAnsi="Times New Roman" w:cs="Times New Roman"/>
          <w:sz w:val="28"/>
          <w:szCs w:val="28"/>
          <w:vertAlign w:val="subscript"/>
        </w:rPr>
        <w:t>2</w:t>
      </w:r>
      <w:r w:rsidR="00BC309D" w:rsidRPr="00BC309D">
        <w:rPr>
          <w:rFonts w:ascii="Times New Roman" w:hAnsi="Times New Roman" w:cs="Times New Roman"/>
          <w:sz w:val="28"/>
          <w:szCs w:val="28"/>
        </w:rPr>
        <w:t>-</w:t>
      </w:r>
      <w:r w:rsidRPr="002D0EBF">
        <w:rPr>
          <w:rFonts w:ascii="Times New Roman" w:hAnsi="Times New Roman" w:cs="Times New Roman"/>
          <w:sz w:val="28"/>
          <w:szCs w:val="28"/>
          <w:lang w:val="kk-KZ"/>
        </w:rPr>
        <w:t>NiCr, обладающего более низкой теплопроводностью по сравнению со сталью 12Х1МФ, однако его малая толщина ограничивает вклад в общее термическое сопротивление многослойной цилиндрической стенки.</w:t>
      </w:r>
    </w:p>
    <w:p w14:paraId="62C98CD6" w14:textId="6EA49354" w:rsidR="00E84EE0" w:rsidRPr="002D0EBF"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2D0EBF">
        <w:rPr>
          <w:rFonts w:ascii="Times New Roman" w:hAnsi="Times New Roman" w:cs="Times New Roman"/>
          <w:sz w:val="28"/>
          <w:szCs w:val="28"/>
          <w:lang w:val="kk-KZ"/>
        </w:rPr>
        <w:t>С точки зрения теплотехнического расчёта, суммарное термическое сопротивление входит в знаменатель выражения для линейной плотности теплового потока, поэтому столь малая разница приводит лишь к незначительному изменению величины теплового потока и температурного напора на стенке трубы. При реальных эксплуатационных условиях котла, где основная доля сопротивления теплопередаче определяется конвективной теплоотдачей со стороны дымовых газов и пара, дополнительное сопротивление покрытия не является определяющим.</w:t>
      </w:r>
    </w:p>
    <w:p w14:paraId="692CE34D" w14:textId="407D2163"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color w:val="C0504D" w:themeColor="accent2"/>
          <w:sz w:val="28"/>
          <w:szCs w:val="28"/>
          <w:lang w:val="kk-KZ"/>
        </w:rPr>
      </w:pPr>
      <w:r w:rsidRPr="002D0EBF">
        <w:rPr>
          <w:rFonts w:ascii="Times New Roman" w:hAnsi="Times New Roman" w:cs="Times New Roman"/>
          <w:sz w:val="28"/>
          <w:szCs w:val="28"/>
          <w:lang w:val="kk-KZ"/>
        </w:rPr>
        <w:t xml:space="preserve">Следовательно, влияние </w:t>
      </w:r>
      <w:r w:rsidR="000570DB">
        <w:rPr>
          <w:rFonts w:ascii="Times New Roman" w:hAnsi="Times New Roman" w:cs="Times New Roman"/>
          <w:sz w:val="28"/>
          <w:szCs w:val="28"/>
          <w:lang w:val="kk-KZ"/>
        </w:rPr>
        <w:t>уменьшения</w:t>
      </w:r>
      <w:r w:rsidRPr="002D0EBF">
        <w:rPr>
          <w:rFonts w:ascii="Times New Roman" w:hAnsi="Times New Roman" w:cs="Times New Roman"/>
          <w:sz w:val="28"/>
          <w:szCs w:val="28"/>
          <w:lang w:val="kk-KZ"/>
        </w:rPr>
        <w:t xml:space="preserve"> Rₗ с </w:t>
      </w:r>
      <w:r w:rsidR="000570DB">
        <w:rPr>
          <w:rFonts w:ascii="Times New Roman" w:hAnsi="Times New Roman" w:cs="Times New Roman"/>
          <w:sz w:val="28"/>
          <w:szCs w:val="28"/>
          <w:lang w:val="kk-KZ"/>
        </w:rPr>
        <w:t>0,26</w:t>
      </w:r>
      <w:r w:rsidR="000570DB" w:rsidRPr="00BC309D">
        <w:rPr>
          <w:rFonts w:ascii="Times New Roman" w:hAnsi="Times New Roman" w:cs="Times New Roman"/>
          <w:sz w:val="28"/>
          <w:szCs w:val="28"/>
        </w:rPr>
        <w:t>27</w:t>
      </w:r>
      <w:r w:rsidR="000570DB">
        <w:rPr>
          <w:rFonts w:ascii="Times New Roman" w:hAnsi="Times New Roman" w:cs="Times New Roman"/>
          <w:sz w:val="28"/>
          <w:szCs w:val="28"/>
          <w:lang w:val="kk-KZ"/>
        </w:rPr>
        <w:t xml:space="preserve"> </w:t>
      </w:r>
      <w:r w:rsidRPr="002D0EBF">
        <w:rPr>
          <w:rFonts w:ascii="Times New Roman" w:hAnsi="Times New Roman" w:cs="Times New Roman"/>
          <w:sz w:val="28"/>
          <w:szCs w:val="28"/>
          <w:lang w:val="kk-KZ"/>
        </w:rPr>
        <w:t xml:space="preserve">до </w:t>
      </w:r>
      <w:r w:rsidR="000570DB">
        <w:rPr>
          <w:rFonts w:ascii="Times New Roman" w:hAnsi="Times New Roman" w:cs="Times New Roman"/>
          <w:sz w:val="28"/>
          <w:szCs w:val="28"/>
          <w:lang w:val="kk-KZ"/>
        </w:rPr>
        <w:t>0,26</w:t>
      </w:r>
      <w:r w:rsidR="000570DB" w:rsidRPr="00BC309D">
        <w:rPr>
          <w:rFonts w:ascii="Times New Roman" w:hAnsi="Times New Roman" w:cs="Times New Roman"/>
          <w:sz w:val="28"/>
          <w:szCs w:val="28"/>
        </w:rPr>
        <w:t>17</w:t>
      </w:r>
      <w:r w:rsidR="000570DB">
        <w:rPr>
          <w:rFonts w:ascii="Times New Roman" w:hAnsi="Times New Roman" w:cs="Times New Roman"/>
          <w:sz w:val="28"/>
          <w:szCs w:val="28"/>
          <w:lang w:val="kk-KZ"/>
        </w:rPr>
        <w:t xml:space="preserve"> </w:t>
      </w:r>
      <w:r w:rsidRPr="002D0EBF">
        <w:rPr>
          <w:rFonts w:ascii="Times New Roman" w:hAnsi="Times New Roman" w:cs="Times New Roman"/>
          <w:sz w:val="28"/>
          <w:szCs w:val="28"/>
          <w:lang w:val="kk-KZ"/>
        </w:rPr>
        <w:t xml:space="preserve">(м·К)/Вт на тепловосприятие поверхности нагрева и интенсивность теплообмена остаётся практически пренебрежимо малым. Это означает, что нанесение покрытия не приводит к заметному снижению теплопередачи, не ухудшает температурный режим работы труб и, как следствие, не оказывает существенного влияния на тепловую эффективность </w:t>
      </w:r>
      <w:r w:rsidR="00CF6648">
        <w:rPr>
          <w:rFonts w:ascii="Times New Roman" w:hAnsi="Times New Roman" w:cs="Times New Roman"/>
          <w:sz w:val="28"/>
          <w:szCs w:val="28"/>
          <w:lang w:val="kk-KZ"/>
        </w:rPr>
        <w:t xml:space="preserve">участка где расположены пароперегреватели </w:t>
      </w:r>
      <w:r w:rsidRPr="002D0EBF">
        <w:rPr>
          <w:rFonts w:ascii="Times New Roman" w:hAnsi="Times New Roman" w:cs="Times New Roman"/>
          <w:sz w:val="28"/>
          <w:szCs w:val="28"/>
          <w:lang w:val="kk-KZ"/>
        </w:rPr>
        <w:t>котлоагрегата в целом.</w:t>
      </w:r>
    </w:p>
    <w:p w14:paraId="7A1900F2" w14:textId="5082C984" w:rsidR="00E84EE0" w:rsidRDefault="00373176"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В таблице 3.</w:t>
      </w:r>
      <w:r w:rsidRPr="00373176">
        <w:rPr>
          <w:rFonts w:ascii="Times New Roman" w:hAnsi="Times New Roman" w:cs="Times New Roman"/>
          <w:sz w:val="28"/>
          <w:szCs w:val="28"/>
        </w:rPr>
        <w:t>5</w:t>
      </w:r>
      <w:r w:rsidR="00E84EE0" w:rsidRPr="001765C6">
        <w:rPr>
          <w:rFonts w:ascii="Times New Roman" w:hAnsi="Times New Roman" w:cs="Times New Roman"/>
          <w:sz w:val="28"/>
          <w:szCs w:val="28"/>
          <w:lang w:val="kk-KZ"/>
        </w:rPr>
        <w:t xml:space="preserve"> приведены результаты математ</w:t>
      </w:r>
      <w:r w:rsidR="00CF6648">
        <w:rPr>
          <w:rFonts w:ascii="Times New Roman" w:hAnsi="Times New Roman" w:cs="Times New Roman"/>
          <w:sz w:val="28"/>
          <w:szCs w:val="28"/>
          <w:lang w:val="kk-KZ"/>
        </w:rPr>
        <w:t>ического расчёта и</w:t>
      </w:r>
      <w:r w:rsidR="00E84EE0" w:rsidRPr="001765C6">
        <w:rPr>
          <w:rFonts w:ascii="Times New Roman" w:hAnsi="Times New Roman" w:cs="Times New Roman"/>
          <w:sz w:val="28"/>
          <w:szCs w:val="28"/>
          <w:lang w:val="kk-KZ"/>
        </w:rPr>
        <w:t xml:space="preserve"> </w:t>
      </w:r>
      <w:r w:rsidR="00CF6648" w:rsidRPr="00CF6648">
        <w:rPr>
          <w:rFonts w:ascii="Times New Roman" w:hAnsi="Times New Roman" w:cs="Times New Roman"/>
          <w:sz w:val="28"/>
          <w:szCs w:val="28"/>
          <w:lang w:val="kk-KZ"/>
        </w:rPr>
        <w:t>двумерного моделирования методом конечных элементов</w:t>
      </w:r>
      <w:r w:rsidR="00CF6648" w:rsidRPr="00CF6648">
        <w:rPr>
          <w:rFonts w:ascii="Times New Roman" w:hAnsi="Times New Roman" w:cs="Times New Roman"/>
          <w:sz w:val="28"/>
          <w:szCs w:val="28"/>
        </w:rPr>
        <w:t xml:space="preserve"> </w:t>
      </w:r>
      <w:r w:rsidR="00CF6648">
        <w:rPr>
          <w:rFonts w:ascii="Times New Roman" w:hAnsi="Times New Roman" w:cs="Times New Roman"/>
          <w:sz w:val="28"/>
          <w:szCs w:val="28"/>
          <w:lang w:val="kk-KZ"/>
        </w:rPr>
        <w:t>в</w:t>
      </w:r>
      <w:r w:rsidR="00CF6648" w:rsidRPr="00CF6648">
        <w:rPr>
          <w:rFonts w:ascii="Times New Roman" w:hAnsi="Times New Roman" w:cs="Times New Roman"/>
          <w:sz w:val="28"/>
          <w:szCs w:val="28"/>
        </w:rPr>
        <w:t xml:space="preserve"> </w:t>
      </w:r>
      <w:r w:rsidR="00CF6648">
        <w:rPr>
          <w:rFonts w:ascii="Times New Roman" w:hAnsi="Times New Roman" w:cs="Times New Roman"/>
          <w:sz w:val="28"/>
          <w:szCs w:val="28"/>
          <w:lang w:val="kk-KZ"/>
        </w:rPr>
        <w:t>компьютерной</w:t>
      </w:r>
      <w:r w:rsidR="00CF6648" w:rsidRPr="00CF6648">
        <w:rPr>
          <w:rFonts w:ascii="Times New Roman" w:hAnsi="Times New Roman" w:cs="Times New Roman"/>
          <w:sz w:val="28"/>
          <w:szCs w:val="28"/>
          <w:lang w:val="kk-KZ"/>
        </w:rPr>
        <w:t xml:space="preserve"> программ</w:t>
      </w:r>
      <w:r w:rsidR="00CF6648">
        <w:rPr>
          <w:rFonts w:ascii="Times New Roman" w:hAnsi="Times New Roman" w:cs="Times New Roman"/>
          <w:sz w:val="28"/>
          <w:szCs w:val="28"/>
          <w:lang w:val="kk-KZ"/>
        </w:rPr>
        <w:t>е</w:t>
      </w:r>
      <w:r w:rsidR="00CF6648" w:rsidRPr="001765C6">
        <w:rPr>
          <w:rFonts w:ascii="Times New Roman" w:hAnsi="Times New Roman" w:cs="Times New Roman"/>
          <w:sz w:val="28"/>
          <w:szCs w:val="28"/>
          <w:lang w:val="kk-KZ"/>
        </w:rPr>
        <w:t xml:space="preserve"> </w:t>
      </w:r>
      <w:r w:rsidR="001660E1">
        <w:rPr>
          <w:rFonts w:ascii="Times New Roman" w:hAnsi="Times New Roman" w:cs="Times New Roman"/>
          <w:sz w:val="28"/>
          <w:szCs w:val="28"/>
          <w:lang w:val="kk-KZ"/>
        </w:rPr>
        <w:t xml:space="preserve">ELCUT </w:t>
      </w:r>
      <w:r w:rsidR="00CF6648">
        <w:rPr>
          <w:rFonts w:ascii="Times New Roman" w:hAnsi="Times New Roman" w:cs="Times New Roman"/>
          <w:sz w:val="28"/>
          <w:szCs w:val="28"/>
          <w:lang w:val="kk-KZ"/>
        </w:rPr>
        <w:t xml:space="preserve">с использованием </w:t>
      </w:r>
      <w:r w:rsidR="00E84EE0" w:rsidRPr="001765C6">
        <w:rPr>
          <w:rFonts w:ascii="Times New Roman" w:hAnsi="Times New Roman" w:cs="Times New Roman"/>
          <w:sz w:val="28"/>
          <w:szCs w:val="28"/>
          <w:lang w:val="kk-KZ"/>
        </w:rPr>
        <w:t>распределения температуры по толщине стенки паропровода с учётом и без учёта покрытия.</w:t>
      </w:r>
    </w:p>
    <w:p w14:paraId="2C464D69" w14:textId="77777777"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2014749C" w14:textId="7FADA87B" w:rsidR="00E84EE0" w:rsidRDefault="00E84EE0" w:rsidP="00EA4607">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lang w:val="kk-KZ"/>
        </w:rPr>
        <w:t>Таблица 3.</w:t>
      </w:r>
      <w:r w:rsidR="00373176" w:rsidRPr="00373176">
        <w:rPr>
          <w:rFonts w:ascii="Times New Roman" w:hAnsi="Times New Roman" w:cs="Times New Roman"/>
          <w:sz w:val="28"/>
          <w:szCs w:val="28"/>
        </w:rPr>
        <w:t>5</w:t>
      </w:r>
      <w:r w:rsidR="000570DB">
        <w:rPr>
          <w:rFonts w:ascii="Times New Roman" w:hAnsi="Times New Roman" w:cs="Times New Roman"/>
          <w:sz w:val="28"/>
          <w:szCs w:val="28"/>
          <w:lang w:val="kk-KZ"/>
        </w:rPr>
        <w:t xml:space="preserve"> </w:t>
      </w:r>
      <w:r w:rsidR="00EA4607">
        <w:rPr>
          <w:sz w:val="28"/>
          <w:szCs w:val="28"/>
          <w:lang w:val="kk-KZ"/>
        </w:rPr>
        <w:t>‒</w:t>
      </w:r>
      <w:r w:rsidRPr="00802DB4">
        <w:rPr>
          <w:rFonts w:ascii="Times New Roman" w:hAnsi="Times New Roman" w:cs="Times New Roman"/>
          <w:sz w:val="28"/>
          <w:szCs w:val="28"/>
          <w:lang w:val="kk-KZ"/>
        </w:rPr>
        <w:t xml:space="preserve"> </w:t>
      </w:r>
      <w:r w:rsidRPr="00D544BD">
        <w:rPr>
          <w:rFonts w:ascii="Times New Roman" w:hAnsi="Times New Roman" w:cs="Times New Roman"/>
          <w:sz w:val="28"/>
          <w:szCs w:val="28"/>
          <w:lang w:val="kk-KZ"/>
        </w:rPr>
        <w:t xml:space="preserve">Сравнение расчётных температур стенки трубы без покрытия и с защитным </w:t>
      </w:r>
      <w:r>
        <w:rPr>
          <w:rFonts w:ascii="Times New Roman" w:hAnsi="Times New Roman" w:cs="Times New Roman"/>
          <w:sz w:val="28"/>
          <w:szCs w:val="28"/>
          <w:lang w:val="kk-KZ"/>
        </w:rPr>
        <w:t>покрытием (математические расчеты</w:t>
      </w:r>
      <w:r w:rsidRPr="00D544BD">
        <w:rPr>
          <w:rFonts w:ascii="Times New Roman" w:hAnsi="Times New Roman" w:cs="Times New Roman"/>
          <w:sz w:val="28"/>
          <w:szCs w:val="28"/>
          <w:lang w:val="kk-KZ"/>
        </w:rPr>
        <w:t xml:space="preserve"> и </w:t>
      </w:r>
      <w:r>
        <w:rPr>
          <w:rFonts w:ascii="Times New Roman" w:hAnsi="Times New Roman" w:cs="Times New Roman"/>
          <w:sz w:val="28"/>
          <w:szCs w:val="28"/>
          <w:lang w:val="kk-KZ"/>
        </w:rPr>
        <w:t xml:space="preserve">расчеты в программе </w:t>
      </w:r>
      <w:r w:rsidRPr="00D544BD">
        <w:rPr>
          <w:rFonts w:ascii="Times New Roman" w:hAnsi="Times New Roman" w:cs="Times New Roman"/>
          <w:sz w:val="28"/>
          <w:szCs w:val="28"/>
          <w:lang w:val="kk-KZ"/>
        </w:rPr>
        <w:t>Elcut)</w:t>
      </w:r>
    </w:p>
    <w:tbl>
      <w:tblPr>
        <w:tblStyle w:val="13"/>
        <w:tblW w:w="4945" w:type="pct"/>
        <w:tblInd w:w="108" w:type="dxa"/>
        <w:tblLook w:val="04A0" w:firstRow="1" w:lastRow="0" w:firstColumn="1" w:lastColumn="0" w:noHBand="0" w:noVBand="1"/>
      </w:tblPr>
      <w:tblGrid>
        <w:gridCol w:w="2990"/>
        <w:gridCol w:w="3383"/>
        <w:gridCol w:w="3377"/>
      </w:tblGrid>
      <w:tr w:rsidR="00E84EE0" w:rsidRPr="00802DB4" w14:paraId="76FC4C8B" w14:textId="77777777" w:rsidTr="00FC73DD">
        <w:tc>
          <w:tcPr>
            <w:tcW w:w="1533" w:type="pct"/>
          </w:tcPr>
          <w:p w14:paraId="4BCA58BE" w14:textId="77777777" w:rsidR="00E84EE0" w:rsidRPr="00802DB4" w:rsidRDefault="00E84EE0" w:rsidP="00EC7539">
            <w:pPr>
              <w:tabs>
                <w:tab w:val="left" w:pos="993"/>
              </w:tabs>
              <w:overflowPunct w:val="0"/>
              <w:ind w:firstLine="34"/>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Показатели</w:t>
            </w:r>
          </w:p>
        </w:tc>
        <w:tc>
          <w:tcPr>
            <w:tcW w:w="1735" w:type="pct"/>
          </w:tcPr>
          <w:p w14:paraId="2CBB4339" w14:textId="77777777" w:rsidR="00E84EE0" w:rsidRPr="00802DB4" w:rsidRDefault="00E84EE0" w:rsidP="001F74F9">
            <w:pPr>
              <w:tabs>
                <w:tab w:val="left" w:pos="993"/>
              </w:tabs>
              <w:overflowPunct w:val="0"/>
              <w:contextualSpacing/>
              <w:jc w:val="center"/>
              <w:textAlignment w:val="baseline"/>
              <w:rPr>
                <w:rFonts w:ascii="Times New Roman" w:hAnsi="Times New Roman" w:cs="Times New Roman"/>
                <w:sz w:val="28"/>
                <w:szCs w:val="28"/>
              </w:rPr>
            </w:pPr>
            <w:r w:rsidRPr="00802DB4">
              <w:rPr>
                <w:rFonts w:ascii="Times New Roman" w:hAnsi="Times New Roman" w:cs="Times New Roman"/>
                <w:sz w:val="28"/>
                <w:szCs w:val="28"/>
              </w:rPr>
              <w:t>Математические расчеты</w:t>
            </w:r>
          </w:p>
        </w:tc>
        <w:tc>
          <w:tcPr>
            <w:tcW w:w="1732" w:type="pct"/>
          </w:tcPr>
          <w:p w14:paraId="270E9F26" w14:textId="77777777" w:rsidR="00E84EE0" w:rsidRPr="00802DB4" w:rsidRDefault="00E84EE0" w:rsidP="001F74F9">
            <w:pPr>
              <w:tabs>
                <w:tab w:val="left" w:pos="993"/>
              </w:tabs>
              <w:overflowPunct w:val="0"/>
              <w:contextualSpacing/>
              <w:jc w:val="center"/>
              <w:textAlignment w:val="baseline"/>
              <w:rPr>
                <w:rFonts w:ascii="Times New Roman" w:hAnsi="Times New Roman" w:cs="Times New Roman"/>
                <w:sz w:val="28"/>
                <w:szCs w:val="28"/>
                <w:lang w:val="en-GB"/>
              </w:rPr>
            </w:pPr>
            <w:r w:rsidRPr="00802DB4">
              <w:rPr>
                <w:rFonts w:ascii="Times New Roman" w:hAnsi="Times New Roman" w:cs="Times New Roman"/>
                <w:sz w:val="28"/>
                <w:szCs w:val="28"/>
                <w:lang w:val="kk-KZ"/>
              </w:rPr>
              <w:t xml:space="preserve">Расчеты в программе </w:t>
            </w:r>
            <w:r w:rsidRPr="00802DB4">
              <w:rPr>
                <w:rFonts w:ascii="Times New Roman" w:hAnsi="Times New Roman" w:cs="Times New Roman"/>
                <w:sz w:val="28"/>
                <w:szCs w:val="28"/>
                <w:lang w:val="en-GB"/>
              </w:rPr>
              <w:t>Elcut</w:t>
            </w:r>
          </w:p>
        </w:tc>
      </w:tr>
      <w:tr w:rsidR="00FC73DD" w:rsidRPr="00802DB4" w14:paraId="5E65887C" w14:textId="522A4765" w:rsidTr="00FC73DD">
        <w:tc>
          <w:tcPr>
            <w:tcW w:w="5000" w:type="pct"/>
            <w:gridSpan w:val="3"/>
          </w:tcPr>
          <w:p w14:paraId="3B01D432" w14:textId="0C8D7617" w:rsidR="00FC73DD" w:rsidRPr="00802DB4" w:rsidRDefault="00FC73DD" w:rsidP="00392812">
            <w:pPr>
              <w:tabs>
                <w:tab w:val="left" w:pos="993"/>
              </w:tabs>
              <w:overflowPunct w:val="0"/>
              <w:ind w:firstLine="709"/>
              <w:contextualSpacing/>
              <w:jc w:val="center"/>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без покрытия</w:t>
            </w:r>
          </w:p>
        </w:tc>
      </w:tr>
      <w:tr w:rsidR="00E84EE0" w:rsidRPr="00802DB4" w14:paraId="2BD3A1E8" w14:textId="77777777" w:rsidTr="00FC73DD">
        <w:tc>
          <w:tcPr>
            <w:tcW w:w="1533" w:type="pct"/>
          </w:tcPr>
          <w:p w14:paraId="7831E724" w14:textId="3545A81E" w:rsidR="00E84EE0" w:rsidRPr="00802DB4" w:rsidRDefault="00E84EE0" w:rsidP="001F74F9">
            <w:pPr>
              <w:tabs>
                <w:tab w:val="left" w:pos="993"/>
              </w:tabs>
              <w:overflowPunct w:val="0"/>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 xml:space="preserve">Температура </w:t>
            </w:r>
            <m:oMath>
              <m:sSub>
                <m:sSubPr>
                  <m:ctrlPr>
                    <w:rPr>
                      <w:rFonts w:ascii="Cambria Math" w:hAnsi="Cambria Math" w:cs="Times New Roman"/>
                      <w:sz w:val="28"/>
                      <w:szCs w:val="28"/>
                    </w:rPr>
                  </m:ctrlPr>
                </m:sSubPr>
                <m:e>
                  <m:r>
                    <m:rPr>
                      <m:sty m:val="p"/>
                    </m:rPr>
                    <w:rPr>
                      <w:rFonts w:ascii="Cambria Math" w:hAnsi="Cambria Math" w:cs="Times New Roman"/>
                      <w:sz w:val="28"/>
                      <w:szCs w:val="28"/>
                    </w:rPr>
                    <m:t>T</m:t>
                  </m:r>
                </m:e>
                <m:sub>
                  <m:r>
                    <m:rPr>
                      <m:sty m:val="p"/>
                    </m:rPr>
                    <w:rPr>
                      <w:rFonts w:ascii="Cambria Math" w:hAnsi="Cambria Math" w:cs="Times New Roman"/>
                      <w:sz w:val="28"/>
                      <w:szCs w:val="28"/>
                    </w:rPr>
                    <m:t>w,1</m:t>
                  </m:r>
                </m:sub>
              </m:sSub>
            </m:oMath>
            <w:r w:rsidRPr="00802DB4">
              <w:rPr>
                <w:rFonts w:ascii="Times New Roman" w:hAnsi="Times New Roman" w:cs="Times New Roman"/>
                <w:sz w:val="28"/>
                <w:szCs w:val="28"/>
              </w:rPr>
              <w:t xml:space="preserve">, </w:t>
            </w:r>
            <w:r w:rsidR="00A162C1">
              <w:rPr>
                <w:rFonts w:ascii="Times New Roman" w:eastAsiaTheme="minorEastAsia" w:hAnsi="Times New Roman" w:cs="Times New Roman"/>
                <w:sz w:val="28"/>
                <w:szCs w:val="28"/>
                <w:lang w:val="kk-KZ"/>
              </w:rPr>
              <w:sym w:font="Symbol" w:char="F0B0"/>
            </w:r>
            <w:r w:rsidR="00A162C1">
              <w:rPr>
                <w:rFonts w:ascii="Times New Roman" w:eastAsiaTheme="minorEastAsia" w:hAnsi="Times New Roman" w:cs="Times New Roman"/>
                <w:sz w:val="28"/>
                <w:szCs w:val="28"/>
                <w:lang w:val="kk-KZ"/>
              </w:rPr>
              <w:t>С</w:t>
            </w:r>
          </w:p>
        </w:tc>
        <w:tc>
          <w:tcPr>
            <w:tcW w:w="1735" w:type="pct"/>
          </w:tcPr>
          <w:p w14:paraId="2D7D5813" w14:textId="77777777" w:rsidR="00E84EE0" w:rsidRPr="00C205F4" w:rsidRDefault="00E84EE0" w:rsidP="00392812">
            <w:pPr>
              <w:tabs>
                <w:tab w:val="left" w:pos="993"/>
              </w:tabs>
              <w:overflowPunct w:val="0"/>
              <w:ind w:firstLine="709"/>
              <w:contextualSpacing/>
              <w:jc w:val="center"/>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415,2 </w:t>
            </w:r>
          </w:p>
        </w:tc>
        <w:tc>
          <w:tcPr>
            <w:tcW w:w="1732" w:type="pct"/>
          </w:tcPr>
          <w:p w14:paraId="3CA89E74" w14:textId="77777777" w:rsidR="00E84EE0" w:rsidRPr="00802DB4" w:rsidRDefault="00E84EE0" w:rsidP="00392812">
            <w:pPr>
              <w:tabs>
                <w:tab w:val="left" w:pos="993"/>
              </w:tabs>
              <w:overflowPunct w:val="0"/>
              <w:ind w:firstLine="709"/>
              <w:contextualSpacing/>
              <w:jc w:val="center"/>
              <w:textAlignment w:val="baseline"/>
              <w:rPr>
                <w:rFonts w:ascii="Times New Roman" w:hAnsi="Times New Roman" w:cs="Times New Roman"/>
                <w:sz w:val="28"/>
                <w:szCs w:val="28"/>
              </w:rPr>
            </w:pPr>
            <w:r w:rsidRPr="00C205F4">
              <w:rPr>
                <w:rFonts w:ascii="Times New Roman" w:hAnsi="Times New Roman" w:cs="Times New Roman"/>
                <w:sz w:val="28"/>
                <w:szCs w:val="28"/>
              </w:rPr>
              <w:t>415,198</w:t>
            </w:r>
          </w:p>
        </w:tc>
      </w:tr>
      <w:tr w:rsidR="00E84EE0" w:rsidRPr="00802DB4" w14:paraId="4C86B23F" w14:textId="77777777" w:rsidTr="00FC73DD">
        <w:tc>
          <w:tcPr>
            <w:tcW w:w="1533" w:type="pct"/>
          </w:tcPr>
          <w:p w14:paraId="70F70BFB" w14:textId="7CB584DC" w:rsidR="00E84EE0" w:rsidRPr="00802DB4" w:rsidRDefault="00E84EE0" w:rsidP="001F74F9">
            <w:pPr>
              <w:tabs>
                <w:tab w:val="left" w:pos="993"/>
              </w:tabs>
              <w:overflowPunct w:val="0"/>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 xml:space="preserve">Температура </w:t>
            </w:r>
            <m:oMath>
              <m:sSub>
                <m:sSubPr>
                  <m:ctrlPr>
                    <w:rPr>
                      <w:rFonts w:ascii="Cambria Math" w:hAnsi="Cambria Math" w:cs="Times New Roman"/>
                      <w:sz w:val="28"/>
                      <w:szCs w:val="28"/>
                    </w:rPr>
                  </m:ctrlPr>
                </m:sSubPr>
                <m:e>
                  <m:r>
                    <m:rPr>
                      <m:sty m:val="p"/>
                    </m:rPr>
                    <w:rPr>
                      <w:rFonts w:ascii="Cambria Math" w:hAnsi="Cambria Math" w:cs="Times New Roman"/>
                      <w:sz w:val="28"/>
                      <w:szCs w:val="28"/>
                    </w:rPr>
                    <m:t>T</m:t>
                  </m:r>
                </m:e>
                <m:sub>
                  <m:r>
                    <m:rPr>
                      <m:sty m:val="p"/>
                    </m:rPr>
                    <w:rPr>
                      <w:rFonts w:ascii="Cambria Math" w:hAnsi="Cambria Math" w:cs="Times New Roman"/>
                      <w:sz w:val="28"/>
                      <w:szCs w:val="28"/>
                    </w:rPr>
                    <m:t>w,2</m:t>
                  </m:r>
                </m:sub>
              </m:sSub>
            </m:oMath>
            <w:r w:rsidRPr="00802DB4">
              <w:rPr>
                <w:rFonts w:ascii="Times New Roman" w:hAnsi="Times New Roman" w:cs="Times New Roman"/>
                <w:sz w:val="28"/>
                <w:szCs w:val="28"/>
              </w:rPr>
              <w:t xml:space="preserve">, </w:t>
            </w:r>
            <w:r w:rsidR="00A162C1">
              <w:rPr>
                <w:rFonts w:ascii="Times New Roman" w:eastAsiaTheme="minorEastAsia" w:hAnsi="Times New Roman" w:cs="Times New Roman"/>
                <w:sz w:val="28"/>
                <w:szCs w:val="28"/>
                <w:lang w:val="kk-KZ"/>
              </w:rPr>
              <w:sym w:font="Symbol" w:char="F0B0"/>
            </w:r>
            <w:r w:rsidR="00A162C1">
              <w:rPr>
                <w:rFonts w:ascii="Times New Roman" w:eastAsiaTheme="minorEastAsia" w:hAnsi="Times New Roman" w:cs="Times New Roman"/>
                <w:sz w:val="28"/>
                <w:szCs w:val="28"/>
                <w:lang w:val="kk-KZ"/>
              </w:rPr>
              <w:t>С</w:t>
            </w:r>
          </w:p>
        </w:tc>
        <w:tc>
          <w:tcPr>
            <w:tcW w:w="1735" w:type="pct"/>
          </w:tcPr>
          <w:p w14:paraId="5093A00F" w14:textId="5DA61162" w:rsidR="00E84EE0" w:rsidRPr="003657FC" w:rsidRDefault="00E84EE0" w:rsidP="00392812">
            <w:pPr>
              <w:tabs>
                <w:tab w:val="left" w:pos="993"/>
              </w:tabs>
              <w:overflowPunct w:val="0"/>
              <w:ind w:firstLine="709"/>
              <w:contextualSpacing/>
              <w:jc w:val="center"/>
              <w:textAlignment w:val="baseline"/>
              <w:rPr>
                <w:rFonts w:ascii="Times New Roman" w:hAnsi="Times New Roman" w:cs="Times New Roman"/>
                <w:sz w:val="28"/>
                <w:szCs w:val="28"/>
                <w:lang w:val="en-US"/>
              </w:rPr>
            </w:pPr>
            <w:r>
              <w:rPr>
                <w:rFonts w:ascii="Times New Roman" w:hAnsi="Times New Roman" w:cs="Times New Roman"/>
                <w:sz w:val="28"/>
                <w:szCs w:val="28"/>
              </w:rPr>
              <w:t>424,3</w:t>
            </w:r>
            <w:r w:rsidR="003657FC">
              <w:rPr>
                <w:rFonts w:ascii="Times New Roman" w:hAnsi="Times New Roman" w:cs="Times New Roman"/>
                <w:sz w:val="28"/>
                <w:szCs w:val="28"/>
                <w:lang w:val="en-US"/>
              </w:rPr>
              <w:t>3</w:t>
            </w:r>
          </w:p>
        </w:tc>
        <w:tc>
          <w:tcPr>
            <w:tcW w:w="1732" w:type="pct"/>
          </w:tcPr>
          <w:p w14:paraId="4A702D4D" w14:textId="77777777" w:rsidR="00E84EE0" w:rsidRPr="00802DB4" w:rsidRDefault="00E84EE0" w:rsidP="00392812">
            <w:pPr>
              <w:tabs>
                <w:tab w:val="left" w:pos="993"/>
              </w:tabs>
              <w:overflowPunct w:val="0"/>
              <w:ind w:firstLine="709"/>
              <w:contextualSpacing/>
              <w:jc w:val="center"/>
              <w:textAlignment w:val="baseline"/>
              <w:rPr>
                <w:rFonts w:ascii="Times New Roman" w:hAnsi="Times New Roman" w:cs="Times New Roman"/>
                <w:sz w:val="28"/>
                <w:szCs w:val="28"/>
                <w:lang w:val="kk-KZ"/>
              </w:rPr>
            </w:pPr>
            <w:r w:rsidRPr="00C205F4">
              <w:rPr>
                <w:rFonts w:ascii="Times New Roman" w:hAnsi="Times New Roman" w:cs="Times New Roman"/>
                <w:sz w:val="28"/>
                <w:szCs w:val="28"/>
                <w:lang w:val="kk-KZ"/>
              </w:rPr>
              <w:t>424,285</w:t>
            </w:r>
          </w:p>
        </w:tc>
      </w:tr>
      <w:tr w:rsidR="00FC73DD" w:rsidRPr="00802DB4" w14:paraId="176C099B" w14:textId="712C72C2" w:rsidTr="00FC73DD">
        <w:tc>
          <w:tcPr>
            <w:tcW w:w="5000" w:type="pct"/>
            <w:gridSpan w:val="3"/>
          </w:tcPr>
          <w:p w14:paraId="513B708A" w14:textId="4AC22DA4" w:rsidR="00FC73DD" w:rsidRPr="00802DB4" w:rsidRDefault="00FC73DD" w:rsidP="00392812">
            <w:pPr>
              <w:tabs>
                <w:tab w:val="left" w:pos="993"/>
              </w:tabs>
              <w:overflowPunct w:val="0"/>
              <w:ind w:firstLine="709"/>
              <w:contextualSpacing/>
              <w:jc w:val="center"/>
              <w:textAlignment w:val="baseline"/>
              <w:rPr>
                <w:rFonts w:ascii="Times New Roman" w:hAnsi="Times New Roman" w:cs="Times New Roman"/>
                <w:sz w:val="28"/>
                <w:szCs w:val="28"/>
                <w:lang w:val="kk-KZ"/>
              </w:rPr>
            </w:pPr>
            <w:r>
              <w:rPr>
                <w:rFonts w:ascii="Times New Roman" w:hAnsi="Times New Roman" w:cs="Times New Roman"/>
                <w:sz w:val="28"/>
                <w:szCs w:val="28"/>
                <w:lang w:val="kk-KZ"/>
              </w:rPr>
              <w:t>с покрытием</w:t>
            </w:r>
          </w:p>
        </w:tc>
      </w:tr>
      <w:tr w:rsidR="00E84EE0" w:rsidRPr="00802DB4" w14:paraId="2C06A2C8" w14:textId="77777777" w:rsidTr="00FC73DD">
        <w:tc>
          <w:tcPr>
            <w:tcW w:w="1533" w:type="pct"/>
          </w:tcPr>
          <w:p w14:paraId="26B93F13" w14:textId="07961A85" w:rsidR="00E84EE0" w:rsidRPr="00802DB4" w:rsidRDefault="00E84EE0" w:rsidP="001F74F9">
            <w:pPr>
              <w:tabs>
                <w:tab w:val="left" w:pos="993"/>
              </w:tabs>
              <w:overflowPunct w:val="0"/>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 xml:space="preserve">Температура </w:t>
            </w:r>
            <m:oMath>
              <m:sSub>
                <m:sSubPr>
                  <m:ctrlPr>
                    <w:rPr>
                      <w:rFonts w:ascii="Cambria Math" w:hAnsi="Cambria Math" w:cs="Times New Roman"/>
                      <w:sz w:val="28"/>
                      <w:szCs w:val="28"/>
                    </w:rPr>
                  </m:ctrlPr>
                </m:sSubPr>
                <m:e>
                  <m:r>
                    <m:rPr>
                      <m:nor/>
                    </m:rPr>
                    <w:rPr>
                      <w:rFonts w:ascii="Times New Roman" w:hAnsi="Times New Roman" w:cs="Times New Roman"/>
                      <w:sz w:val="28"/>
                      <w:szCs w:val="28"/>
                    </w:rPr>
                    <m:t>T</m:t>
                  </m:r>
                </m:e>
                <m:sub>
                  <m:r>
                    <m:rPr>
                      <m:nor/>
                    </m:rPr>
                    <w:rPr>
                      <w:rFonts w:ascii="Times New Roman" w:hAnsi="Times New Roman" w:cs="Times New Roman"/>
                      <w:sz w:val="28"/>
                      <w:szCs w:val="28"/>
                      <w:lang w:val="kk-KZ"/>
                    </w:rPr>
                    <m:t>пкр</m:t>
                  </m:r>
                  <m:r>
                    <m:rPr>
                      <m:nor/>
                    </m:rPr>
                    <w:rPr>
                      <w:rFonts w:ascii="Times New Roman" w:hAnsi="Times New Roman" w:cs="Times New Roman"/>
                      <w:sz w:val="28"/>
                      <w:szCs w:val="28"/>
                    </w:rPr>
                    <m:t>1</m:t>
                  </m:r>
                </m:sub>
              </m:sSub>
            </m:oMath>
            <w:r w:rsidRPr="00802DB4">
              <w:rPr>
                <w:rFonts w:ascii="Times New Roman" w:hAnsi="Times New Roman" w:cs="Times New Roman"/>
                <w:sz w:val="28"/>
                <w:szCs w:val="28"/>
              </w:rPr>
              <w:t>,</w:t>
            </w:r>
            <w:r w:rsidR="00A162C1">
              <w:rPr>
                <w:rFonts w:ascii="Times New Roman" w:eastAsiaTheme="minorEastAsia" w:hAnsi="Times New Roman" w:cs="Times New Roman"/>
                <w:sz w:val="28"/>
                <w:szCs w:val="28"/>
                <w:lang w:val="kk-KZ"/>
              </w:rPr>
              <w:sym w:font="Symbol" w:char="F0B0"/>
            </w:r>
            <w:r w:rsidR="00A162C1">
              <w:rPr>
                <w:rFonts w:ascii="Times New Roman" w:eastAsiaTheme="minorEastAsia" w:hAnsi="Times New Roman" w:cs="Times New Roman"/>
                <w:sz w:val="28"/>
                <w:szCs w:val="28"/>
                <w:lang w:val="kk-KZ"/>
              </w:rPr>
              <w:t>С</w:t>
            </w:r>
          </w:p>
        </w:tc>
        <w:tc>
          <w:tcPr>
            <w:tcW w:w="1735" w:type="pct"/>
          </w:tcPr>
          <w:p w14:paraId="2BB5857C" w14:textId="73E31ADA" w:rsidR="00E84EE0" w:rsidRPr="007A5112" w:rsidRDefault="007A5112" w:rsidP="00392812">
            <w:pPr>
              <w:tabs>
                <w:tab w:val="left" w:pos="993"/>
              </w:tabs>
              <w:overflowPunct w:val="0"/>
              <w:ind w:firstLine="709"/>
              <w:contextualSpacing/>
              <w:jc w:val="center"/>
              <w:textAlignment w:val="baseline"/>
              <w:rPr>
                <w:rFonts w:ascii="Times New Roman" w:hAnsi="Times New Roman" w:cs="Times New Roman"/>
                <w:sz w:val="28"/>
                <w:szCs w:val="28"/>
                <w:lang w:val="en-US"/>
              </w:rPr>
            </w:pPr>
            <w:r>
              <w:rPr>
                <w:rFonts w:ascii="Times New Roman" w:hAnsi="Times New Roman" w:cs="Times New Roman"/>
                <w:sz w:val="28"/>
                <w:szCs w:val="28"/>
              </w:rPr>
              <w:t>415,</w:t>
            </w:r>
            <w:r>
              <w:rPr>
                <w:rFonts w:ascii="Times New Roman" w:hAnsi="Times New Roman" w:cs="Times New Roman"/>
                <w:sz w:val="28"/>
                <w:szCs w:val="28"/>
                <w:lang w:val="en-US"/>
              </w:rPr>
              <w:t>29</w:t>
            </w:r>
          </w:p>
        </w:tc>
        <w:tc>
          <w:tcPr>
            <w:tcW w:w="1732" w:type="pct"/>
          </w:tcPr>
          <w:p w14:paraId="6DCEA7C2" w14:textId="77777777" w:rsidR="00E84EE0" w:rsidRPr="00802DB4" w:rsidRDefault="00E84EE0" w:rsidP="00392812">
            <w:pPr>
              <w:tabs>
                <w:tab w:val="left" w:pos="993"/>
              </w:tabs>
              <w:overflowPunct w:val="0"/>
              <w:ind w:firstLine="709"/>
              <w:contextualSpacing/>
              <w:jc w:val="center"/>
              <w:textAlignment w:val="baseline"/>
              <w:rPr>
                <w:rFonts w:ascii="Times New Roman" w:hAnsi="Times New Roman" w:cs="Times New Roman"/>
                <w:sz w:val="28"/>
                <w:szCs w:val="28"/>
                <w:lang w:val="kk-KZ"/>
              </w:rPr>
            </w:pPr>
            <w:r>
              <w:rPr>
                <w:rFonts w:ascii="Times New Roman" w:hAnsi="Times New Roman" w:cs="Times New Roman"/>
                <w:sz w:val="28"/>
                <w:szCs w:val="28"/>
                <w:lang w:val="kk-KZ"/>
              </w:rPr>
              <w:t>415,377</w:t>
            </w:r>
          </w:p>
        </w:tc>
      </w:tr>
      <w:tr w:rsidR="00E84EE0" w:rsidRPr="00802DB4" w14:paraId="59582648" w14:textId="77777777" w:rsidTr="00FC73DD">
        <w:tc>
          <w:tcPr>
            <w:tcW w:w="1533" w:type="pct"/>
          </w:tcPr>
          <w:p w14:paraId="159F9C50" w14:textId="0EE72770" w:rsidR="00E84EE0" w:rsidRPr="00A162C1" w:rsidRDefault="00E84EE0" w:rsidP="001F74F9">
            <w:pPr>
              <w:tabs>
                <w:tab w:val="left" w:pos="993"/>
              </w:tabs>
              <w:overflowPunct w:val="0"/>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rPr>
              <w:t xml:space="preserve">Температура </w:t>
            </w:r>
            <m:oMath>
              <m:sSub>
                <m:sSubPr>
                  <m:ctrlPr>
                    <w:rPr>
                      <w:rFonts w:ascii="Cambria Math" w:hAnsi="Cambria Math" w:cs="Times New Roman"/>
                      <w:sz w:val="28"/>
                      <w:szCs w:val="28"/>
                    </w:rPr>
                  </m:ctrlPr>
                </m:sSubPr>
                <m:e>
                  <m:r>
                    <m:rPr>
                      <m:nor/>
                    </m:rPr>
                    <w:rPr>
                      <w:rFonts w:ascii="Times New Roman" w:hAnsi="Times New Roman" w:cs="Times New Roman"/>
                      <w:sz w:val="28"/>
                      <w:szCs w:val="28"/>
                    </w:rPr>
                    <m:t>T</m:t>
                  </m:r>
                </m:e>
                <m:sub>
                  <m:r>
                    <m:rPr>
                      <m:nor/>
                    </m:rPr>
                    <w:rPr>
                      <w:rFonts w:ascii="Times New Roman" w:hAnsi="Times New Roman" w:cs="Times New Roman"/>
                      <w:sz w:val="28"/>
                      <w:szCs w:val="28"/>
                      <w:lang w:val="kk-KZ"/>
                    </w:rPr>
                    <m:t>пкр</m:t>
                  </m:r>
                  <m:r>
                    <m:rPr>
                      <m:nor/>
                    </m:rPr>
                    <w:rPr>
                      <w:rFonts w:ascii="Times New Roman" w:hAnsi="Times New Roman" w:cs="Times New Roman"/>
                      <w:sz w:val="28"/>
                      <w:szCs w:val="28"/>
                    </w:rPr>
                    <m:t>2</m:t>
                  </m:r>
                </m:sub>
              </m:sSub>
            </m:oMath>
            <w:r w:rsidR="00A162C1">
              <w:rPr>
                <w:rFonts w:ascii="Times New Roman" w:eastAsiaTheme="minorEastAsia" w:hAnsi="Times New Roman" w:cs="Times New Roman"/>
                <w:sz w:val="28"/>
                <w:szCs w:val="28"/>
                <w:lang w:val="kk-KZ"/>
              </w:rPr>
              <w:t xml:space="preserve">, </w:t>
            </w:r>
            <w:r w:rsidR="00A162C1">
              <w:rPr>
                <w:rFonts w:ascii="Times New Roman" w:eastAsiaTheme="minorEastAsia" w:hAnsi="Times New Roman" w:cs="Times New Roman"/>
                <w:sz w:val="28"/>
                <w:szCs w:val="28"/>
                <w:lang w:val="kk-KZ"/>
              </w:rPr>
              <w:sym w:font="Symbol" w:char="F0B0"/>
            </w:r>
            <w:r w:rsidR="00A162C1">
              <w:rPr>
                <w:rFonts w:ascii="Times New Roman" w:eastAsiaTheme="minorEastAsia" w:hAnsi="Times New Roman" w:cs="Times New Roman"/>
                <w:sz w:val="28"/>
                <w:szCs w:val="28"/>
                <w:lang w:val="kk-KZ"/>
              </w:rPr>
              <w:t>С</w:t>
            </w:r>
          </w:p>
        </w:tc>
        <w:tc>
          <w:tcPr>
            <w:tcW w:w="1735" w:type="pct"/>
          </w:tcPr>
          <w:p w14:paraId="273C71BF" w14:textId="774643DB" w:rsidR="00E84EE0" w:rsidRPr="003657FC" w:rsidRDefault="007A5112" w:rsidP="00392812">
            <w:pPr>
              <w:tabs>
                <w:tab w:val="left" w:pos="993"/>
              </w:tabs>
              <w:overflowPunct w:val="0"/>
              <w:ind w:firstLine="709"/>
              <w:contextualSpacing/>
              <w:jc w:val="center"/>
              <w:textAlignment w:val="baseline"/>
              <w:rPr>
                <w:rFonts w:ascii="Times New Roman" w:hAnsi="Times New Roman" w:cs="Times New Roman"/>
                <w:sz w:val="28"/>
                <w:szCs w:val="28"/>
                <w:lang w:val="en-US"/>
              </w:rPr>
            </w:pPr>
            <w:r>
              <w:rPr>
                <w:rFonts w:ascii="Times New Roman" w:hAnsi="Times New Roman" w:cs="Times New Roman"/>
                <w:sz w:val="28"/>
                <w:szCs w:val="28"/>
              </w:rPr>
              <w:t>424,</w:t>
            </w:r>
            <w:r>
              <w:rPr>
                <w:rFonts w:ascii="Times New Roman" w:hAnsi="Times New Roman" w:cs="Times New Roman"/>
                <w:sz w:val="28"/>
                <w:szCs w:val="28"/>
                <w:lang w:val="en-US"/>
              </w:rPr>
              <w:t>5</w:t>
            </w:r>
            <w:r w:rsidR="003657FC">
              <w:rPr>
                <w:rFonts w:ascii="Times New Roman" w:hAnsi="Times New Roman" w:cs="Times New Roman"/>
                <w:sz w:val="28"/>
                <w:szCs w:val="28"/>
                <w:lang w:val="en-US"/>
              </w:rPr>
              <w:t>3</w:t>
            </w:r>
          </w:p>
        </w:tc>
        <w:tc>
          <w:tcPr>
            <w:tcW w:w="1732" w:type="pct"/>
          </w:tcPr>
          <w:p w14:paraId="54E46734" w14:textId="77777777" w:rsidR="00E84EE0" w:rsidRPr="00802DB4" w:rsidRDefault="00E84EE0" w:rsidP="00392812">
            <w:pPr>
              <w:tabs>
                <w:tab w:val="left" w:pos="993"/>
              </w:tabs>
              <w:overflowPunct w:val="0"/>
              <w:ind w:firstLine="709"/>
              <w:contextualSpacing/>
              <w:jc w:val="center"/>
              <w:textAlignment w:val="baseline"/>
              <w:rPr>
                <w:rFonts w:ascii="Times New Roman" w:hAnsi="Times New Roman" w:cs="Times New Roman"/>
                <w:sz w:val="28"/>
                <w:szCs w:val="28"/>
                <w:lang w:val="kk-KZ"/>
              </w:rPr>
            </w:pPr>
            <w:r w:rsidRPr="00C205F4">
              <w:rPr>
                <w:rFonts w:ascii="Times New Roman" w:hAnsi="Times New Roman" w:cs="Times New Roman"/>
                <w:sz w:val="28"/>
                <w:szCs w:val="28"/>
                <w:lang w:val="kk-KZ"/>
              </w:rPr>
              <w:t>424,647</w:t>
            </w:r>
          </w:p>
        </w:tc>
      </w:tr>
    </w:tbl>
    <w:p w14:paraId="674271BB" w14:textId="31E93F04" w:rsidR="00FC5AEE" w:rsidRDefault="00494B77" w:rsidP="00392812">
      <w:pPr>
        <w:spacing w:before="100" w:beforeAutospacing="1" w:after="100" w:afterAutospacing="1" w:line="240" w:lineRule="auto"/>
        <w:ind w:firstLine="709"/>
        <w:jc w:val="both"/>
        <w:rPr>
          <w:rFonts w:ascii="Times New Roman" w:eastAsia="Times New Roman" w:hAnsi="Times New Roman" w:cs="Times New Roman"/>
          <w:sz w:val="28"/>
          <w:szCs w:val="24"/>
          <w:lang w:val="kk-KZ" w:eastAsia="ru-RU"/>
        </w:rPr>
      </w:pPr>
      <w:r w:rsidRPr="00AC25BB">
        <w:rPr>
          <w:rFonts w:ascii="Times New Roman" w:eastAsia="Times New Roman" w:hAnsi="Times New Roman" w:cs="Times New Roman"/>
          <w:sz w:val="28"/>
          <w:szCs w:val="24"/>
          <w:lang w:eastAsia="ru-RU"/>
        </w:rPr>
        <w:t>Полное термическое сопротивление системы при установившемся режиме для случая с покрытием определяется как сумма сопротивлений отдельных слоёв</w:t>
      </w:r>
      <w:r w:rsidRPr="00AC25BB">
        <w:rPr>
          <w:rFonts w:ascii="Times New Roman" w:eastAsia="Times New Roman" w:hAnsi="Times New Roman" w:cs="Times New Roman"/>
          <w:sz w:val="28"/>
          <w:szCs w:val="24"/>
          <w:lang w:val="kk-KZ" w:eastAsia="ru-RU"/>
        </w:rPr>
        <w:t xml:space="preserve"> согласно формулам </w:t>
      </w:r>
      <w:r w:rsidRPr="000570DB">
        <w:rPr>
          <w:rFonts w:ascii="Times New Roman" w:eastAsia="Times New Roman" w:hAnsi="Times New Roman" w:cs="Times New Roman"/>
          <w:sz w:val="28"/>
          <w:szCs w:val="24"/>
          <w:lang w:eastAsia="ru-RU"/>
        </w:rPr>
        <w:t xml:space="preserve">(3.25) </w:t>
      </w:r>
      <w:r w:rsidRPr="000570DB">
        <w:rPr>
          <w:rFonts w:ascii="Times New Roman" w:eastAsia="Times New Roman" w:hAnsi="Times New Roman" w:cs="Times New Roman"/>
          <w:sz w:val="28"/>
          <w:szCs w:val="24"/>
          <w:lang w:val="kk-KZ" w:eastAsia="ru-RU"/>
        </w:rPr>
        <w:t>и</w:t>
      </w:r>
      <w:r w:rsidRPr="000570DB">
        <w:rPr>
          <w:rFonts w:ascii="Times New Roman" w:eastAsia="Times New Roman" w:hAnsi="Times New Roman" w:cs="Times New Roman"/>
          <w:sz w:val="28"/>
          <w:szCs w:val="24"/>
          <w:lang w:eastAsia="ru-RU"/>
        </w:rPr>
        <w:t xml:space="preserve"> (3.39)</w:t>
      </w:r>
      <w:r w:rsidRPr="00AC25BB">
        <w:rPr>
          <w:rFonts w:ascii="Times New Roman" w:eastAsia="Times New Roman" w:hAnsi="Times New Roman" w:cs="Times New Roman"/>
          <w:sz w:val="28"/>
          <w:szCs w:val="24"/>
          <w:lang w:val="kk-KZ" w:eastAsia="ru-RU"/>
        </w:rPr>
        <w:t xml:space="preserve"> и используя выражение для определения относительного изменения эффективности теплопередачи отраженной в формуле </w:t>
      </w:r>
      <w:r w:rsidRPr="000570DB">
        <w:rPr>
          <w:rFonts w:ascii="Times New Roman" w:eastAsia="Times New Roman" w:hAnsi="Times New Roman" w:cs="Times New Roman"/>
          <w:sz w:val="28"/>
          <w:szCs w:val="24"/>
          <w:lang w:eastAsia="ru-RU"/>
        </w:rPr>
        <w:t>(2.1</w:t>
      </w:r>
      <w:r w:rsidR="00373176" w:rsidRPr="000570DB">
        <w:rPr>
          <w:rFonts w:ascii="Times New Roman" w:eastAsia="Times New Roman" w:hAnsi="Times New Roman" w:cs="Times New Roman"/>
          <w:sz w:val="28"/>
          <w:szCs w:val="24"/>
          <w:lang w:eastAsia="ru-RU"/>
        </w:rPr>
        <w:t>3-2.18</w:t>
      </w:r>
      <w:r w:rsidRPr="000570DB">
        <w:rPr>
          <w:rFonts w:ascii="Times New Roman" w:eastAsia="Times New Roman" w:hAnsi="Times New Roman" w:cs="Times New Roman"/>
          <w:sz w:val="28"/>
          <w:szCs w:val="24"/>
          <w:lang w:eastAsia="ru-RU"/>
        </w:rPr>
        <w:t>)</w:t>
      </w:r>
      <w:r w:rsidR="00706998" w:rsidRPr="000570DB">
        <w:rPr>
          <w:rFonts w:ascii="Times New Roman" w:eastAsia="Times New Roman" w:hAnsi="Times New Roman" w:cs="Times New Roman"/>
          <w:sz w:val="28"/>
          <w:szCs w:val="24"/>
          <w:lang w:val="kk-KZ" w:eastAsia="ru-RU"/>
        </w:rPr>
        <w:t>,</w:t>
      </w:r>
      <w:r w:rsidRPr="00AC25BB">
        <w:rPr>
          <w:rFonts w:ascii="Times New Roman" w:eastAsia="Times New Roman" w:hAnsi="Times New Roman" w:cs="Times New Roman"/>
          <w:sz w:val="28"/>
          <w:szCs w:val="24"/>
          <w:lang w:eastAsia="ru-RU"/>
        </w:rPr>
        <w:t xml:space="preserve"> можно оценить влияние покрытия на </w:t>
      </w:r>
      <w:r w:rsidRPr="00AC25BB">
        <w:rPr>
          <w:rFonts w:ascii="Times New Roman" w:eastAsia="Times New Roman" w:hAnsi="Times New Roman" w:cs="Times New Roman"/>
          <w:sz w:val="28"/>
          <w:szCs w:val="24"/>
          <w:lang w:val="kk-KZ" w:eastAsia="ru-RU"/>
        </w:rPr>
        <w:t xml:space="preserve">относительное изменение </w:t>
      </w:r>
      <w:r w:rsidR="006C3AF8">
        <w:rPr>
          <w:rFonts w:ascii="Times New Roman" w:eastAsia="Times New Roman" w:hAnsi="Times New Roman" w:cs="Times New Roman"/>
          <w:sz w:val="28"/>
          <w:szCs w:val="24"/>
          <w:lang w:val="kk-KZ" w:eastAsia="ru-RU"/>
        </w:rPr>
        <w:t>линейной плотности теплового потока</w:t>
      </w:r>
      <w:r w:rsidR="00CC41BF" w:rsidRPr="00CC41BF">
        <w:rPr>
          <w:rFonts w:ascii="Times New Roman" w:eastAsia="Times New Roman" w:hAnsi="Times New Roman" w:cs="Times New Roman"/>
          <w:sz w:val="28"/>
          <w:szCs w:val="24"/>
          <w:lang w:eastAsia="ru-RU"/>
        </w:rPr>
        <w:t xml:space="preserve"> </w:t>
      </w:r>
      <w:r w:rsidR="00CC41BF">
        <w:rPr>
          <w:rFonts w:ascii="Times New Roman" w:eastAsia="Times New Roman" w:hAnsi="Times New Roman" w:cs="Times New Roman"/>
          <w:sz w:val="28"/>
          <w:szCs w:val="24"/>
          <w:lang w:val="kk-KZ" w:eastAsia="ru-RU"/>
        </w:rPr>
        <w:fldChar w:fldCharType="begin"/>
      </w:r>
      <w:r w:rsidR="00EF0A2C">
        <w:rPr>
          <w:rFonts w:ascii="Times New Roman" w:eastAsia="Times New Roman" w:hAnsi="Times New Roman" w:cs="Times New Roman"/>
          <w:sz w:val="28"/>
          <w:szCs w:val="24"/>
          <w:lang w:val="kk-KZ" w:eastAsia="ru-RU"/>
        </w:rPr>
        <w:instrText xml:space="preserve"> ADDIN ZOTERO_ITEM CSL_CITATION {"citationID":"SUzNUtXG","properties":{"formattedCitation":"[156, \\uc0\\u1089{}. 39]","plainCitation":"[156, с. 39]","noteIndex":0},"citationItems":[{"id":540,"uris":["http://zotero.org/users/19270824/items/X4EF6U2S"],"itemData":{"id":540,"type":"document","title":"Кутателадзе С. С. Основы теории теплообмена. – 1979."},"locator":"39","label":"page"}],"schema":"https://github.com/citation-style-language/schema/raw/master/csl-citation.json"} </w:instrText>
      </w:r>
      <w:r w:rsidR="00CC41BF">
        <w:rPr>
          <w:rFonts w:ascii="Times New Roman" w:eastAsia="Times New Roman" w:hAnsi="Times New Roman" w:cs="Times New Roman"/>
          <w:sz w:val="28"/>
          <w:szCs w:val="24"/>
          <w:lang w:val="kk-KZ" w:eastAsia="ru-RU"/>
        </w:rPr>
        <w:fldChar w:fldCharType="separate"/>
      </w:r>
      <w:r w:rsidR="00E91700" w:rsidRPr="00E91700">
        <w:rPr>
          <w:rFonts w:ascii="Times New Roman" w:hAnsi="Times New Roman" w:cs="Times New Roman"/>
          <w:sz w:val="28"/>
          <w:szCs w:val="24"/>
        </w:rPr>
        <w:t>[156, с. 39]</w:t>
      </w:r>
      <w:r w:rsidR="00CC41BF">
        <w:rPr>
          <w:rFonts w:ascii="Times New Roman" w:eastAsia="Times New Roman" w:hAnsi="Times New Roman" w:cs="Times New Roman"/>
          <w:sz w:val="28"/>
          <w:szCs w:val="24"/>
          <w:lang w:val="kk-KZ" w:eastAsia="ru-RU"/>
        </w:rPr>
        <w:fldChar w:fldCharType="end"/>
      </w:r>
      <w:r w:rsidR="00FC5AEE">
        <w:rPr>
          <w:rFonts w:ascii="Times New Roman" w:eastAsia="Times New Roman" w:hAnsi="Times New Roman" w:cs="Times New Roman"/>
          <w:sz w:val="28"/>
          <w:szCs w:val="24"/>
          <w:lang w:eastAsia="ru-RU"/>
        </w:rPr>
        <w:t>.</w:t>
      </w:r>
    </w:p>
    <w:p w14:paraId="1135CCFC" w14:textId="5279BE0E" w:rsidR="00FC5AEE" w:rsidRPr="00706998" w:rsidRDefault="00FC5AEE" w:rsidP="00392812">
      <w:pPr>
        <w:spacing w:before="100" w:beforeAutospacing="1" w:after="100" w:afterAutospacing="1" w:line="240" w:lineRule="auto"/>
        <w:ind w:firstLine="709"/>
        <w:jc w:val="right"/>
        <w:rPr>
          <w:rFonts w:ascii="Times New Roman" w:eastAsia="Times New Roman" w:hAnsi="Times New Roman" w:cs="Times New Roman"/>
          <w:i/>
          <w:sz w:val="28"/>
          <w:szCs w:val="24"/>
          <w:lang w:eastAsia="ru-RU"/>
        </w:rPr>
      </w:pPr>
      <m:oMath>
        <m:r>
          <w:rPr>
            <w:rFonts w:ascii="Cambria Math" w:eastAsia="Times New Roman" w:hAnsi="Cambria Math" w:cs="Times New Roman"/>
            <w:kern w:val="2"/>
            <w:sz w:val="24"/>
            <w:szCs w:val="24"/>
            <w:lang w:eastAsia="ru-RU"/>
            <w14:ligatures w14:val="standardContextual"/>
          </w:rPr>
          <m:t>∆Q=</m:t>
        </m:r>
        <m:f>
          <m:fPr>
            <m:ctrlPr>
              <w:rPr>
                <w:rFonts w:ascii="Cambria Math" w:eastAsia="Times New Roman" w:hAnsi="Cambria Math" w:cs="Times New Roman"/>
                <w:kern w:val="2"/>
                <w:sz w:val="24"/>
                <w:szCs w:val="24"/>
                <w:lang w:val="en-US" w:eastAsia="ru-RU"/>
                <w14:ligatures w14:val="standardContextual"/>
              </w:rPr>
            </m:ctrlPr>
          </m:fPr>
          <m:num>
            <m:sSub>
              <m:sSubPr>
                <m:ctrlPr>
                  <w:rPr>
                    <w:rFonts w:ascii="Cambria Math" w:eastAsia="Times New Roman" w:hAnsi="Cambria Math" w:cs="Times New Roman"/>
                    <w:i/>
                    <w:sz w:val="24"/>
                    <w:szCs w:val="24"/>
                    <w:lang w:val="kk-KZ"/>
                  </w:rPr>
                </m:ctrlPr>
              </m:sSubPr>
              <m:e>
                <m:r>
                  <w:rPr>
                    <w:rFonts w:ascii="Cambria Math" w:eastAsia="Times New Roman" w:hAnsi="Cambria Math" w:cs="Times New Roman"/>
                    <w:sz w:val="24"/>
                    <w:szCs w:val="24"/>
                    <w:lang w:val="en-US"/>
                  </w:rPr>
                  <m:t>R</m:t>
                </m:r>
              </m:e>
              <m:sub>
                <m:r>
                  <w:rPr>
                    <w:rFonts w:ascii="Cambria Math" w:eastAsia="Times New Roman" w:hAnsi="Cambria Math" w:cs="Times New Roman"/>
                    <w:sz w:val="24"/>
                    <w:szCs w:val="24"/>
                    <w:lang w:val="kk-KZ"/>
                  </w:rPr>
                  <m:t>l</m:t>
                </m:r>
              </m:sub>
            </m:sSub>
          </m:num>
          <m:den>
            <m:nary>
              <m:naryPr>
                <m:chr m:val="∑"/>
                <m:limLoc m:val="undOvr"/>
                <m:subHide m:val="1"/>
                <m:supHide m:val="1"/>
                <m:ctrlPr>
                  <w:rPr>
                    <w:rFonts w:ascii="Cambria Math" w:eastAsia="Times New Roman" w:hAnsi="Cambria Math" w:cs="Times New Roman"/>
                    <w:i/>
                    <w:sz w:val="24"/>
                    <w:szCs w:val="24"/>
                    <w:lang w:val="kk-KZ"/>
                  </w:rPr>
                </m:ctrlPr>
              </m:naryPr>
              <m:sub/>
              <m:sup/>
              <m:e>
                <m:sSub>
                  <m:sSubPr>
                    <m:ctrlPr>
                      <w:rPr>
                        <w:rFonts w:ascii="Cambria Math" w:eastAsia="Times New Roman" w:hAnsi="Cambria Math" w:cs="Times New Roman"/>
                        <w:i/>
                        <w:sz w:val="24"/>
                        <w:szCs w:val="24"/>
                        <w:lang w:val="kk-KZ"/>
                      </w:rPr>
                    </m:ctrlPr>
                  </m:sSubPr>
                  <m:e>
                    <m:r>
                      <w:rPr>
                        <w:rFonts w:ascii="Cambria Math" w:hAnsi="Cambria Math" w:cs="Times New Roman"/>
                        <w:sz w:val="24"/>
                        <w:szCs w:val="24"/>
                        <w:lang w:val="kk-KZ"/>
                      </w:rPr>
                      <m:t>R</m:t>
                    </m:r>
                  </m:e>
                  <m:sub>
                    <m:r>
                      <w:rPr>
                        <w:rFonts w:ascii="Cambria Math" w:hAnsi="Cambria Math" w:cs="Times New Roman"/>
                        <w:sz w:val="24"/>
                        <w:szCs w:val="24"/>
                        <w:lang w:val="kk-KZ"/>
                      </w:rPr>
                      <m:t>l</m:t>
                    </m:r>
                  </m:sub>
                </m:sSub>
              </m:e>
            </m:nary>
          </m:den>
        </m:f>
        <m:r>
          <w:rPr>
            <w:rFonts w:ascii="Cambria Math" w:eastAsia="Times New Roman" w:hAnsi="Cambria Math" w:cs="Times New Roman"/>
            <w:kern w:val="2"/>
            <w:sz w:val="24"/>
            <w:szCs w:val="24"/>
            <w:lang w:eastAsia="ru-RU"/>
            <w14:ligatures w14:val="standardContextual"/>
          </w:rPr>
          <m:t>-1=</m:t>
        </m:r>
        <m:f>
          <m:fPr>
            <m:ctrlPr>
              <w:rPr>
                <w:rFonts w:ascii="Cambria Math" w:eastAsia="Times New Roman" w:hAnsi="Cambria Math" w:cs="Times New Roman"/>
                <w:i/>
                <w:kern w:val="2"/>
                <w:sz w:val="24"/>
                <w:szCs w:val="24"/>
                <w:lang w:val="en-US" w:eastAsia="ru-RU"/>
                <w14:ligatures w14:val="standardContextual"/>
              </w:rPr>
            </m:ctrlPr>
          </m:fPr>
          <m:num>
            <m:r>
              <w:rPr>
                <w:rFonts w:ascii="Cambria Math" w:eastAsia="Times New Roman" w:hAnsi="Cambria Math" w:cs="Times New Roman"/>
                <w:kern w:val="2"/>
                <w:sz w:val="24"/>
                <w:szCs w:val="24"/>
                <w:lang w:eastAsia="ru-RU"/>
                <w14:ligatures w14:val="standardContextual"/>
              </w:rPr>
              <m:t>0,2627</m:t>
            </m:r>
          </m:num>
          <m:den>
            <m:r>
              <w:rPr>
                <w:rFonts w:ascii="Cambria Math" w:eastAsia="Times New Roman" w:hAnsi="Cambria Math" w:cs="Times New Roman"/>
                <w:kern w:val="2"/>
                <w:sz w:val="24"/>
                <w:szCs w:val="24"/>
                <w:lang w:eastAsia="ru-RU"/>
                <w14:ligatures w14:val="standardContextual"/>
              </w:rPr>
              <m:t>0,2617</m:t>
            </m:r>
          </m:den>
        </m:f>
        <m:r>
          <w:rPr>
            <w:rFonts w:ascii="Cambria Math" w:eastAsia="Times New Roman" w:hAnsi="Cambria Math" w:cs="Times New Roman"/>
            <w:kern w:val="2"/>
            <w:sz w:val="24"/>
            <w:szCs w:val="24"/>
            <w:lang w:eastAsia="ru-RU"/>
            <w14:ligatures w14:val="standardContextual"/>
          </w:rPr>
          <m:t>-1=</m:t>
        </m:r>
      </m:oMath>
      <w:r w:rsidR="00022A0A" w:rsidRPr="00F1500A">
        <w:rPr>
          <w:rFonts w:ascii="Times New Roman" w:eastAsia="Times New Roman" w:hAnsi="Times New Roman" w:cs="Times New Roman"/>
          <w:iCs/>
          <w:kern w:val="2"/>
          <w:sz w:val="24"/>
          <w:szCs w:val="24"/>
          <w:lang w:eastAsia="ru-RU"/>
          <w14:ligatures w14:val="standardContextual"/>
        </w:rPr>
        <w:t>0,38</w:t>
      </w:r>
      <w:r w:rsidR="004E1730" w:rsidRPr="00F1500A">
        <w:rPr>
          <w:rFonts w:ascii="Times New Roman" w:eastAsia="Times New Roman" w:hAnsi="Times New Roman" w:cs="Times New Roman"/>
          <w:iCs/>
          <w:kern w:val="2"/>
          <w:sz w:val="24"/>
          <w:szCs w:val="24"/>
          <w:lang w:eastAsia="ru-RU"/>
          <w14:ligatures w14:val="standardContextual"/>
        </w:rPr>
        <w:t xml:space="preserve"> </w:t>
      </w:r>
      <w:r w:rsidR="00CC41BF" w:rsidRPr="00F1500A">
        <w:rPr>
          <w:rFonts w:ascii="Times New Roman" w:eastAsia="Times New Roman" w:hAnsi="Times New Roman" w:cs="Times New Roman"/>
          <w:iCs/>
          <w:kern w:val="2"/>
          <w:sz w:val="24"/>
          <w:szCs w:val="24"/>
          <w:lang w:eastAsia="ru-RU"/>
          <w14:ligatures w14:val="standardContextual"/>
        </w:rPr>
        <w:t>%</w:t>
      </w:r>
      <w:r w:rsidR="00237348">
        <w:rPr>
          <w:rFonts w:ascii="Times New Roman" w:eastAsia="Times New Roman" w:hAnsi="Times New Roman" w:cs="Times New Roman"/>
          <w:i/>
          <w:kern w:val="2"/>
          <w:sz w:val="28"/>
          <w:szCs w:val="28"/>
          <w:lang w:val="kk-KZ" w:eastAsia="ru-RU"/>
          <w14:ligatures w14:val="standardContextual"/>
        </w:rPr>
        <w:t xml:space="preserve"> </w:t>
      </w:r>
      <w:r w:rsidR="006C3AF8" w:rsidRPr="00706998">
        <w:rPr>
          <w:rFonts w:ascii="Times New Roman" w:eastAsia="Times New Roman" w:hAnsi="Times New Roman" w:cs="Times New Roman"/>
          <w:i/>
          <w:kern w:val="2"/>
          <w:sz w:val="28"/>
          <w:szCs w:val="28"/>
          <w:lang w:eastAsia="ru-RU"/>
          <w14:ligatures w14:val="standardContextual"/>
        </w:rPr>
        <w:t xml:space="preserve">                                   </w:t>
      </w:r>
      <w:r w:rsidR="00237348" w:rsidRPr="00706998">
        <w:rPr>
          <w:rFonts w:ascii="Times New Roman" w:eastAsia="Times New Roman" w:hAnsi="Times New Roman" w:cs="Times New Roman"/>
          <w:kern w:val="2"/>
          <w:sz w:val="28"/>
          <w:szCs w:val="28"/>
          <w:lang w:eastAsia="ru-RU"/>
          <w14:ligatures w14:val="standardContextual"/>
        </w:rPr>
        <w:t>(</w:t>
      </w:r>
      <w:r w:rsidR="006C3AF8" w:rsidRPr="00706998">
        <w:rPr>
          <w:rFonts w:ascii="Times New Roman" w:eastAsia="Times New Roman" w:hAnsi="Times New Roman" w:cs="Times New Roman"/>
          <w:kern w:val="2"/>
          <w:sz w:val="28"/>
          <w:szCs w:val="28"/>
          <w:lang w:eastAsia="ru-RU"/>
          <w14:ligatures w14:val="standardContextual"/>
        </w:rPr>
        <w:t>3.40</w:t>
      </w:r>
      <w:r w:rsidR="00237348" w:rsidRPr="00706998">
        <w:rPr>
          <w:rFonts w:ascii="Times New Roman" w:eastAsia="Times New Roman" w:hAnsi="Times New Roman" w:cs="Times New Roman"/>
          <w:kern w:val="2"/>
          <w:sz w:val="28"/>
          <w:szCs w:val="28"/>
          <w:lang w:eastAsia="ru-RU"/>
          <w14:ligatures w14:val="standardContextual"/>
        </w:rPr>
        <w:t>)</w:t>
      </w:r>
    </w:p>
    <w:p w14:paraId="2EAFA111" w14:textId="32D9A3DA" w:rsidR="00494B77" w:rsidRPr="006C3AF8" w:rsidRDefault="00494B77" w:rsidP="00392812">
      <w:pPr>
        <w:spacing w:before="100" w:beforeAutospacing="1" w:after="100" w:afterAutospacing="1" w:line="240" w:lineRule="auto"/>
        <w:ind w:firstLine="709"/>
        <w:jc w:val="both"/>
        <w:rPr>
          <w:rFonts w:ascii="Times New Roman" w:eastAsia="Times New Roman" w:hAnsi="Times New Roman" w:cs="Times New Roman"/>
          <w:sz w:val="32"/>
          <w:szCs w:val="24"/>
          <w:lang w:eastAsia="ru-RU"/>
        </w:rPr>
      </w:pPr>
      <w:r w:rsidRPr="006C3AF8">
        <w:rPr>
          <w:rFonts w:ascii="Times New Roman" w:eastAsia="Times New Roman" w:hAnsi="Times New Roman" w:cs="Times New Roman"/>
          <w:sz w:val="28"/>
          <w:szCs w:val="24"/>
          <w:lang w:eastAsia="ru-RU"/>
        </w:rPr>
        <w:lastRenderedPageBreak/>
        <w:t xml:space="preserve">Следует отметить, что в данном расчёте не учитывались изменения температуры дымовых газов по всей длине </w:t>
      </w:r>
      <w:r w:rsidR="00706998">
        <w:rPr>
          <w:rFonts w:ascii="Times New Roman" w:eastAsia="Times New Roman" w:hAnsi="Times New Roman" w:cs="Times New Roman"/>
          <w:sz w:val="28"/>
          <w:szCs w:val="24"/>
          <w:lang w:val="kk-KZ" w:eastAsia="ru-RU"/>
        </w:rPr>
        <w:t>трубопровода</w:t>
      </w:r>
      <w:r w:rsidRPr="006C3AF8">
        <w:rPr>
          <w:rFonts w:ascii="Times New Roman" w:eastAsia="Times New Roman" w:hAnsi="Times New Roman" w:cs="Times New Roman"/>
          <w:sz w:val="28"/>
          <w:szCs w:val="24"/>
          <w:lang w:eastAsia="ru-RU"/>
        </w:rPr>
        <w:t xml:space="preserve">. В реальных условиях температурное поле по поверхности нагрева распределено неравномерно, поскольку температура газового потока изменяется по мере его движения вдоль газохода. Кроме того, на эффективность работы пароперегревателя оказывают влияние и другие факторы, включая режимы теплообмена, параметры движения теплоносителей и критерии подобия. В рассматриваемом расчёте принято допущение о </w:t>
      </w:r>
      <w:r w:rsidRPr="006C3AF8">
        <w:rPr>
          <w:rFonts w:ascii="Times New Roman" w:eastAsia="Times New Roman" w:hAnsi="Times New Roman" w:cs="Times New Roman"/>
          <w:bCs/>
          <w:sz w:val="28"/>
          <w:szCs w:val="24"/>
          <w:lang w:eastAsia="ru-RU"/>
        </w:rPr>
        <w:t>стационарном режиме работы котлоагрегата</w:t>
      </w:r>
      <w:r w:rsidRPr="006C3AF8">
        <w:rPr>
          <w:rFonts w:ascii="Times New Roman" w:eastAsia="Times New Roman" w:hAnsi="Times New Roman" w:cs="Times New Roman"/>
          <w:sz w:val="28"/>
          <w:szCs w:val="24"/>
          <w:lang w:eastAsia="ru-RU"/>
        </w:rPr>
        <w:t>, при котором температурные параметры и тепловые потоки считаются установившимися.</w:t>
      </w:r>
    </w:p>
    <w:p w14:paraId="0BE576CB" w14:textId="097A4FCE" w:rsidR="00E84EE0" w:rsidRDefault="00E84EE0" w:rsidP="00EA4607">
      <w:pPr>
        <w:pStyle w:val="2"/>
        <w:numPr>
          <w:ilvl w:val="1"/>
          <w:numId w:val="42"/>
        </w:numPr>
        <w:tabs>
          <w:tab w:val="left" w:pos="1134"/>
        </w:tabs>
        <w:ind w:left="0" w:firstLine="709"/>
        <w:jc w:val="both"/>
        <w:rPr>
          <w:lang w:val="kk-KZ"/>
        </w:rPr>
      </w:pPr>
      <w:bookmarkStart w:id="53" w:name="_Toc201064467"/>
      <w:bookmarkStart w:id="54" w:name="_Toc213684028"/>
      <w:bookmarkStart w:id="55" w:name="_Toc225631228"/>
      <w:r w:rsidRPr="007E7214">
        <w:rPr>
          <w:lang w:val="kk-KZ"/>
        </w:rPr>
        <w:t>Расчет модели надежности труб в условиях применения защитных покрытий</w:t>
      </w:r>
      <w:bookmarkEnd w:id="53"/>
      <w:bookmarkEnd w:id="54"/>
      <w:bookmarkEnd w:id="55"/>
    </w:p>
    <w:p w14:paraId="7D0AEF48"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 xml:space="preserve">Далее представлен расчет значений надежности на основе экспериментальных данных по наблюдениям за отказами стандартных труб без покрытия (стандартная, номинальная труба). </w:t>
      </w:r>
      <w:r w:rsidRPr="00802DB4">
        <w:rPr>
          <w:rFonts w:ascii="Times New Roman" w:hAnsi="Times New Roman" w:cs="Times New Roman"/>
          <w:sz w:val="28"/>
          <w:szCs w:val="28"/>
          <w:lang w:val="kk-KZ"/>
        </w:rPr>
        <w:t>Д</w:t>
      </w:r>
      <w:r w:rsidRPr="00802DB4">
        <w:rPr>
          <w:rFonts w:ascii="Times New Roman" w:hAnsi="Times New Roman" w:cs="Times New Roman"/>
          <w:sz w:val="28"/>
          <w:szCs w:val="28"/>
        </w:rPr>
        <w:t>ля количественной оценки эффекта защитного покрытия на основе Cr</w:t>
      </w:r>
      <w:r w:rsidRPr="00802DB4">
        <w:rPr>
          <w:rFonts w:ascii="Times New Roman" w:hAnsi="Times New Roman" w:cs="Times New Roman"/>
          <w:sz w:val="28"/>
          <w:szCs w:val="28"/>
          <w:vertAlign w:val="subscript"/>
        </w:rPr>
        <w:t>3</w:t>
      </w:r>
      <w:r w:rsidRPr="00802DB4">
        <w:rPr>
          <w:rFonts w:ascii="Times New Roman" w:hAnsi="Times New Roman" w:cs="Times New Roman"/>
          <w:sz w:val="28"/>
          <w:szCs w:val="28"/>
        </w:rPr>
        <w:t>C</w:t>
      </w:r>
      <w:r w:rsidRPr="00802DB4">
        <w:rPr>
          <w:rFonts w:ascii="Times New Roman" w:hAnsi="Times New Roman" w:cs="Times New Roman"/>
          <w:sz w:val="28"/>
          <w:szCs w:val="28"/>
          <w:vertAlign w:val="subscript"/>
        </w:rPr>
        <w:t>2</w:t>
      </w:r>
      <w:r w:rsidRPr="00802DB4">
        <w:rPr>
          <w:rFonts w:ascii="Times New Roman" w:hAnsi="Times New Roman" w:cs="Times New Roman"/>
          <w:sz w:val="28"/>
          <w:szCs w:val="28"/>
        </w:rPr>
        <w:t>-NiCr на надёжность труб пароперегревателя используется экспоненциальная модель потока отказов с постоянной интенсивностью. При этом надёжность определяется как вероятность безотказной работы трубы за заданный интервал времени t:</w:t>
      </w:r>
    </w:p>
    <w:p w14:paraId="278A9D6F" w14:textId="100CCC5B"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 xml:space="preserve">По данным наблюдений за отказами стандартных труб без покрытия </w:t>
      </w:r>
      <w:r w:rsidRPr="00802DB4">
        <w:rPr>
          <w:rFonts w:ascii="Times New Roman" w:hAnsi="Times New Roman" w:cs="Times New Roman"/>
          <w:sz w:val="28"/>
          <w:szCs w:val="28"/>
        </w:rPr>
        <w:fldChar w:fldCharType="begin"/>
      </w:r>
      <w:r w:rsidR="002C6AD2">
        <w:rPr>
          <w:rFonts w:ascii="Times New Roman" w:hAnsi="Times New Roman" w:cs="Times New Roman"/>
          <w:sz w:val="28"/>
          <w:szCs w:val="28"/>
        </w:rPr>
        <w:instrText xml:space="preserve"> ADDIN ZOTERO_ITEM CSL_CITATION {"citationID":"Jn72GpXc","properties":{"formattedCitation":"[106]","plainCitation":"[106]","noteIndex":0},"citationItems":[{"id":88,"uris":["http://zotero.org/users/local/7CzHYzcI/items/WBFZHUAF","http://zotero.org/users/19270824/items/WBFZHUAF"],"itemData":{"id":88,"type":"article-journal","publisher":"Томский политехнический университет","source":"Google Scholar","title":"Надежность теплоэнергетического оборудования ТЭС","URL":"https://elibrary.ru/item.asp?id=28060376","author":[{"family":"Беляев","given":"Сергей Александрович"},{"family":"Воробьев","given":"А. В."},{"family":"Литвак","given":"В. В."}],"accessed":{"date-parts":[["2024",10,5]]},"issued":{"date-parts":[["2015"]]}}}],"schema":"https://github.com/citation-style-language/schema/raw/master/csl-citation.json"} </w:instrText>
      </w:r>
      <w:r w:rsidRPr="00802DB4">
        <w:rPr>
          <w:rFonts w:ascii="Times New Roman" w:hAnsi="Times New Roman" w:cs="Times New Roman"/>
          <w:sz w:val="28"/>
          <w:szCs w:val="28"/>
        </w:rPr>
        <w:fldChar w:fldCharType="separate"/>
      </w:r>
      <w:r w:rsidR="002C6AD2" w:rsidRPr="002C6AD2">
        <w:rPr>
          <w:rFonts w:ascii="Times New Roman" w:hAnsi="Times New Roman" w:cs="Times New Roman"/>
          <w:sz w:val="28"/>
        </w:rPr>
        <w:t>[106]</w:t>
      </w:r>
      <w:r w:rsidRPr="00802DB4">
        <w:rPr>
          <w:rFonts w:ascii="Times New Roman" w:hAnsi="Times New Roman" w:cs="Times New Roman"/>
          <w:sz w:val="28"/>
          <w:szCs w:val="28"/>
          <w:lang w:val="kk-KZ"/>
        </w:rPr>
        <w:fldChar w:fldCharType="end"/>
      </w:r>
      <w:r w:rsidRPr="00802DB4">
        <w:rPr>
          <w:rFonts w:ascii="Times New Roman" w:hAnsi="Times New Roman" w:cs="Times New Roman"/>
          <w:sz w:val="28"/>
          <w:szCs w:val="28"/>
        </w:rPr>
        <w:t xml:space="preserve"> установлено, что в среднем за 7 лет эксплуатации из партии в 100 труб выходит из строя 13 труб. Предполагая пуассоновский характер потока отказов и одинаковую нагруженность труб, оценим интенсивность отказов одной трубы:</w:t>
      </w:r>
    </w:p>
    <w:p w14:paraId="0CA88ACC" w14:textId="77777777" w:rsidR="004E1730" w:rsidRPr="00802DB4" w:rsidRDefault="004E173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0BC683F8" w14:textId="26A1DC13" w:rsidR="00E84EE0" w:rsidRPr="00802DB4" w:rsidRDefault="00DB1697"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0</m:t>
            </m:r>
          </m:sub>
        </m:sSub>
        <m:r>
          <w:rPr>
            <w:rFonts w:ascii="Cambria Math" w:hAnsi="Cambria Math" w:cs="Times New Roman"/>
            <w:sz w:val="28"/>
            <w:szCs w:val="28"/>
          </w:rPr>
          <m:t xml:space="preserve"> =</m:t>
        </m:r>
        <m:f>
          <m:fPr>
            <m:ctrlPr>
              <w:rPr>
                <w:rFonts w:ascii="Cambria Math" w:hAnsi="Cambria Math" w:cs="Times New Roman"/>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lang w:val="kk-KZ"/>
                  </w:rPr>
                  <m:t>отк</m:t>
                </m:r>
              </m:sub>
            </m:sSub>
          </m:num>
          <m:den>
            <m:r>
              <w:rPr>
                <w:rFonts w:ascii="Cambria Math" w:hAnsi="Cambria Math" w:cs="Times New Roman"/>
                <w:sz w:val="28"/>
                <w:szCs w:val="28"/>
                <w:lang w:val="en-US"/>
              </w:rPr>
              <m:t>nt</m:t>
            </m:r>
          </m:den>
        </m:f>
        <m:r>
          <m:rPr>
            <m:nor/>
          </m:rPr>
          <w:rPr>
            <w:rFonts w:ascii="Times New Roman" w:hAnsi="Times New Roman" w:cs="Times New Roman"/>
            <w:sz w:val="28"/>
            <w:szCs w:val="28"/>
          </w:rPr>
          <m:t>∙</m:t>
        </m:r>
        <m:f>
          <m:fPr>
            <m:ctrlPr>
              <w:rPr>
                <w:rFonts w:ascii="Cambria Math" w:hAnsi="Cambria Math" w:cs="Times New Roman"/>
                <w:sz w:val="28"/>
                <w:szCs w:val="28"/>
              </w:rPr>
            </m:ctrlPr>
          </m:fPr>
          <m:num>
            <m:r>
              <m:rPr>
                <m:nor/>
              </m:rPr>
              <w:rPr>
                <w:rFonts w:ascii="Times New Roman" w:hAnsi="Times New Roman" w:cs="Times New Roman"/>
                <w:sz w:val="28"/>
                <w:szCs w:val="28"/>
              </w:rPr>
              <m:t>13</m:t>
            </m:r>
          </m:num>
          <m:den>
            <m:r>
              <m:rPr>
                <m:nor/>
              </m:rPr>
              <w:rPr>
                <w:rFonts w:ascii="Times New Roman" w:hAnsi="Times New Roman" w:cs="Times New Roman"/>
                <w:sz w:val="28"/>
                <w:szCs w:val="28"/>
              </w:rPr>
              <m:t>100×7</m:t>
            </m:r>
          </m:den>
        </m:f>
        <m:r>
          <m:rPr>
            <m:nor/>
          </m:rPr>
          <w:rPr>
            <w:rFonts w:ascii="Times New Roman" w:hAnsi="Times New Roman" w:cs="Times New Roman"/>
            <w:sz w:val="28"/>
            <w:szCs w:val="28"/>
          </w:rPr>
          <m:t xml:space="preserve">=0,0186 </m:t>
        </m:r>
        <m:sSup>
          <m:sSupPr>
            <m:ctrlPr>
              <w:rPr>
                <w:rFonts w:ascii="Cambria Math" w:hAnsi="Cambria Math" w:cs="Times New Roman"/>
                <w:sz w:val="28"/>
                <w:szCs w:val="28"/>
                <w:lang w:val="kk-KZ"/>
              </w:rPr>
            </m:ctrlPr>
          </m:sSupPr>
          <m:e>
            <m:r>
              <m:rPr>
                <m:nor/>
              </m:rPr>
              <w:rPr>
                <w:rFonts w:ascii="Times New Roman" w:hAnsi="Times New Roman" w:cs="Times New Roman"/>
                <w:sz w:val="28"/>
                <w:szCs w:val="28"/>
                <w:lang w:val="kk-KZ"/>
              </w:rPr>
              <m:t>год</m:t>
            </m:r>
          </m:e>
          <m:sup>
            <m:r>
              <w:rPr>
                <w:rFonts w:ascii="Cambria Math" w:hAnsi="Cambria Math" w:cs="Times New Roman"/>
                <w:sz w:val="28"/>
                <w:szCs w:val="28"/>
                <w:lang w:val="kk-KZ"/>
              </w:rPr>
              <m:t>-1</m:t>
            </m:r>
          </m:sup>
        </m:sSup>
      </m:oMath>
      <w:r w:rsidR="00E84EE0" w:rsidRPr="00802DB4">
        <w:rPr>
          <w:rFonts w:ascii="Times New Roman" w:eastAsiaTheme="minorEastAsia" w:hAnsi="Times New Roman" w:cs="Times New Roman"/>
          <w:sz w:val="28"/>
          <w:szCs w:val="28"/>
        </w:rPr>
        <w:t xml:space="preserve">          </w:t>
      </w:r>
      <w:r w:rsidR="00CC41BF">
        <w:rPr>
          <w:rFonts w:ascii="Times New Roman" w:eastAsiaTheme="minorEastAsia" w:hAnsi="Times New Roman" w:cs="Times New Roman"/>
          <w:sz w:val="28"/>
          <w:szCs w:val="28"/>
        </w:rPr>
        <w:t xml:space="preserve">                           (3.</w:t>
      </w:r>
      <w:r w:rsidR="00CC41BF" w:rsidRPr="00CC41BF">
        <w:rPr>
          <w:rFonts w:ascii="Times New Roman" w:eastAsiaTheme="minorEastAsia" w:hAnsi="Times New Roman" w:cs="Times New Roman"/>
          <w:sz w:val="28"/>
          <w:szCs w:val="28"/>
        </w:rPr>
        <w:t>41</w:t>
      </w:r>
      <w:r w:rsidR="00E84EE0" w:rsidRPr="00802DB4">
        <w:rPr>
          <w:rFonts w:ascii="Times New Roman" w:eastAsiaTheme="minorEastAsia" w:hAnsi="Times New Roman" w:cs="Times New Roman"/>
          <w:sz w:val="28"/>
          <w:szCs w:val="28"/>
        </w:rPr>
        <w:t>)</w:t>
      </w:r>
    </w:p>
    <w:p w14:paraId="59C16FFF" w14:textId="77777777" w:rsidR="00E84EE0" w:rsidRPr="00802DB4" w:rsidRDefault="00E84EE0"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6D4C91B9" w14:textId="77F494AA" w:rsidR="004E173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Далее рассчитываем надежность трубы без покрытия в зависимости</w:t>
      </w:r>
      <w:r w:rsidR="00C46CD5">
        <w:rPr>
          <w:rFonts w:ascii="Times New Roman" w:hAnsi="Times New Roman" w:cs="Times New Roman"/>
          <w:sz w:val="28"/>
          <w:szCs w:val="28"/>
        </w:rPr>
        <w:t xml:space="preserve"> от времени R(t) по формуле</w:t>
      </w:r>
      <w:r w:rsidR="004E1730">
        <w:rPr>
          <w:rFonts w:ascii="Times New Roman" w:hAnsi="Times New Roman" w:cs="Times New Roman"/>
          <w:sz w:val="28"/>
          <w:szCs w:val="28"/>
        </w:rPr>
        <w:t>:</w:t>
      </w:r>
    </w:p>
    <w:p w14:paraId="6CF27E99" w14:textId="2CE521C0"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 xml:space="preserve"> </w:t>
      </w:r>
    </w:p>
    <w:p w14:paraId="2DEFA22D" w14:textId="7136F79A" w:rsidR="00E84EE0" w:rsidRDefault="00E84EE0" w:rsidP="00392812">
      <w:pPr>
        <w:tabs>
          <w:tab w:val="left" w:pos="142"/>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r w:rsidRPr="00802DB4">
        <w:rPr>
          <w:rFonts w:ascii="Cambria Math" w:hAnsi="Cambria Math" w:cs="Cambria Math"/>
          <w:sz w:val="28"/>
          <w:szCs w:val="28"/>
        </w:rPr>
        <w:t>𝑅</w:t>
      </w:r>
      <w:r w:rsidRPr="00802DB4">
        <w:rPr>
          <w:rFonts w:ascii="Times New Roman" w:hAnsi="Times New Roman" w:cs="Times New Roman"/>
          <w:sz w:val="28"/>
          <w:szCs w:val="28"/>
          <w:vertAlign w:val="subscript"/>
        </w:rPr>
        <w:t>0</w:t>
      </w:r>
      <w:r w:rsidRPr="00802DB4">
        <w:rPr>
          <w:rFonts w:ascii="Times New Roman" w:hAnsi="Times New Roman" w:cs="Times New Roman"/>
          <w:sz w:val="28"/>
          <w:szCs w:val="28"/>
        </w:rPr>
        <w:t>(</w:t>
      </w:r>
      <w:r w:rsidRPr="00802DB4">
        <w:rPr>
          <w:rFonts w:ascii="Cambria Math" w:hAnsi="Cambria Math" w:cs="Cambria Math"/>
          <w:sz w:val="28"/>
          <w:szCs w:val="28"/>
        </w:rPr>
        <w:t>𝑡</w:t>
      </w:r>
      <w:r w:rsidR="004C66FF">
        <w:rPr>
          <w:rFonts w:ascii="Times New Roman" w:hAnsi="Times New Roman" w:cs="Times New Roman"/>
          <w:sz w:val="28"/>
          <w:szCs w:val="28"/>
        </w:rPr>
        <w:t>)</w:t>
      </w:r>
      <m:oMath>
        <m:sSup>
          <m:sSupPr>
            <m:ctrlPr>
              <w:rPr>
                <w:rFonts w:ascii="Cambria Math" w:hAnsi="Cambria Math" w:cs="Times New Roman"/>
                <w:i/>
                <w:sz w:val="28"/>
                <w:szCs w:val="28"/>
              </w:rPr>
            </m:ctrlPr>
          </m:sSupPr>
          <m:e>
            <m:r>
              <w:rPr>
                <w:rFonts w:ascii="Cambria Math" w:hAnsi="Cambria Math" w:cs="Times New Roman"/>
                <w:sz w:val="28"/>
                <w:szCs w:val="28"/>
              </w:rPr>
              <m:t>e</m:t>
            </m:r>
          </m:e>
          <m:sup>
            <m:sSub>
              <m:sSubPr>
                <m:ctrlPr>
                  <w:rPr>
                    <w:rFonts w:ascii="Cambria Math" w:hAnsi="Cambria Math" w:cs="Cambria Math"/>
                    <w:sz w:val="28"/>
                    <w:szCs w:val="28"/>
                    <w:vertAlign w:val="superscript"/>
                  </w:rPr>
                </m:ctrlPr>
              </m:sSubPr>
              <m:e>
                <m:r>
                  <m:rPr>
                    <m:sty m:val="p"/>
                  </m:rPr>
                  <w:rPr>
                    <w:rFonts w:ascii="Cambria Math" w:hAnsi="Cambria Math" w:cs="Times New Roman"/>
                    <w:sz w:val="28"/>
                    <w:szCs w:val="28"/>
                    <w:vertAlign w:val="superscript"/>
                  </w:rPr>
                  <m:t>-</m:t>
                </m:r>
                <m:r>
                  <m:rPr>
                    <m:sty m:val="p"/>
                  </m:rPr>
                  <w:rPr>
                    <w:rFonts w:ascii="Cambria Math" w:hAnsi="Cambria Math" w:cs="Cambria Math"/>
                    <w:sz w:val="28"/>
                    <w:szCs w:val="28"/>
                    <w:vertAlign w:val="superscript"/>
                  </w:rPr>
                  <m:t>λ</m:t>
                </m:r>
              </m:e>
              <m:sub>
                <m:r>
                  <w:rPr>
                    <w:rFonts w:ascii="Cambria Math" w:hAnsi="Cambria Math" w:cs="Cambria Math"/>
                    <w:sz w:val="28"/>
                    <w:szCs w:val="28"/>
                    <w:vertAlign w:val="superscript"/>
                  </w:rPr>
                  <m:t>0</m:t>
                </m:r>
              </m:sub>
            </m:sSub>
            <m:r>
              <m:rPr>
                <m:sty m:val="p"/>
              </m:rPr>
              <w:rPr>
                <w:rFonts w:ascii="Cambria Math" w:hAnsi="Cambria Math" w:cs="Cambria Math"/>
                <w:sz w:val="28"/>
                <w:szCs w:val="28"/>
                <w:vertAlign w:val="superscript"/>
              </w:rPr>
              <m:t>t</m:t>
            </m:r>
          </m:sup>
        </m:sSup>
      </m:oMath>
      <w:r w:rsidRPr="00802DB4">
        <w:rPr>
          <w:rFonts w:ascii="Times New Roman" w:hAnsi="Times New Roman" w:cs="Times New Roman"/>
          <w:sz w:val="28"/>
          <w:szCs w:val="28"/>
        </w:rPr>
        <w:t xml:space="preserve">= 0.878                         </w:t>
      </w:r>
      <w:r w:rsidR="007B235F">
        <w:rPr>
          <w:rFonts w:ascii="Times New Roman" w:hAnsi="Times New Roman" w:cs="Times New Roman"/>
          <w:sz w:val="28"/>
          <w:szCs w:val="28"/>
        </w:rPr>
        <w:t xml:space="preserve">                  </w:t>
      </w:r>
      <w:r w:rsidR="00CC41BF">
        <w:rPr>
          <w:rFonts w:ascii="Times New Roman" w:hAnsi="Times New Roman" w:cs="Times New Roman"/>
          <w:sz w:val="28"/>
          <w:szCs w:val="28"/>
        </w:rPr>
        <w:t xml:space="preserve">   (3.</w:t>
      </w:r>
      <w:r w:rsidR="00CC41BF" w:rsidRPr="00706998">
        <w:rPr>
          <w:rFonts w:ascii="Times New Roman" w:hAnsi="Times New Roman" w:cs="Times New Roman"/>
          <w:sz w:val="28"/>
          <w:szCs w:val="28"/>
        </w:rPr>
        <w:t>42</w:t>
      </w:r>
      <w:r w:rsidRPr="00802DB4">
        <w:rPr>
          <w:rFonts w:ascii="Times New Roman" w:hAnsi="Times New Roman" w:cs="Times New Roman"/>
          <w:sz w:val="28"/>
          <w:szCs w:val="28"/>
        </w:rPr>
        <w:t>)</w:t>
      </w:r>
    </w:p>
    <w:p w14:paraId="085E005D" w14:textId="77777777" w:rsidR="004E1730" w:rsidRPr="00802DB4" w:rsidRDefault="004E1730"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5D2D7615" w14:textId="77777777"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Разрабатываемое защитное покрытие снижает скорость коррозионного и эрозионно-коррозионного износа, что в рамках данной модели учитывается через коэффициент уменьшения интенсивности отказов k</w:t>
      </w:r>
      <w:r w:rsidRPr="00802DB4">
        <w:rPr>
          <w:rFonts w:ascii="Times New Roman" w:hAnsi="Times New Roman" w:cs="Times New Roman"/>
          <w:sz w:val="28"/>
          <w:szCs w:val="28"/>
          <w:vertAlign w:val="subscript"/>
        </w:rPr>
        <w:t>c</w:t>
      </w:r>
      <w:r w:rsidRPr="00802DB4">
        <w:rPr>
          <w:rFonts w:ascii="Times New Roman" w:hAnsi="Times New Roman" w:cs="Times New Roman"/>
          <w:sz w:val="28"/>
          <w:szCs w:val="28"/>
        </w:rPr>
        <w:t>:</w:t>
      </w:r>
    </w:p>
    <w:p w14:paraId="626D545C" w14:textId="77777777" w:rsidR="004E1730" w:rsidRPr="00802DB4" w:rsidRDefault="004E173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3417E663" w14:textId="166D2763" w:rsidR="00E84EE0" w:rsidRDefault="00E84EE0"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r w:rsidRPr="00802DB4">
        <w:rPr>
          <w:rFonts w:ascii="Times New Roman" w:hAnsi="Times New Roman" w:cs="Times New Roman"/>
          <w:sz w:val="28"/>
          <w:szCs w:val="28"/>
        </w:rPr>
        <w:t>λ</w:t>
      </w:r>
      <w:r w:rsidRPr="00802DB4">
        <w:rPr>
          <w:rFonts w:ascii="Times New Roman" w:hAnsi="Times New Roman" w:cs="Times New Roman"/>
          <w:sz w:val="28"/>
          <w:szCs w:val="28"/>
          <w:vertAlign w:val="subscript"/>
        </w:rPr>
        <w:t>c</w:t>
      </w:r>
      <w:r w:rsidRPr="00802DB4">
        <w:rPr>
          <w:rFonts w:ascii="Times New Roman" w:hAnsi="Times New Roman" w:cs="Times New Roman"/>
          <w:sz w:val="28"/>
          <w:szCs w:val="28"/>
        </w:rPr>
        <w:t>​=k</w:t>
      </w:r>
      <w:r w:rsidRPr="00802DB4">
        <w:rPr>
          <w:rFonts w:ascii="Times New Roman" w:hAnsi="Times New Roman" w:cs="Times New Roman"/>
          <w:sz w:val="28"/>
          <w:szCs w:val="28"/>
          <w:vertAlign w:val="subscript"/>
        </w:rPr>
        <w:t>c</w:t>
      </w:r>
      <w:r w:rsidRPr="00802DB4">
        <w:rPr>
          <w:rFonts w:ascii="Times New Roman" w:hAnsi="Times New Roman" w:cs="Times New Roman"/>
          <w:sz w:val="28"/>
          <w:szCs w:val="28"/>
        </w:rPr>
        <w:t>​λ</w:t>
      </w:r>
      <w:r w:rsidRPr="00802DB4">
        <w:rPr>
          <w:rFonts w:ascii="Times New Roman" w:hAnsi="Times New Roman" w:cs="Times New Roman"/>
          <w:sz w:val="28"/>
          <w:szCs w:val="28"/>
          <w:vertAlign w:val="subscript"/>
        </w:rPr>
        <w:t>0</w:t>
      </w:r>
      <w:r w:rsidRPr="00802DB4">
        <w:rPr>
          <w:rFonts w:ascii="Times New Roman" w:hAnsi="Times New Roman" w:cs="Times New Roman"/>
          <w:sz w:val="28"/>
          <w:szCs w:val="28"/>
        </w:rPr>
        <w:t>​, 0&lt;k</w:t>
      </w:r>
      <w:r w:rsidRPr="00802DB4">
        <w:rPr>
          <w:rFonts w:ascii="Times New Roman" w:hAnsi="Times New Roman" w:cs="Times New Roman"/>
          <w:sz w:val="28"/>
          <w:szCs w:val="28"/>
          <w:vertAlign w:val="subscript"/>
        </w:rPr>
        <w:t>c</w:t>
      </w:r>
      <w:r w:rsidRPr="00802DB4">
        <w:rPr>
          <w:rFonts w:ascii="Times New Roman" w:hAnsi="Times New Roman" w:cs="Times New Roman"/>
          <w:sz w:val="28"/>
          <w:szCs w:val="28"/>
        </w:rPr>
        <w:t>​</w:t>
      </w:r>
      <w:r w:rsidR="007B235F">
        <w:rPr>
          <w:rFonts w:ascii="Times New Roman" w:hAnsi="Times New Roman" w:cs="Times New Roman"/>
          <w:sz w:val="28"/>
          <w:szCs w:val="28"/>
        </w:rPr>
        <w:t xml:space="preserve"> &lt;1</w:t>
      </w:r>
      <w:r w:rsidRPr="00802DB4">
        <w:rPr>
          <w:rFonts w:ascii="Times New Roman" w:hAnsi="Times New Roman" w:cs="Times New Roman"/>
          <w:sz w:val="28"/>
          <w:szCs w:val="28"/>
        </w:rPr>
        <w:t xml:space="preserve">                 </w:t>
      </w:r>
      <w:r w:rsidR="00CC41BF">
        <w:rPr>
          <w:rFonts w:ascii="Times New Roman" w:hAnsi="Times New Roman" w:cs="Times New Roman"/>
          <w:sz w:val="28"/>
          <w:szCs w:val="28"/>
        </w:rPr>
        <w:t xml:space="preserve">       </w:t>
      </w:r>
      <w:r w:rsidR="007B235F" w:rsidRPr="007B235F">
        <w:rPr>
          <w:rFonts w:ascii="Times New Roman" w:hAnsi="Times New Roman" w:cs="Times New Roman"/>
          <w:sz w:val="28"/>
          <w:szCs w:val="28"/>
        </w:rPr>
        <w:t xml:space="preserve">   </w:t>
      </w:r>
      <w:r w:rsidR="00CC41BF">
        <w:rPr>
          <w:rFonts w:ascii="Times New Roman" w:hAnsi="Times New Roman" w:cs="Times New Roman"/>
          <w:sz w:val="28"/>
          <w:szCs w:val="28"/>
        </w:rPr>
        <w:t xml:space="preserve">                    (3.</w:t>
      </w:r>
      <w:r w:rsidR="00CC41BF" w:rsidRPr="00706998">
        <w:rPr>
          <w:rFonts w:ascii="Times New Roman" w:hAnsi="Times New Roman" w:cs="Times New Roman"/>
          <w:sz w:val="28"/>
          <w:szCs w:val="28"/>
        </w:rPr>
        <w:t>43</w:t>
      </w:r>
      <w:r w:rsidRPr="00802DB4">
        <w:rPr>
          <w:rFonts w:ascii="Times New Roman" w:hAnsi="Times New Roman" w:cs="Times New Roman"/>
          <w:sz w:val="28"/>
          <w:szCs w:val="28"/>
        </w:rPr>
        <w:t xml:space="preserve">) </w:t>
      </w:r>
    </w:p>
    <w:p w14:paraId="15DC03F8" w14:textId="77777777" w:rsidR="004E1730" w:rsidRPr="00802DB4" w:rsidRDefault="004E1730"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6A4211BF" w14:textId="77777777" w:rsidR="007B235F" w:rsidRPr="007B235F"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где</w:t>
      </w:r>
      <w:r w:rsidR="004E1730">
        <w:rPr>
          <w:rFonts w:ascii="Times New Roman" w:hAnsi="Times New Roman" w:cs="Times New Roman"/>
          <w:sz w:val="28"/>
          <w:szCs w:val="28"/>
        </w:rPr>
        <w:t>,</w:t>
      </w:r>
      <w:r w:rsidRPr="00802DB4">
        <w:rPr>
          <w:rFonts w:ascii="Times New Roman" w:hAnsi="Times New Roman" w:cs="Times New Roman"/>
          <w:sz w:val="28"/>
          <w:szCs w:val="28"/>
        </w:rPr>
        <w:t xml:space="preserve"> λ</w:t>
      </w:r>
      <w:r w:rsidRPr="00802DB4">
        <w:rPr>
          <w:rFonts w:ascii="Times New Roman" w:hAnsi="Times New Roman" w:cs="Times New Roman"/>
          <w:sz w:val="28"/>
          <w:szCs w:val="28"/>
          <w:vertAlign w:val="subscript"/>
        </w:rPr>
        <w:t>c</w:t>
      </w:r>
      <w:r w:rsidR="007B235F" w:rsidRPr="007B235F">
        <w:rPr>
          <w:rFonts w:ascii="Times New Roman" w:hAnsi="Times New Roman" w:cs="Times New Roman"/>
          <w:sz w:val="28"/>
          <w:szCs w:val="28"/>
        </w:rPr>
        <w:t xml:space="preserve"> - </w:t>
      </w:r>
      <w:r w:rsidRPr="00802DB4">
        <w:rPr>
          <w:rFonts w:ascii="Times New Roman" w:hAnsi="Times New Roman" w:cs="Times New Roman"/>
          <w:sz w:val="28"/>
          <w:szCs w:val="28"/>
        </w:rPr>
        <w:t>интенсивность отказов трубы с покрытием;</w:t>
      </w:r>
    </w:p>
    <w:p w14:paraId="13EE26E1" w14:textId="3AC4636C"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rPr>
        <w:t>k</w:t>
      </w:r>
      <w:r w:rsidRPr="00802DB4">
        <w:rPr>
          <w:rFonts w:ascii="Times New Roman" w:hAnsi="Times New Roman" w:cs="Times New Roman"/>
          <w:sz w:val="28"/>
          <w:szCs w:val="28"/>
          <w:vertAlign w:val="subscript"/>
        </w:rPr>
        <w:t>c</w:t>
      </w:r>
      <w:r w:rsidRPr="00802DB4">
        <w:rPr>
          <w:rFonts w:ascii="Times New Roman" w:hAnsi="Times New Roman" w:cs="Times New Roman"/>
          <w:sz w:val="28"/>
          <w:szCs w:val="28"/>
        </w:rPr>
        <w:t>​</w:t>
      </w:r>
      <w:r w:rsidR="007B235F">
        <w:rPr>
          <w:rFonts w:ascii="Times New Roman" w:hAnsi="Times New Roman" w:cs="Times New Roman"/>
          <w:sz w:val="28"/>
          <w:szCs w:val="28"/>
        </w:rPr>
        <w:t xml:space="preserve"> </w:t>
      </w:r>
      <w:r w:rsidR="007B235F" w:rsidRPr="007B235F">
        <w:rPr>
          <w:rFonts w:ascii="Times New Roman" w:hAnsi="Times New Roman" w:cs="Times New Roman"/>
          <w:sz w:val="28"/>
          <w:szCs w:val="28"/>
        </w:rPr>
        <w:t xml:space="preserve">- </w:t>
      </w:r>
      <w:r w:rsidRPr="00802DB4">
        <w:rPr>
          <w:rFonts w:ascii="Times New Roman" w:hAnsi="Times New Roman" w:cs="Times New Roman"/>
          <w:sz w:val="28"/>
          <w:szCs w:val="28"/>
        </w:rPr>
        <w:t>коэффициент снижения коррозионного износа благодаря защитному покрытию.</w:t>
      </w:r>
    </w:p>
    <w:p w14:paraId="32564115" w14:textId="6964294E"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На рисунке 3.6 приведена зависимость λ</w:t>
      </w:r>
      <w:r w:rsidRPr="00802DB4">
        <w:rPr>
          <w:rFonts w:ascii="Times New Roman" w:hAnsi="Times New Roman" w:cs="Times New Roman"/>
          <w:sz w:val="28"/>
          <w:szCs w:val="28"/>
          <w:vertAlign w:val="subscript"/>
        </w:rPr>
        <w:t>0</w:t>
      </w:r>
      <w:r w:rsidRPr="00802DB4">
        <w:rPr>
          <w:rFonts w:ascii="Times New Roman" w:hAnsi="Times New Roman" w:cs="Times New Roman"/>
          <w:sz w:val="28"/>
          <w:szCs w:val="28"/>
        </w:rPr>
        <w:t xml:space="preserve"> от k</w:t>
      </w:r>
      <w:r w:rsidRPr="00802DB4">
        <w:rPr>
          <w:rFonts w:ascii="Times New Roman" w:hAnsi="Times New Roman" w:cs="Times New Roman"/>
          <w:sz w:val="28"/>
          <w:szCs w:val="28"/>
          <w:vertAlign w:val="subscript"/>
        </w:rPr>
        <w:t>c</w:t>
      </w:r>
      <w:r w:rsidRPr="00802DB4">
        <w:rPr>
          <w:rFonts w:ascii="Times New Roman" w:hAnsi="Times New Roman" w:cs="Times New Roman"/>
          <w:sz w:val="28"/>
          <w:szCs w:val="28"/>
        </w:rPr>
        <w:t>​</w:t>
      </w:r>
      <w:r w:rsidR="007B235F" w:rsidRPr="007B235F">
        <w:rPr>
          <w:rFonts w:ascii="Times New Roman" w:hAnsi="Times New Roman" w:cs="Times New Roman"/>
          <w:sz w:val="28"/>
          <w:szCs w:val="28"/>
        </w:rPr>
        <w:t>,</w:t>
      </w:r>
      <w:r w:rsidRPr="00802DB4">
        <w:rPr>
          <w:rFonts w:ascii="Times New Roman" w:hAnsi="Times New Roman" w:cs="Times New Roman"/>
          <w:sz w:val="28"/>
          <w:szCs w:val="28"/>
        </w:rPr>
        <w:t xml:space="preserve"> при уменьшении k</w:t>
      </w:r>
      <w:r w:rsidRPr="00802DB4">
        <w:rPr>
          <w:rFonts w:ascii="Times New Roman" w:hAnsi="Times New Roman" w:cs="Times New Roman"/>
          <w:sz w:val="28"/>
          <w:szCs w:val="28"/>
          <w:vertAlign w:val="subscript"/>
        </w:rPr>
        <w:t>c</w:t>
      </w:r>
      <w:r w:rsidRPr="00802DB4">
        <w:rPr>
          <w:rFonts w:ascii="Times New Roman" w:hAnsi="Times New Roman" w:cs="Times New Roman"/>
          <w:sz w:val="28"/>
          <w:szCs w:val="28"/>
        </w:rPr>
        <w:t xml:space="preserve"> ​ (то есть при повышении эффективности покрытия) интенсивность отказо</w:t>
      </w:r>
      <w:r w:rsidR="007B235F">
        <w:rPr>
          <w:rFonts w:ascii="Times New Roman" w:hAnsi="Times New Roman" w:cs="Times New Roman"/>
          <w:sz w:val="28"/>
          <w:szCs w:val="28"/>
        </w:rPr>
        <w:t>в снижается по линейному закону</w:t>
      </w:r>
      <w:r w:rsidRPr="006F4BC7">
        <w:rPr>
          <w:rFonts w:ascii="Times New Roman" w:hAnsi="Times New Roman" w:cs="Times New Roman"/>
          <w:sz w:val="28"/>
          <w:szCs w:val="28"/>
        </w:rPr>
        <w:t>.</w:t>
      </w:r>
    </w:p>
    <w:p w14:paraId="320B9713" w14:textId="754292A6"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lastRenderedPageBreak/>
        <w:t xml:space="preserve">Теоретический расчет влияния разрабатываемого покрытия на интенсивность отказов и надежность труб. Зависимость интенсивности отказов </w:t>
      </w:r>
      <w:r w:rsidRPr="00802DB4">
        <w:rPr>
          <w:rFonts w:ascii="Cambria Math" w:hAnsi="Cambria Math" w:cs="Cambria Math"/>
          <w:sz w:val="28"/>
          <w:szCs w:val="28"/>
        </w:rPr>
        <w:t>𝜆</w:t>
      </w:r>
      <w:r w:rsidRPr="00802DB4">
        <w:rPr>
          <w:rFonts w:ascii="Cambria Math" w:hAnsi="Cambria Math" w:cs="Cambria Math"/>
          <w:sz w:val="28"/>
          <w:szCs w:val="28"/>
          <w:vertAlign w:val="subscript"/>
        </w:rPr>
        <w:t>𝐶</w:t>
      </w:r>
      <w:r w:rsidRPr="00802DB4">
        <w:rPr>
          <w:rFonts w:ascii="Times New Roman" w:hAnsi="Times New Roman" w:cs="Times New Roman"/>
          <w:sz w:val="28"/>
          <w:szCs w:val="28"/>
        </w:rPr>
        <w:t xml:space="preserve"> для трубы с покрытием от коэффициента </w:t>
      </w:r>
      <w:r w:rsidRPr="00802DB4">
        <w:rPr>
          <w:rFonts w:ascii="Cambria Math" w:hAnsi="Cambria Math" w:cs="Cambria Math"/>
          <w:sz w:val="28"/>
          <w:szCs w:val="28"/>
        </w:rPr>
        <w:t>𝑘</w:t>
      </w:r>
      <w:r w:rsidRPr="00802DB4">
        <w:rPr>
          <w:rFonts w:ascii="Cambria Math" w:hAnsi="Cambria Math" w:cs="Cambria Math"/>
          <w:sz w:val="28"/>
          <w:szCs w:val="28"/>
          <w:vertAlign w:val="subscript"/>
        </w:rPr>
        <w:t>𝑐</w:t>
      </w:r>
      <w:r w:rsidRPr="00802DB4">
        <w:rPr>
          <w:rFonts w:ascii="Times New Roman" w:hAnsi="Times New Roman" w:cs="Times New Roman"/>
          <w:sz w:val="28"/>
          <w:szCs w:val="28"/>
        </w:rPr>
        <w:t xml:space="preserve"> снижения коррозионного износа благодаря защитному покрыти</w:t>
      </w:r>
      <w:r w:rsidR="00112B4C">
        <w:rPr>
          <w:rFonts w:ascii="Times New Roman" w:hAnsi="Times New Roman" w:cs="Times New Roman"/>
          <w:sz w:val="28"/>
          <w:szCs w:val="28"/>
        </w:rPr>
        <w:t xml:space="preserve">ю рассчитывается по формуле </w:t>
      </w:r>
      <w:r w:rsidR="00112B4C">
        <w:rPr>
          <w:rFonts w:ascii="Times New Roman" w:hAnsi="Times New Roman" w:cs="Times New Roman"/>
          <w:sz w:val="28"/>
          <w:szCs w:val="28"/>
          <w:lang w:val="kk-KZ"/>
        </w:rPr>
        <w:t xml:space="preserve">на рисунке </w:t>
      </w:r>
      <w:r w:rsidR="00112B4C" w:rsidRPr="00112B4C">
        <w:rPr>
          <w:rFonts w:ascii="Times New Roman" w:hAnsi="Times New Roman" w:cs="Times New Roman"/>
          <w:sz w:val="28"/>
          <w:szCs w:val="28"/>
        </w:rPr>
        <w:t>3.9</w:t>
      </w:r>
      <w:r w:rsidRPr="00802DB4">
        <w:rPr>
          <w:rFonts w:ascii="Times New Roman" w:hAnsi="Times New Roman" w:cs="Times New Roman"/>
          <w:sz w:val="28"/>
          <w:szCs w:val="28"/>
        </w:rPr>
        <w:t>:</w:t>
      </w:r>
    </w:p>
    <w:p w14:paraId="0C167B5A" w14:textId="2AA6B2D0" w:rsidR="00E84EE0" w:rsidRPr="00802DB4" w:rsidRDefault="00B90E15" w:rsidP="00B90E15">
      <w:pPr>
        <w:tabs>
          <w:tab w:val="left" w:pos="993"/>
        </w:tabs>
        <w:overflowPunct w:val="0"/>
        <w:spacing w:after="0" w:line="240" w:lineRule="auto"/>
        <w:contextualSpacing/>
        <w:jc w:val="center"/>
        <w:textAlignment w:val="baseline"/>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9245765" wp14:editId="238230C3">
            <wp:extent cx="4298315" cy="1847850"/>
            <wp:effectExtent l="0" t="0" r="6985" b="0"/>
            <wp:docPr id="82538048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b="7295"/>
                    <a:stretch>
                      <a:fillRect/>
                    </a:stretch>
                  </pic:blipFill>
                  <pic:spPr bwMode="auto">
                    <a:xfrm>
                      <a:off x="0" y="0"/>
                      <a:ext cx="4298315" cy="1847850"/>
                    </a:xfrm>
                    <a:prstGeom prst="rect">
                      <a:avLst/>
                    </a:prstGeom>
                    <a:noFill/>
                    <a:ln>
                      <a:noFill/>
                    </a:ln>
                    <a:extLst>
                      <a:ext uri="{53640926-AAD7-44D8-BBD7-CCE9431645EC}">
                        <a14:shadowObscured xmlns:a14="http://schemas.microsoft.com/office/drawing/2010/main"/>
                      </a:ext>
                    </a:extLst>
                  </pic:spPr>
                </pic:pic>
              </a:graphicData>
            </a:graphic>
          </wp:inline>
        </w:drawing>
      </w:r>
    </w:p>
    <w:p w14:paraId="5586D91A" w14:textId="1B2D0532" w:rsidR="00E84EE0" w:rsidRPr="00802DB4" w:rsidRDefault="007E2659" w:rsidP="007B235F">
      <w:pPr>
        <w:tabs>
          <w:tab w:val="left" w:pos="993"/>
        </w:tabs>
        <w:overflowPunct w:val="0"/>
        <w:spacing w:after="0" w:line="240" w:lineRule="auto"/>
        <w:contextualSpacing/>
        <w:jc w:val="center"/>
        <w:textAlignment w:val="baseline"/>
        <w:rPr>
          <w:rFonts w:ascii="Times New Roman" w:hAnsi="Times New Roman" w:cs="Times New Roman"/>
          <w:sz w:val="28"/>
          <w:szCs w:val="28"/>
          <w:vertAlign w:val="subscript"/>
        </w:rPr>
      </w:pPr>
      <w:r>
        <w:rPr>
          <w:rFonts w:ascii="Times New Roman" w:hAnsi="Times New Roman" w:cs="Times New Roman"/>
          <w:sz w:val="28"/>
          <w:szCs w:val="28"/>
        </w:rPr>
        <w:t>Рисунок 3.</w:t>
      </w:r>
      <w:r w:rsidRPr="007E2659">
        <w:rPr>
          <w:rFonts w:ascii="Times New Roman" w:hAnsi="Times New Roman" w:cs="Times New Roman"/>
          <w:sz w:val="28"/>
          <w:szCs w:val="28"/>
        </w:rPr>
        <w:t>9</w:t>
      </w:r>
      <w:r w:rsidR="00E84EE0" w:rsidRPr="00802DB4">
        <w:rPr>
          <w:rFonts w:ascii="Times New Roman" w:hAnsi="Times New Roman" w:cs="Times New Roman"/>
          <w:sz w:val="28"/>
          <w:szCs w:val="28"/>
        </w:rPr>
        <w:t xml:space="preserve"> </w:t>
      </w:r>
      <w:r w:rsidR="00EA4607">
        <w:rPr>
          <w:sz w:val="28"/>
          <w:szCs w:val="28"/>
          <w:lang w:val="kk-KZ"/>
        </w:rPr>
        <w:t>‒</w:t>
      </w:r>
      <w:r w:rsidR="00E84EE0" w:rsidRPr="00802DB4">
        <w:rPr>
          <w:rFonts w:ascii="Times New Roman" w:hAnsi="Times New Roman" w:cs="Times New Roman"/>
          <w:sz w:val="28"/>
          <w:szCs w:val="28"/>
        </w:rPr>
        <w:t xml:space="preserve"> Зависимость интенсивности отказов </w:t>
      </w:r>
      <w:r w:rsidR="00E84EE0" w:rsidRPr="00802DB4">
        <w:rPr>
          <w:rFonts w:ascii="Cambria Math" w:hAnsi="Cambria Math" w:cs="Cambria Math"/>
          <w:sz w:val="28"/>
          <w:szCs w:val="28"/>
        </w:rPr>
        <w:t>𝜆</w:t>
      </w:r>
      <w:r w:rsidR="00E84EE0" w:rsidRPr="00802DB4">
        <w:rPr>
          <w:rFonts w:ascii="Cambria Math" w:hAnsi="Cambria Math" w:cs="Cambria Math"/>
          <w:sz w:val="28"/>
          <w:szCs w:val="28"/>
          <w:vertAlign w:val="subscript"/>
        </w:rPr>
        <w:t>𝐶</w:t>
      </w:r>
      <w:r w:rsidR="00E84EE0" w:rsidRPr="00802DB4">
        <w:rPr>
          <w:rFonts w:ascii="Times New Roman" w:hAnsi="Times New Roman" w:cs="Times New Roman"/>
          <w:sz w:val="28"/>
          <w:szCs w:val="28"/>
        </w:rPr>
        <w:t xml:space="preserve"> для трубы с покрытием от коэффициента </w:t>
      </w:r>
      <w:r w:rsidR="00E84EE0" w:rsidRPr="00802DB4">
        <w:rPr>
          <w:rFonts w:ascii="Cambria Math" w:hAnsi="Cambria Math" w:cs="Cambria Math"/>
          <w:sz w:val="28"/>
          <w:szCs w:val="28"/>
        </w:rPr>
        <w:t>𝑘</w:t>
      </w:r>
      <w:r w:rsidR="00E84EE0" w:rsidRPr="00802DB4">
        <w:rPr>
          <w:rFonts w:ascii="Cambria Math" w:hAnsi="Cambria Math" w:cs="Cambria Math"/>
          <w:sz w:val="28"/>
          <w:szCs w:val="28"/>
          <w:vertAlign w:val="subscript"/>
        </w:rPr>
        <w:t>𝑐</w:t>
      </w:r>
    </w:p>
    <w:p w14:paraId="31439722" w14:textId="77777777" w:rsidR="00E84EE0" w:rsidRPr="00802DB4" w:rsidRDefault="00E84EE0"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vertAlign w:val="subscript"/>
        </w:rPr>
      </w:pPr>
    </w:p>
    <w:p w14:paraId="0909C148" w14:textId="0317A706"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Да</w:t>
      </w:r>
      <w:r w:rsidR="007B235F">
        <w:rPr>
          <w:rFonts w:ascii="Times New Roman" w:hAnsi="Times New Roman" w:cs="Times New Roman"/>
          <w:sz w:val="28"/>
          <w:szCs w:val="28"/>
        </w:rPr>
        <w:t>лее по формуле 3.</w:t>
      </w:r>
      <w:r w:rsidR="007B235F" w:rsidRPr="007B235F">
        <w:rPr>
          <w:rFonts w:ascii="Times New Roman" w:hAnsi="Times New Roman" w:cs="Times New Roman"/>
          <w:sz w:val="28"/>
          <w:szCs w:val="28"/>
        </w:rPr>
        <w:t>43</w:t>
      </w:r>
      <w:r w:rsidRPr="00802DB4">
        <w:rPr>
          <w:rFonts w:ascii="Times New Roman" w:hAnsi="Times New Roman" w:cs="Times New Roman"/>
          <w:sz w:val="28"/>
          <w:szCs w:val="28"/>
        </w:rPr>
        <w:t xml:space="preserve"> в зависимости от изменения интенсивности отказов </w:t>
      </w:r>
      <w:r w:rsidRPr="00802DB4">
        <w:rPr>
          <w:rFonts w:ascii="Cambria Math" w:hAnsi="Cambria Math" w:cs="Cambria Math"/>
          <w:sz w:val="28"/>
          <w:szCs w:val="28"/>
        </w:rPr>
        <w:t>𝜆</w:t>
      </w:r>
      <w:r w:rsidRPr="00802DB4">
        <w:rPr>
          <w:rFonts w:ascii="Cambria Math" w:hAnsi="Cambria Math" w:cs="Cambria Math"/>
          <w:sz w:val="28"/>
          <w:szCs w:val="28"/>
          <w:vertAlign w:val="subscript"/>
        </w:rPr>
        <w:t>𝐶</w:t>
      </w:r>
      <w:r w:rsidRPr="00802DB4">
        <w:rPr>
          <w:rFonts w:ascii="Times New Roman" w:hAnsi="Times New Roman" w:cs="Times New Roman"/>
          <w:sz w:val="28"/>
          <w:szCs w:val="28"/>
        </w:rPr>
        <w:t xml:space="preserve"> и коэффициента </w:t>
      </w:r>
      <w:r w:rsidRPr="00802DB4">
        <w:rPr>
          <w:rFonts w:ascii="Cambria Math" w:hAnsi="Cambria Math" w:cs="Cambria Math"/>
          <w:sz w:val="28"/>
          <w:szCs w:val="28"/>
        </w:rPr>
        <w:t>𝑘</w:t>
      </w:r>
      <w:r w:rsidRPr="00802DB4">
        <w:rPr>
          <w:rFonts w:ascii="Cambria Math" w:hAnsi="Cambria Math" w:cs="Cambria Math"/>
          <w:sz w:val="28"/>
          <w:szCs w:val="28"/>
          <w:vertAlign w:val="subscript"/>
        </w:rPr>
        <w:t>𝑐</w:t>
      </w:r>
      <w:r w:rsidRPr="00802DB4">
        <w:rPr>
          <w:rFonts w:ascii="Times New Roman" w:hAnsi="Times New Roman" w:cs="Times New Roman"/>
          <w:sz w:val="28"/>
          <w:szCs w:val="28"/>
        </w:rPr>
        <w:t xml:space="preserve"> снижения коррозионного износа благодаря защитному покрытию рассчитаем надежность </w:t>
      </w:r>
      <w:r w:rsidRPr="00802DB4">
        <w:rPr>
          <w:rFonts w:ascii="Cambria Math" w:hAnsi="Cambria Math" w:cs="Cambria Math"/>
          <w:sz w:val="28"/>
          <w:szCs w:val="28"/>
        </w:rPr>
        <w:t>𝑅</w:t>
      </w:r>
      <w:r w:rsidRPr="00802DB4">
        <w:rPr>
          <w:rFonts w:ascii="Cambria Math" w:hAnsi="Cambria Math" w:cs="Cambria Math"/>
          <w:sz w:val="28"/>
          <w:szCs w:val="28"/>
          <w:vertAlign w:val="subscript"/>
        </w:rPr>
        <w:t>𝐶</w:t>
      </w:r>
      <w:r w:rsidRPr="00802DB4">
        <w:rPr>
          <w:rFonts w:ascii="Times New Roman" w:hAnsi="Times New Roman" w:cs="Times New Roman"/>
          <w:sz w:val="28"/>
          <w:szCs w:val="28"/>
        </w:rPr>
        <w:t>(</w:t>
      </w:r>
      <w:r w:rsidRPr="00802DB4">
        <w:rPr>
          <w:rFonts w:ascii="Cambria Math" w:hAnsi="Cambria Math" w:cs="Cambria Math"/>
          <w:sz w:val="28"/>
          <w:szCs w:val="28"/>
        </w:rPr>
        <w:t>𝑡</w:t>
      </w:r>
      <w:r w:rsidRPr="00802DB4">
        <w:rPr>
          <w:rFonts w:ascii="Times New Roman" w:hAnsi="Times New Roman" w:cs="Times New Roman"/>
          <w:sz w:val="28"/>
          <w:szCs w:val="28"/>
        </w:rPr>
        <w:t>).</w:t>
      </w:r>
    </w:p>
    <w:p w14:paraId="56489709"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0AA9B552" w14:textId="47686F47" w:rsidR="00E84EE0" w:rsidRPr="00802DB4" w:rsidRDefault="00B90E15" w:rsidP="00B90E15">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B90E15">
        <w:rPr>
          <w:noProof/>
          <w:lang w:eastAsia="ru-RU"/>
        </w:rPr>
        <w:drawing>
          <wp:inline distT="0" distB="0" distL="0" distR="0" wp14:anchorId="1048BA90" wp14:editId="61B63291">
            <wp:extent cx="4800600" cy="2070100"/>
            <wp:effectExtent l="0" t="0" r="0" b="6350"/>
            <wp:docPr id="139550208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9295" r="9935" b="8684"/>
                    <a:stretch>
                      <a:fillRect/>
                    </a:stretch>
                  </pic:blipFill>
                  <pic:spPr bwMode="auto">
                    <a:xfrm>
                      <a:off x="0" y="0"/>
                      <a:ext cx="4800600" cy="2070100"/>
                    </a:xfrm>
                    <a:prstGeom prst="rect">
                      <a:avLst/>
                    </a:prstGeom>
                    <a:noFill/>
                    <a:ln>
                      <a:noFill/>
                    </a:ln>
                    <a:extLst>
                      <a:ext uri="{53640926-AAD7-44D8-BBD7-CCE9431645EC}">
                        <a14:shadowObscured xmlns:a14="http://schemas.microsoft.com/office/drawing/2010/main"/>
                      </a:ext>
                    </a:extLst>
                  </pic:spPr>
                </pic:pic>
              </a:graphicData>
            </a:graphic>
          </wp:inline>
        </w:drawing>
      </w:r>
    </w:p>
    <w:p w14:paraId="2B9DC708" w14:textId="5FB8FAB8" w:rsidR="00E84EE0" w:rsidRPr="00802DB4" w:rsidRDefault="007E2659" w:rsidP="007B235F">
      <w:pPr>
        <w:tabs>
          <w:tab w:val="left" w:pos="993"/>
        </w:tabs>
        <w:overflowPunct w:val="0"/>
        <w:spacing w:after="0" w:line="240" w:lineRule="auto"/>
        <w:contextualSpacing/>
        <w:jc w:val="center"/>
        <w:textAlignment w:val="baseline"/>
        <w:rPr>
          <w:rFonts w:ascii="Times New Roman" w:hAnsi="Times New Roman" w:cs="Times New Roman"/>
          <w:sz w:val="28"/>
          <w:szCs w:val="28"/>
        </w:rPr>
      </w:pPr>
      <w:r>
        <w:rPr>
          <w:rFonts w:ascii="Times New Roman" w:hAnsi="Times New Roman" w:cs="Times New Roman"/>
          <w:sz w:val="28"/>
          <w:szCs w:val="28"/>
        </w:rPr>
        <w:t>Рисунок 3.</w:t>
      </w:r>
      <w:r w:rsidRPr="007E2659">
        <w:rPr>
          <w:rFonts w:ascii="Times New Roman" w:hAnsi="Times New Roman" w:cs="Times New Roman"/>
          <w:sz w:val="28"/>
          <w:szCs w:val="28"/>
        </w:rPr>
        <w:t>1</w:t>
      </w:r>
      <w:r w:rsidRPr="00F703D4">
        <w:rPr>
          <w:rFonts w:ascii="Times New Roman" w:hAnsi="Times New Roman" w:cs="Times New Roman"/>
          <w:sz w:val="28"/>
          <w:szCs w:val="28"/>
        </w:rPr>
        <w:t>0</w:t>
      </w:r>
      <w:r w:rsidR="00E84EE0" w:rsidRPr="00802DB4">
        <w:rPr>
          <w:rFonts w:ascii="Times New Roman" w:hAnsi="Times New Roman" w:cs="Times New Roman"/>
          <w:sz w:val="28"/>
          <w:szCs w:val="28"/>
        </w:rPr>
        <w:t xml:space="preserve"> </w:t>
      </w:r>
      <w:r w:rsidR="00EA4607">
        <w:rPr>
          <w:sz w:val="28"/>
          <w:szCs w:val="28"/>
          <w:lang w:val="kk-KZ"/>
        </w:rPr>
        <w:t>‒</w:t>
      </w:r>
      <w:r w:rsidR="00E84EE0" w:rsidRPr="00802DB4">
        <w:rPr>
          <w:rFonts w:ascii="Times New Roman" w:hAnsi="Times New Roman" w:cs="Times New Roman"/>
          <w:sz w:val="28"/>
          <w:szCs w:val="28"/>
        </w:rPr>
        <w:t xml:space="preserve"> Надежность </w:t>
      </w:r>
      <w:r w:rsidR="00E84EE0" w:rsidRPr="00802DB4">
        <w:rPr>
          <w:rFonts w:ascii="Cambria Math" w:hAnsi="Cambria Math" w:cs="Cambria Math"/>
          <w:sz w:val="28"/>
          <w:szCs w:val="28"/>
        </w:rPr>
        <w:t>𝑅</w:t>
      </w:r>
      <w:r w:rsidR="00E84EE0" w:rsidRPr="00802DB4">
        <w:rPr>
          <w:rFonts w:ascii="Cambria Math" w:hAnsi="Cambria Math" w:cs="Cambria Math"/>
          <w:sz w:val="28"/>
          <w:szCs w:val="28"/>
          <w:vertAlign w:val="subscript"/>
        </w:rPr>
        <w:t>𝐶</w:t>
      </w:r>
      <w:r w:rsidR="00E84EE0" w:rsidRPr="00802DB4">
        <w:rPr>
          <w:rFonts w:ascii="Times New Roman" w:hAnsi="Times New Roman" w:cs="Times New Roman"/>
          <w:sz w:val="28"/>
          <w:szCs w:val="28"/>
        </w:rPr>
        <w:t>(</w:t>
      </w:r>
      <w:r w:rsidR="00E84EE0" w:rsidRPr="00802DB4">
        <w:rPr>
          <w:rFonts w:ascii="Cambria Math" w:hAnsi="Cambria Math" w:cs="Cambria Math"/>
          <w:sz w:val="28"/>
          <w:szCs w:val="28"/>
        </w:rPr>
        <w:t>𝑡</w:t>
      </w:r>
      <w:r w:rsidR="00E84EE0" w:rsidRPr="00802DB4">
        <w:rPr>
          <w:rFonts w:ascii="Times New Roman" w:hAnsi="Times New Roman" w:cs="Times New Roman"/>
          <w:sz w:val="28"/>
          <w:szCs w:val="28"/>
        </w:rPr>
        <w:t>) (трубы с покрытием) в зависимости от времени (t)</w:t>
      </w:r>
    </w:p>
    <w:p w14:paraId="5EE9593E"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39118979"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Для анализа принимаем, что защитное покрытие позволяет снизить интенсивность отказов примерно на 60 % по сравнению с необработанной трубой. В этом случае:</w:t>
      </w:r>
    </w:p>
    <w:p w14:paraId="70D3BAA6"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05AC6E64" w14:textId="64CDB66D"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 xml:space="preserve">                               </w:t>
      </w:r>
      <w:r w:rsidRPr="00802DB4">
        <w:rPr>
          <w:rFonts w:ascii="Times New Roman" w:hAnsi="Times New Roman" w:cs="Times New Roman"/>
          <w:sz w:val="28"/>
          <w:szCs w:val="28"/>
        </w:rPr>
        <w:t>λ</w:t>
      </w:r>
      <w:r w:rsidRPr="004C66FF">
        <w:rPr>
          <w:rFonts w:ascii="Times New Roman" w:hAnsi="Times New Roman" w:cs="Times New Roman"/>
          <w:sz w:val="28"/>
          <w:szCs w:val="28"/>
          <w:vertAlign w:val="subscript"/>
        </w:rPr>
        <w:t>c</w:t>
      </w:r>
      <w:r w:rsidRPr="00802DB4">
        <w:rPr>
          <w:rFonts w:ascii="Times New Roman" w:hAnsi="Times New Roman" w:cs="Times New Roman"/>
          <w:sz w:val="28"/>
          <w:szCs w:val="28"/>
        </w:rPr>
        <w:t>=0,4λ</w:t>
      </w:r>
      <w:r w:rsidRPr="004C66FF">
        <w:rPr>
          <w:rFonts w:ascii="Times New Roman" w:hAnsi="Times New Roman" w:cs="Times New Roman"/>
          <w:sz w:val="28"/>
          <w:szCs w:val="28"/>
          <w:vertAlign w:val="subscript"/>
        </w:rPr>
        <w:t>0</w:t>
      </w:r>
      <w:r w:rsidRPr="00802DB4">
        <w:rPr>
          <w:rFonts w:ascii="Times New Roman" w:hAnsi="Times New Roman" w:cs="Times New Roman"/>
          <w:sz w:val="28"/>
          <w:szCs w:val="28"/>
        </w:rPr>
        <w:t>=0,4</w:t>
      </w:r>
      <w:r w:rsidRPr="00802DB4">
        <w:rPr>
          <w:rFonts w:ascii="Cambria Math" w:hAnsi="Cambria Math" w:cs="Cambria Math"/>
          <w:sz w:val="28"/>
          <w:szCs w:val="28"/>
        </w:rPr>
        <w:t>⋅</w:t>
      </w:r>
      <w:r w:rsidRPr="00802DB4">
        <w:rPr>
          <w:rFonts w:ascii="Times New Roman" w:hAnsi="Times New Roman" w:cs="Times New Roman"/>
          <w:sz w:val="28"/>
          <w:szCs w:val="28"/>
        </w:rPr>
        <w:t>0,01857≈0,00742 год</w:t>
      </w:r>
      <w:r w:rsidRPr="00802DB4">
        <w:rPr>
          <w:rFonts w:ascii="Times New Roman" w:hAnsi="Times New Roman" w:cs="Times New Roman"/>
          <w:sz w:val="28"/>
          <w:szCs w:val="28"/>
          <w:vertAlign w:val="superscript"/>
        </w:rPr>
        <w:t>−1</w:t>
      </w:r>
      <w:r w:rsidRPr="00802DB4">
        <w:rPr>
          <w:rFonts w:ascii="Times New Roman" w:hAnsi="Times New Roman" w:cs="Times New Roman"/>
          <w:sz w:val="28"/>
          <w:szCs w:val="28"/>
        </w:rPr>
        <w:t xml:space="preserve"> </w:t>
      </w:r>
      <w:r w:rsidRPr="00802DB4">
        <w:rPr>
          <w:rFonts w:ascii="Times New Roman" w:hAnsi="Times New Roman" w:cs="Times New Roman"/>
          <w:sz w:val="28"/>
          <w:szCs w:val="28"/>
          <w:lang w:val="kk-KZ"/>
        </w:rPr>
        <w:t xml:space="preserve">     </w:t>
      </w:r>
      <w:r w:rsidR="00B90E15">
        <w:rPr>
          <w:rFonts w:ascii="Times New Roman" w:hAnsi="Times New Roman" w:cs="Times New Roman"/>
          <w:sz w:val="28"/>
          <w:szCs w:val="28"/>
          <w:lang w:val="kk-KZ"/>
        </w:rPr>
        <w:t xml:space="preserve">          </w:t>
      </w:r>
      <w:r w:rsidRPr="00802DB4">
        <w:rPr>
          <w:rFonts w:ascii="Times New Roman" w:hAnsi="Times New Roman" w:cs="Times New Roman"/>
          <w:sz w:val="28"/>
          <w:szCs w:val="28"/>
          <w:lang w:val="kk-KZ"/>
        </w:rPr>
        <w:t xml:space="preserve">           </w:t>
      </w:r>
      <w:r w:rsidR="00CC41BF">
        <w:rPr>
          <w:rFonts w:ascii="Times New Roman" w:hAnsi="Times New Roman" w:cs="Times New Roman"/>
          <w:sz w:val="28"/>
          <w:szCs w:val="28"/>
        </w:rPr>
        <w:t>(3.</w:t>
      </w:r>
      <w:r w:rsidR="00CC41BF" w:rsidRPr="00706998">
        <w:rPr>
          <w:rFonts w:ascii="Times New Roman" w:hAnsi="Times New Roman" w:cs="Times New Roman"/>
          <w:sz w:val="28"/>
          <w:szCs w:val="28"/>
        </w:rPr>
        <w:t>44</w:t>
      </w:r>
      <w:r w:rsidRPr="00802DB4">
        <w:rPr>
          <w:rFonts w:ascii="Times New Roman" w:hAnsi="Times New Roman" w:cs="Times New Roman"/>
          <w:sz w:val="28"/>
          <w:szCs w:val="28"/>
        </w:rPr>
        <w:t>)</w:t>
      </w:r>
    </w:p>
    <w:p w14:paraId="43139E03"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62A1AEF5"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Соответственно, надёжность трубы с покрытием за 7 лет эксплуатации:</w:t>
      </w:r>
    </w:p>
    <w:p w14:paraId="1CA7F372" w14:textId="77777777" w:rsidR="00E93148"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lang w:val="kk-KZ"/>
        </w:rPr>
        <w:t xml:space="preserve">                       </w:t>
      </w:r>
    </w:p>
    <w:p w14:paraId="6FC1CCFC" w14:textId="0F8BDB35" w:rsidR="00E84EE0" w:rsidRPr="00802DB4" w:rsidRDefault="00E84EE0"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 xml:space="preserve">       </w:t>
      </w:r>
      <w:r w:rsidRPr="00802DB4">
        <w:rPr>
          <w:rFonts w:ascii="Times New Roman" w:hAnsi="Times New Roman" w:cs="Times New Roman"/>
          <w:sz w:val="28"/>
          <w:szCs w:val="28"/>
        </w:rPr>
        <w:t>Rc(7)=exp⁡(−λ</w:t>
      </w:r>
      <w:r w:rsidRPr="004C66FF">
        <w:rPr>
          <w:rFonts w:ascii="Times New Roman" w:hAnsi="Times New Roman" w:cs="Times New Roman"/>
          <w:sz w:val="28"/>
          <w:szCs w:val="28"/>
          <w:vertAlign w:val="subscript"/>
        </w:rPr>
        <w:t>c</w:t>
      </w:r>
      <w:r w:rsidRPr="00802DB4">
        <w:rPr>
          <w:rFonts w:ascii="Cambria Math" w:hAnsi="Cambria Math" w:cs="Cambria Math"/>
          <w:sz w:val="28"/>
          <w:szCs w:val="28"/>
        </w:rPr>
        <w:t>⋅</w:t>
      </w:r>
      <w:r w:rsidRPr="00802DB4">
        <w:rPr>
          <w:rFonts w:ascii="Times New Roman" w:hAnsi="Times New Roman" w:cs="Times New Roman"/>
          <w:sz w:val="28"/>
          <w:szCs w:val="28"/>
        </w:rPr>
        <w:t>7)=exp</w:t>
      </w:r>
      <w:r w:rsidRPr="00802DB4">
        <w:rPr>
          <w:rFonts w:ascii="Times New Roman" w:hAnsi="Times New Roman" w:cs="Times New Roman"/>
          <w:sz w:val="28"/>
          <w:szCs w:val="28"/>
          <w:vertAlign w:val="superscript"/>
        </w:rPr>
        <w:t>(−0,00742</w:t>
      </w:r>
      <w:r w:rsidRPr="00802DB4">
        <w:rPr>
          <w:rFonts w:ascii="Cambria Math" w:hAnsi="Cambria Math" w:cs="Cambria Math"/>
          <w:sz w:val="28"/>
          <w:szCs w:val="28"/>
          <w:vertAlign w:val="superscript"/>
        </w:rPr>
        <w:t>⋅</w:t>
      </w:r>
      <w:r w:rsidRPr="00802DB4">
        <w:rPr>
          <w:rFonts w:ascii="Times New Roman" w:hAnsi="Times New Roman" w:cs="Times New Roman"/>
          <w:sz w:val="28"/>
          <w:szCs w:val="28"/>
          <w:vertAlign w:val="superscript"/>
        </w:rPr>
        <w:t>7)</w:t>
      </w:r>
      <w:r w:rsidRPr="00802DB4">
        <w:rPr>
          <w:rFonts w:ascii="Times New Roman" w:hAnsi="Times New Roman" w:cs="Times New Roman"/>
          <w:sz w:val="28"/>
          <w:szCs w:val="28"/>
        </w:rPr>
        <w:t>≈0,95</w:t>
      </w:r>
      <w:r w:rsidRPr="00802DB4">
        <w:rPr>
          <w:rFonts w:ascii="Times New Roman" w:hAnsi="Times New Roman" w:cs="Times New Roman"/>
          <w:sz w:val="28"/>
          <w:szCs w:val="28"/>
          <w:lang w:val="kk-KZ"/>
        </w:rPr>
        <w:t xml:space="preserve">     </w:t>
      </w:r>
      <w:r w:rsidR="00E93148">
        <w:rPr>
          <w:rFonts w:ascii="Times New Roman" w:hAnsi="Times New Roman" w:cs="Times New Roman"/>
          <w:sz w:val="28"/>
          <w:szCs w:val="28"/>
          <w:lang w:val="kk-KZ"/>
        </w:rPr>
        <w:t xml:space="preserve">        </w:t>
      </w:r>
      <w:r w:rsidRPr="00802DB4">
        <w:rPr>
          <w:rFonts w:ascii="Times New Roman" w:hAnsi="Times New Roman" w:cs="Times New Roman"/>
          <w:sz w:val="28"/>
          <w:szCs w:val="28"/>
          <w:lang w:val="kk-KZ"/>
        </w:rPr>
        <w:t xml:space="preserve">          </w:t>
      </w:r>
      <w:r w:rsidR="00CC41BF">
        <w:rPr>
          <w:rFonts w:ascii="Times New Roman" w:hAnsi="Times New Roman" w:cs="Times New Roman"/>
          <w:sz w:val="28"/>
          <w:szCs w:val="28"/>
        </w:rPr>
        <w:t>(3.</w:t>
      </w:r>
      <w:r w:rsidR="00CC41BF" w:rsidRPr="00706998">
        <w:rPr>
          <w:rFonts w:ascii="Times New Roman" w:hAnsi="Times New Roman" w:cs="Times New Roman"/>
          <w:sz w:val="28"/>
          <w:szCs w:val="28"/>
        </w:rPr>
        <w:t>45</w:t>
      </w:r>
      <w:r w:rsidRPr="00802DB4">
        <w:rPr>
          <w:rFonts w:ascii="Times New Roman" w:hAnsi="Times New Roman" w:cs="Times New Roman"/>
          <w:sz w:val="28"/>
          <w:szCs w:val="28"/>
        </w:rPr>
        <w:t>)</w:t>
      </w:r>
    </w:p>
    <w:p w14:paraId="78E1D388"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7AC88E84" w14:textId="7F377F28" w:rsidR="00E84EE0" w:rsidRPr="003E16EA" w:rsidRDefault="00E84EE0" w:rsidP="004C66FF">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lastRenderedPageBreak/>
        <w:t>Ожидаемое число отказов в па</w:t>
      </w:r>
      <w:r w:rsidR="004C66FF">
        <w:rPr>
          <w:rFonts w:ascii="Times New Roman" w:hAnsi="Times New Roman" w:cs="Times New Roman"/>
          <w:sz w:val="28"/>
          <w:szCs w:val="28"/>
        </w:rPr>
        <w:t xml:space="preserve">ртии из 100 труб за 7 лет </w:t>
      </w:r>
      <w:r w:rsidRPr="00802DB4">
        <w:rPr>
          <w:rFonts w:ascii="Times New Roman" w:hAnsi="Times New Roman" w:cs="Times New Roman"/>
          <w:sz w:val="28"/>
          <w:szCs w:val="28"/>
        </w:rPr>
        <w:t>для стандартных труб без покрытия:</w:t>
      </w:r>
    </w:p>
    <w:p w14:paraId="35050545" w14:textId="77777777" w:rsidR="00E93148" w:rsidRDefault="00E93148"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7B10692B" w14:textId="68A85352" w:rsidR="00E84EE0" w:rsidRPr="00802DB4" w:rsidRDefault="00E84EE0"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r w:rsidRPr="00802DB4">
        <w:rPr>
          <w:rFonts w:ascii="Times New Roman" w:hAnsi="Times New Roman" w:cs="Times New Roman"/>
          <w:sz w:val="28"/>
          <w:szCs w:val="28"/>
        </w:rPr>
        <w:t>N</w:t>
      </w:r>
      <w:r w:rsidRPr="004C66FF">
        <w:rPr>
          <w:rFonts w:ascii="Times New Roman" w:hAnsi="Times New Roman" w:cs="Times New Roman"/>
          <w:sz w:val="28"/>
          <w:szCs w:val="28"/>
          <w:vertAlign w:val="subscript"/>
        </w:rPr>
        <w:t>0</w:t>
      </w:r>
      <w:r w:rsidRPr="00802DB4">
        <w:rPr>
          <w:rFonts w:ascii="Times New Roman" w:hAnsi="Times New Roman" w:cs="Times New Roman"/>
          <w:sz w:val="28"/>
          <w:szCs w:val="28"/>
        </w:rPr>
        <w:t>=λ</w:t>
      </w:r>
      <w:r w:rsidRPr="004C66FF">
        <w:rPr>
          <w:rFonts w:ascii="Times New Roman" w:hAnsi="Times New Roman" w:cs="Times New Roman"/>
          <w:sz w:val="28"/>
          <w:szCs w:val="28"/>
          <w:vertAlign w:val="subscript"/>
        </w:rPr>
        <w:t>0</w:t>
      </w:r>
      <w:r w:rsidR="004C66FF">
        <w:rPr>
          <w:rFonts w:ascii="Times New Roman" w:hAnsi="Times New Roman" w:cs="Times New Roman"/>
          <w:sz w:val="28"/>
          <w:szCs w:val="28"/>
        </w:rPr>
        <w:t>t</w:t>
      </w:r>
      <w:r w:rsidRPr="00802DB4">
        <w:rPr>
          <w:rFonts w:ascii="Times New Roman" w:hAnsi="Times New Roman" w:cs="Times New Roman"/>
          <w:sz w:val="28"/>
          <w:szCs w:val="28"/>
        </w:rPr>
        <w:t>n=0,01857</w:t>
      </w:r>
      <w:r w:rsidRPr="00802DB4">
        <w:rPr>
          <w:rFonts w:ascii="Cambria Math" w:hAnsi="Cambria Math" w:cs="Cambria Math"/>
          <w:sz w:val="28"/>
          <w:szCs w:val="28"/>
        </w:rPr>
        <w:t>⋅</w:t>
      </w:r>
      <w:r w:rsidRPr="00802DB4">
        <w:rPr>
          <w:rFonts w:ascii="Times New Roman" w:hAnsi="Times New Roman" w:cs="Times New Roman"/>
          <w:sz w:val="28"/>
          <w:szCs w:val="28"/>
        </w:rPr>
        <w:t>7</w:t>
      </w:r>
      <w:r w:rsidRPr="00802DB4">
        <w:rPr>
          <w:rFonts w:ascii="Cambria Math" w:hAnsi="Cambria Math" w:cs="Cambria Math"/>
          <w:sz w:val="28"/>
          <w:szCs w:val="28"/>
        </w:rPr>
        <w:t>⋅</w:t>
      </w:r>
      <w:r w:rsidRPr="00802DB4">
        <w:rPr>
          <w:rFonts w:ascii="Times New Roman" w:hAnsi="Times New Roman" w:cs="Times New Roman"/>
          <w:sz w:val="28"/>
          <w:szCs w:val="28"/>
        </w:rPr>
        <w:t>100≈13</w:t>
      </w:r>
      <w:r w:rsidRPr="00802DB4">
        <w:rPr>
          <w:rFonts w:ascii="Times New Roman" w:hAnsi="Times New Roman" w:cs="Times New Roman"/>
          <w:sz w:val="28"/>
          <w:szCs w:val="28"/>
          <w:lang w:val="kk-KZ"/>
        </w:rPr>
        <w:t xml:space="preserve">           </w:t>
      </w:r>
      <w:r w:rsidR="00B24F05" w:rsidRPr="00CB7129">
        <w:rPr>
          <w:rFonts w:ascii="Times New Roman" w:hAnsi="Times New Roman" w:cs="Times New Roman"/>
          <w:sz w:val="28"/>
          <w:szCs w:val="28"/>
        </w:rPr>
        <w:t xml:space="preserve">   </w:t>
      </w:r>
      <w:r w:rsidRPr="00802DB4">
        <w:rPr>
          <w:rFonts w:ascii="Times New Roman" w:hAnsi="Times New Roman" w:cs="Times New Roman"/>
          <w:sz w:val="28"/>
          <w:szCs w:val="28"/>
          <w:lang w:val="kk-KZ"/>
        </w:rPr>
        <w:t xml:space="preserve">                    </w:t>
      </w:r>
      <w:r w:rsidRPr="002C6AD2">
        <w:rPr>
          <w:rFonts w:ascii="Times New Roman" w:hAnsi="Times New Roman" w:cs="Times New Roman"/>
          <w:sz w:val="28"/>
          <w:szCs w:val="28"/>
        </w:rPr>
        <w:t xml:space="preserve"> </w:t>
      </w:r>
      <w:r w:rsidRPr="00802DB4">
        <w:rPr>
          <w:rFonts w:ascii="Times New Roman" w:hAnsi="Times New Roman" w:cs="Times New Roman"/>
          <w:sz w:val="28"/>
          <w:szCs w:val="28"/>
        </w:rPr>
        <w:t>(3.</w:t>
      </w:r>
      <w:r w:rsidR="00CC41BF" w:rsidRPr="002C6AD2">
        <w:rPr>
          <w:rFonts w:ascii="Times New Roman" w:hAnsi="Times New Roman" w:cs="Times New Roman"/>
          <w:sz w:val="28"/>
          <w:szCs w:val="28"/>
        </w:rPr>
        <w:t>46</w:t>
      </w:r>
      <w:r w:rsidRPr="00802DB4">
        <w:rPr>
          <w:rFonts w:ascii="Times New Roman" w:hAnsi="Times New Roman" w:cs="Times New Roman"/>
          <w:sz w:val="28"/>
          <w:szCs w:val="28"/>
        </w:rPr>
        <w:t>)</w:t>
      </w:r>
    </w:p>
    <w:p w14:paraId="3D6F3A64" w14:textId="77777777" w:rsidR="007B235F" w:rsidRPr="008C2C6A" w:rsidRDefault="007B235F" w:rsidP="00EA660F">
      <w:pPr>
        <w:tabs>
          <w:tab w:val="left" w:pos="993"/>
        </w:tabs>
        <w:overflowPunct w:val="0"/>
        <w:spacing w:after="0" w:line="240" w:lineRule="auto"/>
        <w:ind w:left="1429"/>
        <w:contextualSpacing/>
        <w:jc w:val="both"/>
        <w:textAlignment w:val="baseline"/>
        <w:rPr>
          <w:rFonts w:ascii="Times New Roman" w:hAnsi="Times New Roman" w:cs="Times New Roman"/>
          <w:sz w:val="28"/>
          <w:szCs w:val="28"/>
        </w:rPr>
      </w:pPr>
    </w:p>
    <w:p w14:paraId="3F9F8331" w14:textId="77777777" w:rsidR="00E84EE0" w:rsidRPr="00802DB4" w:rsidRDefault="00E84EE0" w:rsidP="00942476">
      <w:pPr>
        <w:tabs>
          <w:tab w:val="left" w:pos="993"/>
        </w:tabs>
        <w:overflowPunct w:val="0"/>
        <w:spacing w:after="0" w:line="240" w:lineRule="auto"/>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для труб с покрытием:</w:t>
      </w:r>
    </w:p>
    <w:p w14:paraId="5BF7C582" w14:textId="77777777" w:rsidR="00E93148"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02DB4">
        <w:rPr>
          <w:rFonts w:ascii="Times New Roman" w:hAnsi="Times New Roman" w:cs="Times New Roman"/>
          <w:sz w:val="28"/>
          <w:szCs w:val="28"/>
          <w:lang w:val="kk-KZ"/>
        </w:rPr>
        <w:t xml:space="preserve">                        </w:t>
      </w:r>
    </w:p>
    <w:p w14:paraId="6578D048" w14:textId="446200DB" w:rsidR="00E84EE0" w:rsidRPr="00802DB4" w:rsidRDefault="00E84EE0"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r w:rsidRPr="00802DB4">
        <w:rPr>
          <w:rFonts w:ascii="Times New Roman" w:hAnsi="Times New Roman" w:cs="Times New Roman"/>
          <w:sz w:val="28"/>
          <w:szCs w:val="28"/>
          <w:lang w:val="kk-KZ"/>
        </w:rPr>
        <w:t xml:space="preserve">      </w:t>
      </w:r>
      <w:r w:rsidRPr="00802DB4">
        <w:rPr>
          <w:rFonts w:ascii="Times New Roman" w:hAnsi="Times New Roman" w:cs="Times New Roman"/>
          <w:sz w:val="28"/>
          <w:szCs w:val="28"/>
        </w:rPr>
        <w:t>N</w:t>
      </w:r>
      <w:r w:rsidRPr="004C66FF">
        <w:rPr>
          <w:rFonts w:ascii="Times New Roman" w:hAnsi="Times New Roman" w:cs="Times New Roman"/>
          <w:sz w:val="28"/>
          <w:szCs w:val="28"/>
          <w:vertAlign w:val="subscript"/>
        </w:rPr>
        <w:t>c</w:t>
      </w:r>
      <w:r w:rsidRPr="00802DB4">
        <w:rPr>
          <w:rFonts w:ascii="Times New Roman" w:hAnsi="Times New Roman" w:cs="Times New Roman"/>
          <w:sz w:val="28"/>
          <w:szCs w:val="28"/>
        </w:rPr>
        <w:t>=λ</w:t>
      </w:r>
      <w:r w:rsidRPr="004C66FF">
        <w:rPr>
          <w:rFonts w:ascii="Times New Roman" w:hAnsi="Times New Roman" w:cs="Times New Roman"/>
          <w:sz w:val="28"/>
          <w:szCs w:val="28"/>
          <w:vertAlign w:val="subscript"/>
        </w:rPr>
        <w:t>c</w:t>
      </w:r>
      <w:r w:rsidR="004C66FF">
        <w:rPr>
          <w:rFonts w:ascii="Times New Roman" w:hAnsi="Times New Roman" w:cs="Times New Roman"/>
          <w:sz w:val="28"/>
          <w:szCs w:val="28"/>
        </w:rPr>
        <w:t>t</w:t>
      </w:r>
      <w:r w:rsidRPr="00802DB4">
        <w:rPr>
          <w:rFonts w:ascii="Times New Roman" w:hAnsi="Times New Roman" w:cs="Times New Roman"/>
          <w:sz w:val="28"/>
          <w:szCs w:val="28"/>
        </w:rPr>
        <w:t>n=0,00742</w:t>
      </w:r>
      <w:r w:rsidRPr="00802DB4">
        <w:rPr>
          <w:rFonts w:ascii="Cambria Math" w:hAnsi="Cambria Math" w:cs="Cambria Math"/>
          <w:sz w:val="28"/>
          <w:szCs w:val="28"/>
        </w:rPr>
        <w:t>⋅</w:t>
      </w:r>
      <w:r w:rsidRPr="00802DB4">
        <w:rPr>
          <w:rFonts w:ascii="Times New Roman" w:hAnsi="Times New Roman" w:cs="Times New Roman"/>
          <w:sz w:val="28"/>
          <w:szCs w:val="28"/>
        </w:rPr>
        <w:t>7</w:t>
      </w:r>
      <w:r w:rsidRPr="00802DB4">
        <w:rPr>
          <w:rFonts w:ascii="Cambria Math" w:hAnsi="Cambria Math" w:cs="Cambria Math"/>
          <w:sz w:val="28"/>
          <w:szCs w:val="28"/>
        </w:rPr>
        <w:t>⋅</w:t>
      </w:r>
      <w:r w:rsidR="00C46CD5">
        <w:rPr>
          <w:rFonts w:ascii="Times New Roman" w:hAnsi="Times New Roman" w:cs="Times New Roman"/>
          <w:sz w:val="28"/>
          <w:szCs w:val="28"/>
        </w:rPr>
        <w:t>100≈5</w:t>
      </w:r>
      <w:r w:rsidRPr="00802DB4">
        <w:rPr>
          <w:rFonts w:ascii="Times New Roman" w:hAnsi="Times New Roman" w:cs="Times New Roman"/>
          <w:sz w:val="28"/>
          <w:szCs w:val="28"/>
          <w:lang w:val="kk-KZ"/>
        </w:rPr>
        <w:t xml:space="preserve">                  </w:t>
      </w:r>
      <w:r w:rsidR="00B24F05" w:rsidRPr="00CB7129">
        <w:rPr>
          <w:rFonts w:ascii="Times New Roman" w:hAnsi="Times New Roman" w:cs="Times New Roman"/>
          <w:sz w:val="28"/>
          <w:szCs w:val="28"/>
        </w:rPr>
        <w:t xml:space="preserve">    </w:t>
      </w:r>
      <w:r w:rsidRPr="00802DB4">
        <w:rPr>
          <w:rFonts w:ascii="Times New Roman" w:hAnsi="Times New Roman" w:cs="Times New Roman"/>
          <w:sz w:val="28"/>
          <w:szCs w:val="28"/>
          <w:lang w:val="kk-KZ"/>
        </w:rPr>
        <w:t xml:space="preserve">            </w:t>
      </w:r>
      <w:r w:rsidRPr="00802DB4">
        <w:rPr>
          <w:rFonts w:ascii="Times New Roman" w:hAnsi="Times New Roman" w:cs="Times New Roman"/>
          <w:sz w:val="28"/>
          <w:szCs w:val="28"/>
        </w:rPr>
        <w:t>(3.</w:t>
      </w:r>
      <w:r w:rsidR="00CC41BF" w:rsidRPr="008C2C6A">
        <w:rPr>
          <w:rFonts w:ascii="Times New Roman" w:hAnsi="Times New Roman" w:cs="Times New Roman"/>
          <w:sz w:val="28"/>
          <w:szCs w:val="28"/>
        </w:rPr>
        <w:t>47</w:t>
      </w:r>
      <w:r w:rsidRPr="00802DB4">
        <w:rPr>
          <w:rFonts w:ascii="Times New Roman" w:hAnsi="Times New Roman" w:cs="Times New Roman"/>
          <w:sz w:val="28"/>
          <w:szCs w:val="28"/>
        </w:rPr>
        <w:t>)</w:t>
      </w:r>
    </w:p>
    <w:p w14:paraId="66DB400F" w14:textId="77777777"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04355A7E" w14:textId="24E45376" w:rsidR="00E84EE0" w:rsidRPr="00802DB4"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Таким образом, снижение интенсивности потока отказов примерно с λ</w:t>
      </w:r>
      <w:r w:rsidRPr="00C46CD5">
        <w:rPr>
          <w:rFonts w:ascii="Times New Roman" w:hAnsi="Times New Roman" w:cs="Times New Roman"/>
          <w:sz w:val="28"/>
          <w:szCs w:val="28"/>
          <w:vertAlign w:val="subscript"/>
        </w:rPr>
        <w:t>0</w:t>
      </w:r>
      <w:r w:rsidRPr="00802DB4">
        <w:rPr>
          <w:rFonts w:ascii="Times New Roman" w:hAnsi="Times New Roman" w:cs="Times New Roman"/>
          <w:sz w:val="28"/>
          <w:szCs w:val="28"/>
        </w:rPr>
        <w:t>≈0,0186 год</w:t>
      </w:r>
      <w:r w:rsidRPr="00802DB4">
        <w:rPr>
          <w:rFonts w:ascii="Times New Roman" w:hAnsi="Times New Roman" w:cs="Times New Roman"/>
          <w:sz w:val="28"/>
          <w:szCs w:val="28"/>
          <w:vertAlign w:val="superscript"/>
        </w:rPr>
        <w:t>−1</w:t>
      </w:r>
      <w:r w:rsidRPr="00802DB4">
        <w:rPr>
          <w:rFonts w:ascii="Times New Roman" w:hAnsi="Times New Roman" w:cs="Times New Roman"/>
          <w:sz w:val="28"/>
          <w:szCs w:val="28"/>
        </w:rPr>
        <w:t xml:space="preserve"> (стандартная труба по данным наблюдений) до λ</w:t>
      </w:r>
      <w:r w:rsidRPr="00C46CD5">
        <w:rPr>
          <w:rFonts w:ascii="Times New Roman" w:hAnsi="Times New Roman" w:cs="Times New Roman"/>
          <w:sz w:val="28"/>
          <w:szCs w:val="28"/>
          <w:vertAlign w:val="subscript"/>
        </w:rPr>
        <w:t>c</w:t>
      </w:r>
      <w:r w:rsidRPr="00802DB4">
        <w:rPr>
          <w:rFonts w:ascii="Times New Roman" w:hAnsi="Times New Roman" w:cs="Times New Roman"/>
          <w:sz w:val="28"/>
          <w:szCs w:val="28"/>
        </w:rPr>
        <w:t>≈0,00742 год</w:t>
      </w:r>
      <w:r w:rsidRPr="00802DB4">
        <w:rPr>
          <w:rFonts w:ascii="Times New Roman" w:hAnsi="Times New Roman" w:cs="Times New Roman"/>
          <w:sz w:val="28"/>
          <w:szCs w:val="28"/>
          <w:vertAlign w:val="superscript"/>
        </w:rPr>
        <w:t>−1</w:t>
      </w:r>
      <w:r w:rsidRPr="00802DB4">
        <w:rPr>
          <w:rFonts w:ascii="Times New Roman" w:hAnsi="Times New Roman" w:cs="Times New Roman"/>
          <w:sz w:val="28"/>
          <w:szCs w:val="28"/>
        </w:rPr>
        <w:t xml:space="preserve"> (труба с покрытием) приводит к уменьшению ожидаемого числа отказов за 7-летний период </w:t>
      </w:r>
      <w:r w:rsidRPr="00C46CD5">
        <w:rPr>
          <w:rFonts w:ascii="Times New Roman" w:hAnsi="Times New Roman" w:cs="Times New Roman"/>
          <w:bCs/>
          <w:sz w:val="28"/>
          <w:szCs w:val="28"/>
        </w:rPr>
        <w:t>с</w:t>
      </w:r>
      <w:r w:rsidRPr="00802DB4">
        <w:rPr>
          <w:rFonts w:ascii="Times New Roman" w:hAnsi="Times New Roman" w:cs="Times New Roman"/>
          <w:b/>
          <w:bCs/>
          <w:sz w:val="28"/>
          <w:szCs w:val="28"/>
        </w:rPr>
        <w:t xml:space="preserve"> </w:t>
      </w:r>
      <w:r w:rsidR="00C46CD5">
        <w:rPr>
          <w:rFonts w:ascii="Times New Roman" w:hAnsi="Times New Roman" w:cs="Times New Roman"/>
          <w:bCs/>
          <w:sz w:val="28"/>
          <w:szCs w:val="28"/>
        </w:rPr>
        <w:t>13 до 5</w:t>
      </w:r>
      <w:r w:rsidR="00C46CD5" w:rsidRPr="00C46CD5">
        <w:rPr>
          <w:rFonts w:ascii="Times New Roman" w:hAnsi="Times New Roman" w:cs="Times New Roman"/>
          <w:bCs/>
          <w:sz w:val="28"/>
          <w:szCs w:val="28"/>
        </w:rPr>
        <w:t>-</w:t>
      </w:r>
      <w:r w:rsidRPr="00802DB4">
        <w:rPr>
          <w:rFonts w:ascii="Times New Roman" w:hAnsi="Times New Roman" w:cs="Times New Roman"/>
          <w:bCs/>
          <w:sz w:val="28"/>
          <w:szCs w:val="28"/>
        </w:rPr>
        <w:t>6 труб из 100</w:t>
      </w:r>
      <w:r w:rsidRPr="00802DB4">
        <w:rPr>
          <w:rFonts w:ascii="Times New Roman" w:hAnsi="Times New Roman" w:cs="Times New Roman"/>
          <w:sz w:val="28"/>
          <w:szCs w:val="28"/>
        </w:rPr>
        <w:t>. Это количественно демонстрирует, что применение защитного покрытия Cr</w:t>
      </w:r>
      <w:r w:rsidRPr="00802DB4">
        <w:rPr>
          <w:rFonts w:ascii="Times New Roman" w:hAnsi="Times New Roman" w:cs="Times New Roman"/>
          <w:sz w:val="28"/>
          <w:szCs w:val="28"/>
          <w:vertAlign w:val="subscript"/>
        </w:rPr>
        <w:t>3</w:t>
      </w:r>
      <w:r w:rsidRPr="00802DB4">
        <w:rPr>
          <w:rFonts w:ascii="Times New Roman" w:hAnsi="Times New Roman" w:cs="Times New Roman"/>
          <w:sz w:val="28"/>
          <w:szCs w:val="28"/>
        </w:rPr>
        <w:t>C</w:t>
      </w:r>
      <w:r w:rsidRPr="00802DB4">
        <w:rPr>
          <w:rFonts w:ascii="Times New Roman" w:hAnsi="Times New Roman" w:cs="Times New Roman"/>
          <w:sz w:val="28"/>
          <w:szCs w:val="28"/>
          <w:vertAlign w:val="subscript"/>
        </w:rPr>
        <w:t>2</w:t>
      </w:r>
      <w:r w:rsidRPr="00802DB4">
        <w:rPr>
          <w:rFonts w:ascii="Times New Roman" w:hAnsi="Times New Roman" w:cs="Times New Roman"/>
          <w:sz w:val="28"/>
          <w:szCs w:val="28"/>
        </w:rPr>
        <w:t>-NiCr</w:t>
      </w:r>
      <w:r w:rsidRPr="00802DB4">
        <w:rPr>
          <w:rFonts w:ascii="Times New Roman" w:hAnsi="Times New Roman" w:cs="Times New Roman"/>
          <w:sz w:val="28"/>
          <w:szCs w:val="28"/>
          <w:lang w:val="kk-KZ"/>
        </w:rPr>
        <w:t xml:space="preserve"> </w:t>
      </w:r>
      <w:r w:rsidRPr="00802DB4">
        <w:rPr>
          <w:rFonts w:ascii="Times New Roman" w:hAnsi="Times New Roman" w:cs="Times New Roman"/>
          <w:sz w:val="28"/>
          <w:szCs w:val="28"/>
        </w:rPr>
        <w:t>обеспечивает существенное повышение надёжности труб пароперегревателя в условиях высокотемпературной коррозии и эрозионно-коррозионного износа.</w:t>
      </w:r>
    </w:p>
    <w:p w14:paraId="0DDD3B7D" w14:textId="6BF205D2" w:rsidR="00E84EE0" w:rsidRPr="00CB7129"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02DB4">
        <w:rPr>
          <w:rFonts w:ascii="Times New Roman" w:hAnsi="Times New Roman" w:cs="Times New Roman"/>
          <w:sz w:val="28"/>
          <w:szCs w:val="28"/>
        </w:rPr>
        <w:t>Р</w:t>
      </w:r>
      <w:r w:rsidRPr="00802DB4">
        <w:rPr>
          <w:rFonts w:ascii="Times New Roman" w:hAnsi="Times New Roman" w:cs="Times New Roman"/>
          <w:bCs/>
          <w:sz w:val="28"/>
          <w:szCs w:val="28"/>
        </w:rPr>
        <w:t>езультаты трёхмерного моделирования для котла БКЗ-420 могут быть экстраполированы на исследуемый котёл БКЗ-320-140</w:t>
      </w:r>
      <w:r w:rsidR="00C52641" w:rsidRPr="00C52641">
        <w:rPr>
          <w:rFonts w:ascii="Times New Roman" w:hAnsi="Times New Roman" w:cs="Times New Roman"/>
          <w:bCs/>
          <w:sz w:val="28"/>
          <w:szCs w:val="28"/>
        </w:rPr>
        <w:t>-2</w:t>
      </w:r>
      <w:r w:rsidRPr="00802DB4">
        <w:rPr>
          <w:rFonts w:ascii="Times New Roman" w:hAnsi="Times New Roman" w:cs="Times New Roman"/>
          <w:sz w:val="28"/>
          <w:szCs w:val="28"/>
        </w:rPr>
        <w:t>, так как компоновка топочной камеры, конфигурация горелочных ярусов и соотношение радиационной и конвективной частей аналогичны. Согласно данным численного моделирования для котла БКЗ-420, максимальные скорости газов в центральной части т</w:t>
      </w:r>
      <w:r w:rsidR="00C52641">
        <w:rPr>
          <w:rFonts w:ascii="Times New Roman" w:hAnsi="Times New Roman" w:cs="Times New Roman"/>
          <w:sz w:val="28"/>
          <w:szCs w:val="28"/>
        </w:rPr>
        <w:t>опки достигают 15</w:t>
      </w:r>
      <w:r w:rsidR="00C52641" w:rsidRPr="00C52641">
        <w:rPr>
          <w:rFonts w:ascii="Times New Roman" w:hAnsi="Times New Roman" w:cs="Times New Roman"/>
          <w:sz w:val="28"/>
          <w:szCs w:val="28"/>
        </w:rPr>
        <w:t>-</w:t>
      </w:r>
      <w:r w:rsidRPr="00802DB4">
        <w:rPr>
          <w:rFonts w:ascii="Times New Roman" w:hAnsi="Times New Roman" w:cs="Times New Roman"/>
          <w:sz w:val="28"/>
          <w:szCs w:val="28"/>
        </w:rPr>
        <w:t>20 м/с, а температурные по</w:t>
      </w:r>
      <w:r w:rsidR="00C52641">
        <w:rPr>
          <w:rFonts w:ascii="Times New Roman" w:hAnsi="Times New Roman" w:cs="Times New Roman"/>
          <w:sz w:val="28"/>
          <w:szCs w:val="28"/>
        </w:rPr>
        <w:t>ля в зоне горелок превышают 950</w:t>
      </w:r>
      <w:r w:rsidR="00C52641" w:rsidRPr="00C52641">
        <w:rPr>
          <w:rFonts w:ascii="Times New Roman" w:hAnsi="Times New Roman" w:cs="Times New Roman"/>
          <w:sz w:val="28"/>
          <w:szCs w:val="28"/>
        </w:rPr>
        <w:t>-</w:t>
      </w:r>
      <w:r w:rsidRPr="00802DB4">
        <w:rPr>
          <w:rFonts w:ascii="Times New Roman" w:hAnsi="Times New Roman" w:cs="Times New Roman"/>
          <w:sz w:val="28"/>
          <w:szCs w:val="28"/>
        </w:rPr>
        <w:t>10</w:t>
      </w:r>
      <w:r w:rsidR="003468D6">
        <w:rPr>
          <w:rFonts w:ascii="Times New Roman" w:hAnsi="Times New Roman" w:cs="Times New Roman"/>
          <w:sz w:val="28"/>
          <w:szCs w:val="28"/>
        </w:rPr>
        <w:t>00 °C. Для котла БКЗ-75 (по аналогии</w:t>
      </w:r>
      <w:r w:rsidRPr="00802DB4">
        <w:rPr>
          <w:rFonts w:ascii="Times New Roman" w:hAnsi="Times New Roman" w:cs="Times New Roman"/>
          <w:sz w:val="28"/>
          <w:szCs w:val="28"/>
        </w:rPr>
        <w:t xml:space="preserve"> БКЗ-320-140) значения температур и скоростей имеют тот же порядок, что подтверждает аэродинамическое сх</w:t>
      </w:r>
      <w:r w:rsidR="003468D6">
        <w:rPr>
          <w:rFonts w:ascii="Times New Roman" w:hAnsi="Times New Roman" w:cs="Times New Roman"/>
          <w:sz w:val="28"/>
          <w:szCs w:val="28"/>
        </w:rPr>
        <w:t>одство между этими типами топок</w:t>
      </w:r>
      <w:r w:rsidRPr="00802DB4">
        <w:rPr>
          <w:rFonts w:ascii="Times New Roman" w:hAnsi="Times New Roman" w:cs="Times New Roman"/>
          <w:sz w:val="28"/>
          <w:szCs w:val="28"/>
        </w:rPr>
        <w:t xml:space="preserve"> </w:t>
      </w:r>
      <w:r w:rsidRPr="00802DB4">
        <w:rPr>
          <w:rFonts w:ascii="Times New Roman" w:hAnsi="Times New Roman" w:cs="Times New Roman"/>
          <w:sz w:val="28"/>
          <w:szCs w:val="28"/>
        </w:rPr>
        <w:fldChar w:fldCharType="begin"/>
      </w:r>
      <w:r w:rsidR="00D548F2">
        <w:rPr>
          <w:rFonts w:ascii="Times New Roman" w:hAnsi="Times New Roman" w:cs="Times New Roman"/>
          <w:sz w:val="28"/>
          <w:szCs w:val="28"/>
        </w:rPr>
        <w:instrText xml:space="preserve"> ADDIN ZOTERO_ITEM CSL_CITATION {"citationID":"lRgGVAGW","properties":{"formattedCitation":"[140\\uc0\\u8211{}142]","plainCitation":"[140–142]","noteIndex":0},"citationItems":[{"id":443,"uris":["http://zotero.org/users/local/7CzHYzcI/items/3967K98J","http://zotero.org/users/19270824/items/3967K98J"],"itemData":{"id":443,"type":"article-journal","abstract":"The processes of heat and mass transfer occurring in real furnaces of the industrial TPS’s have been investigated with the aid of advanced methods of the three-dimensional computer modeling. The computational experiments have been done on the study of the aerodynamics of high-temperature flows and heat transfer characteristics at a combustion of a low-grade Karaganda coal of the KR200 brand in the combustion chamber of the BKZ-75 boiler of the Shakhtinsk TPS. As a result of the execution of numerical experiments, the aerodynamic pattern of hightemperature flows as well as the temperature distribution in the main cross sections of the furnace chamber and along its height have been obtained. The radiation heat flux on the combustion chamber walls has been computed by the methods of numerical modeling, which has enabled the determination of the regions of its maximum action on furnace shields. The obtained pattern of the distribution in the furnace space of the heat release intensity at combustion determines the regions of the maximum interaction of the fuel and oxidizer.","container-title":"Thermophysics and Aeromechanics","DOI":"10.1134/S0869864319020124","ISSN":"0869-8643, 1531-8699","issue":"2","journalAbbreviation":"Thermophys. Aeromech.","language":"en","page":"295-311","source":"DOI.org (Crossref)","title":"3D modeling of the aerodynamics and heat transfer in the combustion chamber of the BKZ-75 boiler of the Shakhtinsk cogeneration plant","volume":"26","author":[{"family":"Askarova","given":"A. S."},{"family":"Bolegenova","given":"S. A."},{"family":"Bolegenova","given":"S. A."},{"family":"Maximov","given":"V. Yu."},{"family":"Beketaeva","given":"M. T."}],"issued":{"date-parts":[["2019",3]]}}},{"id":442,"uris":["http://zotero.org/users/local/7CzHYzcI/items/JQNN3856","http://zotero.org/users/19270824/items/JQNN3856"],"itemData":{"id":442,"type":"article-journal","abstract":"In this paper the results obtained by the method of numerical modelling of Ekibastuz coal burning in furnace of Kazakhstan Power Plant. Numerical experiment was carried out on the basis of three-dimensional equations of convective heat and mass transfer, taking into account the heat propagation, heat radiation, chemical reactions and multiphase structure of the medium to predict the influence of different water content in coal on overall furnace operation and formation of combustion products.","container-title":"MATEC Web of Conferences","language":"en","source":"Zotero","title":"Computational modeling of heat and mass transfer processes in combustion chamber at power plant of Kazakhstan","author":[{"family":"Reinhard","given":"Leithner"},{"family":"Aliya","given":"Askarova"},{"family":"Saltanat","given":"Bolegenova"},{"family":"Symbat","given":"Bolegenova"},{"family":"Valeriy","given":"Maximov"},{"family":"Shinar","given":"Ospanova"},{"family":"Aigul","given":"Ergalieva"},{"family":"Aizhan","given":"Nugymanova"},{"family":"Meruyert","given":"Beketayeva"}],"issued":{"date-parts":[["2016"]]}}},{"id":441,"uris":["http://zotero.org/users/local/7CzHYzcI/items/LSDVVKUA","http://zotero.org/users/19270824/items/LSDVVKUA"],"itemData":{"id":441,"type":"article-journal","abstract":"In this paper the results obtained by the numerical method of modeling of Ekibastuz coal burning in BKZ-420 combustion chamber of Kazakhstan Power Plant are presented. They are devoted to the numerical simulation of combustion processes in the furnace boiler BKZ-420. Boiler’s steam generates capacity equal 420 T/h. Boiler has six vertical pulverized coal burners arranged in two levels with three burners on the front wall of the boiler. High ash, low-grade coal from Ekibastuz burned in the furnace. Its ash content is 40%, volatile –24%, humidity–5%, highest calorific value is 16750 kJ/kg. Milling dispersity of coal was equal to R90 = 15%.It was shown in this research that the most intense burning is observed in the central part of the chamber where the flow temperature reaches about 980 °C and it is seen that the temperature reaches a peak in the cross sections of the burners location. The combustion reaction there occurs more intensively.","container-title":"Journal of Applied Fluid Mechanics","DOI":"10.18869/acadpub.jafm.68.225.22881","ISSN":"17353572, 17353645","issue":"2","journalAbbreviation":"JAFM","language":"en","page":"699-709","source":"DOI.org (Crossref)","title":"3-D Modeling of Heat and Mass Transfer during Combustion of Solid Fuel in Bkz-420-140-7C Combustion Chamber of Kazkhstan","volume":"9","author":[{"family":"Askarova","given":"Aliya"},{"literal":"Al-Farabi Kazakh National University"},{"family":"Bekmukhamet","given":"Aidyn"},{"literal":"Al-Farabi Kazakh National University"},{"family":"Bolegenova","given":"Saltanat"},{"literal":"Al-Farabi Kazakh National University"},{"family":"Ospanova","given":"Shynar"},{"literal":"al-Farabi Kazakh National University"},{"family":"Symbat","given":"B."},{"literal":"Al-Farabi Kazakh National University"},{"family":"Maximov","given":"Valeriy"},{"literal":"Al-Farabi Kazakh National University"},{"family":"Beketayeva","given":"Meruert"},{"literal":"Al-Farabi Kazakh National University"},{"family":"Ergalieva","given":"A."},{"literal":"Al-Farabi Kazakh National University"}],"issued":{"date-parts":[["2016",3,1]]}}}],"schema":"https://github.com/citation-style-language/schema/raw/master/csl-citation.json"} </w:instrText>
      </w:r>
      <w:r w:rsidRPr="00802DB4">
        <w:rPr>
          <w:rFonts w:ascii="Times New Roman" w:hAnsi="Times New Roman" w:cs="Times New Roman"/>
          <w:sz w:val="28"/>
          <w:szCs w:val="28"/>
        </w:rPr>
        <w:fldChar w:fldCharType="separate"/>
      </w:r>
      <w:r w:rsidR="00D548F2" w:rsidRPr="00D548F2">
        <w:rPr>
          <w:rFonts w:ascii="Times New Roman" w:hAnsi="Times New Roman" w:cs="Times New Roman"/>
          <w:sz w:val="28"/>
          <w:szCs w:val="24"/>
        </w:rPr>
        <w:t>[140–142]</w:t>
      </w:r>
      <w:r w:rsidRPr="00802DB4">
        <w:rPr>
          <w:rFonts w:ascii="Times New Roman" w:hAnsi="Times New Roman" w:cs="Times New Roman"/>
          <w:sz w:val="28"/>
          <w:szCs w:val="28"/>
          <w:lang w:val="kk-KZ"/>
        </w:rPr>
        <w:fldChar w:fldCharType="end"/>
      </w:r>
      <w:r w:rsidR="003468D6" w:rsidRPr="003468D6">
        <w:rPr>
          <w:rFonts w:ascii="Times New Roman" w:hAnsi="Times New Roman" w:cs="Times New Roman"/>
          <w:sz w:val="28"/>
          <w:szCs w:val="28"/>
        </w:rPr>
        <w:t xml:space="preserve">. </w:t>
      </w:r>
      <w:r w:rsidRPr="00802DB4">
        <w:rPr>
          <w:rFonts w:ascii="Times New Roman" w:hAnsi="Times New Roman" w:cs="Times New Roman"/>
          <w:sz w:val="28"/>
          <w:szCs w:val="28"/>
        </w:rPr>
        <w:t xml:space="preserve">Следовательно, </w:t>
      </w:r>
      <w:r w:rsidRPr="00802DB4">
        <w:rPr>
          <w:rFonts w:ascii="Times New Roman" w:hAnsi="Times New Roman" w:cs="Times New Roman"/>
          <w:bCs/>
          <w:sz w:val="28"/>
          <w:szCs w:val="28"/>
        </w:rPr>
        <w:t>результаты трёхмерного моделирования для котла БКЗ-420 могут быть экстраполированы на исследуемый котёл БКЗ-320-140</w:t>
      </w:r>
      <w:r w:rsidR="00C52641" w:rsidRPr="00C52641">
        <w:rPr>
          <w:rFonts w:ascii="Times New Roman" w:hAnsi="Times New Roman" w:cs="Times New Roman"/>
          <w:bCs/>
          <w:sz w:val="28"/>
          <w:szCs w:val="28"/>
        </w:rPr>
        <w:t>-2</w:t>
      </w:r>
      <w:r w:rsidRPr="00802DB4">
        <w:rPr>
          <w:rFonts w:ascii="Times New Roman" w:hAnsi="Times New Roman" w:cs="Times New Roman"/>
          <w:sz w:val="28"/>
          <w:szCs w:val="28"/>
        </w:rPr>
        <w:t xml:space="preserve">, так как компоновка топочной камеры, конфигурация горелочных ярусов и соотношение радиационной и конвективной частей аналогичны. Это обосновывает использование данных распределений температур и тепловых потоков из моделирования БКЗ-420 в качестве примера при анализе радиационно-конвективной зоны исследуемого объекта. </w:t>
      </w:r>
    </w:p>
    <w:p w14:paraId="793DA247" w14:textId="77777777" w:rsidR="00B24F05" w:rsidRPr="00CB7129" w:rsidRDefault="00B24F0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71022503" w14:textId="6DF73115" w:rsidR="00E84EE0" w:rsidRDefault="00E84EE0" w:rsidP="00B24F05">
      <w:pPr>
        <w:pStyle w:val="2"/>
        <w:numPr>
          <w:ilvl w:val="1"/>
          <w:numId w:val="42"/>
        </w:numPr>
        <w:tabs>
          <w:tab w:val="left" w:pos="1134"/>
        </w:tabs>
        <w:spacing w:before="0" w:line="240" w:lineRule="auto"/>
        <w:ind w:left="0" w:firstLine="709"/>
        <w:contextualSpacing/>
      </w:pPr>
      <w:bookmarkStart w:id="56" w:name="_Toc225631229"/>
      <w:r w:rsidRPr="007E7214">
        <w:t>Выводы к главе 3</w:t>
      </w:r>
      <w:bookmarkEnd w:id="56"/>
    </w:p>
    <w:p w14:paraId="7A52E2F1" w14:textId="54AE0123" w:rsidR="00E84EE0" w:rsidRPr="00F2047B"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F2047B">
        <w:rPr>
          <w:rFonts w:ascii="Times New Roman" w:hAnsi="Times New Roman" w:cs="Times New Roman"/>
          <w:sz w:val="28"/>
          <w:szCs w:val="28"/>
        </w:rPr>
        <w:t>Выполнен анализ условий работы ширмового пароперегревателя котла БКЗ-320-140</w:t>
      </w:r>
      <w:r w:rsidR="00C52641" w:rsidRPr="00C52641">
        <w:rPr>
          <w:rFonts w:ascii="Times New Roman" w:hAnsi="Times New Roman" w:cs="Times New Roman"/>
          <w:sz w:val="28"/>
          <w:szCs w:val="28"/>
        </w:rPr>
        <w:t>-2</w:t>
      </w:r>
      <w:r w:rsidRPr="00F2047B">
        <w:rPr>
          <w:rFonts w:ascii="Times New Roman" w:hAnsi="Times New Roman" w:cs="Times New Roman"/>
          <w:sz w:val="28"/>
          <w:szCs w:val="28"/>
        </w:rPr>
        <w:t>, показавший, что трубы из стали 12Х1МФ эксплуатируются при высоких температурах дымовых газов (до 1177 °C) и турбулентных режимах течения пара и газов, что определяет интенсивный теплообмен и повышенные требования к жаростойкости и надёжности поверхностей нагрева.</w:t>
      </w:r>
    </w:p>
    <w:p w14:paraId="58D92552" w14:textId="77777777" w:rsidR="00E84EE0" w:rsidRPr="008C2C6A"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F2047B">
        <w:rPr>
          <w:rFonts w:ascii="Times New Roman" w:hAnsi="Times New Roman" w:cs="Times New Roman"/>
          <w:sz w:val="28"/>
          <w:szCs w:val="28"/>
        </w:rPr>
        <w:t>На основе критериальных зависимостей теплообмена (Re, Pr, Nu) установлено, что как во внутреннем потоке пара, так и во внешнем потоке дымовых газов реализуется развитый турбулентный режим, что обосновывает применение соответствующих корреляционных уравнений при расчёте коэффициентов теплоотдачи и теплового потока через стенку трубы.</w:t>
      </w:r>
    </w:p>
    <w:p w14:paraId="60373F0E" w14:textId="326E7EB2" w:rsidR="00F710F3" w:rsidRDefault="002C2AF4" w:rsidP="002C2AF4">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2C2AF4">
        <w:rPr>
          <w:rFonts w:ascii="Times New Roman" w:hAnsi="Times New Roman" w:cs="Times New Roman"/>
          <w:sz w:val="28"/>
          <w:szCs w:val="28"/>
        </w:rPr>
        <w:lastRenderedPageBreak/>
        <w:t xml:space="preserve">С использованием программных комплексов </w:t>
      </w:r>
      <w:r w:rsidRPr="002C2AF4">
        <w:rPr>
          <w:rFonts w:ascii="Times New Roman" w:hAnsi="Times New Roman" w:cs="Times New Roman"/>
          <w:sz w:val="28"/>
          <w:szCs w:val="28"/>
          <w:lang w:val="en-US"/>
        </w:rPr>
        <w:t>SolidWorks</w:t>
      </w:r>
      <w:r w:rsidRPr="002C2AF4">
        <w:rPr>
          <w:rFonts w:ascii="Times New Roman" w:hAnsi="Times New Roman" w:cs="Times New Roman"/>
          <w:sz w:val="28"/>
          <w:szCs w:val="28"/>
        </w:rPr>
        <w:t xml:space="preserve"> и </w:t>
      </w:r>
      <w:r w:rsidRPr="002C2AF4">
        <w:rPr>
          <w:rFonts w:ascii="Times New Roman" w:hAnsi="Times New Roman" w:cs="Times New Roman"/>
          <w:sz w:val="28"/>
          <w:szCs w:val="28"/>
          <w:lang w:val="en-US"/>
        </w:rPr>
        <w:t>ELCUT</w:t>
      </w:r>
      <w:r w:rsidRPr="002C2AF4">
        <w:rPr>
          <w:rFonts w:ascii="Times New Roman" w:hAnsi="Times New Roman" w:cs="Times New Roman"/>
          <w:sz w:val="28"/>
          <w:szCs w:val="28"/>
        </w:rPr>
        <w:t xml:space="preserve"> 6.6 создана конечно-элементная модель элемента (трубы </w:t>
      </w:r>
      <w:r>
        <w:rPr>
          <w:rFonts w:ascii="Times New Roman" w:hAnsi="Times New Roman" w:cs="Times New Roman"/>
          <w:sz w:val="28"/>
          <w:szCs w:val="28"/>
          <w:lang w:val="kk-KZ"/>
        </w:rPr>
        <w:t xml:space="preserve">диаметром </w:t>
      </w:r>
      <w:r>
        <w:rPr>
          <w:rFonts w:ascii="Cambria Math" w:hAnsi="Cambria Math" w:cs="Cambria Math"/>
          <w:sz w:val="28"/>
          <w:szCs w:val="28"/>
        </w:rPr>
        <w:sym w:font="Symbol" w:char="F0C6"/>
      </w:r>
      <w:r w:rsidRPr="002C2AF4">
        <w:rPr>
          <w:rFonts w:ascii="Times New Roman" w:hAnsi="Times New Roman" w:cs="Times New Roman"/>
          <w:sz w:val="28"/>
          <w:szCs w:val="28"/>
        </w:rPr>
        <w:t xml:space="preserve"> 32×4 мм из стали 12Х1МФ) первой ступени пароперегревателя котла БКЗ</w:t>
      </w:r>
      <w:r>
        <w:rPr>
          <w:rFonts w:ascii="Times New Roman" w:hAnsi="Times New Roman" w:cs="Times New Roman"/>
          <w:sz w:val="28"/>
          <w:szCs w:val="28"/>
        </w:rPr>
        <w:t>-320-140-2</w:t>
      </w:r>
      <w:r w:rsidRPr="002C2AF4">
        <w:rPr>
          <w:rFonts w:ascii="Times New Roman" w:hAnsi="Times New Roman" w:cs="Times New Roman"/>
          <w:sz w:val="28"/>
          <w:szCs w:val="28"/>
        </w:rPr>
        <w:t>. Модель учитывает реальные эксплуатационные параметры: давление пара 14 МПа, температуру газов до 1177 °</w:t>
      </w:r>
      <w:r w:rsidRPr="002C2AF4">
        <w:rPr>
          <w:rFonts w:ascii="Times New Roman" w:hAnsi="Times New Roman" w:cs="Times New Roman"/>
          <w:sz w:val="28"/>
          <w:szCs w:val="28"/>
          <w:lang w:val="en-US"/>
        </w:rPr>
        <w:t>C</w:t>
      </w:r>
      <w:r w:rsidRPr="002C2AF4">
        <w:rPr>
          <w:rFonts w:ascii="Times New Roman" w:hAnsi="Times New Roman" w:cs="Times New Roman"/>
          <w:sz w:val="28"/>
          <w:szCs w:val="28"/>
        </w:rPr>
        <w:t xml:space="preserve"> и теплофизические свойства защитного покрытия </w:t>
      </w:r>
      <w:r w:rsidRPr="002C2AF4">
        <w:rPr>
          <w:rFonts w:ascii="Times New Roman" w:hAnsi="Times New Roman" w:cs="Times New Roman"/>
          <w:sz w:val="28"/>
          <w:szCs w:val="28"/>
          <w:lang w:val="en-US"/>
        </w:rPr>
        <w:t>Cr</w:t>
      </w:r>
      <w:r w:rsidRPr="00EC7539">
        <w:rPr>
          <w:rFonts w:ascii="Times New Roman" w:hAnsi="Times New Roman" w:cs="Times New Roman"/>
          <w:sz w:val="28"/>
          <w:szCs w:val="28"/>
          <w:vertAlign w:val="subscript"/>
        </w:rPr>
        <w:t>3</w:t>
      </w:r>
      <w:r w:rsidRPr="002C2AF4">
        <w:rPr>
          <w:rFonts w:ascii="Times New Roman" w:hAnsi="Times New Roman" w:cs="Times New Roman"/>
          <w:sz w:val="28"/>
          <w:szCs w:val="28"/>
          <w:lang w:val="en-US"/>
        </w:rPr>
        <w:t>C</w:t>
      </w:r>
      <w:r w:rsidRPr="00EC7539">
        <w:rPr>
          <w:rFonts w:ascii="Times New Roman" w:hAnsi="Times New Roman" w:cs="Times New Roman"/>
          <w:sz w:val="28"/>
          <w:szCs w:val="28"/>
          <w:vertAlign w:val="subscript"/>
        </w:rPr>
        <w:t>2</w:t>
      </w:r>
      <w:r w:rsidRPr="002C2AF4">
        <w:rPr>
          <w:rFonts w:ascii="Times New Roman" w:hAnsi="Times New Roman" w:cs="Times New Roman"/>
          <w:sz w:val="28"/>
          <w:szCs w:val="28"/>
        </w:rPr>
        <w:t>-</w:t>
      </w:r>
      <w:r w:rsidRPr="002C2AF4">
        <w:rPr>
          <w:rFonts w:ascii="Times New Roman" w:hAnsi="Times New Roman" w:cs="Times New Roman"/>
          <w:sz w:val="28"/>
          <w:szCs w:val="28"/>
          <w:lang w:val="en-US"/>
        </w:rPr>
        <w:t>NiCr</w:t>
      </w:r>
      <w:r w:rsidR="00EC7539">
        <w:rPr>
          <w:rFonts w:ascii="Times New Roman" w:hAnsi="Times New Roman" w:cs="Times New Roman"/>
          <w:sz w:val="28"/>
          <w:szCs w:val="28"/>
          <w:lang w:val="kk-KZ"/>
        </w:rPr>
        <w:t>;</w:t>
      </w:r>
    </w:p>
    <w:p w14:paraId="1D7998AD" w14:textId="5C1156F6" w:rsidR="00E84EE0" w:rsidRPr="00473459"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F2047B">
        <w:rPr>
          <w:rFonts w:ascii="Times New Roman" w:hAnsi="Times New Roman" w:cs="Times New Roman"/>
          <w:sz w:val="28"/>
          <w:szCs w:val="28"/>
        </w:rPr>
        <w:t xml:space="preserve">Теплотехнический расчёт и моделирование показали, что для трубы без покрытия температура внутренней поверхности составляет </w:t>
      </w:r>
      <w:r>
        <w:rPr>
          <w:rFonts w:ascii="Times New Roman" w:hAnsi="Times New Roman" w:cs="Times New Roman"/>
          <w:sz w:val="28"/>
          <w:szCs w:val="28"/>
        </w:rPr>
        <w:t>415,2</w:t>
      </w:r>
      <w:r w:rsidRPr="00F2047B">
        <w:rPr>
          <w:rFonts w:ascii="Times New Roman" w:hAnsi="Times New Roman" w:cs="Times New Roman"/>
          <w:sz w:val="28"/>
          <w:szCs w:val="28"/>
        </w:rPr>
        <w:t xml:space="preserve"> °C (</w:t>
      </w:r>
      <w:r w:rsidRPr="00C205F4">
        <w:rPr>
          <w:rFonts w:ascii="Times New Roman" w:hAnsi="Times New Roman" w:cs="Times New Roman"/>
          <w:sz w:val="28"/>
          <w:szCs w:val="28"/>
        </w:rPr>
        <w:t>415,198</w:t>
      </w:r>
      <w:r>
        <w:rPr>
          <w:rFonts w:ascii="Times New Roman" w:hAnsi="Times New Roman" w:cs="Times New Roman"/>
          <w:sz w:val="28"/>
          <w:szCs w:val="28"/>
          <w:lang w:val="kk-KZ"/>
        </w:rPr>
        <w:t xml:space="preserve"> </w:t>
      </w:r>
      <w:r w:rsidRPr="00F2047B">
        <w:rPr>
          <w:rFonts w:ascii="Times New Roman" w:hAnsi="Times New Roman" w:cs="Times New Roman"/>
          <w:sz w:val="28"/>
          <w:szCs w:val="28"/>
        </w:rPr>
        <w:t>°C по</w:t>
      </w:r>
      <w:r w:rsidR="004E0C34">
        <w:rPr>
          <w:rFonts w:ascii="Times New Roman" w:hAnsi="Times New Roman" w:cs="Times New Roman"/>
          <w:sz w:val="28"/>
          <w:szCs w:val="28"/>
        </w:rPr>
        <w:t xml:space="preserve"> ELCUT), а внешней поверхности </w:t>
      </w:r>
      <w:r w:rsidR="004E0C34" w:rsidRPr="004E0C34">
        <w:rPr>
          <w:rFonts w:ascii="Times New Roman" w:hAnsi="Times New Roman" w:cs="Times New Roman"/>
          <w:sz w:val="28"/>
          <w:szCs w:val="28"/>
        </w:rPr>
        <w:t>-</w:t>
      </w:r>
      <w:r w:rsidRPr="00F2047B">
        <w:rPr>
          <w:rFonts w:ascii="Times New Roman" w:hAnsi="Times New Roman" w:cs="Times New Roman"/>
          <w:sz w:val="28"/>
          <w:szCs w:val="28"/>
        </w:rPr>
        <w:t xml:space="preserve"> </w:t>
      </w:r>
      <w:r>
        <w:rPr>
          <w:rFonts w:ascii="Times New Roman" w:hAnsi="Times New Roman" w:cs="Times New Roman"/>
          <w:sz w:val="28"/>
          <w:szCs w:val="28"/>
        </w:rPr>
        <w:t>424,3</w:t>
      </w:r>
      <w:r w:rsidR="004E0C34" w:rsidRPr="004E0C34">
        <w:rPr>
          <w:rFonts w:ascii="Times New Roman" w:hAnsi="Times New Roman" w:cs="Times New Roman"/>
          <w:sz w:val="28"/>
          <w:szCs w:val="28"/>
        </w:rPr>
        <w:t xml:space="preserve"> </w:t>
      </w:r>
      <w:r w:rsidR="004E0C34">
        <w:rPr>
          <w:rFonts w:ascii="Times New Roman" w:hAnsi="Times New Roman" w:cs="Times New Roman"/>
          <w:sz w:val="28"/>
          <w:szCs w:val="28"/>
        </w:rPr>
        <w:sym w:font="Symbol" w:char="F0B0"/>
      </w:r>
      <w:r w:rsidR="004E0C34">
        <w:rPr>
          <w:rFonts w:ascii="Times New Roman" w:hAnsi="Times New Roman" w:cs="Times New Roman"/>
          <w:sz w:val="28"/>
          <w:szCs w:val="28"/>
          <w:lang w:val="en-US"/>
        </w:rPr>
        <w:t>C</w:t>
      </w:r>
      <w:r w:rsidRPr="00F2047B">
        <w:rPr>
          <w:rFonts w:ascii="Times New Roman" w:hAnsi="Times New Roman" w:cs="Times New Roman"/>
          <w:sz w:val="28"/>
          <w:szCs w:val="28"/>
        </w:rPr>
        <w:t xml:space="preserve"> (</w:t>
      </w:r>
      <w:r w:rsidRPr="00C205F4">
        <w:rPr>
          <w:rFonts w:ascii="Times New Roman" w:hAnsi="Times New Roman" w:cs="Times New Roman"/>
          <w:sz w:val="28"/>
          <w:szCs w:val="28"/>
          <w:lang w:val="kk-KZ"/>
        </w:rPr>
        <w:t>424,285</w:t>
      </w:r>
      <w:r>
        <w:rPr>
          <w:rFonts w:ascii="Times New Roman" w:hAnsi="Times New Roman" w:cs="Times New Roman"/>
          <w:sz w:val="28"/>
          <w:szCs w:val="28"/>
          <w:lang w:val="kk-KZ"/>
        </w:rPr>
        <w:t xml:space="preserve"> </w:t>
      </w:r>
      <w:r w:rsidRPr="00F2047B">
        <w:rPr>
          <w:rFonts w:ascii="Times New Roman" w:hAnsi="Times New Roman" w:cs="Times New Roman"/>
          <w:sz w:val="28"/>
          <w:szCs w:val="28"/>
        </w:rPr>
        <w:t>°C по ELCUT), тог</w:t>
      </w:r>
      <w:r w:rsidR="004E0C34">
        <w:rPr>
          <w:rFonts w:ascii="Times New Roman" w:hAnsi="Times New Roman" w:cs="Times New Roman"/>
          <w:sz w:val="28"/>
          <w:szCs w:val="28"/>
        </w:rPr>
        <w:t xml:space="preserve">да как для трубы с покрытием </w:t>
      </w:r>
      <w:r w:rsidR="0057689C">
        <w:rPr>
          <w:rFonts w:ascii="Times New Roman" w:hAnsi="Times New Roman" w:cs="Times New Roman"/>
          <w:sz w:val="28"/>
          <w:szCs w:val="28"/>
          <w:lang w:val="en-US"/>
        </w:rPr>
        <w:t>Cr</w:t>
      </w:r>
      <w:r w:rsidR="0057689C" w:rsidRPr="00B74AFF">
        <w:rPr>
          <w:rFonts w:ascii="Times New Roman" w:hAnsi="Times New Roman" w:cs="Times New Roman"/>
          <w:sz w:val="28"/>
          <w:szCs w:val="28"/>
          <w:vertAlign w:val="subscript"/>
        </w:rPr>
        <w:t>3</w:t>
      </w:r>
      <w:r w:rsidR="0057689C">
        <w:rPr>
          <w:rFonts w:ascii="Times New Roman" w:hAnsi="Times New Roman" w:cs="Times New Roman"/>
          <w:sz w:val="28"/>
          <w:szCs w:val="28"/>
          <w:lang w:val="en-US"/>
        </w:rPr>
        <w:t>C</w:t>
      </w:r>
      <w:r w:rsidR="0057689C" w:rsidRPr="00B74AFF">
        <w:rPr>
          <w:rFonts w:ascii="Times New Roman" w:hAnsi="Times New Roman" w:cs="Times New Roman"/>
          <w:sz w:val="28"/>
          <w:szCs w:val="28"/>
          <w:vertAlign w:val="subscript"/>
        </w:rPr>
        <w:t>2</w:t>
      </w:r>
      <w:r w:rsidR="004E0C34" w:rsidRPr="004E0C34">
        <w:rPr>
          <w:rFonts w:ascii="Times New Roman" w:hAnsi="Times New Roman" w:cs="Times New Roman"/>
          <w:sz w:val="28"/>
          <w:szCs w:val="28"/>
        </w:rPr>
        <w:t>-</w:t>
      </w:r>
      <w:r w:rsidRPr="00F2047B">
        <w:rPr>
          <w:rFonts w:ascii="Times New Roman" w:hAnsi="Times New Roman" w:cs="Times New Roman"/>
          <w:sz w:val="28"/>
          <w:szCs w:val="28"/>
        </w:rPr>
        <w:t xml:space="preserve">NiCr температура внутренней поверхности составляет </w:t>
      </w:r>
      <w:r w:rsidR="008D7CF4">
        <w:rPr>
          <w:rFonts w:ascii="Times New Roman" w:hAnsi="Times New Roman" w:cs="Times New Roman"/>
          <w:sz w:val="28"/>
          <w:szCs w:val="28"/>
        </w:rPr>
        <w:t>415,</w:t>
      </w:r>
      <w:r w:rsidR="008D7CF4" w:rsidRPr="008D7CF4">
        <w:rPr>
          <w:rFonts w:ascii="Times New Roman" w:hAnsi="Times New Roman" w:cs="Times New Roman"/>
          <w:sz w:val="28"/>
          <w:szCs w:val="28"/>
        </w:rPr>
        <w:t>29</w:t>
      </w:r>
      <w:r w:rsidRPr="00F2047B">
        <w:rPr>
          <w:rFonts w:ascii="Times New Roman" w:hAnsi="Times New Roman" w:cs="Times New Roman"/>
          <w:sz w:val="28"/>
          <w:szCs w:val="28"/>
        </w:rPr>
        <w:t xml:space="preserve"> °C (</w:t>
      </w:r>
      <w:r>
        <w:rPr>
          <w:rFonts w:ascii="Times New Roman" w:hAnsi="Times New Roman" w:cs="Times New Roman"/>
          <w:sz w:val="28"/>
          <w:szCs w:val="28"/>
          <w:lang w:val="kk-KZ"/>
        </w:rPr>
        <w:t>415,377</w:t>
      </w:r>
      <w:r w:rsidRPr="00F2047B">
        <w:rPr>
          <w:rFonts w:ascii="Times New Roman" w:hAnsi="Times New Roman" w:cs="Times New Roman"/>
          <w:sz w:val="28"/>
          <w:szCs w:val="28"/>
        </w:rPr>
        <w:t xml:space="preserve"> °C по</w:t>
      </w:r>
      <w:r w:rsidR="004E0C34">
        <w:rPr>
          <w:rFonts w:ascii="Times New Roman" w:hAnsi="Times New Roman" w:cs="Times New Roman"/>
          <w:sz w:val="28"/>
          <w:szCs w:val="28"/>
        </w:rPr>
        <w:t xml:space="preserve"> ELCUT), а внешней поверхности </w:t>
      </w:r>
      <w:r w:rsidR="004E0C34" w:rsidRPr="004E0C34">
        <w:rPr>
          <w:rFonts w:ascii="Times New Roman" w:hAnsi="Times New Roman" w:cs="Times New Roman"/>
          <w:sz w:val="28"/>
          <w:szCs w:val="28"/>
        </w:rPr>
        <w:t>-</w:t>
      </w:r>
      <w:r w:rsidRPr="00F2047B">
        <w:rPr>
          <w:rFonts w:ascii="Times New Roman" w:hAnsi="Times New Roman" w:cs="Times New Roman"/>
          <w:sz w:val="28"/>
          <w:szCs w:val="28"/>
        </w:rPr>
        <w:t xml:space="preserve"> </w:t>
      </w:r>
      <w:r w:rsidR="008D7CF4">
        <w:rPr>
          <w:rFonts w:ascii="Times New Roman" w:hAnsi="Times New Roman" w:cs="Times New Roman"/>
          <w:sz w:val="28"/>
          <w:szCs w:val="28"/>
        </w:rPr>
        <w:t>424,</w:t>
      </w:r>
      <w:r w:rsidR="008D7CF4" w:rsidRPr="008D7CF4">
        <w:rPr>
          <w:rFonts w:ascii="Times New Roman" w:hAnsi="Times New Roman" w:cs="Times New Roman"/>
          <w:sz w:val="28"/>
          <w:szCs w:val="28"/>
        </w:rPr>
        <w:t>5</w:t>
      </w:r>
      <w:r w:rsidR="003657FC" w:rsidRPr="003657FC">
        <w:rPr>
          <w:rFonts w:ascii="Times New Roman" w:hAnsi="Times New Roman" w:cs="Times New Roman"/>
          <w:sz w:val="28"/>
          <w:szCs w:val="28"/>
        </w:rPr>
        <w:t>3</w:t>
      </w:r>
      <w:r>
        <w:rPr>
          <w:rFonts w:ascii="Times New Roman" w:hAnsi="Times New Roman" w:cs="Times New Roman"/>
          <w:sz w:val="28"/>
          <w:szCs w:val="28"/>
          <w:lang w:val="kk-KZ"/>
        </w:rPr>
        <w:t xml:space="preserve"> </w:t>
      </w:r>
      <w:r w:rsidRPr="00F2047B">
        <w:rPr>
          <w:rFonts w:ascii="Times New Roman" w:hAnsi="Times New Roman" w:cs="Times New Roman"/>
          <w:sz w:val="28"/>
          <w:szCs w:val="28"/>
        </w:rPr>
        <w:t>°C (</w:t>
      </w:r>
      <w:r w:rsidRPr="00C205F4">
        <w:rPr>
          <w:rFonts w:ascii="Times New Roman" w:hAnsi="Times New Roman" w:cs="Times New Roman"/>
          <w:sz w:val="28"/>
          <w:szCs w:val="28"/>
          <w:lang w:val="kk-KZ"/>
        </w:rPr>
        <w:t>424,647</w:t>
      </w:r>
      <w:r>
        <w:rPr>
          <w:rFonts w:ascii="Times New Roman" w:hAnsi="Times New Roman" w:cs="Times New Roman"/>
          <w:sz w:val="28"/>
          <w:szCs w:val="28"/>
          <w:lang w:val="kk-KZ"/>
        </w:rPr>
        <w:t xml:space="preserve"> </w:t>
      </w:r>
      <w:r w:rsidRPr="00F2047B">
        <w:rPr>
          <w:rFonts w:ascii="Times New Roman" w:hAnsi="Times New Roman" w:cs="Times New Roman"/>
          <w:sz w:val="28"/>
          <w:szCs w:val="28"/>
        </w:rPr>
        <w:t xml:space="preserve">°C по ELCUT). Установлено, что введение покрытия приводит к </w:t>
      </w:r>
      <w:r>
        <w:rPr>
          <w:rFonts w:ascii="Times New Roman" w:hAnsi="Times New Roman" w:cs="Times New Roman"/>
          <w:sz w:val="28"/>
          <w:szCs w:val="28"/>
          <w:lang w:val="kk-KZ"/>
        </w:rPr>
        <w:t>уменьшению</w:t>
      </w:r>
      <w:r w:rsidRPr="00F2047B">
        <w:rPr>
          <w:rFonts w:ascii="Times New Roman" w:hAnsi="Times New Roman" w:cs="Times New Roman"/>
          <w:sz w:val="28"/>
          <w:szCs w:val="28"/>
        </w:rPr>
        <w:t xml:space="preserve"> суммарного линейного термического сопротивления за счёт дополнительного теплопроводного слоя</w:t>
      </w:r>
      <w:r>
        <w:rPr>
          <w:rFonts w:ascii="Times New Roman" w:hAnsi="Times New Roman" w:cs="Times New Roman"/>
          <w:sz w:val="28"/>
          <w:szCs w:val="28"/>
          <w:lang w:val="kk-KZ"/>
        </w:rPr>
        <w:t xml:space="preserve"> с покрытием где те</w:t>
      </w:r>
      <w:r w:rsidR="00706998">
        <w:rPr>
          <w:rFonts w:ascii="Times New Roman" w:hAnsi="Times New Roman" w:cs="Times New Roman"/>
          <w:sz w:val="28"/>
          <w:szCs w:val="28"/>
          <w:lang w:val="kk-KZ"/>
        </w:rPr>
        <w:t>плопроводность покрытия выше чем у стали,</w:t>
      </w:r>
      <m:oMath>
        <m:r>
          <w:rPr>
            <w:rFonts w:ascii="Cambria Math" w:hAnsi="Cambria Math" w:cs="Times New Roman"/>
            <w:sz w:val="28"/>
            <w:szCs w:val="28"/>
            <w:lang w:val="kk-KZ"/>
          </w:rPr>
          <m:t xml:space="preserve"> </m:t>
        </m:r>
      </m:oMath>
      <w:r w:rsidRPr="00F2047B">
        <w:rPr>
          <w:rFonts w:ascii="Times New Roman" w:hAnsi="Times New Roman" w:cs="Times New Roman"/>
          <w:sz w:val="28"/>
          <w:szCs w:val="28"/>
        </w:rPr>
        <w:t xml:space="preserve">однако его вклад остаётся незначительным, вследствие чего линейная плотность теплового потока через стенку изменяется несущественно и сохраняет </w:t>
      </w:r>
      <w:r w:rsidR="00BD1FBC">
        <w:rPr>
          <w:rFonts w:ascii="Times New Roman" w:hAnsi="Times New Roman" w:cs="Times New Roman"/>
          <w:sz w:val="28"/>
          <w:szCs w:val="28"/>
          <w:lang w:val="kk-KZ"/>
        </w:rPr>
        <w:t>свою</w:t>
      </w:r>
      <w:r w:rsidRPr="00F2047B">
        <w:rPr>
          <w:rFonts w:ascii="Times New Roman" w:hAnsi="Times New Roman" w:cs="Times New Roman"/>
          <w:sz w:val="28"/>
          <w:szCs w:val="28"/>
        </w:rPr>
        <w:t xml:space="preserve"> интенсивность.</w:t>
      </w:r>
      <w:r>
        <w:rPr>
          <w:rFonts w:ascii="Times New Roman" w:hAnsi="Times New Roman" w:cs="Times New Roman"/>
          <w:sz w:val="28"/>
          <w:szCs w:val="28"/>
          <w:lang w:val="kk-KZ"/>
        </w:rPr>
        <w:t xml:space="preserve"> </w:t>
      </w:r>
    </w:p>
    <w:p w14:paraId="08FE7262" w14:textId="51142695" w:rsidR="00E84EE0" w:rsidRPr="00EC7539" w:rsidRDefault="00EC7539" w:rsidP="00EC7539">
      <w:pPr>
        <w:tabs>
          <w:tab w:val="left" w:pos="993"/>
        </w:tabs>
        <w:overflowPunct w:val="0"/>
        <w:spacing w:after="0" w:line="240" w:lineRule="auto"/>
        <w:ind w:firstLine="709"/>
        <w:contextualSpacing/>
        <w:jc w:val="both"/>
        <w:textAlignment w:val="baseline"/>
        <w:rPr>
          <w:rFonts w:ascii="Times New Roman" w:eastAsiaTheme="minorEastAsia" w:hAnsi="Times New Roman" w:cs="Times New Roman"/>
          <w:sz w:val="28"/>
        </w:rPr>
      </w:pPr>
      <w:r w:rsidRPr="00EC7539">
        <w:rPr>
          <w:rFonts w:ascii="Times New Roman" w:eastAsiaTheme="minorEastAsia" w:hAnsi="Times New Roman" w:cs="Times New Roman"/>
          <w:sz w:val="28"/>
        </w:rPr>
        <w:t xml:space="preserve">Математические расчеты показали, что нанесение защитного покрытия толщиной 100 мкм практически не </w:t>
      </w:r>
      <w:r w:rsidR="00C52641">
        <w:rPr>
          <w:rFonts w:ascii="Times New Roman" w:eastAsiaTheme="minorEastAsia" w:hAnsi="Times New Roman" w:cs="Times New Roman"/>
          <w:sz w:val="28"/>
          <w:lang w:val="kk-KZ"/>
        </w:rPr>
        <w:t>влияет на</w:t>
      </w:r>
      <w:r w:rsidRPr="00EC7539">
        <w:rPr>
          <w:rFonts w:ascii="Times New Roman" w:eastAsiaTheme="minorEastAsia" w:hAnsi="Times New Roman" w:cs="Times New Roman"/>
          <w:sz w:val="28"/>
        </w:rPr>
        <w:t xml:space="preserve"> тепл</w:t>
      </w:r>
      <w:r>
        <w:rPr>
          <w:rFonts w:ascii="Times New Roman" w:eastAsiaTheme="minorEastAsia" w:hAnsi="Times New Roman" w:cs="Times New Roman"/>
          <w:sz w:val="28"/>
        </w:rPr>
        <w:t>овосприятие поверхности нагрева</w:t>
      </w:r>
      <w:r>
        <w:rPr>
          <w:rFonts w:ascii="Times New Roman" w:eastAsiaTheme="minorEastAsia" w:hAnsi="Times New Roman" w:cs="Times New Roman"/>
          <w:sz w:val="28"/>
          <w:lang w:val="kk-KZ"/>
        </w:rPr>
        <w:t xml:space="preserve">. </w:t>
      </w:r>
      <w:r w:rsidRPr="00EC7539">
        <w:rPr>
          <w:rFonts w:ascii="Times New Roman" w:eastAsiaTheme="minorEastAsia" w:hAnsi="Times New Roman" w:cs="Times New Roman"/>
          <w:sz w:val="28"/>
        </w:rPr>
        <w:t>Суммарное линейно</w:t>
      </w:r>
      <w:r>
        <w:rPr>
          <w:rFonts w:ascii="Times New Roman" w:eastAsiaTheme="minorEastAsia" w:hAnsi="Times New Roman" w:cs="Times New Roman"/>
          <w:sz w:val="28"/>
        </w:rPr>
        <w:t xml:space="preserve">е термическое </w:t>
      </w:r>
      <w:r w:rsidRPr="00C52641">
        <w:rPr>
          <w:rFonts w:ascii="Times New Roman" w:eastAsiaTheme="minorEastAsia" w:hAnsi="Times New Roman" w:cs="Times New Roman"/>
          <w:sz w:val="28"/>
        </w:rPr>
        <w:t>сопротивление (R</w:t>
      </w:r>
      <w:r w:rsidRPr="00C52641">
        <w:rPr>
          <w:rFonts w:ascii="Times New Roman" w:eastAsiaTheme="minorEastAsia" w:hAnsi="Times New Roman" w:cs="Times New Roman"/>
          <w:i/>
          <w:sz w:val="28"/>
          <w:vertAlign w:val="subscript"/>
        </w:rPr>
        <w:t>l</w:t>
      </w:r>
      <w:r w:rsidRPr="00C52641">
        <w:rPr>
          <w:rFonts w:ascii="Times New Roman" w:eastAsiaTheme="minorEastAsia" w:hAnsi="Times New Roman" w:cs="Times New Roman"/>
          <w:sz w:val="28"/>
        </w:rPr>
        <w:t xml:space="preserve">) </w:t>
      </w:r>
      <w:r w:rsidR="005D1968" w:rsidRPr="00C52641">
        <w:rPr>
          <w:rFonts w:ascii="Times New Roman" w:eastAsiaTheme="minorEastAsia" w:hAnsi="Times New Roman" w:cs="Times New Roman"/>
          <w:sz w:val="28"/>
          <w:lang w:val="kk-KZ"/>
        </w:rPr>
        <w:t xml:space="preserve">меняется </w:t>
      </w:r>
      <w:r w:rsidRPr="00EC7539">
        <w:rPr>
          <w:rFonts w:ascii="Times New Roman" w:eastAsiaTheme="minorEastAsia" w:hAnsi="Times New Roman" w:cs="Times New Roman"/>
          <w:sz w:val="28"/>
        </w:rPr>
        <w:t>с 0,2617 до 0,2627 (м·К)/Вт (менее чем на 0,01 %). Относительное изменение линейной плотности теплового потока составляет 0,38 %</w:t>
      </w:r>
      <w:r w:rsidR="00E84EE0" w:rsidRPr="002D4896">
        <w:rPr>
          <w:rFonts w:ascii="Times New Roman" w:eastAsiaTheme="minorEastAsia" w:hAnsi="Times New Roman" w:cs="Times New Roman"/>
          <w:sz w:val="28"/>
        </w:rPr>
        <w:t>.</w:t>
      </w:r>
    </w:p>
    <w:p w14:paraId="1C10E701" w14:textId="4934EB30" w:rsidR="00E84EE0" w:rsidRPr="00EC7539" w:rsidRDefault="00EC7539" w:rsidP="00EC7539">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EC7539">
        <w:rPr>
          <w:rFonts w:ascii="Times New Roman" w:hAnsi="Times New Roman" w:cs="Times New Roman"/>
          <w:sz w:val="28"/>
          <w:szCs w:val="28"/>
        </w:rPr>
        <w:t>На основе экспоненциальной модели потока отказов установлено, что применение покрытия позволяет значительно улучшить показатели безотка</w:t>
      </w:r>
      <w:r>
        <w:rPr>
          <w:rFonts w:ascii="Times New Roman" w:hAnsi="Times New Roman" w:cs="Times New Roman"/>
          <w:sz w:val="28"/>
          <w:szCs w:val="28"/>
        </w:rPr>
        <w:t>зности</w:t>
      </w:r>
      <w:r w:rsidRPr="00EC7539">
        <w:rPr>
          <w:rFonts w:ascii="Times New Roman" w:hAnsi="Times New Roman" w:cs="Times New Roman"/>
          <w:sz w:val="28"/>
          <w:szCs w:val="28"/>
        </w:rPr>
        <w:t>. При снижении интенсивности коррозионно-эр</w:t>
      </w:r>
      <w:r>
        <w:rPr>
          <w:rFonts w:ascii="Times New Roman" w:hAnsi="Times New Roman" w:cs="Times New Roman"/>
          <w:sz w:val="28"/>
          <w:szCs w:val="28"/>
        </w:rPr>
        <w:t>озионного износа (коэффициент k</w:t>
      </w:r>
      <w:r w:rsidRPr="00EC7539">
        <w:rPr>
          <w:rFonts w:ascii="Times New Roman" w:hAnsi="Times New Roman" w:cs="Times New Roman"/>
          <w:sz w:val="28"/>
          <w:szCs w:val="28"/>
          <w:vertAlign w:val="subscript"/>
          <w:lang w:val="en-US"/>
        </w:rPr>
        <w:t>c</w:t>
      </w:r>
      <w:r w:rsidRPr="00EC7539">
        <w:rPr>
          <w:rFonts w:ascii="Times New Roman" w:hAnsi="Times New Roman" w:cs="Times New Roman"/>
          <w:sz w:val="28"/>
          <w:szCs w:val="28"/>
        </w:rPr>
        <w:t>) вероятность безотказной работы трубы за 7 лет эксплуатации возрастает с 0,878 до 0,95.</w:t>
      </w:r>
    </w:p>
    <w:p w14:paraId="4F7AE44F" w14:textId="77777777" w:rsidR="00E84EE0" w:rsidRPr="00E0179D"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38958776" w14:textId="77777777" w:rsidR="00E84EE0" w:rsidRPr="00E0179D"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5B7A8EC2" w14:textId="77777777" w:rsidR="00E84EE0" w:rsidRPr="00E0179D"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07C3A0F7" w14:textId="77777777" w:rsidR="00E84EE0" w:rsidRPr="00E0179D"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7702DA33" w14:textId="77777777" w:rsidR="00E84EE0" w:rsidRPr="00706998"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39E379E4" w14:textId="77777777" w:rsidR="006E3CCC" w:rsidRPr="00706998" w:rsidRDefault="006E3CCC"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66C7EBE1" w14:textId="77777777" w:rsidR="006E3CCC" w:rsidRPr="00706998" w:rsidRDefault="006E3CCC"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4379D8C1" w14:textId="77777777" w:rsidR="00E84EE0" w:rsidRPr="00E0179D"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54022929" w14:textId="77777777" w:rsidR="004E1730" w:rsidRDefault="004E1730" w:rsidP="00392812">
      <w:pPr>
        <w:ind w:firstLine="709"/>
        <w:rPr>
          <w:rFonts w:ascii="Times New Roman" w:eastAsia="Times New Roman" w:hAnsi="Times New Roman" w:cs="Times New Roman"/>
          <w:b/>
          <w:bCs/>
          <w:sz w:val="28"/>
          <w:szCs w:val="28"/>
        </w:rPr>
      </w:pPr>
      <w:bookmarkStart w:id="57" w:name="_Toc213684029"/>
      <w:r>
        <w:rPr>
          <w:sz w:val="28"/>
          <w:szCs w:val="28"/>
        </w:rPr>
        <w:br w:type="page"/>
      </w:r>
    </w:p>
    <w:p w14:paraId="4F8834AD" w14:textId="1FFCBB1A" w:rsidR="00E84EE0" w:rsidRPr="00857F75" w:rsidRDefault="00986883" w:rsidP="00591A1F">
      <w:pPr>
        <w:pStyle w:val="1"/>
        <w:numPr>
          <w:ilvl w:val="0"/>
          <w:numId w:val="42"/>
        </w:numPr>
        <w:tabs>
          <w:tab w:val="left" w:pos="284"/>
        </w:tabs>
        <w:ind w:left="0" w:firstLine="0"/>
        <w:rPr>
          <w:b w:val="0"/>
          <w:sz w:val="28"/>
          <w:szCs w:val="28"/>
          <w:lang w:val="kk-KZ"/>
        </w:rPr>
      </w:pPr>
      <w:bookmarkStart w:id="58" w:name="_Toc225631230"/>
      <w:bookmarkEnd w:id="57"/>
      <w:r>
        <w:rPr>
          <w:sz w:val="28"/>
          <w:szCs w:val="28"/>
        </w:rPr>
        <w:lastRenderedPageBreak/>
        <w:t>ФОРМИРОВАНИЕ</w:t>
      </w:r>
      <w:r w:rsidR="00E84EE0" w:rsidRPr="00857F75">
        <w:rPr>
          <w:sz w:val="28"/>
          <w:szCs w:val="28"/>
        </w:rPr>
        <w:t xml:space="preserve"> ГРАДИЕНТНОЙ СТРУКТУРЫ ПОКРЫТИЯ Cr</w:t>
      </w:r>
      <w:r w:rsidR="00E84EE0" w:rsidRPr="00857F75">
        <w:rPr>
          <w:sz w:val="28"/>
          <w:szCs w:val="28"/>
          <w:vertAlign w:val="subscript"/>
        </w:rPr>
        <w:t>3</w:t>
      </w:r>
      <w:r w:rsidR="00E84EE0" w:rsidRPr="00857F75">
        <w:rPr>
          <w:sz w:val="28"/>
          <w:szCs w:val="28"/>
        </w:rPr>
        <w:t>C</w:t>
      </w:r>
      <w:r w:rsidR="00E84EE0" w:rsidRPr="00857F75">
        <w:rPr>
          <w:sz w:val="28"/>
          <w:szCs w:val="28"/>
          <w:vertAlign w:val="subscript"/>
        </w:rPr>
        <w:t>2</w:t>
      </w:r>
      <w:r w:rsidR="00912224" w:rsidRPr="00912224">
        <w:rPr>
          <w:sz w:val="28"/>
          <w:szCs w:val="28"/>
        </w:rPr>
        <w:t>-</w:t>
      </w:r>
      <w:r w:rsidR="005D4C50">
        <w:rPr>
          <w:sz w:val="28"/>
          <w:szCs w:val="28"/>
        </w:rPr>
        <w:t>NiCr</w:t>
      </w:r>
      <w:r w:rsidR="00B63D6C" w:rsidRPr="00B63D6C">
        <w:rPr>
          <w:sz w:val="28"/>
          <w:szCs w:val="28"/>
        </w:rPr>
        <w:t xml:space="preserve"> </w:t>
      </w:r>
      <w:r w:rsidR="00E84EE0" w:rsidRPr="00857F75">
        <w:rPr>
          <w:sz w:val="28"/>
          <w:szCs w:val="28"/>
        </w:rPr>
        <w:t xml:space="preserve">И ОЦЕНКА ЕГО СТОЙКОСТИ В ВЫСОКОТЕМПЕРАТУРНОЙ СРЕДЕ, ПРИБЛИЖЁННОЙ К УСЛОВИЯМ РАДИАЦИОННО-КОНВЕКТИВНОГО </w:t>
      </w:r>
      <w:r w:rsidR="00D010FD">
        <w:rPr>
          <w:sz w:val="28"/>
          <w:szCs w:val="28"/>
          <w:lang w:val="kk-KZ"/>
        </w:rPr>
        <w:t>УЧАСТКА</w:t>
      </w:r>
      <w:r w:rsidR="00E84EE0" w:rsidRPr="00857F75">
        <w:rPr>
          <w:sz w:val="28"/>
          <w:szCs w:val="28"/>
        </w:rPr>
        <w:t xml:space="preserve"> КОТЛА</w:t>
      </w:r>
      <w:bookmarkEnd w:id="58"/>
    </w:p>
    <w:p w14:paraId="3759BCAC" w14:textId="77777777" w:rsidR="00E84EE0" w:rsidRPr="00857F75"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highlight w:val="green"/>
        </w:rPr>
      </w:pPr>
    </w:p>
    <w:p w14:paraId="08A7D493" w14:textId="62C04217" w:rsidR="00E84EE0" w:rsidRPr="00857F75"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57F75">
        <w:rPr>
          <w:rFonts w:ascii="Times New Roman" w:hAnsi="Times New Roman" w:cs="Times New Roman"/>
          <w:sz w:val="28"/>
          <w:szCs w:val="28"/>
        </w:rPr>
        <w:t xml:space="preserve">Глава посвящена исследованию эксплуатационных свойств покрытий </w:t>
      </w:r>
      <w:r w:rsidR="00912224" w:rsidRPr="00912224">
        <w:rPr>
          <w:rFonts w:ascii="Times New Roman" w:hAnsi="Times New Roman" w:cs="Times New Roman"/>
          <w:sz w:val="28"/>
          <w:szCs w:val="28"/>
        </w:rPr>
        <w:t xml:space="preserve">- </w:t>
      </w:r>
      <w:r w:rsidR="00912224">
        <w:rPr>
          <w:rFonts w:ascii="Times New Roman" w:hAnsi="Times New Roman" w:cs="Times New Roman"/>
          <w:sz w:val="28"/>
          <w:szCs w:val="28"/>
          <w:lang w:val="en-US"/>
        </w:rPr>
        <w:t>Cr</w:t>
      </w:r>
      <w:r w:rsidR="00912224" w:rsidRPr="00B74AFF">
        <w:rPr>
          <w:rFonts w:ascii="Times New Roman" w:hAnsi="Times New Roman" w:cs="Times New Roman"/>
          <w:sz w:val="28"/>
          <w:szCs w:val="28"/>
          <w:vertAlign w:val="subscript"/>
        </w:rPr>
        <w:t>3</w:t>
      </w:r>
      <w:r w:rsidR="00912224">
        <w:rPr>
          <w:rFonts w:ascii="Times New Roman" w:hAnsi="Times New Roman" w:cs="Times New Roman"/>
          <w:sz w:val="28"/>
          <w:szCs w:val="28"/>
          <w:lang w:val="en-US"/>
        </w:rPr>
        <w:t>C</w:t>
      </w:r>
      <w:r w:rsidR="00912224" w:rsidRPr="00B74AFF">
        <w:rPr>
          <w:rFonts w:ascii="Times New Roman" w:hAnsi="Times New Roman" w:cs="Times New Roman"/>
          <w:sz w:val="28"/>
          <w:szCs w:val="28"/>
          <w:vertAlign w:val="subscript"/>
        </w:rPr>
        <w:t>2</w:t>
      </w:r>
      <w:r w:rsidR="00912224" w:rsidRPr="00912224">
        <w:rPr>
          <w:rFonts w:ascii="Times New Roman" w:hAnsi="Times New Roman" w:cs="Times New Roman"/>
          <w:sz w:val="28"/>
          <w:szCs w:val="28"/>
        </w:rPr>
        <w:t>-</w:t>
      </w:r>
      <w:r w:rsidRPr="00857F75">
        <w:rPr>
          <w:rFonts w:ascii="Times New Roman" w:hAnsi="Times New Roman" w:cs="Times New Roman"/>
          <w:sz w:val="28"/>
          <w:szCs w:val="28"/>
        </w:rPr>
        <w:t xml:space="preserve">NiCr для </w:t>
      </w:r>
      <w:r w:rsidRPr="00857F75">
        <w:rPr>
          <w:rFonts w:ascii="Times New Roman" w:hAnsi="Times New Roman" w:cs="Times New Roman"/>
          <w:sz w:val="28"/>
          <w:szCs w:val="28"/>
          <w:lang w:val="kk-KZ"/>
        </w:rPr>
        <w:t>трубных деталей</w:t>
      </w:r>
      <w:r w:rsidRPr="00857F75">
        <w:rPr>
          <w:rFonts w:ascii="Times New Roman" w:hAnsi="Times New Roman" w:cs="Times New Roman"/>
          <w:sz w:val="28"/>
          <w:szCs w:val="28"/>
        </w:rPr>
        <w:t xml:space="preserve"> котельных установок, нанесённых методом детонационного напыления. Показано влияние режимов CCDS2000 (соотношение O</w:t>
      </w:r>
      <w:r w:rsidRPr="00EA4607">
        <w:rPr>
          <w:rFonts w:ascii="Times New Roman" w:hAnsi="Times New Roman" w:cs="Times New Roman"/>
          <w:sz w:val="28"/>
          <w:szCs w:val="28"/>
          <w:vertAlign w:val="subscript"/>
        </w:rPr>
        <w:t>2</w:t>
      </w:r>
      <w:r w:rsidRPr="00857F75">
        <w:rPr>
          <w:rFonts w:ascii="Times New Roman" w:hAnsi="Times New Roman" w:cs="Times New Roman"/>
          <w:sz w:val="28"/>
          <w:szCs w:val="28"/>
        </w:rPr>
        <w:t>/С</w:t>
      </w:r>
      <w:r w:rsidRPr="00EA4607">
        <w:rPr>
          <w:rFonts w:ascii="Times New Roman" w:hAnsi="Times New Roman" w:cs="Times New Roman"/>
          <w:sz w:val="28"/>
          <w:szCs w:val="28"/>
          <w:vertAlign w:val="subscript"/>
        </w:rPr>
        <w:t>2</w:t>
      </w:r>
      <w:r w:rsidRPr="00857F75">
        <w:rPr>
          <w:rFonts w:ascii="Times New Roman" w:hAnsi="Times New Roman" w:cs="Times New Roman"/>
          <w:sz w:val="28"/>
          <w:szCs w:val="28"/>
        </w:rPr>
        <w:t>H</w:t>
      </w:r>
      <w:r w:rsidRPr="00EA4607">
        <w:rPr>
          <w:rFonts w:ascii="Times New Roman" w:hAnsi="Times New Roman" w:cs="Times New Roman"/>
          <w:sz w:val="28"/>
          <w:szCs w:val="28"/>
          <w:vertAlign w:val="subscript"/>
        </w:rPr>
        <w:t>2</w:t>
      </w:r>
      <w:r w:rsidRPr="00857F75">
        <w:rPr>
          <w:rFonts w:ascii="Times New Roman" w:hAnsi="Times New Roman" w:cs="Times New Roman"/>
          <w:sz w:val="28"/>
          <w:szCs w:val="28"/>
        </w:rPr>
        <w:t>, степень заполнения ствола, дистанция, число в</w:t>
      </w:r>
      <w:r w:rsidR="002C03ED">
        <w:rPr>
          <w:rFonts w:ascii="Times New Roman" w:hAnsi="Times New Roman" w:cs="Times New Roman"/>
          <w:sz w:val="28"/>
          <w:szCs w:val="28"/>
        </w:rPr>
        <w:t>ыстрелов) на фазовый состав (Cr</w:t>
      </w:r>
      <w:r w:rsidR="002C03ED" w:rsidRPr="00E91700">
        <w:rPr>
          <w:rFonts w:ascii="Times New Roman" w:hAnsi="Times New Roman" w:cs="Times New Roman"/>
          <w:sz w:val="28"/>
          <w:szCs w:val="28"/>
          <w:vertAlign w:val="subscript"/>
        </w:rPr>
        <w:t>3</w:t>
      </w:r>
      <w:r w:rsidR="002C03ED">
        <w:rPr>
          <w:rFonts w:ascii="Times New Roman" w:hAnsi="Times New Roman" w:cs="Times New Roman"/>
          <w:sz w:val="28"/>
          <w:szCs w:val="28"/>
        </w:rPr>
        <w:t>C</w:t>
      </w:r>
      <w:r w:rsidR="002C03ED" w:rsidRPr="00E91700">
        <w:rPr>
          <w:rFonts w:ascii="Times New Roman" w:hAnsi="Times New Roman" w:cs="Times New Roman"/>
          <w:sz w:val="28"/>
          <w:szCs w:val="28"/>
          <w:vertAlign w:val="subscript"/>
        </w:rPr>
        <w:t>2</w:t>
      </w:r>
      <w:r w:rsidRPr="00857F75">
        <w:rPr>
          <w:rFonts w:ascii="Times New Roman" w:hAnsi="Times New Roman" w:cs="Times New Roman"/>
          <w:sz w:val="28"/>
          <w:szCs w:val="28"/>
        </w:rPr>
        <w:t>, C</w:t>
      </w:r>
      <w:r w:rsidR="002C03ED">
        <w:rPr>
          <w:rFonts w:ascii="Times New Roman" w:hAnsi="Times New Roman" w:cs="Times New Roman"/>
          <w:sz w:val="28"/>
          <w:szCs w:val="28"/>
        </w:rPr>
        <w:t>r</w:t>
      </w:r>
      <w:r w:rsidR="002C03ED" w:rsidRPr="00E91700">
        <w:rPr>
          <w:rFonts w:ascii="Times New Roman" w:hAnsi="Times New Roman" w:cs="Times New Roman"/>
          <w:sz w:val="28"/>
          <w:szCs w:val="28"/>
          <w:vertAlign w:val="subscript"/>
        </w:rPr>
        <w:t>7</w:t>
      </w:r>
      <w:r w:rsidR="002C03ED">
        <w:rPr>
          <w:rFonts w:ascii="Times New Roman" w:hAnsi="Times New Roman" w:cs="Times New Roman"/>
          <w:sz w:val="28"/>
          <w:szCs w:val="28"/>
        </w:rPr>
        <w:t>C</w:t>
      </w:r>
      <w:r w:rsidR="002C03ED" w:rsidRPr="00E91700">
        <w:rPr>
          <w:rFonts w:ascii="Times New Roman" w:hAnsi="Times New Roman" w:cs="Times New Roman"/>
          <w:sz w:val="28"/>
          <w:szCs w:val="28"/>
          <w:vertAlign w:val="subscript"/>
        </w:rPr>
        <w:t>3</w:t>
      </w:r>
      <w:r w:rsidR="002C03ED">
        <w:rPr>
          <w:rFonts w:ascii="Times New Roman" w:hAnsi="Times New Roman" w:cs="Times New Roman"/>
          <w:sz w:val="28"/>
          <w:szCs w:val="28"/>
        </w:rPr>
        <w:t>, Cr</w:t>
      </w:r>
      <w:r w:rsidR="002C03ED" w:rsidRPr="00E91700">
        <w:rPr>
          <w:rFonts w:ascii="Times New Roman" w:hAnsi="Times New Roman" w:cs="Times New Roman"/>
          <w:sz w:val="28"/>
          <w:szCs w:val="28"/>
          <w:vertAlign w:val="subscript"/>
        </w:rPr>
        <w:t>23</w:t>
      </w:r>
      <w:r w:rsidR="002C03ED">
        <w:rPr>
          <w:rFonts w:ascii="Times New Roman" w:hAnsi="Times New Roman" w:cs="Times New Roman"/>
          <w:sz w:val="28"/>
          <w:szCs w:val="28"/>
        </w:rPr>
        <w:t>C</w:t>
      </w:r>
      <w:r w:rsidR="002C03ED" w:rsidRPr="00E91700">
        <w:rPr>
          <w:rFonts w:ascii="Times New Roman" w:hAnsi="Times New Roman" w:cs="Times New Roman"/>
          <w:sz w:val="28"/>
          <w:szCs w:val="28"/>
          <w:vertAlign w:val="subscript"/>
        </w:rPr>
        <w:t>6</w:t>
      </w:r>
      <w:r w:rsidR="002C03ED">
        <w:rPr>
          <w:rFonts w:ascii="Times New Roman" w:hAnsi="Times New Roman" w:cs="Times New Roman"/>
          <w:sz w:val="28"/>
          <w:szCs w:val="28"/>
        </w:rPr>
        <w:t>, CrNi</w:t>
      </w:r>
      <w:r w:rsidR="002C03ED" w:rsidRPr="00E91700">
        <w:rPr>
          <w:rFonts w:ascii="Times New Roman" w:hAnsi="Times New Roman" w:cs="Times New Roman"/>
          <w:sz w:val="28"/>
          <w:szCs w:val="28"/>
          <w:vertAlign w:val="subscript"/>
        </w:rPr>
        <w:t>3</w:t>
      </w:r>
      <w:r w:rsidRPr="00857F75">
        <w:rPr>
          <w:rFonts w:ascii="Times New Roman" w:hAnsi="Times New Roman" w:cs="Times New Roman"/>
          <w:sz w:val="28"/>
          <w:szCs w:val="28"/>
        </w:rPr>
        <w:t xml:space="preserve">), микроструктуру, плотность и микротвёрдость покрытий. На основе XRD и СЭМ/ЭДС-картирования обоснована эффективность градиентной </w:t>
      </w:r>
      <w:r w:rsidRPr="00857F75">
        <w:rPr>
          <w:rFonts w:ascii="Times New Roman" w:hAnsi="Times New Roman" w:cs="Times New Roman"/>
          <w:sz w:val="28"/>
          <w:szCs w:val="28"/>
          <w:lang w:val="kk-KZ"/>
        </w:rPr>
        <w:t>структуры</w:t>
      </w:r>
      <w:r w:rsidRPr="00857F75">
        <w:rPr>
          <w:rFonts w:ascii="Times New Roman" w:hAnsi="Times New Roman" w:cs="Times New Roman"/>
          <w:sz w:val="28"/>
          <w:szCs w:val="28"/>
        </w:rPr>
        <w:t xml:space="preserve"> (керамика у поверхности/пластичная матрица у подложки) для </w:t>
      </w:r>
      <w:r w:rsidRPr="00857F75">
        <w:rPr>
          <w:rFonts w:ascii="Times New Roman" w:hAnsi="Times New Roman" w:cs="Times New Roman"/>
          <w:sz w:val="28"/>
          <w:szCs w:val="28"/>
          <w:lang w:val="kk-KZ"/>
        </w:rPr>
        <w:t>улучшения свойств поверхности паропровода</w:t>
      </w:r>
      <w:r w:rsidRPr="00857F75">
        <w:rPr>
          <w:rFonts w:ascii="Times New Roman" w:hAnsi="Times New Roman" w:cs="Times New Roman"/>
          <w:sz w:val="28"/>
          <w:szCs w:val="28"/>
        </w:rPr>
        <w:t>. Электрохимические исп</w:t>
      </w:r>
      <w:r w:rsidR="00443C02">
        <w:rPr>
          <w:rFonts w:ascii="Times New Roman" w:hAnsi="Times New Roman" w:cs="Times New Roman"/>
          <w:sz w:val="28"/>
          <w:szCs w:val="28"/>
        </w:rPr>
        <w:t xml:space="preserve">ытания (ASTM G69, </w:t>
      </w:r>
      <w:r w:rsidR="00641FE9" w:rsidRPr="00641FE9">
        <w:rPr>
          <w:rFonts w:ascii="Times New Roman" w:hAnsi="Times New Roman" w:cs="Times New Roman"/>
          <w:sz w:val="28"/>
          <w:szCs w:val="28"/>
        </w:rPr>
        <w:t>3,</w:t>
      </w:r>
      <w:r w:rsidR="00443C02" w:rsidRPr="00443C02">
        <w:rPr>
          <w:rFonts w:ascii="Times New Roman" w:hAnsi="Times New Roman" w:cs="Times New Roman"/>
          <w:sz w:val="28"/>
          <w:szCs w:val="28"/>
        </w:rPr>
        <w:t>5</w:t>
      </w:r>
      <w:r w:rsidR="00E91700">
        <w:rPr>
          <w:rFonts w:ascii="Times New Roman" w:hAnsi="Times New Roman" w:cs="Times New Roman"/>
          <w:sz w:val="28"/>
          <w:szCs w:val="28"/>
        </w:rPr>
        <w:t>% Na</w:t>
      </w:r>
      <w:r w:rsidR="00BE4769" w:rsidRPr="00BE4769">
        <w:rPr>
          <w:rFonts w:ascii="Times New Roman" w:hAnsi="Times New Roman" w:cs="Times New Roman"/>
          <w:sz w:val="28"/>
          <w:szCs w:val="28"/>
          <w:vertAlign w:val="subscript"/>
        </w:rPr>
        <w:t>2</w:t>
      </w:r>
      <w:r w:rsidR="00BE4769">
        <w:rPr>
          <w:rFonts w:ascii="Times New Roman" w:hAnsi="Times New Roman" w:cs="Times New Roman"/>
          <w:sz w:val="28"/>
          <w:szCs w:val="28"/>
          <w:lang w:val="en-US"/>
        </w:rPr>
        <w:t>SO</w:t>
      </w:r>
      <w:r w:rsidR="00BE4769" w:rsidRPr="00BE4769">
        <w:rPr>
          <w:rFonts w:ascii="Times New Roman" w:hAnsi="Times New Roman" w:cs="Times New Roman"/>
          <w:sz w:val="28"/>
          <w:szCs w:val="28"/>
          <w:vertAlign w:val="subscript"/>
        </w:rPr>
        <w:t>4</w:t>
      </w:r>
      <w:r w:rsidRPr="00857F75">
        <w:rPr>
          <w:rFonts w:ascii="Times New Roman" w:hAnsi="Times New Roman" w:cs="Times New Roman"/>
          <w:sz w:val="28"/>
          <w:szCs w:val="28"/>
        </w:rPr>
        <w:t>) подтвердили смещение E</w:t>
      </w:r>
      <w:r w:rsidRPr="00443C02">
        <w:rPr>
          <w:rFonts w:ascii="Times New Roman" w:hAnsi="Times New Roman" w:cs="Times New Roman"/>
          <w:sz w:val="28"/>
          <w:szCs w:val="28"/>
          <w:vertAlign w:val="subscript"/>
        </w:rPr>
        <w:t>corr</w:t>
      </w:r>
      <w:r w:rsidRPr="00857F75">
        <w:rPr>
          <w:rFonts w:ascii="Times New Roman" w:hAnsi="Times New Roman" w:cs="Times New Roman"/>
          <w:sz w:val="28"/>
          <w:szCs w:val="28"/>
        </w:rPr>
        <w:t xml:space="preserve"> и уменьшение коррозионных токов; градиентные слои показали минимальные скорости коррозии и задержку зарождения питтинга. Высокотемпературные цик</w:t>
      </w:r>
      <w:r w:rsidR="0010609B">
        <w:rPr>
          <w:rFonts w:ascii="Times New Roman" w:hAnsi="Times New Roman" w:cs="Times New Roman"/>
          <w:sz w:val="28"/>
          <w:szCs w:val="28"/>
        </w:rPr>
        <w:t>лы окисления (ГОСТ 6130-71, 700</w:t>
      </w:r>
      <w:r w:rsidR="0010609B" w:rsidRPr="0010609B">
        <w:rPr>
          <w:rFonts w:ascii="Times New Roman" w:hAnsi="Times New Roman" w:cs="Times New Roman"/>
          <w:sz w:val="28"/>
          <w:szCs w:val="28"/>
        </w:rPr>
        <w:t>-</w:t>
      </w:r>
      <w:r w:rsidRPr="00857F75">
        <w:rPr>
          <w:rFonts w:ascii="Times New Roman" w:hAnsi="Times New Roman" w:cs="Times New Roman"/>
          <w:sz w:val="28"/>
          <w:szCs w:val="28"/>
        </w:rPr>
        <w:t>900 °С, 50 циклов) выявили стабильный прирост массы без отслоения окалины у градиентных покрытий. Трибологические тесты (Anton Paar, 400/550/700 °С) показали устойчивый коэффициент трения ~0,4 при 700 °С. В стендовых испытаниях эрозионно-коррозионной стойкости (</w:t>
      </w:r>
      <w:r w:rsidR="00CA417A">
        <w:rPr>
          <w:rFonts w:ascii="Times New Roman" w:hAnsi="Times New Roman" w:cs="Times New Roman"/>
          <w:sz w:val="28"/>
          <w:szCs w:val="28"/>
        </w:rPr>
        <w:t xml:space="preserve">до 900 °С, скорость частиц до </w:t>
      </w:r>
      <w:r w:rsidR="00CA417A" w:rsidRPr="00CA417A">
        <w:rPr>
          <w:rFonts w:ascii="Times New Roman" w:hAnsi="Times New Roman" w:cs="Times New Roman"/>
          <w:sz w:val="28"/>
          <w:szCs w:val="28"/>
        </w:rPr>
        <w:t>25</w:t>
      </w:r>
      <w:r w:rsidRPr="00857F75">
        <w:rPr>
          <w:rFonts w:ascii="Times New Roman" w:hAnsi="Times New Roman" w:cs="Times New Roman"/>
          <w:sz w:val="28"/>
          <w:szCs w:val="28"/>
        </w:rPr>
        <w:t xml:space="preserve"> м/с) покрытие снижало эрозию на ~20%; натурные испытания на котле БКЗ-320-140 (4320 ч) </w:t>
      </w:r>
      <w:r w:rsidRPr="00857F75">
        <w:rPr>
          <w:rFonts w:ascii="Times New Roman" w:hAnsi="Times New Roman" w:cs="Times New Roman"/>
          <w:sz w:val="28"/>
          <w:szCs w:val="28"/>
          <w:lang w:val="kk-KZ"/>
        </w:rPr>
        <w:t>показали</w:t>
      </w:r>
      <w:r w:rsidRPr="00857F75">
        <w:rPr>
          <w:rFonts w:ascii="Times New Roman" w:hAnsi="Times New Roman" w:cs="Times New Roman"/>
          <w:sz w:val="28"/>
          <w:szCs w:val="28"/>
        </w:rPr>
        <w:t xml:space="preserve"> защитный прирост массы образцов с покрытием. Комплекс результатов демонстрирует, чт</w:t>
      </w:r>
      <w:r w:rsidRPr="00857F75">
        <w:rPr>
          <w:rFonts w:ascii="Times New Roman" w:hAnsi="Times New Roman" w:cs="Times New Roman"/>
          <w:sz w:val="28"/>
          <w:szCs w:val="28"/>
          <w:lang w:val="kk-KZ"/>
        </w:rPr>
        <w:t>о</w:t>
      </w:r>
      <w:r w:rsidR="00D44089">
        <w:rPr>
          <w:rFonts w:ascii="Times New Roman" w:hAnsi="Times New Roman" w:cs="Times New Roman"/>
          <w:sz w:val="28"/>
          <w:szCs w:val="28"/>
        </w:rPr>
        <w:t xml:space="preserve"> градиентные Cr</w:t>
      </w:r>
      <w:r w:rsidR="00D44089" w:rsidRPr="00D44089">
        <w:rPr>
          <w:rFonts w:ascii="Times New Roman" w:hAnsi="Times New Roman" w:cs="Times New Roman"/>
          <w:sz w:val="28"/>
          <w:szCs w:val="28"/>
          <w:vertAlign w:val="subscript"/>
        </w:rPr>
        <w:t>3</w:t>
      </w:r>
      <w:r w:rsidR="00D44089">
        <w:rPr>
          <w:rFonts w:ascii="Times New Roman" w:hAnsi="Times New Roman" w:cs="Times New Roman"/>
          <w:sz w:val="28"/>
          <w:szCs w:val="28"/>
        </w:rPr>
        <w:t>C</w:t>
      </w:r>
      <w:r w:rsidR="00D44089" w:rsidRPr="00D44089">
        <w:rPr>
          <w:rFonts w:ascii="Times New Roman" w:hAnsi="Times New Roman" w:cs="Times New Roman"/>
          <w:sz w:val="28"/>
          <w:szCs w:val="28"/>
          <w:vertAlign w:val="subscript"/>
        </w:rPr>
        <w:t>2</w:t>
      </w:r>
      <w:r w:rsidR="00D44089" w:rsidRPr="00D44089">
        <w:rPr>
          <w:rFonts w:ascii="Times New Roman" w:hAnsi="Times New Roman" w:cs="Times New Roman"/>
          <w:sz w:val="28"/>
          <w:szCs w:val="28"/>
        </w:rPr>
        <w:t>-</w:t>
      </w:r>
      <w:r w:rsidR="00D44089">
        <w:rPr>
          <w:rFonts w:ascii="Times New Roman" w:hAnsi="Times New Roman" w:cs="Times New Roman"/>
          <w:sz w:val="28"/>
          <w:szCs w:val="28"/>
          <w:lang w:val="en-US"/>
        </w:rPr>
        <w:t>N</w:t>
      </w:r>
      <w:r w:rsidRPr="00857F75">
        <w:rPr>
          <w:rFonts w:ascii="Times New Roman" w:hAnsi="Times New Roman" w:cs="Times New Roman"/>
          <w:sz w:val="28"/>
          <w:szCs w:val="28"/>
        </w:rPr>
        <w:t xml:space="preserve">iCr обеспечивают оптимальный баланс коррозионной, окислительной и трибологической стойкости и целесообразны для </w:t>
      </w:r>
      <w:r w:rsidRPr="00857F75">
        <w:rPr>
          <w:rFonts w:ascii="Times New Roman" w:hAnsi="Times New Roman" w:cs="Times New Roman"/>
          <w:sz w:val="28"/>
          <w:szCs w:val="28"/>
          <w:lang w:val="kk-KZ"/>
        </w:rPr>
        <w:t>применения в целях защиты п</w:t>
      </w:r>
      <w:r w:rsidRPr="00857F75">
        <w:rPr>
          <w:rFonts w:ascii="Times New Roman" w:hAnsi="Times New Roman" w:cs="Times New Roman"/>
          <w:sz w:val="28"/>
          <w:szCs w:val="28"/>
        </w:rPr>
        <w:t>оверхностей нагрева ТЭС</w:t>
      </w:r>
      <w:r w:rsidRPr="00857F75">
        <w:rPr>
          <w:rFonts w:ascii="Times New Roman" w:hAnsi="Times New Roman" w:cs="Times New Roman"/>
          <w:sz w:val="28"/>
          <w:szCs w:val="28"/>
          <w:lang w:val="kk-KZ"/>
        </w:rPr>
        <w:t xml:space="preserve"> от агрессивной среды радиационно</w:t>
      </w:r>
      <w:r w:rsidRPr="00857F75">
        <w:rPr>
          <w:rFonts w:ascii="Times New Roman" w:hAnsi="Times New Roman" w:cs="Times New Roman"/>
          <w:sz w:val="28"/>
          <w:szCs w:val="28"/>
        </w:rPr>
        <w:t>-</w:t>
      </w:r>
      <w:r w:rsidRPr="00857F75">
        <w:rPr>
          <w:rFonts w:ascii="Times New Roman" w:hAnsi="Times New Roman" w:cs="Times New Roman"/>
          <w:sz w:val="28"/>
          <w:szCs w:val="28"/>
          <w:lang w:val="kk-KZ"/>
        </w:rPr>
        <w:t>конвективного участка котлогарегата.</w:t>
      </w:r>
    </w:p>
    <w:p w14:paraId="2992C6D2" w14:textId="164C752D" w:rsidR="00E84EE0" w:rsidRPr="00857F75"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57F75">
        <w:rPr>
          <w:rFonts w:ascii="Times New Roman" w:hAnsi="Times New Roman" w:cs="Times New Roman"/>
          <w:sz w:val="28"/>
          <w:szCs w:val="28"/>
        </w:rPr>
        <w:t xml:space="preserve">Результаты работы опубликованы в </w:t>
      </w:r>
      <w:r w:rsidRPr="00857F75">
        <w:rPr>
          <w:rFonts w:ascii="Times New Roman" w:hAnsi="Times New Roman" w:cs="Times New Roman"/>
          <w:sz w:val="28"/>
          <w:szCs w:val="28"/>
          <w:lang w:val="kk-KZ"/>
        </w:rPr>
        <w:t xml:space="preserve">статьях </w:t>
      </w:r>
      <w:r w:rsidRPr="00857F75">
        <w:rPr>
          <w:rFonts w:ascii="Times New Roman" w:hAnsi="Times New Roman" w:cs="Times New Roman"/>
          <w:sz w:val="28"/>
          <w:szCs w:val="28"/>
          <w:lang w:val="kk-KZ"/>
        </w:rPr>
        <w:fldChar w:fldCharType="begin"/>
      </w:r>
      <w:r w:rsidR="00EF0A2C">
        <w:rPr>
          <w:rFonts w:ascii="Times New Roman" w:hAnsi="Times New Roman" w:cs="Times New Roman"/>
          <w:sz w:val="28"/>
          <w:szCs w:val="28"/>
          <w:lang w:val="kk-KZ"/>
        </w:rPr>
        <w:instrText xml:space="preserve"> ADDIN ZOTERO_ITEM CSL_CITATION {"citationID":"3qhBqRfw","properties":{"formattedCitation":"[130,157\\uc0\\u8211{}160]","plainCitation":"[130,157–160]","noteIndex":0},"citationItems":[{"id":302,"uris":["http://zotero.org/users/local/7CzHYzcI/items/RZUWPDP7","http://zotero.org/users/19270824/items/RZUWPDP7"],"itemData":{"id":302,"type":"article-journal","source":"Google Scholar","title":"ТЕХНОЛОГИЯ ПОЛУЧЕНИЯ ДЕТОНАЦИОННЫХ ПОКРЫТИЙ НА ДЕТАЛЯХ ЭНЕРГЕТИЧЕСКОГО ОБОРУДОВАНИЯ, ИЗГОТОВЛЕННЫХ ИЗ СТАЛИ МАРКИ 12Х1МФ","URL":"https://elibrary.ru/item.asp?id=49604100","author":[{"family":"ДАУТБЕКОВ","given":"МК"},{"family":"РАХАДИЛОВ","given":"БК"},{"family":"ЖУРЕРОВА","given":"ЛГ"},{"family":"КАКИМЖАНОВ","given":"ДН"},{"family":"ЕЛИСТРАТОВ","given":"СЛ"},{"family":"СЕГЕДА","given":"ТА"}],"accessed":{"date-parts":[["2024",10,7]]},"issued":{"date-parts":[["2022"]]}}},{"id":447,"uris":["http://zotero.org/users/local/7CzHYzcI/items/4RCWBADZ","http://zotero.org/users/19270824/items/4RCWBADZ"],"itemData":{"id":447,"type":"article-journal","abstract":"The article presents the results obtained from experimental studies of Cr3C2–NiCr coatings applied, using the detonation-spraying method, on grade 12Kh1MF heat-resistant steel, including those on the effect that the Cr3C2–NiCr coating application process technological parameters have on the coating’s structure and properties. In the tests, a detonation gun with a single dosing device was used. Detonation gun spraying is one of the methods for thermally producing a protective layer on the surface, characterized by the fact that it allows hard, wear resistant and dense microstructured coatings to be obtained. Acetylene–oxygen mixture served as combustible gas, which is most frequently used for detonation spraying of powder materials. A nitrogen or air pulse is used for purging the gun barrel after each detonation. This process is repeated several times a second. A high kinetic energy of hot powder particles, as they collide against the substrate, results in that a very dense and strong coating is produced. The obtained coatings have a heterogeneous layered porous structure with undulate location of 60–120 μm-thick structural components with the layered-porous structure. There are no pores or cracks at the substrate-to-coating interface. The profile arithmetic mean deviation Ra is selected as the key roughness measurement parameter. It has been determined that, with the gun barrel volume filled by 64% with explosive mixture, the processed sample surface features a low wear degree. The results from studying the effect that the detonation spraying has on the coating structural-phase composition and tribological properties using the X-ray structural analysis method are given, which have shown that the Cr3C2, Cr7C3, Cr3O6, Cr23C6, and CrNi3 phases are produced. The microhardness, roughness, and tribological properties of the obtained coatings have been determined.","container-title":"Thermal Engineering","DOI":"10.1134/S0040601522120011","ISSN":"0040-6015, 1555-6301","issue":"12","journalAbbreviation":"Therm. Eng.","language":"en","page":"989-995","source":"DOI.org (Crossref)","title":"A Technology for Making Detonation Coatings on Power Equipment Parts Made of Grade 12Kh1MF Steel","volume":"69","author":[{"family":"Dautbekov","given":"M. K."},{"family":"Rakhadilov","given":"B. K."},{"family":"Zhurerova","given":"L. G."},{"family":"Kakimzhanov","given":"D. N."},{"family":"Elistratov","given":"S. L."},{"family":"Segeda","given":"T. A."}],"issued":{"date-parts":[["2022",12]]}}},{"id":449,"uris":["http://zotero.org/users/19270824/items/JYCDTT4P"],"itemData":{"id":449,"type":"article-journal","container-title":"Bulletin of Toraighyrov University. Energetics  series","ISSN":"27103420","issue":"2.2024","journalAbbreviation":"BTOUEn","language":"ru","source":"DOI.org (Crossref)","title":"ПОВЫШЕНИЕ ЭКСПЛУАТАЦИОННЫХ СВОЙСТВ  ДЕТАЛЕЙ ЭНЕРГЕТИЧЕСКОГО ОБОРУДОВАНИЯ,  РАБОТАЮЩИХ В НАГРУЖЕННОМ СОСТОЯНИИ","author":[{"family":"Магазов Н.","given":"Даутбеков М.К."}]}},{"id":522,"uris":["http://zotero.org/users/19270824/items/2WTJER6D"],"itemData":{"id":522,"type":"article-journal","container-title":"Bulletin of Toraighyrov University. Energetics  series","ISSN":"27103420","issue":"2.2023","journalAbbreviation":"BTOUEn","language":"ru","source":"DOI.org (Crossref)","title":"ТЕХНОЛОГИЯ ПОЛУЧЕНИЯ ПОКРЫТИЙ МЕТОДОМ ДЕТОНАЦИОННОГО НАПЫЛЕНИЯ НА ДЕТАЛЯХ ЭНЕРГЕТИЧЕСКОГО ОБОРУДОВАНИЯ ТЕПЛОВЫХ СТАНЦИЙ","author":[{"literal":"М.К. Даутбеков"}]}},{"id":"5vaPqRxf/gk7AImm7","uris":["http://zotero.org/users/19270824/items/CA2MAGHI"],"itemData":{"id":520,"type":"article-journal","container-title":"Bulletin of Toraighyrov University. Energetics  series","ISSN":"27103420","issue":"3,2023","journalAbbreviation":"BTOUEn","language":"ru","source":"DOI.org (Crossref)","title":"ТЕХНОЛОГИЯ НАНЕСЕНИЯ ДУПЛЕКСНЫХ ПОКРЫТИЙ НА ДЕТАЛИ ЭНЕРГЕТИЧЕСКОГО ОБОРУДОВАНИЯ","author":[{"family":"Колесниченко О.В.","given":"Какимжанов Д.Н."}]}}],"schema":"https://github.com/citation-style-language/schema/raw/master/csl-citation.json"} </w:instrText>
      </w:r>
      <w:r w:rsidRPr="00857F75">
        <w:rPr>
          <w:rFonts w:ascii="Times New Roman" w:hAnsi="Times New Roman" w:cs="Times New Roman"/>
          <w:sz w:val="28"/>
          <w:szCs w:val="28"/>
          <w:lang w:val="kk-KZ"/>
        </w:rPr>
        <w:fldChar w:fldCharType="separate"/>
      </w:r>
      <w:r w:rsidR="00EF0A2C" w:rsidRPr="00EF0A2C">
        <w:rPr>
          <w:rFonts w:ascii="Times New Roman" w:hAnsi="Times New Roman" w:cs="Times New Roman"/>
          <w:sz w:val="28"/>
          <w:szCs w:val="24"/>
        </w:rPr>
        <w:t>[130,157–160]</w:t>
      </w:r>
      <w:r w:rsidRPr="00857F75">
        <w:rPr>
          <w:rFonts w:ascii="Times New Roman" w:hAnsi="Times New Roman" w:cs="Times New Roman"/>
          <w:sz w:val="28"/>
          <w:szCs w:val="28"/>
          <w:lang w:val="kk-KZ"/>
        </w:rPr>
        <w:fldChar w:fldCharType="end"/>
      </w:r>
      <w:r w:rsidRPr="00857F75">
        <w:rPr>
          <w:rFonts w:ascii="Times New Roman" w:hAnsi="Times New Roman" w:cs="Times New Roman"/>
          <w:sz w:val="28"/>
          <w:szCs w:val="28"/>
        </w:rPr>
        <w:t>, а также подтверждены патентом</w:t>
      </w:r>
      <w:r w:rsidRPr="00857F75">
        <w:rPr>
          <w:rFonts w:ascii="Times New Roman" w:hAnsi="Times New Roman" w:cs="Times New Roman"/>
          <w:sz w:val="28"/>
          <w:szCs w:val="28"/>
          <w:lang w:val="kk-KZ"/>
        </w:rPr>
        <w:t xml:space="preserve"> </w:t>
      </w:r>
      <w:r w:rsidR="005B5DD0">
        <w:rPr>
          <w:rFonts w:ascii="Times New Roman" w:hAnsi="Times New Roman" w:cs="Times New Roman"/>
          <w:sz w:val="28"/>
          <w:szCs w:val="28"/>
          <w:lang w:val="kk-KZ"/>
        </w:rPr>
        <w:t xml:space="preserve">Республики Казахстан </w:t>
      </w:r>
      <w:r w:rsidRPr="00857F75">
        <w:rPr>
          <w:rFonts w:ascii="Times New Roman" w:hAnsi="Times New Roman" w:cs="Times New Roman"/>
          <w:sz w:val="28"/>
          <w:szCs w:val="28"/>
          <w:lang w:val="kk-KZ"/>
        </w:rPr>
        <w:t>на изобретение</w:t>
      </w:r>
      <w:r w:rsidRPr="00857F75">
        <w:rPr>
          <w:rFonts w:ascii="Times New Roman" w:hAnsi="Times New Roman" w:cs="Times New Roman"/>
          <w:sz w:val="28"/>
          <w:szCs w:val="28"/>
        </w:rPr>
        <w:t xml:space="preserve"> </w:t>
      </w:r>
      <w:r w:rsidR="005B5DD0" w:rsidRPr="005B5DD0">
        <w:rPr>
          <w:rFonts w:ascii="Times New Roman" w:hAnsi="Times New Roman" w:cs="Times New Roman"/>
          <w:sz w:val="28"/>
          <w:szCs w:val="28"/>
        </w:rPr>
        <w:t>(</w:t>
      </w:r>
      <w:r w:rsidR="005B5DD0" w:rsidRPr="00857F75">
        <w:rPr>
          <w:rFonts w:ascii="Times New Roman" w:hAnsi="Times New Roman" w:cs="Times New Roman"/>
          <w:sz w:val="28"/>
          <w:szCs w:val="28"/>
        </w:rPr>
        <w:t>Cпособ получения износостойких покрытий с п</w:t>
      </w:r>
      <w:r w:rsidR="005B5DD0">
        <w:rPr>
          <w:rFonts w:ascii="Times New Roman" w:hAnsi="Times New Roman" w:cs="Times New Roman"/>
          <w:sz w:val="28"/>
          <w:szCs w:val="28"/>
        </w:rPr>
        <w:t>омощью детонационного напыления</w:t>
      </w:r>
      <w:r w:rsidR="005B5DD0">
        <w:rPr>
          <w:rFonts w:ascii="Times New Roman" w:hAnsi="Times New Roman" w:cs="Times New Roman"/>
          <w:sz w:val="28"/>
          <w:szCs w:val="28"/>
          <w:lang w:val="kk-KZ"/>
        </w:rPr>
        <w:t>,</w:t>
      </w:r>
      <w:r w:rsidR="005B5DD0">
        <w:rPr>
          <w:rFonts w:ascii="Times New Roman" w:hAnsi="Times New Roman" w:cs="Times New Roman"/>
          <w:sz w:val="28"/>
          <w:szCs w:val="28"/>
        </w:rPr>
        <w:t xml:space="preserve"> </w:t>
      </w:r>
      <w:r w:rsidR="005B5DD0">
        <w:rPr>
          <w:rFonts w:ascii="Times New Roman" w:hAnsi="Times New Roman" w:cs="Times New Roman"/>
          <w:sz w:val="28"/>
          <w:szCs w:val="28"/>
          <w:lang w:val="kk-KZ"/>
        </w:rPr>
        <w:t>№</w:t>
      </w:r>
      <w:r w:rsidR="005B5DD0" w:rsidRPr="005B5DD0">
        <w:rPr>
          <w:rFonts w:ascii="Times New Roman" w:hAnsi="Times New Roman" w:cs="Times New Roman"/>
          <w:sz w:val="28"/>
          <w:szCs w:val="28"/>
        </w:rPr>
        <w:t>36690</w:t>
      </w:r>
      <w:r w:rsidR="005B5DD0">
        <w:rPr>
          <w:rFonts w:ascii="Times New Roman" w:hAnsi="Times New Roman" w:cs="Times New Roman"/>
          <w:sz w:val="28"/>
          <w:szCs w:val="28"/>
          <w:lang w:val="kk-KZ"/>
        </w:rPr>
        <w:t xml:space="preserve"> опубликован </w:t>
      </w:r>
      <w:r w:rsidR="005B5DD0" w:rsidRPr="005B5DD0">
        <w:rPr>
          <w:rFonts w:ascii="Times New Roman" w:hAnsi="Times New Roman" w:cs="Times New Roman"/>
          <w:sz w:val="28"/>
          <w:szCs w:val="28"/>
        </w:rPr>
        <w:t>12.04.2024</w:t>
      </w:r>
      <w:r w:rsidR="005B5DD0">
        <w:rPr>
          <w:rFonts w:ascii="Times New Roman" w:hAnsi="Times New Roman" w:cs="Times New Roman"/>
          <w:sz w:val="28"/>
          <w:szCs w:val="28"/>
          <w:lang w:val="kk-KZ"/>
        </w:rPr>
        <w:t xml:space="preserve"> г.</w:t>
      </w:r>
      <w:r w:rsidR="005B5DD0" w:rsidRPr="005B5DD0">
        <w:rPr>
          <w:rFonts w:ascii="Times New Roman" w:hAnsi="Times New Roman" w:cs="Times New Roman"/>
          <w:sz w:val="28"/>
          <w:szCs w:val="28"/>
        </w:rPr>
        <w:t>)</w:t>
      </w:r>
      <w:r w:rsidRPr="00857F75">
        <w:rPr>
          <w:rFonts w:ascii="Times New Roman" w:hAnsi="Times New Roman" w:cs="Times New Roman"/>
          <w:sz w:val="28"/>
          <w:szCs w:val="28"/>
        </w:rPr>
        <w:t>.</w:t>
      </w:r>
    </w:p>
    <w:p w14:paraId="7EE241B3" w14:textId="77777777" w:rsidR="00E84EE0" w:rsidRPr="00857F75"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48FF60F2" w14:textId="20A52071" w:rsidR="00E84EE0" w:rsidRDefault="00E84EE0" w:rsidP="00870E9F">
      <w:pPr>
        <w:pStyle w:val="2"/>
        <w:numPr>
          <w:ilvl w:val="1"/>
          <w:numId w:val="17"/>
        </w:numPr>
        <w:tabs>
          <w:tab w:val="left" w:pos="993"/>
          <w:tab w:val="left" w:pos="1276"/>
        </w:tabs>
        <w:spacing w:before="0" w:line="240" w:lineRule="auto"/>
        <w:ind w:left="0" w:firstLine="709"/>
        <w:jc w:val="both"/>
        <w:rPr>
          <w:rFonts w:cs="Times New Roman"/>
          <w:szCs w:val="28"/>
          <w:lang w:val="kk-KZ"/>
        </w:rPr>
      </w:pPr>
      <w:bookmarkStart w:id="59" w:name="_Toc213684030"/>
      <w:bookmarkStart w:id="60" w:name="_Toc225631231"/>
      <w:r w:rsidRPr="00857F75">
        <w:rPr>
          <w:rFonts w:cs="Times New Roman"/>
          <w:szCs w:val="28"/>
          <w:lang w:val="kk-KZ"/>
        </w:rPr>
        <w:t>Разработка технологии нанесения защитных покрытий на стальные поверхности нагрева способом детонационного напыления</w:t>
      </w:r>
      <w:bookmarkEnd w:id="59"/>
      <w:bookmarkEnd w:id="60"/>
    </w:p>
    <w:p w14:paraId="225B4EDC" w14:textId="4388A838" w:rsidR="00E2282E" w:rsidRDefault="00E2282E"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BE0CB1">
        <w:rPr>
          <w:rFonts w:ascii="Times New Roman" w:hAnsi="Times New Roman" w:cs="Times New Roman"/>
          <w:sz w:val="28"/>
          <w:szCs w:val="28"/>
        </w:rPr>
        <w:t>Проблема выбора режимов напыления, обеспечивающих получение покрытий с необходимыми свойствами, является одной из важн</w:t>
      </w:r>
      <w:r>
        <w:rPr>
          <w:rFonts w:ascii="Times New Roman" w:hAnsi="Times New Roman" w:cs="Times New Roman"/>
          <w:sz w:val="28"/>
          <w:szCs w:val="28"/>
        </w:rPr>
        <w:t xml:space="preserve">ейших. Детонационное напыление </w:t>
      </w:r>
      <w:r w:rsidRPr="00EE562C">
        <w:rPr>
          <w:rFonts w:ascii="Times New Roman" w:hAnsi="Times New Roman" w:cs="Times New Roman"/>
          <w:sz w:val="28"/>
          <w:szCs w:val="28"/>
        </w:rPr>
        <w:t>-</w:t>
      </w:r>
      <w:r w:rsidRPr="00BE0CB1">
        <w:rPr>
          <w:rFonts w:ascii="Times New Roman" w:hAnsi="Times New Roman" w:cs="Times New Roman"/>
          <w:sz w:val="28"/>
          <w:szCs w:val="28"/>
        </w:rPr>
        <w:t xml:space="preserve"> сложный многопараметрический технологический процесс.</w:t>
      </w:r>
      <w:r>
        <w:rPr>
          <w:rFonts w:ascii="Times New Roman" w:hAnsi="Times New Roman" w:cs="Times New Roman"/>
          <w:sz w:val="28"/>
          <w:szCs w:val="28"/>
        </w:rPr>
        <w:t xml:space="preserve"> </w:t>
      </w:r>
      <w:r w:rsidRPr="00BE0CB1">
        <w:rPr>
          <w:rFonts w:ascii="Times New Roman" w:hAnsi="Times New Roman" w:cs="Times New Roman"/>
          <w:sz w:val="28"/>
          <w:szCs w:val="28"/>
        </w:rPr>
        <w:t>Отсутствие теории, позволяющей определять режимы расчетным путем, заставляет проводить оптимизацию на ос</w:t>
      </w:r>
      <w:r>
        <w:rPr>
          <w:rFonts w:ascii="Times New Roman" w:hAnsi="Times New Roman" w:cs="Times New Roman"/>
          <w:sz w:val="28"/>
          <w:szCs w:val="28"/>
        </w:rPr>
        <w:t>н</w:t>
      </w:r>
      <w:r w:rsidRPr="00BE0CB1">
        <w:rPr>
          <w:rFonts w:ascii="Times New Roman" w:hAnsi="Times New Roman" w:cs="Times New Roman"/>
          <w:sz w:val="28"/>
          <w:szCs w:val="28"/>
        </w:rPr>
        <w:t xml:space="preserve">овании </w:t>
      </w:r>
      <w:r>
        <w:rPr>
          <w:rFonts w:ascii="Times New Roman" w:hAnsi="Times New Roman" w:cs="Times New Roman"/>
          <w:sz w:val="28"/>
          <w:szCs w:val="28"/>
        </w:rPr>
        <w:t xml:space="preserve">проведение однофакторных экспериментов. </w:t>
      </w:r>
      <w:r w:rsidRPr="00BE0CB1">
        <w:rPr>
          <w:rFonts w:ascii="Times New Roman" w:hAnsi="Times New Roman" w:cs="Times New Roman"/>
          <w:sz w:val="28"/>
          <w:szCs w:val="28"/>
        </w:rPr>
        <w:t>Основные технологические параметры по их значимости можнорасположить в следующем порядке</w:t>
      </w:r>
      <w:r>
        <w:rPr>
          <w:rFonts w:ascii="Times New Roman" w:hAnsi="Times New Roman" w:cs="Times New Roman"/>
          <w:sz w:val="28"/>
          <w:szCs w:val="28"/>
        </w:rPr>
        <w:t xml:space="preserve"> </w:t>
      </w:r>
      <w:r w:rsidRPr="008D0CB7">
        <w:rPr>
          <w:rFonts w:ascii="Times New Roman" w:hAnsi="Times New Roman" w:cs="Times New Roman"/>
          <w:sz w:val="28"/>
          <w:szCs w:val="28"/>
        </w:rPr>
        <w:fldChar w:fldCharType="begin"/>
      </w:r>
      <w:r w:rsidR="00E91700" w:rsidRPr="008D0CB7">
        <w:rPr>
          <w:rFonts w:ascii="Times New Roman" w:hAnsi="Times New Roman" w:cs="Times New Roman"/>
          <w:sz w:val="28"/>
          <w:szCs w:val="28"/>
        </w:rPr>
        <w:instrText xml:space="preserve"> ADDIN ZOTERO_ITEM CSL_CITATION {"citationID":"rCwtkUzK","properties":{"formattedCitation":"[161]","plainCitation":"[161]","noteIndex":0},"citationItems":[{"id":525,"uris":["http://zotero.org/users/19270824/items/Q8I27NT6"],"itemData":{"id":525,"type":"book","number-of-pages":"215","original-publisher-place":"Ленинград","publisher":"Машиностроение","publisher-place":"Ленинград","title":"Детонационные покрытия в машиностроении","author":[{"literal":"Бартенев С.С."},{"literal":"Григоров А. И."},{"literal":"Федько Ю. П."}],"original-date":{"date-parts":[["1982"]]}}}],"schema":"https://github.com/citation-style-language/schema/raw/master/csl-citation.json"} </w:instrText>
      </w:r>
      <w:r w:rsidRPr="008D0CB7">
        <w:rPr>
          <w:rFonts w:ascii="Times New Roman" w:hAnsi="Times New Roman" w:cs="Times New Roman"/>
          <w:sz w:val="28"/>
          <w:szCs w:val="28"/>
        </w:rPr>
        <w:fldChar w:fldCharType="separate"/>
      </w:r>
      <w:r w:rsidR="00E91700" w:rsidRPr="008D0CB7">
        <w:rPr>
          <w:rFonts w:ascii="Times New Roman" w:hAnsi="Times New Roman" w:cs="Times New Roman"/>
          <w:sz w:val="28"/>
        </w:rPr>
        <w:t>[161]</w:t>
      </w:r>
      <w:r w:rsidRPr="008D0CB7">
        <w:rPr>
          <w:rFonts w:ascii="Times New Roman" w:hAnsi="Times New Roman" w:cs="Times New Roman"/>
          <w:sz w:val="28"/>
          <w:szCs w:val="28"/>
        </w:rPr>
        <w:fldChar w:fldCharType="end"/>
      </w:r>
      <w:r w:rsidRPr="008D0CB7">
        <w:rPr>
          <w:rFonts w:ascii="Times New Roman" w:hAnsi="Times New Roman" w:cs="Times New Roman"/>
          <w:sz w:val="28"/>
          <w:szCs w:val="28"/>
        </w:rPr>
        <w:t>:</w:t>
      </w:r>
      <w:r w:rsidRPr="00BE0CB1">
        <w:rPr>
          <w:rFonts w:ascii="Times New Roman" w:hAnsi="Times New Roman" w:cs="Times New Roman"/>
          <w:sz w:val="28"/>
          <w:szCs w:val="28"/>
        </w:rPr>
        <w:t xml:space="preserve"> 1) химический состав порошка; 2) состав детонирующей газовой смеси; 3) диаметр ствола; </w:t>
      </w:r>
      <w:r>
        <w:rPr>
          <w:rFonts w:ascii="Times New Roman" w:hAnsi="Times New Roman" w:cs="Times New Roman"/>
          <w:sz w:val="28"/>
          <w:szCs w:val="28"/>
        </w:rPr>
        <w:t>4</w:t>
      </w:r>
      <w:r w:rsidRPr="00BE0CB1">
        <w:rPr>
          <w:rFonts w:ascii="Times New Roman" w:hAnsi="Times New Roman" w:cs="Times New Roman"/>
          <w:sz w:val="28"/>
          <w:szCs w:val="28"/>
        </w:rPr>
        <w:t>) длина ствола;</w:t>
      </w:r>
      <w:r>
        <w:rPr>
          <w:rFonts w:ascii="Times New Roman" w:hAnsi="Times New Roman" w:cs="Times New Roman"/>
          <w:sz w:val="28"/>
          <w:szCs w:val="28"/>
        </w:rPr>
        <w:t xml:space="preserve"> 5) </w:t>
      </w:r>
      <w:r w:rsidRPr="00BE0CB1">
        <w:rPr>
          <w:rFonts w:ascii="Times New Roman" w:hAnsi="Times New Roman" w:cs="Times New Roman"/>
          <w:sz w:val="28"/>
          <w:szCs w:val="28"/>
        </w:rPr>
        <w:t xml:space="preserve">средняя грануляция напыляемого порошка; </w:t>
      </w:r>
      <w:r>
        <w:rPr>
          <w:rFonts w:ascii="Times New Roman" w:hAnsi="Times New Roman" w:cs="Times New Roman"/>
          <w:sz w:val="28"/>
          <w:szCs w:val="28"/>
        </w:rPr>
        <w:t>6</w:t>
      </w:r>
      <w:r w:rsidRPr="00BE0CB1">
        <w:rPr>
          <w:rFonts w:ascii="Times New Roman" w:hAnsi="Times New Roman" w:cs="Times New Roman"/>
          <w:sz w:val="28"/>
          <w:szCs w:val="28"/>
        </w:rPr>
        <w:t xml:space="preserve">) дистанция напыления; </w:t>
      </w:r>
      <w:r>
        <w:rPr>
          <w:rFonts w:ascii="Times New Roman" w:hAnsi="Times New Roman" w:cs="Times New Roman"/>
          <w:sz w:val="28"/>
          <w:szCs w:val="28"/>
        </w:rPr>
        <w:t>7</w:t>
      </w:r>
      <w:r w:rsidRPr="00BE0CB1">
        <w:rPr>
          <w:rFonts w:ascii="Times New Roman" w:hAnsi="Times New Roman" w:cs="Times New Roman"/>
          <w:sz w:val="28"/>
          <w:szCs w:val="28"/>
        </w:rPr>
        <w:t>) интервал между выстрелами</w:t>
      </w:r>
      <w:r>
        <w:rPr>
          <w:rFonts w:ascii="Times New Roman" w:hAnsi="Times New Roman" w:cs="Times New Roman"/>
          <w:sz w:val="28"/>
          <w:szCs w:val="28"/>
        </w:rPr>
        <w:t xml:space="preserve">; 8) </w:t>
      </w:r>
      <w:r w:rsidRPr="00BE0CB1">
        <w:rPr>
          <w:rFonts w:ascii="Times New Roman" w:hAnsi="Times New Roman" w:cs="Times New Roman"/>
          <w:sz w:val="28"/>
          <w:szCs w:val="28"/>
        </w:rPr>
        <w:t xml:space="preserve">режим подготовки поверхности </w:t>
      </w:r>
      <w:r w:rsidRPr="00BE0CB1">
        <w:rPr>
          <w:rFonts w:ascii="Times New Roman" w:hAnsi="Times New Roman" w:cs="Times New Roman"/>
          <w:sz w:val="28"/>
          <w:szCs w:val="28"/>
        </w:rPr>
        <w:lastRenderedPageBreak/>
        <w:t xml:space="preserve">подложки; </w:t>
      </w:r>
      <w:r>
        <w:rPr>
          <w:rFonts w:ascii="Times New Roman" w:hAnsi="Times New Roman" w:cs="Times New Roman"/>
          <w:sz w:val="28"/>
          <w:szCs w:val="28"/>
        </w:rPr>
        <w:t>9</w:t>
      </w:r>
      <w:r w:rsidRPr="00BE0CB1">
        <w:rPr>
          <w:rFonts w:ascii="Times New Roman" w:hAnsi="Times New Roman" w:cs="Times New Roman"/>
          <w:sz w:val="28"/>
          <w:szCs w:val="28"/>
        </w:rPr>
        <w:t>) температура подогрева подложки; 1</w:t>
      </w:r>
      <w:r>
        <w:rPr>
          <w:rFonts w:ascii="Times New Roman" w:hAnsi="Times New Roman" w:cs="Times New Roman"/>
          <w:sz w:val="28"/>
          <w:szCs w:val="28"/>
        </w:rPr>
        <w:t>0</w:t>
      </w:r>
      <w:r w:rsidRPr="00BE0CB1">
        <w:rPr>
          <w:rFonts w:ascii="Times New Roman" w:hAnsi="Times New Roman" w:cs="Times New Roman"/>
          <w:sz w:val="28"/>
          <w:szCs w:val="28"/>
        </w:rPr>
        <w:t>) доза газовой смеси на один выстрел</w:t>
      </w:r>
      <w:r>
        <w:rPr>
          <w:rFonts w:ascii="Times New Roman" w:hAnsi="Times New Roman" w:cs="Times New Roman"/>
          <w:sz w:val="28"/>
          <w:szCs w:val="28"/>
        </w:rPr>
        <w:t xml:space="preserve"> (объем заполнения газовой смеси).</w:t>
      </w:r>
    </w:p>
    <w:p w14:paraId="23ED255D" w14:textId="4FE70F48" w:rsidR="00E2282E" w:rsidRPr="00E4456E" w:rsidRDefault="00E2282E"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B2027A">
        <w:rPr>
          <w:rFonts w:ascii="Times New Roman" w:hAnsi="Times New Roman" w:cs="Times New Roman"/>
          <w:sz w:val="28"/>
          <w:szCs w:val="28"/>
        </w:rPr>
        <w:t xml:space="preserve">Ключевым фактором, влияющим на процесс детонационного напыления, является состав газовой смеси. Система CCDS2000 предназначена для контроля и регулировки объема взрывной смеси в стволе детонационной установки. </w:t>
      </w:r>
      <w:r w:rsidRPr="00C71FB0">
        <w:rPr>
          <w:rFonts w:ascii="Times New Roman" w:hAnsi="Times New Roman" w:cs="Times New Roman"/>
          <w:sz w:val="28"/>
          <w:szCs w:val="28"/>
        </w:rPr>
        <w:t>При получении детонационных покрытий основными компонентами газовой детонирующей смеси являются ацетилен и кислород</w:t>
      </w:r>
      <w:r>
        <w:rPr>
          <w:rFonts w:ascii="Times New Roman" w:hAnsi="Times New Roman" w:cs="Times New Roman"/>
          <w:sz w:val="28"/>
          <w:szCs w:val="28"/>
        </w:rPr>
        <w:t xml:space="preserve">. </w:t>
      </w:r>
      <w:r w:rsidRPr="00064D38">
        <w:rPr>
          <w:rFonts w:ascii="Times New Roman" w:hAnsi="Times New Roman" w:cs="Times New Roman"/>
          <w:sz w:val="28"/>
          <w:szCs w:val="28"/>
        </w:rPr>
        <w:t>Свойства покрытий и производительность процесса детонационного напыления в значительной степени зависят от соотношения указанных газов</w:t>
      </w:r>
      <w:r>
        <w:rPr>
          <w:rFonts w:ascii="Times New Roman" w:hAnsi="Times New Roman" w:cs="Times New Roman"/>
          <w:sz w:val="28"/>
          <w:szCs w:val="28"/>
        </w:rPr>
        <w:t xml:space="preserve">. Эксперименты, направленные на разработку технологических режимов нанесения покрытий </w:t>
      </w:r>
      <w:r w:rsidR="003E16EA">
        <w:rPr>
          <w:rFonts w:ascii="Times New Roman" w:hAnsi="Times New Roman" w:cs="Times New Roman"/>
          <w:sz w:val="28"/>
          <w:szCs w:val="28"/>
          <w:lang w:val="en-US"/>
        </w:rPr>
        <w:t>Cr</w:t>
      </w:r>
      <w:r w:rsidR="003E16EA" w:rsidRPr="00583873">
        <w:rPr>
          <w:rFonts w:ascii="Times New Roman" w:hAnsi="Times New Roman" w:cs="Times New Roman"/>
          <w:sz w:val="28"/>
          <w:szCs w:val="28"/>
        </w:rPr>
        <w:t>3</w:t>
      </w:r>
      <w:r w:rsidRPr="00B2027A">
        <w:rPr>
          <w:rFonts w:ascii="Times New Roman" w:hAnsi="Times New Roman" w:cs="Times New Roman"/>
          <w:sz w:val="28"/>
          <w:szCs w:val="28"/>
        </w:rPr>
        <w:t>NiCr</w:t>
      </w:r>
      <w:r>
        <w:rPr>
          <w:rFonts w:ascii="Times New Roman" w:hAnsi="Times New Roman" w:cs="Times New Roman"/>
          <w:sz w:val="28"/>
          <w:szCs w:val="28"/>
        </w:rPr>
        <w:t xml:space="preserve"> проведены при соотношении </w:t>
      </w:r>
      <w:r w:rsidRPr="00B2027A">
        <w:rPr>
          <w:rFonts w:ascii="Times New Roman" w:hAnsi="Times New Roman" w:cs="Times New Roman"/>
          <w:sz w:val="28"/>
          <w:szCs w:val="28"/>
        </w:rPr>
        <w:t>кислорода и ацетилена</w:t>
      </w:r>
      <w:r>
        <w:rPr>
          <w:rFonts w:ascii="Times New Roman" w:hAnsi="Times New Roman" w:cs="Times New Roman"/>
          <w:sz w:val="28"/>
          <w:szCs w:val="28"/>
        </w:rPr>
        <w:t xml:space="preserve"> </w:t>
      </w:r>
      <w:r w:rsidRPr="00B2027A">
        <w:rPr>
          <w:rFonts w:ascii="Times New Roman" w:hAnsi="Times New Roman" w:cs="Times New Roman"/>
          <w:sz w:val="28"/>
          <w:szCs w:val="28"/>
        </w:rPr>
        <w:t>O</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/C</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H</w:t>
      </w:r>
      <w:r w:rsidRPr="00B2027A">
        <w:rPr>
          <w:rFonts w:ascii="Times New Roman" w:hAnsi="Times New Roman" w:cs="Times New Roman"/>
          <w:sz w:val="28"/>
          <w:szCs w:val="28"/>
          <w:vertAlign w:val="subscript"/>
        </w:rPr>
        <w:t>2</w:t>
      </w:r>
      <w:r>
        <w:rPr>
          <w:rFonts w:ascii="Times New Roman" w:hAnsi="Times New Roman" w:cs="Times New Roman"/>
          <w:sz w:val="28"/>
          <w:szCs w:val="28"/>
        </w:rPr>
        <w:t>=1,856 (</w:t>
      </w:r>
      <w:r w:rsidRPr="00B2027A">
        <w:rPr>
          <w:rFonts w:ascii="Times New Roman" w:hAnsi="Times New Roman" w:cs="Times New Roman"/>
          <w:sz w:val="28"/>
          <w:szCs w:val="28"/>
        </w:rPr>
        <w:t>O</w:t>
      </w:r>
      <w:r w:rsidRPr="00B2027A">
        <w:rPr>
          <w:rFonts w:ascii="Times New Roman" w:hAnsi="Times New Roman" w:cs="Times New Roman"/>
          <w:sz w:val="28"/>
          <w:szCs w:val="28"/>
          <w:vertAlign w:val="subscript"/>
        </w:rPr>
        <w:t>2</w:t>
      </w:r>
      <w:r>
        <w:rPr>
          <w:rFonts w:ascii="Times New Roman" w:hAnsi="Times New Roman" w:cs="Times New Roman"/>
          <w:sz w:val="28"/>
          <w:szCs w:val="28"/>
        </w:rPr>
        <w:t xml:space="preserve">=65 </w:t>
      </w:r>
      <w:r w:rsidRPr="00CE0419">
        <w:rPr>
          <w:rFonts w:ascii="Times New Roman" w:hAnsi="Times New Roman" w:cs="Times New Roman"/>
          <w:sz w:val="28"/>
          <w:szCs w:val="28"/>
        </w:rPr>
        <w:t>%</w:t>
      </w:r>
      <w:r>
        <w:rPr>
          <w:rFonts w:ascii="Times New Roman" w:hAnsi="Times New Roman" w:cs="Times New Roman"/>
          <w:sz w:val="28"/>
          <w:szCs w:val="28"/>
        </w:rPr>
        <w:t xml:space="preserve">; </w:t>
      </w:r>
      <w:r w:rsidRPr="00B2027A">
        <w:rPr>
          <w:rFonts w:ascii="Times New Roman" w:hAnsi="Times New Roman" w:cs="Times New Roman"/>
          <w:sz w:val="28"/>
          <w:szCs w:val="28"/>
        </w:rPr>
        <w:t>C</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H</w:t>
      </w:r>
      <w:r w:rsidRPr="00B2027A">
        <w:rPr>
          <w:rFonts w:ascii="Times New Roman" w:hAnsi="Times New Roman" w:cs="Times New Roman"/>
          <w:sz w:val="28"/>
          <w:szCs w:val="28"/>
          <w:vertAlign w:val="subscript"/>
        </w:rPr>
        <w:t>2</w:t>
      </w:r>
      <w:r>
        <w:rPr>
          <w:rFonts w:ascii="Times New Roman" w:hAnsi="Times New Roman" w:cs="Times New Roman"/>
          <w:sz w:val="28"/>
          <w:szCs w:val="28"/>
        </w:rPr>
        <w:t xml:space="preserve">=35 </w:t>
      </w:r>
      <w:r w:rsidRPr="00CE0419">
        <w:rPr>
          <w:rFonts w:ascii="Times New Roman" w:hAnsi="Times New Roman" w:cs="Times New Roman"/>
          <w:sz w:val="28"/>
          <w:szCs w:val="28"/>
        </w:rPr>
        <w:t>%</w:t>
      </w:r>
      <w:r>
        <w:rPr>
          <w:rFonts w:ascii="Times New Roman" w:hAnsi="Times New Roman" w:cs="Times New Roman"/>
          <w:sz w:val="28"/>
          <w:szCs w:val="28"/>
        </w:rPr>
        <w:t xml:space="preserve">). </w:t>
      </w:r>
      <w:r w:rsidRPr="00B613F7">
        <w:rPr>
          <w:rFonts w:ascii="Times New Roman" w:hAnsi="Times New Roman" w:cs="Times New Roman"/>
          <w:sz w:val="28"/>
          <w:szCs w:val="28"/>
        </w:rPr>
        <w:t>Соотношение газов определяется диаметром жиклера</w:t>
      </w:r>
      <w:r>
        <w:rPr>
          <w:rFonts w:ascii="Times New Roman" w:hAnsi="Times New Roman" w:cs="Times New Roman"/>
          <w:sz w:val="28"/>
          <w:szCs w:val="28"/>
        </w:rPr>
        <w:t xml:space="preserve"> в системе газораспределения. </w:t>
      </w:r>
      <w:r w:rsidRPr="00B2027A">
        <w:rPr>
          <w:rFonts w:ascii="Times New Roman" w:hAnsi="Times New Roman" w:cs="Times New Roman"/>
          <w:sz w:val="28"/>
          <w:szCs w:val="28"/>
        </w:rPr>
        <w:t xml:space="preserve">При помощи </w:t>
      </w:r>
      <w:r>
        <w:rPr>
          <w:rFonts w:ascii="Times New Roman" w:hAnsi="Times New Roman" w:cs="Times New Roman"/>
          <w:sz w:val="28"/>
          <w:szCs w:val="28"/>
          <w:lang w:val="kk-KZ"/>
        </w:rPr>
        <w:t>жиклеров</w:t>
      </w:r>
      <w:r w:rsidRPr="00B2027A">
        <w:rPr>
          <w:rFonts w:ascii="Times New Roman" w:hAnsi="Times New Roman" w:cs="Times New Roman"/>
          <w:sz w:val="28"/>
          <w:szCs w:val="28"/>
        </w:rPr>
        <w:t xml:space="preserve"> регулируется подача топлива и кислорода, а также осуществляется продувка системы, что позволяет корректировать тепловое и химическое воздействие продуктов детонации на частицы</w:t>
      </w:r>
      <w:r>
        <w:rPr>
          <w:rFonts w:ascii="Times New Roman" w:hAnsi="Times New Roman" w:cs="Times New Roman"/>
          <w:sz w:val="28"/>
          <w:szCs w:val="28"/>
          <w:lang w:val="kk-KZ"/>
        </w:rPr>
        <w:t xml:space="preserve"> используемого порошка</w:t>
      </w:r>
      <w:r w:rsidRPr="00B2027A">
        <w:rPr>
          <w:rFonts w:ascii="Times New Roman" w:hAnsi="Times New Roman" w:cs="Times New Roman"/>
          <w:sz w:val="28"/>
          <w:szCs w:val="28"/>
        </w:rPr>
        <w:t>.</w:t>
      </w:r>
      <w:r>
        <w:rPr>
          <w:rFonts w:ascii="Times New Roman" w:hAnsi="Times New Roman" w:cs="Times New Roman"/>
          <w:sz w:val="28"/>
          <w:szCs w:val="28"/>
        </w:rPr>
        <w:t xml:space="preserve"> </w:t>
      </w:r>
      <w:r w:rsidRPr="00B613F7">
        <w:rPr>
          <w:rFonts w:ascii="Times New Roman" w:hAnsi="Times New Roman" w:cs="Times New Roman"/>
          <w:sz w:val="28"/>
          <w:szCs w:val="28"/>
        </w:rPr>
        <w:t>В ходе эксперимента это соотношение не варьировалось в силу конструктивных особенностей детонационной установки</w:t>
      </w:r>
      <w:r>
        <w:rPr>
          <w:rFonts w:ascii="Times New Roman" w:hAnsi="Times New Roman" w:cs="Times New Roman"/>
          <w:sz w:val="28"/>
          <w:szCs w:val="28"/>
        </w:rPr>
        <w:t xml:space="preserve">. </w:t>
      </w:r>
      <w:r w:rsidRPr="00D07582">
        <w:rPr>
          <w:rFonts w:ascii="Times New Roman" w:hAnsi="Times New Roman" w:cs="Times New Roman"/>
          <w:sz w:val="28"/>
          <w:szCs w:val="28"/>
        </w:rPr>
        <w:t xml:space="preserve">Эксперименты проводились на детонационном стволе длиной 1 м и диаметром 20 мм. </w:t>
      </w:r>
      <w:r w:rsidRPr="002C0060">
        <w:rPr>
          <w:rFonts w:ascii="Times New Roman" w:hAnsi="Times New Roman" w:cs="Times New Roman"/>
          <w:sz w:val="28"/>
          <w:szCs w:val="28"/>
        </w:rPr>
        <w:t>Увеличение длины ствола приводит к росту скорости и температуры частиц на выходе из ствола при напылении</w:t>
      </w:r>
      <w:r>
        <w:rPr>
          <w:rFonts w:ascii="Times New Roman" w:hAnsi="Times New Roman" w:cs="Times New Roman"/>
          <w:sz w:val="28"/>
          <w:szCs w:val="28"/>
        </w:rPr>
        <w:t xml:space="preserve">. </w:t>
      </w:r>
      <w:r w:rsidRPr="002C0060">
        <w:rPr>
          <w:rFonts w:ascii="Times New Roman" w:hAnsi="Times New Roman" w:cs="Times New Roman"/>
          <w:sz w:val="28"/>
          <w:szCs w:val="28"/>
        </w:rPr>
        <w:t xml:space="preserve">Влияние диаметра ствола прежде всего обусловлено процессами отвода тепла в стенки. </w:t>
      </w:r>
      <w:r>
        <w:rPr>
          <w:rFonts w:ascii="Times New Roman" w:hAnsi="Times New Roman" w:cs="Times New Roman"/>
          <w:sz w:val="28"/>
          <w:szCs w:val="28"/>
        </w:rPr>
        <w:t>Однако в</w:t>
      </w:r>
      <w:r w:rsidRPr="00D07582">
        <w:rPr>
          <w:rFonts w:ascii="Times New Roman" w:hAnsi="Times New Roman" w:cs="Times New Roman"/>
          <w:sz w:val="28"/>
          <w:szCs w:val="28"/>
        </w:rPr>
        <w:t>ыбор данных геометрических параметров</w:t>
      </w:r>
      <w:r>
        <w:rPr>
          <w:rFonts w:ascii="Times New Roman" w:hAnsi="Times New Roman" w:cs="Times New Roman"/>
          <w:sz w:val="28"/>
          <w:szCs w:val="28"/>
        </w:rPr>
        <w:t xml:space="preserve"> детонационного ствола</w:t>
      </w:r>
      <w:r w:rsidRPr="00D07582">
        <w:rPr>
          <w:rFonts w:ascii="Times New Roman" w:hAnsi="Times New Roman" w:cs="Times New Roman"/>
          <w:sz w:val="28"/>
          <w:szCs w:val="28"/>
        </w:rPr>
        <w:t>, как и соотношение газов (определяемое диаметром жиклеров в каналах подачи), обусловлен конструктивными особенностями используемой установки</w:t>
      </w:r>
      <w:r>
        <w:rPr>
          <w:rFonts w:ascii="Times New Roman" w:hAnsi="Times New Roman" w:cs="Times New Roman"/>
          <w:sz w:val="28"/>
          <w:szCs w:val="28"/>
        </w:rPr>
        <w:t>.</w:t>
      </w:r>
    </w:p>
    <w:p w14:paraId="5BBF39A6" w14:textId="08863CEF" w:rsidR="00E2282E" w:rsidRDefault="00E2282E"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При напылении использовался коммерческий порошок Cr</w:t>
      </w:r>
      <w:r w:rsidRPr="00373176">
        <w:rPr>
          <w:rFonts w:ascii="Times New Roman" w:hAnsi="Times New Roman" w:cs="Times New Roman"/>
          <w:sz w:val="28"/>
          <w:szCs w:val="28"/>
          <w:vertAlign w:val="subscript"/>
        </w:rPr>
        <w:t>3</w:t>
      </w:r>
      <w:r>
        <w:rPr>
          <w:rFonts w:ascii="Times New Roman" w:hAnsi="Times New Roman" w:cs="Times New Roman"/>
          <w:sz w:val="28"/>
          <w:szCs w:val="28"/>
        </w:rPr>
        <w:t>C</w:t>
      </w:r>
      <w:r w:rsidRPr="00530148">
        <w:rPr>
          <w:rFonts w:ascii="Times New Roman" w:hAnsi="Times New Roman" w:cs="Times New Roman"/>
          <w:sz w:val="28"/>
          <w:szCs w:val="28"/>
          <w:vertAlign w:val="subscript"/>
        </w:rPr>
        <w:t>2</w:t>
      </w:r>
      <w:r w:rsidRPr="00530148">
        <w:rPr>
          <w:rFonts w:ascii="Times New Roman" w:hAnsi="Times New Roman" w:cs="Times New Roman"/>
          <w:sz w:val="28"/>
          <w:szCs w:val="28"/>
        </w:rPr>
        <w:t>-</w:t>
      </w:r>
      <w:r w:rsidRPr="00B2027A">
        <w:rPr>
          <w:rFonts w:ascii="Times New Roman" w:hAnsi="Times New Roman" w:cs="Times New Roman"/>
          <w:sz w:val="28"/>
          <w:szCs w:val="28"/>
        </w:rPr>
        <w:t>NiCr</w:t>
      </w:r>
      <w:r>
        <w:rPr>
          <w:rFonts w:ascii="Times New Roman" w:hAnsi="Times New Roman" w:cs="Times New Roman"/>
          <w:sz w:val="28"/>
          <w:szCs w:val="28"/>
        </w:rPr>
        <w:t xml:space="preserve"> со </w:t>
      </w:r>
      <w:r w:rsidRPr="00BE0CB1">
        <w:rPr>
          <w:rFonts w:ascii="Times New Roman" w:hAnsi="Times New Roman" w:cs="Times New Roman"/>
          <w:sz w:val="28"/>
          <w:szCs w:val="28"/>
        </w:rPr>
        <w:t>средн</w:t>
      </w:r>
      <w:r>
        <w:rPr>
          <w:rFonts w:ascii="Times New Roman" w:hAnsi="Times New Roman" w:cs="Times New Roman"/>
          <w:sz w:val="28"/>
          <w:szCs w:val="28"/>
        </w:rPr>
        <w:t>ей</w:t>
      </w:r>
      <w:r w:rsidRPr="00BE0CB1">
        <w:rPr>
          <w:rFonts w:ascii="Times New Roman" w:hAnsi="Times New Roman" w:cs="Times New Roman"/>
          <w:sz w:val="28"/>
          <w:szCs w:val="28"/>
        </w:rPr>
        <w:t xml:space="preserve"> грануляци</w:t>
      </w:r>
      <w:r>
        <w:rPr>
          <w:rFonts w:ascii="Times New Roman" w:hAnsi="Times New Roman" w:cs="Times New Roman"/>
          <w:sz w:val="28"/>
          <w:szCs w:val="28"/>
        </w:rPr>
        <w:t xml:space="preserve">ей </w:t>
      </w:r>
      <w:r w:rsidRPr="00B2027A">
        <w:rPr>
          <w:rFonts w:ascii="Times New Roman" w:hAnsi="Times New Roman" w:cs="Times New Roman"/>
          <w:iCs/>
          <w:sz w:val="28"/>
          <w:szCs w:val="28"/>
          <w:lang w:val="kk-KZ"/>
        </w:rPr>
        <w:t>10-45 мкм</w:t>
      </w:r>
      <w:r>
        <w:rPr>
          <w:rFonts w:ascii="Times New Roman" w:hAnsi="Times New Roman" w:cs="Times New Roman"/>
          <w:iCs/>
          <w:sz w:val="28"/>
          <w:szCs w:val="28"/>
          <w:lang w:val="kk-KZ"/>
        </w:rPr>
        <w:t xml:space="preserve">. </w:t>
      </w:r>
      <w:r w:rsidRPr="00B34F5E">
        <w:rPr>
          <w:rFonts w:ascii="Times New Roman" w:hAnsi="Times New Roman" w:cs="Times New Roman"/>
          <w:sz w:val="28"/>
          <w:szCs w:val="28"/>
        </w:rPr>
        <w:t>Условия процесса напыления требуют, чтобы как минимум часть напыляемого материала плавилась непосредственно в стволе установки, при этом значительное его количество должно оставаться неиспаренным</w:t>
      </w:r>
      <w:r>
        <w:rPr>
          <w:rFonts w:ascii="Times New Roman" w:hAnsi="Times New Roman" w:cs="Times New Roman"/>
          <w:sz w:val="28"/>
          <w:szCs w:val="28"/>
        </w:rPr>
        <w:t xml:space="preserve">. </w:t>
      </w:r>
      <w:r w:rsidRPr="00F50BA8">
        <w:rPr>
          <w:rFonts w:ascii="Times New Roman" w:hAnsi="Times New Roman" w:cs="Times New Roman"/>
          <w:sz w:val="28"/>
          <w:szCs w:val="28"/>
        </w:rPr>
        <w:t>Использование порошков слишком мелкой грануляции приводит к уменьшению коэффициента использования, что связано коэффициент с их испарением.</w:t>
      </w:r>
      <w:r w:rsidRPr="00FD1C39">
        <w:t xml:space="preserve"> </w:t>
      </w:r>
      <w:r w:rsidRPr="00FD1C39">
        <w:rPr>
          <w:rFonts w:ascii="Times New Roman" w:hAnsi="Times New Roman" w:cs="Times New Roman"/>
          <w:sz w:val="28"/>
          <w:szCs w:val="28"/>
        </w:rPr>
        <w:t xml:space="preserve">Выбор размера частиц композиционных материалов более сложен. В </w:t>
      </w:r>
      <w:proofErr w:type="gramStart"/>
      <w:r w:rsidRPr="00FD1C39">
        <w:rPr>
          <w:rFonts w:ascii="Times New Roman" w:hAnsi="Times New Roman" w:cs="Times New Roman"/>
          <w:sz w:val="28"/>
          <w:szCs w:val="28"/>
        </w:rPr>
        <w:t>случае</w:t>
      </w:r>
      <w:proofErr w:type="gramEnd"/>
      <w:r w:rsidRPr="00FD1C39">
        <w:rPr>
          <w:rFonts w:ascii="Times New Roman" w:hAnsi="Times New Roman" w:cs="Times New Roman"/>
          <w:sz w:val="28"/>
          <w:szCs w:val="28"/>
        </w:rPr>
        <w:t xml:space="preserve"> когда требуется, чтобы расплавились оба материала, обычно смешивают материалы с разной грануляцией так, это обычно условия нагревания и плавления были </w:t>
      </w:r>
      <w:r w:rsidRPr="00407F80">
        <w:rPr>
          <w:rFonts w:ascii="Times New Roman" w:hAnsi="Times New Roman" w:cs="Times New Roman"/>
          <w:sz w:val="28"/>
          <w:szCs w:val="28"/>
        </w:rPr>
        <w:t>близкими. С учетом всех вышеуказанных условий детонационного напыления был выбран</w:t>
      </w:r>
      <w:r w:rsidR="009A5D3D">
        <w:rPr>
          <w:rFonts w:ascii="Times New Roman" w:hAnsi="Times New Roman" w:cs="Times New Roman"/>
          <w:sz w:val="28"/>
          <w:szCs w:val="28"/>
        </w:rPr>
        <w:t xml:space="preserve"> диапазон грануляции порошка 10</w:t>
      </w:r>
      <w:r w:rsidR="009A5D3D" w:rsidRPr="009A5D3D">
        <w:rPr>
          <w:rFonts w:ascii="Times New Roman" w:hAnsi="Times New Roman" w:cs="Times New Roman"/>
          <w:sz w:val="28"/>
          <w:szCs w:val="28"/>
        </w:rPr>
        <w:t>-</w:t>
      </w:r>
      <w:r w:rsidRPr="00407F80">
        <w:rPr>
          <w:rFonts w:ascii="Times New Roman" w:hAnsi="Times New Roman" w:cs="Times New Roman"/>
          <w:sz w:val="28"/>
          <w:szCs w:val="28"/>
        </w:rPr>
        <w:t>45 мкм</w:t>
      </w:r>
      <w:r>
        <w:rPr>
          <w:rFonts w:ascii="Times New Roman" w:hAnsi="Times New Roman" w:cs="Times New Roman"/>
          <w:sz w:val="28"/>
          <w:szCs w:val="28"/>
        </w:rPr>
        <w:t>.</w:t>
      </w:r>
    </w:p>
    <w:p w14:paraId="52137F7A" w14:textId="77777777" w:rsidR="00E2282E" w:rsidRPr="00407F80" w:rsidRDefault="00E2282E"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BE0CB1">
        <w:rPr>
          <w:rFonts w:ascii="Times New Roman" w:hAnsi="Times New Roman" w:cs="Times New Roman"/>
          <w:sz w:val="28"/>
          <w:szCs w:val="28"/>
        </w:rPr>
        <w:t xml:space="preserve"> </w:t>
      </w:r>
      <w:r w:rsidRPr="009E347B">
        <w:rPr>
          <w:rFonts w:ascii="Times New Roman" w:hAnsi="Times New Roman" w:cs="Times New Roman"/>
          <w:sz w:val="28"/>
          <w:szCs w:val="28"/>
        </w:rPr>
        <w:t xml:space="preserve">Параметры, в особенности дистанция напыления, т.е. расстояние от открытого конца ствола до обрабатываемой поверхности, являются наиболее легко изменяемыми, от которых </w:t>
      </w:r>
      <w:r>
        <w:rPr>
          <w:rFonts w:ascii="Times New Roman" w:hAnsi="Times New Roman" w:cs="Times New Roman"/>
          <w:sz w:val="28"/>
          <w:szCs w:val="28"/>
        </w:rPr>
        <w:t>может</w:t>
      </w:r>
      <w:r w:rsidRPr="009E347B">
        <w:rPr>
          <w:rFonts w:ascii="Times New Roman" w:hAnsi="Times New Roman" w:cs="Times New Roman"/>
          <w:sz w:val="28"/>
          <w:szCs w:val="28"/>
        </w:rPr>
        <w:t xml:space="preserve"> завис</w:t>
      </w:r>
      <w:r>
        <w:rPr>
          <w:rFonts w:ascii="Times New Roman" w:hAnsi="Times New Roman" w:cs="Times New Roman"/>
          <w:sz w:val="28"/>
          <w:szCs w:val="28"/>
        </w:rPr>
        <w:t>и</w:t>
      </w:r>
      <w:r w:rsidRPr="009E347B">
        <w:rPr>
          <w:rFonts w:ascii="Times New Roman" w:hAnsi="Times New Roman" w:cs="Times New Roman"/>
          <w:sz w:val="28"/>
          <w:szCs w:val="28"/>
        </w:rPr>
        <w:t>т с</w:t>
      </w:r>
      <w:r>
        <w:rPr>
          <w:rFonts w:ascii="Times New Roman" w:hAnsi="Times New Roman" w:cs="Times New Roman"/>
          <w:sz w:val="28"/>
          <w:szCs w:val="28"/>
        </w:rPr>
        <w:t xml:space="preserve">труктура </w:t>
      </w:r>
      <w:r w:rsidRPr="009E347B">
        <w:rPr>
          <w:rFonts w:ascii="Times New Roman" w:hAnsi="Times New Roman" w:cs="Times New Roman"/>
          <w:sz w:val="28"/>
          <w:szCs w:val="28"/>
        </w:rPr>
        <w:t>покрытий.</w:t>
      </w:r>
      <w:r w:rsidRPr="00C70133">
        <w:t xml:space="preserve"> </w:t>
      </w:r>
      <w:r w:rsidRPr="00C70133">
        <w:rPr>
          <w:rFonts w:ascii="Times New Roman" w:hAnsi="Times New Roman" w:cs="Times New Roman"/>
          <w:sz w:val="28"/>
          <w:szCs w:val="28"/>
        </w:rPr>
        <w:t xml:space="preserve">Эксперименты показали, что при дистанции напыления менее 60 мм происходит частичное отслоение и растрескивание покрытия. Это обусловлено рядом причин: воздействием продуктов детонации на подложку и усилением влияния эффекта абразивного отделения, которое обусловлено увеличением скорости частиц и понижением прочности слоев из-за увеличения содержания в них непроплавленных частиц при уменьшении дистанции напыления. Еще </w:t>
      </w:r>
      <w:r w:rsidRPr="00C70133">
        <w:rPr>
          <w:rFonts w:ascii="Times New Roman" w:hAnsi="Times New Roman" w:cs="Times New Roman"/>
          <w:sz w:val="28"/>
          <w:szCs w:val="28"/>
        </w:rPr>
        <w:lastRenderedPageBreak/>
        <w:t>одной из причин, приводящих к разрушению покрытий при малых дистанциях напыления, являются термические напряжения, возникающие в покрытии.</w:t>
      </w:r>
      <w:r>
        <w:rPr>
          <w:rFonts w:ascii="Times New Roman" w:hAnsi="Times New Roman" w:cs="Times New Roman"/>
          <w:sz w:val="28"/>
          <w:szCs w:val="28"/>
        </w:rPr>
        <w:t xml:space="preserve"> По указанным причинам можно предположить, что при напылении следует уменьшать воздействие ударной волны на обрабатываемую поверхность, что достигается путем увеличения дистанции напыления. В случае напыления порошка Cr</w:t>
      </w:r>
      <w:r w:rsidRPr="00373176">
        <w:rPr>
          <w:rFonts w:ascii="Times New Roman" w:hAnsi="Times New Roman" w:cs="Times New Roman"/>
          <w:sz w:val="28"/>
          <w:szCs w:val="28"/>
          <w:vertAlign w:val="subscript"/>
        </w:rPr>
        <w:t>3</w:t>
      </w:r>
      <w:r>
        <w:rPr>
          <w:rFonts w:ascii="Times New Roman" w:hAnsi="Times New Roman" w:cs="Times New Roman"/>
          <w:sz w:val="28"/>
          <w:szCs w:val="28"/>
        </w:rPr>
        <w:t>C</w:t>
      </w:r>
      <w:r w:rsidRPr="00530148">
        <w:rPr>
          <w:rFonts w:ascii="Times New Roman" w:hAnsi="Times New Roman" w:cs="Times New Roman"/>
          <w:sz w:val="28"/>
          <w:szCs w:val="28"/>
          <w:vertAlign w:val="subscript"/>
        </w:rPr>
        <w:t>2</w:t>
      </w:r>
      <w:r w:rsidRPr="00530148">
        <w:rPr>
          <w:rFonts w:ascii="Times New Roman" w:hAnsi="Times New Roman" w:cs="Times New Roman"/>
          <w:sz w:val="28"/>
          <w:szCs w:val="28"/>
        </w:rPr>
        <w:t>-</w:t>
      </w:r>
      <w:r w:rsidRPr="00B2027A">
        <w:rPr>
          <w:rFonts w:ascii="Times New Roman" w:hAnsi="Times New Roman" w:cs="Times New Roman"/>
          <w:sz w:val="28"/>
          <w:szCs w:val="28"/>
        </w:rPr>
        <w:t>NiCr</w:t>
      </w:r>
      <w:r>
        <w:rPr>
          <w:rFonts w:ascii="Times New Roman" w:hAnsi="Times New Roman" w:cs="Times New Roman"/>
          <w:sz w:val="28"/>
          <w:szCs w:val="28"/>
        </w:rPr>
        <w:t xml:space="preserve"> выбрана дистанция напыления 150 мкм.</w:t>
      </w:r>
    </w:p>
    <w:p w14:paraId="510E53EB" w14:textId="77777777" w:rsidR="00E2282E" w:rsidRDefault="00E2282E"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C266C2">
        <w:rPr>
          <w:rFonts w:ascii="Times New Roman" w:hAnsi="Times New Roman" w:cs="Times New Roman"/>
          <w:sz w:val="28"/>
          <w:szCs w:val="28"/>
        </w:rPr>
        <w:t>Детонационное напыление является импульсным процессом.</w:t>
      </w:r>
      <w:r>
        <w:rPr>
          <w:rFonts w:ascii="Times New Roman" w:hAnsi="Times New Roman" w:cs="Times New Roman"/>
          <w:sz w:val="28"/>
          <w:szCs w:val="28"/>
        </w:rPr>
        <w:t xml:space="preserve"> Интервал между выстрелами </w:t>
      </w:r>
      <w:r w:rsidRPr="007B5BF9">
        <w:rPr>
          <w:rFonts w:ascii="Times New Roman" w:hAnsi="Times New Roman" w:cs="Times New Roman"/>
          <w:sz w:val="28"/>
          <w:szCs w:val="28"/>
        </w:rPr>
        <w:t>влияет на процесс охлаждения предыдущего слоя и нагрев вновь прибывающих частиц.</w:t>
      </w:r>
      <w:r>
        <w:rPr>
          <w:rFonts w:ascii="Times New Roman" w:hAnsi="Times New Roman" w:cs="Times New Roman"/>
          <w:sz w:val="28"/>
          <w:szCs w:val="28"/>
        </w:rPr>
        <w:t xml:space="preserve"> </w:t>
      </w:r>
      <w:bookmarkStart w:id="61" w:name="OLE_LINK3"/>
      <w:r>
        <w:rPr>
          <w:rFonts w:ascii="Times New Roman" w:hAnsi="Times New Roman" w:cs="Times New Roman"/>
          <w:sz w:val="28"/>
          <w:szCs w:val="28"/>
        </w:rPr>
        <w:t>Частота выстрелов в эксперименте был выбран 0,5 с, что</w:t>
      </w:r>
      <w:r w:rsidRPr="007B5BF9">
        <w:rPr>
          <w:rFonts w:ascii="Times New Roman" w:hAnsi="Times New Roman" w:cs="Times New Roman"/>
          <w:sz w:val="28"/>
          <w:szCs w:val="28"/>
        </w:rPr>
        <w:t xml:space="preserve"> обеспечивает баланс между энергией удара частиц и скоростью охлаждения, минимизируя остаточные напряжения в покрытии</w:t>
      </w:r>
      <w:r>
        <w:rPr>
          <w:rFonts w:ascii="Times New Roman" w:hAnsi="Times New Roman" w:cs="Times New Roman"/>
          <w:sz w:val="28"/>
          <w:szCs w:val="28"/>
        </w:rPr>
        <w:t xml:space="preserve">, </w:t>
      </w:r>
      <w:r w:rsidRPr="00580248">
        <w:rPr>
          <w:rFonts w:ascii="Times New Roman" w:hAnsi="Times New Roman" w:cs="Times New Roman"/>
          <w:sz w:val="28"/>
          <w:szCs w:val="28"/>
        </w:rPr>
        <w:t>и тем самым способствуя хорошей адгезии.</w:t>
      </w:r>
      <w:bookmarkEnd w:id="61"/>
      <w:r>
        <w:rPr>
          <w:rFonts w:ascii="Times New Roman" w:hAnsi="Times New Roman" w:cs="Times New Roman"/>
          <w:sz w:val="28"/>
          <w:szCs w:val="28"/>
        </w:rPr>
        <w:t xml:space="preserve"> </w:t>
      </w:r>
      <w:r w:rsidRPr="00B613F7">
        <w:rPr>
          <w:rFonts w:ascii="Times New Roman" w:hAnsi="Times New Roman" w:cs="Times New Roman"/>
          <w:sz w:val="28"/>
          <w:szCs w:val="28"/>
        </w:rPr>
        <w:t>В технике детонационного напыления обычно удается</w:t>
      </w:r>
      <w:r w:rsidRPr="00C71FB0">
        <w:rPr>
          <w:rFonts w:ascii="Times New Roman" w:hAnsi="Times New Roman" w:cs="Times New Roman"/>
          <w:sz w:val="28"/>
          <w:szCs w:val="28"/>
        </w:rPr>
        <w:t xml:space="preserve"> получать высокую адгезию материала и подложки без промежуточных слоев и без подогрева подложки. Во многих случаях можно исключить подогрев подложек, если произведена правильная подготовка поверхности перед напылением</w:t>
      </w:r>
      <w:r>
        <w:rPr>
          <w:rFonts w:ascii="Times New Roman" w:hAnsi="Times New Roman" w:cs="Times New Roman"/>
          <w:sz w:val="28"/>
          <w:szCs w:val="28"/>
        </w:rPr>
        <w:t xml:space="preserve">. В эксперименте по получению </w:t>
      </w:r>
      <w:r>
        <w:rPr>
          <w:rFonts w:ascii="Times New Roman" w:hAnsi="Times New Roman" w:cs="Times New Roman"/>
          <w:sz w:val="28"/>
          <w:szCs w:val="28"/>
          <w:lang w:val="en-US"/>
        </w:rPr>
        <w:t>Cr</w:t>
      </w:r>
      <w:r w:rsidRPr="00343F2F">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343F2F">
        <w:rPr>
          <w:rFonts w:ascii="Times New Roman" w:hAnsi="Times New Roman" w:cs="Times New Roman"/>
          <w:sz w:val="28"/>
          <w:szCs w:val="28"/>
          <w:vertAlign w:val="subscript"/>
        </w:rPr>
        <w:t>2</w:t>
      </w:r>
      <w:r w:rsidRPr="0084544D">
        <w:rPr>
          <w:rFonts w:ascii="Times New Roman" w:hAnsi="Times New Roman" w:cs="Times New Roman"/>
          <w:sz w:val="28"/>
          <w:szCs w:val="28"/>
        </w:rPr>
        <w:t>-</w:t>
      </w:r>
      <w:r>
        <w:rPr>
          <w:rFonts w:ascii="Times New Roman" w:hAnsi="Times New Roman" w:cs="Times New Roman"/>
          <w:sz w:val="28"/>
          <w:szCs w:val="28"/>
          <w:lang w:val="en-US"/>
        </w:rPr>
        <w:t>NiCr</w:t>
      </w:r>
      <w:r w:rsidRPr="0084544D">
        <w:rPr>
          <w:rFonts w:ascii="Times New Roman" w:hAnsi="Times New Roman" w:cs="Times New Roman"/>
          <w:sz w:val="28"/>
          <w:szCs w:val="28"/>
        </w:rPr>
        <w:t xml:space="preserve"> </w:t>
      </w:r>
      <w:r>
        <w:rPr>
          <w:rFonts w:ascii="Times New Roman" w:hAnsi="Times New Roman" w:cs="Times New Roman"/>
          <w:sz w:val="28"/>
          <w:szCs w:val="28"/>
        </w:rPr>
        <w:t>покрытий на поверхность стали 12Х1МФ пр</w:t>
      </w:r>
      <w:r w:rsidRPr="00231135">
        <w:rPr>
          <w:rFonts w:ascii="Times New Roman" w:hAnsi="Times New Roman" w:cs="Times New Roman"/>
          <w:sz w:val="28"/>
          <w:szCs w:val="28"/>
        </w:rPr>
        <w:t>оведена пескоструйная обработка.  При напылении на отпескоструенную подложку благодаря высокой скорости частиц напыляемый материал затекает в неровности подложки</w:t>
      </w:r>
      <w:r>
        <w:rPr>
          <w:rFonts w:ascii="Times New Roman" w:hAnsi="Times New Roman" w:cs="Times New Roman"/>
          <w:sz w:val="28"/>
          <w:szCs w:val="28"/>
        </w:rPr>
        <w:t xml:space="preserve">. А также пескоструйная обработка приводит </w:t>
      </w:r>
      <w:r w:rsidRPr="00231135">
        <w:rPr>
          <w:rFonts w:ascii="Times New Roman" w:hAnsi="Times New Roman" w:cs="Times New Roman"/>
          <w:sz w:val="28"/>
          <w:szCs w:val="28"/>
        </w:rPr>
        <w:t>к увеличению контактной площади в несколько раз и к активации поверхности</w:t>
      </w:r>
      <w:r>
        <w:rPr>
          <w:rFonts w:ascii="Times New Roman" w:hAnsi="Times New Roman" w:cs="Times New Roman"/>
          <w:sz w:val="28"/>
          <w:szCs w:val="28"/>
        </w:rPr>
        <w:t xml:space="preserve">, способствуя увеличению адгезии покрытий. </w:t>
      </w:r>
    </w:p>
    <w:p w14:paraId="2DB64E17" w14:textId="46A02675" w:rsidR="00E2282E" w:rsidRPr="00FD547B" w:rsidRDefault="00E2282E"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roofErr w:type="gramStart"/>
      <w:r>
        <w:rPr>
          <w:rFonts w:ascii="Times New Roman" w:hAnsi="Times New Roman" w:cs="Times New Roman"/>
          <w:sz w:val="28"/>
          <w:szCs w:val="28"/>
        </w:rPr>
        <w:t>При детонационном напылении х</w:t>
      </w:r>
      <w:r w:rsidRPr="00B2027A">
        <w:rPr>
          <w:rFonts w:ascii="Times New Roman" w:hAnsi="Times New Roman" w:cs="Times New Roman"/>
          <w:sz w:val="28"/>
          <w:szCs w:val="28"/>
        </w:rPr>
        <w:t>имическое взаимодействие между фазами композитн</w:t>
      </w:r>
      <w:r>
        <w:rPr>
          <w:rFonts w:ascii="Times New Roman" w:hAnsi="Times New Roman" w:cs="Times New Roman"/>
          <w:sz w:val="28"/>
          <w:szCs w:val="28"/>
        </w:rPr>
        <w:t>ого порошка</w:t>
      </w:r>
      <w:r w:rsidRPr="00B2027A">
        <w:rPr>
          <w:rFonts w:ascii="Times New Roman" w:hAnsi="Times New Roman" w:cs="Times New Roman"/>
          <w:sz w:val="28"/>
          <w:szCs w:val="28"/>
        </w:rPr>
        <w:t xml:space="preserve"> может варьироваться в зависимости</w:t>
      </w:r>
      <w:r>
        <w:rPr>
          <w:rFonts w:ascii="Times New Roman" w:hAnsi="Times New Roman" w:cs="Times New Roman"/>
          <w:sz w:val="28"/>
          <w:szCs w:val="28"/>
        </w:rPr>
        <w:t xml:space="preserve"> от</w:t>
      </w:r>
      <w:r w:rsidRPr="00B2027A">
        <w:rPr>
          <w:rFonts w:ascii="Times New Roman" w:hAnsi="Times New Roman" w:cs="Times New Roman"/>
          <w:sz w:val="28"/>
          <w:szCs w:val="28"/>
        </w:rPr>
        <w:t xml:space="preserve"> </w:t>
      </w:r>
      <w:r w:rsidRPr="00BE0CB1">
        <w:rPr>
          <w:rFonts w:ascii="Times New Roman" w:hAnsi="Times New Roman" w:cs="Times New Roman"/>
          <w:sz w:val="28"/>
          <w:szCs w:val="28"/>
        </w:rPr>
        <w:t>доз</w:t>
      </w:r>
      <w:r>
        <w:rPr>
          <w:rFonts w:ascii="Times New Roman" w:hAnsi="Times New Roman" w:cs="Times New Roman"/>
          <w:sz w:val="28"/>
          <w:szCs w:val="28"/>
        </w:rPr>
        <w:t>ы</w:t>
      </w:r>
      <w:r w:rsidRPr="00BE0CB1">
        <w:rPr>
          <w:rFonts w:ascii="Times New Roman" w:hAnsi="Times New Roman" w:cs="Times New Roman"/>
          <w:sz w:val="28"/>
          <w:szCs w:val="28"/>
        </w:rPr>
        <w:t xml:space="preserve"> газовой смеси на один выстрел</w:t>
      </w:r>
      <w:r>
        <w:rPr>
          <w:rFonts w:ascii="Times New Roman" w:hAnsi="Times New Roman" w:cs="Times New Roman"/>
          <w:sz w:val="28"/>
          <w:szCs w:val="28"/>
        </w:rPr>
        <w:t xml:space="preserve"> (объем заполнения ствола газовой смесью)</w:t>
      </w:r>
      <w:proofErr w:type="gramEnd"/>
      <w:r>
        <w:rPr>
          <w:rFonts w:ascii="Times New Roman" w:hAnsi="Times New Roman" w:cs="Times New Roman"/>
          <w:sz w:val="28"/>
          <w:szCs w:val="28"/>
        </w:rPr>
        <w:t xml:space="preserve"> </w:t>
      </w:r>
      <w:r w:rsidRPr="00B2027A">
        <w:rPr>
          <w:rFonts w:ascii="Times New Roman" w:hAnsi="Times New Roman" w:cs="Times New Roman"/>
          <w:sz w:val="28"/>
          <w:szCs w:val="28"/>
        </w:rPr>
        <w:fldChar w:fldCharType="begin"/>
      </w:r>
      <w:r w:rsidR="00E91700">
        <w:rPr>
          <w:rFonts w:ascii="Times New Roman" w:hAnsi="Times New Roman" w:cs="Times New Roman"/>
          <w:sz w:val="28"/>
          <w:szCs w:val="28"/>
        </w:rPr>
        <w:instrText xml:space="preserve"> ADDIN ZOTERO_ITEM CSL_CITATION {"citationID":"9rLMgRvo","properties":{"formattedCitation":"[162,163]","plainCitation":"[162,163]","noteIndex":0},"citationItems":[{"id":273,"uris":["http://zotero.org/users/local/7CzHYzcI/items/6CW94PLC","http://zotero.org/users/19270824/items/6CW94PLC"],"itemData":{"id":273,"type":"article-journal","container-title":"Combustion, Explosion, and Shock Waves","DOI":"10.1023/A:1024726619703","ISSN":"00105082","issue":"4","page":"382-410","source":"DOI.org (Crossref)","title":"[No title found]","volume":"39","author":[{"family":"Nikolaev","given":"Yu. A."},{"family":"Vasil'ev","given":"A. A."},{"family":"Ul'yanitskii","given":"B. Yu."}],"issued":{"date-parts":[["2003"]]}}},{"id":274,"uris":["http://zotero.org/users/local/7CzHYzcI/items/QRS6ARG5","http://zotero.org/users/19270824/items/QRS6ARG5"],"itemData":{"id":274,"type":"book","abstract":"This reference covers principles, processes, types of coatings, applications, performance, and testing and analysis of thermal spray technology. It will serve as an introduction and guide for those new to thermal spray, and as a reference for specifiers and users of thermal spray coatings and thermal spray experts. Coverage encompasses basics of th","ISBN":"978-0-87170-795-6","language":"en","note":"Google-Books-ID: S0PryYc9T70C","number-of-pages":"344","publisher":"ASM International","source":"Google Books","title":"Handbook of Thermal Spray Technology","author":[{"family":"Davis","given":"Joseph R."}],"issued":{"date-parts":[["2004",1,1]]}}}],"schema":"https://github.com/citation-style-language/schema/raw/master/csl-citation.json"} </w:instrText>
      </w:r>
      <w:r w:rsidRPr="00B2027A">
        <w:rPr>
          <w:rFonts w:ascii="Times New Roman" w:hAnsi="Times New Roman" w:cs="Times New Roman"/>
          <w:sz w:val="28"/>
          <w:szCs w:val="28"/>
        </w:rPr>
        <w:fldChar w:fldCharType="separate"/>
      </w:r>
      <w:r w:rsidR="00E91700" w:rsidRPr="00E91700">
        <w:rPr>
          <w:rFonts w:ascii="Times New Roman" w:hAnsi="Times New Roman" w:cs="Times New Roman"/>
          <w:sz w:val="28"/>
        </w:rPr>
        <w:t>[162,163]</w:t>
      </w:r>
      <w:r w:rsidRPr="00B2027A">
        <w:rPr>
          <w:rFonts w:ascii="Times New Roman" w:hAnsi="Times New Roman" w:cs="Times New Roman"/>
          <w:sz w:val="28"/>
          <w:szCs w:val="28"/>
          <w:lang w:val="kk-KZ"/>
        </w:rPr>
        <w:fldChar w:fldCharType="end"/>
      </w:r>
      <w:r w:rsidRPr="00B2027A">
        <w:rPr>
          <w:rFonts w:ascii="Times New Roman" w:hAnsi="Times New Roman" w:cs="Times New Roman"/>
          <w:sz w:val="28"/>
          <w:szCs w:val="28"/>
        </w:rPr>
        <w:t>.</w:t>
      </w:r>
      <w:r w:rsidRPr="00E941DE">
        <w:rPr>
          <w:rFonts w:ascii="Times New Roman" w:hAnsi="Times New Roman" w:cs="Times New Roman"/>
          <w:sz w:val="28"/>
          <w:szCs w:val="28"/>
        </w:rPr>
        <w:t xml:space="preserve"> </w:t>
      </w:r>
      <w:r>
        <w:rPr>
          <w:rFonts w:ascii="Times New Roman" w:hAnsi="Times New Roman" w:cs="Times New Roman"/>
          <w:sz w:val="28"/>
          <w:szCs w:val="28"/>
        </w:rPr>
        <w:t>В дисертации проведена серия однофакторных экспериментов для оптимизации процесса получения покрытий Cr</w:t>
      </w:r>
      <w:r w:rsidRPr="00373176">
        <w:rPr>
          <w:rFonts w:ascii="Times New Roman" w:hAnsi="Times New Roman" w:cs="Times New Roman"/>
          <w:sz w:val="28"/>
          <w:szCs w:val="28"/>
          <w:vertAlign w:val="subscript"/>
        </w:rPr>
        <w:t>3</w:t>
      </w:r>
      <w:r>
        <w:rPr>
          <w:rFonts w:ascii="Times New Roman" w:hAnsi="Times New Roman" w:cs="Times New Roman"/>
          <w:sz w:val="28"/>
          <w:szCs w:val="28"/>
        </w:rPr>
        <w:t>C</w:t>
      </w:r>
      <w:r w:rsidRPr="00530148">
        <w:rPr>
          <w:rFonts w:ascii="Times New Roman" w:hAnsi="Times New Roman" w:cs="Times New Roman"/>
          <w:sz w:val="28"/>
          <w:szCs w:val="28"/>
          <w:vertAlign w:val="subscript"/>
        </w:rPr>
        <w:t>2</w:t>
      </w:r>
      <w:r w:rsidRPr="00530148">
        <w:rPr>
          <w:rFonts w:ascii="Times New Roman" w:hAnsi="Times New Roman" w:cs="Times New Roman"/>
          <w:sz w:val="28"/>
          <w:szCs w:val="28"/>
        </w:rPr>
        <w:t>-</w:t>
      </w:r>
      <w:r w:rsidRPr="00B2027A">
        <w:rPr>
          <w:rFonts w:ascii="Times New Roman" w:hAnsi="Times New Roman" w:cs="Times New Roman"/>
          <w:sz w:val="28"/>
          <w:szCs w:val="28"/>
        </w:rPr>
        <w:t>NiCr</w:t>
      </w:r>
      <w:r>
        <w:rPr>
          <w:rFonts w:ascii="Times New Roman" w:hAnsi="Times New Roman" w:cs="Times New Roman"/>
          <w:sz w:val="28"/>
          <w:szCs w:val="28"/>
        </w:rPr>
        <w:t xml:space="preserve"> на детонационной установке </w:t>
      </w:r>
      <w:r>
        <w:rPr>
          <w:rFonts w:ascii="Times New Roman" w:hAnsi="Times New Roman" w:cs="Times New Roman"/>
          <w:sz w:val="28"/>
          <w:szCs w:val="28"/>
          <w:lang w:val="en-US"/>
        </w:rPr>
        <w:t>CCDS</w:t>
      </w:r>
      <w:r w:rsidRPr="008938B2">
        <w:rPr>
          <w:rFonts w:ascii="Times New Roman" w:hAnsi="Times New Roman" w:cs="Times New Roman"/>
          <w:sz w:val="28"/>
          <w:szCs w:val="28"/>
        </w:rPr>
        <w:t>2000</w:t>
      </w:r>
      <w:r>
        <w:rPr>
          <w:rFonts w:ascii="Times New Roman" w:hAnsi="Times New Roman" w:cs="Times New Roman"/>
          <w:sz w:val="28"/>
          <w:szCs w:val="28"/>
        </w:rPr>
        <w:t xml:space="preserve">. При оптимизации процесса напыления в качестве основного параметра, характеризующего энергию взрыва, использовали </w:t>
      </w:r>
      <w:r w:rsidRPr="00B2027A">
        <w:rPr>
          <w:rFonts w:ascii="Times New Roman" w:hAnsi="Times New Roman" w:cs="Times New Roman"/>
          <w:sz w:val="28"/>
          <w:szCs w:val="28"/>
        </w:rPr>
        <w:t>–</w:t>
      </w:r>
      <w:r>
        <w:rPr>
          <w:rFonts w:ascii="Times New Roman" w:hAnsi="Times New Roman" w:cs="Times New Roman"/>
          <w:sz w:val="28"/>
          <w:szCs w:val="28"/>
        </w:rPr>
        <w:t xml:space="preserve"> объем заполнения детонационного ствола газовой смесью. При получении Cr</w:t>
      </w:r>
      <w:r w:rsidRPr="00373176">
        <w:rPr>
          <w:rFonts w:ascii="Times New Roman" w:hAnsi="Times New Roman" w:cs="Times New Roman"/>
          <w:sz w:val="28"/>
          <w:szCs w:val="28"/>
          <w:vertAlign w:val="subscript"/>
        </w:rPr>
        <w:t>3</w:t>
      </w:r>
      <w:r>
        <w:rPr>
          <w:rFonts w:ascii="Times New Roman" w:hAnsi="Times New Roman" w:cs="Times New Roman"/>
          <w:sz w:val="28"/>
          <w:szCs w:val="28"/>
        </w:rPr>
        <w:t>C</w:t>
      </w:r>
      <w:r w:rsidRPr="00530148">
        <w:rPr>
          <w:rFonts w:ascii="Times New Roman" w:hAnsi="Times New Roman" w:cs="Times New Roman"/>
          <w:sz w:val="28"/>
          <w:szCs w:val="28"/>
          <w:vertAlign w:val="subscript"/>
        </w:rPr>
        <w:t>2</w:t>
      </w:r>
      <w:r w:rsidRPr="00530148">
        <w:rPr>
          <w:rFonts w:ascii="Times New Roman" w:hAnsi="Times New Roman" w:cs="Times New Roman"/>
          <w:sz w:val="28"/>
          <w:szCs w:val="28"/>
        </w:rPr>
        <w:t>-</w:t>
      </w:r>
      <w:r w:rsidRPr="00B2027A">
        <w:rPr>
          <w:rFonts w:ascii="Times New Roman" w:hAnsi="Times New Roman" w:cs="Times New Roman"/>
          <w:sz w:val="28"/>
          <w:szCs w:val="28"/>
        </w:rPr>
        <w:t>NiCr</w:t>
      </w:r>
      <w:r>
        <w:rPr>
          <w:rFonts w:ascii="Times New Roman" w:hAnsi="Times New Roman" w:cs="Times New Roman"/>
          <w:sz w:val="28"/>
          <w:szCs w:val="28"/>
        </w:rPr>
        <w:t xml:space="preserve"> покрытий компонентом газовой смеси является ацетилен кислород в соотношении </w:t>
      </w:r>
      <w:r w:rsidRPr="00B2027A">
        <w:rPr>
          <w:rFonts w:ascii="Times New Roman" w:hAnsi="Times New Roman" w:cs="Times New Roman"/>
          <w:sz w:val="28"/>
          <w:szCs w:val="28"/>
        </w:rPr>
        <w:t>O</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/C</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H</w:t>
      </w:r>
      <w:r w:rsidRPr="00B2027A">
        <w:rPr>
          <w:rFonts w:ascii="Times New Roman" w:hAnsi="Times New Roman" w:cs="Times New Roman"/>
          <w:sz w:val="28"/>
          <w:szCs w:val="28"/>
          <w:vertAlign w:val="subscript"/>
        </w:rPr>
        <w:t>2</w:t>
      </w:r>
      <w:r>
        <w:rPr>
          <w:rFonts w:ascii="Times New Roman" w:hAnsi="Times New Roman" w:cs="Times New Roman"/>
          <w:sz w:val="28"/>
          <w:szCs w:val="28"/>
        </w:rPr>
        <w:t>=1,856 (</w:t>
      </w:r>
      <w:r w:rsidRPr="00B2027A">
        <w:rPr>
          <w:rFonts w:ascii="Times New Roman" w:hAnsi="Times New Roman" w:cs="Times New Roman"/>
          <w:sz w:val="28"/>
          <w:szCs w:val="28"/>
        </w:rPr>
        <w:t>O</w:t>
      </w:r>
      <w:r w:rsidRPr="00B2027A">
        <w:rPr>
          <w:rFonts w:ascii="Times New Roman" w:hAnsi="Times New Roman" w:cs="Times New Roman"/>
          <w:sz w:val="28"/>
          <w:szCs w:val="28"/>
          <w:vertAlign w:val="subscript"/>
        </w:rPr>
        <w:t>2</w:t>
      </w:r>
      <w:r>
        <w:rPr>
          <w:rFonts w:ascii="Times New Roman" w:hAnsi="Times New Roman" w:cs="Times New Roman"/>
          <w:sz w:val="28"/>
          <w:szCs w:val="28"/>
        </w:rPr>
        <w:t xml:space="preserve">=65 </w:t>
      </w:r>
      <w:r w:rsidRPr="00CE0419">
        <w:rPr>
          <w:rFonts w:ascii="Times New Roman" w:hAnsi="Times New Roman" w:cs="Times New Roman"/>
          <w:sz w:val="28"/>
          <w:szCs w:val="28"/>
        </w:rPr>
        <w:t>%</w:t>
      </w:r>
      <w:r>
        <w:rPr>
          <w:rFonts w:ascii="Times New Roman" w:hAnsi="Times New Roman" w:cs="Times New Roman"/>
          <w:sz w:val="28"/>
          <w:szCs w:val="28"/>
        </w:rPr>
        <w:t xml:space="preserve">; </w:t>
      </w:r>
      <w:r w:rsidRPr="00B2027A">
        <w:rPr>
          <w:rFonts w:ascii="Times New Roman" w:hAnsi="Times New Roman" w:cs="Times New Roman"/>
          <w:sz w:val="28"/>
          <w:szCs w:val="28"/>
        </w:rPr>
        <w:t>C</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H</w:t>
      </w:r>
      <w:r w:rsidRPr="00B2027A">
        <w:rPr>
          <w:rFonts w:ascii="Times New Roman" w:hAnsi="Times New Roman" w:cs="Times New Roman"/>
          <w:sz w:val="28"/>
          <w:szCs w:val="28"/>
          <w:vertAlign w:val="subscript"/>
        </w:rPr>
        <w:t>2</w:t>
      </w:r>
      <w:r>
        <w:rPr>
          <w:rFonts w:ascii="Times New Roman" w:hAnsi="Times New Roman" w:cs="Times New Roman"/>
          <w:sz w:val="28"/>
          <w:szCs w:val="28"/>
        </w:rPr>
        <w:t xml:space="preserve">=35 </w:t>
      </w:r>
      <w:r w:rsidRPr="00CE0419">
        <w:rPr>
          <w:rFonts w:ascii="Times New Roman" w:hAnsi="Times New Roman" w:cs="Times New Roman"/>
          <w:sz w:val="28"/>
          <w:szCs w:val="28"/>
        </w:rPr>
        <w:t>%</w:t>
      </w:r>
      <w:r>
        <w:rPr>
          <w:rFonts w:ascii="Times New Roman" w:hAnsi="Times New Roman" w:cs="Times New Roman"/>
          <w:sz w:val="28"/>
          <w:szCs w:val="28"/>
        </w:rPr>
        <w:t xml:space="preserve">). На установке </w:t>
      </w:r>
      <w:r>
        <w:rPr>
          <w:rFonts w:ascii="Times New Roman" w:hAnsi="Times New Roman" w:cs="Times New Roman"/>
          <w:sz w:val="28"/>
          <w:szCs w:val="28"/>
          <w:lang w:val="en-US"/>
        </w:rPr>
        <w:t>CCDS</w:t>
      </w:r>
      <w:r w:rsidRPr="008938B2">
        <w:rPr>
          <w:rFonts w:ascii="Times New Roman" w:hAnsi="Times New Roman" w:cs="Times New Roman"/>
          <w:sz w:val="28"/>
          <w:szCs w:val="28"/>
        </w:rPr>
        <w:t>2000</w:t>
      </w:r>
      <w:r>
        <w:rPr>
          <w:rFonts w:ascii="Times New Roman" w:hAnsi="Times New Roman" w:cs="Times New Roman"/>
          <w:sz w:val="28"/>
          <w:szCs w:val="28"/>
        </w:rPr>
        <w:t xml:space="preserve"> объем заполнения детонационного ствола газовой смесью (далее объем заполнения)  можно </w:t>
      </w:r>
      <w:r w:rsidRPr="008D0CB7">
        <w:rPr>
          <w:rFonts w:ascii="Times New Roman" w:hAnsi="Times New Roman" w:cs="Times New Roman"/>
          <w:sz w:val="28"/>
          <w:szCs w:val="28"/>
        </w:rPr>
        <w:t>варировать в интервале 50 % - 75 %. При низком уровне заполнения объёма (менее 50 %) тепловая и кинетическая энергия частиц напыляемого порошка остаётся недостаточной, несмотря</w:t>
      </w:r>
      <w:r w:rsidRPr="001E0AAC">
        <w:rPr>
          <w:rFonts w:ascii="Times New Roman" w:hAnsi="Times New Roman" w:cs="Times New Roman"/>
          <w:sz w:val="28"/>
          <w:szCs w:val="28"/>
        </w:rPr>
        <w:t xml:space="preserve"> на высокое энергосодержание ацетилено-кислородной смеси, вследствие чего образование покрытия не происходит.</w:t>
      </w:r>
      <w:r>
        <w:rPr>
          <w:rFonts w:ascii="Times New Roman" w:hAnsi="Times New Roman" w:cs="Times New Roman"/>
          <w:sz w:val="28"/>
          <w:szCs w:val="28"/>
        </w:rPr>
        <w:t xml:space="preserve"> З</w:t>
      </w:r>
      <w:r w:rsidRPr="00280330">
        <w:rPr>
          <w:rFonts w:ascii="Times New Roman" w:hAnsi="Times New Roman" w:cs="Times New Roman"/>
          <w:sz w:val="28"/>
          <w:szCs w:val="28"/>
        </w:rPr>
        <w:t>аполнение детонационного ствола газовой смесью более чем на 75 % объёма недопустимо, поскольку при избыточном заполнении сокращается длина разгона и снижается управляемость процесса, возрастает турбулентность и разброс частиц с ухудшением фокусировки струи и риском их перегрева, испарения или окисления, а также резко увеличиваются амплитуда ударной волны и давление в камере, что повышает вероятность повреждения оборудования.</w:t>
      </w:r>
      <w:r>
        <w:rPr>
          <w:rFonts w:ascii="Times New Roman" w:hAnsi="Times New Roman" w:cs="Times New Roman"/>
          <w:sz w:val="28"/>
          <w:szCs w:val="28"/>
        </w:rPr>
        <w:t xml:space="preserve"> </w:t>
      </w:r>
      <w:r w:rsidRPr="009E3D9E">
        <w:rPr>
          <w:rFonts w:ascii="Times New Roman" w:hAnsi="Times New Roman" w:cs="Times New Roman"/>
          <w:sz w:val="28"/>
          <w:szCs w:val="28"/>
        </w:rPr>
        <w:t xml:space="preserve">Исходя из этого, были проведены эксперименты по изучению формирования покрытий </w:t>
      </w:r>
      <w:r>
        <w:rPr>
          <w:rFonts w:ascii="Times New Roman" w:hAnsi="Times New Roman" w:cs="Times New Roman"/>
          <w:sz w:val="28"/>
          <w:szCs w:val="28"/>
        </w:rPr>
        <w:t>Cr</w:t>
      </w:r>
      <w:r w:rsidRPr="00373176">
        <w:rPr>
          <w:rFonts w:ascii="Times New Roman" w:hAnsi="Times New Roman" w:cs="Times New Roman"/>
          <w:sz w:val="28"/>
          <w:szCs w:val="28"/>
          <w:vertAlign w:val="subscript"/>
        </w:rPr>
        <w:t>3</w:t>
      </w:r>
      <w:r>
        <w:rPr>
          <w:rFonts w:ascii="Times New Roman" w:hAnsi="Times New Roman" w:cs="Times New Roman"/>
          <w:sz w:val="28"/>
          <w:szCs w:val="28"/>
        </w:rPr>
        <w:t>C</w:t>
      </w:r>
      <w:r w:rsidRPr="00530148">
        <w:rPr>
          <w:rFonts w:ascii="Times New Roman" w:hAnsi="Times New Roman" w:cs="Times New Roman"/>
          <w:sz w:val="28"/>
          <w:szCs w:val="28"/>
          <w:vertAlign w:val="subscript"/>
        </w:rPr>
        <w:t>2</w:t>
      </w:r>
      <w:r w:rsidRPr="00530148">
        <w:rPr>
          <w:rFonts w:ascii="Times New Roman" w:hAnsi="Times New Roman" w:cs="Times New Roman"/>
          <w:sz w:val="28"/>
          <w:szCs w:val="28"/>
        </w:rPr>
        <w:t>-</w:t>
      </w:r>
      <w:r w:rsidRPr="00B2027A">
        <w:rPr>
          <w:rFonts w:ascii="Times New Roman" w:hAnsi="Times New Roman" w:cs="Times New Roman"/>
          <w:sz w:val="28"/>
          <w:szCs w:val="28"/>
        </w:rPr>
        <w:t>NiCr</w:t>
      </w:r>
      <w:r>
        <w:rPr>
          <w:rFonts w:ascii="Times New Roman" w:hAnsi="Times New Roman" w:cs="Times New Roman"/>
          <w:sz w:val="28"/>
          <w:szCs w:val="28"/>
        </w:rPr>
        <w:t xml:space="preserve"> на поверхности стали 12Х1МФ</w:t>
      </w:r>
      <w:r w:rsidRPr="009E3D9E">
        <w:rPr>
          <w:rFonts w:ascii="Times New Roman" w:hAnsi="Times New Roman" w:cs="Times New Roman"/>
          <w:sz w:val="28"/>
          <w:szCs w:val="28"/>
        </w:rPr>
        <w:t xml:space="preserve"> </w:t>
      </w:r>
      <w:r w:rsidRPr="009E3D9E">
        <w:rPr>
          <w:rFonts w:ascii="Times New Roman" w:hAnsi="Times New Roman" w:cs="Times New Roman"/>
          <w:sz w:val="28"/>
          <w:szCs w:val="28"/>
        </w:rPr>
        <w:lastRenderedPageBreak/>
        <w:t xml:space="preserve">при трёх значениях </w:t>
      </w:r>
      <w:r>
        <w:rPr>
          <w:rFonts w:ascii="Times New Roman" w:hAnsi="Times New Roman" w:cs="Times New Roman"/>
          <w:sz w:val="28"/>
          <w:szCs w:val="28"/>
        </w:rPr>
        <w:t>объема</w:t>
      </w:r>
      <w:r w:rsidRPr="009E3D9E">
        <w:rPr>
          <w:rFonts w:ascii="Times New Roman" w:hAnsi="Times New Roman" w:cs="Times New Roman"/>
          <w:sz w:val="28"/>
          <w:szCs w:val="28"/>
        </w:rPr>
        <w:t xml:space="preserve"> заполнения детонационного ствола газовой смесью</w:t>
      </w:r>
      <w:r>
        <w:rPr>
          <w:rFonts w:ascii="Times New Roman" w:hAnsi="Times New Roman" w:cs="Times New Roman"/>
          <w:sz w:val="28"/>
          <w:szCs w:val="28"/>
        </w:rPr>
        <w:t xml:space="preserve"> кислород-ацетилен (</w:t>
      </w:r>
      <w:r w:rsidRPr="00B2027A">
        <w:rPr>
          <w:rFonts w:ascii="Times New Roman" w:hAnsi="Times New Roman" w:cs="Times New Roman"/>
          <w:sz w:val="28"/>
          <w:szCs w:val="28"/>
        </w:rPr>
        <w:t>O</w:t>
      </w:r>
      <w:r w:rsidRPr="00B2027A">
        <w:rPr>
          <w:rFonts w:ascii="Times New Roman" w:hAnsi="Times New Roman" w:cs="Times New Roman"/>
          <w:sz w:val="28"/>
          <w:szCs w:val="28"/>
          <w:vertAlign w:val="subscript"/>
        </w:rPr>
        <w:t>2</w:t>
      </w:r>
      <w:r>
        <w:rPr>
          <w:rFonts w:ascii="Times New Roman" w:hAnsi="Times New Roman" w:cs="Times New Roman"/>
          <w:sz w:val="28"/>
          <w:szCs w:val="28"/>
        </w:rPr>
        <w:t xml:space="preserve">=65 </w:t>
      </w:r>
      <w:r w:rsidRPr="00CE0419">
        <w:rPr>
          <w:rFonts w:ascii="Times New Roman" w:hAnsi="Times New Roman" w:cs="Times New Roman"/>
          <w:sz w:val="28"/>
          <w:szCs w:val="28"/>
        </w:rPr>
        <w:t>%</w:t>
      </w:r>
      <w:r>
        <w:rPr>
          <w:rFonts w:ascii="Times New Roman" w:hAnsi="Times New Roman" w:cs="Times New Roman"/>
          <w:sz w:val="28"/>
          <w:szCs w:val="28"/>
        </w:rPr>
        <w:t xml:space="preserve">; </w:t>
      </w:r>
      <w:r w:rsidRPr="00B2027A">
        <w:rPr>
          <w:rFonts w:ascii="Times New Roman" w:hAnsi="Times New Roman" w:cs="Times New Roman"/>
          <w:sz w:val="28"/>
          <w:szCs w:val="28"/>
        </w:rPr>
        <w:t>C</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H</w:t>
      </w:r>
      <w:r w:rsidRPr="00B2027A">
        <w:rPr>
          <w:rFonts w:ascii="Times New Roman" w:hAnsi="Times New Roman" w:cs="Times New Roman"/>
          <w:sz w:val="28"/>
          <w:szCs w:val="28"/>
          <w:vertAlign w:val="subscript"/>
        </w:rPr>
        <w:t>2</w:t>
      </w:r>
      <w:r>
        <w:rPr>
          <w:rFonts w:ascii="Times New Roman" w:hAnsi="Times New Roman" w:cs="Times New Roman"/>
          <w:sz w:val="28"/>
          <w:szCs w:val="28"/>
        </w:rPr>
        <w:t xml:space="preserve">=35 </w:t>
      </w:r>
      <w:r w:rsidRPr="00CE0419">
        <w:rPr>
          <w:rFonts w:ascii="Times New Roman" w:hAnsi="Times New Roman" w:cs="Times New Roman"/>
          <w:sz w:val="28"/>
          <w:szCs w:val="28"/>
        </w:rPr>
        <w:t>%</w:t>
      </w:r>
      <w:r>
        <w:rPr>
          <w:rFonts w:ascii="Times New Roman" w:hAnsi="Times New Roman" w:cs="Times New Roman"/>
          <w:sz w:val="28"/>
          <w:szCs w:val="28"/>
        </w:rPr>
        <w:t>)</w:t>
      </w:r>
      <w:r w:rsidRPr="009E3D9E">
        <w:rPr>
          <w:rFonts w:ascii="Times New Roman" w:hAnsi="Times New Roman" w:cs="Times New Roman"/>
          <w:sz w:val="28"/>
          <w:szCs w:val="28"/>
        </w:rPr>
        <w:t>: 57 %</w:t>
      </w:r>
      <w:r>
        <w:rPr>
          <w:rFonts w:ascii="Times New Roman" w:hAnsi="Times New Roman" w:cs="Times New Roman"/>
          <w:sz w:val="28"/>
          <w:szCs w:val="28"/>
        </w:rPr>
        <w:t>;</w:t>
      </w:r>
      <w:r w:rsidRPr="009E3D9E">
        <w:rPr>
          <w:rFonts w:ascii="Times New Roman" w:hAnsi="Times New Roman" w:cs="Times New Roman"/>
          <w:sz w:val="28"/>
          <w:szCs w:val="28"/>
        </w:rPr>
        <w:t xml:space="preserve"> 64 % и 73 %.</w:t>
      </w:r>
      <w:r>
        <w:rPr>
          <w:rFonts w:ascii="Times New Roman" w:hAnsi="Times New Roman" w:cs="Times New Roman"/>
          <w:sz w:val="28"/>
          <w:szCs w:val="28"/>
        </w:rPr>
        <w:t xml:space="preserve"> </w:t>
      </w:r>
      <w:r w:rsidRPr="00FD547B">
        <w:rPr>
          <w:rFonts w:ascii="Times New Roman" w:hAnsi="Times New Roman" w:cs="Times New Roman"/>
          <w:sz w:val="28"/>
          <w:szCs w:val="28"/>
        </w:rPr>
        <w:t>Следует отметить, что выбранные значения параметро</w:t>
      </w:r>
      <w:r>
        <w:rPr>
          <w:rFonts w:ascii="Times New Roman" w:hAnsi="Times New Roman" w:cs="Times New Roman"/>
          <w:sz w:val="28"/>
          <w:szCs w:val="28"/>
        </w:rPr>
        <w:t>в напыления покрытий системы Cr</w:t>
      </w:r>
      <w:r w:rsidRPr="00373176">
        <w:rPr>
          <w:rFonts w:ascii="Times New Roman" w:hAnsi="Times New Roman" w:cs="Times New Roman"/>
          <w:sz w:val="28"/>
          <w:szCs w:val="28"/>
          <w:vertAlign w:val="subscript"/>
        </w:rPr>
        <w:t>3</w:t>
      </w:r>
      <w:r>
        <w:rPr>
          <w:rFonts w:ascii="Times New Roman" w:hAnsi="Times New Roman" w:cs="Times New Roman"/>
          <w:sz w:val="28"/>
          <w:szCs w:val="28"/>
        </w:rPr>
        <w:t>C</w:t>
      </w:r>
      <w:r w:rsidRPr="00530148">
        <w:rPr>
          <w:rFonts w:ascii="Times New Roman" w:hAnsi="Times New Roman" w:cs="Times New Roman"/>
          <w:sz w:val="28"/>
          <w:szCs w:val="28"/>
          <w:vertAlign w:val="subscript"/>
        </w:rPr>
        <w:t>2</w:t>
      </w:r>
      <w:r w:rsidRPr="00530148">
        <w:rPr>
          <w:rFonts w:ascii="Times New Roman" w:hAnsi="Times New Roman" w:cs="Times New Roman"/>
          <w:sz w:val="28"/>
          <w:szCs w:val="28"/>
        </w:rPr>
        <w:t>-</w:t>
      </w:r>
      <w:r w:rsidRPr="00FD547B">
        <w:rPr>
          <w:rFonts w:ascii="Times New Roman" w:hAnsi="Times New Roman" w:cs="Times New Roman"/>
          <w:sz w:val="28"/>
          <w:szCs w:val="28"/>
        </w:rPr>
        <w:t xml:space="preserve">NiCr определены на основе экспериментальных наблюдений с учётом результатов серии предварительных </w:t>
      </w:r>
      <w:r>
        <w:rPr>
          <w:rFonts w:ascii="Times New Roman" w:hAnsi="Times New Roman" w:cs="Times New Roman"/>
          <w:sz w:val="28"/>
          <w:szCs w:val="28"/>
        </w:rPr>
        <w:t>экспериментов</w:t>
      </w:r>
      <w:r w:rsidRPr="00FD547B">
        <w:rPr>
          <w:rFonts w:ascii="Times New Roman" w:hAnsi="Times New Roman" w:cs="Times New Roman"/>
          <w:sz w:val="28"/>
          <w:szCs w:val="28"/>
        </w:rPr>
        <w:t>.</w:t>
      </w:r>
    </w:p>
    <w:p w14:paraId="31742810" w14:textId="77777777" w:rsidR="00E2282E" w:rsidRPr="00E2282E" w:rsidRDefault="00E2282E" w:rsidP="00392812">
      <w:pPr>
        <w:tabs>
          <w:tab w:val="left" w:pos="993"/>
        </w:tabs>
        <w:overflowPunct w:val="0"/>
        <w:spacing w:after="0" w:line="240" w:lineRule="auto"/>
        <w:ind w:firstLine="709"/>
        <w:contextualSpacing/>
        <w:jc w:val="both"/>
        <w:textAlignment w:val="baseline"/>
      </w:pPr>
    </w:p>
    <w:p w14:paraId="67EDAFB2" w14:textId="31F7C379" w:rsidR="00E84EE0" w:rsidRDefault="00E84EE0" w:rsidP="00670813">
      <w:pPr>
        <w:tabs>
          <w:tab w:val="left" w:pos="993"/>
        </w:tabs>
        <w:overflowPunct w:val="0"/>
        <w:spacing w:after="0" w:line="240" w:lineRule="auto"/>
        <w:contextualSpacing/>
        <w:jc w:val="both"/>
        <w:textAlignment w:val="baseline"/>
        <w:rPr>
          <w:rFonts w:ascii="Times New Roman" w:hAnsi="Times New Roman" w:cs="Times New Roman"/>
          <w:sz w:val="28"/>
          <w:szCs w:val="28"/>
        </w:rPr>
      </w:pPr>
      <w:r w:rsidRPr="00893044">
        <w:rPr>
          <w:rFonts w:ascii="Times New Roman" w:hAnsi="Times New Roman" w:cs="Times New Roman"/>
          <w:iCs/>
          <w:sz w:val="28"/>
          <w:szCs w:val="28"/>
          <w:lang w:val="kk-KZ"/>
        </w:rPr>
        <w:t xml:space="preserve">Таблица </w:t>
      </w:r>
      <w:r w:rsidRPr="00893044">
        <w:rPr>
          <w:rFonts w:ascii="Times New Roman" w:hAnsi="Times New Roman" w:cs="Times New Roman"/>
          <w:iCs/>
          <w:sz w:val="28"/>
          <w:szCs w:val="28"/>
        </w:rPr>
        <w:t>4</w:t>
      </w:r>
      <w:r w:rsidRPr="00893044">
        <w:rPr>
          <w:rFonts w:ascii="Times New Roman" w:hAnsi="Times New Roman" w:cs="Times New Roman"/>
          <w:iCs/>
          <w:sz w:val="28"/>
          <w:szCs w:val="28"/>
          <w:lang w:val="kk-KZ"/>
        </w:rPr>
        <w:t>.</w:t>
      </w:r>
      <w:r w:rsidRPr="00893044">
        <w:rPr>
          <w:rFonts w:ascii="Times New Roman" w:hAnsi="Times New Roman" w:cs="Times New Roman"/>
          <w:iCs/>
          <w:sz w:val="28"/>
          <w:szCs w:val="28"/>
        </w:rPr>
        <w:t>1</w:t>
      </w:r>
      <w:r w:rsidRPr="00893044">
        <w:rPr>
          <w:rFonts w:ascii="Times New Roman" w:hAnsi="Times New Roman" w:cs="Times New Roman"/>
          <w:iCs/>
          <w:sz w:val="28"/>
          <w:szCs w:val="28"/>
          <w:lang w:val="kk-KZ"/>
        </w:rPr>
        <w:t xml:space="preserve"> </w:t>
      </w:r>
      <w:r w:rsidR="00EA4607">
        <w:rPr>
          <w:sz w:val="28"/>
          <w:szCs w:val="28"/>
          <w:lang w:val="kk-KZ"/>
        </w:rPr>
        <w:t>‒</w:t>
      </w:r>
      <w:r>
        <w:rPr>
          <w:rFonts w:ascii="Times New Roman" w:hAnsi="Times New Roman" w:cs="Times New Roman"/>
          <w:iCs/>
          <w:sz w:val="28"/>
          <w:szCs w:val="28"/>
          <w:lang w:val="kk-KZ"/>
        </w:rPr>
        <w:t xml:space="preserve"> Режимы детонационного напыления </w:t>
      </w:r>
      <w:r w:rsidR="003F74A1">
        <w:rPr>
          <w:rFonts w:ascii="Times New Roman" w:hAnsi="Times New Roman" w:cs="Times New Roman"/>
          <w:sz w:val="28"/>
          <w:szCs w:val="28"/>
        </w:rPr>
        <w:t>Cr</w:t>
      </w:r>
      <w:r w:rsidR="003F74A1" w:rsidRPr="00373176">
        <w:rPr>
          <w:rFonts w:ascii="Times New Roman" w:hAnsi="Times New Roman" w:cs="Times New Roman"/>
          <w:sz w:val="28"/>
          <w:szCs w:val="28"/>
          <w:vertAlign w:val="subscript"/>
        </w:rPr>
        <w:t>3</w:t>
      </w:r>
      <w:r w:rsidR="003F74A1">
        <w:rPr>
          <w:rFonts w:ascii="Times New Roman" w:hAnsi="Times New Roman" w:cs="Times New Roman"/>
          <w:sz w:val="28"/>
          <w:szCs w:val="28"/>
        </w:rPr>
        <w:t>C</w:t>
      </w:r>
      <w:r w:rsidR="003F74A1" w:rsidRPr="00530148">
        <w:rPr>
          <w:rFonts w:ascii="Times New Roman" w:hAnsi="Times New Roman" w:cs="Times New Roman"/>
          <w:sz w:val="28"/>
          <w:szCs w:val="28"/>
          <w:vertAlign w:val="subscript"/>
        </w:rPr>
        <w:t>2</w:t>
      </w:r>
      <w:r w:rsidR="003F74A1" w:rsidRPr="00530148">
        <w:rPr>
          <w:rFonts w:ascii="Times New Roman" w:hAnsi="Times New Roman" w:cs="Times New Roman"/>
          <w:sz w:val="28"/>
          <w:szCs w:val="28"/>
        </w:rPr>
        <w:t>-</w:t>
      </w:r>
      <w:r w:rsidRPr="00A94A4D">
        <w:rPr>
          <w:rFonts w:ascii="Times New Roman" w:eastAsia="Times New Roman" w:hAnsi="Times New Roman" w:cs="Times New Roman"/>
          <w:color w:val="233028"/>
          <w:kern w:val="24"/>
          <w:sz w:val="28"/>
          <w:szCs w:val="28"/>
          <w:lang w:val="en-US" w:eastAsia="ru-RU"/>
        </w:rPr>
        <w:t>NiCr</w:t>
      </w:r>
      <w:r>
        <w:rPr>
          <w:rFonts w:ascii="Times New Roman" w:eastAsia="Times New Roman" w:hAnsi="Times New Roman" w:cs="Times New Roman"/>
          <w:color w:val="233028"/>
          <w:kern w:val="24"/>
          <w:sz w:val="28"/>
          <w:szCs w:val="28"/>
          <w:lang w:eastAsia="ru-RU"/>
        </w:rPr>
        <w:t xml:space="preserve"> на поверхности </w:t>
      </w:r>
      <w:r>
        <w:rPr>
          <w:rFonts w:ascii="Times New Roman" w:hAnsi="Times New Roman" w:cs="Times New Roman"/>
          <w:sz w:val="28"/>
          <w:szCs w:val="28"/>
        </w:rPr>
        <w:t>стали 12Х1МФ</w:t>
      </w:r>
    </w:p>
    <w:tbl>
      <w:tblPr>
        <w:tblStyle w:val="af"/>
        <w:tblW w:w="0" w:type="auto"/>
        <w:tblInd w:w="108" w:type="dxa"/>
        <w:tblLook w:val="04A0" w:firstRow="1" w:lastRow="0" w:firstColumn="1" w:lastColumn="0" w:noHBand="0" w:noVBand="1"/>
      </w:tblPr>
      <w:tblGrid>
        <w:gridCol w:w="4395"/>
        <w:gridCol w:w="1701"/>
        <w:gridCol w:w="1559"/>
        <w:gridCol w:w="1655"/>
      </w:tblGrid>
      <w:tr w:rsidR="00E84EE0" w14:paraId="3C604929" w14:textId="77777777" w:rsidTr="00C303DC">
        <w:tc>
          <w:tcPr>
            <w:tcW w:w="4395" w:type="dxa"/>
            <w:vMerge w:val="restart"/>
            <w:vAlign w:val="center"/>
          </w:tcPr>
          <w:p w14:paraId="247A1E4D" w14:textId="77777777" w:rsidR="00E84EE0" w:rsidRDefault="00E84EE0" w:rsidP="005D4C50">
            <w:pPr>
              <w:tabs>
                <w:tab w:val="left" w:pos="993"/>
              </w:tabs>
              <w:overflowPunct w:val="0"/>
              <w:ind w:firstLine="34"/>
              <w:contextualSpacing/>
              <w:jc w:val="center"/>
              <w:textAlignment w:val="baseline"/>
              <w:rPr>
                <w:rFonts w:ascii="Times New Roman" w:hAnsi="Times New Roman" w:cs="Times New Roman"/>
                <w:sz w:val="28"/>
                <w:szCs w:val="28"/>
              </w:rPr>
            </w:pPr>
            <w:r>
              <w:rPr>
                <w:rFonts w:ascii="Times New Roman" w:hAnsi="Times New Roman" w:cs="Times New Roman"/>
                <w:sz w:val="28"/>
                <w:szCs w:val="28"/>
              </w:rPr>
              <w:t>Параметры напыления</w:t>
            </w:r>
          </w:p>
        </w:tc>
        <w:tc>
          <w:tcPr>
            <w:tcW w:w="4915" w:type="dxa"/>
            <w:gridSpan w:val="3"/>
          </w:tcPr>
          <w:p w14:paraId="7BE93341" w14:textId="77777777" w:rsidR="00E84EE0" w:rsidRPr="00BF1C14" w:rsidRDefault="00E84EE0" w:rsidP="00392812">
            <w:pPr>
              <w:tabs>
                <w:tab w:val="left" w:pos="993"/>
              </w:tabs>
              <w:overflowPunct w:val="0"/>
              <w:ind w:firstLine="709"/>
              <w:contextualSpacing/>
              <w:jc w:val="center"/>
              <w:textAlignment w:val="baseline"/>
              <w:rPr>
                <w:rFonts w:ascii="Times New Roman" w:hAnsi="Times New Roman" w:cs="Times New Roman"/>
                <w:sz w:val="28"/>
                <w:szCs w:val="28"/>
              </w:rPr>
            </w:pPr>
            <w:r>
              <w:rPr>
                <w:rFonts w:ascii="Times New Roman" w:eastAsia="Times New Roman" w:hAnsi="Times New Roman" w:cs="Times New Roman"/>
                <w:color w:val="233028"/>
                <w:kern w:val="24"/>
                <w:sz w:val="28"/>
                <w:szCs w:val="28"/>
                <w:lang w:eastAsia="ru-RU"/>
              </w:rPr>
              <w:t>Наименование о</w:t>
            </w:r>
            <w:r w:rsidRPr="00A94A4D">
              <w:rPr>
                <w:rFonts w:ascii="Times New Roman" w:eastAsia="Times New Roman" w:hAnsi="Times New Roman" w:cs="Times New Roman"/>
                <w:color w:val="233028"/>
                <w:kern w:val="24"/>
                <w:sz w:val="28"/>
                <w:szCs w:val="28"/>
                <w:lang w:eastAsia="ru-RU"/>
              </w:rPr>
              <w:t>бразц</w:t>
            </w:r>
            <w:r>
              <w:rPr>
                <w:rFonts w:ascii="Times New Roman" w:eastAsia="Times New Roman" w:hAnsi="Times New Roman" w:cs="Times New Roman"/>
                <w:color w:val="233028"/>
                <w:kern w:val="24"/>
                <w:sz w:val="28"/>
                <w:szCs w:val="28"/>
                <w:lang w:eastAsia="ru-RU"/>
              </w:rPr>
              <w:t>а</w:t>
            </w:r>
          </w:p>
        </w:tc>
      </w:tr>
      <w:tr w:rsidR="00E84EE0" w14:paraId="39DF2670" w14:textId="77777777" w:rsidTr="00C303DC">
        <w:tc>
          <w:tcPr>
            <w:tcW w:w="4395" w:type="dxa"/>
            <w:vMerge/>
          </w:tcPr>
          <w:p w14:paraId="54E3902C" w14:textId="77777777" w:rsidR="00E84EE0" w:rsidRDefault="00E84EE0" w:rsidP="005D4C50">
            <w:pPr>
              <w:tabs>
                <w:tab w:val="left" w:pos="993"/>
              </w:tabs>
              <w:overflowPunct w:val="0"/>
              <w:ind w:firstLine="34"/>
              <w:contextualSpacing/>
              <w:jc w:val="both"/>
              <w:textAlignment w:val="baseline"/>
              <w:rPr>
                <w:rFonts w:ascii="Times New Roman" w:hAnsi="Times New Roman" w:cs="Times New Roman"/>
                <w:sz w:val="28"/>
                <w:szCs w:val="28"/>
              </w:rPr>
            </w:pPr>
          </w:p>
        </w:tc>
        <w:tc>
          <w:tcPr>
            <w:tcW w:w="1701" w:type="dxa"/>
          </w:tcPr>
          <w:p w14:paraId="391EBF80" w14:textId="77777777" w:rsidR="00E84EE0" w:rsidRDefault="00E84EE0" w:rsidP="005D4C50">
            <w:pPr>
              <w:tabs>
                <w:tab w:val="left" w:pos="993"/>
              </w:tabs>
              <w:overflowPunct w:val="0"/>
              <w:contextualSpacing/>
              <w:jc w:val="center"/>
              <w:textAlignment w:val="baseline"/>
              <w:rPr>
                <w:rFonts w:ascii="Times New Roman" w:hAnsi="Times New Roman" w:cs="Times New Roman"/>
                <w:sz w:val="28"/>
                <w:szCs w:val="28"/>
              </w:rPr>
            </w:pPr>
            <w:r w:rsidRPr="00A94A4D">
              <w:rPr>
                <w:rFonts w:ascii="Times New Roman" w:eastAsia="Times New Roman" w:hAnsi="Times New Roman" w:cs="Times New Roman"/>
                <w:color w:val="233028"/>
                <w:kern w:val="24"/>
                <w:sz w:val="28"/>
                <w:szCs w:val="28"/>
                <w:lang w:eastAsia="ru-RU"/>
              </w:rPr>
              <w:t>О1</w:t>
            </w:r>
            <w:r>
              <w:rPr>
                <w:rFonts w:ascii="Times New Roman" w:eastAsia="Times New Roman" w:hAnsi="Times New Roman" w:cs="Times New Roman"/>
                <w:color w:val="233028"/>
                <w:kern w:val="24"/>
                <w:sz w:val="28"/>
                <w:szCs w:val="28"/>
                <w:lang w:eastAsia="ru-RU"/>
              </w:rPr>
              <w:t>-57%</w:t>
            </w:r>
          </w:p>
        </w:tc>
        <w:tc>
          <w:tcPr>
            <w:tcW w:w="1559" w:type="dxa"/>
          </w:tcPr>
          <w:p w14:paraId="6BA57155" w14:textId="77777777" w:rsidR="00E84EE0" w:rsidRDefault="00E84EE0" w:rsidP="005D4C50">
            <w:pPr>
              <w:tabs>
                <w:tab w:val="left" w:pos="993"/>
              </w:tabs>
              <w:overflowPunct w:val="0"/>
              <w:contextualSpacing/>
              <w:jc w:val="center"/>
              <w:textAlignment w:val="baseline"/>
              <w:rPr>
                <w:rFonts w:ascii="Times New Roman" w:hAnsi="Times New Roman" w:cs="Times New Roman"/>
                <w:sz w:val="28"/>
                <w:szCs w:val="28"/>
              </w:rPr>
            </w:pPr>
            <w:r w:rsidRPr="00A94A4D">
              <w:rPr>
                <w:rFonts w:ascii="Times New Roman" w:eastAsia="Times New Roman" w:hAnsi="Times New Roman" w:cs="Times New Roman"/>
                <w:color w:val="233028"/>
                <w:kern w:val="24"/>
                <w:sz w:val="28"/>
                <w:szCs w:val="28"/>
                <w:lang w:eastAsia="ru-RU"/>
              </w:rPr>
              <w:t>О</w:t>
            </w:r>
            <w:r>
              <w:rPr>
                <w:rFonts w:ascii="Times New Roman" w:eastAsia="Times New Roman" w:hAnsi="Times New Roman" w:cs="Times New Roman"/>
                <w:color w:val="233028"/>
                <w:kern w:val="24"/>
                <w:sz w:val="28"/>
                <w:szCs w:val="28"/>
                <w:lang w:eastAsia="ru-RU"/>
              </w:rPr>
              <w:t>2-64%</w:t>
            </w:r>
          </w:p>
        </w:tc>
        <w:tc>
          <w:tcPr>
            <w:tcW w:w="1655" w:type="dxa"/>
          </w:tcPr>
          <w:p w14:paraId="44F9AFEE" w14:textId="77777777" w:rsidR="00E84EE0" w:rsidRDefault="00E84EE0" w:rsidP="005D4C50">
            <w:pPr>
              <w:tabs>
                <w:tab w:val="left" w:pos="993"/>
              </w:tabs>
              <w:overflowPunct w:val="0"/>
              <w:contextualSpacing/>
              <w:jc w:val="center"/>
              <w:textAlignment w:val="baseline"/>
              <w:rPr>
                <w:rFonts w:ascii="Times New Roman" w:hAnsi="Times New Roman" w:cs="Times New Roman"/>
                <w:sz w:val="28"/>
                <w:szCs w:val="28"/>
              </w:rPr>
            </w:pPr>
            <w:r>
              <w:rPr>
                <w:rFonts w:ascii="Times New Roman" w:eastAsia="Times New Roman" w:hAnsi="Times New Roman" w:cs="Times New Roman"/>
                <w:color w:val="233028"/>
                <w:kern w:val="24"/>
                <w:sz w:val="28"/>
                <w:szCs w:val="28"/>
                <w:lang w:eastAsia="ru-RU"/>
              </w:rPr>
              <w:t>О3-73%</w:t>
            </w:r>
          </w:p>
        </w:tc>
      </w:tr>
      <w:tr w:rsidR="00E84EE0" w14:paraId="2C6B2110" w14:textId="77777777" w:rsidTr="00C303DC">
        <w:tc>
          <w:tcPr>
            <w:tcW w:w="4395" w:type="dxa"/>
          </w:tcPr>
          <w:p w14:paraId="40D25C85" w14:textId="77777777" w:rsidR="00E84EE0" w:rsidRPr="00EA0940" w:rsidRDefault="00E84EE0" w:rsidP="005D4C50">
            <w:pPr>
              <w:tabs>
                <w:tab w:val="left" w:pos="993"/>
              </w:tabs>
              <w:overflowPunct w:val="0"/>
              <w:ind w:firstLine="34"/>
              <w:contextualSpacing/>
              <w:jc w:val="both"/>
              <w:textAlignment w:val="baseline"/>
              <w:rPr>
                <w:rFonts w:ascii="Times New Roman" w:hAnsi="Times New Roman" w:cs="Times New Roman"/>
                <w:sz w:val="28"/>
                <w:szCs w:val="28"/>
              </w:rPr>
            </w:pPr>
            <w:r w:rsidRPr="003A2814">
              <w:rPr>
                <w:rFonts w:ascii="Times New Roman" w:eastAsia="Times New Roman" w:hAnsi="Times New Roman" w:cs="Times New Roman"/>
                <w:color w:val="233028"/>
                <w:kern w:val="24"/>
                <w:sz w:val="28"/>
                <w:szCs w:val="28"/>
                <w:lang w:eastAsia="ru-RU"/>
              </w:rPr>
              <w:t>Размер фракции</w:t>
            </w:r>
            <w:r>
              <w:rPr>
                <w:rFonts w:ascii="Times New Roman" w:eastAsia="Times New Roman" w:hAnsi="Times New Roman" w:cs="Times New Roman"/>
                <w:color w:val="233028"/>
                <w:kern w:val="24"/>
                <w:sz w:val="28"/>
                <w:szCs w:val="28"/>
                <w:lang w:eastAsia="ru-RU"/>
              </w:rPr>
              <w:t xml:space="preserve"> порошка</w:t>
            </w:r>
            <w:r w:rsidRPr="003A2814">
              <w:rPr>
                <w:rFonts w:ascii="Times New Roman" w:eastAsia="Times New Roman" w:hAnsi="Times New Roman" w:cs="Times New Roman"/>
                <w:color w:val="233028"/>
                <w:kern w:val="24"/>
                <w:sz w:val="28"/>
                <w:szCs w:val="28"/>
                <w:lang w:eastAsia="ru-RU"/>
              </w:rPr>
              <w:t>, м</w:t>
            </w:r>
            <w:r>
              <w:rPr>
                <w:rFonts w:ascii="Times New Roman" w:eastAsia="Times New Roman" w:hAnsi="Times New Roman" w:cs="Times New Roman"/>
                <w:color w:val="233028"/>
                <w:kern w:val="24"/>
                <w:sz w:val="28"/>
                <w:szCs w:val="28"/>
                <w:lang w:eastAsia="ru-RU"/>
              </w:rPr>
              <w:t>км</w:t>
            </w:r>
          </w:p>
        </w:tc>
        <w:tc>
          <w:tcPr>
            <w:tcW w:w="4915" w:type="dxa"/>
            <w:gridSpan w:val="3"/>
          </w:tcPr>
          <w:p w14:paraId="61343F3E" w14:textId="77777777" w:rsidR="00E84EE0" w:rsidRDefault="00E84EE0" w:rsidP="005D4C50">
            <w:pPr>
              <w:tabs>
                <w:tab w:val="left" w:pos="993"/>
              </w:tabs>
              <w:overflowPunct w:val="0"/>
              <w:ind w:firstLine="709"/>
              <w:contextualSpacing/>
              <w:jc w:val="center"/>
              <w:textAlignment w:val="baseline"/>
              <w:rPr>
                <w:rFonts w:ascii="Times New Roman" w:hAnsi="Times New Roman" w:cs="Times New Roman"/>
                <w:sz w:val="28"/>
                <w:szCs w:val="28"/>
              </w:rPr>
            </w:pPr>
            <w:r w:rsidRPr="00407F80">
              <w:rPr>
                <w:rFonts w:ascii="Times New Roman" w:hAnsi="Times New Roman" w:cs="Times New Roman"/>
                <w:sz w:val="28"/>
                <w:szCs w:val="28"/>
              </w:rPr>
              <w:t>10</w:t>
            </w:r>
            <w:r>
              <w:rPr>
                <w:rFonts w:ascii="Times New Roman" w:hAnsi="Times New Roman" w:cs="Times New Roman"/>
                <w:sz w:val="28"/>
                <w:szCs w:val="28"/>
              </w:rPr>
              <w:t>-</w:t>
            </w:r>
            <w:r w:rsidRPr="00407F80">
              <w:rPr>
                <w:rFonts w:ascii="Times New Roman" w:hAnsi="Times New Roman" w:cs="Times New Roman"/>
                <w:sz w:val="28"/>
                <w:szCs w:val="28"/>
              </w:rPr>
              <w:t>45</w:t>
            </w:r>
          </w:p>
        </w:tc>
      </w:tr>
      <w:tr w:rsidR="00E84EE0" w14:paraId="2AEB7DF8" w14:textId="77777777" w:rsidTr="00C303DC">
        <w:tc>
          <w:tcPr>
            <w:tcW w:w="4395" w:type="dxa"/>
          </w:tcPr>
          <w:p w14:paraId="24E0401A" w14:textId="77777777" w:rsidR="00E84EE0" w:rsidRPr="003A2814" w:rsidRDefault="00E84EE0" w:rsidP="005D4C50">
            <w:pPr>
              <w:tabs>
                <w:tab w:val="left" w:pos="993"/>
              </w:tabs>
              <w:overflowPunct w:val="0"/>
              <w:ind w:firstLine="34"/>
              <w:contextualSpacing/>
              <w:jc w:val="both"/>
              <w:textAlignment w:val="baseline"/>
              <w:rPr>
                <w:rFonts w:ascii="Times New Roman" w:eastAsia="Times New Roman" w:hAnsi="Times New Roman" w:cs="Times New Roman"/>
                <w:color w:val="233028"/>
                <w:kern w:val="24"/>
                <w:sz w:val="28"/>
                <w:szCs w:val="28"/>
                <w:lang w:eastAsia="ru-RU"/>
              </w:rPr>
            </w:pPr>
            <w:r w:rsidRPr="00A94A4D">
              <w:rPr>
                <w:rFonts w:ascii="Times New Roman" w:eastAsia="Times New Roman" w:hAnsi="Times New Roman" w:cs="Times New Roman"/>
                <w:color w:val="233028"/>
                <w:kern w:val="24"/>
                <w:sz w:val="28"/>
                <w:szCs w:val="28"/>
                <w:lang w:eastAsia="ru-RU"/>
              </w:rPr>
              <w:t>Дистанция напыления, мм</w:t>
            </w:r>
          </w:p>
        </w:tc>
        <w:tc>
          <w:tcPr>
            <w:tcW w:w="4915" w:type="dxa"/>
            <w:gridSpan w:val="3"/>
          </w:tcPr>
          <w:p w14:paraId="4A07DE64" w14:textId="77777777" w:rsidR="00E84EE0" w:rsidRDefault="00E84EE0" w:rsidP="005D4C50">
            <w:pPr>
              <w:tabs>
                <w:tab w:val="left" w:pos="993"/>
              </w:tabs>
              <w:overflowPunct w:val="0"/>
              <w:ind w:firstLine="709"/>
              <w:contextualSpacing/>
              <w:jc w:val="center"/>
              <w:textAlignment w:val="baseline"/>
              <w:rPr>
                <w:rFonts w:ascii="Times New Roman" w:hAnsi="Times New Roman" w:cs="Times New Roman"/>
                <w:sz w:val="28"/>
                <w:szCs w:val="28"/>
              </w:rPr>
            </w:pPr>
            <w:r>
              <w:rPr>
                <w:rFonts w:ascii="Times New Roman" w:hAnsi="Times New Roman" w:cs="Times New Roman"/>
                <w:iCs/>
                <w:sz w:val="28"/>
                <w:szCs w:val="28"/>
              </w:rPr>
              <w:t>150</w:t>
            </w:r>
          </w:p>
        </w:tc>
      </w:tr>
      <w:tr w:rsidR="00E84EE0" w14:paraId="5060C54E" w14:textId="77777777" w:rsidTr="00C303DC">
        <w:tc>
          <w:tcPr>
            <w:tcW w:w="4395" w:type="dxa"/>
          </w:tcPr>
          <w:p w14:paraId="274C4C31" w14:textId="77777777" w:rsidR="00E84EE0" w:rsidRPr="00892F25" w:rsidRDefault="00E84EE0" w:rsidP="005D4C50">
            <w:pPr>
              <w:tabs>
                <w:tab w:val="left" w:pos="993"/>
              </w:tabs>
              <w:overflowPunct w:val="0"/>
              <w:ind w:firstLine="34"/>
              <w:contextualSpacing/>
              <w:jc w:val="both"/>
              <w:textAlignment w:val="baseline"/>
              <w:rPr>
                <w:rFonts w:ascii="Times New Roman" w:eastAsia="Times New Roman" w:hAnsi="Times New Roman" w:cs="Times New Roman"/>
                <w:color w:val="233028"/>
                <w:kern w:val="24"/>
                <w:sz w:val="28"/>
                <w:szCs w:val="28"/>
                <w:lang w:eastAsia="ru-RU"/>
              </w:rPr>
            </w:pPr>
            <w:r>
              <w:rPr>
                <w:rFonts w:ascii="Times New Roman" w:eastAsia="Times New Roman" w:hAnsi="Times New Roman" w:cs="Times New Roman"/>
                <w:color w:val="233028"/>
                <w:kern w:val="24"/>
                <w:sz w:val="28"/>
                <w:szCs w:val="28"/>
                <w:lang w:eastAsia="ru-RU"/>
              </w:rPr>
              <w:t>Количество выстрелов</w:t>
            </w:r>
          </w:p>
        </w:tc>
        <w:tc>
          <w:tcPr>
            <w:tcW w:w="4915" w:type="dxa"/>
            <w:gridSpan w:val="3"/>
          </w:tcPr>
          <w:p w14:paraId="3513B703" w14:textId="77777777" w:rsidR="00E84EE0" w:rsidRPr="00892F25" w:rsidRDefault="00E84EE0" w:rsidP="005D4C50">
            <w:pPr>
              <w:tabs>
                <w:tab w:val="left" w:pos="993"/>
              </w:tabs>
              <w:overflowPunct w:val="0"/>
              <w:ind w:firstLine="709"/>
              <w:contextualSpacing/>
              <w:jc w:val="center"/>
              <w:textAlignment w:val="baseline"/>
              <w:rPr>
                <w:rFonts w:ascii="Times New Roman" w:hAnsi="Times New Roman" w:cs="Times New Roman"/>
                <w:iCs/>
                <w:sz w:val="28"/>
                <w:szCs w:val="28"/>
              </w:rPr>
            </w:pPr>
            <w:r>
              <w:rPr>
                <w:rFonts w:ascii="Times New Roman" w:hAnsi="Times New Roman" w:cs="Times New Roman"/>
                <w:iCs/>
                <w:sz w:val="28"/>
                <w:szCs w:val="28"/>
              </w:rPr>
              <w:t>20</w:t>
            </w:r>
          </w:p>
        </w:tc>
      </w:tr>
      <w:tr w:rsidR="00E84EE0" w14:paraId="01FE1C28" w14:textId="77777777" w:rsidTr="00C303DC">
        <w:tc>
          <w:tcPr>
            <w:tcW w:w="4395" w:type="dxa"/>
          </w:tcPr>
          <w:p w14:paraId="2B7E2BA9" w14:textId="77777777" w:rsidR="00E84EE0" w:rsidRPr="003A2814" w:rsidRDefault="00E84EE0" w:rsidP="005D4C50">
            <w:pPr>
              <w:tabs>
                <w:tab w:val="left" w:pos="993"/>
              </w:tabs>
              <w:overflowPunct w:val="0"/>
              <w:ind w:firstLine="34"/>
              <w:contextualSpacing/>
              <w:jc w:val="both"/>
              <w:textAlignment w:val="baseline"/>
              <w:rPr>
                <w:rFonts w:ascii="Times New Roman" w:eastAsia="Times New Roman" w:hAnsi="Times New Roman" w:cs="Times New Roman"/>
                <w:color w:val="233028"/>
                <w:kern w:val="24"/>
                <w:sz w:val="28"/>
                <w:szCs w:val="28"/>
                <w:lang w:eastAsia="ru-RU"/>
              </w:rPr>
            </w:pPr>
            <w:r>
              <w:rPr>
                <w:rFonts w:ascii="Times New Roman" w:eastAsia="Times New Roman" w:hAnsi="Times New Roman" w:cs="Times New Roman"/>
                <w:color w:val="233028"/>
                <w:kern w:val="24"/>
                <w:sz w:val="28"/>
                <w:szCs w:val="28"/>
                <w:lang w:eastAsia="ru-RU"/>
              </w:rPr>
              <w:t>Частота выстрелов, с</w:t>
            </w:r>
          </w:p>
        </w:tc>
        <w:tc>
          <w:tcPr>
            <w:tcW w:w="4915" w:type="dxa"/>
            <w:gridSpan w:val="3"/>
          </w:tcPr>
          <w:p w14:paraId="225DC292" w14:textId="77777777" w:rsidR="00E84EE0" w:rsidRDefault="00E84EE0" w:rsidP="005D4C50">
            <w:pPr>
              <w:tabs>
                <w:tab w:val="left" w:pos="993"/>
              </w:tabs>
              <w:overflowPunct w:val="0"/>
              <w:ind w:firstLine="709"/>
              <w:contextualSpacing/>
              <w:jc w:val="center"/>
              <w:textAlignment w:val="baseline"/>
              <w:rPr>
                <w:rFonts w:ascii="Times New Roman" w:hAnsi="Times New Roman" w:cs="Times New Roman"/>
                <w:sz w:val="28"/>
                <w:szCs w:val="28"/>
              </w:rPr>
            </w:pPr>
            <w:r>
              <w:rPr>
                <w:rFonts w:ascii="Times New Roman" w:hAnsi="Times New Roman" w:cs="Times New Roman"/>
                <w:iCs/>
                <w:sz w:val="28"/>
                <w:szCs w:val="28"/>
              </w:rPr>
              <w:t>0,5</w:t>
            </w:r>
          </w:p>
        </w:tc>
      </w:tr>
      <w:tr w:rsidR="00E84EE0" w14:paraId="5A87C013" w14:textId="77777777" w:rsidTr="00C303DC">
        <w:tc>
          <w:tcPr>
            <w:tcW w:w="4395" w:type="dxa"/>
          </w:tcPr>
          <w:p w14:paraId="0C8AD817" w14:textId="77777777" w:rsidR="00E84EE0" w:rsidRPr="00A94A4D" w:rsidRDefault="00E84EE0" w:rsidP="005D4C50">
            <w:pPr>
              <w:tabs>
                <w:tab w:val="left" w:pos="993"/>
              </w:tabs>
              <w:overflowPunct w:val="0"/>
              <w:ind w:firstLine="34"/>
              <w:contextualSpacing/>
              <w:jc w:val="both"/>
              <w:textAlignment w:val="baseline"/>
              <w:rPr>
                <w:rFonts w:ascii="Times New Roman" w:eastAsia="Times New Roman" w:hAnsi="Times New Roman" w:cs="Times New Roman"/>
                <w:color w:val="233028"/>
                <w:kern w:val="24"/>
                <w:sz w:val="28"/>
                <w:szCs w:val="28"/>
                <w:lang w:eastAsia="ru-RU"/>
              </w:rPr>
            </w:pPr>
            <w:r w:rsidRPr="00A94A4D">
              <w:rPr>
                <w:rFonts w:ascii="Times New Roman" w:eastAsia="Times New Roman" w:hAnsi="Times New Roman" w:cs="Times New Roman"/>
                <w:color w:val="233028"/>
                <w:kern w:val="24"/>
                <w:sz w:val="28"/>
                <w:szCs w:val="28"/>
                <w:lang w:eastAsia="ru-RU"/>
              </w:rPr>
              <w:t>Соотношение</w:t>
            </w:r>
            <w:r>
              <w:rPr>
                <w:rFonts w:ascii="Times New Roman" w:eastAsia="Times New Roman" w:hAnsi="Times New Roman" w:cs="Times New Roman"/>
                <w:color w:val="233028"/>
                <w:kern w:val="24"/>
                <w:sz w:val="28"/>
                <w:szCs w:val="28"/>
                <w:lang w:eastAsia="ru-RU"/>
              </w:rPr>
              <w:t xml:space="preserve"> газов</w:t>
            </w:r>
            <w:r w:rsidRPr="00A94A4D">
              <w:rPr>
                <w:rFonts w:ascii="Times New Roman" w:eastAsia="Times New Roman" w:hAnsi="Times New Roman" w:cs="Times New Roman"/>
                <w:color w:val="233028"/>
                <w:kern w:val="24"/>
                <w:sz w:val="28"/>
                <w:szCs w:val="28"/>
                <w:lang w:eastAsia="ru-RU"/>
              </w:rPr>
              <w:t>,</w:t>
            </w:r>
            <w:r>
              <w:rPr>
                <w:rFonts w:ascii="Times New Roman" w:eastAsia="Times New Roman" w:hAnsi="Times New Roman" w:cs="Times New Roman"/>
                <w:color w:val="233028"/>
                <w:kern w:val="24"/>
                <w:sz w:val="28"/>
                <w:szCs w:val="28"/>
                <w:lang w:eastAsia="ru-RU"/>
              </w:rPr>
              <w:t xml:space="preserve"> </w:t>
            </w:r>
            <w:r w:rsidRPr="00A94A4D">
              <w:rPr>
                <w:rFonts w:ascii="Times New Roman" w:eastAsia="Times New Roman" w:hAnsi="Times New Roman" w:cs="Times New Roman"/>
                <w:color w:val="233028"/>
                <w:kern w:val="24"/>
                <w:sz w:val="28"/>
                <w:szCs w:val="28"/>
                <w:lang w:eastAsia="ru-RU"/>
              </w:rPr>
              <w:t>O</w:t>
            </w:r>
            <w:r w:rsidRPr="00A94A4D">
              <w:rPr>
                <w:rFonts w:ascii="Times New Roman" w:eastAsia="Times New Roman" w:hAnsi="Times New Roman" w:cs="Times New Roman"/>
                <w:color w:val="233028"/>
                <w:kern w:val="24"/>
                <w:position w:val="-6"/>
                <w:sz w:val="28"/>
                <w:szCs w:val="28"/>
                <w:vertAlign w:val="subscript"/>
                <w:lang w:eastAsia="ru-RU"/>
              </w:rPr>
              <w:t>2</w:t>
            </w:r>
            <w:r w:rsidRPr="00A94A4D">
              <w:rPr>
                <w:rFonts w:ascii="Times New Roman" w:eastAsia="Times New Roman" w:hAnsi="Times New Roman" w:cs="Times New Roman"/>
                <w:color w:val="233028"/>
                <w:kern w:val="24"/>
                <w:sz w:val="28"/>
                <w:szCs w:val="28"/>
                <w:lang w:eastAsia="ru-RU"/>
              </w:rPr>
              <w:t>/C</w:t>
            </w:r>
            <w:r w:rsidRPr="00A94A4D">
              <w:rPr>
                <w:rFonts w:ascii="Times New Roman" w:eastAsia="Times New Roman" w:hAnsi="Times New Roman" w:cs="Times New Roman"/>
                <w:color w:val="233028"/>
                <w:kern w:val="24"/>
                <w:position w:val="-6"/>
                <w:sz w:val="28"/>
                <w:szCs w:val="28"/>
                <w:vertAlign w:val="subscript"/>
                <w:lang w:eastAsia="ru-RU"/>
              </w:rPr>
              <w:t>2</w:t>
            </w:r>
            <w:r w:rsidRPr="00A94A4D">
              <w:rPr>
                <w:rFonts w:ascii="Times New Roman" w:eastAsia="Times New Roman" w:hAnsi="Times New Roman" w:cs="Times New Roman"/>
                <w:color w:val="233028"/>
                <w:kern w:val="24"/>
                <w:sz w:val="28"/>
                <w:szCs w:val="28"/>
                <w:lang w:eastAsia="ru-RU"/>
              </w:rPr>
              <w:t>H</w:t>
            </w:r>
            <w:r w:rsidRPr="00A94A4D">
              <w:rPr>
                <w:rFonts w:ascii="Times New Roman" w:eastAsia="Times New Roman" w:hAnsi="Times New Roman" w:cs="Times New Roman"/>
                <w:color w:val="233028"/>
                <w:kern w:val="24"/>
                <w:position w:val="-6"/>
                <w:sz w:val="28"/>
                <w:szCs w:val="28"/>
                <w:vertAlign w:val="subscript"/>
                <w:lang w:eastAsia="ru-RU"/>
              </w:rPr>
              <w:t>2</w:t>
            </w:r>
          </w:p>
        </w:tc>
        <w:tc>
          <w:tcPr>
            <w:tcW w:w="4915" w:type="dxa"/>
            <w:gridSpan w:val="3"/>
          </w:tcPr>
          <w:p w14:paraId="4590AE9E" w14:textId="77777777" w:rsidR="00E84EE0" w:rsidRPr="00A94A4D" w:rsidRDefault="00E84EE0" w:rsidP="005D4C50">
            <w:pPr>
              <w:tabs>
                <w:tab w:val="left" w:pos="993"/>
              </w:tabs>
              <w:overflowPunct w:val="0"/>
              <w:ind w:firstLine="709"/>
              <w:contextualSpacing/>
              <w:jc w:val="center"/>
              <w:textAlignment w:val="baseline"/>
              <w:rPr>
                <w:rFonts w:ascii="Times New Roman" w:eastAsia="Times New Roman" w:hAnsi="Times New Roman" w:cs="Times New Roman"/>
                <w:color w:val="233028"/>
                <w:kern w:val="24"/>
                <w:sz w:val="28"/>
                <w:szCs w:val="28"/>
                <w:lang w:eastAsia="ru-RU"/>
              </w:rPr>
            </w:pPr>
            <w:r w:rsidRPr="00A94A4D">
              <w:rPr>
                <w:rFonts w:ascii="Times New Roman" w:eastAsia="Times New Roman" w:hAnsi="Times New Roman" w:cs="Times New Roman"/>
                <w:color w:val="233028"/>
                <w:kern w:val="24"/>
                <w:sz w:val="28"/>
                <w:szCs w:val="28"/>
                <w:lang w:eastAsia="ru-RU"/>
              </w:rPr>
              <w:t>1</w:t>
            </w:r>
            <w:r>
              <w:rPr>
                <w:rFonts w:ascii="Times New Roman" w:eastAsia="Times New Roman" w:hAnsi="Times New Roman" w:cs="Times New Roman"/>
                <w:color w:val="233028"/>
                <w:kern w:val="24"/>
                <w:sz w:val="28"/>
                <w:szCs w:val="28"/>
                <w:lang w:eastAsia="ru-RU"/>
              </w:rPr>
              <w:t>,</w:t>
            </w:r>
            <w:r w:rsidRPr="00A94A4D">
              <w:rPr>
                <w:rFonts w:ascii="Times New Roman" w:eastAsia="Times New Roman" w:hAnsi="Times New Roman" w:cs="Times New Roman"/>
                <w:color w:val="233028"/>
                <w:kern w:val="24"/>
                <w:sz w:val="28"/>
                <w:szCs w:val="28"/>
                <w:lang w:eastAsia="ru-RU"/>
              </w:rPr>
              <w:t>856</w:t>
            </w:r>
          </w:p>
        </w:tc>
      </w:tr>
      <w:tr w:rsidR="00E84EE0" w14:paraId="6C19C7DE" w14:textId="77777777" w:rsidTr="00C303DC">
        <w:tc>
          <w:tcPr>
            <w:tcW w:w="4395" w:type="dxa"/>
          </w:tcPr>
          <w:p w14:paraId="24E07DE8" w14:textId="77777777" w:rsidR="00E84EE0" w:rsidRPr="00A94A4D" w:rsidRDefault="00E84EE0" w:rsidP="005D4C50">
            <w:pPr>
              <w:tabs>
                <w:tab w:val="left" w:pos="993"/>
              </w:tabs>
              <w:overflowPunct w:val="0"/>
              <w:ind w:firstLine="34"/>
              <w:contextualSpacing/>
              <w:jc w:val="both"/>
              <w:textAlignment w:val="baseline"/>
              <w:rPr>
                <w:rFonts w:ascii="Times New Roman" w:eastAsia="Times New Roman" w:hAnsi="Times New Roman" w:cs="Times New Roman"/>
                <w:color w:val="233028"/>
                <w:kern w:val="24"/>
                <w:sz w:val="28"/>
                <w:szCs w:val="28"/>
                <w:lang w:eastAsia="ru-RU"/>
              </w:rPr>
            </w:pPr>
            <w:r w:rsidRPr="00A94A4D">
              <w:rPr>
                <w:rFonts w:ascii="Times New Roman" w:eastAsia="Times New Roman" w:hAnsi="Times New Roman" w:cs="Times New Roman"/>
                <w:color w:val="233028"/>
                <w:kern w:val="24"/>
                <w:sz w:val="28"/>
                <w:szCs w:val="28"/>
                <w:lang w:eastAsia="ru-RU"/>
              </w:rPr>
              <w:t>Объем заполнения ствола, %</w:t>
            </w:r>
          </w:p>
        </w:tc>
        <w:tc>
          <w:tcPr>
            <w:tcW w:w="1701" w:type="dxa"/>
          </w:tcPr>
          <w:p w14:paraId="534B016D" w14:textId="77777777" w:rsidR="00E84EE0" w:rsidRDefault="00E84EE0" w:rsidP="005D4C50">
            <w:pPr>
              <w:tabs>
                <w:tab w:val="left" w:pos="993"/>
              </w:tabs>
              <w:overflowPunct w:val="0"/>
              <w:ind w:firstLine="709"/>
              <w:contextualSpacing/>
              <w:jc w:val="center"/>
              <w:textAlignment w:val="baseline"/>
              <w:rPr>
                <w:rFonts w:ascii="Times New Roman" w:hAnsi="Times New Roman" w:cs="Times New Roman"/>
                <w:sz w:val="28"/>
                <w:szCs w:val="28"/>
              </w:rPr>
            </w:pPr>
            <w:r>
              <w:rPr>
                <w:rFonts w:ascii="Times New Roman" w:hAnsi="Times New Roman" w:cs="Times New Roman"/>
                <w:iCs/>
                <w:sz w:val="28"/>
                <w:szCs w:val="28"/>
              </w:rPr>
              <w:t>57</w:t>
            </w:r>
          </w:p>
        </w:tc>
        <w:tc>
          <w:tcPr>
            <w:tcW w:w="1559" w:type="dxa"/>
          </w:tcPr>
          <w:p w14:paraId="7F828BC2" w14:textId="77777777" w:rsidR="00E84EE0" w:rsidRDefault="00E84EE0" w:rsidP="005D4C50">
            <w:pPr>
              <w:tabs>
                <w:tab w:val="left" w:pos="993"/>
              </w:tabs>
              <w:overflowPunct w:val="0"/>
              <w:ind w:firstLine="709"/>
              <w:contextualSpacing/>
              <w:jc w:val="center"/>
              <w:textAlignment w:val="baseline"/>
              <w:rPr>
                <w:rFonts w:ascii="Times New Roman" w:hAnsi="Times New Roman" w:cs="Times New Roman"/>
                <w:sz w:val="28"/>
                <w:szCs w:val="28"/>
              </w:rPr>
            </w:pPr>
            <w:r>
              <w:rPr>
                <w:rFonts w:ascii="Times New Roman" w:hAnsi="Times New Roman" w:cs="Times New Roman"/>
                <w:iCs/>
                <w:sz w:val="28"/>
                <w:szCs w:val="28"/>
              </w:rPr>
              <w:t>64</w:t>
            </w:r>
          </w:p>
        </w:tc>
        <w:tc>
          <w:tcPr>
            <w:tcW w:w="1655" w:type="dxa"/>
          </w:tcPr>
          <w:p w14:paraId="4E389786" w14:textId="77777777" w:rsidR="00E84EE0" w:rsidRDefault="00E84EE0" w:rsidP="005D4C50">
            <w:pPr>
              <w:tabs>
                <w:tab w:val="left" w:pos="993"/>
              </w:tabs>
              <w:overflowPunct w:val="0"/>
              <w:ind w:firstLine="709"/>
              <w:contextualSpacing/>
              <w:jc w:val="center"/>
              <w:textAlignment w:val="baseline"/>
              <w:rPr>
                <w:rFonts w:ascii="Times New Roman" w:hAnsi="Times New Roman" w:cs="Times New Roman"/>
                <w:sz w:val="28"/>
                <w:szCs w:val="28"/>
              </w:rPr>
            </w:pPr>
            <w:r>
              <w:rPr>
                <w:rFonts w:ascii="Times New Roman" w:hAnsi="Times New Roman" w:cs="Times New Roman"/>
                <w:iCs/>
                <w:sz w:val="28"/>
                <w:szCs w:val="28"/>
              </w:rPr>
              <w:t>73</w:t>
            </w:r>
          </w:p>
        </w:tc>
      </w:tr>
    </w:tbl>
    <w:p w14:paraId="7705DFF1" w14:textId="77777777" w:rsidR="00E2282E" w:rsidRDefault="00E2282E"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p>
    <w:p w14:paraId="0A54DFC0" w14:textId="15726FA9" w:rsidR="005D4C50" w:rsidRDefault="0060211C" w:rsidP="00B90E15">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60211C">
        <w:rPr>
          <w:rFonts w:ascii="Times New Roman" w:eastAsia="Times New Roman" w:hAnsi="Times New Roman" w:cs="Times New Roman"/>
          <w:sz w:val="28"/>
          <w:szCs w:val="28"/>
          <w:lang w:eastAsia="ru-RU"/>
        </w:rPr>
        <w:t xml:space="preserve">На </w:t>
      </w:r>
      <w:r w:rsidR="00024CB2" w:rsidRPr="0060211C">
        <w:rPr>
          <w:rFonts w:ascii="Times New Roman" w:eastAsia="Times New Roman" w:hAnsi="Times New Roman" w:cs="Times New Roman"/>
          <w:sz w:val="28"/>
          <w:szCs w:val="28"/>
          <w:lang w:eastAsia="ru-RU"/>
        </w:rPr>
        <w:t>рисунке 4.1</w:t>
      </w:r>
      <w:r w:rsidRPr="0060211C">
        <w:rPr>
          <w:rFonts w:ascii="Times New Roman" w:eastAsia="Times New Roman" w:hAnsi="Times New Roman" w:cs="Times New Roman"/>
          <w:sz w:val="28"/>
          <w:szCs w:val="28"/>
          <w:lang w:eastAsia="ru-RU"/>
        </w:rPr>
        <w:t xml:space="preserve"> показаны результаты измерения шероховатости полученных покрытий Cr</w:t>
      </w:r>
      <w:r w:rsidRPr="0060211C">
        <w:rPr>
          <w:rFonts w:ascii="Times New Roman" w:eastAsia="Times New Roman" w:hAnsi="Times New Roman" w:cs="Times New Roman"/>
          <w:sz w:val="28"/>
          <w:szCs w:val="28"/>
          <w:vertAlign w:val="subscript"/>
          <w:lang w:eastAsia="ru-RU"/>
        </w:rPr>
        <w:t>3</w:t>
      </w:r>
      <w:r w:rsidRPr="0060211C">
        <w:rPr>
          <w:rFonts w:ascii="Times New Roman" w:eastAsia="Times New Roman" w:hAnsi="Times New Roman" w:cs="Times New Roman"/>
          <w:sz w:val="28"/>
          <w:szCs w:val="28"/>
          <w:lang w:eastAsia="ru-RU"/>
        </w:rPr>
        <w:t>C</w:t>
      </w:r>
      <w:r w:rsidRPr="0060211C">
        <w:rPr>
          <w:rFonts w:ascii="Times New Roman" w:eastAsia="Times New Roman" w:hAnsi="Times New Roman" w:cs="Times New Roman"/>
          <w:sz w:val="28"/>
          <w:szCs w:val="28"/>
          <w:vertAlign w:val="subscript"/>
          <w:lang w:eastAsia="ru-RU"/>
        </w:rPr>
        <w:t>2</w:t>
      </w:r>
      <w:r w:rsidRPr="0060211C">
        <w:rPr>
          <w:rFonts w:ascii="Times New Roman" w:eastAsia="Times New Roman" w:hAnsi="Times New Roman" w:cs="Times New Roman"/>
          <w:sz w:val="28"/>
          <w:szCs w:val="28"/>
          <w:lang w:eastAsia="ru-RU"/>
        </w:rPr>
        <w:t xml:space="preserve">-NiCr полученных при разном объеме заполнения детонационного ствола газовой смесью кислород-ацетилен: 57 %; 64 % и 73 %. </w:t>
      </w:r>
    </w:p>
    <w:p w14:paraId="62327298" w14:textId="77777777" w:rsidR="00024CB2" w:rsidRDefault="00024CB2" w:rsidP="00B90E15">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757"/>
      </w:tblGrid>
      <w:tr w:rsidR="00024CB2" w14:paraId="673AB5E3" w14:textId="77777777" w:rsidTr="00170C71">
        <w:trPr>
          <w:jc w:val="center"/>
        </w:trPr>
        <w:tc>
          <w:tcPr>
            <w:tcW w:w="1101" w:type="dxa"/>
          </w:tcPr>
          <w:p w14:paraId="281B4D07" w14:textId="21670320" w:rsidR="00024CB2" w:rsidRPr="00E24A05" w:rsidRDefault="00024CB2" w:rsidP="00024CB2">
            <w:pPr>
              <w:tabs>
                <w:tab w:val="left" w:pos="993"/>
              </w:tabs>
              <w:overflowPunct w:val="0"/>
              <w:contextualSpacing/>
              <w:jc w:val="right"/>
              <w:textAlignment w:val="baseline"/>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eastAsia="ru-RU"/>
              </w:rPr>
              <w:t>)</w:t>
            </w:r>
          </w:p>
        </w:tc>
        <w:tc>
          <w:tcPr>
            <w:tcW w:w="8757" w:type="dxa"/>
          </w:tcPr>
          <w:p w14:paraId="6F054D4B" w14:textId="7C3C15BF" w:rsidR="00024CB2" w:rsidRDefault="00024CB2" w:rsidP="00024CB2">
            <w:pPr>
              <w:tabs>
                <w:tab w:val="left" w:pos="993"/>
              </w:tabs>
              <w:overflowPunct w:val="0"/>
              <w:contextualSpacing/>
              <w:textAlignment w:val="baseline"/>
              <w:rPr>
                <w:rFonts w:ascii="Times New Roman" w:eastAsia="Times New Roman" w:hAnsi="Times New Roman" w:cs="Times New Roman"/>
                <w:sz w:val="28"/>
                <w:szCs w:val="28"/>
                <w:lang w:eastAsia="ru-RU"/>
              </w:rPr>
            </w:pPr>
            <w:r w:rsidRPr="00E24A05">
              <w:rPr>
                <w:rFonts w:ascii="Times New Roman" w:eastAsia="Times New Roman" w:hAnsi="Times New Roman" w:cs="Times New Roman"/>
                <w:noProof/>
                <w:sz w:val="28"/>
                <w:szCs w:val="28"/>
                <w:lang w:eastAsia="ru-RU"/>
              </w:rPr>
              <w:drawing>
                <wp:inline distT="0" distB="0" distL="0" distR="0" wp14:anchorId="136E648C" wp14:editId="557AEEA1">
                  <wp:extent cx="4943475" cy="2314575"/>
                  <wp:effectExtent l="0" t="0" r="9525" b="9525"/>
                  <wp:docPr id="136285935" name="Рисунок 5"/>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rotWithShape="1">
                          <a:blip r:embed="rId49"/>
                          <a:srcRect l="979" t="14604" r="41908" b="31347"/>
                          <a:stretch/>
                        </pic:blipFill>
                        <pic:spPr>
                          <a:xfrm>
                            <a:off x="0" y="0"/>
                            <a:ext cx="4961796" cy="2323153"/>
                          </a:xfrm>
                          <a:prstGeom prst="rect">
                            <a:avLst/>
                          </a:prstGeom>
                        </pic:spPr>
                      </pic:pic>
                    </a:graphicData>
                  </a:graphic>
                </wp:inline>
              </w:drawing>
            </w:r>
          </w:p>
          <w:p w14:paraId="7D19F0E0" w14:textId="7A797AC0" w:rsidR="00024CB2" w:rsidRPr="00E24A05" w:rsidRDefault="00024CB2" w:rsidP="00024CB2">
            <w:pPr>
              <w:tabs>
                <w:tab w:val="left" w:pos="993"/>
              </w:tabs>
              <w:overflowPunct w:val="0"/>
              <w:contextualSpacing/>
              <w:textAlignment w:val="baseline"/>
              <w:rPr>
                <w:rFonts w:ascii="Times New Roman" w:eastAsia="Times New Roman" w:hAnsi="Times New Roman" w:cs="Times New Roman"/>
                <w:sz w:val="28"/>
                <w:szCs w:val="28"/>
                <w:lang w:eastAsia="ru-RU"/>
              </w:rPr>
            </w:pPr>
          </w:p>
        </w:tc>
      </w:tr>
      <w:tr w:rsidR="00024CB2" w14:paraId="2A502DC0" w14:textId="77777777" w:rsidTr="00170C71">
        <w:trPr>
          <w:jc w:val="center"/>
        </w:trPr>
        <w:tc>
          <w:tcPr>
            <w:tcW w:w="1101" w:type="dxa"/>
          </w:tcPr>
          <w:p w14:paraId="173E4828" w14:textId="18901936" w:rsidR="00024CB2" w:rsidRPr="00E24A05" w:rsidRDefault="00024CB2" w:rsidP="00024CB2">
            <w:pPr>
              <w:tabs>
                <w:tab w:val="left" w:pos="993"/>
              </w:tabs>
              <w:overflowPunct w:val="0"/>
              <w:contextualSpacing/>
              <w:jc w:val="right"/>
              <w:textAlignment w:val="baseline"/>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szCs w:val="28"/>
                <w:lang w:val="kk-KZ" w:eastAsia="ru-RU"/>
              </w:rPr>
              <w:t>б</w:t>
            </w:r>
            <w:r>
              <w:rPr>
                <w:rFonts w:ascii="Times New Roman" w:eastAsia="Times New Roman" w:hAnsi="Times New Roman" w:cs="Times New Roman"/>
                <w:sz w:val="28"/>
                <w:szCs w:val="28"/>
                <w:lang w:eastAsia="ru-RU"/>
              </w:rPr>
              <w:t>)</w:t>
            </w:r>
          </w:p>
        </w:tc>
        <w:tc>
          <w:tcPr>
            <w:tcW w:w="8757" w:type="dxa"/>
          </w:tcPr>
          <w:p w14:paraId="62672701" w14:textId="331A10BD" w:rsidR="00024CB2" w:rsidRPr="00E24A05" w:rsidRDefault="00024CB2" w:rsidP="00024CB2">
            <w:pPr>
              <w:tabs>
                <w:tab w:val="left" w:pos="993"/>
              </w:tabs>
              <w:overflowPunct w:val="0"/>
              <w:contextualSpacing/>
              <w:textAlignment w:val="baseline"/>
              <w:rPr>
                <w:rFonts w:ascii="Times New Roman" w:eastAsia="Times New Roman" w:hAnsi="Times New Roman" w:cs="Times New Roman"/>
                <w:sz w:val="28"/>
                <w:szCs w:val="28"/>
                <w:lang w:eastAsia="ru-RU"/>
              </w:rPr>
            </w:pPr>
            <w:r w:rsidRPr="00E24A05">
              <w:rPr>
                <w:rFonts w:ascii="Times New Roman" w:eastAsia="Times New Roman" w:hAnsi="Times New Roman" w:cs="Times New Roman"/>
                <w:noProof/>
                <w:sz w:val="28"/>
                <w:szCs w:val="28"/>
                <w:lang w:eastAsia="ru-RU"/>
              </w:rPr>
              <w:drawing>
                <wp:inline distT="0" distB="0" distL="0" distR="0" wp14:anchorId="179BFE04" wp14:editId="5D43288A">
                  <wp:extent cx="4943475" cy="2305050"/>
                  <wp:effectExtent l="0" t="0" r="9525" b="0"/>
                  <wp:docPr id="136285936" name="Рисунок 4"/>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rotWithShape="1">
                          <a:blip r:embed="rId50"/>
                          <a:srcRect l="6040" t="10453" r="35994" b="35755"/>
                          <a:stretch/>
                        </pic:blipFill>
                        <pic:spPr>
                          <a:xfrm>
                            <a:off x="0" y="0"/>
                            <a:ext cx="4954413" cy="2310150"/>
                          </a:xfrm>
                          <a:prstGeom prst="rect">
                            <a:avLst/>
                          </a:prstGeom>
                        </pic:spPr>
                      </pic:pic>
                    </a:graphicData>
                  </a:graphic>
                </wp:inline>
              </w:drawing>
            </w:r>
          </w:p>
        </w:tc>
      </w:tr>
      <w:tr w:rsidR="00024CB2" w14:paraId="477D5A82" w14:textId="77777777" w:rsidTr="00170C71">
        <w:trPr>
          <w:jc w:val="center"/>
        </w:trPr>
        <w:tc>
          <w:tcPr>
            <w:tcW w:w="1101" w:type="dxa"/>
          </w:tcPr>
          <w:p w14:paraId="307D0375" w14:textId="77777777" w:rsidR="00024CB2" w:rsidRDefault="00024CB2" w:rsidP="00024CB2">
            <w:pPr>
              <w:tabs>
                <w:tab w:val="left" w:pos="993"/>
              </w:tabs>
              <w:overflowPunct w:val="0"/>
              <w:contextualSpacing/>
              <w:jc w:val="righ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lastRenderedPageBreak/>
              <w:t>в</w:t>
            </w:r>
            <w:r>
              <w:rPr>
                <w:rFonts w:ascii="Times New Roman" w:eastAsia="Times New Roman" w:hAnsi="Times New Roman" w:cs="Times New Roman"/>
                <w:sz w:val="28"/>
                <w:szCs w:val="28"/>
                <w:lang w:eastAsia="ru-RU"/>
              </w:rPr>
              <w:t>)</w:t>
            </w:r>
          </w:p>
          <w:p w14:paraId="2B88C26F" w14:textId="77777777" w:rsidR="00024CB2" w:rsidRPr="00E24A05" w:rsidRDefault="00024CB2" w:rsidP="00E24A05">
            <w:pPr>
              <w:tabs>
                <w:tab w:val="left" w:pos="993"/>
              </w:tabs>
              <w:overflowPunct w:val="0"/>
              <w:contextualSpacing/>
              <w:jc w:val="center"/>
              <w:textAlignment w:val="baseline"/>
              <w:rPr>
                <w:rFonts w:ascii="Times New Roman" w:eastAsia="Times New Roman" w:hAnsi="Times New Roman" w:cs="Times New Roman"/>
                <w:noProof/>
                <w:sz w:val="28"/>
                <w:szCs w:val="28"/>
                <w:lang w:eastAsia="ru-RU"/>
              </w:rPr>
            </w:pPr>
          </w:p>
        </w:tc>
        <w:tc>
          <w:tcPr>
            <w:tcW w:w="8757" w:type="dxa"/>
          </w:tcPr>
          <w:p w14:paraId="70EED8B0" w14:textId="4B62E219" w:rsidR="00024CB2" w:rsidRDefault="00024CB2" w:rsidP="00E24A05">
            <w:pPr>
              <w:tabs>
                <w:tab w:val="left" w:pos="993"/>
              </w:tabs>
              <w:overflowPunct w:val="0"/>
              <w:contextualSpacing/>
              <w:jc w:val="center"/>
              <w:textAlignment w:val="baseline"/>
              <w:rPr>
                <w:rFonts w:ascii="Times New Roman" w:eastAsia="Times New Roman" w:hAnsi="Times New Roman" w:cs="Times New Roman"/>
                <w:sz w:val="28"/>
                <w:szCs w:val="28"/>
                <w:lang w:eastAsia="ru-RU"/>
              </w:rPr>
            </w:pPr>
            <w:r w:rsidRPr="00E24A05">
              <w:rPr>
                <w:rFonts w:ascii="Times New Roman" w:eastAsia="Times New Roman" w:hAnsi="Times New Roman" w:cs="Times New Roman"/>
                <w:noProof/>
                <w:sz w:val="28"/>
                <w:szCs w:val="28"/>
                <w:lang w:eastAsia="ru-RU"/>
              </w:rPr>
              <w:drawing>
                <wp:inline distT="0" distB="0" distL="0" distR="0" wp14:anchorId="2F9F4BC8" wp14:editId="52F4B68F">
                  <wp:extent cx="5124450" cy="2559050"/>
                  <wp:effectExtent l="0" t="0" r="0" b="0"/>
                  <wp:docPr id="136285937" name="Рисунок 3"/>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rotWithShape="1">
                          <a:blip r:embed="rId51"/>
                          <a:srcRect l="9839" t="17217" r="32063" b="29645"/>
                          <a:stretch/>
                        </pic:blipFill>
                        <pic:spPr>
                          <a:xfrm>
                            <a:off x="0" y="0"/>
                            <a:ext cx="5129989" cy="2561816"/>
                          </a:xfrm>
                          <a:prstGeom prst="rect">
                            <a:avLst/>
                          </a:prstGeom>
                        </pic:spPr>
                      </pic:pic>
                    </a:graphicData>
                  </a:graphic>
                </wp:inline>
              </w:drawing>
            </w:r>
          </w:p>
          <w:p w14:paraId="23D1ECFD" w14:textId="7A54C699" w:rsidR="00024CB2" w:rsidRPr="00E24A05" w:rsidRDefault="00024CB2" w:rsidP="00024CB2">
            <w:pPr>
              <w:tabs>
                <w:tab w:val="left" w:pos="993"/>
              </w:tabs>
              <w:overflowPunct w:val="0"/>
              <w:contextualSpacing/>
              <w:jc w:val="center"/>
              <w:textAlignment w:val="baseline"/>
              <w:rPr>
                <w:rFonts w:ascii="Times New Roman" w:eastAsia="Times New Roman" w:hAnsi="Times New Roman" w:cs="Times New Roman"/>
                <w:sz w:val="28"/>
                <w:szCs w:val="28"/>
                <w:lang w:eastAsia="ru-RU"/>
              </w:rPr>
            </w:pPr>
          </w:p>
        </w:tc>
      </w:tr>
    </w:tbl>
    <w:p w14:paraId="2AAD2647" w14:textId="52471215" w:rsidR="0060211C" w:rsidRPr="0060211C" w:rsidRDefault="0060211C" w:rsidP="00E24A05">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60211C">
        <w:rPr>
          <w:rFonts w:ascii="Times New Roman" w:eastAsia="Times New Roman" w:hAnsi="Times New Roman" w:cs="Times New Roman"/>
          <w:sz w:val="28"/>
          <w:szCs w:val="28"/>
          <w:lang w:val="kk-KZ" w:eastAsia="ru-RU"/>
        </w:rPr>
        <w:t>а)</w:t>
      </w:r>
      <w:r w:rsidRPr="0060211C">
        <w:rPr>
          <w:rFonts w:ascii="Times New Roman" w:eastAsia="Times New Roman" w:hAnsi="Times New Roman" w:cs="Times New Roman"/>
          <w:color w:val="233028"/>
          <w:kern w:val="24"/>
          <w:sz w:val="28"/>
          <w:szCs w:val="28"/>
          <w:lang w:eastAsia="ru-RU"/>
        </w:rPr>
        <w:t xml:space="preserve"> О1-57%; б) О3-64%</w:t>
      </w:r>
      <w:r w:rsidRPr="0060211C">
        <w:rPr>
          <w:rFonts w:ascii="Times New Roman" w:eastAsia="Times New Roman" w:hAnsi="Times New Roman" w:cs="Times New Roman"/>
          <w:sz w:val="28"/>
          <w:szCs w:val="28"/>
          <w:lang w:eastAsia="ru-RU"/>
        </w:rPr>
        <w:t xml:space="preserve">; в) </w:t>
      </w:r>
      <w:r w:rsidRPr="0060211C">
        <w:rPr>
          <w:rFonts w:ascii="Times New Roman" w:eastAsia="Times New Roman" w:hAnsi="Times New Roman" w:cs="Times New Roman"/>
          <w:color w:val="233028"/>
          <w:kern w:val="24"/>
          <w:sz w:val="28"/>
          <w:szCs w:val="28"/>
          <w:lang w:eastAsia="ru-RU"/>
        </w:rPr>
        <w:t>О3-73%</w:t>
      </w:r>
    </w:p>
    <w:p w14:paraId="7461B73F" w14:textId="77777777" w:rsidR="005E2235" w:rsidRDefault="005E2235"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bCs/>
          <w:sz w:val="28"/>
          <w:szCs w:val="28"/>
          <w:lang w:val="kk-KZ" w:eastAsia="ru-RU"/>
        </w:rPr>
      </w:pPr>
    </w:p>
    <w:p w14:paraId="1F7EA010" w14:textId="7E66D87C" w:rsidR="0060211C" w:rsidRDefault="0060211C"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60211C">
        <w:rPr>
          <w:rFonts w:ascii="Times New Roman" w:eastAsia="Times New Roman" w:hAnsi="Times New Roman" w:cs="Times New Roman"/>
          <w:bCs/>
          <w:sz w:val="28"/>
          <w:szCs w:val="28"/>
          <w:lang w:eastAsia="ru-RU"/>
        </w:rPr>
        <w:t>Рисунок 4.</w:t>
      </w:r>
      <w:r w:rsidRPr="00B054B4">
        <w:rPr>
          <w:rFonts w:ascii="Times New Roman" w:eastAsia="Times New Roman" w:hAnsi="Times New Roman" w:cs="Times New Roman"/>
          <w:bCs/>
          <w:sz w:val="28"/>
          <w:szCs w:val="28"/>
          <w:lang w:eastAsia="ru-RU"/>
        </w:rPr>
        <w:t>1</w:t>
      </w:r>
      <w:r w:rsidRPr="0060211C">
        <w:rPr>
          <w:rFonts w:ascii="Times New Roman" w:eastAsia="Times New Roman" w:hAnsi="Times New Roman" w:cs="Times New Roman"/>
          <w:bCs/>
          <w:sz w:val="28"/>
          <w:szCs w:val="28"/>
          <w:lang w:eastAsia="ru-RU"/>
        </w:rPr>
        <w:t xml:space="preserve"> </w:t>
      </w:r>
      <w:r w:rsidR="00EA4607">
        <w:rPr>
          <w:sz w:val="28"/>
          <w:szCs w:val="28"/>
          <w:lang w:val="kk-KZ"/>
        </w:rPr>
        <w:t>‒</w:t>
      </w:r>
      <w:r w:rsidRPr="0060211C">
        <w:rPr>
          <w:rFonts w:ascii="Times New Roman" w:eastAsia="Times New Roman" w:hAnsi="Times New Roman" w:cs="Times New Roman"/>
          <w:bCs/>
          <w:sz w:val="28"/>
          <w:szCs w:val="28"/>
          <w:lang w:eastAsia="ru-RU"/>
        </w:rPr>
        <w:t xml:space="preserve"> Шероховатость покрытий </w:t>
      </w:r>
      <w:r w:rsidRPr="0060211C">
        <w:rPr>
          <w:rFonts w:ascii="Times New Roman" w:eastAsia="Times New Roman" w:hAnsi="Times New Roman" w:cs="Times New Roman"/>
          <w:sz w:val="28"/>
          <w:szCs w:val="28"/>
          <w:lang w:val="en-US" w:eastAsia="ru-RU"/>
        </w:rPr>
        <w:t>Cr</w:t>
      </w:r>
      <w:r w:rsidRPr="0060211C">
        <w:rPr>
          <w:rFonts w:ascii="Times New Roman" w:eastAsia="Times New Roman" w:hAnsi="Times New Roman" w:cs="Times New Roman"/>
          <w:sz w:val="28"/>
          <w:szCs w:val="28"/>
          <w:vertAlign w:val="subscript"/>
          <w:lang w:eastAsia="ru-RU"/>
        </w:rPr>
        <w:t>3</w:t>
      </w:r>
      <w:r w:rsidRPr="0060211C">
        <w:rPr>
          <w:rFonts w:ascii="Times New Roman" w:eastAsia="Times New Roman" w:hAnsi="Times New Roman" w:cs="Times New Roman"/>
          <w:sz w:val="28"/>
          <w:szCs w:val="28"/>
          <w:lang w:val="en-US" w:eastAsia="ru-RU"/>
        </w:rPr>
        <w:t>C</w:t>
      </w:r>
      <w:r w:rsidRPr="0060211C">
        <w:rPr>
          <w:rFonts w:ascii="Times New Roman" w:eastAsia="Times New Roman" w:hAnsi="Times New Roman" w:cs="Times New Roman"/>
          <w:sz w:val="28"/>
          <w:szCs w:val="28"/>
          <w:vertAlign w:val="subscript"/>
          <w:lang w:eastAsia="ru-RU"/>
        </w:rPr>
        <w:t>2</w:t>
      </w:r>
      <w:r w:rsidRPr="0060211C">
        <w:rPr>
          <w:rFonts w:ascii="Times New Roman" w:eastAsia="Times New Roman" w:hAnsi="Times New Roman" w:cs="Times New Roman"/>
          <w:sz w:val="28"/>
          <w:szCs w:val="28"/>
          <w:lang w:eastAsia="ru-RU"/>
        </w:rPr>
        <w:t>-</w:t>
      </w:r>
      <w:r w:rsidRPr="0060211C">
        <w:rPr>
          <w:rFonts w:ascii="Times New Roman" w:eastAsia="Times New Roman" w:hAnsi="Times New Roman" w:cs="Times New Roman"/>
          <w:sz w:val="28"/>
          <w:szCs w:val="28"/>
          <w:lang w:val="en-US" w:eastAsia="ru-RU"/>
        </w:rPr>
        <w:t>NiCr</w:t>
      </w:r>
      <w:r w:rsidRPr="0060211C">
        <w:rPr>
          <w:rFonts w:ascii="Times New Roman" w:eastAsia="Times New Roman" w:hAnsi="Times New Roman" w:cs="Times New Roman"/>
          <w:sz w:val="28"/>
          <w:szCs w:val="28"/>
          <w:lang w:eastAsia="ru-RU"/>
        </w:rPr>
        <w:t>, полученных при разном объеме заполнения детонационного ствола газовой смесью кислород-ацетилен</w:t>
      </w:r>
    </w:p>
    <w:p w14:paraId="1F5144CE" w14:textId="77777777" w:rsidR="00324DC0" w:rsidRPr="005E2235" w:rsidRDefault="00324DC0" w:rsidP="005E2235">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color w:val="FF0000"/>
          <w:sz w:val="28"/>
          <w:szCs w:val="28"/>
          <w:lang w:val="kk-KZ" w:eastAsia="ru-RU"/>
        </w:rPr>
      </w:pPr>
    </w:p>
    <w:p w14:paraId="7ACF064C" w14:textId="07EB4395" w:rsidR="0060211C" w:rsidRPr="0060211C" w:rsidRDefault="0060211C"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60211C">
        <w:rPr>
          <w:rFonts w:ascii="Times New Roman" w:eastAsia="Times New Roman" w:hAnsi="Times New Roman" w:cs="Times New Roman"/>
          <w:sz w:val="28"/>
          <w:szCs w:val="28"/>
          <w:lang w:eastAsia="ru-RU"/>
        </w:rPr>
        <w:t xml:space="preserve">Результаты профилометрических измерений свидетельствуют о том, что шероховатость покрытий Ra имеет близкие значения и находится в диапазоне </w:t>
      </w:r>
      <w:r w:rsidR="00D3660E" w:rsidRPr="00324DC0">
        <w:rPr>
          <w:rFonts w:ascii="Times New Roman" w:eastAsia="Times New Roman" w:hAnsi="Times New Roman" w:cs="Times New Roman"/>
          <w:sz w:val="28"/>
          <w:szCs w:val="28"/>
          <w:lang w:eastAsia="ru-RU"/>
        </w:rPr>
        <w:t>3,47-3,92</w:t>
      </w:r>
      <w:r w:rsidRPr="0060211C">
        <w:rPr>
          <w:rFonts w:ascii="Times New Roman" w:eastAsia="Times New Roman" w:hAnsi="Times New Roman" w:cs="Times New Roman"/>
          <w:sz w:val="28"/>
          <w:szCs w:val="28"/>
          <w:lang w:eastAsia="ru-RU"/>
        </w:rPr>
        <w:t xml:space="preserve"> мкм. Незначительное изменение параметра шероховатости при увеличении объёма заполнения детонационного ствола газовой смесью указывает на то, что в рассматриваемом интервале режимов данный технологический параметр не оказывает существенного влияния на формирование макрогеометрии поверхности покрытия.</w:t>
      </w:r>
    </w:p>
    <w:p w14:paraId="44489862" w14:textId="1E062B76" w:rsidR="0060211C" w:rsidRPr="00F31401" w:rsidRDefault="0060211C"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60211C">
        <w:rPr>
          <w:rFonts w:ascii="Times New Roman" w:eastAsia="Times New Roman" w:hAnsi="Times New Roman" w:cs="Times New Roman"/>
          <w:sz w:val="28"/>
          <w:szCs w:val="28"/>
          <w:lang w:eastAsia="ru-RU"/>
        </w:rPr>
        <w:t xml:space="preserve">На рисунке </w:t>
      </w:r>
      <w:r w:rsidRPr="00B054B4">
        <w:rPr>
          <w:rFonts w:ascii="Times New Roman" w:eastAsia="Times New Roman" w:hAnsi="Times New Roman" w:cs="Times New Roman"/>
          <w:sz w:val="28"/>
          <w:szCs w:val="28"/>
          <w:lang w:eastAsia="ru-RU"/>
        </w:rPr>
        <w:t>4.</w:t>
      </w:r>
      <w:r w:rsidRPr="0060211C">
        <w:rPr>
          <w:rFonts w:ascii="Times New Roman" w:eastAsia="Times New Roman" w:hAnsi="Times New Roman" w:cs="Times New Roman"/>
          <w:sz w:val="28"/>
          <w:szCs w:val="28"/>
          <w:lang w:eastAsia="ru-RU"/>
        </w:rPr>
        <w:t xml:space="preserve">2 приведены результаты металлографического анализа поперечного сечения покрытий </w:t>
      </w:r>
      <w:r w:rsidRPr="0060211C">
        <w:rPr>
          <w:rFonts w:ascii="Times New Roman" w:eastAsia="Times New Roman" w:hAnsi="Times New Roman" w:cs="Times New Roman"/>
          <w:sz w:val="28"/>
          <w:szCs w:val="28"/>
          <w:lang w:val="en-US" w:eastAsia="ru-RU"/>
        </w:rPr>
        <w:t>Cr</w:t>
      </w:r>
      <w:r w:rsidRPr="0060211C">
        <w:rPr>
          <w:rFonts w:ascii="Times New Roman" w:eastAsia="Times New Roman" w:hAnsi="Times New Roman" w:cs="Times New Roman"/>
          <w:sz w:val="28"/>
          <w:szCs w:val="28"/>
          <w:vertAlign w:val="subscript"/>
          <w:lang w:eastAsia="ru-RU"/>
        </w:rPr>
        <w:t>3</w:t>
      </w:r>
      <w:r w:rsidRPr="0060211C">
        <w:rPr>
          <w:rFonts w:ascii="Times New Roman" w:eastAsia="Times New Roman" w:hAnsi="Times New Roman" w:cs="Times New Roman"/>
          <w:sz w:val="28"/>
          <w:szCs w:val="28"/>
          <w:lang w:val="en-US" w:eastAsia="ru-RU"/>
        </w:rPr>
        <w:t>C</w:t>
      </w:r>
      <w:r w:rsidRPr="0060211C">
        <w:rPr>
          <w:rFonts w:ascii="Times New Roman" w:eastAsia="Times New Roman" w:hAnsi="Times New Roman" w:cs="Times New Roman"/>
          <w:sz w:val="28"/>
          <w:szCs w:val="28"/>
          <w:vertAlign w:val="subscript"/>
          <w:lang w:eastAsia="ru-RU"/>
        </w:rPr>
        <w:t>2</w:t>
      </w:r>
      <w:r w:rsidRPr="0060211C">
        <w:rPr>
          <w:rFonts w:ascii="Times New Roman" w:eastAsia="Times New Roman" w:hAnsi="Times New Roman" w:cs="Times New Roman"/>
          <w:sz w:val="28"/>
          <w:szCs w:val="28"/>
          <w:lang w:eastAsia="ru-RU"/>
        </w:rPr>
        <w:t>-</w:t>
      </w:r>
      <w:r w:rsidRPr="0060211C">
        <w:rPr>
          <w:rFonts w:ascii="Times New Roman" w:eastAsia="Times New Roman" w:hAnsi="Times New Roman" w:cs="Times New Roman"/>
          <w:sz w:val="28"/>
          <w:szCs w:val="28"/>
          <w:lang w:val="en-US" w:eastAsia="ru-RU"/>
        </w:rPr>
        <w:t>NiCr</w:t>
      </w:r>
      <w:r w:rsidRPr="0060211C">
        <w:rPr>
          <w:rFonts w:ascii="Times New Roman" w:eastAsia="Times New Roman" w:hAnsi="Times New Roman" w:cs="Times New Roman"/>
          <w:sz w:val="28"/>
          <w:szCs w:val="28"/>
          <w:lang w:eastAsia="ru-RU"/>
        </w:rPr>
        <w:t xml:space="preserve">, на основании которых проведена количественная оценка </w:t>
      </w:r>
      <w:r w:rsidRPr="0060211C">
        <w:rPr>
          <w:rFonts w:ascii="Times New Roman" w:eastAsia="Times New Roman" w:hAnsi="Times New Roman" w:cs="Times New Roman"/>
          <w:sz w:val="28"/>
          <w:szCs w:val="28"/>
          <w:lang w:val="kk-KZ" w:eastAsia="ru-RU"/>
        </w:rPr>
        <w:t>кажущейся пористости (тип А) согласно международному стандарту ASTM B27</w:t>
      </w:r>
      <w:r w:rsidRPr="0060211C">
        <w:rPr>
          <w:rFonts w:ascii="Times New Roman" w:eastAsia="Times New Roman" w:hAnsi="Times New Roman" w:cs="Times New Roman"/>
          <w:sz w:val="28"/>
          <w:szCs w:val="28"/>
          <w:lang w:eastAsia="ru-RU"/>
        </w:rPr>
        <w:t xml:space="preserve">6. </w:t>
      </w:r>
      <w:r w:rsidRPr="0060211C">
        <w:rPr>
          <w:rFonts w:ascii="Times New Roman" w:eastAsia="Times New Roman" w:hAnsi="Times New Roman" w:cs="Times New Roman"/>
          <w:sz w:val="28"/>
          <w:szCs w:val="28"/>
          <w:lang w:val="kk-KZ" w:eastAsia="ru-RU"/>
        </w:rPr>
        <w:t>Для всех образцов площадь анализа составила 0,036270 мм</w:t>
      </w:r>
      <w:r w:rsidRPr="0060211C">
        <w:rPr>
          <w:rFonts w:ascii="Times New Roman" w:eastAsia="Times New Roman" w:hAnsi="Times New Roman" w:cs="Times New Roman"/>
          <w:sz w:val="28"/>
          <w:szCs w:val="28"/>
          <w:vertAlign w:val="superscript"/>
          <w:lang w:eastAsia="ru-RU"/>
        </w:rPr>
        <w:t>2</w:t>
      </w:r>
      <w:r w:rsidRPr="0060211C">
        <w:rPr>
          <w:rFonts w:ascii="Times New Roman" w:eastAsia="Times New Roman" w:hAnsi="Times New Roman" w:cs="Times New Roman"/>
          <w:sz w:val="28"/>
          <w:szCs w:val="28"/>
          <w:lang w:val="kk-KZ" w:eastAsia="ru-RU"/>
        </w:rPr>
        <w:t xml:space="preserve"> при использовании программного фильтра по минимальному диаметру в 1 мкм</w:t>
      </w:r>
      <w:r w:rsidRPr="0060211C">
        <w:rPr>
          <w:rFonts w:ascii="Times New Roman" w:eastAsia="Times New Roman" w:hAnsi="Times New Roman" w:cs="Times New Roman"/>
          <w:sz w:val="28"/>
          <w:szCs w:val="28"/>
          <w:lang w:eastAsia="ru-RU"/>
        </w:rPr>
        <w:t xml:space="preserve">. </w:t>
      </w:r>
      <w:r w:rsidRPr="0060211C">
        <w:rPr>
          <w:rFonts w:ascii="Times New Roman" w:eastAsia="Times New Roman" w:hAnsi="Times New Roman" w:cs="Times New Roman"/>
          <w:sz w:val="28"/>
          <w:szCs w:val="28"/>
          <w:lang w:val="kk-KZ" w:eastAsia="ru-RU"/>
        </w:rPr>
        <w:t>Анализ изображений показывает, что покрытие, полученное при режиме O3–73 %, характеризуется более однородной структурой с меньшим количеством и меньшими размерами пор по сравнению с другими исследуемыми режимами. Это свидетельствует о более эффективном уплотнении частиц в процессе формирования покрытия при данном параметре заполнения детонационного ствола газовой смесью</w:t>
      </w:r>
      <w:r w:rsidRPr="0060211C">
        <w:rPr>
          <w:rFonts w:ascii="Times New Roman" w:eastAsia="Times New Roman" w:hAnsi="Times New Roman" w:cs="Times New Roman"/>
          <w:sz w:val="24"/>
          <w:szCs w:val="24"/>
          <w:lang w:eastAsia="ru-RU"/>
        </w:rPr>
        <w:t xml:space="preserve">. </w:t>
      </w:r>
      <w:r w:rsidRPr="0060211C">
        <w:rPr>
          <w:rFonts w:ascii="Times New Roman" w:eastAsia="Times New Roman" w:hAnsi="Times New Roman" w:cs="Times New Roman"/>
          <w:sz w:val="28"/>
          <w:szCs w:val="28"/>
          <w:lang w:val="kk-KZ" w:eastAsia="ru-RU"/>
        </w:rPr>
        <w:t xml:space="preserve">Результаты количественной оценки показали, что пористость всех исследованных покрытий находится в пределах 0,8–1,2 %, что указывает на формирование плотной и хорошо уплотнённой структуры напылённого слоя. Низкий уровень пористости является важным эксплуатационным фактором, поскольку способствует ограничению проникновения агрессивных компонентов рабочей среды вглубь материала покрытия. Это, в свою очередь, снижает вероятность протекания химических реакций и образования дефектов, таких как трещины и очаги </w:t>
      </w:r>
      <w:r w:rsidRPr="002553E0">
        <w:rPr>
          <w:rFonts w:ascii="Times New Roman" w:eastAsia="Times New Roman" w:hAnsi="Times New Roman" w:cs="Times New Roman"/>
          <w:sz w:val="28"/>
          <w:szCs w:val="28"/>
          <w:lang w:val="kk-KZ" w:eastAsia="ru-RU"/>
        </w:rPr>
        <w:t xml:space="preserve">коррозионного разрушения, на поверхностях </w:t>
      </w:r>
      <w:r w:rsidRPr="002553E0">
        <w:rPr>
          <w:rFonts w:ascii="Times New Roman" w:eastAsia="Times New Roman" w:hAnsi="Times New Roman" w:cs="Times New Roman"/>
          <w:sz w:val="28"/>
          <w:szCs w:val="28"/>
          <w:lang w:val="kk-KZ" w:eastAsia="ru-RU"/>
        </w:rPr>
        <w:lastRenderedPageBreak/>
        <w:t>нагрева котельного оборудования. С учётом результатов расчётов сопротивления теплопередаче (</w:t>
      </w:r>
      <w:r w:rsidR="00FD5CEE" w:rsidRPr="002553E0">
        <w:rPr>
          <w:rFonts w:ascii="Times New Roman" w:eastAsia="Times New Roman" w:hAnsi="Times New Roman" w:cs="Times New Roman"/>
          <w:sz w:val="28"/>
          <w:szCs w:val="28"/>
          <w:lang w:val="kk-KZ" w:eastAsia="ru-RU"/>
        </w:rPr>
        <w:t xml:space="preserve">раздел 3, формулы </w:t>
      </w:r>
      <w:r w:rsidR="00FD5CEE" w:rsidRPr="002553E0">
        <w:rPr>
          <w:rFonts w:ascii="Times New Roman" w:eastAsia="Times New Roman" w:hAnsi="Times New Roman" w:cs="Times New Roman"/>
          <w:sz w:val="28"/>
          <w:szCs w:val="28"/>
          <w:lang w:eastAsia="ru-RU"/>
        </w:rPr>
        <w:t>3.32-3.39</w:t>
      </w:r>
      <w:r w:rsidRPr="002553E0">
        <w:rPr>
          <w:rFonts w:ascii="Times New Roman" w:eastAsia="Times New Roman" w:hAnsi="Times New Roman" w:cs="Times New Roman"/>
          <w:sz w:val="28"/>
          <w:szCs w:val="28"/>
          <w:lang w:val="kk-KZ" w:eastAsia="ru-RU"/>
        </w:rPr>
        <w:t>)</w:t>
      </w:r>
      <w:r w:rsidRPr="0060211C">
        <w:rPr>
          <w:rFonts w:ascii="Times New Roman" w:eastAsia="Times New Roman" w:hAnsi="Times New Roman" w:cs="Times New Roman"/>
          <w:sz w:val="28"/>
          <w:szCs w:val="28"/>
          <w:lang w:val="kk-KZ" w:eastAsia="ru-RU"/>
        </w:rPr>
        <w:t xml:space="preserve"> толщина исследуемых покрытий была выбрана в диапазоне 100–120 мкм для всех режимов детонационного напыления системы </w:t>
      </w:r>
      <w:r w:rsidR="00B054B4" w:rsidRPr="0060211C">
        <w:rPr>
          <w:rFonts w:ascii="Times New Roman" w:eastAsia="Times New Roman" w:hAnsi="Times New Roman" w:cs="Times New Roman"/>
          <w:sz w:val="28"/>
          <w:szCs w:val="28"/>
          <w:lang w:val="en-US" w:eastAsia="ru-RU"/>
        </w:rPr>
        <w:t>Cr</w:t>
      </w:r>
      <w:r w:rsidR="00B054B4" w:rsidRPr="0060211C">
        <w:rPr>
          <w:rFonts w:ascii="Times New Roman" w:eastAsia="Times New Roman" w:hAnsi="Times New Roman" w:cs="Times New Roman"/>
          <w:sz w:val="28"/>
          <w:szCs w:val="28"/>
          <w:vertAlign w:val="subscript"/>
          <w:lang w:eastAsia="ru-RU"/>
        </w:rPr>
        <w:t>3</w:t>
      </w:r>
      <w:r w:rsidR="00B054B4" w:rsidRPr="0060211C">
        <w:rPr>
          <w:rFonts w:ascii="Times New Roman" w:eastAsia="Times New Roman" w:hAnsi="Times New Roman" w:cs="Times New Roman"/>
          <w:sz w:val="28"/>
          <w:szCs w:val="28"/>
          <w:lang w:val="en-US" w:eastAsia="ru-RU"/>
        </w:rPr>
        <w:t>C</w:t>
      </w:r>
      <w:r w:rsidR="00B054B4" w:rsidRPr="0060211C">
        <w:rPr>
          <w:rFonts w:ascii="Times New Roman" w:eastAsia="Times New Roman" w:hAnsi="Times New Roman" w:cs="Times New Roman"/>
          <w:sz w:val="28"/>
          <w:szCs w:val="28"/>
          <w:vertAlign w:val="subscript"/>
          <w:lang w:eastAsia="ru-RU"/>
        </w:rPr>
        <w:t>2</w:t>
      </w:r>
      <w:r w:rsidR="00B054B4" w:rsidRPr="0060211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NiCr</w:t>
      </w:r>
      <w:r w:rsidRPr="0060211C">
        <w:rPr>
          <w:rFonts w:ascii="Times New Roman" w:eastAsia="Times New Roman" w:hAnsi="Times New Roman" w:cs="Times New Roman"/>
          <w:sz w:val="28"/>
          <w:szCs w:val="28"/>
          <w:lang w:eastAsia="ru-RU"/>
        </w:rPr>
        <w:t xml:space="preserve"> </w:t>
      </w:r>
      <w:r w:rsidRPr="0060211C">
        <w:rPr>
          <w:rFonts w:ascii="Times New Roman" w:eastAsia="Times New Roman" w:hAnsi="Times New Roman" w:cs="Times New Roman"/>
          <w:sz w:val="28"/>
          <w:szCs w:val="28"/>
          <w:lang w:val="kk-KZ" w:eastAsia="ru-RU"/>
        </w:rPr>
        <w:t xml:space="preserve">на поверхность стали 12Х1МФ. Выбранный интервал толщины обеспечивает формирование защитного слоя с необходимыми эксплуатационными характеристиками без существенного увеличения </w:t>
      </w:r>
      <w:r w:rsidR="00FD5CEE">
        <w:rPr>
          <w:rFonts w:ascii="Times New Roman" w:eastAsia="Times New Roman" w:hAnsi="Times New Roman" w:cs="Times New Roman"/>
          <w:sz w:val="28"/>
          <w:szCs w:val="28"/>
          <w:lang w:val="kk-KZ" w:eastAsia="ru-RU"/>
        </w:rPr>
        <w:t>сопротивления теплопроводности стенки трубы</w:t>
      </w:r>
      <w:r w:rsidRPr="0060211C">
        <w:rPr>
          <w:rFonts w:ascii="Times New Roman" w:eastAsia="Times New Roman" w:hAnsi="Times New Roman" w:cs="Times New Roman"/>
          <w:sz w:val="28"/>
          <w:szCs w:val="28"/>
          <w:lang w:val="kk-KZ" w:eastAsia="ru-RU"/>
        </w:rPr>
        <w:t>.</w:t>
      </w:r>
    </w:p>
    <w:p w14:paraId="7CAD74B0" w14:textId="09908CE4" w:rsidR="002C15BF" w:rsidRPr="00F31401" w:rsidRDefault="000D246E" w:rsidP="000D246E">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0D246E">
        <w:rPr>
          <w:rFonts w:ascii="Times New Roman" w:eastAsia="Times New Roman" w:hAnsi="Times New Roman" w:cs="Times New Roman"/>
          <w:noProof/>
          <w:sz w:val="28"/>
          <w:szCs w:val="28"/>
          <w:lang w:eastAsia="ru-RU"/>
        </w:rPr>
        <w:drawing>
          <wp:inline distT="0" distB="0" distL="0" distR="0" wp14:anchorId="0979BCB5" wp14:editId="03AB143A">
            <wp:extent cx="6122670" cy="1301115"/>
            <wp:effectExtent l="0" t="0" r="0" b="0"/>
            <wp:docPr id="4412079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07911" name=""/>
                    <pic:cNvPicPr/>
                  </pic:nvPicPr>
                  <pic:blipFill>
                    <a:blip r:embed="rId52"/>
                    <a:stretch>
                      <a:fillRect/>
                    </a:stretch>
                  </pic:blipFill>
                  <pic:spPr>
                    <a:xfrm>
                      <a:off x="0" y="0"/>
                      <a:ext cx="6122670" cy="1301115"/>
                    </a:xfrm>
                    <a:prstGeom prst="rect">
                      <a:avLst/>
                    </a:prstGeom>
                  </pic:spPr>
                </pic:pic>
              </a:graphicData>
            </a:graphic>
          </wp:inline>
        </w:drawing>
      </w:r>
    </w:p>
    <w:tbl>
      <w:tblPr>
        <w:tblStyle w:val="af"/>
        <w:tblW w:w="98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8"/>
      </w:tblGrid>
      <w:tr w:rsidR="00FD5CEE" w14:paraId="42B85CC8" w14:textId="77777777" w:rsidTr="005D4C50">
        <w:trPr>
          <w:jc w:val="center"/>
        </w:trPr>
        <w:tc>
          <w:tcPr>
            <w:tcW w:w="9858" w:type="dxa"/>
          </w:tcPr>
          <w:p w14:paraId="13A03BF8" w14:textId="77777777" w:rsidR="00CA43D3" w:rsidRDefault="00CA43D3" w:rsidP="00EA4607">
            <w:pPr>
              <w:tabs>
                <w:tab w:val="left" w:pos="993"/>
              </w:tabs>
              <w:overflowPunct w:val="0"/>
              <w:contextualSpacing/>
              <w:jc w:val="center"/>
              <w:textAlignment w:val="baseline"/>
              <w:rPr>
                <w:rFonts w:ascii="Times New Roman" w:eastAsia="Times New Roman" w:hAnsi="Times New Roman" w:cs="Times New Roman"/>
                <w:color w:val="233028"/>
                <w:kern w:val="24"/>
                <w:sz w:val="28"/>
                <w:szCs w:val="28"/>
                <w:lang w:val="kk-KZ" w:eastAsia="ru-RU"/>
              </w:rPr>
            </w:pPr>
            <w:r w:rsidRPr="00B054B4">
              <w:rPr>
                <w:rFonts w:ascii="Times New Roman" w:eastAsia="Times New Roman" w:hAnsi="Times New Roman" w:cs="Times New Roman"/>
                <w:sz w:val="28"/>
                <w:szCs w:val="28"/>
                <w:lang w:val="kk-KZ" w:eastAsia="ru-RU"/>
              </w:rPr>
              <w:t>а)</w:t>
            </w:r>
            <w:r w:rsidRPr="00591A1F">
              <w:rPr>
                <w:rFonts w:ascii="Times New Roman" w:eastAsia="Times New Roman" w:hAnsi="Times New Roman" w:cs="Times New Roman"/>
                <w:color w:val="233028"/>
                <w:kern w:val="24"/>
                <w:sz w:val="28"/>
                <w:szCs w:val="28"/>
                <w:lang w:val="ru-RU" w:eastAsia="ru-RU"/>
              </w:rPr>
              <w:t xml:space="preserve"> О1-57%</w:t>
            </w:r>
            <w:r w:rsidRPr="00591A1F">
              <w:rPr>
                <w:rFonts w:ascii="Times New Roman" w:eastAsia="Times New Roman" w:hAnsi="Times New Roman" w:cs="Times New Roman"/>
                <w:sz w:val="28"/>
                <w:szCs w:val="28"/>
                <w:lang w:val="ru-RU" w:eastAsia="ru-RU"/>
              </w:rPr>
              <w:t>)</w:t>
            </w:r>
            <w:r w:rsidRPr="00591A1F">
              <w:rPr>
                <w:rFonts w:ascii="Times New Roman" w:eastAsia="Times New Roman" w:hAnsi="Times New Roman" w:cs="Times New Roman"/>
                <w:color w:val="233028"/>
                <w:kern w:val="24"/>
                <w:sz w:val="28"/>
                <w:szCs w:val="28"/>
                <w:lang w:val="ru-RU" w:eastAsia="ru-RU"/>
              </w:rPr>
              <w:t>; б) О3-64%</w:t>
            </w:r>
            <w:r w:rsidRPr="00591A1F">
              <w:rPr>
                <w:rFonts w:ascii="Times New Roman" w:eastAsia="Times New Roman" w:hAnsi="Times New Roman" w:cs="Times New Roman"/>
                <w:sz w:val="28"/>
                <w:szCs w:val="28"/>
                <w:lang w:val="ru-RU" w:eastAsia="ru-RU"/>
              </w:rPr>
              <w:t xml:space="preserve">); в) </w:t>
            </w:r>
            <w:r w:rsidRPr="00591A1F">
              <w:rPr>
                <w:rFonts w:ascii="Times New Roman" w:eastAsia="Times New Roman" w:hAnsi="Times New Roman" w:cs="Times New Roman"/>
                <w:color w:val="233028"/>
                <w:kern w:val="24"/>
                <w:sz w:val="28"/>
                <w:szCs w:val="28"/>
                <w:lang w:val="ru-RU" w:eastAsia="ru-RU"/>
              </w:rPr>
              <w:t>О3-73%</w:t>
            </w:r>
          </w:p>
          <w:p w14:paraId="0DD468B8" w14:textId="77777777" w:rsidR="008B76B7" w:rsidRPr="008B76B7" w:rsidRDefault="008B76B7" w:rsidP="00EA4607">
            <w:pPr>
              <w:tabs>
                <w:tab w:val="left" w:pos="993"/>
              </w:tabs>
              <w:overflowPunct w:val="0"/>
              <w:contextualSpacing/>
              <w:jc w:val="center"/>
              <w:textAlignment w:val="baseline"/>
              <w:rPr>
                <w:rFonts w:ascii="Times New Roman" w:eastAsia="Times New Roman" w:hAnsi="Times New Roman" w:cs="Times New Roman"/>
                <w:sz w:val="28"/>
                <w:szCs w:val="28"/>
                <w:lang w:val="kk-KZ" w:eastAsia="ru-RU"/>
              </w:rPr>
            </w:pPr>
          </w:p>
          <w:p w14:paraId="11B75EB1" w14:textId="69D59BA8" w:rsidR="00FD5CEE" w:rsidRPr="00B00963" w:rsidRDefault="00FD5CEE" w:rsidP="005D4C50">
            <w:pPr>
              <w:contextualSpacing/>
              <w:jc w:val="center"/>
              <w:rPr>
                <w:rFonts w:ascii="Times New Roman" w:eastAsia="Times New Roman" w:hAnsi="Times New Roman" w:cs="Times New Roman"/>
                <w:color w:val="233028"/>
                <w:kern w:val="24"/>
                <w:sz w:val="28"/>
                <w:szCs w:val="28"/>
                <w:lang w:val="kk-KZ" w:eastAsia="ru-RU"/>
              </w:rPr>
            </w:pPr>
            <w:r>
              <w:rPr>
                <w:rFonts w:ascii="Times New Roman" w:eastAsia="Times New Roman" w:hAnsi="Times New Roman" w:cs="Times New Roman"/>
                <w:color w:val="233028"/>
                <w:kern w:val="24"/>
                <w:sz w:val="28"/>
                <w:szCs w:val="28"/>
                <w:lang w:val="kk-KZ" w:eastAsia="ru-RU"/>
              </w:rPr>
              <w:t xml:space="preserve">Рисунок </w:t>
            </w:r>
            <w:r w:rsidR="0015610E">
              <w:rPr>
                <w:rFonts w:ascii="Times New Roman" w:eastAsia="Times New Roman" w:hAnsi="Times New Roman" w:cs="Times New Roman"/>
                <w:color w:val="233028"/>
                <w:kern w:val="24"/>
                <w:sz w:val="28"/>
                <w:szCs w:val="28"/>
                <w:lang w:val="ru-RU" w:eastAsia="ru-RU"/>
              </w:rPr>
              <w:t>4.</w:t>
            </w:r>
            <w:r w:rsidR="0015610E" w:rsidRPr="0015610E">
              <w:rPr>
                <w:rFonts w:ascii="Times New Roman" w:eastAsia="Times New Roman" w:hAnsi="Times New Roman" w:cs="Times New Roman"/>
                <w:color w:val="233028"/>
                <w:kern w:val="24"/>
                <w:sz w:val="28"/>
                <w:szCs w:val="28"/>
                <w:lang w:val="ru-RU" w:eastAsia="ru-RU"/>
              </w:rPr>
              <w:t>2</w:t>
            </w:r>
            <w:r w:rsidRPr="00B00963">
              <w:rPr>
                <w:rFonts w:ascii="Times New Roman" w:eastAsia="Times New Roman" w:hAnsi="Times New Roman" w:cs="Times New Roman"/>
                <w:color w:val="233028"/>
                <w:kern w:val="24"/>
                <w:sz w:val="28"/>
                <w:szCs w:val="28"/>
                <w:lang w:val="ru-RU" w:eastAsia="ru-RU"/>
              </w:rPr>
              <w:t xml:space="preserve"> </w:t>
            </w:r>
            <w:r w:rsidR="00EA4607">
              <w:rPr>
                <w:sz w:val="28"/>
                <w:szCs w:val="28"/>
                <w:lang w:val="kk-KZ"/>
              </w:rPr>
              <w:t>‒</w:t>
            </w:r>
            <w:r w:rsidRPr="00B00963">
              <w:rPr>
                <w:rFonts w:ascii="Times New Roman" w:eastAsia="Times New Roman" w:hAnsi="Times New Roman" w:cs="Times New Roman"/>
                <w:color w:val="233028"/>
                <w:kern w:val="24"/>
                <w:sz w:val="28"/>
                <w:szCs w:val="28"/>
                <w:lang w:val="ru-RU" w:eastAsia="ru-RU"/>
              </w:rPr>
              <w:t xml:space="preserve"> </w:t>
            </w:r>
            <w:r w:rsidRPr="00FD5CEE">
              <w:rPr>
                <w:rFonts w:ascii="Times New Roman" w:eastAsia="Times New Roman" w:hAnsi="Times New Roman" w:cs="Times New Roman"/>
                <w:color w:val="233028"/>
                <w:kern w:val="24"/>
                <w:sz w:val="28"/>
                <w:szCs w:val="28"/>
                <w:lang w:val="kk-KZ" w:eastAsia="ru-RU"/>
              </w:rPr>
              <w:t xml:space="preserve">Пористость покрытий </w:t>
            </w:r>
            <w:r w:rsidR="00B054B4" w:rsidRPr="0060211C">
              <w:rPr>
                <w:rFonts w:ascii="Times New Roman" w:eastAsia="Times New Roman" w:hAnsi="Times New Roman" w:cs="Times New Roman"/>
                <w:sz w:val="28"/>
                <w:szCs w:val="28"/>
                <w:lang w:eastAsia="ru-RU"/>
              </w:rPr>
              <w:t>Cr</w:t>
            </w:r>
            <w:r w:rsidR="00B054B4" w:rsidRPr="00591A1F">
              <w:rPr>
                <w:rFonts w:ascii="Times New Roman" w:eastAsia="Times New Roman" w:hAnsi="Times New Roman" w:cs="Times New Roman"/>
                <w:sz w:val="28"/>
                <w:szCs w:val="28"/>
                <w:vertAlign w:val="subscript"/>
                <w:lang w:val="ru-RU" w:eastAsia="ru-RU"/>
              </w:rPr>
              <w:t>3</w:t>
            </w:r>
            <w:r w:rsidR="00B054B4" w:rsidRPr="0060211C">
              <w:rPr>
                <w:rFonts w:ascii="Times New Roman" w:eastAsia="Times New Roman" w:hAnsi="Times New Roman" w:cs="Times New Roman"/>
                <w:sz w:val="28"/>
                <w:szCs w:val="28"/>
                <w:lang w:eastAsia="ru-RU"/>
              </w:rPr>
              <w:t>C</w:t>
            </w:r>
            <w:r w:rsidR="00B054B4" w:rsidRPr="00591A1F">
              <w:rPr>
                <w:rFonts w:ascii="Times New Roman" w:eastAsia="Times New Roman" w:hAnsi="Times New Roman" w:cs="Times New Roman"/>
                <w:sz w:val="28"/>
                <w:szCs w:val="28"/>
                <w:vertAlign w:val="subscript"/>
                <w:lang w:val="ru-RU" w:eastAsia="ru-RU"/>
              </w:rPr>
              <w:t>2</w:t>
            </w:r>
            <w:r w:rsidR="00B054B4" w:rsidRPr="00591A1F">
              <w:rPr>
                <w:rFonts w:ascii="Times New Roman" w:eastAsia="Times New Roman" w:hAnsi="Times New Roman" w:cs="Times New Roman"/>
                <w:sz w:val="28"/>
                <w:szCs w:val="28"/>
                <w:lang w:val="ru-RU" w:eastAsia="ru-RU"/>
              </w:rPr>
              <w:t>-</w:t>
            </w:r>
            <w:r w:rsidRPr="00FD5CEE">
              <w:rPr>
                <w:rFonts w:ascii="Times New Roman" w:eastAsia="Times New Roman" w:hAnsi="Times New Roman" w:cs="Times New Roman"/>
                <w:color w:val="233028"/>
                <w:kern w:val="24"/>
                <w:sz w:val="28"/>
                <w:szCs w:val="28"/>
                <w:lang w:val="kk-KZ" w:eastAsia="ru-RU"/>
              </w:rPr>
              <w:t>NiCr, полученных при разном объеме заполнения детонационного ствола газовой смесью кислород-ацетилен</w:t>
            </w:r>
          </w:p>
        </w:tc>
      </w:tr>
    </w:tbl>
    <w:p w14:paraId="34CC7DED" w14:textId="77777777" w:rsidR="00EA4607" w:rsidRDefault="00EA4607"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p>
    <w:p w14:paraId="2EF223E1" w14:textId="248E42D7" w:rsidR="0060211C" w:rsidRDefault="0060211C" w:rsidP="00670813">
      <w:pPr>
        <w:tabs>
          <w:tab w:val="left" w:pos="993"/>
        </w:tabs>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60211C">
        <w:rPr>
          <w:rFonts w:ascii="Times New Roman" w:eastAsia="Times New Roman" w:hAnsi="Times New Roman" w:cs="Times New Roman"/>
          <w:iCs/>
          <w:sz w:val="28"/>
          <w:szCs w:val="28"/>
          <w:lang w:val="kk-KZ" w:eastAsia="ru-RU"/>
        </w:rPr>
        <w:t xml:space="preserve">Таблица </w:t>
      </w:r>
      <w:r w:rsidRPr="0060211C">
        <w:rPr>
          <w:rFonts w:ascii="Times New Roman" w:eastAsia="Times New Roman" w:hAnsi="Times New Roman" w:cs="Times New Roman"/>
          <w:iCs/>
          <w:sz w:val="28"/>
          <w:szCs w:val="28"/>
          <w:lang w:eastAsia="ru-RU"/>
        </w:rPr>
        <w:t>4</w:t>
      </w:r>
      <w:r w:rsidRPr="0060211C">
        <w:rPr>
          <w:rFonts w:ascii="Times New Roman" w:eastAsia="Times New Roman" w:hAnsi="Times New Roman" w:cs="Times New Roman"/>
          <w:iCs/>
          <w:sz w:val="28"/>
          <w:szCs w:val="28"/>
          <w:lang w:val="kk-KZ" w:eastAsia="ru-RU"/>
        </w:rPr>
        <w:t>.</w:t>
      </w:r>
      <w:r w:rsidRPr="0060211C">
        <w:rPr>
          <w:rFonts w:ascii="Times New Roman" w:eastAsia="Times New Roman" w:hAnsi="Times New Roman" w:cs="Times New Roman"/>
          <w:iCs/>
          <w:sz w:val="28"/>
          <w:szCs w:val="28"/>
          <w:lang w:eastAsia="ru-RU"/>
        </w:rPr>
        <w:t>2</w:t>
      </w:r>
      <w:r w:rsidRPr="0060211C">
        <w:rPr>
          <w:rFonts w:ascii="Times New Roman" w:eastAsia="Times New Roman" w:hAnsi="Times New Roman" w:cs="Times New Roman"/>
          <w:iCs/>
          <w:sz w:val="28"/>
          <w:szCs w:val="28"/>
          <w:lang w:val="kk-KZ" w:eastAsia="ru-RU"/>
        </w:rPr>
        <w:t xml:space="preserve"> – Результаты металлографического анализа покрытий </w:t>
      </w:r>
      <w:r w:rsidR="00B054B4" w:rsidRPr="0060211C">
        <w:rPr>
          <w:rFonts w:ascii="Times New Roman" w:eastAsia="Times New Roman" w:hAnsi="Times New Roman" w:cs="Times New Roman"/>
          <w:sz w:val="28"/>
          <w:szCs w:val="28"/>
          <w:lang w:val="en-US" w:eastAsia="ru-RU"/>
        </w:rPr>
        <w:t>Cr</w:t>
      </w:r>
      <w:r w:rsidR="00B054B4" w:rsidRPr="0060211C">
        <w:rPr>
          <w:rFonts w:ascii="Times New Roman" w:eastAsia="Times New Roman" w:hAnsi="Times New Roman" w:cs="Times New Roman"/>
          <w:sz w:val="28"/>
          <w:szCs w:val="28"/>
          <w:vertAlign w:val="subscript"/>
          <w:lang w:eastAsia="ru-RU"/>
        </w:rPr>
        <w:t>3</w:t>
      </w:r>
      <w:r w:rsidR="00B054B4" w:rsidRPr="0060211C">
        <w:rPr>
          <w:rFonts w:ascii="Times New Roman" w:eastAsia="Times New Roman" w:hAnsi="Times New Roman" w:cs="Times New Roman"/>
          <w:sz w:val="28"/>
          <w:szCs w:val="28"/>
          <w:lang w:val="en-US" w:eastAsia="ru-RU"/>
        </w:rPr>
        <w:t>C</w:t>
      </w:r>
      <w:r w:rsidR="00B054B4" w:rsidRPr="0060211C">
        <w:rPr>
          <w:rFonts w:ascii="Times New Roman" w:eastAsia="Times New Roman" w:hAnsi="Times New Roman" w:cs="Times New Roman"/>
          <w:sz w:val="28"/>
          <w:szCs w:val="28"/>
          <w:vertAlign w:val="subscript"/>
          <w:lang w:eastAsia="ru-RU"/>
        </w:rPr>
        <w:t>2</w:t>
      </w:r>
      <w:r w:rsidR="00B054B4" w:rsidRPr="0060211C">
        <w:rPr>
          <w:rFonts w:ascii="Times New Roman" w:eastAsia="Times New Roman" w:hAnsi="Times New Roman" w:cs="Times New Roman"/>
          <w:sz w:val="28"/>
          <w:szCs w:val="28"/>
          <w:lang w:eastAsia="ru-RU"/>
        </w:rPr>
        <w:t>-</w:t>
      </w:r>
      <w:r w:rsidRPr="0060211C">
        <w:rPr>
          <w:rFonts w:ascii="Times New Roman" w:eastAsia="Times New Roman" w:hAnsi="Times New Roman" w:cs="Times New Roman"/>
          <w:sz w:val="28"/>
          <w:szCs w:val="28"/>
          <w:lang w:eastAsia="ru-RU"/>
        </w:rPr>
        <w:t>NiCr</w:t>
      </w:r>
      <w:r w:rsidRPr="0060211C">
        <w:rPr>
          <w:rFonts w:ascii="Times New Roman" w:eastAsia="Times New Roman" w:hAnsi="Times New Roman" w:cs="Times New Roman"/>
          <w:color w:val="233028"/>
          <w:kern w:val="24"/>
          <w:sz w:val="28"/>
          <w:szCs w:val="28"/>
          <w:lang w:eastAsia="ru-RU"/>
        </w:rPr>
        <w:t xml:space="preserve"> на поверхности </w:t>
      </w:r>
      <w:r w:rsidRPr="0060211C">
        <w:rPr>
          <w:rFonts w:ascii="Times New Roman" w:eastAsia="Times New Roman" w:hAnsi="Times New Roman" w:cs="Times New Roman"/>
          <w:sz w:val="28"/>
          <w:szCs w:val="28"/>
          <w:lang w:eastAsia="ru-RU"/>
        </w:rPr>
        <w:t>стали 12Х1МФ</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657"/>
        <w:gridCol w:w="1646"/>
        <w:gridCol w:w="1645"/>
        <w:gridCol w:w="1646"/>
      </w:tblGrid>
      <w:tr w:rsidR="0060211C" w:rsidRPr="0060211C" w14:paraId="722CADBC" w14:textId="77777777" w:rsidTr="0020191A">
        <w:trPr>
          <w:trHeight w:val="326"/>
          <w:tblHeader/>
          <w:jc w:val="center"/>
        </w:trPr>
        <w:tc>
          <w:tcPr>
            <w:tcW w:w="4657" w:type="dxa"/>
            <w:vMerge w:val="restart"/>
            <w:shd w:val="clear" w:color="auto" w:fill="FFFFFF"/>
            <w:vAlign w:val="center"/>
            <w:hideMark/>
          </w:tcPr>
          <w:p w14:paraId="1A5730D4" w14:textId="77777777" w:rsidR="0060211C" w:rsidRPr="0060211C" w:rsidRDefault="0060211C" w:rsidP="00392812">
            <w:pPr>
              <w:spacing w:after="0" w:line="240" w:lineRule="auto"/>
              <w:ind w:firstLine="709"/>
              <w:jc w:val="center"/>
              <w:rPr>
                <w:rFonts w:ascii="Times New Roman" w:eastAsia="Times New Roman" w:hAnsi="Times New Roman" w:cs="Times New Roman"/>
                <w:bCs/>
                <w:color w:val="303030"/>
                <w:sz w:val="28"/>
                <w:szCs w:val="28"/>
                <w:lang w:eastAsia="ru-RU"/>
              </w:rPr>
            </w:pPr>
            <w:r w:rsidRPr="0060211C">
              <w:rPr>
                <w:rFonts w:ascii="Times New Roman" w:eastAsia="Times New Roman" w:hAnsi="Times New Roman" w:cs="Times New Roman"/>
                <w:bCs/>
                <w:color w:val="303030"/>
                <w:sz w:val="28"/>
                <w:szCs w:val="28"/>
                <w:lang w:eastAsia="ru-RU"/>
              </w:rPr>
              <w:t>Параметр</w:t>
            </w:r>
          </w:p>
        </w:tc>
        <w:tc>
          <w:tcPr>
            <w:tcW w:w="4937" w:type="dxa"/>
            <w:gridSpan w:val="3"/>
            <w:shd w:val="clear" w:color="auto" w:fill="FFFFFF"/>
            <w:vAlign w:val="center"/>
          </w:tcPr>
          <w:p w14:paraId="1DF8F070" w14:textId="77777777" w:rsidR="0060211C" w:rsidRPr="0060211C" w:rsidRDefault="0060211C" w:rsidP="00392812">
            <w:pPr>
              <w:spacing w:after="0" w:line="240" w:lineRule="auto"/>
              <w:ind w:firstLine="709"/>
              <w:jc w:val="center"/>
              <w:rPr>
                <w:rFonts w:ascii="Times New Roman" w:eastAsia="Times New Roman" w:hAnsi="Times New Roman" w:cs="Times New Roman"/>
                <w:bCs/>
                <w:color w:val="303030"/>
                <w:sz w:val="28"/>
                <w:szCs w:val="28"/>
                <w:lang w:eastAsia="ru-RU"/>
              </w:rPr>
            </w:pPr>
            <w:r w:rsidRPr="0060211C">
              <w:rPr>
                <w:rFonts w:ascii="Times New Roman" w:eastAsia="Times New Roman" w:hAnsi="Times New Roman" w:cs="Times New Roman"/>
                <w:bCs/>
                <w:color w:val="303030"/>
                <w:sz w:val="28"/>
                <w:szCs w:val="28"/>
                <w:lang w:eastAsia="ru-RU"/>
              </w:rPr>
              <w:t>Наименование образцов</w:t>
            </w:r>
          </w:p>
        </w:tc>
      </w:tr>
      <w:tr w:rsidR="0060211C" w:rsidRPr="0060211C" w14:paraId="0161FD21" w14:textId="77777777" w:rsidTr="0098552D">
        <w:trPr>
          <w:trHeight w:val="326"/>
          <w:jc w:val="center"/>
        </w:trPr>
        <w:tc>
          <w:tcPr>
            <w:tcW w:w="4657" w:type="dxa"/>
            <w:vMerge/>
            <w:shd w:val="clear" w:color="auto" w:fill="FFFFFF"/>
            <w:vAlign w:val="center"/>
          </w:tcPr>
          <w:p w14:paraId="3711F637" w14:textId="77777777" w:rsidR="0060211C" w:rsidRPr="0060211C" w:rsidRDefault="0060211C" w:rsidP="00392812">
            <w:pPr>
              <w:spacing w:after="0" w:line="240" w:lineRule="auto"/>
              <w:ind w:firstLine="709"/>
              <w:jc w:val="center"/>
              <w:rPr>
                <w:rFonts w:ascii="Times New Roman" w:eastAsia="Times New Roman" w:hAnsi="Times New Roman" w:cs="Times New Roman"/>
                <w:bCs/>
                <w:color w:val="303030"/>
                <w:sz w:val="28"/>
                <w:szCs w:val="28"/>
                <w:lang w:eastAsia="ru-RU"/>
              </w:rPr>
            </w:pPr>
          </w:p>
        </w:tc>
        <w:tc>
          <w:tcPr>
            <w:tcW w:w="1646" w:type="dxa"/>
            <w:shd w:val="clear" w:color="auto" w:fill="FFFFFF"/>
            <w:vAlign w:val="center"/>
          </w:tcPr>
          <w:p w14:paraId="471F6BA1" w14:textId="77777777" w:rsidR="0060211C" w:rsidRPr="0060211C" w:rsidRDefault="0060211C" w:rsidP="005D4C50">
            <w:pPr>
              <w:spacing w:after="0" w:line="240" w:lineRule="auto"/>
              <w:jc w:val="center"/>
              <w:rPr>
                <w:rFonts w:ascii="Times New Roman" w:eastAsia="Times New Roman" w:hAnsi="Times New Roman" w:cs="Times New Roman"/>
                <w:color w:val="233028"/>
                <w:kern w:val="24"/>
                <w:sz w:val="28"/>
                <w:szCs w:val="28"/>
                <w:lang w:eastAsia="ru-RU"/>
              </w:rPr>
            </w:pPr>
            <w:r w:rsidRPr="0060211C">
              <w:rPr>
                <w:rFonts w:ascii="Times New Roman" w:eastAsia="Times New Roman" w:hAnsi="Times New Roman" w:cs="Times New Roman"/>
                <w:color w:val="233028"/>
                <w:kern w:val="24"/>
                <w:sz w:val="28"/>
                <w:szCs w:val="28"/>
                <w:lang w:eastAsia="ru-RU"/>
              </w:rPr>
              <w:t>О1-57%</w:t>
            </w:r>
          </w:p>
        </w:tc>
        <w:tc>
          <w:tcPr>
            <w:tcW w:w="1645" w:type="dxa"/>
            <w:shd w:val="clear" w:color="auto" w:fill="FFFFFF"/>
            <w:vAlign w:val="center"/>
          </w:tcPr>
          <w:p w14:paraId="1B70DC8D" w14:textId="77777777" w:rsidR="0060211C" w:rsidRPr="0060211C" w:rsidRDefault="0060211C" w:rsidP="005D4C50">
            <w:pPr>
              <w:spacing w:after="0" w:line="240" w:lineRule="auto"/>
              <w:jc w:val="center"/>
              <w:rPr>
                <w:rFonts w:ascii="Times New Roman" w:eastAsia="Times New Roman" w:hAnsi="Times New Roman" w:cs="Times New Roman"/>
                <w:color w:val="233028"/>
                <w:kern w:val="24"/>
                <w:sz w:val="28"/>
                <w:szCs w:val="28"/>
                <w:lang w:eastAsia="ru-RU"/>
              </w:rPr>
            </w:pPr>
            <w:r w:rsidRPr="0060211C">
              <w:rPr>
                <w:rFonts w:ascii="Times New Roman" w:eastAsia="Times New Roman" w:hAnsi="Times New Roman" w:cs="Times New Roman"/>
                <w:color w:val="233028"/>
                <w:kern w:val="24"/>
                <w:sz w:val="28"/>
                <w:szCs w:val="28"/>
                <w:lang w:eastAsia="ru-RU"/>
              </w:rPr>
              <w:t>О2-64%</w:t>
            </w:r>
          </w:p>
        </w:tc>
        <w:tc>
          <w:tcPr>
            <w:tcW w:w="1646" w:type="dxa"/>
            <w:shd w:val="clear" w:color="auto" w:fill="FFFFFF"/>
            <w:vAlign w:val="center"/>
          </w:tcPr>
          <w:p w14:paraId="53C9D7A0" w14:textId="77777777" w:rsidR="0060211C" w:rsidRPr="0060211C" w:rsidRDefault="0060211C" w:rsidP="005D4C50">
            <w:pPr>
              <w:spacing w:after="0" w:line="240" w:lineRule="auto"/>
              <w:jc w:val="center"/>
              <w:rPr>
                <w:rFonts w:ascii="Times New Roman" w:eastAsia="Times New Roman" w:hAnsi="Times New Roman" w:cs="Times New Roman"/>
                <w:color w:val="233028"/>
                <w:kern w:val="24"/>
                <w:sz w:val="28"/>
                <w:szCs w:val="28"/>
                <w:lang w:eastAsia="ru-RU"/>
              </w:rPr>
            </w:pPr>
            <w:r w:rsidRPr="0060211C">
              <w:rPr>
                <w:rFonts w:ascii="Times New Roman" w:eastAsia="Times New Roman" w:hAnsi="Times New Roman" w:cs="Times New Roman"/>
                <w:color w:val="233028"/>
                <w:kern w:val="24"/>
                <w:sz w:val="28"/>
                <w:szCs w:val="28"/>
                <w:lang w:eastAsia="ru-RU"/>
              </w:rPr>
              <w:t>О3-73%</w:t>
            </w:r>
          </w:p>
        </w:tc>
      </w:tr>
      <w:tr w:rsidR="0060211C" w:rsidRPr="0060211C" w14:paraId="47A40914" w14:textId="77777777" w:rsidTr="0098552D">
        <w:trPr>
          <w:trHeight w:val="346"/>
          <w:jc w:val="center"/>
        </w:trPr>
        <w:tc>
          <w:tcPr>
            <w:tcW w:w="4657" w:type="dxa"/>
            <w:shd w:val="clear" w:color="auto" w:fill="FFFFFF"/>
            <w:vAlign w:val="center"/>
            <w:hideMark/>
          </w:tcPr>
          <w:p w14:paraId="2A9637A1" w14:textId="77777777" w:rsidR="0060211C" w:rsidRPr="0060211C" w:rsidRDefault="0060211C" w:rsidP="005D4C50">
            <w:pPr>
              <w:spacing w:after="0" w:line="240" w:lineRule="auto"/>
              <w:ind w:firstLine="103"/>
              <w:rPr>
                <w:rFonts w:ascii="Times New Roman" w:eastAsia="Times New Roman" w:hAnsi="Times New Roman" w:cs="Times New Roman"/>
                <w:color w:val="303030"/>
                <w:sz w:val="28"/>
                <w:szCs w:val="28"/>
                <w:lang w:eastAsia="ru-RU"/>
              </w:rPr>
            </w:pPr>
            <w:r w:rsidRPr="0060211C">
              <w:rPr>
                <w:rFonts w:ascii="Times New Roman" w:eastAsia="Times New Roman" w:hAnsi="Times New Roman" w:cs="Times New Roman"/>
                <w:bCs/>
                <w:color w:val="303030"/>
                <w:sz w:val="28"/>
                <w:szCs w:val="28"/>
                <w:lang w:eastAsia="ru-RU"/>
              </w:rPr>
              <w:t xml:space="preserve">Пористость (Void area pct.), </w:t>
            </w:r>
            <w:r w:rsidRPr="0060211C">
              <w:rPr>
                <w:rFonts w:ascii="Times New Roman" w:eastAsia="Times New Roman" w:hAnsi="Times New Roman" w:cs="Times New Roman"/>
                <w:color w:val="303030"/>
                <w:sz w:val="28"/>
                <w:szCs w:val="28"/>
                <w:lang w:eastAsia="ru-RU"/>
              </w:rPr>
              <w:t>%</w:t>
            </w:r>
          </w:p>
        </w:tc>
        <w:tc>
          <w:tcPr>
            <w:tcW w:w="1646" w:type="dxa"/>
            <w:shd w:val="clear" w:color="auto" w:fill="FFFFFF"/>
            <w:vAlign w:val="center"/>
            <w:hideMark/>
          </w:tcPr>
          <w:p w14:paraId="5FE0F660" w14:textId="77777777" w:rsidR="0060211C" w:rsidRPr="0060211C" w:rsidRDefault="0060211C" w:rsidP="005D4C50">
            <w:pPr>
              <w:spacing w:after="0" w:line="240" w:lineRule="auto"/>
              <w:jc w:val="center"/>
              <w:rPr>
                <w:rFonts w:ascii="Times New Roman" w:eastAsia="Times New Roman" w:hAnsi="Times New Roman" w:cs="Times New Roman"/>
                <w:color w:val="303030"/>
                <w:sz w:val="28"/>
                <w:szCs w:val="28"/>
                <w:lang w:eastAsia="ru-RU"/>
              </w:rPr>
            </w:pPr>
            <w:r w:rsidRPr="0060211C">
              <w:rPr>
                <w:rFonts w:ascii="Times New Roman" w:eastAsia="Times New Roman" w:hAnsi="Times New Roman" w:cs="Times New Roman"/>
                <w:color w:val="303030"/>
                <w:sz w:val="28"/>
                <w:szCs w:val="28"/>
                <w:lang w:eastAsia="ru-RU"/>
              </w:rPr>
              <w:t>1,12</w:t>
            </w:r>
          </w:p>
        </w:tc>
        <w:tc>
          <w:tcPr>
            <w:tcW w:w="1645" w:type="dxa"/>
            <w:shd w:val="clear" w:color="auto" w:fill="FFFFFF"/>
            <w:vAlign w:val="center"/>
            <w:hideMark/>
          </w:tcPr>
          <w:p w14:paraId="5458A760" w14:textId="77777777" w:rsidR="0060211C" w:rsidRPr="0060211C" w:rsidRDefault="0060211C" w:rsidP="005D4C50">
            <w:pPr>
              <w:spacing w:after="0" w:line="240" w:lineRule="auto"/>
              <w:jc w:val="center"/>
              <w:rPr>
                <w:rFonts w:ascii="Times New Roman" w:eastAsia="Times New Roman" w:hAnsi="Times New Roman" w:cs="Times New Roman"/>
                <w:color w:val="303030"/>
                <w:sz w:val="28"/>
                <w:szCs w:val="28"/>
                <w:lang w:eastAsia="ru-RU"/>
              </w:rPr>
            </w:pPr>
            <w:r w:rsidRPr="0060211C">
              <w:rPr>
                <w:rFonts w:ascii="Times New Roman" w:eastAsia="Times New Roman" w:hAnsi="Times New Roman" w:cs="Times New Roman"/>
                <w:color w:val="303030"/>
                <w:sz w:val="28"/>
                <w:szCs w:val="28"/>
                <w:lang w:eastAsia="ru-RU"/>
              </w:rPr>
              <w:t>1,</w:t>
            </w:r>
            <w:r w:rsidRPr="0060211C">
              <w:rPr>
                <w:rFonts w:ascii="Times New Roman" w:eastAsia="Times New Roman" w:hAnsi="Times New Roman" w:cs="Times New Roman"/>
                <w:color w:val="303030"/>
                <w:sz w:val="28"/>
                <w:szCs w:val="28"/>
                <w:lang w:val="en-US" w:eastAsia="ru-RU"/>
              </w:rPr>
              <w:t>25</w:t>
            </w:r>
          </w:p>
        </w:tc>
        <w:tc>
          <w:tcPr>
            <w:tcW w:w="1646" w:type="dxa"/>
            <w:shd w:val="clear" w:color="auto" w:fill="FFFFFF"/>
            <w:vAlign w:val="center"/>
            <w:hideMark/>
          </w:tcPr>
          <w:p w14:paraId="6819FA4B" w14:textId="77777777" w:rsidR="0060211C" w:rsidRPr="0060211C" w:rsidRDefault="0060211C" w:rsidP="005D4C50">
            <w:pPr>
              <w:spacing w:after="0" w:line="240" w:lineRule="auto"/>
              <w:jc w:val="center"/>
              <w:rPr>
                <w:rFonts w:ascii="Times New Roman" w:eastAsia="Times New Roman" w:hAnsi="Times New Roman" w:cs="Times New Roman"/>
                <w:color w:val="303030"/>
                <w:sz w:val="28"/>
                <w:szCs w:val="28"/>
                <w:lang w:eastAsia="ru-RU"/>
              </w:rPr>
            </w:pPr>
            <w:r w:rsidRPr="0060211C">
              <w:rPr>
                <w:rFonts w:ascii="Times New Roman" w:eastAsia="Times New Roman" w:hAnsi="Times New Roman" w:cs="Times New Roman"/>
                <w:color w:val="303030"/>
                <w:sz w:val="28"/>
                <w:szCs w:val="28"/>
                <w:lang w:eastAsia="ru-RU"/>
              </w:rPr>
              <w:t>0,77</w:t>
            </w:r>
          </w:p>
        </w:tc>
      </w:tr>
      <w:tr w:rsidR="0060211C" w:rsidRPr="0060211C" w14:paraId="54CC7F6C" w14:textId="77777777" w:rsidTr="0098552D">
        <w:trPr>
          <w:trHeight w:val="346"/>
          <w:jc w:val="center"/>
        </w:trPr>
        <w:tc>
          <w:tcPr>
            <w:tcW w:w="4657" w:type="dxa"/>
            <w:shd w:val="clear" w:color="auto" w:fill="FFFFFF"/>
            <w:vAlign w:val="center"/>
          </w:tcPr>
          <w:p w14:paraId="7AFD2B70" w14:textId="1E7BB150" w:rsidR="0060211C" w:rsidRPr="0060211C" w:rsidRDefault="00FD5CEE" w:rsidP="005D4C50">
            <w:pPr>
              <w:spacing w:after="0" w:line="240" w:lineRule="auto"/>
              <w:ind w:firstLine="103"/>
              <w:rPr>
                <w:rFonts w:ascii="Times New Roman" w:eastAsia="Times New Roman" w:hAnsi="Times New Roman" w:cs="Times New Roman"/>
                <w:bCs/>
                <w:color w:val="303030"/>
                <w:sz w:val="28"/>
                <w:szCs w:val="28"/>
                <w:lang w:eastAsia="ru-RU"/>
              </w:rPr>
            </w:pPr>
            <w:r>
              <w:rPr>
                <w:rFonts w:ascii="Times New Roman" w:eastAsia="Times New Roman" w:hAnsi="Times New Roman" w:cs="Times New Roman"/>
                <w:bCs/>
                <w:color w:val="303030"/>
                <w:sz w:val="28"/>
                <w:szCs w:val="28"/>
                <w:lang w:val="kk-KZ" w:eastAsia="ru-RU"/>
              </w:rPr>
              <w:t>Средняя толщина</w:t>
            </w:r>
            <w:r w:rsidR="0060211C" w:rsidRPr="0060211C">
              <w:rPr>
                <w:rFonts w:ascii="Times New Roman" w:eastAsia="Times New Roman" w:hAnsi="Times New Roman" w:cs="Times New Roman"/>
                <w:bCs/>
                <w:color w:val="303030"/>
                <w:sz w:val="28"/>
                <w:szCs w:val="28"/>
                <w:lang w:eastAsia="ru-RU"/>
              </w:rPr>
              <w:t xml:space="preserve"> покрытий, мкм</w:t>
            </w:r>
          </w:p>
        </w:tc>
        <w:tc>
          <w:tcPr>
            <w:tcW w:w="1646" w:type="dxa"/>
            <w:shd w:val="clear" w:color="auto" w:fill="FFFFFF"/>
            <w:vAlign w:val="center"/>
          </w:tcPr>
          <w:p w14:paraId="5D786C75" w14:textId="39912F7A" w:rsidR="0060211C" w:rsidRPr="00324DC0" w:rsidRDefault="00324DC0" w:rsidP="005D4C50">
            <w:pPr>
              <w:spacing w:after="0" w:line="240" w:lineRule="auto"/>
              <w:jc w:val="center"/>
              <w:rPr>
                <w:rFonts w:ascii="Times New Roman" w:eastAsia="Times New Roman" w:hAnsi="Times New Roman" w:cs="Times New Roman"/>
                <w:color w:val="303030"/>
                <w:sz w:val="28"/>
                <w:szCs w:val="28"/>
                <w:lang w:val="kk-KZ" w:eastAsia="ru-RU"/>
              </w:rPr>
            </w:pPr>
            <w:r>
              <w:rPr>
                <w:rFonts w:ascii="Times New Roman" w:eastAsia="Times New Roman" w:hAnsi="Times New Roman" w:cs="Times New Roman"/>
                <w:color w:val="303030"/>
                <w:sz w:val="28"/>
                <w:szCs w:val="28"/>
                <w:lang w:val="en-US" w:eastAsia="ru-RU"/>
              </w:rPr>
              <w:t>124</w:t>
            </w:r>
          </w:p>
        </w:tc>
        <w:tc>
          <w:tcPr>
            <w:tcW w:w="1645" w:type="dxa"/>
            <w:shd w:val="clear" w:color="auto" w:fill="FFFFFF"/>
            <w:vAlign w:val="center"/>
          </w:tcPr>
          <w:p w14:paraId="6FE5BF9C" w14:textId="06BA2820" w:rsidR="0060211C" w:rsidRPr="00324DC0" w:rsidRDefault="0092295A" w:rsidP="005D4C50">
            <w:pPr>
              <w:spacing w:after="0" w:line="240" w:lineRule="auto"/>
              <w:jc w:val="center"/>
              <w:rPr>
                <w:rFonts w:ascii="Times New Roman" w:eastAsia="Times New Roman" w:hAnsi="Times New Roman" w:cs="Times New Roman"/>
                <w:color w:val="303030"/>
                <w:sz w:val="28"/>
                <w:szCs w:val="28"/>
                <w:lang w:val="kk-KZ" w:eastAsia="ru-RU"/>
              </w:rPr>
            </w:pPr>
            <w:r w:rsidRPr="00324DC0">
              <w:rPr>
                <w:rFonts w:ascii="Times New Roman" w:eastAsia="Times New Roman" w:hAnsi="Times New Roman" w:cs="Times New Roman"/>
                <w:color w:val="303030"/>
                <w:sz w:val="28"/>
                <w:szCs w:val="28"/>
                <w:lang w:val="en-US" w:eastAsia="ru-RU"/>
              </w:rPr>
              <w:t>10</w:t>
            </w:r>
            <w:r w:rsidR="00A423ED" w:rsidRPr="00324DC0">
              <w:rPr>
                <w:rFonts w:ascii="Times New Roman" w:eastAsia="Times New Roman" w:hAnsi="Times New Roman" w:cs="Times New Roman"/>
                <w:color w:val="303030"/>
                <w:sz w:val="28"/>
                <w:szCs w:val="28"/>
                <w:lang w:val="en-US" w:eastAsia="ru-RU"/>
              </w:rPr>
              <w:t>1</w:t>
            </w:r>
          </w:p>
        </w:tc>
        <w:tc>
          <w:tcPr>
            <w:tcW w:w="1646" w:type="dxa"/>
            <w:shd w:val="clear" w:color="auto" w:fill="FFFFFF"/>
            <w:vAlign w:val="center"/>
          </w:tcPr>
          <w:p w14:paraId="5BF4AE38" w14:textId="6DFCFD39" w:rsidR="0060211C" w:rsidRPr="00324DC0" w:rsidRDefault="00A423ED" w:rsidP="005D4C50">
            <w:pPr>
              <w:spacing w:after="0" w:line="240" w:lineRule="auto"/>
              <w:jc w:val="center"/>
              <w:rPr>
                <w:rFonts w:ascii="Times New Roman" w:eastAsia="Times New Roman" w:hAnsi="Times New Roman" w:cs="Times New Roman"/>
                <w:color w:val="303030"/>
                <w:sz w:val="28"/>
                <w:szCs w:val="28"/>
                <w:lang w:val="en-US" w:eastAsia="ru-RU"/>
              </w:rPr>
            </w:pPr>
            <w:r w:rsidRPr="00324DC0">
              <w:rPr>
                <w:rFonts w:ascii="Times New Roman" w:eastAsia="Times New Roman" w:hAnsi="Times New Roman" w:cs="Times New Roman"/>
                <w:color w:val="303030"/>
                <w:sz w:val="28"/>
                <w:szCs w:val="28"/>
                <w:lang w:val="en-US" w:eastAsia="ru-RU"/>
              </w:rPr>
              <w:t>110</w:t>
            </w:r>
          </w:p>
        </w:tc>
      </w:tr>
    </w:tbl>
    <w:p w14:paraId="49654D83" w14:textId="77777777" w:rsidR="0060211C" w:rsidRPr="0060211C" w:rsidRDefault="0060211C"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3908DDB5" w14:textId="0AFE41F5" w:rsidR="00E84EE0" w:rsidRPr="00B2027A"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B2027A">
        <w:rPr>
          <w:rFonts w:ascii="Times New Roman" w:hAnsi="Times New Roman" w:cs="Times New Roman"/>
          <w:sz w:val="28"/>
          <w:szCs w:val="28"/>
          <w:lang w:val="kk-KZ"/>
        </w:rPr>
        <w:t xml:space="preserve">На рисунке </w:t>
      </w:r>
      <w:r w:rsidRPr="000B66B9">
        <w:rPr>
          <w:rFonts w:ascii="Times New Roman" w:hAnsi="Times New Roman" w:cs="Times New Roman"/>
          <w:sz w:val="28"/>
          <w:szCs w:val="28"/>
        </w:rPr>
        <w:t>4</w:t>
      </w:r>
      <w:r w:rsidRPr="00B2027A">
        <w:rPr>
          <w:rFonts w:ascii="Times New Roman" w:hAnsi="Times New Roman" w:cs="Times New Roman"/>
          <w:sz w:val="28"/>
          <w:szCs w:val="28"/>
        </w:rPr>
        <w:t>.</w:t>
      </w:r>
      <w:r w:rsidR="0015610E" w:rsidRPr="0015610E">
        <w:rPr>
          <w:rFonts w:ascii="Times New Roman" w:hAnsi="Times New Roman" w:cs="Times New Roman"/>
          <w:sz w:val="28"/>
          <w:szCs w:val="28"/>
        </w:rPr>
        <w:t>3</w:t>
      </w:r>
      <w:r w:rsidRPr="00B2027A">
        <w:rPr>
          <w:rFonts w:ascii="Times New Roman" w:hAnsi="Times New Roman" w:cs="Times New Roman"/>
          <w:sz w:val="28"/>
          <w:szCs w:val="28"/>
          <w:lang w:val="kk-KZ"/>
        </w:rPr>
        <w:t xml:space="preserve"> представлены дифрактограммы покрытий Cr</w:t>
      </w:r>
      <w:r w:rsidRPr="00B2027A">
        <w:rPr>
          <w:rFonts w:ascii="Times New Roman" w:hAnsi="Times New Roman" w:cs="Times New Roman"/>
          <w:sz w:val="28"/>
          <w:szCs w:val="28"/>
          <w:vertAlign w:val="subscript"/>
          <w:lang w:val="kk-KZ"/>
        </w:rPr>
        <w:t>3</w:t>
      </w:r>
      <w:r w:rsidRPr="00B2027A">
        <w:rPr>
          <w:rFonts w:ascii="Times New Roman" w:hAnsi="Times New Roman" w:cs="Times New Roman"/>
          <w:sz w:val="28"/>
          <w:szCs w:val="28"/>
          <w:lang w:val="kk-KZ"/>
        </w:rPr>
        <w:t>C</w:t>
      </w:r>
      <w:r w:rsidRPr="00B2027A">
        <w:rPr>
          <w:rFonts w:ascii="Times New Roman" w:hAnsi="Times New Roman" w:cs="Times New Roman"/>
          <w:sz w:val="28"/>
          <w:szCs w:val="28"/>
          <w:vertAlign w:val="subscript"/>
          <w:lang w:val="kk-KZ"/>
        </w:rPr>
        <w:t>2</w:t>
      </w:r>
      <w:r w:rsidRPr="00B2027A">
        <w:rPr>
          <w:rFonts w:ascii="Times New Roman" w:hAnsi="Times New Roman" w:cs="Times New Roman"/>
          <w:sz w:val="28"/>
          <w:szCs w:val="28"/>
          <w:lang w:val="kk-KZ"/>
        </w:rPr>
        <w:t xml:space="preserve">-NiCr, полученных при разных объемах заполнения детонационного ствола взрывчатой газовой смесью. </w:t>
      </w:r>
      <w:r w:rsidRPr="000B66B9">
        <w:rPr>
          <w:rFonts w:ascii="Times New Roman" w:hAnsi="Times New Roman" w:cs="Times New Roman"/>
          <w:sz w:val="28"/>
          <w:szCs w:val="28"/>
          <w:lang w:val="kk-KZ"/>
        </w:rPr>
        <w:t>Фазовая идентификация осуществлялась с использованием программного комплекса X’Pert HighScore и базы данных ICDD PDF-</w:t>
      </w:r>
      <w:r>
        <w:rPr>
          <w:rFonts w:ascii="Times New Roman" w:hAnsi="Times New Roman" w:cs="Times New Roman"/>
          <w:sz w:val="28"/>
          <w:szCs w:val="28"/>
          <w:lang w:val="kk-KZ"/>
        </w:rPr>
        <w:t>2</w:t>
      </w:r>
      <w:r w:rsidRPr="000B66B9">
        <w:rPr>
          <w:rFonts w:ascii="Times New Roman" w:hAnsi="Times New Roman" w:cs="Times New Roman"/>
          <w:sz w:val="28"/>
          <w:szCs w:val="28"/>
          <w:lang w:val="kk-KZ"/>
        </w:rPr>
        <w:t>. Сопоставление экспериментальных данных с эталонными PDF-картами выполнено по положениям дифракционных максимумов, их относительным интенсивностям и форме отражений.</w:t>
      </w:r>
      <w:r w:rsidRPr="007E2375">
        <w:rPr>
          <w:rFonts w:ascii="Times New Roman" w:hAnsi="Times New Roman" w:cs="Times New Roman"/>
          <w:sz w:val="28"/>
          <w:szCs w:val="28"/>
          <w:lang w:val="kk-KZ"/>
        </w:rPr>
        <w:t xml:space="preserve"> </w:t>
      </w:r>
      <w:r w:rsidRPr="00633694">
        <w:rPr>
          <w:rFonts w:ascii="Times New Roman" w:hAnsi="Times New Roman" w:cs="Times New Roman"/>
          <w:sz w:val="28"/>
          <w:szCs w:val="28"/>
          <w:lang w:val="kk-KZ"/>
        </w:rPr>
        <w:t>В результате рентгенофазового анализа установлено, что покрытия (О1</w:t>
      </w:r>
      <w:r>
        <w:rPr>
          <w:rFonts w:ascii="Times New Roman" w:hAnsi="Times New Roman" w:cs="Times New Roman"/>
          <w:sz w:val="28"/>
          <w:szCs w:val="28"/>
          <w:lang w:val="kk-KZ"/>
        </w:rPr>
        <w:t>-</w:t>
      </w:r>
      <w:r w:rsidRPr="00633694">
        <w:rPr>
          <w:rFonts w:ascii="Times New Roman" w:hAnsi="Times New Roman" w:cs="Times New Roman"/>
          <w:sz w:val="28"/>
          <w:szCs w:val="28"/>
          <w:lang w:val="kk-KZ"/>
        </w:rPr>
        <w:t>57 %, О2</w:t>
      </w:r>
      <w:r>
        <w:rPr>
          <w:rFonts w:ascii="Times New Roman" w:hAnsi="Times New Roman" w:cs="Times New Roman"/>
          <w:sz w:val="28"/>
          <w:szCs w:val="28"/>
          <w:lang w:val="kk-KZ"/>
        </w:rPr>
        <w:t>-</w:t>
      </w:r>
      <w:r w:rsidRPr="00633694">
        <w:rPr>
          <w:rFonts w:ascii="Times New Roman" w:hAnsi="Times New Roman" w:cs="Times New Roman"/>
          <w:sz w:val="28"/>
          <w:szCs w:val="28"/>
          <w:lang w:val="kk-KZ"/>
        </w:rPr>
        <w:t>64 %, О3</w:t>
      </w:r>
      <w:r>
        <w:rPr>
          <w:rFonts w:ascii="Times New Roman" w:hAnsi="Times New Roman" w:cs="Times New Roman"/>
          <w:sz w:val="28"/>
          <w:szCs w:val="28"/>
          <w:lang w:val="kk-KZ"/>
        </w:rPr>
        <w:t>-</w:t>
      </w:r>
      <w:r w:rsidRPr="00633694">
        <w:rPr>
          <w:rFonts w:ascii="Times New Roman" w:hAnsi="Times New Roman" w:cs="Times New Roman"/>
          <w:sz w:val="28"/>
          <w:szCs w:val="28"/>
          <w:lang w:val="kk-KZ"/>
        </w:rPr>
        <w:t xml:space="preserve">73 %) состоят преимущественно из карбида хрома </w:t>
      </w:r>
      <w:r>
        <w:rPr>
          <w:rFonts w:ascii="Times New Roman" w:hAnsi="Times New Roman" w:cs="Times New Roman"/>
          <w:sz w:val="28"/>
          <w:szCs w:val="28"/>
          <w:lang w:val="en-US"/>
        </w:rPr>
        <w:t>Cr</w:t>
      </w:r>
      <w:r w:rsidRPr="0084544D">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84544D">
        <w:rPr>
          <w:rFonts w:ascii="Times New Roman" w:hAnsi="Times New Roman" w:cs="Times New Roman"/>
          <w:sz w:val="28"/>
          <w:szCs w:val="28"/>
          <w:vertAlign w:val="subscript"/>
        </w:rPr>
        <w:t>2</w:t>
      </w:r>
      <w:r w:rsidRPr="00633694">
        <w:rPr>
          <w:rFonts w:ascii="Times New Roman" w:hAnsi="Times New Roman" w:cs="Times New Roman"/>
          <w:sz w:val="28"/>
          <w:szCs w:val="28"/>
          <w:lang w:val="kk-KZ"/>
        </w:rPr>
        <w:t xml:space="preserve"> (PDF 96-722-2490),</w:t>
      </w:r>
      <w:r>
        <w:rPr>
          <w:rFonts w:ascii="Times New Roman" w:hAnsi="Times New Roman" w:cs="Times New Roman"/>
          <w:sz w:val="28"/>
          <w:szCs w:val="28"/>
          <w:lang w:val="kk-KZ"/>
        </w:rPr>
        <w:t xml:space="preserve"> а также металлических фаз </w:t>
      </w:r>
      <w:r>
        <w:rPr>
          <w:rFonts w:ascii="Times New Roman" w:hAnsi="Times New Roman" w:cs="Times New Roman"/>
          <w:sz w:val="28"/>
          <w:szCs w:val="28"/>
          <w:lang w:val="en-US"/>
        </w:rPr>
        <w:t>CrNi</w:t>
      </w:r>
      <w:r w:rsidRPr="005D4C50">
        <w:rPr>
          <w:rFonts w:ascii="Times New Roman" w:hAnsi="Times New Roman" w:cs="Times New Roman"/>
          <w:sz w:val="28"/>
          <w:szCs w:val="28"/>
          <w:vertAlign w:val="subscript"/>
        </w:rPr>
        <w:t>3</w:t>
      </w:r>
      <w:r w:rsidRPr="00633694">
        <w:rPr>
          <w:rFonts w:ascii="Times New Roman" w:hAnsi="Times New Roman" w:cs="Times New Roman"/>
          <w:sz w:val="28"/>
          <w:szCs w:val="28"/>
          <w:lang w:val="kk-KZ"/>
        </w:rPr>
        <w:t xml:space="preserve"> (PDF 96-152-5115) и </w:t>
      </w:r>
      <w:r>
        <w:rPr>
          <w:rFonts w:ascii="Times New Roman" w:hAnsi="Times New Roman" w:cs="Times New Roman"/>
          <w:sz w:val="28"/>
          <w:szCs w:val="28"/>
          <w:lang w:val="en-US"/>
        </w:rPr>
        <w:t>Cr</w:t>
      </w:r>
      <w:r w:rsidRPr="0084544D">
        <w:rPr>
          <w:rFonts w:ascii="Times New Roman" w:hAnsi="Times New Roman" w:cs="Times New Roman"/>
          <w:sz w:val="28"/>
          <w:szCs w:val="28"/>
        </w:rPr>
        <w:t>3</w:t>
      </w:r>
      <w:r>
        <w:rPr>
          <w:rFonts w:ascii="Times New Roman" w:hAnsi="Times New Roman" w:cs="Times New Roman"/>
          <w:sz w:val="28"/>
          <w:szCs w:val="28"/>
          <w:lang w:val="en-US"/>
        </w:rPr>
        <w:t>Ni</w:t>
      </w:r>
      <w:r w:rsidRPr="0084544D">
        <w:rPr>
          <w:rFonts w:ascii="Times New Roman" w:hAnsi="Times New Roman" w:cs="Times New Roman"/>
          <w:sz w:val="28"/>
          <w:szCs w:val="28"/>
        </w:rPr>
        <w:t>2</w:t>
      </w:r>
      <w:r w:rsidRPr="00633694">
        <w:rPr>
          <w:rFonts w:ascii="Times New Roman" w:hAnsi="Times New Roman" w:cs="Times New Roman"/>
          <w:sz w:val="28"/>
          <w:szCs w:val="28"/>
          <w:lang w:val="kk-KZ"/>
        </w:rPr>
        <w:t xml:space="preserve">, выполняющих роль пластичной матрицы (рис. 4.1). При этом отмечается изменение их относительного содержания в зависимости от </w:t>
      </w:r>
      <w:r>
        <w:rPr>
          <w:rFonts w:ascii="Times New Roman" w:hAnsi="Times New Roman" w:cs="Times New Roman"/>
          <w:sz w:val="28"/>
          <w:szCs w:val="28"/>
          <w:lang w:val="kk-KZ"/>
        </w:rPr>
        <w:t>параметра напыления</w:t>
      </w:r>
      <w:r w:rsidRPr="00633694">
        <w:rPr>
          <w:rFonts w:ascii="Times New Roman" w:hAnsi="Times New Roman" w:cs="Times New Roman"/>
          <w:sz w:val="28"/>
          <w:szCs w:val="28"/>
          <w:lang w:val="kk-KZ"/>
        </w:rPr>
        <w:t>.</w:t>
      </w:r>
    </w:p>
    <w:p w14:paraId="242E2EBD" w14:textId="0A8B9275"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0B66B9">
        <w:rPr>
          <w:rFonts w:ascii="Times New Roman" w:hAnsi="Times New Roman" w:cs="Times New Roman"/>
          <w:sz w:val="28"/>
          <w:szCs w:val="28"/>
          <w:lang w:val="kk-KZ"/>
        </w:rPr>
        <w:t xml:space="preserve">Образец </w:t>
      </w:r>
      <w:r w:rsidRPr="00A94A4D">
        <w:rPr>
          <w:rFonts w:ascii="Times New Roman" w:eastAsia="Times New Roman" w:hAnsi="Times New Roman" w:cs="Times New Roman"/>
          <w:color w:val="233028"/>
          <w:kern w:val="24"/>
          <w:sz w:val="28"/>
          <w:szCs w:val="28"/>
          <w:lang w:eastAsia="ru-RU"/>
        </w:rPr>
        <w:t>О</w:t>
      </w:r>
      <w:r>
        <w:rPr>
          <w:rFonts w:ascii="Times New Roman" w:eastAsia="Times New Roman" w:hAnsi="Times New Roman" w:cs="Times New Roman"/>
          <w:color w:val="233028"/>
          <w:kern w:val="24"/>
          <w:sz w:val="28"/>
          <w:szCs w:val="28"/>
          <w:lang w:eastAsia="ru-RU"/>
        </w:rPr>
        <w:t xml:space="preserve">2-57% </w:t>
      </w:r>
      <w:r w:rsidRPr="000B66B9">
        <w:rPr>
          <w:rFonts w:ascii="Times New Roman" w:hAnsi="Times New Roman" w:cs="Times New Roman"/>
          <w:sz w:val="28"/>
          <w:szCs w:val="28"/>
          <w:lang w:val="kk-KZ"/>
        </w:rPr>
        <w:t xml:space="preserve">отличается выраженным преобладанием металлической </w:t>
      </w:r>
      <w:r w:rsidRPr="00324DC0">
        <w:rPr>
          <w:rFonts w:ascii="Times New Roman" w:hAnsi="Times New Roman" w:cs="Times New Roman"/>
          <w:sz w:val="28"/>
          <w:szCs w:val="28"/>
          <w:lang w:val="kk-KZ"/>
        </w:rPr>
        <w:t>фазы CrNi</w:t>
      </w:r>
      <w:r w:rsidRPr="00324DC0">
        <w:rPr>
          <w:rFonts w:ascii="Times New Roman" w:hAnsi="Times New Roman" w:cs="Times New Roman"/>
          <w:sz w:val="28"/>
          <w:szCs w:val="28"/>
          <w:vertAlign w:val="subscript"/>
        </w:rPr>
        <w:t>3</w:t>
      </w:r>
      <w:r w:rsidRPr="00324DC0">
        <w:rPr>
          <w:rFonts w:ascii="Times New Roman" w:hAnsi="Times New Roman" w:cs="Times New Roman"/>
          <w:sz w:val="28"/>
          <w:szCs w:val="28"/>
          <w:lang w:val="kk-KZ"/>
        </w:rPr>
        <w:t>, что подтверждается доминирующим ди</w:t>
      </w:r>
      <w:r w:rsidR="008B72BA">
        <w:rPr>
          <w:rFonts w:ascii="Times New Roman" w:hAnsi="Times New Roman" w:cs="Times New Roman"/>
          <w:sz w:val="28"/>
          <w:szCs w:val="28"/>
          <w:lang w:val="kk-KZ"/>
        </w:rPr>
        <w:t xml:space="preserve">фракционным максимумом при </w:t>
      </w:r>
      <w:r w:rsidR="008B72BA" w:rsidRPr="008B72BA">
        <w:rPr>
          <w:rFonts w:ascii="Times New Roman" w:hAnsi="Times New Roman" w:cs="Times New Roman"/>
          <w:sz w:val="28"/>
          <w:szCs w:val="28"/>
        </w:rPr>
        <w:t>2</w:t>
      </w:r>
      <w:r w:rsidR="008B72BA">
        <w:rPr>
          <w:rFonts w:ascii="Times New Roman" w:hAnsi="Times New Roman" w:cs="Times New Roman"/>
          <w:sz w:val="28"/>
          <w:szCs w:val="28"/>
          <w:lang w:val="kk-KZ"/>
        </w:rPr>
        <w:sym w:font="Symbol" w:char="F071"/>
      </w:r>
      <w:r w:rsidR="008B72BA">
        <w:rPr>
          <w:rFonts w:ascii="Times New Roman" w:hAnsi="Times New Roman" w:cs="Times New Roman"/>
          <w:sz w:val="28"/>
          <w:szCs w:val="28"/>
          <w:lang w:val="kk-KZ"/>
        </w:rPr>
        <w:sym w:font="Symbol" w:char="F0BB"/>
      </w:r>
      <w:r w:rsidRPr="00324DC0">
        <w:rPr>
          <w:rFonts w:ascii="Times New Roman" w:hAnsi="Times New Roman" w:cs="Times New Roman"/>
          <w:sz w:val="28"/>
          <w:szCs w:val="28"/>
          <w:lang w:val="kk-KZ"/>
        </w:rPr>
        <w:t>44,45°. Интенсивность отражений Cr₃C₂ снижается, тогда как вклад металлической фазы (</w:t>
      </w:r>
      <w:r w:rsidRPr="00324DC0">
        <w:rPr>
          <w:rFonts w:ascii="Times New Roman" w:hAnsi="Times New Roman" w:cs="Times New Roman"/>
          <w:sz w:val="28"/>
          <w:szCs w:val="28"/>
          <w:lang w:val="en-US"/>
        </w:rPr>
        <w:t>Cr</w:t>
      </w:r>
      <w:r w:rsidRPr="00324DC0">
        <w:rPr>
          <w:rFonts w:ascii="Times New Roman" w:hAnsi="Times New Roman" w:cs="Times New Roman"/>
          <w:sz w:val="28"/>
          <w:szCs w:val="28"/>
          <w:vertAlign w:val="subscript"/>
        </w:rPr>
        <w:t>3</w:t>
      </w:r>
      <w:r w:rsidRPr="00324DC0">
        <w:rPr>
          <w:rFonts w:ascii="Times New Roman" w:hAnsi="Times New Roman" w:cs="Times New Roman"/>
          <w:sz w:val="28"/>
          <w:szCs w:val="28"/>
          <w:lang w:val="kk-KZ"/>
        </w:rPr>
        <w:t>Ni</w:t>
      </w:r>
      <w:r w:rsidRPr="00324DC0">
        <w:rPr>
          <w:rFonts w:ascii="Times New Roman" w:hAnsi="Times New Roman" w:cs="Times New Roman"/>
          <w:sz w:val="28"/>
          <w:szCs w:val="28"/>
          <w:vertAlign w:val="subscript"/>
          <w:lang w:val="kk-KZ"/>
        </w:rPr>
        <w:t>2</w:t>
      </w:r>
      <w:r w:rsidRPr="00324DC0">
        <w:rPr>
          <w:rFonts w:ascii="Times New Roman" w:hAnsi="Times New Roman" w:cs="Times New Roman"/>
          <w:sz w:val="28"/>
          <w:szCs w:val="28"/>
          <w:lang w:val="kk-KZ"/>
        </w:rPr>
        <w:t>, CrNi</w:t>
      </w:r>
      <w:r w:rsidR="005D4C50" w:rsidRPr="005D4C50">
        <w:rPr>
          <w:rFonts w:ascii="Times New Roman" w:hAnsi="Times New Roman" w:cs="Times New Roman"/>
          <w:sz w:val="28"/>
          <w:szCs w:val="28"/>
          <w:vertAlign w:val="subscript"/>
        </w:rPr>
        <w:t>3</w:t>
      </w:r>
      <w:r w:rsidRPr="00324DC0">
        <w:rPr>
          <w:rFonts w:ascii="Times New Roman" w:hAnsi="Times New Roman" w:cs="Times New Roman"/>
          <w:sz w:val="28"/>
          <w:szCs w:val="28"/>
          <w:lang w:val="kk-KZ"/>
        </w:rPr>
        <w:t>) возрастает.</w:t>
      </w:r>
      <w:r w:rsidRPr="00324DC0">
        <w:rPr>
          <w:rFonts w:ascii="Times New Roman" w:hAnsi="Times New Roman" w:cs="Times New Roman"/>
          <w:sz w:val="28"/>
          <w:szCs w:val="28"/>
        </w:rPr>
        <w:t xml:space="preserve"> </w:t>
      </w:r>
      <w:r w:rsidRPr="00324DC0">
        <w:rPr>
          <w:rFonts w:ascii="Times New Roman" w:hAnsi="Times New Roman" w:cs="Times New Roman"/>
          <w:sz w:val="28"/>
          <w:szCs w:val="28"/>
          <w:lang w:val="kk-KZ"/>
        </w:rPr>
        <w:t xml:space="preserve">Увеличение доли металлической матрицы способствует более эффективному перераспределению напряжений в объёме покрытия. Дифрактограмма образца </w:t>
      </w:r>
      <w:r w:rsidRPr="00324DC0">
        <w:rPr>
          <w:rFonts w:ascii="Times New Roman" w:eastAsia="Times New Roman" w:hAnsi="Times New Roman" w:cs="Times New Roman"/>
          <w:color w:val="233028"/>
          <w:kern w:val="24"/>
          <w:sz w:val="28"/>
          <w:szCs w:val="28"/>
          <w:lang w:eastAsia="ru-RU"/>
        </w:rPr>
        <w:t>О2-64%</w:t>
      </w:r>
      <w:r w:rsidRPr="00324DC0">
        <w:rPr>
          <w:rFonts w:ascii="Times New Roman" w:hAnsi="Times New Roman" w:cs="Times New Roman"/>
          <w:sz w:val="28"/>
          <w:szCs w:val="28"/>
          <w:lang w:val="kk-KZ"/>
        </w:rPr>
        <w:t xml:space="preserve"> характеризуется преобладанием карбидной фазы </w:t>
      </w:r>
      <w:r w:rsidRPr="00324DC0">
        <w:rPr>
          <w:rFonts w:ascii="Times New Roman" w:hAnsi="Times New Roman" w:cs="Times New Roman"/>
          <w:sz w:val="28"/>
          <w:szCs w:val="28"/>
          <w:lang w:val="en-US"/>
        </w:rPr>
        <w:t>Cr</w:t>
      </w:r>
      <w:r w:rsidRPr="00324DC0">
        <w:rPr>
          <w:rFonts w:ascii="Times New Roman" w:hAnsi="Times New Roman" w:cs="Times New Roman"/>
          <w:sz w:val="28"/>
          <w:szCs w:val="28"/>
          <w:vertAlign w:val="subscript"/>
        </w:rPr>
        <w:t>3</w:t>
      </w:r>
      <w:r w:rsidRPr="00324DC0">
        <w:rPr>
          <w:rFonts w:ascii="Times New Roman" w:hAnsi="Times New Roman" w:cs="Times New Roman"/>
          <w:sz w:val="28"/>
          <w:szCs w:val="28"/>
          <w:lang w:val="en-US"/>
        </w:rPr>
        <w:t>C</w:t>
      </w:r>
      <w:r w:rsidRPr="00324DC0">
        <w:rPr>
          <w:rFonts w:ascii="Times New Roman" w:hAnsi="Times New Roman" w:cs="Times New Roman"/>
          <w:sz w:val="28"/>
          <w:szCs w:val="28"/>
          <w:vertAlign w:val="subscript"/>
        </w:rPr>
        <w:t>2</w:t>
      </w:r>
      <w:r w:rsidRPr="00324DC0">
        <w:rPr>
          <w:rFonts w:ascii="Times New Roman" w:hAnsi="Times New Roman" w:cs="Times New Roman"/>
          <w:sz w:val="28"/>
          <w:szCs w:val="28"/>
          <w:lang w:val="kk-KZ"/>
        </w:rPr>
        <w:t xml:space="preserve">, что подтверждается </w:t>
      </w:r>
      <w:r w:rsidRPr="00324DC0">
        <w:rPr>
          <w:rFonts w:ascii="Times New Roman" w:hAnsi="Times New Roman" w:cs="Times New Roman"/>
          <w:sz w:val="28"/>
          <w:szCs w:val="28"/>
          <w:lang w:val="kk-KZ"/>
        </w:rPr>
        <w:lastRenderedPageBreak/>
        <w:t>наличием интенсивных дифракцион</w:t>
      </w:r>
      <w:r w:rsidR="008B72BA">
        <w:rPr>
          <w:rFonts w:ascii="Times New Roman" w:hAnsi="Times New Roman" w:cs="Times New Roman"/>
          <w:sz w:val="28"/>
          <w:szCs w:val="28"/>
          <w:lang w:val="kk-KZ"/>
        </w:rPr>
        <w:t xml:space="preserve">ных максимумов в интервале </w:t>
      </w:r>
      <w:r w:rsidR="008B72BA" w:rsidRPr="008B72BA">
        <w:rPr>
          <w:rFonts w:ascii="Times New Roman" w:hAnsi="Times New Roman" w:cs="Times New Roman"/>
          <w:sz w:val="28"/>
          <w:szCs w:val="28"/>
        </w:rPr>
        <w:t>2</w:t>
      </w:r>
      <w:r w:rsidR="008B72BA">
        <w:rPr>
          <w:rFonts w:ascii="Times New Roman" w:hAnsi="Times New Roman" w:cs="Times New Roman"/>
          <w:sz w:val="28"/>
          <w:szCs w:val="28"/>
          <w:lang w:val="kk-KZ"/>
        </w:rPr>
        <w:sym w:font="Symbol" w:char="F071"/>
      </w:r>
      <w:r w:rsidR="008B72BA">
        <w:rPr>
          <w:rFonts w:ascii="Times New Roman" w:hAnsi="Times New Roman" w:cs="Times New Roman"/>
          <w:sz w:val="28"/>
          <w:szCs w:val="28"/>
          <w:lang w:val="kk-KZ"/>
        </w:rPr>
        <w:sym w:font="Symbol" w:char="F0BB"/>
      </w:r>
      <w:r w:rsidRPr="00324DC0">
        <w:rPr>
          <w:rFonts w:ascii="Times New Roman" w:hAnsi="Times New Roman" w:cs="Times New Roman"/>
          <w:sz w:val="28"/>
          <w:szCs w:val="28"/>
          <w:lang w:val="kk-KZ"/>
        </w:rPr>
        <w:t>35-45°. При этом отмечается снижение относительной интенсивности рефл</w:t>
      </w:r>
      <w:r w:rsidR="008B72BA">
        <w:rPr>
          <w:rFonts w:ascii="Times New Roman" w:hAnsi="Times New Roman" w:cs="Times New Roman"/>
          <w:sz w:val="28"/>
          <w:szCs w:val="28"/>
          <w:lang w:val="kk-KZ"/>
        </w:rPr>
        <w:t xml:space="preserve">ексов металлических фаз (при </w:t>
      </w:r>
      <w:r w:rsidR="008B72BA" w:rsidRPr="008B72BA">
        <w:rPr>
          <w:rFonts w:ascii="Times New Roman" w:hAnsi="Times New Roman" w:cs="Times New Roman"/>
          <w:sz w:val="28"/>
          <w:szCs w:val="28"/>
        </w:rPr>
        <w:t>2</w:t>
      </w:r>
      <w:r w:rsidR="008B72BA">
        <w:rPr>
          <w:rFonts w:ascii="Times New Roman" w:hAnsi="Times New Roman" w:cs="Times New Roman"/>
          <w:sz w:val="28"/>
          <w:szCs w:val="28"/>
          <w:lang w:val="kk-KZ"/>
        </w:rPr>
        <w:sym w:font="Symbol" w:char="F071"/>
      </w:r>
      <w:r w:rsidR="008B72BA">
        <w:rPr>
          <w:rFonts w:ascii="Times New Roman" w:hAnsi="Times New Roman" w:cs="Times New Roman"/>
          <w:sz w:val="28"/>
          <w:szCs w:val="28"/>
          <w:lang w:val="kk-KZ"/>
        </w:rPr>
        <w:sym w:font="Symbol" w:char="F0BB"/>
      </w:r>
      <w:r w:rsidRPr="00324DC0">
        <w:rPr>
          <w:rFonts w:ascii="Times New Roman" w:hAnsi="Times New Roman" w:cs="Times New Roman"/>
          <w:sz w:val="28"/>
          <w:szCs w:val="28"/>
          <w:lang w:val="kk-KZ"/>
        </w:rPr>
        <w:t>44,45°), что свидетельствует об уменьшении их вклада в общий фазовый состав покрытия. Для образца O3-73% фазовый состав покрытий остается неизменным. По данным рентгенофазового анализа фиксируется незначительное преобладание</w:t>
      </w:r>
      <w:r w:rsidRPr="00A56922">
        <w:rPr>
          <w:rFonts w:ascii="Times New Roman" w:hAnsi="Times New Roman" w:cs="Times New Roman"/>
          <w:sz w:val="28"/>
          <w:szCs w:val="28"/>
          <w:lang w:val="kk-KZ"/>
        </w:rPr>
        <w:t xml:space="preserve"> карбидной фазы </w:t>
      </w:r>
      <w:r>
        <w:rPr>
          <w:rFonts w:ascii="Times New Roman" w:hAnsi="Times New Roman" w:cs="Times New Roman"/>
          <w:sz w:val="28"/>
          <w:szCs w:val="28"/>
          <w:lang w:val="en-US"/>
        </w:rPr>
        <w:t>Cr</w:t>
      </w:r>
      <w:r w:rsidRPr="0084544D">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84544D">
        <w:rPr>
          <w:rFonts w:ascii="Times New Roman" w:hAnsi="Times New Roman" w:cs="Times New Roman"/>
          <w:sz w:val="28"/>
          <w:szCs w:val="28"/>
          <w:vertAlign w:val="subscript"/>
        </w:rPr>
        <w:t>2</w:t>
      </w:r>
      <w:r w:rsidRPr="00A56922">
        <w:rPr>
          <w:rFonts w:ascii="Times New Roman" w:hAnsi="Times New Roman" w:cs="Times New Roman"/>
          <w:sz w:val="28"/>
          <w:szCs w:val="28"/>
          <w:lang w:val="kk-KZ"/>
        </w:rPr>
        <w:t>, что проявляется в увеличении интенсивности ди</w:t>
      </w:r>
      <w:r w:rsidR="008B72BA">
        <w:rPr>
          <w:rFonts w:ascii="Times New Roman" w:hAnsi="Times New Roman" w:cs="Times New Roman"/>
          <w:sz w:val="28"/>
          <w:szCs w:val="28"/>
          <w:lang w:val="kk-KZ"/>
        </w:rPr>
        <w:t xml:space="preserve">фракционного максимума при </w:t>
      </w:r>
      <w:r w:rsidR="008B72BA" w:rsidRPr="008B72BA">
        <w:rPr>
          <w:rFonts w:ascii="Times New Roman" w:hAnsi="Times New Roman" w:cs="Times New Roman"/>
          <w:sz w:val="28"/>
          <w:szCs w:val="28"/>
        </w:rPr>
        <w:t>2</w:t>
      </w:r>
      <w:r w:rsidR="008B72BA">
        <w:rPr>
          <w:rFonts w:ascii="Times New Roman" w:hAnsi="Times New Roman" w:cs="Times New Roman"/>
          <w:sz w:val="28"/>
          <w:szCs w:val="28"/>
          <w:lang w:val="kk-KZ"/>
        </w:rPr>
        <w:sym w:font="Symbol" w:char="F071"/>
      </w:r>
      <w:r w:rsidR="008B72BA">
        <w:rPr>
          <w:rFonts w:ascii="Times New Roman" w:hAnsi="Times New Roman" w:cs="Times New Roman"/>
          <w:sz w:val="28"/>
          <w:szCs w:val="28"/>
          <w:lang w:val="kk-KZ"/>
        </w:rPr>
        <w:sym w:font="Symbol" w:char="F0BB"/>
      </w:r>
      <w:r w:rsidRPr="00A56922">
        <w:rPr>
          <w:rFonts w:ascii="Times New Roman" w:hAnsi="Times New Roman" w:cs="Times New Roman"/>
          <w:sz w:val="28"/>
          <w:szCs w:val="28"/>
          <w:lang w:val="kk-KZ"/>
        </w:rPr>
        <w:t>41,45°. Это свидетельствует о слабом доминировании карбидной составляющей в структуре покрытия без существенных изменений общего фазового соотношения.</w:t>
      </w:r>
    </w:p>
    <w:p w14:paraId="1AC3D52A" w14:textId="77777777"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5D57131" w14:textId="77777777" w:rsidR="00E84EE0" w:rsidRDefault="00E84EE0" w:rsidP="005D4C50">
      <w:pPr>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r w:rsidRPr="000F526D">
        <w:rPr>
          <w:rFonts w:ascii="Times New Roman" w:hAnsi="Times New Roman" w:cs="Times New Roman"/>
          <w:noProof/>
          <w:sz w:val="28"/>
          <w:szCs w:val="28"/>
          <w:lang w:eastAsia="ru-RU"/>
        </w:rPr>
        <w:drawing>
          <wp:inline distT="0" distB="0" distL="0" distR="0" wp14:anchorId="1248301D" wp14:editId="3711E052">
            <wp:extent cx="5284166" cy="40767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285581" cy="4077792"/>
                    </a:xfrm>
                    <a:prstGeom prst="rect">
                      <a:avLst/>
                    </a:prstGeom>
                  </pic:spPr>
                </pic:pic>
              </a:graphicData>
            </a:graphic>
          </wp:inline>
        </w:drawing>
      </w:r>
    </w:p>
    <w:p w14:paraId="535D8D6B" w14:textId="77777777" w:rsidR="00B24F05" w:rsidRDefault="00B24F05" w:rsidP="005D4C50">
      <w:pPr>
        <w:tabs>
          <w:tab w:val="left" w:pos="993"/>
        </w:tabs>
        <w:overflowPunct w:val="0"/>
        <w:spacing w:after="0" w:line="240" w:lineRule="auto"/>
        <w:contextualSpacing/>
        <w:jc w:val="center"/>
        <w:textAlignment w:val="baseline"/>
        <w:rPr>
          <w:rFonts w:ascii="Times New Roman" w:hAnsi="Times New Roman" w:cs="Times New Roman"/>
          <w:bCs/>
          <w:sz w:val="28"/>
          <w:szCs w:val="28"/>
          <w:lang w:val="en-US"/>
        </w:rPr>
      </w:pPr>
    </w:p>
    <w:p w14:paraId="486442D6" w14:textId="28476D0A" w:rsidR="00E84EE0" w:rsidRPr="000F526D" w:rsidRDefault="00E84EE0" w:rsidP="005D4C50">
      <w:pPr>
        <w:tabs>
          <w:tab w:val="left" w:pos="993"/>
        </w:tabs>
        <w:overflowPunct w:val="0"/>
        <w:spacing w:after="0" w:line="240" w:lineRule="auto"/>
        <w:contextualSpacing/>
        <w:jc w:val="center"/>
        <w:textAlignment w:val="baseline"/>
        <w:rPr>
          <w:rFonts w:ascii="Times New Roman" w:hAnsi="Times New Roman" w:cs="Times New Roman"/>
          <w:color w:val="EE0000"/>
          <w:sz w:val="28"/>
          <w:szCs w:val="28"/>
        </w:rPr>
      </w:pPr>
      <w:r w:rsidRPr="00B2027A">
        <w:rPr>
          <w:rFonts w:ascii="Times New Roman" w:hAnsi="Times New Roman" w:cs="Times New Roman"/>
          <w:bCs/>
          <w:sz w:val="28"/>
          <w:szCs w:val="28"/>
        </w:rPr>
        <w:t>Рисунок 4.</w:t>
      </w:r>
      <w:r w:rsidR="0015610E" w:rsidRPr="0015610E">
        <w:rPr>
          <w:rFonts w:ascii="Times New Roman" w:hAnsi="Times New Roman" w:cs="Times New Roman"/>
          <w:bCs/>
          <w:sz w:val="28"/>
          <w:szCs w:val="28"/>
        </w:rPr>
        <w:t>3</w:t>
      </w:r>
      <w:r w:rsidRPr="00B2027A">
        <w:rPr>
          <w:rFonts w:ascii="Times New Roman" w:hAnsi="Times New Roman" w:cs="Times New Roman"/>
          <w:bCs/>
          <w:sz w:val="28"/>
          <w:szCs w:val="28"/>
        </w:rPr>
        <w:t xml:space="preserve"> – Дифрактограммы покрытий </w:t>
      </w:r>
      <w:r w:rsidRPr="00B2027A">
        <w:rPr>
          <w:rFonts w:ascii="Times New Roman" w:hAnsi="Times New Roman" w:cs="Times New Roman"/>
          <w:sz w:val="28"/>
          <w:szCs w:val="28"/>
          <w:lang w:val="en-US"/>
        </w:rPr>
        <w:t>Cr</w:t>
      </w:r>
      <w:r w:rsidRPr="00B2027A">
        <w:rPr>
          <w:rFonts w:ascii="Times New Roman" w:hAnsi="Times New Roman" w:cs="Times New Roman"/>
          <w:sz w:val="28"/>
          <w:szCs w:val="28"/>
          <w:vertAlign w:val="subscript"/>
        </w:rPr>
        <w:t>3</w:t>
      </w:r>
      <w:r w:rsidRPr="00B2027A">
        <w:rPr>
          <w:rFonts w:ascii="Times New Roman" w:hAnsi="Times New Roman" w:cs="Times New Roman"/>
          <w:sz w:val="28"/>
          <w:szCs w:val="28"/>
          <w:lang w:val="en-US"/>
        </w:rPr>
        <w:t>C</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w:t>
      </w:r>
      <w:r w:rsidRPr="00B2027A">
        <w:rPr>
          <w:rFonts w:ascii="Times New Roman" w:hAnsi="Times New Roman" w:cs="Times New Roman"/>
          <w:sz w:val="28"/>
          <w:szCs w:val="28"/>
          <w:lang w:val="en-US"/>
        </w:rPr>
        <w:t>NiCr</w:t>
      </w:r>
      <w:r w:rsidRPr="00B2027A">
        <w:rPr>
          <w:rFonts w:ascii="Times New Roman" w:hAnsi="Times New Roman" w:cs="Times New Roman"/>
          <w:sz w:val="28"/>
          <w:szCs w:val="28"/>
        </w:rPr>
        <w:t xml:space="preserve">, полученных при разном объеме </w:t>
      </w:r>
      <w:r w:rsidRPr="009E3D9E">
        <w:rPr>
          <w:rFonts w:ascii="Times New Roman" w:hAnsi="Times New Roman" w:cs="Times New Roman"/>
          <w:sz w:val="28"/>
          <w:szCs w:val="28"/>
        </w:rPr>
        <w:t>заполнения детонационного ствола газовой смесью</w:t>
      </w:r>
      <w:r>
        <w:rPr>
          <w:rFonts w:ascii="Times New Roman" w:hAnsi="Times New Roman" w:cs="Times New Roman"/>
          <w:sz w:val="28"/>
          <w:szCs w:val="28"/>
        </w:rPr>
        <w:t xml:space="preserve"> кислород-ацетилен</w:t>
      </w:r>
      <w:r w:rsidRPr="009E3D9E">
        <w:rPr>
          <w:rFonts w:ascii="Times New Roman" w:hAnsi="Times New Roman" w:cs="Times New Roman"/>
          <w:sz w:val="28"/>
          <w:szCs w:val="28"/>
        </w:rPr>
        <w:t>: 57 %</w:t>
      </w:r>
      <w:r>
        <w:rPr>
          <w:rFonts w:ascii="Times New Roman" w:hAnsi="Times New Roman" w:cs="Times New Roman"/>
          <w:sz w:val="28"/>
          <w:szCs w:val="28"/>
        </w:rPr>
        <w:t>; 64 % и 73 %</w:t>
      </w:r>
    </w:p>
    <w:p w14:paraId="4964E402" w14:textId="77777777" w:rsidR="00E84EE0" w:rsidRPr="000D246E" w:rsidRDefault="00E84EE0"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rPr>
      </w:pPr>
    </w:p>
    <w:p w14:paraId="3E8BF984" w14:textId="065FC55E" w:rsidR="00E84EE0" w:rsidRDefault="00E84EE0" w:rsidP="00392812">
      <w:pPr>
        <w:pStyle w:val="ab"/>
        <w:spacing w:before="0" w:beforeAutospacing="0" w:after="0" w:afterAutospacing="0"/>
        <w:ind w:firstLine="709"/>
        <w:jc w:val="both"/>
        <w:rPr>
          <w:sz w:val="28"/>
          <w:szCs w:val="28"/>
          <w:lang w:val="kk-KZ"/>
        </w:rPr>
      </w:pPr>
      <w:r w:rsidRPr="00532005">
        <w:rPr>
          <w:sz w:val="28"/>
          <w:szCs w:val="28"/>
          <w:lang w:val="kk-KZ"/>
        </w:rPr>
        <w:t>Результаты рентгенофазового анализа показали, что изменение степени заполнения детонационного ствола газовой смесь</w:t>
      </w:r>
      <w:r w:rsidR="00B054B4">
        <w:rPr>
          <w:sz w:val="28"/>
          <w:szCs w:val="28"/>
          <w:lang w:val="kk-KZ"/>
        </w:rPr>
        <w:t>ю кислород–ацетилен (57</w:t>
      </w:r>
      <w:r w:rsidR="00B054B4" w:rsidRPr="00B054B4">
        <w:rPr>
          <w:sz w:val="28"/>
          <w:szCs w:val="28"/>
        </w:rPr>
        <w:t>%</w:t>
      </w:r>
      <w:r w:rsidR="00B054B4">
        <w:rPr>
          <w:sz w:val="28"/>
          <w:szCs w:val="28"/>
          <w:lang w:val="kk-KZ"/>
        </w:rPr>
        <w:t>, 64</w:t>
      </w:r>
      <w:r w:rsidR="00B054B4" w:rsidRPr="00B054B4">
        <w:rPr>
          <w:sz w:val="28"/>
          <w:szCs w:val="28"/>
        </w:rPr>
        <w:t xml:space="preserve">%) </w:t>
      </w:r>
      <w:r w:rsidRPr="00532005">
        <w:rPr>
          <w:sz w:val="28"/>
          <w:szCs w:val="28"/>
          <w:lang w:val="kk-KZ"/>
        </w:rPr>
        <w:t>оказывает незначительное влияние на соотношение карбидных и металлических фаз в покрытиях.</w:t>
      </w:r>
      <w:r>
        <w:rPr>
          <w:sz w:val="28"/>
          <w:szCs w:val="28"/>
          <w:lang w:val="kk-KZ"/>
        </w:rPr>
        <w:t xml:space="preserve"> </w:t>
      </w:r>
      <w:r w:rsidRPr="00E37C0F">
        <w:rPr>
          <w:sz w:val="28"/>
          <w:szCs w:val="28"/>
          <w:lang w:val="kk-KZ"/>
        </w:rPr>
        <w:t xml:space="preserve">При степени заполнения детонационного ствола 73 % в структуре покрытия отмечается увеличение доли карбида хрома </w:t>
      </w:r>
      <w:r>
        <w:rPr>
          <w:sz w:val="28"/>
          <w:szCs w:val="28"/>
          <w:lang w:val="en-US"/>
        </w:rPr>
        <w:t>Cr</w:t>
      </w:r>
      <w:r w:rsidRPr="0084544D">
        <w:rPr>
          <w:sz w:val="28"/>
          <w:szCs w:val="28"/>
          <w:vertAlign w:val="subscript"/>
        </w:rPr>
        <w:t>3</w:t>
      </w:r>
      <w:r>
        <w:rPr>
          <w:sz w:val="28"/>
          <w:szCs w:val="28"/>
          <w:lang w:val="en-US"/>
        </w:rPr>
        <w:t>C</w:t>
      </w:r>
      <w:r w:rsidRPr="0084544D">
        <w:rPr>
          <w:sz w:val="28"/>
          <w:szCs w:val="28"/>
          <w:vertAlign w:val="subscript"/>
        </w:rPr>
        <w:t>2</w:t>
      </w:r>
      <w:r w:rsidRPr="00E37C0F">
        <w:rPr>
          <w:sz w:val="28"/>
          <w:szCs w:val="28"/>
          <w:lang w:val="kk-KZ"/>
        </w:rPr>
        <w:t xml:space="preserve"> при сохранении металлической составляющей фазового состава.</w:t>
      </w:r>
      <w:r>
        <w:rPr>
          <w:sz w:val="28"/>
          <w:szCs w:val="28"/>
          <w:lang w:val="kk-KZ"/>
        </w:rPr>
        <w:t xml:space="preserve"> </w:t>
      </w:r>
      <w:r w:rsidRPr="00193BE7">
        <w:rPr>
          <w:sz w:val="28"/>
          <w:szCs w:val="28"/>
          <w:lang w:val="kk-KZ"/>
        </w:rPr>
        <w:t xml:space="preserve">Формируется композитная структура, в которой карбидные фазы присутствуют в объёмной доле, достаточной для обеспечения высокой стойкости к внешним механическим воздействиям, включая абразивный и эрозионный износ. При </w:t>
      </w:r>
      <w:r w:rsidRPr="00193BE7">
        <w:rPr>
          <w:sz w:val="28"/>
          <w:szCs w:val="28"/>
          <w:lang w:val="kk-KZ"/>
        </w:rPr>
        <w:lastRenderedPageBreak/>
        <w:t>этом металлическая матрица сохраняется в количестве, достаточном для предотвращения хрупкого разрушения карбидного каркаса и повышения трещиностойкости покрытия.</w:t>
      </w:r>
      <w:r>
        <w:rPr>
          <w:sz w:val="28"/>
          <w:szCs w:val="28"/>
          <w:lang w:val="kk-KZ"/>
        </w:rPr>
        <w:t xml:space="preserve"> </w:t>
      </w:r>
      <w:r w:rsidRPr="00EE1558">
        <w:rPr>
          <w:sz w:val="28"/>
          <w:szCs w:val="28"/>
          <w:lang w:val="kk-KZ"/>
        </w:rPr>
        <w:t>Сформированное фазовое соотношение может быть охарактеризовано как рациональное для эксплуатации поверхностей нагрева, функционирующих в агрессивных теплоэнергетических средах.</w:t>
      </w:r>
    </w:p>
    <w:p w14:paraId="1AF02029" w14:textId="12410D6C" w:rsidR="00E84EE0" w:rsidRPr="000B66B9" w:rsidRDefault="00E84EE0" w:rsidP="00392812">
      <w:pPr>
        <w:pStyle w:val="ab"/>
        <w:spacing w:before="0" w:beforeAutospacing="0" w:after="0" w:afterAutospacing="0"/>
        <w:ind w:firstLine="709"/>
        <w:jc w:val="both"/>
        <w:rPr>
          <w:sz w:val="28"/>
          <w:szCs w:val="28"/>
          <w:lang w:val="kk-KZ"/>
        </w:rPr>
      </w:pPr>
      <w:r w:rsidRPr="00E37C0F">
        <w:rPr>
          <w:sz w:val="28"/>
          <w:szCs w:val="28"/>
          <w:lang w:val="kk-KZ"/>
        </w:rPr>
        <w:t xml:space="preserve">При степени заполнения детонационного ствола </w:t>
      </w:r>
      <w:r w:rsidR="00D70902">
        <w:rPr>
          <w:sz w:val="28"/>
          <w:szCs w:val="28"/>
          <w:lang w:val="kk-KZ"/>
        </w:rPr>
        <w:t xml:space="preserve">в </w:t>
      </w:r>
      <w:r>
        <w:rPr>
          <w:sz w:val="28"/>
          <w:szCs w:val="28"/>
          <w:lang w:val="kk-KZ"/>
        </w:rPr>
        <w:t>57</w:t>
      </w:r>
      <w:r w:rsidRPr="00E37C0F">
        <w:rPr>
          <w:sz w:val="28"/>
          <w:szCs w:val="28"/>
          <w:lang w:val="kk-KZ"/>
        </w:rPr>
        <w:t xml:space="preserve"> %</w:t>
      </w:r>
      <w:r w:rsidR="00D70902">
        <w:rPr>
          <w:sz w:val="28"/>
          <w:szCs w:val="28"/>
          <w:lang w:val="kk-KZ"/>
        </w:rPr>
        <w:t>,</w:t>
      </w:r>
      <w:r>
        <w:rPr>
          <w:sz w:val="28"/>
          <w:szCs w:val="28"/>
          <w:lang w:val="kk-KZ"/>
        </w:rPr>
        <w:t xml:space="preserve"> </w:t>
      </w:r>
      <w:r w:rsidRPr="000B66B9">
        <w:rPr>
          <w:sz w:val="28"/>
          <w:szCs w:val="28"/>
          <w:lang w:val="kk-KZ"/>
        </w:rPr>
        <w:t xml:space="preserve">покрытия характеризуется преобладанием </w:t>
      </w:r>
      <w:r w:rsidR="0015610E">
        <w:rPr>
          <w:sz w:val="28"/>
          <w:szCs w:val="28"/>
          <w:lang w:val="kk-KZ"/>
        </w:rPr>
        <w:t>металлической составляющей CrNi</w:t>
      </w:r>
      <w:r w:rsidR="0015610E" w:rsidRPr="0015610E">
        <w:rPr>
          <w:sz w:val="28"/>
          <w:szCs w:val="28"/>
          <w:vertAlign w:val="subscript"/>
        </w:rPr>
        <w:t>3</w:t>
      </w:r>
      <w:r w:rsidRPr="000B66B9">
        <w:rPr>
          <w:sz w:val="28"/>
          <w:szCs w:val="28"/>
          <w:lang w:val="kk-KZ"/>
        </w:rPr>
        <w:t xml:space="preserve">, тогда как доля карбидных фаз </w:t>
      </w:r>
      <w:r>
        <w:rPr>
          <w:sz w:val="28"/>
          <w:szCs w:val="28"/>
          <w:lang w:val="kk-KZ"/>
        </w:rPr>
        <w:t>относительно</w:t>
      </w:r>
      <w:r w:rsidRPr="000B66B9">
        <w:rPr>
          <w:sz w:val="28"/>
          <w:szCs w:val="28"/>
          <w:lang w:val="kk-KZ"/>
        </w:rPr>
        <w:t xml:space="preserve"> ниже. Такое фазовое состояние способствует формированию более пластичной матрицы, что положительно влияет на адгезию покрытия, его способность компенсировать термические и механические деформации, а также на повышение трещиностойкости и сопротивляемости растрескиванию при циклических нагрузках. Вместе с тем уменьшение доли карбидных фаз может ограничивать устойчивость покрытия к интенсивному механическому износу.</w:t>
      </w:r>
    </w:p>
    <w:p w14:paraId="090E8B42" w14:textId="25679B5F" w:rsidR="00E84EE0" w:rsidRDefault="00B054B4"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Покрытие,</w:t>
      </w:r>
      <w:r w:rsidR="00E84EE0" w:rsidRPr="000B66B9">
        <w:rPr>
          <w:rFonts w:ascii="Times New Roman" w:hAnsi="Times New Roman" w:cs="Times New Roman"/>
          <w:sz w:val="28"/>
          <w:szCs w:val="28"/>
          <w:lang w:val="kk-KZ"/>
        </w:rPr>
        <w:t xml:space="preserve"> при степени заполнения 64 % занимает промежуточное положение между состояниями, характерными для 57 % и 73</w:t>
      </w:r>
      <w:r w:rsidR="00E84EE0">
        <w:rPr>
          <w:rFonts w:ascii="Times New Roman" w:hAnsi="Times New Roman" w:cs="Times New Roman"/>
          <w:sz w:val="28"/>
          <w:szCs w:val="28"/>
          <w:lang w:val="kk-KZ"/>
        </w:rPr>
        <w:t xml:space="preserve"> </w:t>
      </w:r>
      <w:r w:rsidR="00E84EE0" w:rsidRPr="000B66B9">
        <w:rPr>
          <w:rFonts w:ascii="Times New Roman" w:hAnsi="Times New Roman" w:cs="Times New Roman"/>
          <w:sz w:val="28"/>
          <w:szCs w:val="28"/>
          <w:lang w:val="kk-KZ"/>
        </w:rPr>
        <w:t xml:space="preserve">%. В данном случае достигается более равномерное соотношение карбидных фаз и металлической матрицы, при котором упрочняющее действие карбидного каркаса уже выражено в достаточной степени, а металлическая связка сохраняет способность к перераспределению напряжений. </w:t>
      </w:r>
    </w:p>
    <w:p w14:paraId="0E010599" w14:textId="66B49216"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0B66B9">
        <w:rPr>
          <w:rFonts w:ascii="Times New Roman" w:hAnsi="Times New Roman" w:cs="Times New Roman"/>
          <w:sz w:val="28"/>
          <w:szCs w:val="28"/>
          <w:lang w:val="kk-KZ"/>
        </w:rPr>
        <w:t xml:space="preserve">Таким образом, увеличение степени заполнения до 73 % приводит к формированию структуры с преобладанием карбидных фаз при сохранении металлической связки </w:t>
      </w:r>
      <w:r>
        <w:rPr>
          <w:rFonts w:ascii="Times New Roman" w:hAnsi="Times New Roman" w:cs="Times New Roman"/>
          <w:sz w:val="28"/>
          <w:szCs w:val="28"/>
          <w:lang w:val="kk-KZ"/>
        </w:rPr>
        <w:t>(Cr</w:t>
      </w:r>
      <w:r w:rsidRPr="00D6748B">
        <w:rPr>
          <w:rFonts w:ascii="Times New Roman" w:hAnsi="Times New Roman" w:cs="Times New Roman"/>
          <w:sz w:val="28"/>
          <w:szCs w:val="28"/>
          <w:vertAlign w:val="subscript"/>
        </w:rPr>
        <w:t>3</w:t>
      </w:r>
      <w:r w:rsidRPr="000B66B9">
        <w:rPr>
          <w:rFonts w:ascii="Times New Roman" w:hAnsi="Times New Roman" w:cs="Times New Roman"/>
          <w:sz w:val="28"/>
          <w:szCs w:val="28"/>
          <w:lang w:val="kk-KZ"/>
        </w:rPr>
        <w:t>Ni</w:t>
      </w:r>
      <w:r w:rsidRPr="000B65EA">
        <w:rPr>
          <w:rFonts w:ascii="Times New Roman" w:hAnsi="Times New Roman" w:cs="Times New Roman"/>
          <w:sz w:val="28"/>
          <w:szCs w:val="28"/>
          <w:vertAlign w:val="subscript"/>
          <w:lang w:val="kk-KZ"/>
        </w:rPr>
        <w:t>2</w:t>
      </w:r>
      <w:r w:rsidRPr="000B66B9">
        <w:rPr>
          <w:rFonts w:ascii="Times New Roman" w:hAnsi="Times New Roman" w:cs="Times New Roman"/>
          <w:sz w:val="28"/>
          <w:szCs w:val="28"/>
          <w:lang w:val="kk-KZ"/>
        </w:rPr>
        <w:t xml:space="preserve">, </w:t>
      </w:r>
      <w:r>
        <w:rPr>
          <w:rFonts w:ascii="Times New Roman" w:hAnsi="Times New Roman" w:cs="Times New Roman"/>
          <w:sz w:val="28"/>
          <w:szCs w:val="28"/>
          <w:lang w:val="en-US"/>
        </w:rPr>
        <w:t>CrNi</w:t>
      </w:r>
      <w:r w:rsidRPr="0084544D">
        <w:rPr>
          <w:rFonts w:ascii="Times New Roman" w:hAnsi="Times New Roman" w:cs="Times New Roman"/>
          <w:sz w:val="28"/>
          <w:szCs w:val="28"/>
          <w:vertAlign w:val="subscript"/>
        </w:rPr>
        <w:t>3</w:t>
      </w:r>
      <w:r>
        <w:rPr>
          <w:rFonts w:ascii="Times New Roman" w:hAnsi="Times New Roman" w:cs="Times New Roman"/>
          <w:sz w:val="28"/>
          <w:szCs w:val="28"/>
          <w:lang w:val="kk-KZ"/>
        </w:rPr>
        <w:t>)</w:t>
      </w:r>
      <w:r w:rsidRPr="000B66B9">
        <w:rPr>
          <w:rFonts w:ascii="Times New Roman" w:hAnsi="Times New Roman" w:cs="Times New Roman"/>
          <w:sz w:val="28"/>
          <w:szCs w:val="28"/>
          <w:lang w:val="kk-KZ"/>
        </w:rPr>
        <w:t>. При меньшей степени заполнения (57 %) ключевую роль играет металлическая матрица, определяющая высокую деформационную и адгезионную</w:t>
      </w:r>
      <w:r>
        <w:rPr>
          <w:rFonts w:ascii="Times New Roman" w:hAnsi="Times New Roman" w:cs="Times New Roman"/>
          <w:sz w:val="28"/>
          <w:szCs w:val="28"/>
          <w:lang w:val="kk-KZ"/>
        </w:rPr>
        <w:t xml:space="preserve"> способность покрытия </w:t>
      </w:r>
      <w:r w:rsidRPr="00B2027A">
        <w:rPr>
          <w:rFonts w:ascii="Times New Roman" w:hAnsi="Times New Roman" w:cs="Times New Roman"/>
          <w:sz w:val="28"/>
          <w:szCs w:val="28"/>
        </w:rPr>
        <w:fldChar w:fldCharType="begin"/>
      </w:r>
      <w:r w:rsidR="00E91700">
        <w:rPr>
          <w:rFonts w:ascii="Times New Roman" w:hAnsi="Times New Roman" w:cs="Times New Roman"/>
          <w:sz w:val="28"/>
          <w:szCs w:val="28"/>
        </w:rPr>
        <w:instrText xml:space="preserve"> ADDIN ZOTERO_ITEM CSL_CITATION {"citationID":"JYoCmjpT","properties":{"formattedCitation":"[164]","plainCitation":"[164]","noteIndex":0},"citationItems":[{"id":277,"uris":["http://zotero.org/users/local/7CzHYzcI/items/S987HCLF","http://zotero.org/users/19270824/items/S987HCLF"],"itemData":{"id":277,"type":"article-journal","container-title":"Journal of Alloys and Compounds","page":"153868","publisher":"Elsevier","source":"Google Scholar","title":"Creation of modified Cr3C2–NiCr hardmetal coating microstructures through novel processing","volume":"824","author":[{"family":"Matthews","given":"Steven"},{"family":"Bhagvandas","given":"Meetal"},{"family":"Berger","given":"Lutz-Michael"}],"issued":{"date-parts":[["2020"]]}}}],"schema":"https://github.com/citation-style-language/schema/raw/master/csl-citation.json"} </w:instrText>
      </w:r>
      <w:r w:rsidRPr="00B2027A">
        <w:rPr>
          <w:rFonts w:ascii="Times New Roman" w:hAnsi="Times New Roman" w:cs="Times New Roman"/>
          <w:sz w:val="28"/>
          <w:szCs w:val="28"/>
        </w:rPr>
        <w:fldChar w:fldCharType="separate"/>
      </w:r>
      <w:r w:rsidR="00E91700" w:rsidRPr="00E91700">
        <w:rPr>
          <w:rFonts w:ascii="Times New Roman" w:hAnsi="Times New Roman" w:cs="Times New Roman"/>
          <w:sz w:val="28"/>
        </w:rPr>
        <w:t>[164]</w:t>
      </w:r>
      <w:r w:rsidRPr="00B2027A">
        <w:rPr>
          <w:rFonts w:ascii="Times New Roman" w:hAnsi="Times New Roman" w:cs="Times New Roman"/>
          <w:sz w:val="28"/>
          <w:szCs w:val="28"/>
          <w:lang w:val="kk-KZ"/>
        </w:rPr>
        <w:fldChar w:fldCharType="end"/>
      </w:r>
      <w:r w:rsidRPr="00B2027A">
        <w:rPr>
          <w:rFonts w:ascii="Times New Roman" w:hAnsi="Times New Roman" w:cs="Times New Roman"/>
          <w:sz w:val="28"/>
          <w:szCs w:val="28"/>
        </w:rPr>
        <w:t xml:space="preserve">. </w:t>
      </w:r>
    </w:p>
    <w:p w14:paraId="0B263024" w14:textId="1ADE77BA"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sz w:val="28"/>
          <w:szCs w:val="28"/>
          <w:lang w:val="kk-KZ" w:eastAsia="ru-RU"/>
        </w:rPr>
        <w:t>На рисунке 4.</w:t>
      </w:r>
      <w:r w:rsidR="00D3660E" w:rsidRPr="00D3660E">
        <w:rPr>
          <w:rFonts w:ascii="Times New Roman" w:eastAsia="Times New Roman" w:hAnsi="Times New Roman" w:cs="Times New Roman"/>
          <w:sz w:val="28"/>
          <w:szCs w:val="28"/>
          <w:lang w:eastAsia="ru-RU"/>
        </w:rPr>
        <w:t>4</w:t>
      </w:r>
      <w:r w:rsidRPr="00B054B4">
        <w:rPr>
          <w:rFonts w:ascii="Times New Roman" w:eastAsia="Times New Roman" w:hAnsi="Times New Roman" w:cs="Times New Roman"/>
          <w:sz w:val="28"/>
          <w:szCs w:val="28"/>
          <w:lang w:val="kk-KZ" w:eastAsia="ru-RU"/>
        </w:rPr>
        <w:t xml:space="preserve"> показаны результаты элементного картирования </w:t>
      </w:r>
      <w:r w:rsidRPr="00B054B4">
        <w:rPr>
          <w:rFonts w:ascii="Times New Roman" w:eastAsia="Times New Roman" w:hAnsi="Times New Roman" w:cs="Times New Roman"/>
          <w:bCs/>
          <w:sz w:val="28"/>
          <w:szCs w:val="28"/>
          <w:lang w:eastAsia="ru-RU"/>
        </w:rPr>
        <w:t xml:space="preserve">поперечного сечения покрытий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en-US" w:eastAsia="ru-RU"/>
        </w:rPr>
        <w:t>NiCr</w:t>
      </w:r>
      <w:r w:rsidRPr="00B054B4">
        <w:rPr>
          <w:rFonts w:ascii="Times New Roman" w:eastAsia="Times New Roman" w:hAnsi="Times New Roman" w:cs="Times New Roman"/>
          <w:sz w:val="28"/>
          <w:szCs w:val="28"/>
          <w:lang w:eastAsia="ru-RU"/>
        </w:rPr>
        <w:t>, полученное при объеме заполнения детонационного ствола газовой смесью 57 %  на поверхности стали 12Х1МФ (</w:t>
      </w:r>
      <w:r w:rsidRPr="00B054B4">
        <w:rPr>
          <w:rFonts w:ascii="Times New Roman" w:eastAsia="Times New Roman" w:hAnsi="Times New Roman" w:cs="Times New Roman"/>
          <w:color w:val="233028"/>
          <w:kern w:val="24"/>
          <w:sz w:val="28"/>
          <w:szCs w:val="28"/>
          <w:lang w:eastAsia="ru-RU"/>
        </w:rPr>
        <w:t>О1-57%</w:t>
      </w:r>
      <w:r w:rsidRPr="00B054B4">
        <w:rPr>
          <w:rFonts w:ascii="Times New Roman" w:eastAsia="Times New Roman" w:hAnsi="Times New Roman" w:cs="Times New Roman"/>
          <w:sz w:val="28"/>
          <w:szCs w:val="28"/>
          <w:lang w:eastAsia="ru-RU"/>
        </w:rPr>
        <w:t xml:space="preserve">). При заполнении ствола на уровне </w:t>
      </w:r>
      <w:r w:rsidRPr="00B054B4">
        <w:rPr>
          <w:rFonts w:ascii="Times New Roman" w:eastAsia="Times New Roman" w:hAnsi="Times New Roman" w:cs="Times New Roman"/>
          <w:bCs/>
          <w:sz w:val="28"/>
          <w:szCs w:val="28"/>
          <w:lang w:eastAsia="ru-RU"/>
        </w:rPr>
        <w:t>57 %</w:t>
      </w:r>
      <w:r w:rsidRPr="00B054B4">
        <w:rPr>
          <w:rFonts w:ascii="Times New Roman" w:eastAsia="Times New Roman" w:hAnsi="Times New Roman" w:cs="Times New Roman"/>
          <w:sz w:val="28"/>
          <w:szCs w:val="28"/>
          <w:lang w:eastAsia="ru-RU"/>
        </w:rPr>
        <w:t xml:space="preserve"> обеспечивается достаточная концентрация никеля, необходимая для формирования устойчивой матричной</w:t>
      </w:r>
      <w:r w:rsidR="00D3660E">
        <w:rPr>
          <w:rFonts w:ascii="Times New Roman" w:eastAsia="Times New Roman" w:hAnsi="Times New Roman" w:cs="Times New Roman"/>
          <w:sz w:val="28"/>
          <w:szCs w:val="28"/>
          <w:lang w:eastAsia="ru-RU"/>
        </w:rPr>
        <w:t xml:space="preserve"> структуры покрытия (рисунок 4.</w:t>
      </w:r>
      <w:r w:rsidR="00D3660E" w:rsidRPr="00D3660E">
        <w:rPr>
          <w:rFonts w:ascii="Times New Roman" w:eastAsia="Times New Roman" w:hAnsi="Times New Roman" w:cs="Times New Roman"/>
          <w:sz w:val="28"/>
          <w:szCs w:val="28"/>
          <w:lang w:eastAsia="ru-RU"/>
        </w:rPr>
        <w:t>4</w:t>
      </w:r>
      <w:r w:rsidRPr="00B054B4">
        <w:rPr>
          <w:rFonts w:ascii="Times New Roman" w:eastAsia="Times New Roman" w:hAnsi="Times New Roman" w:cs="Times New Roman"/>
          <w:sz w:val="28"/>
          <w:szCs w:val="28"/>
          <w:lang w:eastAsia="ru-RU"/>
        </w:rPr>
        <w:t xml:space="preserve">). Микроструктура покрытий </w:t>
      </w:r>
      <w:r w:rsidR="00D70902">
        <w:rPr>
          <w:rFonts w:ascii="Times New Roman" w:eastAsia="Times New Roman" w:hAnsi="Times New Roman" w:cs="Times New Roman"/>
          <w:color w:val="233028"/>
          <w:kern w:val="24"/>
          <w:sz w:val="28"/>
          <w:szCs w:val="28"/>
          <w:lang w:eastAsia="ru-RU"/>
        </w:rPr>
        <w:t>О</w:t>
      </w:r>
      <w:r w:rsidR="00D70902" w:rsidRPr="00D70902">
        <w:rPr>
          <w:rFonts w:ascii="Times New Roman" w:eastAsia="Times New Roman" w:hAnsi="Times New Roman" w:cs="Times New Roman"/>
          <w:color w:val="233028"/>
          <w:kern w:val="24"/>
          <w:sz w:val="28"/>
          <w:szCs w:val="28"/>
          <w:lang w:eastAsia="ru-RU"/>
        </w:rPr>
        <w:t>1</w:t>
      </w:r>
      <w:r w:rsidR="00D70902">
        <w:rPr>
          <w:rFonts w:ascii="Times New Roman" w:eastAsia="Times New Roman" w:hAnsi="Times New Roman" w:cs="Times New Roman"/>
          <w:color w:val="233028"/>
          <w:kern w:val="24"/>
          <w:sz w:val="28"/>
          <w:szCs w:val="28"/>
          <w:lang w:eastAsia="ru-RU"/>
        </w:rPr>
        <w:t>-</w:t>
      </w:r>
      <w:r w:rsidR="00D70902" w:rsidRPr="00D70902">
        <w:rPr>
          <w:rFonts w:ascii="Times New Roman" w:eastAsia="Times New Roman" w:hAnsi="Times New Roman" w:cs="Times New Roman"/>
          <w:color w:val="233028"/>
          <w:kern w:val="24"/>
          <w:sz w:val="28"/>
          <w:szCs w:val="28"/>
          <w:lang w:eastAsia="ru-RU"/>
        </w:rPr>
        <w:t>57</w:t>
      </w:r>
      <w:r w:rsidRPr="00B054B4">
        <w:rPr>
          <w:rFonts w:ascii="Times New Roman" w:eastAsia="Times New Roman" w:hAnsi="Times New Roman" w:cs="Times New Roman"/>
          <w:color w:val="233028"/>
          <w:kern w:val="24"/>
          <w:sz w:val="28"/>
          <w:szCs w:val="28"/>
          <w:lang w:eastAsia="ru-RU"/>
        </w:rPr>
        <w:t>%</w:t>
      </w:r>
      <w:r w:rsidRPr="00B054B4">
        <w:rPr>
          <w:rFonts w:ascii="Times New Roman" w:eastAsia="Times New Roman" w:hAnsi="Times New Roman" w:cs="Times New Roman"/>
          <w:sz w:val="28"/>
          <w:szCs w:val="28"/>
          <w:lang w:eastAsia="ru-RU"/>
        </w:rPr>
        <w:t xml:space="preserve"> отличается высокой плотностью и отсутствием включений нерасплавленных частиц пр</w:t>
      </w:r>
      <w:r w:rsidR="00D3660E">
        <w:rPr>
          <w:rFonts w:ascii="Times New Roman" w:eastAsia="Times New Roman" w:hAnsi="Times New Roman" w:cs="Times New Roman"/>
          <w:sz w:val="28"/>
          <w:szCs w:val="28"/>
          <w:lang w:eastAsia="ru-RU"/>
        </w:rPr>
        <w:t>и толщине полученного слоя (~ 1</w:t>
      </w:r>
      <w:r w:rsidR="00D70902" w:rsidRPr="00D70902">
        <w:rPr>
          <w:rFonts w:ascii="Times New Roman" w:eastAsia="Times New Roman" w:hAnsi="Times New Roman" w:cs="Times New Roman"/>
          <w:sz w:val="28"/>
          <w:szCs w:val="28"/>
          <w:lang w:eastAsia="ru-RU"/>
        </w:rPr>
        <w:t>24</w:t>
      </w:r>
      <w:r w:rsidRPr="00B054B4">
        <w:rPr>
          <w:rFonts w:ascii="Times New Roman" w:eastAsia="Times New Roman" w:hAnsi="Times New Roman" w:cs="Times New Roman"/>
          <w:sz w:val="28"/>
          <w:szCs w:val="28"/>
          <w:lang w:eastAsia="ru-RU"/>
        </w:rPr>
        <w:t xml:space="preserve"> мк</w:t>
      </w:r>
      <w:r w:rsidR="00D3660E">
        <w:rPr>
          <w:rFonts w:ascii="Times New Roman" w:eastAsia="Times New Roman" w:hAnsi="Times New Roman" w:cs="Times New Roman"/>
          <w:sz w:val="28"/>
          <w:szCs w:val="28"/>
          <w:lang w:eastAsia="ru-RU"/>
        </w:rPr>
        <w:t>м). На границе раздела покрытие</w:t>
      </w:r>
      <w:r w:rsidR="00D3660E" w:rsidRPr="00D3660E">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eastAsia="ru-RU"/>
        </w:rPr>
        <w:t>подложка выявлены небольшие конгломераты Ni, сформированные в процессе детонацио</w:t>
      </w:r>
      <w:r w:rsidR="00487480">
        <w:rPr>
          <w:rFonts w:ascii="Times New Roman" w:eastAsia="Times New Roman" w:hAnsi="Times New Roman" w:cs="Times New Roman"/>
          <w:sz w:val="28"/>
          <w:szCs w:val="28"/>
          <w:lang w:eastAsia="ru-RU"/>
        </w:rPr>
        <w:t>нного напыления из-за разрушени</w:t>
      </w:r>
      <w:r w:rsidR="00487480">
        <w:rPr>
          <w:rFonts w:ascii="Times New Roman" w:eastAsia="Times New Roman" w:hAnsi="Times New Roman" w:cs="Times New Roman"/>
          <w:sz w:val="28"/>
          <w:szCs w:val="28"/>
          <w:lang w:val="kk-KZ" w:eastAsia="ru-RU"/>
        </w:rPr>
        <w:t>я</w:t>
      </w:r>
      <w:r w:rsidRPr="00B054B4">
        <w:rPr>
          <w:rFonts w:ascii="Times New Roman" w:eastAsia="Times New Roman" w:hAnsi="Times New Roman" w:cs="Times New Roman"/>
          <w:sz w:val="28"/>
          <w:szCs w:val="28"/>
          <w:lang w:eastAsia="ru-RU"/>
        </w:rPr>
        <w:t xml:space="preserve"> исходных пор</w:t>
      </w:r>
      <w:r w:rsidR="00D3660E">
        <w:rPr>
          <w:rFonts w:ascii="Times New Roman" w:eastAsia="Times New Roman" w:hAnsi="Times New Roman" w:cs="Times New Roman"/>
          <w:sz w:val="28"/>
          <w:szCs w:val="28"/>
          <w:lang w:eastAsia="ru-RU"/>
        </w:rPr>
        <w:t>ошковых агломератов (рисунок 4.</w:t>
      </w:r>
      <w:r w:rsidR="00487480" w:rsidRPr="00487480">
        <w:rPr>
          <w:rFonts w:ascii="Times New Roman" w:eastAsia="Times New Roman" w:hAnsi="Times New Roman" w:cs="Times New Roman"/>
          <w:sz w:val="28"/>
          <w:szCs w:val="28"/>
          <w:lang w:eastAsia="ru-RU"/>
        </w:rPr>
        <w:t>12</w:t>
      </w:r>
      <w:r w:rsidRPr="00B054B4">
        <w:rPr>
          <w:rFonts w:ascii="Times New Roman" w:eastAsia="Times New Roman" w:hAnsi="Times New Roman" w:cs="Times New Roman"/>
          <w:sz w:val="28"/>
          <w:szCs w:val="28"/>
          <w:lang w:eastAsia="ru-RU"/>
        </w:rPr>
        <w:t>). Исходный порошок 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 xml:space="preserve">-NiCr имеет металлокерамическую структуру, состоящую из керамических зерен </w:t>
      </w:r>
      <w:r w:rsidR="00D3660E" w:rsidRPr="00B054B4">
        <w:rPr>
          <w:rFonts w:ascii="Times New Roman" w:eastAsia="Times New Roman" w:hAnsi="Times New Roman" w:cs="Times New Roman"/>
          <w:sz w:val="28"/>
          <w:szCs w:val="28"/>
          <w:lang w:eastAsia="ru-RU"/>
        </w:rPr>
        <w:t>Cr</w:t>
      </w:r>
      <w:r w:rsidR="00D3660E" w:rsidRPr="00B054B4">
        <w:rPr>
          <w:rFonts w:ascii="Times New Roman" w:eastAsia="Times New Roman" w:hAnsi="Times New Roman" w:cs="Times New Roman"/>
          <w:sz w:val="28"/>
          <w:szCs w:val="28"/>
          <w:vertAlign w:val="subscript"/>
          <w:lang w:eastAsia="ru-RU"/>
        </w:rPr>
        <w:t>3</w:t>
      </w:r>
      <w:r w:rsidR="00D3660E" w:rsidRPr="00B054B4">
        <w:rPr>
          <w:rFonts w:ascii="Times New Roman" w:eastAsia="Times New Roman" w:hAnsi="Times New Roman" w:cs="Times New Roman"/>
          <w:sz w:val="28"/>
          <w:szCs w:val="28"/>
          <w:lang w:eastAsia="ru-RU"/>
        </w:rPr>
        <w:t>C</w:t>
      </w:r>
      <w:r w:rsidR="00D3660E"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 xml:space="preserve">, связанных металлической матрицей NiCr. На рисунке </w:t>
      </w:r>
      <w:r w:rsidR="00D3660E" w:rsidRPr="00D3660E">
        <w:rPr>
          <w:rFonts w:ascii="Times New Roman" w:eastAsia="Times New Roman" w:hAnsi="Times New Roman" w:cs="Times New Roman"/>
          <w:sz w:val="28"/>
          <w:szCs w:val="28"/>
          <w:lang w:eastAsia="ru-RU"/>
        </w:rPr>
        <w:t>4.5</w:t>
      </w:r>
      <w:r w:rsidRPr="00B054B4">
        <w:rPr>
          <w:rFonts w:ascii="Times New Roman" w:eastAsia="Times New Roman" w:hAnsi="Times New Roman" w:cs="Times New Roman"/>
          <w:sz w:val="28"/>
          <w:szCs w:val="28"/>
          <w:lang w:eastAsia="ru-RU"/>
        </w:rPr>
        <w:t xml:space="preserve"> показана структура композиционного порошка 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-NiCr. При детонационном нап</w:t>
      </w:r>
      <w:r w:rsidR="00D3660E">
        <w:rPr>
          <w:rFonts w:ascii="Times New Roman" w:eastAsia="Times New Roman" w:hAnsi="Times New Roman" w:cs="Times New Roman"/>
          <w:sz w:val="28"/>
          <w:szCs w:val="28"/>
          <w:lang w:eastAsia="ru-RU"/>
        </w:rPr>
        <w:t xml:space="preserve">ылении металлическая связка </w:t>
      </w:r>
      <w:r w:rsidR="00D3660E">
        <w:rPr>
          <w:rFonts w:ascii="Times New Roman" w:eastAsia="Times New Roman" w:hAnsi="Times New Roman" w:cs="Times New Roman"/>
          <w:sz w:val="28"/>
          <w:szCs w:val="28"/>
          <w:lang w:val="en-US" w:eastAsia="ru-RU"/>
        </w:rPr>
        <w:t>NiCr</w:t>
      </w:r>
      <w:r w:rsidRPr="00B054B4">
        <w:rPr>
          <w:rFonts w:ascii="Times New Roman" w:eastAsia="Times New Roman" w:hAnsi="Times New Roman" w:cs="Times New Roman"/>
          <w:sz w:val="28"/>
          <w:szCs w:val="28"/>
          <w:lang w:eastAsia="ru-RU"/>
        </w:rPr>
        <w:t xml:space="preserve"> плавится значительно раньше, чем карбидная фаза </w:t>
      </w:r>
      <w:r w:rsidR="00D3660E" w:rsidRPr="00B054B4">
        <w:rPr>
          <w:rFonts w:ascii="Times New Roman" w:eastAsia="Times New Roman" w:hAnsi="Times New Roman" w:cs="Times New Roman"/>
          <w:sz w:val="28"/>
          <w:szCs w:val="28"/>
          <w:lang w:eastAsia="ru-RU"/>
        </w:rPr>
        <w:t>Cr</w:t>
      </w:r>
      <w:r w:rsidR="00D3660E" w:rsidRPr="00B054B4">
        <w:rPr>
          <w:rFonts w:ascii="Times New Roman" w:eastAsia="Times New Roman" w:hAnsi="Times New Roman" w:cs="Times New Roman"/>
          <w:sz w:val="28"/>
          <w:szCs w:val="28"/>
          <w:vertAlign w:val="subscript"/>
          <w:lang w:eastAsia="ru-RU"/>
        </w:rPr>
        <w:t>3</w:t>
      </w:r>
      <w:r w:rsidR="00D3660E" w:rsidRPr="00B054B4">
        <w:rPr>
          <w:rFonts w:ascii="Times New Roman" w:eastAsia="Times New Roman" w:hAnsi="Times New Roman" w:cs="Times New Roman"/>
          <w:sz w:val="28"/>
          <w:szCs w:val="28"/>
          <w:lang w:eastAsia="ru-RU"/>
        </w:rPr>
        <w:t>C</w:t>
      </w:r>
      <w:r w:rsidR="00D3660E"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 обладающая более высокой температурой плавления. В результате расплавленные металлические частицы взаимодействуют между собой и объединяются в более крупные образования вследствие процесса коалесценция</w:t>
      </w:r>
      <w:r w:rsidR="008E7002" w:rsidRPr="008E7002">
        <w:rPr>
          <w:rFonts w:ascii="Times New Roman" w:eastAsia="Times New Roman" w:hAnsi="Times New Roman" w:cs="Times New Roman"/>
          <w:sz w:val="28"/>
          <w:szCs w:val="28"/>
          <w:lang w:eastAsia="ru-RU"/>
        </w:rPr>
        <w:t xml:space="preserve"> </w:t>
      </w:r>
      <w:r w:rsidR="008E7002">
        <w:rPr>
          <w:rFonts w:ascii="Times New Roman" w:eastAsia="Times New Roman" w:hAnsi="Times New Roman" w:cs="Times New Roman"/>
          <w:sz w:val="28"/>
          <w:szCs w:val="28"/>
          <w:lang w:eastAsia="ru-RU"/>
        </w:rPr>
        <w:fldChar w:fldCharType="begin"/>
      </w:r>
      <w:r w:rsidR="008E7002">
        <w:rPr>
          <w:rFonts w:ascii="Times New Roman" w:eastAsia="Times New Roman" w:hAnsi="Times New Roman" w:cs="Times New Roman"/>
          <w:sz w:val="28"/>
          <w:szCs w:val="28"/>
          <w:lang w:eastAsia="ru-RU"/>
        </w:rPr>
        <w:instrText xml:space="preserve"> ADDIN ZOTERO_ITEM CSL_CITATION {"citationID":"HptMf1Yl","properties":{"formattedCitation":"[36]","plainCitation":"[36]","noteIndex":0},"citationItems":[{"id":75,"uris":["http://zotero.org/users/local/7CzHYzcI/items/UZZPXDPG","http://zotero.org/users/19270824/items/UZZPXDPG"],"itemData":{"id":75,"type":"article-journal","abstract":"Fireside corrosion of T24 steel and HVOF NiCr-coated counterparts is investigated. The samples were exposed to different deposits of NaCl, KCl, Na2SO4 and K2SO4 at 650 °C for 360 h in dry air. The deposit with the highest chloride content (NaCl-KCl) was the most aggressive followed by the ones combining chlorides and sulfates. In contrast, the sulfate-based salts did not produce severe damage. The NiCr coating maintained the integrity of the substrate but the chlorides induced a great attack on the coating. The formation of K2CrO4 and the penetration of chlorides are identified as the main factors of this attack.","container-title":"Corrosion Science","DOI":"10.1016/j.corsci.2020.108747","ISSN":"0010-938X","journalAbbreviation":"Corrosion Science","page":"108747","source":"ScienceDirect","title":"Fireside corrosion on T24 steel pipes and HVOF NiCr coatings exposed to different salt mixtures","volume":"173","author":[{"family":"Abu-warda","given":"N."},{"family":"López","given":"A. J."},{"family":"Pedraza","given":"F."},{"family":"Utrilla","given":"M. V."}],"issued":{"date-parts":[["2020",8,15]]}}}],"schema":"https://github.com/citation-style-language/schema/raw/master/csl-citation.json"} </w:instrText>
      </w:r>
      <w:r w:rsidR="008E7002">
        <w:rPr>
          <w:rFonts w:ascii="Times New Roman" w:eastAsia="Times New Roman" w:hAnsi="Times New Roman" w:cs="Times New Roman"/>
          <w:sz w:val="28"/>
          <w:szCs w:val="28"/>
          <w:lang w:eastAsia="ru-RU"/>
        </w:rPr>
        <w:fldChar w:fldCharType="separate"/>
      </w:r>
      <w:r w:rsidR="008E7002" w:rsidRPr="008E7002">
        <w:rPr>
          <w:rFonts w:ascii="Times New Roman" w:hAnsi="Times New Roman" w:cs="Times New Roman"/>
          <w:sz w:val="28"/>
        </w:rPr>
        <w:t>[36]</w:t>
      </w:r>
      <w:r w:rsidR="008E7002">
        <w:rPr>
          <w:rFonts w:ascii="Times New Roman" w:eastAsia="Times New Roman" w:hAnsi="Times New Roman" w:cs="Times New Roman"/>
          <w:sz w:val="28"/>
          <w:szCs w:val="28"/>
          <w:lang w:eastAsia="ru-RU"/>
        </w:rPr>
        <w:fldChar w:fldCharType="end"/>
      </w:r>
      <w:r w:rsidRPr="00B054B4">
        <w:rPr>
          <w:rFonts w:ascii="Times New Roman" w:eastAsia="Times New Roman" w:hAnsi="Times New Roman" w:cs="Times New Roman"/>
          <w:sz w:val="28"/>
          <w:szCs w:val="28"/>
          <w:lang w:eastAsia="ru-RU"/>
        </w:rPr>
        <w:t xml:space="preserve">. Этот процесс приводит к формированию локальных металлических скоплений (конгломератов) в структуре формирующегося покрытия, тогда как </w:t>
      </w:r>
      <w:r w:rsidRPr="00B054B4">
        <w:rPr>
          <w:rFonts w:ascii="Times New Roman" w:eastAsia="Times New Roman" w:hAnsi="Times New Roman" w:cs="Times New Roman"/>
          <w:sz w:val="28"/>
          <w:szCs w:val="28"/>
          <w:lang w:eastAsia="ru-RU"/>
        </w:rPr>
        <w:lastRenderedPageBreak/>
        <w:t>карбидная фаза сохраняется преимущественно в твердом состоянии и распределяется внутри металлической матрицы.</w:t>
      </w:r>
    </w:p>
    <w:p w14:paraId="3B6EE55B" w14:textId="77777777" w:rsidR="00EA4607" w:rsidRPr="00B054B4" w:rsidRDefault="00EA4607"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p>
    <w:p w14:paraId="60E1C3BC" w14:textId="77777777"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noProof/>
          <w:sz w:val="28"/>
          <w:szCs w:val="28"/>
          <w:lang w:eastAsia="ru-RU"/>
        </w:rPr>
        <w:drawing>
          <wp:inline distT="0" distB="0" distL="0" distR="0" wp14:anchorId="3B3170C7" wp14:editId="10627819">
            <wp:extent cx="5882462" cy="1590675"/>
            <wp:effectExtent l="0" t="0" r="444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29393" cy="1603366"/>
                    </a:xfrm>
                    <a:prstGeom prst="rect">
                      <a:avLst/>
                    </a:prstGeom>
                  </pic:spPr>
                </pic:pic>
              </a:graphicData>
            </a:graphic>
          </wp:inline>
        </w:drawing>
      </w:r>
    </w:p>
    <w:p w14:paraId="501EE261" w14:textId="77777777"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sz w:val="28"/>
          <w:szCs w:val="28"/>
          <w:lang w:val="kk-KZ" w:eastAsia="ru-RU"/>
        </w:rPr>
        <w:t>а) поперечное сечение</w:t>
      </w:r>
      <w:r w:rsidRPr="00B054B4">
        <w:rPr>
          <w:rFonts w:ascii="Times New Roman" w:eastAsia="Times New Roman" w:hAnsi="Times New Roman" w:cs="Times New Roman"/>
          <w:color w:val="233028"/>
          <w:kern w:val="24"/>
          <w:sz w:val="28"/>
          <w:szCs w:val="28"/>
          <w:lang w:eastAsia="ru-RU"/>
        </w:rPr>
        <w:t>; б) распределение элементов</w:t>
      </w:r>
    </w:p>
    <w:p w14:paraId="4BDF9055" w14:textId="77777777" w:rsidR="00B054B4" w:rsidRPr="00B054B4" w:rsidRDefault="00B054B4"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bCs/>
          <w:sz w:val="28"/>
          <w:szCs w:val="28"/>
          <w:lang w:eastAsia="ru-RU"/>
        </w:rPr>
      </w:pPr>
    </w:p>
    <w:p w14:paraId="5AB0F8B3" w14:textId="224C627F" w:rsidR="00B054B4" w:rsidRPr="00B054B4" w:rsidRDefault="00D3660E" w:rsidP="00EA4607">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Рисунок 4.</w:t>
      </w:r>
      <w:r w:rsidRPr="00D3660E">
        <w:rPr>
          <w:rFonts w:ascii="Times New Roman" w:eastAsia="Times New Roman" w:hAnsi="Times New Roman" w:cs="Times New Roman"/>
          <w:bCs/>
          <w:sz w:val="28"/>
          <w:szCs w:val="28"/>
          <w:lang w:eastAsia="ru-RU"/>
        </w:rPr>
        <w:t>4</w:t>
      </w:r>
      <w:r w:rsidR="00B054B4" w:rsidRPr="00B054B4">
        <w:rPr>
          <w:rFonts w:ascii="Times New Roman" w:eastAsia="Times New Roman" w:hAnsi="Times New Roman" w:cs="Times New Roman"/>
          <w:bCs/>
          <w:sz w:val="28"/>
          <w:szCs w:val="28"/>
          <w:lang w:eastAsia="ru-RU"/>
        </w:rPr>
        <w:t xml:space="preserve"> – Результаты элементного картирования поперечного сечения покрытий </w:t>
      </w:r>
      <w:r w:rsidR="00B054B4" w:rsidRPr="00B054B4">
        <w:rPr>
          <w:rFonts w:ascii="Times New Roman" w:eastAsia="Times New Roman" w:hAnsi="Times New Roman" w:cs="Times New Roman"/>
          <w:sz w:val="28"/>
          <w:szCs w:val="28"/>
          <w:lang w:val="en-US" w:eastAsia="ru-RU"/>
        </w:rPr>
        <w:t>Cr</w:t>
      </w:r>
      <w:r w:rsidR="00B054B4" w:rsidRPr="00B054B4">
        <w:rPr>
          <w:rFonts w:ascii="Times New Roman" w:eastAsia="Times New Roman" w:hAnsi="Times New Roman" w:cs="Times New Roman"/>
          <w:sz w:val="28"/>
          <w:szCs w:val="28"/>
          <w:vertAlign w:val="subscript"/>
          <w:lang w:eastAsia="ru-RU"/>
        </w:rPr>
        <w:t>3</w:t>
      </w:r>
      <w:r w:rsidR="00B054B4" w:rsidRPr="00B054B4">
        <w:rPr>
          <w:rFonts w:ascii="Times New Roman" w:eastAsia="Times New Roman" w:hAnsi="Times New Roman" w:cs="Times New Roman"/>
          <w:sz w:val="28"/>
          <w:szCs w:val="28"/>
          <w:lang w:val="en-US" w:eastAsia="ru-RU"/>
        </w:rPr>
        <w:t>C</w:t>
      </w:r>
      <w:r w:rsidR="00B054B4" w:rsidRPr="00B054B4">
        <w:rPr>
          <w:rFonts w:ascii="Times New Roman" w:eastAsia="Times New Roman" w:hAnsi="Times New Roman" w:cs="Times New Roman"/>
          <w:sz w:val="28"/>
          <w:szCs w:val="28"/>
          <w:vertAlign w:val="subscript"/>
          <w:lang w:eastAsia="ru-RU"/>
        </w:rPr>
        <w:t>2</w:t>
      </w:r>
      <w:r w:rsidR="00B054B4" w:rsidRPr="00B054B4">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val="en-US" w:eastAsia="ru-RU"/>
        </w:rPr>
        <w:t>NiCr</w:t>
      </w:r>
      <w:r w:rsidR="00B054B4" w:rsidRPr="00B054B4">
        <w:rPr>
          <w:rFonts w:ascii="Times New Roman" w:eastAsia="Times New Roman" w:hAnsi="Times New Roman" w:cs="Times New Roman"/>
          <w:sz w:val="28"/>
          <w:szCs w:val="28"/>
          <w:lang w:eastAsia="ru-RU"/>
        </w:rPr>
        <w:t>, полученное при объеме заполнения детонационного ствола газовой смесью 57 % на поверхности стали 12Х1МФ (</w:t>
      </w:r>
      <w:r w:rsidR="00B054B4" w:rsidRPr="00B054B4">
        <w:rPr>
          <w:rFonts w:ascii="Times New Roman" w:eastAsia="Times New Roman" w:hAnsi="Times New Roman" w:cs="Times New Roman"/>
          <w:color w:val="233028"/>
          <w:kern w:val="24"/>
          <w:sz w:val="28"/>
          <w:szCs w:val="28"/>
          <w:lang w:eastAsia="ru-RU"/>
        </w:rPr>
        <w:t>О2-57%</w:t>
      </w:r>
      <w:r w:rsidR="00B054B4" w:rsidRPr="00B054B4">
        <w:rPr>
          <w:rFonts w:ascii="Times New Roman" w:eastAsia="Times New Roman" w:hAnsi="Times New Roman" w:cs="Times New Roman"/>
          <w:sz w:val="28"/>
          <w:szCs w:val="28"/>
          <w:lang w:eastAsia="ru-RU"/>
        </w:rPr>
        <w:t>)</w:t>
      </w:r>
    </w:p>
    <w:p w14:paraId="4C6E7BB3" w14:textId="77777777" w:rsidR="00EA4607" w:rsidRPr="00B054B4" w:rsidRDefault="00EA4607"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p>
    <w:p w14:paraId="425AD11A" w14:textId="77777777"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noProof/>
          <w:sz w:val="28"/>
          <w:szCs w:val="28"/>
          <w:lang w:eastAsia="ru-RU"/>
        </w:rPr>
        <w:drawing>
          <wp:inline distT="0" distB="0" distL="0" distR="0" wp14:anchorId="55511BEA" wp14:editId="23A8CBAF">
            <wp:extent cx="4294023" cy="3488690"/>
            <wp:effectExtent l="0" t="0" r="0" b="381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19047" name=""/>
                    <pic:cNvPicPr/>
                  </pic:nvPicPr>
                  <pic:blipFill>
                    <a:blip r:embed="rId55"/>
                    <a:stretch>
                      <a:fillRect/>
                    </a:stretch>
                  </pic:blipFill>
                  <pic:spPr>
                    <a:xfrm>
                      <a:off x="0" y="0"/>
                      <a:ext cx="4404230" cy="3578228"/>
                    </a:xfrm>
                    <a:prstGeom prst="rect">
                      <a:avLst/>
                    </a:prstGeom>
                  </pic:spPr>
                </pic:pic>
              </a:graphicData>
            </a:graphic>
          </wp:inline>
        </w:drawing>
      </w:r>
    </w:p>
    <w:p w14:paraId="3114ADDC" w14:textId="77777777"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sz w:val="28"/>
          <w:szCs w:val="28"/>
          <w:lang w:eastAsia="ru-RU"/>
        </w:rPr>
        <w:t>а) микрофотография; б) результат элементного картирования</w:t>
      </w:r>
    </w:p>
    <w:p w14:paraId="7B12848F" w14:textId="77777777" w:rsidR="00B24F05" w:rsidRPr="00CB7129" w:rsidRDefault="00B24F05"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bCs/>
          <w:sz w:val="28"/>
          <w:szCs w:val="28"/>
          <w:lang w:eastAsia="ru-RU"/>
        </w:rPr>
      </w:pPr>
    </w:p>
    <w:p w14:paraId="257F66E5" w14:textId="4E65784A"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487480">
        <w:rPr>
          <w:rFonts w:ascii="Times New Roman" w:eastAsia="Times New Roman" w:hAnsi="Times New Roman" w:cs="Times New Roman"/>
          <w:bCs/>
          <w:sz w:val="28"/>
          <w:szCs w:val="28"/>
          <w:lang w:eastAsia="ru-RU"/>
        </w:rPr>
        <w:t xml:space="preserve">Рисунок </w:t>
      </w:r>
      <w:r w:rsidR="00D3660E" w:rsidRPr="00487480">
        <w:rPr>
          <w:rFonts w:ascii="Times New Roman" w:eastAsia="Times New Roman" w:hAnsi="Times New Roman" w:cs="Times New Roman"/>
          <w:bCs/>
          <w:sz w:val="28"/>
          <w:szCs w:val="28"/>
          <w:lang w:eastAsia="ru-RU"/>
        </w:rPr>
        <w:t>4.5</w:t>
      </w:r>
      <w:r w:rsidRPr="00B054B4">
        <w:rPr>
          <w:rFonts w:ascii="Times New Roman" w:eastAsia="Times New Roman" w:hAnsi="Times New Roman" w:cs="Times New Roman"/>
          <w:bCs/>
          <w:sz w:val="28"/>
          <w:szCs w:val="28"/>
          <w:lang w:eastAsia="ru-RU"/>
        </w:rPr>
        <w:t xml:space="preserve"> – Структура композиционного порошка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en-US" w:eastAsia="ru-RU"/>
        </w:rPr>
        <w:t>NiCr</w:t>
      </w:r>
    </w:p>
    <w:p w14:paraId="239B354A" w14:textId="77777777" w:rsidR="00B054B4" w:rsidRPr="00B054B4" w:rsidRDefault="00B054B4"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p>
    <w:p w14:paraId="14580B8D" w14:textId="6C7A9295"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sz w:val="28"/>
          <w:szCs w:val="28"/>
          <w:lang w:eastAsia="ru-RU"/>
        </w:rPr>
        <w:t xml:space="preserve">Результаты элементного анализа, полученные из различных зон </w:t>
      </w:r>
      <w:r w:rsidR="00487480">
        <w:rPr>
          <w:rFonts w:ascii="Times New Roman" w:eastAsia="Times New Roman" w:hAnsi="Times New Roman" w:cs="Times New Roman"/>
          <w:sz w:val="28"/>
          <w:szCs w:val="28"/>
          <w:lang w:eastAsia="ru-RU"/>
        </w:rPr>
        <w:t>по толщине покрытий (рисунок 4.</w:t>
      </w:r>
      <w:r w:rsidR="00487480" w:rsidRPr="00487480">
        <w:rPr>
          <w:rFonts w:ascii="Times New Roman" w:eastAsia="Times New Roman" w:hAnsi="Times New Roman" w:cs="Times New Roman"/>
          <w:sz w:val="28"/>
          <w:szCs w:val="28"/>
          <w:lang w:eastAsia="ru-RU"/>
        </w:rPr>
        <w:t>7</w:t>
      </w:r>
      <w:r w:rsidRPr="00B054B4">
        <w:rPr>
          <w:rFonts w:ascii="Times New Roman" w:eastAsia="Times New Roman" w:hAnsi="Times New Roman" w:cs="Times New Roman"/>
          <w:sz w:val="28"/>
          <w:szCs w:val="28"/>
          <w:lang w:eastAsia="ru-RU"/>
        </w:rPr>
        <w:t xml:space="preserve">), показали равномерное распределение элементов в их составе: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lang w:eastAsia="ru-RU"/>
        </w:rPr>
        <w:t xml:space="preserve"> – 62,71 ± 1,35 </w:t>
      </w:r>
      <w:r w:rsidR="007E1CFB" w:rsidRPr="00051EDF">
        <w:rPr>
          <w:rFonts w:ascii="Times New Roman" w:eastAsia="Times New Roman" w:hAnsi="Times New Roman" w:cs="Times New Roman"/>
          <w:bCs/>
          <w:sz w:val="28"/>
          <w:szCs w:val="28"/>
          <w:lang w:eastAsia="ru-RU"/>
        </w:rPr>
        <w:t>масс. %</w:t>
      </w:r>
      <w:r w:rsidR="007E1CFB">
        <w:rPr>
          <w:rFonts w:ascii="Times New Roman" w:eastAsia="Times New Roman" w:hAnsi="Times New Roman" w:cs="Times New Roman"/>
          <w:bCs/>
          <w:sz w:val="28"/>
          <w:szCs w:val="28"/>
          <w:lang w:eastAsia="ru-RU"/>
        </w:rPr>
        <w:t>;</w:t>
      </w:r>
      <w:r w:rsidRPr="00B054B4">
        <w:rPr>
          <w:rFonts w:ascii="Times New Roman" w:eastAsia="Times New Roman" w:hAnsi="Times New Roman" w:cs="Times New Roman"/>
          <w:sz w:val="28"/>
          <w:szCs w:val="28"/>
          <w:lang w:eastAsia="ru-RU"/>
        </w:rPr>
        <w:t xml:space="preserve"> </w:t>
      </w:r>
      <w:r w:rsidRPr="00B054B4">
        <w:rPr>
          <w:rFonts w:ascii="Times New Roman" w:eastAsia="Times New Roman" w:hAnsi="Times New Roman" w:cs="Times New Roman"/>
          <w:sz w:val="28"/>
          <w:szCs w:val="28"/>
          <w:lang w:val="en-US" w:eastAsia="ru-RU"/>
        </w:rPr>
        <w:t>Ni</w:t>
      </w:r>
      <w:r w:rsidR="007E1CFB">
        <w:rPr>
          <w:rFonts w:ascii="Times New Roman" w:eastAsia="Times New Roman" w:hAnsi="Times New Roman" w:cs="Times New Roman"/>
          <w:sz w:val="28"/>
          <w:szCs w:val="28"/>
          <w:lang w:eastAsia="ru-RU"/>
        </w:rPr>
        <w:t xml:space="preserve"> – 27,1</w:t>
      </w:r>
      <w:r w:rsidR="007E1CFB" w:rsidRPr="007E1CFB">
        <w:rPr>
          <w:rFonts w:ascii="Times New Roman" w:eastAsia="Times New Roman" w:hAnsi="Times New Roman" w:cs="Times New Roman"/>
          <w:sz w:val="28"/>
          <w:szCs w:val="28"/>
          <w:lang w:eastAsia="ru-RU"/>
        </w:rPr>
        <w:t>9</w:t>
      </w:r>
      <w:r w:rsidRPr="00B054B4">
        <w:rPr>
          <w:rFonts w:ascii="Times New Roman" w:eastAsia="Times New Roman" w:hAnsi="Times New Roman" w:cs="Times New Roman"/>
          <w:sz w:val="28"/>
          <w:szCs w:val="28"/>
          <w:lang w:eastAsia="ru-RU"/>
        </w:rPr>
        <w:t xml:space="preserve"> ± 0,79 </w:t>
      </w:r>
      <w:r w:rsidR="007E1CFB" w:rsidRPr="00051EDF">
        <w:rPr>
          <w:rFonts w:ascii="Times New Roman" w:eastAsia="Times New Roman" w:hAnsi="Times New Roman" w:cs="Times New Roman"/>
          <w:bCs/>
          <w:sz w:val="28"/>
          <w:szCs w:val="28"/>
          <w:lang w:eastAsia="ru-RU"/>
        </w:rPr>
        <w:t>масс. %</w:t>
      </w:r>
      <w:r w:rsidR="007E1CFB">
        <w:rPr>
          <w:rFonts w:ascii="Times New Roman" w:eastAsia="Times New Roman" w:hAnsi="Times New Roman" w:cs="Times New Roman"/>
          <w:bCs/>
          <w:sz w:val="28"/>
          <w:szCs w:val="28"/>
          <w:lang w:eastAsia="ru-RU"/>
        </w:rPr>
        <w:t>;</w:t>
      </w:r>
      <w:r w:rsidR="007E1CFB" w:rsidRPr="00B054B4">
        <w:rPr>
          <w:rFonts w:ascii="Times New Roman" w:eastAsia="Times New Roman" w:hAnsi="Times New Roman" w:cs="Times New Roman"/>
          <w:sz w:val="28"/>
          <w:szCs w:val="28"/>
          <w:lang w:eastAsia="ru-RU"/>
        </w:rPr>
        <w:t xml:space="preserve"> </w:t>
      </w:r>
      <w:r w:rsidRPr="00B054B4">
        <w:rPr>
          <w:rFonts w:ascii="Times New Roman" w:eastAsia="Times New Roman" w:hAnsi="Times New Roman" w:cs="Times New Roman"/>
          <w:sz w:val="28"/>
          <w:szCs w:val="28"/>
          <w:lang w:eastAsia="ru-RU"/>
        </w:rPr>
        <w:t xml:space="preserve"> </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lang w:eastAsia="ru-RU"/>
        </w:rPr>
        <w:t xml:space="preserve"> – 9,22 ± 0,65 </w:t>
      </w:r>
      <w:r w:rsidR="007E1CFB" w:rsidRPr="00051EDF">
        <w:rPr>
          <w:rFonts w:ascii="Times New Roman" w:eastAsia="Times New Roman" w:hAnsi="Times New Roman" w:cs="Times New Roman"/>
          <w:bCs/>
          <w:sz w:val="28"/>
          <w:szCs w:val="28"/>
          <w:lang w:eastAsia="ru-RU"/>
        </w:rPr>
        <w:t>масс</w:t>
      </w:r>
      <w:proofErr w:type="gramStart"/>
      <w:r w:rsidR="007E1CFB" w:rsidRPr="00051EDF">
        <w:rPr>
          <w:rFonts w:ascii="Times New Roman" w:eastAsia="Times New Roman" w:hAnsi="Times New Roman" w:cs="Times New Roman"/>
          <w:bCs/>
          <w:sz w:val="28"/>
          <w:szCs w:val="28"/>
          <w:lang w:eastAsia="ru-RU"/>
        </w:rPr>
        <w:t>.</w:t>
      </w:r>
      <w:proofErr w:type="gramEnd"/>
      <w:r w:rsidR="007E1CFB" w:rsidRPr="00051EDF">
        <w:rPr>
          <w:rFonts w:ascii="Times New Roman" w:eastAsia="Times New Roman" w:hAnsi="Times New Roman" w:cs="Times New Roman"/>
          <w:bCs/>
          <w:sz w:val="28"/>
          <w:szCs w:val="28"/>
          <w:lang w:eastAsia="ru-RU"/>
        </w:rPr>
        <w:t xml:space="preserve"> %</w:t>
      </w:r>
      <w:r w:rsidR="007E1CFB" w:rsidRPr="007E1CFB">
        <w:rPr>
          <w:rFonts w:ascii="Times New Roman" w:eastAsia="Times New Roman" w:hAnsi="Times New Roman" w:cs="Times New Roman"/>
          <w:bCs/>
          <w:sz w:val="28"/>
          <w:szCs w:val="28"/>
          <w:lang w:eastAsia="ru-RU"/>
        </w:rPr>
        <w:t xml:space="preserve"> </w:t>
      </w:r>
      <w:proofErr w:type="gramStart"/>
      <w:r w:rsidRPr="00B054B4">
        <w:rPr>
          <w:rFonts w:ascii="Times New Roman" w:eastAsia="Times New Roman" w:hAnsi="Times New Roman" w:cs="Times New Roman"/>
          <w:sz w:val="28"/>
          <w:szCs w:val="28"/>
          <w:lang w:eastAsia="ru-RU"/>
        </w:rPr>
        <w:t>и</w:t>
      </w:r>
      <w:proofErr w:type="gramEnd"/>
      <w:r w:rsidRPr="00B054B4">
        <w:rPr>
          <w:rFonts w:ascii="Times New Roman" w:eastAsia="Times New Roman" w:hAnsi="Times New Roman" w:cs="Times New Roman"/>
          <w:sz w:val="28"/>
          <w:szCs w:val="28"/>
          <w:lang w:eastAsia="ru-RU"/>
        </w:rPr>
        <w:t xml:space="preserve"> небольшое содержание кислорода </w:t>
      </w:r>
      <w:r w:rsidRPr="00B054B4">
        <w:rPr>
          <w:rFonts w:ascii="Times New Roman" w:eastAsia="Times New Roman" w:hAnsi="Times New Roman" w:cs="Times New Roman"/>
          <w:sz w:val="28"/>
          <w:szCs w:val="28"/>
          <w:lang w:val="en-US" w:eastAsia="ru-RU"/>
        </w:rPr>
        <w:t>O</w:t>
      </w:r>
      <w:r w:rsidRPr="00B054B4">
        <w:rPr>
          <w:rFonts w:ascii="Times New Roman" w:eastAsia="Times New Roman" w:hAnsi="Times New Roman" w:cs="Times New Roman"/>
          <w:sz w:val="28"/>
          <w:szCs w:val="28"/>
          <w:lang w:eastAsia="ru-RU"/>
        </w:rPr>
        <w:t xml:space="preserve"> – 0,88 ± 0</w:t>
      </w:r>
      <w:r w:rsidR="00487480">
        <w:rPr>
          <w:rFonts w:ascii="Times New Roman" w:eastAsia="Times New Roman" w:hAnsi="Times New Roman" w:cs="Times New Roman"/>
          <w:sz w:val="28"/>
          <w:szCs w:val="28"/>
          <w:lang w:eastAsia="ru-RU"/>
        </w:rPr>
        <w:t xml:space="preserve">,12 </w:t>
      </w:r>
      <w:r w:rsidR="007E1CFB" w:rsidRPr="00051EDF">
        <w:rPr>
          <w:rFonts w:ascii="Times New Roman" w:eastAsia="Times New Roman" w:hAnsi="Times New Roman" w:cs="Times New Roman"/>
          <w:bCs/>
          <w:sz w:val="28"/>
          <w:szCs w:val="28"/>
          <w:lang w:eastAsia="ru-RU"/>
        </w:rPr>
        <w:t>масс. %</w:t>
      </w:r>
      <w:r w:rsidR="00487480">
        <w:rPr>
          <w:rFonts w:ascii="Times New Roman" w:eastAsia="Times New Roman" w:hAnsi="Times New Roman" w:cs="Times New Roman"/>
          <w:sz w:val="28"/>
          <w:szCs w:val="28"/>
          <w:lang w:eastAsia="ru-RU"/>
        </w:rPr>
        <w:t xml:space="preserve"> (рисунок 4.</w:t>
      </w:r>
      <w:r w:rsidR="00487480" w:rsidRPr="00487480">
        <w:rPr>
          <w:rFonts w:ascii="Times New Roman" w:eastAsia="Times New Roman" w:hAnsi="Times New Roman" w:cs="Times New Roman"/>
          <w:sz w:val="28"/>
          <w:szCs w:val="28"/>
          <w:lang w:eastAsia="ru-RU"/>
        </w:rPr>
        <w:t>7</w:t>
      </w:r>
      <w:r w:rsidRPr="00B054B4">
        <w:rPr>
          <w:rFonts w:ascii="Times New Roman" w:eastAsia="Times New Roman" w:hAnsi="Times New Roman" w:cs="Times New Roman"/>
          <w:sz w:val="28"/>
          <w:szCs w:val="28"/>
          <w:lang w:eastAsia="ru-RU"/>
        </w:rPr>
        <w:t xml:space="preserve">в). Содержание химических элементов в полученных покрытиях соответствует составу исходного порошка Cr3C2-NiCr, что свидетельствует об отсутствии существенных потерь компонентов и сохранении </w:t>
      </w:r>
      <w:r w:rsidRPr="00B054B4">
        <w:rPr>
          <w:rFonts w:ascii="Times New Roman" w:eastAsia="Times New Roman" w:hAnsi="Times New Roman" w:cs="Times New Roman"/>
          <w:sz w:val="28"/>
          <w:szCs w:val="28"/>
          <w:lang w:eastAsia="ru-RU"/>
        </w:rPr>
        <w:lastRenderedPageBreak/>
        <w:t>стехиометрического соотношения фаз в процессе детонационное напыление (</w:t>
      </w:r>
      <w:r w:rsidRPr="00624A81">
        <w:rPr>
          <w:rFonts w:ascii="Times New Roman" w:eastAsia="Times New Roman" w:hAnsi="Times New Roman" w:cs="Times New Roman"/>
          <w:bCs/>
          <w:sz w:val="28"/>
          <w:szCs w:val="28"/>
          <w:lang w:eastAsia="ru-RU"/>
        </w:rPr>
        <w:t xml:space="preserve">Рисунок </w:t>
      </w:r>
      <w:r w:rsidR="00487480" w:rsidRPr="00487480">
        <w:rPr>
          <w:rFonts w:ascii="Times New Roman" w:eastAsia="Times New Roman" w:hAnsi="Times New Roman" w:cs="Times New Roman"/>
          <w:bCs/>
          <w:sz w:val="28"/>
          <w:szCs w:val="28"/>
          <w:lang w:eastAsia="ru-RU"/>
        </w:rPr>
        <w:t>4.6</w:t>
      </w:r>
      <w:r w:rsidRPr="00B054B4">
        <w:rPr>
          <w:rFonts w:ascii="Times New Roman" w:eastAsia="Times New Roman" w:hAnsi="Times New Roman" w:cs="Times New Roman"/>
          <w:sz w:val="28"/>
          <w:szCs w:val="28"/>
          <w:lang w:eastAsia="ru-RU"/>
        </w:rPr>
        <w:t>).</w:t>
      </w:r>
    </w:p>
    <w:p w14:paraId="10BFC9C6" w14:textId="77777777"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p>
    <w:p w14:paraId="28AC6CD6" w14:textId="77777777"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noProof/>
          <w:sz w:val="28"/>
          <w:szCs w:val="28"/>
          <w:lang w:eastAsia="ru-RU"/>
        </w:rPr>
        <w:drawing>
          <wp:inline distT="0" distB="0" distL="0" distR="0" wp14:anchorId="1D9AACBA" wp14:editId="371FA083">
            <wp:extent cx="4873539" cy="3599270"/>
            <wp:effectExtent l="0" t="0" r="3810" b="127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048946" name=""/>
                    <pic:cNvPicPr/>
                  </pic:nvPicPr>
                  <pic:blipFill>
                    <a:blip r:embed="rId56"/>
                    <a:stretch>
                      <a:fillRect/>
                    </a:stretch>
                  </pic:blipFill>
                  <pic:spPr>
                    <a:xfrm>
                      <a:off x="0" y="0"/>
                      <a:ext cx="4889620" cy="3611147"/>
                    </a:xfrm>
                    <a:prstGeom prst="rect">
                      <a:avLst/>
                    </a:prstGeom>
                  </pic:spPr>
                </pic:pic>
              </a:graphicData>
            </a:graphic>
          </wp:inline>
        </w:drawing>
      </w:r>
    </w:p>
    <w:p w14:paraId="79D81CE7" w14:textId="77777777"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sz w:val="28"/>
          <w:szCs w:val="28"/>
          <w:lang w:eastAsia="ru-RU"/>
        </w:rPr>
        <w:t xml:space="preserve">а) микрофотография; б) элементное картирование; в) </w:t>
      </w:r>
      <w:r w:rsidRPr="00B054B4">
        <w:rPr>
          <w:rFonts w:ascii="Times New Roman" w:eastAsia="Times New Roman" w:hAnsi="Times New Roman" w:cs="Times New Roman"/>
          <w:color w:val="233028"/>
          <w:kern w:val="24"/>
          <w:sz w:val="28"/>
          <w:szCs w:val="28"/>
          <w:lang w:eastAsia="ru-RU"/>
        </w:rPr>
        <w:t>ЭДС спектр</w:t>
      </w:r>
    </w:p>
    <w:p w14:paraId="10745378" w14:textId="77777777" w:rsidR="00B24F05" w:rsidRPr="00CB7129" w:rsidRDefault="00B24F05"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bCs/>
          <w:sz w:val="28"/>
          <w:szCs w:val="28"/>
          <w:lang w:eastAsia="ru-RU"/>
        </w:rPr>
      </w:pPr>
    </w:p>
    <w:p w14:paraId="24BDB07B" w14:textId="26B5CEFD"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D70902">
        <w:rPr>
          <w:rFonts w:ascii="Times New Roman" w:eastAsia="Times New Roman" w:hAnsi="Times New Roman" w:cs="Times New Roman"/>
          <w:bCs/>
          <w:sz w:val="28"/>
          <w:szCs w:val="28"/>
          <w:lang w:eastAsia="ru-RU"/>
        </w:rPr>
        <w:t xml:space="preserve">Рисунок </w:t>
      </w:r>
      <w:r w:rsidR="00487480" w:rsidRPr="00487480">
        <w:rPr>
          <w:rFonts w:ascii="Times New Roman" w:eastAsia="Times New Roman" w:hAnsi="Times New Roman" w:cs="Times New Roman"/>
          <w:bCs/>
          <w:sz w:val="28"/>
          <w:szCs w:val="28"/>
          <w:lang w:eastAsia="ru-RU"/>
        </w:rPr>
        <w:t>4.6</w:t>
      </w:r>
      <w:r w:rsidRPr="00B054B4">
        <w:rPr>
          <w:rFonts w:ascii="Times New Roman" w:eastAsia="Times New Roman" w:hAnsi="Times New Roman" w:cs="Times New Roman"/>
          <w:bCs/>
          <w:sz w:val="28"/>
          <w:szCs w:val="28"/>
          <w:lang w:eastAsia="ru-RU"/>
        </w:rPr>
        <w:t xml:space="preserve"> – Результаты элементного картирования порошка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en-US" w:eastAsia="ru-RU"/>
        </w:rPr>
        <w:t>NiCr</w:t>
      </w:r>
    </w:p>
    <w:p w14:paraId="1C2834A1" w14:textId="77777777" w:rsidR="00B054B4" w:rsidRPr="00B054B4" w:rsidRDefault="00B054B4" w:rsidP="00392812">
      <w:pPr>
        <w:tabs>
          <w:tab w:val="left" w:pos="993"/>
        </w:tabs>
        <w:overflowPunct w:val="0"/>
        <w:spacing w:after="0" w:line="240" w:lineRule="auto"/>
        <w:ind w:firstLine="709"/>
        <w:contextualSpacing/>
        <w:textAlignment w:val="baseline"/>
        <w:rPr>
          <w:rFonts w:ascii="Times New Roman" w:eastAsia="Times New Roman" w:hAnsi="Times New Roman" w:cs="Times New Roman"/>
          <w:sz w:val="28"/>
          <w:szCs w:val="28"/>
          <w:lang w:eastAsia="ru-RU"/>
        </w:rPr>
      </w:pPr>
    </w:p>
    <w:p w14:paraId="0210BBAD" w14:textId="7F3695E6" w:rsidR="00B054B4" w:rsidRPr="0098552D" w:rsidRDefault="007E1CFB" w:rsidP="005D4C50">
      <w:pPr>
        <w:tabs>
          <w:tab w:val="left" w:pos="0"/>
          <w:tab w:val="left" w:pos="993"/>
        </w:tabs>
        <w:overflowPunct w:val="0"/>
        <w:spacing w:after="0" w:line="240" w:lineRule="auto"/>
        <w:contextualSpacing/>
        <w:textAlignment w:val="baseline"/>
        <w:rPr>
          <w:rFonts w:ascii="Times New Roman" w:eastAsia="Times New Roman" w:hAnsi="Times New Roman" w:cs="Times New Roman"/>
          <w:sz w:val="28"/>
          <w:szCs w:val="28"/>
          <w:lang w:val="kk-KZ" w:eastAsia="ru-RU"/>
        </w:rPr>
      </w:pPr>
      <w:r w:rsidRPr="007E1CFB">
        <w:rPr>
          <w:rFonts w:ascii="Times New Roman" w:eastAsia="Times New Roman" w:hAnsi="Times New Roman" w:cs="Times New Roman"/>
          <w:noProof/>
          <w:sz w:val="28"/>
          <w:szCs w:val="28"/>
          <w:lang w:eastAsia="ru-RU"/>
        </w:rPr>
        <w:drawing>
          <wp:inline distT="0" distB="0" distL="0" distR="0" wp14:anchorId="56661DD5" wp14:editId="2DC87FE0">
            <wp:extent cx="6122670" cy="2905567"/>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6122670" cy="2905567"/>
                    </a:xfrm>
                    <a:prstGeom prst="rect">
                      <a:avLst/>
                    </a:prstGeom>
                  </pic:spPr>
                </pic:pic>
              </a:graphicData>
            </a:graphic>
          </wp:inline>
        </w:drawing>
      </w:r>
    </w:p>
    <w:p w14:paraId="23F57E46" w14:textId="77777777" w:rsidR="00B24F05" w:rsidRDefault="00B24F05"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en-US" w:eastAsia="ru-RU"/>
        </w:rPr>
      </w:pPr>
    </w:p>
    <w:p w14:paraId="56FC9EE8" w14:textId="77777777"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sz w:val="28"/>
          <w:szCs w:val="28"/>
          <w:lang w:val="kk-KZ" w:eastAsia="ru-RU"/>
        </w:rPr>
        <w:t>а) поперечное сечение</w:t>
      </w:r>
      <w:r w:rsidRPr="00B054B4">
        <w:rPr>
          <w:rFonts w:ascii="Times New Roman" w:eastAsia="Times New Roman" w:hAnsi="Times New Roman" w:cs="Times New Roman"/>
          <w:color w:val="233028"/>
          <w:kern w:val="24"/>
          <w:sz w:val="28"/>
          <w:szCs w:val="28"/>
          <w:lang w:eastAsia="ru-RU"/>
        </w:rPr>
        <w:t>; б) ЭДС спектр; в) содержание элементов</w:t>
      </w:r>
    </w:p>
    <w:p w14:paraId="6EC742E3" w14:textId="77777777" w:rsidR="00B24F05" w:rsidRPr="00CB7129" w:rsidRDefault="00B24F05"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bCs/>
          <w:sz w:val="28"/>
          <w:szCs w:val="28"/>
          <w:lang w:eastAsia="ru-RU"/>
        </w:rPr>
      </w:pPr>
    </w:p>
    <w:p w14:paraId="3F147C4E" w14:textId="35765C45" w:rsidR="00B054B4" w:rsidRPr="00B054B4" w:rsidRDefault="00487480"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Рисунок 4.</w:t>
      </w:r>
      <w:r w:rsidRPr="00487480">
        <w:rPr>
          <w:rFonts w:ascii="Times New Roman" w:eastAsia="Times New Roman" w:hAnsi="Times New Roman" w:cs="Times New Roman"/>
          <w:bCs/>
          <w:sz w:val="28"/>
          <w:szCs w:val="28"/>
          <w:lang w:eastAsia="ru-RU"/>
        </w:rPr>
        <w:t xml:space="preserve">7 </w:t>
      </w:r>
      <w:r w:rsidR="00EA4607">
        <w:rPr>
          <w:sz w:val="28"/>
          <w:szCs w:val="28"/>
          <w:lang w:val="kk-KZ"/>
        </w:rPr>
        <w:t>‒</w:t>
      </w:r>
      <w:r w:rsidR="00B054B4" w:rsidRPr="00B054B4">
        <w:rPr>
          <w:rFonts w:ascii="Times New Roman" w:eastAsia="Times New Roman" w:hAnsi="Times New Roman" w:cs="Times New Roman"/>
          <w:bCs/>
          <w:sz w:val="28"/>
          <w:szCs w:val="28"/>
          <w:lang w:eastAsia="ru-RU"/>
        </w:rPr>
        <w:t xml:space="preserve"> Результаты элементного анализа поперечного сечения покрытий </w:t>
      </w:r>
      <w:r w:rsidR="00B054B4" w:rsidRPr="00B054B4">
        <w:rPr>
          <w:rFonts w:ascii="Times New Roman" w:eastAsia="Times New Roman" w:hAnsi="Times New Roman" w:cs="Times New Roman"/>
          <w:sz w:val="28"/>
          <w:szCs w:val="28"/>
          <w:lang w:val="en-US" w:eastAsia="ru-RU"/>
        </w:rPr>
        <w:t>Cr</w:t>
      </w:r>
      <w:r w:rsidR="00B054B4" w:rsidRPr="00B054B4">
        <w:rPr>
          <w:rFonts w:ascii="Times New Roman" w:eastAsia="Times New Roman" w:hAnsi="Times New Roman" w:cs="Times New Roman"/>
          <w:sz w:val="28"/>
          <w:szCs w:val="28"/>
          <w:vertAlign w:val="subscript"/>
          <w:lang w:eastAsia="ru-RU"/>
        </w:rPr>
        <w:t>3</w:t>
      </w:r>
      <w:r w:rsidR="00B054B4" w:rsidRPr="00B054B4">
        <w:rPr>
          <w:rFonts w:ascii="Times New Roman" w:eastAsia="Times New Roman" w:hAnsi="Times New Roman" w:cs="Times New Roman"/>
          <w:sz w:val="28"/>
          <w:szCs w:val="28"/>
          <w:lang w:val="en-US" w:eastAsia="ru-RU"/>
        </w:rPr>
        <w:t>C</w:t>
      </w:r>
      <w:r w:rsidR="00B054B4" w:rsidRPr="00B054B4">
        <w:rPr>
          <w:rFonts w:ascii="Times New Roman" w:eastAsia="Times New Roman" w:hAnsi="Times New Roman" w:cs="Times New Roman"/>
          <w:sz w:val="28"/>
          <w:szCs w:val="28"/>
          <w:vertAlign w:val="subscript"/>
          <w:lang w:eastAsia="ru-RU"/>
        </w:rPr>
        <w:t>2</w:t>
      </w:r>
      <w:r w:rsidR="00B054B4" w:rsidRPr="00B054B4">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val="en-US" w:eastAsia="ru-RU"/>
        </w:rPr>
        <w:t>NiCr</w:t>
      </w:r>
      <w:r w:rsidR="00B054B4" w:rsidRPr="00B054B4">
        <w:rPr>
          <w:rFonts w:ascii="Times New Roman" w:eastAsia="Times New Roman" w:hAnsi="Times New Roman" w:cs="Times New Roman"/>
          <w:sz w:val="28"/>
          <w:szCs w:val="28"/>
          <w:lang w:eastAsia="ru-RU"/>
        </w:rPr>
        <w:t>, полученное при объеме заполнения детонационного ствола газовой смесью 57 % на поверхности стали 12Х1МФ (</w:t>
      </w:r>
      <w:r w:rsidR="00B054B4" w:rsidRPr="00B054B4">
        <w:rPr>
          <w:rFonts w:ascii="Times New Roman" w:eastAsia="Times New Roman" w:hAnsi="Times New Roman" w:cs="Times New Roman"/>
          <w:color w:val="233028"/>
          <w:kern w:val="24"/>
          <w:sz w:val="28"/>
          <w:szCs w:val="28"/>
          <w:lang w:eastAsia="ru-RU"/>
        </w:rPr>
        <w:t>О1-57%</w:t>
      </w:r>
      <w:r w:rsidR="00B054B4" w:rsidRPr="00B054B4">
        <w:rPr>
          <w:rFonts w:ascii="Times New Roman" w:eastAsia="Times New Roman" w:hAnsi="Times New Roman" w:cs="Times New Roman"/>
          <w:sz w:val="28"/>
          <w:szCs w:val="28"/>
          <w:lang w:eastAsia="ru-RU"/>
        </w:rPr>
        <w:t>)</w:t>
      </w:r>
    </w:p>
    <w:p w14:paraId="3F2FAFA5" w14:textId="3908BB37" w:rsidR="00B054B4" w:rsidRPr="00B054B4" w:rsidRDefault="00487480"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lastRenderedPageBreak/>
        <w:t>На рисунках 4.</w:t>
      </w:r>
      <w:r w:rsidRPr="00487480">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val="kk-KZ" w:eastAsia="ru-RU"/>
        </w:rPr>
        <w:t xml:space="preserve"> и 4.</w:t>
      </w:r>
      <w:r w:rsidRPr="00487480">
        <w:rPr>
          <w:rFonts w:ascii="Times New Roman" w:eastAsia="Times New Roman" w:hAnsi="Times New Roman" w:cs="Times New Roman"/>
          <w:sz w:val="28"/>
          <w:szCs w:val="28"/>
          <w:lang w:eastAsia="ru-RU"/>
        </w:rPr>
        <w:t>9</w:t>
      </w:r>
      <w:r w:rsidR="00B054B4" w:rsidRPr="00B054B4">
        <w:rPr>
          <w:rFonts w:ascii="Times New Roman" w:eastAsia="Times New Roman" w:hAnsi="Times New Roman" w:cs="Times New Roman"/>
          <w:sz w:val="28"/>
          <w:szCs w:val="28"/>
          <w:lang w:val="kk-KZ" w:eastAsia="ru-RU"/>
        </w:rPr>
        <w:t xml:space="preserve"> показаны результаты исследования элементного состава покрытий </w:t>
      </w:r>
      <w:r w:rsidR="00B054B4" w:rsidRPr="00B054B4">
        <w:rPr>
          <w:rFonts w:ascii="Times New Roman" w:eastAsia="Times New Roman" w:hAnsi="Times New Roman" w:cs="Times New Roman"/>
          <w:sz w:val="28"/>
          <w:szCs w:val="28"/>
          <w:lang w:val="en-US" w:eastAsia="ru-RU"/>
        </w:rPr>
        <w:t>Cr</w:t>
      </w:r>
      <w:r w:rsidR="00B054B4" w:rsidRPr="00B054B4">
        <w:rPr>
          <w:rFonts w:ascii="Times New Roman" w:eastAsia="Times New Roman" w:hAnsi="Times New Roman" w:cs="Times New Roman"/>
          <w:sz w:val="28"/>
          <w:szCs w:val="28"/>
          <w:vertAlign w:val="subscript"/>
          <w:lang w:eastAsia="ru-RU"/>
        </w:rPr>
        <w:t>3</w:t>
      </w:r>
      <w:r w:rsidR="00B054B4" w:rsidRPr="00B054B4">
        <w:rPr>
          <w:rFonts w:ascii="Times New Roman" w:eastAsia="Times New Roman" w:hAnsi="Times New Roman" w:cs="Times New Roman"/>
          <w:sz w:val="28"/>
          <w:szCs w:val="28"/>
          <w:lang w:val="en-US" w:eastAsia="ru-RU"/>
        </w:rPr>
        <w:t>C</w:t>
      </w:r>
      <w:r w:rsidR="00B054B4" w:rsidRPr="00B054B4">
        <w:rPr>
          <w:rFonts w:ascii="Times New Roman" w:eastAsia="Times New Roman" w:hAnsi="Times New Roman" w:cs="Times New Roman"/>
          <w:sz w:val="28"/>
          <w:szCs w:val="28"/>
          <w:vertAlign w:val="subscript"/>
          <w:lang w:eastAsia="ru-RU"/>
        </w:rPr>
        <w:t>2</w:t>
      </w:r>
      <w:r w:rsidR="00B054B4" w:rsidRPr="00B054B4">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val="en-US" w:eastAsia="ru-RU"/>
        </w:rPr>
        <w:t>NiCr</w:t>
      </w:r>
      <w:r w:rsidR="00B054B4" w:rsidRPr="00B054B4">
        <w:rPr>
          <w:rFonts w:ascii="Times New Roman" w:eastAsia="Times New Roman" w:hAnsi="Times New Roman" w:cs="Times New Roman"/>
          <w:sz w:val="28"/>
          <w:szCs w:val="28"/>
          <w:lang w:eastAsia="ru-RU"/>
        </w:rPr>
        <w:t>, полученное при объеме заполнения детонационного ствола газовой смесью 64 %  (</w:t>
      </w:r>
      <w:r w:rsidR="00B054B4" w:rsidRPr="00B054B4">
        <w:rPr>
          <w:rFonts w:ascii="Times New Roman" w:eastAsia="Times New Roman" w:hAnsi="Times New Roman" w:cs="Times New Roman"/>
          <w:color w:val="233028"/>
          <w:kern w:val="24"/>
          <w:sz w:val="28"/>
          <w:szCs w:val="28"/>
          <w:lang w:eastAsia="ru-RU"/>
        </w:rPr>
        <w:t>О2-64%</w:t>
      </w:r>
      <w:r w:rsidR="00B054B4" w:rsidRPr="00B054B4">
        <w:rPr>
          <w:rFonts w:ascii="Times New Roman" w:eastAsia="Times New Roman" w:hAnsi="Times New Roman" w:cs="Times New Roman"/>
          <w:sz w:val="28"/>
          <w:szCs w:val="28"/>
          <w:lang w:eastAsia="ru-RU"/>
        </w:rPr>
        <w:t xml:space="preserve">). Результаты элементного картирования поперечного сечения </w:t>
      </w:r>
      <w:r>
        <w:rPr>
          <w:rFonts w:ascii="Times New Roman" w:eastAsia="Times New Roman" w:hAnsi="Times New Roman" w:cs="Times New Roman"/>
          <w:sz w:val="28"/>
          <w:szCs w:val="28"/>
          <w:lang w:val="kk-KZ" w:eastAsia="ru-RU"/>
        </w:rPr>
        <w:t>образца</w:t>
      </w:r>
      <w:r w:rsidR="00B054B4" w:rsidRPr="00B054B4">
        <w:rPr>
          <w:rFonts w:ascii="Times New Roman" w:eastAsia="Times New Roman" w:hAnsi="Times New Roman" w:cs="Times New Roman"/>
          <w:sz w:val="28"/>
          <w:szCs w:val="28"/>
          <w:lang w:eastAsia="ru-RU"/>
        </w:rPr>
        <w:t xml:space="preserve"> </w:t>
      </w:r>
      <w:r w:rsidR="00B054B4" w:rsidRPr="00B054B4">
        <w:rPr>
          <w:rFonts w:ascii="Times New Roman" w:eastAsia="Times New Roman" w:hAnsi="Times New Roman" w:cs="Times New Roman"/>
          <w:sz w:val="28"/>
          <w:szCs w:val="28"/>
          <w:lang w:val="en-US" w:eastAsia="ru-RU"/>
        </w:rPr>
        <w:t>O</w:t>
      </w:r>
      <w:r w:rsidR="00B054B4" w:rsidRPr="00B054B4">
        <w:rPr>
          <w:rFonts w:ascii="Times New Roman" w:eastAsia="Times New Roman" w:hAnsi="Times New Roman" w:cs="Times New Roman"/>
          <w:sz w:val="28"/>
          <w:szCs w:val="28"/>
          <w:lang w:eastAsia="ru-RU"/>
        </w:rPr>
        <w:t>2-64 % показали равномерное распределение расплавленных частиц никеля по вс</w:t>
      </w:r>
      <w:r>
        <w:rPr>
          <w:rFonts w:ascii="Times New Roman" w:eastAsia="Times New Roman" w:hAnsi="Times New Roman" w:cs="Times New Roman"/>
          <w:sz w:val="28"/>
          <w:szCs w:val="28"/>
          <w:lang w:eastAsia="ru-RU"/>
        </w:rPr>
        <w:t>ей толщине покрытия (рисунок 4.</w:t>
      </w:r>
      <w:r w:rsidRPr="00487480">
        <w:rPr>
          <w:rFonts w:ascii="Times New Roman" w:eastAsia="Times New Roman" w:hAnsi="Times New Roman" w:cs="Times New Roman"/>
          <w:sz w:val="28"/>
          <w:szCs w:val="28"/>
          <w:lang w:eastAsia="ru-RU"/>
        </w:rPr>
        <w:t>8</w:t>
      </w:r>
      <w:r w:rsidR="00B054B4" w:rsidRPr="00B054B4">
        <w:rPr>
          <w:rFonts w:ascii="Times New Roman" w:eastAsia="Times New Roman" w:hAnsi="Times New Roman" w:cs="Times New Roman"/>
          <w:sz w:val="28"/>
          <w:szCs w:val="28"/>
          <w:lang w:eastAsia="ru-RU"/>
        </w:rPr>
        <w:t xml:space="preserve">б). Однородность распределения никеля указывает на хорошую адгезию между ламеллярными слоями покрытия и отсутствие выраженной сегрегации элементов покрытия (по сравнению с образцом </w:t>
      </w:r>
      <w:r w:rsidR="00B054B4" w:rsidRPr="00B054B4">
        <w:rPr>
          <w:rFonts w:ascii="Times New Roman" w:eastAsia="Times New Roman" w:hAnsi="Times New Roman" w:cs="Times New Roman"/>
          <w:color w:val="233028"/>
          <w:kern w:val="24"/>
          <w:sz w:val="28"/>
          <w:szCs w:val="28"/>
          <w:lang w:eastAsia="ru-RU"/>
        </w:rPr>
        <w:t>О1-57%</w:t>
      </w:r>
      <w:r w:rsidR="00B054B4" w:rsidRPr="00B054B4">
        <w:rPr>
          <w:rFonts w:ascii="Times New Roman" w:eastAsia="Times New Roman" w:hAnsi="Times New Roman" w:cs="Times New Roman"/>
          <w:sz w:val="28"/>
          <w:szCs w:val="28"/>
          <w:lang w:eastAsia="ru-RU"/>
        </w:rPr>
        <w:t xml:space="preserve">). Такая микроструктура способствует формированию плотного покрытия с равномерным распределением структурных составляющих по всей толщине слоя. Это подтверждается результатами ЭДС-анализа, полученными из различных зон по толщине покрытия образца O2–64 % (рисунок 4.6). Результаты элементного анализа O2–64 %: </w:t>
      </w:r>
      <w:r w:rsidR="00B054B4" w:rsidRPr="00B054B4">
        <w:rPr>
          <w:rFonts w:ascii="Times New Roman" w:eastAsia="Times New Roman" w:hAnsi="Times New Roman" w:cs="Times New Roman"/>
          <w:sz w:val="28"/>
          <w:szCs w:val="28"/>
          <w:lang w:val="en-US" w:eastAsia="ru-RU"/>
        </w:rPr>
        <w:t>Cr</w:t>
      </w:r>
      <w:r w:rsidR="007E1CFB">
        <w:rPr>
          <w:rFonts w:ascii="Times New Roman" w:eastAsia="Times New Roman" w:hAnsi="Times New Roman" w:cs="Times New Roman"/>
          <w:sz w:val="28"/>
          <w:szCs w:val="28"/>
          <w:lang w:eastAsia="ru-RU"/>
        </w:rPr>
        <w:t xml:space="preserve"> – 6</w:t>
      </w:r>
      <w:r w:rsidR="007E1CFB" w:rsidRPr="007E1CFB">
        <w:rPr>
          <w:rFonts w:ascii="Times New Roman" w:eastAsia="Times New Roman" w:hAnsi="Times New Roman" w:cs="Times New Roman"/>
          <w:sz w:val="28"/>
          <w:szCs w:val="28"/>
          <w:lang w:eastAsia="ru-RU"/>
        </w:rPr>
        <w:t>5</w:t>
      </w:r>
      <w:r w:rsidR="007E1CFB">
        <w:rPr>
          <w:rFonts w:ascii="Times New Roman" w:eastAsia="Times New Roman" w:hAnsi="Times New Roman" w:cs="Times New Roman"/>
          <w:sz w:val="28"/>
          <w:szCs w:val="28"/>
          <w:lang w:eastAsia="ru-RU"/>
        </w:rPr>
        <w:t xml:space="preserve">,16 ± </w:t>
      </w:r>
      <w:r w:rsidR="007E1CFB" w:rsidRPr="007E1CFB">
        <w:rPr>
          <w:rFonts w:ascii="Times New Roman" w:eastAsia="Times New Roman" w:hAnsi="Times New Roman" w:cs="Times New Roman"/>
          <w:sz w:val="28"/>
          <w:szCs w:val="28"/>
          <w:lang w:eastAsia="ru-RU"/>
        </w:rPr>
        <w:t>1,87</w:t>
      </w:r>
      <w:r w:rsidR="00B054B4" w:rsidRPr="00B054B4">
        <w:rPr>
          <w:rFonts w:ascii="Times New Roman" w:eastAsia="Times New Roman" w:hAnsi="Times New Roman" w:cs="Times New Roman"/>
          <w:sz w:val="28"/>
          <w:szCs w:val="28"/>
          <w:lang w:eastAsia="ru-RU"/>
        </w:rPr>
        <w:t xml:space="preserve"> </w:t>
      </w:r>
      <w:r w:rsidR="007E1CFB" w:rsidRPr="00051EDF">
        <w:rPr>
          <w:rFonts w:ascii="Times New Roman" w:eastAsia="Times New Roman" w:hAnsi="Times New Roman" w:cs="Times New Roman"/>
          <w:bCs/>
          <w:sz w:val="28"/>
          <w:szCs w:val="28"/>
          <w:lang w:eastAsia="ru-RU"/>
        </w:rPr>
        <w:t>масс. %</w:t>
      </w:r>
      <w:r w:rsidR="007E1CFB">
        <w:rPr>
          <w:rFonts w:ascii="Times New Roman" w:eastAsia="Times New Roman" w:hAnsi="Times New Roman" w:cs="Times New Roman"/>
          <w:bCs/>
          <w:sz w:val="28"/>
          <w:szCs w:val="28"/>
          <w:lang w:eastAsia="ru-RU"/>
        </w:rPr>
        <w:t>;</w:t>
      </w:r>
      <w:r w:rsidR="007E1CFB" w:rsidRPr="00B054B4">
        <w:rPr>
          <w:rFonts w:ascii="Times New Roman" w:eastAsia="Times New Roman" w:hAnsi="Times New Roman" w:cs="Times New Roman"/>
          <w:sz w:val="28"/>
          <w:szCs w:val="28"/>
          <w:lang w:eastAsia="ru-RU"/>
        </w:rPr>
        <w:t xml:space="preserve"> </w:t>
      </w:r>
      <w:r w:rsidR="00B054B4" w:rsidRPr="00B054B4">
        <w:rPr>
          <w:rFonts w:ascii="Times New Roman" w:eastAsia="Times New Roman" w:hAnsi="Times New Roman" w:cs="Times New Roman"/>
          <w:sz w:val="28"/>
          <w:szCs w:val="28"/>
          <w:lang w:eastAsia="ru-RU"/>
        </w:rPr>
        <w:t xml:space="preserve"> </w:t>
      </w:r>
      <w:r w:rsidR="00B054B4" w:rsidRPr="00B054B4">
        <w:rPr>
          <w:rFonts w:ascii="Times New Roman" w:eastAsia="Times New Roman" w:hAnsi="Times New Roman" w:cs="Times New Roman"/>
          <w:sz w:val="28"/>
          <w:szCs w:val="28"/>
          <w:lang w:val="en-US" w:eastAsia="ru-RU"/>
        </w:rPr>
        <w:t>Ni</w:t>
      </w:r>
      <w:r w:rsidR="007E1CFB">
        <w:rPr>
          <w:rFonts w:ascii="Times New Roman" w:eastAsia="Times New Roman" w:hAnsi="Times New Roman" w:cs="Times New Roman"/>
          <w:sz w:val="28"/>
          <w:szCs w:val="28"/>
          <w:lang w:eastAsia="ru-RU"/>
        </w:rPr>
        <w:t xml:space="preserve"> – 2</w:t>
      </w:r>
      <w:r w:rsidR="007E1CFB" w:rsidRPr="007E1CFB">
        <w:rPr>
          <w:rFonts w:ascii="Times New Roman" w:eastAsia="Times New Roman" w:hAnsi="Times New Roman" w:cs="Times New Roman"/>
          <w:sz w:val="28"/>
          <w:szCs w:val="28"/>
          <w:lang w:eastAsia="ru-RU"/>
        </w:rPr>
        <w:t>2</w:t>
      </w:r>
      <w:r w:rsidR="007E1CFB">
        <w:rPr>
          <w:rFonts w:ascii="Times New Roman" w:eastAsia="Times New Roman" w:hAnsi="Times New Roman" w:cs="Times New Roman"/>
          <w:sz w:val="28"/>
          <w:szCs w:val="28"/>
          <w:lang w:eastAsia="ru-RU"/>
        </w:rPr>
        <w:t>,</w:t>
      </w:r>
      <w:r w:rsidR="007E1CFB" w:rsidRPr="007E1CFB">
        <w:rPr>
          <w:rFonts w:ascii="Times New Roman" w:eastAsia="Times New Roman" w:hAnsi="Times New Roman" w:cs="Times New Roman"/>
          <w:sz w:val="28"/>
          <w:szCs w:val="28"/>
          <w:lang w:eastAsia="ru-RU"/>
        </w:rPr>
        <w:t>73</w:t>
      </w:r>
      <w:r w:rsidR="007E1CFB">
        <w:rPr>
          <w:rFonts w:ascii="Times New Roman" w:eastAsia="Times New Roman" w:hAnsi="Times New Roman" w:cs="Times New Roman"/>
          <w:sz w:val="28"/>
          <w:szCs w:val="28"/>
          <w:lang w:eastAsia="ru-RU"/>
        </w:rPr>
        <w:t xml:space="preserve"> ± </w:t>
      </w:r>
      <w:r w:rsidR="007E1CFB" w:rsidRPr="007E1CFB">
        <w:rPr>
          <w:rFonts w:ascii="Times New Roman" w:eastAsia="Times New Roman" w:hAnsi="Times New Roman" w:cs="Times New Roman"/>
          <w:sz w:val="28"/>
          <w:szCs w:val="28"/>
          <w:lang w:eastAsia="ru-RU"/>
        </w:rPr>
        <w:t>0,76</w:t>
      </w:r>
      <w:r w:rsidR="00B054B4" w:rsidRPr="00B054B4">
        <w:rPr>
          <w:rFonts w:ascii="Times New Roman" w:eastAsia="Times New Roman" w:hAnsi="Times New Roman" w:cs="Times New Roman"/>
          <w:sz w:val="28"/>
          <w:szCs w:val="28"/>
          <w:lang w:eastAsia="ru-RU"/>
        </w:rPr>
        <w:t xml:space="preserve"> </w:t>
      </w:r>
      <w:r w:rsidR="007E1CFB" w:rsidRPr="00051EDF">
        <w:rPr>
          <w:rFonts w:ascii="Times New Roman" w:eastAsia="Times New Roman" w:hAnsi="Times New Roman" w:cs="Times New Roman"/>
          <w:bCs/>
          <w:sz w:val="28"/>
          <w:szCs w:val="28"/>
          <w:lang w:eastAsia="ru-RU"/>
        </w:rPr>
        <w:t>масс. %</w:t>
      </w:r>
      <w:r w:rsidR="007E1CFB">
        <w:rPr>
          <w:rFonts w:ascii="Times New Roman" w:eastAsia="Times New Roman" w:hAnsi="Times New Roman" w:cs="Times New Roman"/>
          <w:bCs/>
          <w:sz w:val="28"/>
          <w:szCs w:val="28"/>
          <w:lang w:eastAsia="ru-RU"/>
        </w:rPr>
        <w:t>;</w:t>
      </w:r>
      <w:r w:rsidR="00B054B4" w:rsidRPr="00B054B4">
        <w:rPr>
          <w:rFonts w:ascii="Times New Roman" w:eastAsia="Times New Roman" w:hAnsi="Times New Roman" w:cs="Times New Roman"/>
          <w:sz w:val="28"/>
          <w:szCs w:val="28"/>
          <w:lang w:eastAsia="ru-RU"/>
        </w:rPr>
        <w:t xml:space="preserve"> </w:t>
      </w:r>
      <w:r w:rsidR="00B054B4" w:rsidRPr="00B054B4">
        <w:rPr>
          <w:rFonts w:ascii="Times New Roman" w:eastAsia="Times New Roman" w:hAnsi="Times New Roman" w:cs="Times New Roman"/>
          <w:sz w:val="28"/>
          <w:szCs w:val="28"/>
          <w:lang w:val="en-US" w:eastAsia="ru-RU"/>
        </w:rPr>
        <w:t>C</w:t>
      </w:r>
      <w:r w:rsidR="007E1CFB">
        <w:rPr>
          <w:rFonts w:ascii="Times New Roman" w:eastAsia="Times New Roman" w:hAnsi="Times New Roman" w:cs="Times New Roman"/>
          <w:sz w:val="28"/>
          <w:szCs w:val="28"/>
          <w:lang w:eastAsia="ru-RU"/>
        </w:rPr>
        <w:t xml:space="preserve"> – 1</w:t>
      </w:r>
      <w:r w:rsidR="007E1CFB" w:rsidRPr="00FB03B2">
        <w:rPr>
          <w:rFonts w:ascii="Times New Roman" w:eastAsia="Times New Roman" w:hAnsi="Times New Roman" w:cs="Times New Roman"/>
          <w:sz w:val="28"/>
          <w:szCs w:val="28"/>
          <w:lang w:eastAsia="ru-RU"/>
        </w:rPr>
        <w:t>0,92</w:t>
      </w:r>
      <w:r w:rsidR="00B054B4" w:rsidRPr="00B054B4">
        <w:rPr>
          <w:rFonts w:ascii="Times New Roman" w:eastAsia="Times New Roman" w:hAnsi="Times New Roman" w:cs="Times New Roman"/>
          <w:sz w:val="28"/>
          <w:szCs w:val="28"/>
          <w:lang w:eastAsia="ru-RU"/>
        </w:rPr>
        <w:t xml:space="preserve"> ± 0,22 </w:t>
      </w:r>
      <w:r w:rsidR="007E1CFB" w:rsidRPr="00051EDF">
        <w:rPr>
          <w:rFonts w:ascii="Times New Roman" w:eastAsia="Times New Roman" w:hAnsi="Times New Roman" w:cs="Times New Roman"/>
          <w:bCs/>
          <w:sz w:val="28"/>
          <w:szCs w:val="28"/>
          <w:lang w:eastAsia="ru-RU"/>
        </w:rPr>
        <w:t>масс. %</w:t>
      </w:r>
      <w:r w:rsidR="007E1CFB">
        <w:rPr>
          <w:rFonts w:ascii="Times New Roman" w:eastAsia="Times New Roman" w:hAnsi="Times New Roman" w:cs="Times New Roman"/>
          <w:bCs/>
          <w:sz w:val="28"/>
          <w:szCs w:val="28"/>
          <w:lang w:eastAsia="ru-RU"/>
        </w:rPr>
        <w:t>;</w:t>
      </w:r>
      <w:r w:rsidR="00B054B4" w:rsidRPr="00B054B4">
        <w:rPr>
          <w:rFonts w:ascii="Times New Roman" w:eastAsia="Times New Roman" w:hAnsi="Times New Roman" w:cs="Times New Roman"/>
          <w:sz w:val="28"/>
          <w:szCs w:val="28"/>
          <w:lang w:eastAsia="ru-RU"/>
        </w:rPr>
        <w:t xml:space="preserve"> </w:t>
      </w:r>
      <w:r w:rsidR="00B054B4" w:rsidRPr="00B054B4">
        <w:rPr>
          <w:rFonts w:ascii="Times New Roman" w:eastAsia="Times New Roman" w:hAnsi="Times New Roman" w:cs="Times New Roman"/>
          <w:sz w:val="28"/>
          <w:szCs w:val="28"/>
          <w:lang w:val="en-US" w:eastAsia="ru-RU"/>
        </w:rPr>
        <w:t>O</w:t>
      </w:r>
      <w:r w:rsidR="00761159">
        <w:rPr>
          <w:rFonts w:ascii="Times New Roman" w:eastAsia="Times New Roman" w:hAnsi="Times New Roman" w:cs="Times New Roman"/>
          <w:sz w:val="28"/>
          <w:szCs w:val="28"/>
          <w:lang w:eastAsia="ru-RU"/>
        </w:rPr>
        <w:t xml:space="preserve"> – 1,20 ± 0,</w:t>
      </w:r>
      <w:r w:rsidR="00761159">
        <w:rPr>
          <w:rFonts w:ascii="Times New Roman" w:eastAsia="Times New Roman" w:hAnsi="Times New Roman" w:cs="Times New Roman"/>
          <w:sz w:val="28"/>
          <w:szCs w:val="28"/>
          <w:lang w:val="en-US" w:eastAsia="ru-RU"/>
        </w:rPr>
        <w:t>07</w:t>
      </w:r>
      <w:r>
        <w:rPr>
          <w:rFonts w:ascii="Times New Roman" w:eastAsia="Times New Roman" w:hAnsi="Times New Roman" w:cs="Times New Roman"/>
          <w:sz w:val="28"/>
          <w:szCs w:val="28"/>
          <w:lang w:eastAsia="ru-RU"/>
        </w:rPr>
        <w:t xml:space="preserve"> </w:t>
      </w:r>
      <w:r w:rsidR="007E1CFB" w:rsidRPr="00051EDF">
        <w:rPr>
          <w:rFonts w:ascii="Times New Roman" w:eastAsia="Times New Roman" w:hAnsi="Times New Roman" w:cs="Times New Roman"/>
          <w:bCs/>
          <w:sz w:val="28"/>
          <w:szCs w:val="28"/>
          <w:lang w:eastAsia="ru-RU"/>
        </w:rPr>
        <w:t>масс</w:t>
      </w:r>
      <w:proofErr w:type="gramStart"/>
      <w:r w:rsidR="007E1CFB" w:rsidRPr="00051EDF">
        <w:rPr>
          <w:rFonts w:ascii="Times New Roman" w:eastAsia="Times New Roman" w:hAnsi="Times New Roman" w:cs="Times New Roman"/>
          <w:bCs/>
          <w:sz w:val="28"/>
          <w:szCs w:val="28"/>
          <w:lang w:eastAsia="ru-RU"/>
        </w:rPr>
        <w:t>.</w:t>
      </w:r>
      <w:proofErr w:type="gramEnd"/>
      <w:r w:rsidR="007E1CFB" w:rsidRPr="00051ED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исунок 4.</w:t>
      </w:r>
      <w:r w:rsidRPr="00487480">
        <w:rPr>
          <w:rFonts w:ascii="Times New Roman" w:eastAsia="Times New Roman" w:hAnsi="Times New Roman" w:cs="Times New Roman"/>
          <w:sz w:val="28"/>
          <w:szCs w:val="28"/>
          <w:lang w:eastAsia="ru-RU"/>
        </w:rPr>
        <w:t>9</w:t>
      </w:r>
      <w:r w:rsidR="00B054B4" w:rsidRPr="00B054B4">
        <w:rPr>
          <w:rFonts w:ascii="Times New Roman" w:eastAsia="Times New Roman" w:hAnsi="Times New Roman" w:cs="Times New Roman"/>
          <w:sz w:val="28"/>
          <w:szCs w:val="28"/>
          <w:lang w:eastAsia="ru-RU"/>
        </w:rPr>
        <w:t>в).</w:t>
      </w:r>
    </w:p>
    <w:p w14:paraId="237223A3" w14:textId="77777777"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p>
    <w:p w14:paraId="6CCDDDC2" w14:textId="77777777" w:rsidR="00B054B4" w:rsidRPr="00B054B4" w:rsidRDefault="00B054B4" w:rsidP="00B2255D">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en-US" w:eastAsia="ru-RU"/>
        </w:rPr>
      </w:pPr>
      <w:r w:rsidRPr="00B054B4">
        <w:rPr>
          <w:rFonts w:ascii="Times New Roman" w:eastAsia="Times New Roman" w:hAnsi="Times New Roman" w:cs="Times New Roman"/>
          <w:noProof/>
          <w:sz w:val="28"/>
          <w:szCs w:val="28"/>
          <w:lang w:eastAsia="ru-RU"/>
        </w:rPr>
        <w:drawing>
          <wp:inline distT="0" distB="0" distL="0" distR="0" wp14:anchorId="029B92A3" wp14:editId="0284D833">
            <wp:extent cx="6066430" cy="1629152"/>
            <wp:effectExtent l="0" t="0" r="444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6110983" cy="1641117"/>
                    </a:xfrm>
                    <a:prstGeom prst="rect">
                      <a:avLst/>
                    </a:prstGeom>
                  </pic:spPr>
                </pic:pic>
              </a:graphicData>
            </a:graphic>
          </wp:inline>
        </w:drawing>
      </w:r>
    </w:p>
    <w:p w14:paraId="30C14880" w14:textId="77777777"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sz w:val="28"/>
          <w:szCs w:val="28"/>
          <w:lang w:val="kk-KZ" w:eastAsia="ru-RU"/>
        </w:rPr>
        <w:t>а) поперечное сечение</w:t>
      </w:r>
      <w:r w:rsidRPr="00B054B4">
        <w:rPr>
          <w:rFonts w:ascii="Times New Roman" w:eastAsia="Times New Roman" w:hAnsi="Times New Roman" w:cs="Times New Roman"/>
          <w:color w:val="233028"/>
          <w:kern w:val="24"/>
          <w:sz w:val="28"/>
          <w:szCs w:val="28"/>
          <w:lang w:eastAsia="ru-RU"/>
        </w:rPr>
        <w:t>; б) распределение элементов</w:t>
      </w:r>
    </w:p>
    <w:p w14:paraId="64BFFA5A" w14:textId="0211A9EF" w:rsidR="00B054B4" w:rsidRPr="00B054B4" w:rsidRDefault="00487480"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Рисунок 4.</w:t>
      </w:r>
      <w:r w:rsidRPr="00487480">
        <w:rPr>
          <w:rFonts w:ascii="Times New Roman" w:eastAsia="Times New Roman" w:hAnsi="Times New Roman" w:cs="Times New Roman"/>
          <w:bCs/>
          <w:sz w:val="28"/>
          <w:szCs w:val="28"/>
          <w:lang w:eastAsia="ru-RU"/>
        </w:rPr>
        <w:t>8</w:t>
      </w:r>
      <w:r w:rsidR="00B054B4" w:rsidRPr="00B054B4">
        <w:rPr>
          <w:rFonts w:ascii="Times New Roman" w:eastAsia="Times New Roman" w:hAnsi="Times New Roman" w:cs="Times New Roman"/>
          <w:bCs/>
          <w:sz w:val="28"/>
          <w:szCs w:val="28"/>
          <w:lang w:eastAsia="ru-RU"/>
        </w:rPr>
        <w:t xml:space="preserve"> – Результаты элементного картирования поперечного сечения покрытий </w:t>
      </w:r>
      <w:r w:rsidR="00B054B4" w:rsidRPr="00B054B4">
        <w:rPr>
          <w:rFonts w:ascii="Times New Roman" w:eastAsia="Times New Roman" w:hAnsi="Times New Roman" w:cs="Times New Roman"/>
          <w:sz w:val="28"/>
          <w:szCs w:val="28"/>
          <w:lang w:val="en-US" w:eastAsia="ru-RU"/>
        </w:rPr>
        <w:t>Cr</w:t>
      </w:r>
      <w:r w:rsidR="00B054B4" w:rsidRPr="00B054B4">
        <w:rPr>
          <w:rFonts w:ascii="Times New Roman" w:eastAsia="Times New Roman" w:hAnsi="Times New Roman" w:cs="Times New Roman"/>
          <w:sz w:val="28"/>
          <w:szCs w:val="28"/>
          <w:vertAlign w:val="subscript"/>
          <w:lang w:eastAsia="ru-RU"/>
        </w:rPr>
        <w:t>3</w:t>
      </w:r>
      <w:r w:rsidR="00B054B4" w:rsidRPr="00B054B4">
        <w:rPr>
          <w:rFonts w:ascii="Times New Roman" w:eastAsia="Times New Roman" w:hAnsi="Times New Roman" w:cs="Times New Roman"/>
          <w:sz w:val="28"/>
          <w:szCs w:val="28"/>
          <w:lang w:val="en-US" w:eastAsia="ru-RU"/>
        </w:rPr>
        <w:t>C</w:t>
      </w:r>
      <w:r w:rsidR="00B054B4" w:rsidRPr="00B054B4">
        <w:rPr>
          <w:rFonts w:ascii="Times New Roman" w:eastAsia="Times New Roman" w:hAnsi="Times New Roman" w:cs="Times New Roman"/>
          <w:sz w:val="28"/>
          <w:szCs w:val="28"/>
          <w:vertAlign w:val="subscript"/>
          <w:lang w:eastAsia="ru-RU"/>
        </w:rPr>
        <w:t>2</w:t>
      </w:r>
      <w:r w:rsidR="00B054B4" w:rsidRPr="00B054B4">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val="en-US" w:eastAsia="ru-RU"/>
        </w:rPr>
        <w:t>NiCr</w:t>
      </w:r>
      <w:r w:rsidR="00B054B4" w:rsidRPr="00B054B4">
        <w:rPr>
          <w:rFonts w:ascii="Times New Roman" w:eastAsia="Times New Roman" w:hAnsi="Times New Roman" w:cs="Times New Roman"/>
          <w:sz w:val="28"/>
          <w:szCs w:val="28"/>
          <w:lang w:eastAsia="ru-RU"/>
        </w:rPr>
        <w:t xml:space="preserve">, полученное при объеме заполнения детонационного ствола газовой смесью </w:t>
      </w:r>
      <w:r w:rsidR="00B054B4" w:rsidRPr="00B054B4">
        <w:rPr>
          <w:rFonts w:ascii="Times New Roman" w:eastAsia="Times New Roman" w:hAnsi="Times New Roman" w:cs="Times New Roman"/>
          <w:sz w:val="28"/>
          <w:szCs w:val="28"/>
          <w:lang w:val="en-US" w:eastAsia="ru-RU"/>
        </w:rPr>
        <w:t>64</w:t>
      </w:r>
      <w:r w:rsidR="00B054B4" w:rsidRPr="00B054B4">
        <w:rPr>
          <w:rFonts w:ascii="Times New Roman" w:eastAsia="Times New Roman" w:hAnsi="Times New Roman" w:cs="Times New Roman"/>
          <w:sz w:val="28"/>
          <w:szCs w:val="28"/>
          <w:lang w:eastAsia="ru-RU"/>
        </w:rPr>
        <w:t xml:space="preserve"> % на поверхности стали 12Х1МФ (</w:t>
      </w:r>
      <w:r w:rsidR="00B054B4" w:rsidRPr="00B054B4">
        <w:rPr>
          <w:rFonts w:ascii="Times New Roman" w:eastAsia="Times New Roman" w:hAnsi="Times New Roman" w:cs="Times New Roman"/>
          <w:color w:val="233028"/>
          <w:kern w:val="24"/>
          <w:sz w:val="28"/>
          <w:szCs w:val="28"/>
          <w:lang w:eastAsia="ru-RU"/>
        </w:rPr>
        <w:t>О2-</w:t>
      </w:r>
      <w:r w:rsidR="00B054B4" w:rsidRPr="00B054B4">
        <w:rPr>
          <w:rFonts w:ascii="Times New Roman" w:eastAsia="Times New Roman" w:hAnsi="Times New Roman" w:cs="Times New Roman"/>
          <w:color w:val="233028"/>
          <w:kern w:val="24"/>
          <w:sz w:val="28"/>
          <w:szCs w:val="28"/>
          <w:lang w:val="en-US" w:eastAsia="ru-RU"/>
        </w:rPr>
        <w:t>64</w:t>
      </w:r>
      <w:r w:rsidR="00B054B4" w:rsidRPr="00B054B4">
        <w:rPr>
          <w:rFonts w:ascii="Times New Roman" w:eastAsia="Times New Roman" w:hAnsi="Times New Roman" w:cs="Times New Roman"/>
          <w:color w:val="233028"/>
          <w:kern w:val="24"/>
          <w:sz w:val="28"/>
          <w:szCs w:val="28"/>
          <w:lang w:eastAsia="ru-RU"/>
        </w:rPr>
        <w:t>%</w:t>
      </w:r>
      <w:r w:rsidR="00B054B4" w:rsidRPr="00B054B4">
        <w:rPr>
          <w:rFonts w:ascii="Times New Roman" w:eastAsia="Times New Roman" w:hAnsi="Times New Roman" w:cs="Times New Roman"/>
          <w:sz w:val="28"/>
          <w:szCs w:val="28"/>
          <w:lang w:eastAsia="ru-RU"/>
        </w:rPr>
        <w:t>)</w:t>
      </w:r>
    </w:p>
    <w:p w14:paraId="33F42BFC" w14:textId="77777777" w:rsidR="00B054B4" w:rsidRPr="00B054B4" w:rsidRDefault="00B054B4"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p>
    <w:p w14:paraId="3948327F" w14:textId="01418659" w:rsidR="00B054B4" w:rsidRPr="00B054B4" w:rsidRDefault="007E1CFB"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en-US" w:eastAsia="ru-RU"/>
        </w:rPr>
      </w:pPr>
      <w:r w:rsidRPr="007E1CFB">
        <w:rPr>
          <w:rFonts w:ascii="Times New Roman" w:eastAsia="Times New Roman" w:hAnsi="Times New Roman" w:cs="Times New Roman"/>
          <w:noProof/>
          <w:sz w:val="28"/>
          <w:szCs w:val="28"/>
          <w:lang w:eastAsia="ru-RU"/>
        </w:rPr>
        <w:drawing>
          <wp:inline distT="0" distB="0" distL="0" distR="0" wp14:anchorId="49CBA29A" wp14:editId="6E9D4F3B">
            <wp:extent cx="5721500" cy="271164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741292" cy="2721026"/>
                    </a:xfrm>
                    <a:prstGeom prst="rect">
                      <a:avLst/>
                    </a:prstGeom>
                  </pic:spPr>
                </pic:pic>
              </a:graphicData>
            </a:graphic>
          </wp:inline>
        </w:drawing>
      </w:r>
    </w:p>
    <w:p w14:paraId="21C604B6" w14:textId="77777777"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sz w:val="28"/>
          <w:szCs w:val="28"/>
          <w:lang w:val="kk-KZ" w:eastAsia="ru-RU"/>
        </w:rPr>
        <w:t>а) поперечное сечение</w:t>
      </w:r>
      <w:r w:rsidRPr="00B054B4">
        <w:rPr>
          <w:rFonts w:ascii="Times New Roman" w:eastAsia="Times New Roman" w:hAnsi="Times New Roman" w:cs="Times New Roman"/>
          <w:color w:val="233028"/>
          <w:kern w:val="24"/>
          <w:sz w:val="28"/>
          <w:szCs w:val="28"/>
          <w:lang w:eastAsia="ru-RU"/>
        </w:rPr>
        <w:t>; б) ЭДС спектр; в) содержание элементов</w:t>
      </w:r>
    </w:p>
    <w:p w14:paraId="1A0366C5" w14:textId="42A711E2" w:rsidR="00B054B4" w:rsidRPr="00B054B4" w:rsidRDefault="00487480"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Рисунок 4.</w:t>
      </w:r>
      <w:r w:rsidRPr="00487480">
        <w:rPr>
          <w:rFonts w:ascii="Times New Roman" w:eastAsia="Times New Roman" w:hAnsi="Times New Roman" w:cs="Times New Roman"/>
          <w:bCs/>
          <w:sz w:val="28"/>
          <w:szCs w:val="28"/>
          <w:lang w:eastAsia="ru-RU"/>
        </w:rPr>
        <w:t>9</w:t>
      </w:r>
      <w:r w:rsidR="00B054B4" w:rsidRPr="00B054B4">
        <w:rPr>
          <w:rFonts w:ascii="Times New Roman" w:eastAsia="Times New Roman" w:hAnsi="Times New Roman" w:cs="Times New Roman"/>
          <w:bCs/>
          <w:sz w:val="28"/>
          <w:szCs w:val="28"/>
          <w:lang w:eastAsia="ru-RU"/>
        </w:rPr>
        <w:t xml:space="preserve"> – Результаты элементного анализа поперечного сечения покрытий </w:t>
      </w:r>
      <w:r w:rsidR="00B054B4" w:rsidRPr="00B054B4">
        <w:rPr>
          <w:rFonts w:ascii="Times New Roman" w:eastAsia="Times New Roman" w:hAnsi="Times New Roman" w:cs="Times New Roman"/>
          <w:sz w:val="28"/>
          <w:szCs w:val="28"/>
          <w:lang w:val="en-US" w:eastAsia="ru-RU"/>
        </w:rPr>
        <w:t>Cr</w:t>
      </w:r>
      <w:r w:rsidR="00B054B4" w:rsidRPr="00B054B4">
        <w:rPr>
          <w:rFonts w:ascii="Times New Roman" w:eastAsia="Times New Roman" w:hAnsi="Times New Roman" w:cs="Times New Roman"/>
          <w:sz w:val="28"/>
          <w:szCs w:val="28"/>
          <w:vertAlign w:val="subscript"/>
          <w:lang w:eastAsia="ru-RU"/>
        </w:rPr>
        <w:t>3</w:t>
      </w:r>
      <w:r w:rsidR="00B054B4" w:rsidRPr="00B054B4">
        <w:rPr>
          <w:rFonts w:ascii="Times New Roman" w:eastAsia="Times New Roman" w:hAnsi="Times New Roman" w:cs="Times New Roman"/>
          <w:sz w:val="28"/>
          <w:szCs w:val="28"/>
          <w:lang w:val="en-US" w:eastAsia="ru-RU"/>
        </w:rPr>
        <w:t>C</w:t>
      </w:r>
      <w:r w:rsidR="00B054B4" w:rsidRPr="00B054B4">
        <w:rPr>
          <w:rFonts w:ascii="Times New Roman" w:eastAsia="Times New Roman" w:hAnsi="Times New Roman" w:cs="Times New Roman"/>
          <w:sz w:val="28"/>
          <w:szCs w:val="28"/>
          <w:vertAlign w:val="subscript"/>
          <w:lang w:eastAsia="ru-RU"/>
        </w:rPr>
        <w:t>2</w:t>
      </w:r>
      <w:r w:rsidR="00B054B4" w:rsidRPr="00B054B4">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val="en-US" w:eastAsia="ru-RU"/>
        </w:rPr>
        <w:t>NiCr</w:t>
      </w:r>
      <w:r w:rsidR="00B054B4" w:rsidRPr="00B054B4">
        <w:rPr>
          <w:rFonts w:ascii="Times New Roman" w:eastAsia="Times New Roman" w:hAnsi="Times New Roman" w:cs="Times New Roman"/>
          <w:sz w:val="28"/>
          <w:szCs w:val="28"/>
          <w:lang w:eastAsia="ru-RU"/>
        </w:rPr>
        <w:t>, полученное при объеме заполнения детонационного ствола газовой смесью 64 % на поверхности стали 12Х1МФ (</w:t>
      </w:r>
      <w:r w:rsidR="00B054B4" w:rsidRPr="00B054B4">
        <w:rPr>
          <w:rFonts w:ascii="Times New Roman" w:eastAsia="Times New Roman" w:hAnsi="Times New Roman" w:cs="Times New Roman"/>
          <w:color w:val="233028"/>
          <w:kern w:val="24"/>
          <w:sz w:val="28"/>
          <w:szCs w:val="28"/>
          <w:lang w:eastAsia="ru-RU"/>
        </w:rPr>
        <w:t>О2-64%</w:t>
      </w:r>
      <w:r w:rsidR="00B054B4" w:rsidRPr="00B054B4">
        <w:rPr>
          <w:rFonts w:ascii="Times New Roman" w:eastAsia="Times New Roman" w:hAnsi="Times New Roman" w:cs="Times New Roman"/>
          <w:sz w:val="28"/>
          <w:szCs w:val="28"/>
          <w:lang w:eastAsia="ru-RU"/>
        </w:rPr>
        <w:t>)</w:t>
      </w:r>
    </w:p>
    <w:p w14:paraId="4B241102" w14:textId="68DB2E67" w:rsidR="00B054B4" w:rsidRPr="00B054B4" w:rsidRDefault="00487480"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lastRenderedPageBreak/>
        <w:t>На рисунках 4.</w:t>
      </w:r>
      <w:r w:rsidRPr="00487480">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val="kk-KZ" w:eastAsia="ru-RU"/>
        </w:rPr>
        <w:t xml:space="preserve"> и 4.</w:t>
      </w:r>
      <w:r w:rsidRPr="00487480">
        <w:rPr>
          <w:rFonts w:ascii="Times New Roman" w:eastAsia="Times New Roman" w:hAnsi="Times New Roman" w:cs="Times New Roman"/>
          <w:sz w:val="28"/>
          <w:szCs w:val="28"/>
          <w:lang w:eastAsia="ru-RU"/>
        </w:rPr>
        <w:t>11</w:t>
      </w:r>
      <w:r w:rsidR="00B054B4" w:rsidRPr="00B054B4">
        <w:rPr>
          <w:rFonts w:ascii="Times New Roman" w:eastAsia="Times New Roman" w:hAnsi="Times New Roman" w:cs="Times New Roman"/>
          <w:sz w:val="28"/>
          <w:szCs w:val="28"/>
          <w:lang w:val="kk-KZ" w:eastAsia="ru-RU"/>
        </w:rPr>
        <w:t xml:space="preserve"> показаны результаты исследования элементного состава покрытий </w:t>
      </w:r>
      <w:r w:rsidR="00B054B4" w:rsidRPr="00B054B4">
        <w:rPr>
          <w:rFonts w:ascii="Times New Roman" w:eastAsia="Times New Roman" w:hAnsi="Times New Roman" w:cs="Times New Roman"/>
          <w:sz w:val="28"/>
          <w:szCs w:val="28"/>
          <w:lang w:val="en-US" w:eastAsia="ru-RU"/>
        </w:rPr>
        <w:t>Cr</w:t>
      </w:r>
      <w:r w:rsidR="00B054B4" w:rsidRPr="00B054B4">
        <w:rPr>
          <w:rFonts w:ascii="Times New Roman" w:eastAsia="Times New Roman" w:hAnsi="Times New Roman" w:cs="Times New Roman"/>
          <w:sz w:val="28"/>
          <w:szCs w:val="28"/>
          <w:vertAlign w:val="subscript"/>
          <w:lang w:eastAsia="ru-RU"/>
        </w:rPr>
        <w:t>3</w:t>
      </w:r>
      <w:r w:rsidR="00B054B4" w:rsidRPr="00B054B4">
        <w:rPr>
          <w:rFonts w:ascii="Times New Roman" w:eastAsia="Times New Roman" w:hAnsi="Times New Roman" w:cs="Times New Roman"/>
          <w:sz w:val="28"/>
          <w:szCs w:val="28"/>
          <w:lang w:val="en-US" w:eastAsia="ru-RU"/>
        </w:rPr>
        <w:t>C</w:t>
      </w:r>
      <w:r w:rsidR="00B054B4" w:rsidRPr="00B054B4">
        <w:rPr>
          <w:rFonts w:ascii="Times New Roman" w:eastAsia="Times New Roman" w:hAnsi="Times New Roman" w:cs="Times New Roman"/>
          <w:sz w:val="28"/>
          <w:szCs w:val="28"/>
          <w:vertAlign w:val="subscript"/>
          <w:lang w:eastAsia="ru-RU"/>
        </w:rPr>
        <w:t>2</w:t>
      </w:r>
      <w:r w:rsidR="00B054B4" w:rsidRPr="00B054B4">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val="en-US" w:eastAsia="ru-RU"/>
        </w:rPr>
        <w:t>NiCr</w:t>
      </w:r>
      <w:r w:rsidR="00B054B4" w:rsidRPr="00B054B4">
        <w:rPr>
          <w:rFonts w:ascii="Times New Roman" w:eastAsia="Times New Roman" w:hAnsi="Times New Roman" w:cs="Times New Roman"/>
          <w:sz w:val="28"/>
          <w:szCs w:val="28"/>
          <w:lang w:eastAsia="ru-RU"/>
        </w:rPr>
        <w:t xml:space="preserve">, полученное </w:t>
      </w:r>
      <w:r w:rsidR="00B054B4" w:rsidRPr="00B054B4">
        <w:rPr>
          <w:rFonts w:ascii="Times New Roman" w:eastAsia="Times New Roman" w:hAnsi="Times New Roman" w:cs="Times New Roman"/>
          <w:sz w:val="28"/>
          <w:szCs w:val="28"/>
          <w:lang w:val="kk-KZ" w:eastAsia="ru-RU"/>
        </w:rPr>
        <w:t>при объеме заполнения детонационн</w:t>
      </w:r>
      <w:r w:rsidR="0010435D">
        <w:rPr>
          <w:rFonts w:ascii="Times New Roman" w:eastAsia="Times New Roman" w:hAnsi="Times New Roman" w:cs="Times New Roman"/>
          <w:sz w:val="28"/>
          <w:szCs w:val="28"/>
          <w:lang w:val="kk-KZ" w:eastAsia="ru-RU"/>
        </w:rPr>
        <w:t xml:space="preserve">ого ствола газовой смесью 73 % </w:t>
      </w:r>
      <w:r w:rsidR="00B054B4" w:rsidRPr="00B054B4">
        <w:rPr>
          <w:rFonts w:ascii="Times New Roman" w:eastAsia="Times New Roman" w:hAnsi="Times New Roman" w:cs="Times New Roman"/>
          <w:sz w:val="28"/>
          <w:szCs w:val="28"/>
          <w:lang w:val="kk-KZ" w:eastAsia="ru-RU"/>
        </w:rPr>
        <w:t>(О3-73%). Покрытие характеризуется высокой плотностью и равномерным распределением компонентов по толщине.</w:t>
      </w:r>
      <w:r w:rsidR="00B054B4" w:rsidRPr="00B054B4">
        <w:rPr>
          <w:rFonts w:ascii="Times New Roman" w:eastAsia="Times New Roman" w:hAnsi="Times New Roman" w:cs="Times New Roman"/>
          <w:sz w:val="24"/>
          <w:szCs w:val="24"/>
          <w:lang w:eastAsia="ru-RU"/>
        </w:rPr>
        <w:t xml:space="preserve"> </w:t>
      </w:r>
      <w:r w:rsidR="00B054B4" w:rsidRPr="00B054B4">
        <w:rPr>
          <w:rFonts w:ascii="Times New Roman" w:eastAsia="Times New Roman" w:hAnsi="Times New Roman" w:cs="Times New Roman"/>
          <w:sz w:val="28"/>
          <w:szCs w:val="28"/>
          <w:lang w:eastAsia="ru-RU"/>
        </w:rPr>
        <w:t xml:space="preserve">Результаты элементного анализа показали, что содержание </w:t>
      </w:r>
      <w:r w:rsidR="00B054B4" w:rsidRPr="00B054B4">
        <w:rPr>
          <w:rFonts w:ascii="Times New Roman" w:eastAsia="Times New Roman" w:hAnsi="Times New Roman" w:cs="Times New Roman"/>
          <w:sz w:val="28"/>
          <w:szCs w:val="28"/>
          <w:lang w:val="en-US" w:eastAsia="ru-RU"/>
        </w:rPr>
        <w:t>Ni</w:t>
      </w:r>
      <w:r w:rsidR="00B054B4" w:rsidRPr="00B054B4">
        <w:rPr>
          <w:rFonts w:ascii="Times New Roman" w:eastAsia="Times New Roman" w:hAnsi="Times New Roman" w:cs="Times New Roman"/>
          <w:sz w:val="28"/>
          <w:szCs w:val="28"/>
          <w:lang w:eastAsia="ru-RU"/>
        </w:rPr>
        <w:t xml:space="preserve"> в составе покрытий ниже по сравнению с образцами </w:t>
      </w:r>
      <w:r w:rsidR="00B054B4" w:rsidRPr="00B054B4">
        <w:rPr>
          <w:rFonts w:ascii="Times New Roman" w:eastAsia="Times New Roman" w:hAnsi="Times New Roman" w:cs="Times New Roman"/>
          <w:color w:val="233028"/>
          <w:kern w:val="24"/>
          <w:sz w:val="28"/>
          <w:szCs w:val="28"/>
          <w:lang w:eastAsia="ru-RU"/>
        </w:rPr>
        <w:t>О1-57%</w:t>
      </w:r>
      <w:r w:rsidR="00B054B4" w:rsidRPr="00B054B4">
        <w:rPr>
          <w:rFonts w:ascii="Times New Roman" w:eastAsia="Times New Roman" w:hAnsi="Times New Roman" w:cs="Times New Roman"/>
          <w:sz w:val="28"/>
          <w:szCs w:val="28"/>
          <w:lang w:eastAsia="ru-RU"/>
        </w:rPr>
        <w:t xml:space="preserve"> и </w:t>
      </w:r>
      <w:r w:rsidR="00B054B4" w:rsidRPr="00B054B4">
        <w:rPr>
          <w:rFonts w:ascii="Times New Roman" w:eastAsia="Times New Roman" w:hAnsi="Times New Roman" w:cs="Times New Roman"/>
          <w:color w:val="233028"/>
          <w:kern w:val="24"/>
          <w:sz w:val="28"/>
          <w:szCs w:val="28"/>
          <w:lang w:eastAsia="ru-RU"/>
        </w:rPr>
        <w:t xml:space="preserve">О2-64%.  </w:t>
      </w:r>
      <w:r w:rsidR="00B054B4" w:rsidRPr="00B054B4">
        <w:rPr>
          <w:rFonts w:ascii="Times New Roman" w:eastAsia="Times New Roman" w:hAnsi="Times New Roman" w:cs="Times New Roman"/>
          <w:sz w:val="28"/>
          <w:szCs w:val="28"/>
          <w:lang w:eastAsia="ru-RU"/>
        </w:rPr>
        <w:t xml:space="preserve">Содержание элементов в образце </w:t>
      </w:r>
      <w:r w:rsidR="00B054B4" w:rsidRPr="00B054B4">
        <w:rPr>
          <w:rFonts w:ascii="Times New Roman" w:eastAsia="Times New Roman" w:hAnsi="Times New Roman" w:cs="Times New Roman"/>
          <w:color w:val="233028"/>
          <w:kern w:val="24"/>
          <w:sz w:val="28"/>
          <w:szCs w:val="28"/>
          <w:lang w:eastAsia="ru-RU"/>
        </w:rPr>
        <w:t>О3-73%</w:t>
      </w:r>
      <w:r w:rsidR="00B054B4" w:rsidRPr="00B054B4">
        <w:rPr>
          <w:rFonts w:ascii="Times New Roman" w:eastAsia="Times New Roman" w:hAnsi="Times New Roman" w:cs="Times New Roman"/>
          <w:sz w:val="28"/>
          <w:szCs w:val="28"/>
          <w:lang w:eastAsia="ru-RU"/>
        </w:rPr>
        <w:t xml:space="preserve">: </w:t>
      </w:r>
      <w:r w:rsidR="00B054B4" w:rsidRPr="00B054B4">
        <w:rPr>
          <w:rFonts w:ascii="Times New Roman" w:eastAsia="Times New Roman" w:hAnsi="Times New Roman" w:cs="Times New Roman"/>
          <w:sz w:val="28"/>
          <w:szCs w:val="28"/>
          <w:lang w:val="en-US" w:eastAsia="ru-RU"/>
        </w:rPr>
        <w:t>Cr</w:t>
      </w:r>
      <w:r w:rsidR="0010435D">
        <w:rPr>
          <w:rFonts w:ascii="Times New Roman" w:eastAsia="Times New Roman" w:hAnsi="Times New Roman" w:cs="Times New Roman"/>
          <w:sz w:val="28"/>
          <w:szCs w:val="28"/>
          <w:lang w:eastAsia="ru-RU"/>
        </w:rPr>
        <w:t xml:space="preserve"> – 6</w:t>
      </w:r>
      <w:r w:rsidR="0010435D" w:rsidRPr="0010435D">
        <w:rPr>
          <w:rFonts w:ascii="Times New Roman" w:eastAsia="Times New Roman" w:hAnsi="Times New Roman" w:cs="Times New Roman"/>
          <w:sz w:val="28"/>
          <w:szCs w:val="28"/>
          <w:lang w:eastAsia="ru-RU"/>
        </w:rPr>
        <w:t>8</w:t>
      </w:r>
      <w:r w:rsidR="0010435D">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eastAsia="ru-RU"/>
        </w:rPr>
        <w:t>4</w:t>
      </w:r>
      <w:r w:rsidR="0010435D" w:rsidRPr="0010435D">
        <w:rPr>
          <w:rFonts w:ascii="Times New Roman" w:eastAsia="Times New Roman" w:hAnsi="Times New Roman" w:cs="Times New Roman"/>
          <w:sz w:val="28"/>
          <w:szCs w:val="28"/>
          <w:lang w:eastAsia="ru-RU"/>
        </w:rPr>
        <w:t>0</w:t>
      </w:r>
      <w:r w:rsidR="0010435D">
        <w:rPr>
          <w:rFonts w:ascii="Times New Roman" w:eastAsia="Times New Roman" w:hAnsi="Times New Roman" w:cs="Times New Roman"/>
          <w:sz w:val="28"/>
          <w:szCs w:val="28"/>
          <w:lang w:eastAsia="ru-RU"/>
        </w:rPr>
        <w:t xml:space="preserve"> ± 1,</w:t>
      </w:r>
      <w:r w:rsidR="0010435D" w:rsidRPr="0010435D">
        <w:rPr>
          <w:rFonts w:ascii="Times New Roman" w:eastAsia="Times New Roman" w:hAnsi="Times New Roman" w:cs="Times New Roman"/>
          <w:sz w:val="28"/>
          <w:szCs w:val="28"/>
          <w:lang w:eastAsia="ru-RU"/>
        </w:rPr>
        <w:t>77</w:t>
      </w:r>
      <w:r w:rsidR="00B054B4" w:rsidRPr="00B054B4">
        <w:rPr>
          <w:rFonts w:ascii="Times New Roman" w:eastAsia="Times New Roman" w:hAnsi="Times New Roman" w:cs="Times New Roman"/>
          <w:sz w:val="28"/>
          <w:szCs w:val="28"/>
          <w:lang w:eastAsia="ru-RU"/>
        </w:rPr>
        <w:t xml:space="preserve"> </w:t>
      </w:r>
      <w:r w:rsidR="0010435D" w:rsidRPr="00051EDF">
        <w:rPr>
          <w:rFonts w:ascii="Times New Roman" w:eastAsia="Times New Roman" w:hAnsi="Times New Roman" w:cs="Times New Roman"/>
          <w:bCs/>
          <w:sz w:val="28"/>
          <w:szCs w:val="28"/>
          <w:lang w:eastAsia="ru-RU"/>
        </w:rPr>
        <w:t>масс. %</w:t>
      </w:r>
      <w:r w:rsidR="0010435D">
        <w:rPr>
          <w:rFonts w:ascii="Times New Roman" w:eastAsia="Times New Roman" w:hAnsi="Times New Roman" w:cs="Times New Roman"/>
          <w:bCs/>
          <w:sz w:val="28"/>
          <w:szCs w:val="28"/>
          <w:lang w:eastAsia="ru-RU"/>
        </w:rPr>
        <w:t>;</w:t>
      </w:r>
      <w:r w:rsidR="0010435D" w:rsidRPr="00B054B4">
        <w:rPr>
          <w:rFonts w:ascii="Times New Roman" w:eastAsia="Times New Roman" w:hAnsi="Times New Roman" w:cs="Times New Roman"/>
          <w:sz w:val="28"/>
          <w:szCs w:val="28"/>
          <w:lang w:eastAsia="ru-RU"/>
        </w:rPr>
        <w:t xml:space="preserve"> </w:t>
      </w:r>
      <w:r w:rsidR="00B054B4" w:rsidRPr="00B054B4">
        <w:rPr>
          <w:rFonts w:ascii="Times New Roman" w:eastAsia="Times New Roman" w:hAnsi="Times New Roman" w:cs="Times New Roman"/>
          <w:sz w:val="28"/>
          <w:szCs w:val="28"/>
          <w:lang w:eastAsia="ru-RU"/>
        </w:rPr>
        <w:t xml:space="preserve"> </w:t>
      </w:r>
      <w:r w:rsidR="00B054B4" w:rsidRPr="00B054B4">
        <w:rPr>
          <w:rFonts w:ascii="Times New Roman" w:eastAsia="Times New Roman" w:hAnsi="Times New Roman" w:cs="Times New Roman"/>
          <w:sz w:val="28"/>
          <w:szCs w:val="28"/>
          <w:lang w:val="en-US" w:eastAsia="ru-RU"/>
        </w:rPr>
        <w:t>Ni</w:t>
      </w:r>
      <w:r w:rsidR="0010435D">
        <w:rPr>
          <w:rFonts w:ascii="Times New Roman" w:eastAsia="Times New Roman" w:hAnsi="Times New Roman" w:cs="Times New Roman"/>
          <w:sz w:val="28"/>
          <w:szCs w:val="28"/>
          <w:lang w:eastAsia="ru-RU"/>
        </w:rPr>
        <w:t xml:space="preserve"> – </w:t>
      </w:r>
      <w:r w:rsidR="0010435D" w:rsidRPr="00FB03B2">
        <w:rPr>
          <w:rFonts w:ascii="Times New Roman" w:eastAsia="Times New Roman" w:hAnsi="Times New Roman" w:cs="Times New Roman"/>
          <w:sz w:val="28"/>
          <w:szCs w:val="28"/>
          <w:lang w:eastAsia="ru-RU"/>
        </w:rPr>
        <w:t>19,10</w:t>
      </w:r>
      <w:r w:rsidR="0010435D">
        <w:rPr>
          <w:rFonts w:ascii="Times New Roman" w:eastAsia="Times New Roman" w:hAnsi="Times New Roman" w:cs="Times New Roman"/>
          <w:sz w:val="28"/>
          <w:szCs w:val="28"/>
          <w:lang w:eastAsia="ru-RU"/>
        </w:rPr>
        <w:t xml:space="preserve"> ± 0,</w:t>
      </w:r>
      <w:r w:rsidR="0010435D" w:rsidRPr="00FB03B2">
        <w:rPr>
          <w:rFonts w:ascii="Times New Roman" w:eastAsia="Times New Roman" w:hAnsi="Times New Roman" w:cs="Times New Roman"/>
          <w:sz w:val="28"/>
          <w:szCs w:val="28"/>
          <w:lang w:eastAsia="ru-RU"/>
        </w:rPr>
        <w:t>76</w:t>
      </w:r>
      <w:r w:rsidR="00B054B4" w:rsidRPr="00B054B4">
        <w:rPr>
          <w:rFonts w:ascii="Times New Roman" w:eastAsia="Times New Roman" w:hAnsi="Times New Roman" w:cs="Times New Roman"/>
          <w:sz w:val="28"/>
          <w:szCs w:val="28"/>
          <w:lang w:eastAsia="ru-RU"/>
        </w:rPr>
        <w:t xml:space="preserve"> </w:t>
      </w:r>
      <w:r w:rsidR="0010435D" w:rsidRPr="00051EDF">
        <w:rPr>
          <w:rFonts w:ascii="Times New Roman" w:eastAsia="Times New Roman" w:hAnsi="Times New Roman" w:cs="Times New Roman"/>
          <w:bCs/>
          <w:sz w:val="28"/>
          <w:szCs w:val="28"/>
          <w:lang w:eastAsia="ru-RU"/>
        </w:rPr>
        <w:t>масс</w:t>
      </w:r>
      <w:proofErr w:type="gramStart"/>
      <w:r w:rsidR="0010435D" w:rsidRPr="00051EDF">
        <w:rPr>
          <w:rFonts w:ascii="Times New Roman" w:eastAsia="Times New Roman" w:hAnsi="Times New Roman" w:cs="Times New Roman"/>
          <w:bCs/>
          <w:sz w:val="28"/>
          <w:szCs w:val="28"/>
          <w:lang w:eastAsia="ru-RU"/>
        </w:rPr>
        <w:t>. %</w:t>
      </w:r>
      <w:r w:rsidR="0010435D">
        <w:rPr>
          <w:rFonts w:ascii="Times New Roman" w:eastAsia="Times New Roman" w:hAnsi="Times New Roman" w:cs="Times New Roman"/>
          <w:bCs/>
          <w:sz w:val="28"/>
          <w:szCs w:val="28"/>
          <w:lang w:eastAsia="ru-RU"/>
        </w:rPr>
        <w:t>;</w:t>
      </w:r>
      <w:r w:rsidR="00B054B4" w:rsidRPr="00B054B4">
        <w:rPr>
          <w:rFonts w:ascii="Times New Roman" w:eastAsia="Times New Roman" w:hAnsi="Times New Roman" w:cs="Times New Roman"/>
          <w:sz w:val="28"/>
          <w:szCs w:val="28"/>
          <w:lang w:eastAsia="ru-RU"/>
        </w:rPr>
        <w:t xml:space="preserve"> </w:t>
      </w:r>
      <w:proofErr w:type="gramEnd"/>
      <w:r w:rsidR="00B054B4" w:rsidRPr="00B054B4">
        <w:rPr>
          <w:rFonts w:ascii="Times New Roman" w:eastAsia="Times New Roman" w:hAnsi="Times New Roman" w:cs="Times New Roman"/>
          <w:sz w:val="28"/>
          <w:szCs w:val="28"/>
          <w:lang w:val="en-US" w:eastAsia="ru-RU"/>
        </w:rPr>
        <w:t>C</w:t>
      </w:r>
      <w:r w:rsidR="0010435D">
        <w:rPr>
          <w:rFonts w:ascii="Times New Roman" w:eastAsia="Times New Roman" w:hAnsi="Times New Roman" w:cs="Times New Roman"/>
          <w:sz w:val="28"/>
          <w:szCs w:val="28"/>
          <w:lang w:eastAsia="ru-RU"/>
        </w:rPr>
        <w:t xml:space="preserve"> – 10,</w:t>
      </w:r>
      <w:r w:rsidR="0010435D" w:rsidRPr="00FB03B2">
        <w:rPr>
          <w:rFonts w:ascii="Times New Roman" w:eastAsia="Times New Roman" w:hAnsi="Times New Roman" w:cs="Times New Roman"/>
          <w:sz w:val="28"/>
          <w:szCs w:val="28"/>
          <w:lang w:eastAsia="ru-RU"/>
        </w:rPr>
        <w:t>02</w:t>
      </w:r>
      <w:r w:rsidR="0010435D">
        <w:rPr>
          <w:rFonts w:ascii="Times New Roman" w:eastAsia="Times New Roman" w:hAnsi="Times New Roman" w:cs="Times New Roman"/>
          <w:sz w:val="28"/>
          <w:szCs w:val="28"/>
          <w:lang w:eastAsia="ru-RU"/>
        </w:rPr>
        <w:t xml:space="preserve">± </w:t>
      </w:r>
      <w:r w:rsidR="0010435D" w:rsidRPr="00FB03B2">
        <w:rPr>
          <w:rFonts w:ascii="Times New Roman" w:eastAsia="Times New Roman" w:hAnsi="Times New Roman" w:cs="Times New Roman"/>
          <w:sz w:val="28"/>
          <w:szCs w:val="28"/>
          <w:lang w:eastAsia="ru-RU"/>
        </w:rPr>
        <w:t>0,20</w:t>
      </w:r>
      <w:r w:rsidR="00B054B4" w:rsidRPr="00B054B4">
        <w:rPr>
          <w:rFonts w:ascii="Times New Roman" w:eastAsia="Times New Roman" w:hAnsi="Times New Roman" w:cs="Times New Roman"/>
          <w:sz w:val="28"/>
          <w:szCs w:val="28"/>
          <w:lang w:eastAsia="ru-RU"/>
        </w:rPr>
        <w:t xml:space="preserve"> </w:t>
      </w:r>
      <w:r w:rsidR="0010435D" w:rsidRPr="00051EDF">
        <w:rPr>
          <w:rFonts w:ascii="Times New Roman" w:eastAsia="Times New Roman" w:hAnsi="Times New Roman" w:cs="Times New Roman"/>
          <w:bCs/>
          <w:sz w:val="28"/>
          <w:szCs w:val="28"/>
          <w:lang w:eastAsia="ru-RU"/>
        </w:rPr>
        <w:t>масс. %</w:t>
      </w:r>
      <w:r w:rsidR="0010435D">
        <w:rPr>
          <w:rFonts w:ascii="Times New Roman" w:eastAsia="Times New Roman" w:hAnsi="Times New Roman" w:cs="Times New Roman"/>
          <w:bCs/>
          <w:sz w:val="28"/>
          <w:szCs w:val="28"/>
          <w:lang w:eastAsia="ru-RU"/>
        </w:rPr>
        <w:t>;</w:t>
      </w:r>
      <w:r w:rsidR="00B054B4" w:rsidRPr="00B054B4">
        <w:rPr>
          <w:rFonts w:ascii="Times New Roman" w:eastAsia="Times New Roman" w:hAnsi="Times New Roman" w:cs="Times New Roman"/>
          <w:sz w:val="28"/>
          <w:szCs w:val="28"/>
          <w:lang w:eastAsia="ru-RU"/>
        </w:rPr>
        <w:t xml:space="preserve"> </w:t>
      </w:r>
      <w:r w:rsidR="00B054B4" w:rsidRPr="00B054B4">
        <w:rPr>
          <w:rFonts w:ascii="Times New Roman" w:eastAsia="Times New Roman" w:hAnsi="Times New Roman" w:cs="Times New Roman"/>
          <w:sz w:val="28"/>
          <w:szCs w:val="28"/>
          <w:lang w:val="en-US" w:eastAsia="ru-RU"/>
        </w:rPr>
        <w:t>O</w:t>
      </w:r>
      <w:r w:rsidR="0010435D">
        <w:rPr>
          <w:rFonts w:ascii="Times New Roman" w:eastAsia="Times New Roman" w:hAnsi="Times New Roman" w:cs="Times New Roman"/>
          <w:sz w:val="28"/>
          <w:szCs w:val="28"/>
          <w:lang w:eastAsia="ru-RU"/>
        </w:rPr>
        <w:t xml:space="preserve"> – 2,</w:t>
      </w:r>
      <w:r w:rsidR="0010435D">
        <w:rPr>
          <w:rFonts w:ascii="Times New Roman" w:eastAsia="Times New Roman" w:hAnsi="Times New Roman" w:cs="Times New Roman"/>
          <w:sz w:val="28"/>
          <w:szCs w:val="28"/>
          <w:lang w:val="en-US" w:eastAsia="ru-RU"/>
        </w:rPr>
        <w:t>48</w:t>
      </w:r>
      <w:r w:rsidR="0010435D">
        <w:rPr>
          <w:rFonts w:ascii="Times New Roman" w:eastAsia="Times New Roman" w:hAnsi="Times New Roman" w:cs="Times New Roman"/>
          <w:sz w:val="28"/>
          <w:szCs w:val="28"/>
          <w:lang w:eastAsia="ru-RU"/>
        </w:rPr>
        <w:t xml:space="preserve"> ± </w:t>
      </w:r>
      <w:r w:rsidR="0010435D">
        <w:rPr>
          <w:rFonts w:ascii="Times New Roman" w:eastAsia="Times New Roman" w:hAnsi="Times New Roman" w:cs="Times New Roman"/>
          <w:sz w:val="28"/>
          <w:szCs w:val="28"/>
          <w:lang w:val="en-US" w:eastAsia="ru-RU"/>
        </w:rPr>
        <w:t>0,09</w:t>
      </w:r>
      <w:r>
        <w:rPr>
          <w:rFonts w:ascii="Times New Roman" w:eastAsia="Times New Roman" w:hAnsi="Times New Roman" w:cs="Times New Roman"/>
          <w:sz w:val="28"/>
          <w:szCs w:val="28"/>
          <w:lang w:eastAsia="ru-RU"/>
        </w:rPr>
        <w:t xml:space="preserve"> % (рисунок 4.1</w:t>
      </w:r>
      <w:r w:rsidRPr="00487480">
        <w:rPr>
          <w:rFonts w:ascii="Times New Roman" w:eastAsia="Times New Roman" w:hAnsi="Times New Roman" w:cs="Times New Roman"/>
          <w:sz w:val="28"/>
          <w:szCs w:val="28"/>
          <w:lang w:eastAsia="ru-RU"/>
        </w:rPr>
        <w:t>0</w:t>
      </w:r>
      <w:r w:rsidR="00B054B4" w:rsidRPr="00B054B4">
        <w:rPr>
          <w:rFonts w:ascii="Times New Roman" w:eastAsia="Times New Roman" w:hAnsi="Times New Roman" w:cs="Times New Roman"/>
          <w:sz w:val="28"/>
          <w:szCs w:val="28"/>
          <w:lang w:eastAsia="ru-RU"/>
        </w:rPr>
        <w:t>в).</w:t>
      </w:r>
    </w:p>
    <w:p w14:paraId="2FEA84AE" w14:textId="77777777" w:rsidR="00B054B4" w:rsidRPr="00B054B4" w:rsidRDefault="00B054B4" w:rsidP="000D246E">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noProof/>
          <w:sz w:val="28"/>
          <w:szCs w:val="28"/>
          <w:lang w:eastAsia="ru-RU"/>
        </w:rPr>
        <w:drawing>
          <wp:inline distT="0" distB="0" distL="0" distR="0" wp14:anchorId="4FB77D14" wp14:editId="56F6FAA5">
            <wp:extent cx="6128854" cy="1671851"/>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6186922" cy="1687691"/>
                    </a:xfrm>
                    <a:prstGeom prst="rect">
                      <a:avLst/>
                    </a:prstGeom>
                  </pic:spPr>
                </pic:pic>
              </a:graphicData>
            </a:graphic>
          </wp:inline>
        </w:drawing>
      </w:r>
    </w:p>
    <w:p w14:paraId="1BFA163A" w14:textId="77777777" w:rsidR="00B24F05" w:rsidRDefault="00B24F05"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en-US" w:eastAsia="ru-RU"/>
        </w:rPr>
      </w:pPr>
    </w:p>
    <w:p w14:paraId="52F0C95F" w14:textId="77777777"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color w:val="233028"/>
          <w:kern w:val="24"/>
          <w:sz w:val="28"/>
          <w:szCs w:val="28"/>
          <w:lang w:eastAsia="ru-RU"/>
        </w:rPr>
      </w:pPr>
      <w:r w:rsidRPr="00B054B4">
        <w:rPr>
          <w:rFonts w:ascii="Times New Roman" w:eastAsia="Times New Roman" w:hAnsi="Times New Roman" w:cs="Times New Roman"/>
          <w:sz w:val="28"/>
          <w:szCs w:val="28"/>
          <w:lang w:val="kk-KZ" w:eastAsia="ru-RU"/>
        </w:rPr>
        <w:t>а) поперечное сечение</w:t>
      </w:r>
      <w:r w:rsidRPr="00B054B4">
        <w:rPr>
          <w:rFonts w:ascii="Times New Roman" w:eastAsia="Times New Roman" w:hAnsi="Times New Roman" w:cs="Times New Roman"/>
          <w:color w:val="233028"/>
          <w:kern w:val="24"/>
          <w:sz w:val="28"/>
          <w:szCs w:val="28"/>
          <w:lang w:eastAsia="ru-RU"/>
        </w:rPr>
        <w:t>; б) распределение элементов</w:t>
      </w:r>
    </w:p>
    <w:p w14:paraId="64337DE5" w14:textId="77777777" w:rsidR="00B24F05" w:rsidRPr="00CB7129" w:rsidRDefault="00B24F05"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bCs/>
          <w:sz w:val="28"/>
          <w:szCs w:val="28"/>
          <w:lang w:eastAsia="ru-RU"/>
        </w:rPr>
      </w:pPr>
    </w:p>
    <w:p w14:paraId="55E423A1" w14:textId="6E9E54FA" w:rsidR="00B054B4" w:rsidRPr="00B054B4" w:rsidRDefault="00487480"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Рисунок 4.</w:t>
      </w:r>
      <w:r w:rsidRPr="00487480">
        <w:rPr>
          <w:rFonts w:ascii="Times New Roman" w:eastAsia="Times New Roman" w:hAnsi="Times New Roman" w:cs="Times New Roman"/>
          <w:bCs/>
          <w:sz w:val="28"/>
          <w:szCs w:val="28"/>
          <w:lang w:eastAsia="ru-RU"/>
        </w:rPr>
        <w:t>10</w:t>
      </w:r>
      <w:r w:rsidR="00B054B4" w:rsidRPr="00B054B4">
        <w:rPr>
          <w:rFonts w:ascii="Times New Roman" w:eastAsia="Times New Roman" w:hAnsi="Times New Roman" w:cs="Times New Roman"/>
          <w:bCs/>
          <w:sz w:val="28"/>
          <w:szCs w:val="28"/>
          <w:lang w:eastAsia="ru-RU"/>
        </w:rPr>
        <w:t xml:space="preserve"> </w:t>
      </w:r>
      <w:r w:rsidR="00EA4607">
        <w:rPr>
          <w:sz w:val="28"/>
          <w:szCs w:val="28"/>
          <w:lang w:val="kk-KZ"/>
        </w:rPr>
        <w:t>‒</w:t>
      </w:r>
      <w:r w:rsidR="00B054B4" w:rsidRPr="00B054B4">
        <w:rPr>
          <w:rFonts w:ascii="Times New Roman" w:eastAsia="Times New Roman" w:hAnsi="Times New Roman" w:cs="Times New Roman"/>
          <w:bCs/>
          <w:sz w:val="28"/>
          <w:szCs w:val="28"/>
          <w:lang w:eastAsia="ru-RU"/>
        </w:rPr>
        <w:t xml:space="preserve"> Результаты элементного картирования поперечного сечения покрытий </w:t>
      </w:r>
      <w:r w:rsidR="00B054B4" w:rsidRPr="00B054B4">
        <w:rPr>
          <w:rFonts w:ascii="Times New Roman" w:eastAsia="Times New Roman" w:hAnsi="Times New Roman" w:cs="Times New Roman"/>
          <w:sz w:val="28"/>
          <w:szCs w:val="28"/>
          <w:lang w:val="en-US" w:eastAsia="ru-RU"/>
        </w:rPr>
        <w:t>Cr</w:t>
      </w:r>
      <w:r w:rsidR="00B054B4" w:rsidRPr="00B054B4">
        <w:rPr>
          <w:rFonts w:ascii="Times New Roman" w:eastAsia="Times New Roman" w:hAnsi="Times New Roman" w:cs="Times New Roman"/>
          <w:sz w:val="28"/>
          <w:szCs w:val="28"/>
          <w:vertAlign w:val="subscript"/>
          <w:lang w:eastAsia="ru-RU"/>
        </w:rPr>
        <w:t>3</w:t>
      </w:r>
      <w:r w:rsidR="00B054B4" w:rsidRPr="00B054B4">
        <w:rPr>
          <w:rFonts w:ascii="Times New Roman" w:eastAsia="Times New Roman" w:hAnsi="Times New Roman" w:cs="Times New Roman"/>
          <w:sz w:val="28"/>
          <w:szCs w:val="28"/>
          <w:lang w:val="en-US" w:eastAsia="ru-RU"/>
        </w:rPr>
        <w:t>C</w:t>
      </w:r>
      <w:r w:rsidR="00B054B4" w:rsidRPr="00B054B4">
        <w:rPr>
          <w:rFonts w:ascii="Times New Roman" w:eastAsia="Times New Roman" w:hAnsi="Times New Roman" w:cs="Times New Roman"/>
          <w:sz w:val="28"/>
          <w:szCs w:val="28"/>
          <w:vertAlign w:val="subscript"/>
          <w:lang w:eastAsia="ru-RU"/>
        </w:rPr>
        <w:t>2</w:t>
      </w:r>
      <w:r w:rsidR="00B054B4" w:rsidRPr="00B054B4">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val="en-US" w:eastAsia="ru-RU"/>
        </w:rPr>
        <w:t>NiCr</w:t>
      </w:r>
      <w:r w:rsidR="00B054B4" w:rsidRPr="00B054B4">
        <w:rPr>
          <w:rFonts w:ascii="Times New Roman" w:eastAsia="Times New Roman" w:hAnsi="Times New Roman" w:cs="Times New Roman"/>
          <w:sz w:val="28"/>
          <w:szCs w:val="28"/>
          <w:lang w:eastAsia="ru-RU"/>
        </w:rPr>
        <w:t xml:space="preserve">, полученное при объеме заполнения детонационного ствола газовой смесью </w:t>
      </w:r>
      <w:r w:rsidR="00B054B4" w:rsidRPr="00B054B4">
        <w:rPr>
          <w:rFonts w:ascii="Times New Roman" w:eastAsia="Times New Roman" w:hAnsi="Times New Roman" w:cs="Times New Roman"/>
          <w:sz w:val="28"/>
          <w:szCs w:val="28"/>
          <w:lang w:val="en-US" w:eastAsia="ru-RU"/>
        </w:rPr>
        <w:t>73</w:t>
      </w:r>
      <w:r w:rsidR="00B054B4" w:rsidRPr="00B054B4">
        <w:rPr>
          <w:rFonts w:ascii="Times New Roman" w:eastAsia="Times New Roman" w:hAnsi="Times New Roman" w:cs="Times New Roman"/>
          <w:sz w:val="28"/>
          <w:szCs w:val="28"/>
          <w:lang w:eastAsia="ru-RU"/>
        </w:rPr>
        <w:t xml:space="preserve"> % на поверхности стали 12Х1МФ (</w:t>
      </w:r>
      <w:r w:rsidR="00B054B4" w:rsidRPr="00B054B4">
        <w:rPr>
          <w:rFonts w:ascii="Times New Roman" w:eastAsia="Times New Roman" w:hAnsi="Times New Roman" w:cs="Times New Roman"/>
          <w:color w:val="233028"/>
          <w:kern w:val="24"/>
          <w:sz w:val="28"/>
          <w:szCs w:val="28"/>
          <w:lang w:eastAsia="ru-RU"/>
        </w:rPr>
        <w:t>О3-</w:t>
      </w:r>
      <w:r w:rsidR="00B054B4" w:rsidRPr="00B054B4">
        <w:rPr>
          <w:rFonts w:ascii="Times New Roman" w:eastAsia="Times New Roman" w:hAnsi="Times New Roman" w:cs="Times New Roman"/>
          <w:color w:val="233028"/>
          <w:kern w:val="24"/>
          <w:sz w:val="28"/>
          <w:szCs w:val="28"/>
          <w:lang w:val="en-US" w:eastAsia="ru-RU"/>
        </w:rPr>
        <w:t>73</w:t>
      </w:r>
      <w:r w:rsidR="00B054B4" w:rsidRPr="00B054B4">
        <w:rPr>
          <w:rFonts w:ascii="Times New Roman" w:eastAsia="Times New Roman" w:hAnsi="Times New Roman" w:cs="Times New Roman"/>
          <w:color w:val="233028"/>
          <w:kern w:val="24"/>
          <w:sz w:val="28"/>
          <w:szCs w:val="28"/>
          <w:lang w:eastAsia="ru-RU"/>
        </w:rPr>
        <w:t>%</w:t>
      </w:r>
      <w:r w:rsidR="00B054B4" w:rsidRPr="00B054B4">
        <w:rPr>
          <w:rFonts w:ascii="Times New Roman" w:eastAsia="Times New Roman" w:hAnsi="Times New Roman" w:cs="Times New Roman"/>
          <w:sz w:val="28"/>
          <w:szCs w:val="28"/>
          <w:lang w:eastAsia="ru-RU"/>
        </w:rPr>
        <w:t>)</w:t>
      </w:r>
    </w:p>
    <w:p w14:paraId="2C37C8DB" w14:textId="77777777"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p>
    <w:p w14:paraId="73214C94" w14:textId="566ABD82" w:rsidR="00B054B4" w:rsidRPr="00B054B4" w:rsidRDefault="0010435D"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10435D">
        <w:rPr>
          <w:rFonts w:ascii="Times New Roman" w:eastAsia="Times New Roman" w:hAnsi="Times New Roman" w:cs="Times New Roman"/>
          <w:noProof/>
          <w:sz w:val="28"/>
          <w:szCs w:val="28"/>
          <w:lang w:eastAsia="ru-RU"/>
        </w:rPr>
        <w:drawing>
          <wp:inline distT="0" distB="0" distL="0" distR="0" wp14:anchorId="57F4FA65" wp14:editId="5ABAD853">
            <wp:extent cx="6122670" cy="2868915"/>
            <wp:effectExtent l="0" t="0" r="0" b="825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6122670" cy="2868915"/>
                    </a:xfrm>
                    <a:prstGeom prst="rect">
                      <a:avLst/>
                    </a:prstGeom>
                  </pic:spPr>
                </pic:pic>
              </a:graphicData>
            </a:graphic>
          </wp:inline>
        </w:drawing>
      </w:r>
    </w:p>
    <w:p w14:paraId="1E45456A" w14:textId="77777777" w:rsidR="00B24F05" w:rsidRDefault="00B24F05"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en-US" w:eastAsia="ru-RU"/>
        </w:rPr>
      </w:pPr>
    </w:p>
    <w:p w14:paraId="5F83AD7E" w14:textId="45C128C1" w:rsidR="00B054B4" w:rsidRPr="00B054B4" w:rsidRDefault="00B054B4"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sz w:val="28"/>
          <w:szCs w:val="28"/>
          <w:lang w:val="kk-KZ" w:eastAsia="ru-RU"/>
        </w:rPr>
        <w:t>а) поперечное сечение</w:t>
      </w:r>
      <w:r w:rsidRPr="00B054B4">
        <w:rPr>
          <w:rFonts w:ascii="Times New Roman" w:eastAsia="Times New Roman" w:hAnsi="Times New Roman" w:cs="Times New Roman"/>
          <w:color w:val="233028"/>
          <w:kern w:val="24"/>
          <w:sz w:val="28"/>
          <w:szCs w:val="28"/>
          <w:lang w:eastAsia="ru-RU"/>
        </w:rPr>
        <w:t>; б) ЭДС спектр; в) содержание элементов</w:t>
      </w:r>
    </w:p>
    <w:p w14:paraId="26719754" w14:textId="77777777" w:rsidR="00B24F05" w:rsidRPr="00B24F05" w:rsidRDefault="00B24F05"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bCs/>
          <w:sz w:val="28"/>
          <w:szCs w:val="28"/>
          <w:lang w:eastAsia="ru-RU"/>
        </w:rPr>
      </w:pPr>
    </w:p>
    <w:p w14:paraId="77EFEA02" w14:textId="7D9D533D" w:rsidR="00B054B4" w:rsidRPr="00B054B4" w:rsidRDefault="00487480" w:rsidP="005D4C5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Рисунок 4.</w:t>
      </w:r>
      <w:r w:rsidRPr="00487480">
        <w:rPr>
          <w:rFonts w:ascii="Times New Roman" w:eastAsia="Times New Roman" w:hAnsi="Times New Roman" w:cs="Times New Roman"/>
          <w:bCs/>
          <w:sz w:val="28"/>
          <w:szCs w:val="28"/>
          <w:lang w:eastAsia="ru-RU"/>
        </w:rPr>
        <w:t xml:space="preserve">11 </w:t>
      </w:r>
      <w:r w:rsidR="00EA4607">
        <w:rPr>
          <w:sz w:val="28"/>
          <w:szCs w:val="28"/>
          <w:lang w:val="kk-KZ"/>
        </w:rPr>
        <w:t>‒</w:t>
      </w:r>
      <w:r w:rsidR="00B054B4" w:rsidRPr="00B054B4">
        <w:rPr>
          <w:rFonts w:ascii="Times New Roman" w:eastAsia="Times New Roman" w:hAnsi="Times New Roman" w:cs="Times New Roman"/>
          <w:bCs/>
          <w:sz w:val="28"/>
          <w:szCs w:val="28"/>
          <w:lang w:eastAsia="ru-RU"/>
        </w:rPr>
        <w:t xml:space="preserve"> Результаты элементного картирования поперечного сечения покрытий </w:t>
      </w:r>
      <w:r w:rsidR="00B054B4" w:rsidRPr="00B054B4">
        <w:rPr>
          <w:rFonts w:ascii="Times New Roman" w:eastAsia="Times New Roman" w:hAnsi="Times New Roman" w:cs="Times New Roman"/>
          <w:sz w:val="28"/>
          <w:szCs w:val="28"/>
          <w:lang w:val="en-US" w:eastAsia="ru-RU"/>
        </w:rPr>
        <w:t>Cr</w:t>
      </w:r>
      <w:r w:rsidR="00B054B4" w:rsidRPr="00B054B4">
        <w:rPr>
          <w:rFonts w:ascii="Times New Roman" w:eastAsia="Times New Roman" w:hAnsi="Times New Roman" w:cs="Times New Roman"/>
          <w:sz w:val="28"/>
          <w:szCs w:val="28"/>
          <w:vertAlign w:val="subscript"/>
          <w:lang w:eastAsia="ru-RU"/>
        </w:rPr>
        <w:t>3</w:t>
      </w:r>
      <w:r w:rsidR="00B054B4" w:rsidRPr="00B054B4">
        <w:rPr>
          <w:rFonts w:ascii="Times New Roman" w:eastAsia="Times New Roman" w:hAnsi="Times New Roman" w:cs="Times New Roman"/>
          <w:sz w:val="28"/>
          <w:szCs w:val="28"/>
          <w:lang w:val="en-US" w:eastAsia="ru-RU"/>
        </w:rPr>
        <w:t>C</w:t>
      </w:r>
      <w:r w:rsidR="00B054B4" w:rsidRPr="00B054B4">
        <w:rPr>
          <w:rFonts w:ascii="Times New Roman" w:eastAsia="Times New Roman" w:hAnsi="Times New Roman" w:cs="Times New Roman"/>
          <w:sz w:val="28"/>
          <w:szCs w:val="28"/>
          <w:vertAlign w:val="subscript"/>
          <w:lang w:eastAsia="ru-RU"/>
        </w:rPr>
        <w:t>2</w:t>
      </w:r>
      <w:r w:rsidR="00B054B4" w:rsidRPr="00B054B4">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val="en-US" w:eastAsia="ru-RU"/>
        </w:rPr>
        <w:t>NiCr</w:t>
      </w:r>
      <w:r w:rsidR="00B054B4" w:rsidRPr="00B054B4">
        <w:rPr>
          <w:rFonts w:ascii="Times New Roman" w:eastAsia="Times New Roman" w:hAnsi="Times New Roman" w:cs="Times New Roman"/>
          <w:sz w:val="28"/>
          <w:szCs w:val="28"/>
          <w:lang w:eastAsia="ru-RU"/>
        </w:rPr>
        <w:t>, полученное при объеме заполнения детонационного ствола газовой смесью 73 % на поверхности стали 12Х1МФ (</w:t>
      </w:r>
      <w:r w:rsidR="00B054B4" w:rsidRPr="00B054B4">
        <w:rPr>
          <w:rFonts w:ascii="Times New Roman" w:eastAsia="Times New Roman" w:hAnsi="Times New Roman" w:cs="Times New Roman"/>
          <w:color w:val="233028"/>
          <w:kern w:val="24"/>
          <w:sz w:val="28"/>
          <w:szCs w:val="28"/>
          <w:lang w:eastAsia="ru-RU"/>
        </w:rPr>
        <w:t>О3-73%</w:t>
      </w:r>
      <w:r w:rsidR="00B054B4" w:rsidRPr="00B054B4">
        <w:rPr>
          <w:rFonts w:ascii="Times New Roman" w:eastAsia="Times New Roman" w:hAnsi="Times New Roman" w:cs="Times New Roman"/>
          <w:sz w:val="28"/>
          <w:szCs w:val="28"/>
          <w:lang w:eastAsia="ru-RU"/>
        </w:rPr>
        <w:t>)</w:t>
      </w:r>
    </w:p>
    <w:p w14:paraId="48BB9A3A" w14:textId="77777777"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p>
    <w:p w14:paraId="60187664" w14:textId="5525D650"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sz w:val="28"/>
          <w:szCs w:val="28"/>
          <w:lang w:val="kk-KZ" w:eastAsia="ru-RU"/>
        </w:rPr>
        <w:t>Снижение содержание Ni в образце О3-73% можно объяснить тем, что в условиях интенсивного теплового и газодинамического воздействия никелевая связка частично испаряться или выноситься потоком продуктов детонации, тогда как более тугоплавкие частицы карбида хрома преимущественно осаждаются на подложке.</w:t>
      </w:r>
      <w:r w:rsidRPr="00B054B4">
        <w:rPr>
          <w:rFonts w:ascii="Times New Roman" w:eastAsia="Times New Roman" w:hAnsi="Times New Roman" w:cs="Times New Roman"/>
          <w:sz w:val="24"/>
          <w:szCs w:val="24"/>
          <w:lang w:eastAsia="ru-RU"/>
        </w:rPr>
        <w:t xml:space="preserve"> </w:t>
      </w:r>
      <w:r w:rsidRPr="00B054B4">
        <w:rPr>
          <w:rFonts w:ascii="Times New Roman" w:eastAsia="Times New Roman" w:hAnsi="Times New Roman" w:cs="Times New Roman"/>
          <w:sz w:val="28"/>
          <w:szCs w:val="28"/>
          <w:lang w:val="kk-KZ" w:eastAsia="ru-RU"/>
        </w:rPr>
        <w:t>Об этом свидетельствуют результаты рентгенофазового анализа образца O3-73 %, согласно которым в покрытии наблюдается относительное увеличение доли карбидной фазы и снижение интенсивности дифракционных лини</w:t>
      </w:r>
      <w:r w:rsidR="00487480">
        <w:rPr>
          <w:rFonts w:ascii="Times New Roman" w:eastAsia="Times New Roman" w:hAnsi="Times New Roman" w:cs="Times New Roman"/>
          <w:sz w:val="28"/>
          <w:szCs w:val="28"/>
          <w:lang w:val="kk-KZ" w:eastAsia="ru-RU"/>
        </w:rPr>
        <w:t>й металлических фаз (рисунок 4.</w:t>
      </w:r>
      <w:r w:rsidR="00487480" w:rsidRPr="00487480">
        <w:rPr>
          <w:rFonts w:ascii="Times New Roman" w:eastAsia="Times New Roman" w:hAnsi="Times New Roman" w:cs="Times New Roman"/>
          <w:sz w:val="28"/>
          <w:szCs w:val="28"/>
          <w:lang w:eastAsia="ru-RU"/>
        </w:rPr>
        <w:t>3</w:t>
      </w:r>
      <w:r w:rsidRPr="00B054B4">
        <w:rPr>
          <w:rFonts w:ascii="Times New Roman" w:eastAsia="Times New Roman" w:hAnsi="Times New Roman" w:cs="Times New Roman"/>
          <w:sz w:val="28"/>
          <w:szCs w:val="28"/>
          <w:lang w:val="kk-KZ" w:eastAsia="ru-RU"/>
        </w:rPr>
        <w:t>).</w:t>
      </w:r>
    </w:p>
    <w:p w14:paraId="2582B392" w14:textId="5BFA6CE6"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sz w:val="28"/>
          <w:szCs w:val="28"/>
          <w:lang w:val="kk-KZ" w:eastAsia="ru-RU"/>
        </w:rPr>
        <w:t xml:space="preserve">Электронно-микроскопический анализ поперечного сечения покрытий </w:t>
      </w:r>
      <w:r w:rsidR="00487480" w:rsidRPr="00B054B4">
        <w:rPr>
          <w:rFonts w:ascii="Times New Roman" w:eastAsia="Times New Roman" w:hAnsi="Times New Roman" w:cs="Times New Roman"/>
          <w:sz w:val="28"/>
          <w:szCs w:val="28"/>
          <w:lang w:val="en-US" w:eastAsia="ru-RU"/>
        </w:rPr>
        <w:t>Cr</w:t>
      </w:r>
      <w:r w:rsidR="00487480" w:rsidRPr="00B054B4">
        <w:rPr>
          <w:rFonts w:ascii="Times New Roman" w:eastAsia="Times New Roman" w:hAnsi="Times New Roman" w:cs="Times New Roman"/>
          <w:sz w:val="28"/>
          <w:szCs w:val="28"/>
          <w:vertAlign w:val="subscript"/>
          <w:lang w:eastAsia="ru-RU"/>
        </w:rPr>
        <w:t>3</w:t>
      </w:r>
      <w:r w:rsidR="00487480" w:rsidRPr="00B054B4">
        <w:rPr>
          <w:rFonts w:ascii="Times New Roman" w:eastAsia="Times New Roman" w:hAnsi="Times New Roman" w:cs="Times New Roman"/>
          <w:sz w:val="28"/>
          <w:szCs w:val="28"/>
          <w:lang w:val="en-US" w:eastAsia="ru-RU"/>
        </w:rPr>
        <w:t>C</w:t>
      </w:r>
      <w:r w:rsidR="00487480" w:rsidRPr="00B054B4">
        <w:rPr>
          <w:rFonts w:ascii="Times New Roman" w:eastAsia="Times New Roman" w:hAnsi="Times New Roman" w:cs="Times New Roman"/>
          <w:sz w:val="28"/>
          <w:szCs w:val="28"/>
          <w:vertAlign w:val="subscript"/>
          <w:lang w:eastAsia="ru-RU"/>
        </w:rPr>
        <w:t>2</w:t>
      </w:r>
      <w:r w:rsidR="00487480" w:rsidRPr="00B054B4">
        <w:rPr>
          <w:rFonts w:ascii="Times New Roman" w:eastAsia="Times New Roman" w:hAnsi="Times New Roman" w:cs="Times New Roman"/>
          <w:sz w:val="28"/>
          <w:szCs w:val="28"/>
          <w:lang w:eastAsia="ru-RU"/>
        </w:rPr>
        <w:t>-</w:t>
      </w:r>
      <w:r w:rsidR="00487480" w:rsidRPr="00B054B4">
        <w:rPr>
          <w:rFonts w:ascii="Times New Roman" w:eastAsia="Times New Roman" w:hAnsi="Times New Roman" w:cs="Times New Roman"/>
          <w:sz w:val="28"/>
          <w:szCs w:val="28"/>
          <w:lang w:val="en-US" w:eastAsia="ru-RU"/>
        </w:rPr>
        <w:t>NiCr</w:t>
      </w:r>
      <w:r w:rsidRPr="00B054B4">
        <w:rPr>
          <w:rFonts w:ascii="Times New Roman" w:eastAsia="Times New Roman" w:hAnsi="Times New Roman" w:cs="Times New Roman"/>
          <w:sz w:val="28"/>
          <w:szCs w:val="28"/>
          <w:lang w:val="kk-KZ" w:eastAsia="ru-RU"/>
        </w:rPr>
        <w:t xml:space="preserve">, полученных при различных объёмах заполнения детонационного ствола газовой смесью кислород–ацетилен (57 %, 64 % и 73 %), показал, что структура покрытий представлена расплавленными частицами металлической фазы и частично расплавленными частицами керамической фазы, формирующими характерную композиционную микроструктуру </w:t>
      </w:r>
      <w:r w:rsidR="004C2410" w:rsidRPr="004C2410">
        <w:rPr>
          <w:rFonts w:ascii="Times New Roman" w:eastAsia="Times New Roman" w:hAnsi="Times New Roman" w:cs="Times New Roman"/>
          <w:sz w:val="28"/>
          <w:szCs w:val="28"/>
          <w:lang w:val="kk-KZ" w:eastAsia="ru-RU"/>
        </w:rPr>
        <w:t>(рисунок 4.</w:t>
      </w:r>
      <w:r w:rsidR="004C2410" w:rsidRPr="004C2410">
        <w:rPr>
          <w:rFonts w:ascii="Times New Roman" w:eastAsia="Times New Roman" w:hAnsi="Times New Roman" w:cs="Times New Roman"/>
          <w:sz w:val="28"/>
          <w:szCs w:val="28"/>
          <w:lang w:eastAsia="ru-RU"/>
        </w:rPr>
        <w:t>12</w:t>
      </w:r>
      <w:r w:rsidRPr="004C2410">
        <w:rPr>
          <w:rFonts w:ascii="Times New Roman" w:eastAsia="Times New Roman" w:hAnsi="Times New Roman" w:cs="Times New Roman"/>
          <w:sz w:val="28"/>
          <w:szCs w:val="28"/>
          <w:lang w:val="kk-KZ" w:eastAsia="ru-RU"/>
        </w:rPr>
        <w:t>).</w:t>
      </w:r>
      <w:r w:rsidRPr="00B054B4">
        <w:rPr>
          <w:rFonts w:ascii="Times New Roman" w:eastAsia="Times New Roman" w:hAnsi="Times New Roman" w:cs="Times New Roman"/>
          <w:sz w:val="28"/>
          <w:szCs w:val="28"/>
          <w:lang w:eastAsia="ru-RU"/>
        </w:rPr>
        <w:t xml:space="preserve"> Волнообразный рельеф границы раздела «покрытие–подложка», сформированный после пескоструйной обработки, повышает адгезионную прочность</w:t>
      </w:r>
      <w:r w:rsidR="004C2410" w:rsidRPr="004C2410">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kk-KZ" w:eastAsia="ru-RU"/>
        </w:rPr>
        <w:t xml:space="preserve"> Исследование струк</w:t>
      </w:r>
      <w:r w:rsidRPr="00B054B4">
        <w:rPr>
          <w:rFonts w:ascii="Times New Roman" w:eastAsia="Times New Roman" w:hAnsi="Times New Roman" w:cs="Times New Roman"/>
          <w:sz w:val="28"/>
          <w:szCs w:val="28"/>
          <w:lang w:eastAsia="ru-RU"/>
        </w:rPr>
        <w:t xml:space="preserve">туры подложки с покрытием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en-US" w:eastAsia="ru-RU"/>
        </w:rPr>
        <w:t>NiCr</w:t>
      </w:r>
      <w:r w:rsidRPr="00B054B4">
        <w:rPr>
          <w:rFonts w:ascii="Times New Roman" w:eastAsia="Times New Roman" w:hAnsi="Times New Roman" w:cs="Times New Roman"/>
          <w:sz w:val="28"/>
          <w:szCs w:val="28"/>
          <w:lang w:eastAsia="ru-RU"/>
        </w:rPr>
        <w:t xml:space="preserve"> показало, что граница раздела между подложкой и покрытием у образца </w:t>
      </w:r>
      <w:r w:rsidRPr="00B054B4">
        <w:rPr>
          <w:rFonts w:ascii="Times New Roman" w:eastAsia="Times New Roman" w:hAnsi="Times New Roman" w:cs="Times New Roman"/>
          <w:color w:val="233028"/>
          <w:kern w:val="24"/>
          <w:sz w:val="28"/>
          <w:szCs w:val="28"/>
          <w:lang w:eastAsia="ru-RU"/>
        </w:rPr>
        <w:t>О1-57</w:t>
      </w:r>
      <w:r w:rsidR="0098552D">
        <w:rPr>
          <w:rFonts w:ascii="Times New Roman" w:eastAsia="Times New Roman" w:hAnsi="Times New Roman" w:cs="Times New Roman"/>
          <w:color w:val="233028"/>
          <w:kern w:val="24"/>
          <w:sz w:val="28"/>
          <w:szCs w:val="28"/>
          <w:lang w:eastAsia="ru-RU"/>
        </w:rPr>
        <w:t xml:space="preserve"> </w:t>
      </w:r>
      <w:r w:rsidRPr="00B054B4">
        <w:rPr>
          <w:rFonts w:ascii="Times New Roman" w:eastAsia="Times New Roman" w:hAnsi="Times New Roman" w:cs="Times New Roman"/>
          <w:color w:val="233028"/>
          <w:kern w:val="24"/>
          <w:sz w:val="28"/>
          <w:szCs w:val="28"/>
          <w:lang w:eastAsia="ru-RU"/>
        </w:rPr>
        <w:t xml:space="preserve">% </w:t>
      </w:r>
      <w:r w:rsidRPr="00B054B4">
        <w:rPr>
          <w:rFonts w:ascii="Times New Roman" w:eastAsia="Times New Roman" w:hAnsi="Times New Roman" w:cs="Times New Roman"/>
          <w:sz w:val="28"/>
          <w:szCs w:val="28"/>
          <w:lang w:eastAsia="ru-RU"/>
        </w:rPr>
        <w:t xml:space="preserve">демонстрирует сравнительно плотную структуру без каких-либо дефектов (таких как трещины, поры и т.д.) </w:t>
      </w:r>
      <w:r w:rsidR="004C2410">
        <w:rPr>
          <w:rFonts w:ascii="Times New Roman" w:eastAsia="Times New Roman" w:hAnsi="Times New Roman" w:cs="Times New Roman"/>
          <w:sz w:val="28"/>
          <w:szCs w:val="28"/>
          <w:lang w:val="kk-KZ" w:eastAsia="ru-RU"/>
        </w:rPr>
        <w:t>(рисунок 4.</w:t>
      </w:r>
      <w:r w:rsidR="004C2410" w:rsidRPr="004C2410">
        <w:rPr>
          <w:rFonts w:ascii="Times New Roman" w:eastAsia="Times New Roman" w:hAnsi="Times New Roman" w:cs="Times New Roman"/>
          <w:sz w:val="28"/>
          <w:szCs w:val="28"/>
          <w:lang w:eastAsia="ru-RU"/>
        </w:rPr>
        <w:t>12</w:t>
      </w:r>
      <w:r w:rsidRPr="00B054B4">
        <w:rPr>
          <w:rFonts w:ascii="Times New Roman" w:eastAsia="Times New Roman" w:hAnsi="Times New Roman" w:cs="Times New Roman"/>
          <w:sz w:val="28"/>
          <w:szCs w:val="28"/>
          <w:lang w:val="kk-KZ" w:eastAsia="ru-RU"/>
        </w:rPr>
        <w:t>а)</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kk-KZ" w:eastAsia="ru-RU"/>
        </w:rPr>
        <w:t xml:space="preserve"> На СЭМ-изображении также видно, что сц</w:t>
      </w:r>
      <w:r w:rsidR="004C2410">
        <w:rPr>
          <w:rFonts w:ascii="Times New Roman" w:eastAsia="Times New Roman" w:hAnsi="Times New Roman" w:cs="Times New Roman"/>
          <w:sz w:val="28"/>
          <w:szCs w:val="28"/>
          <w:lang w:val="kk-KZ" w:eastAsia="ru-RU"/>
        </w:rPr>
        <w:t>епление покрытия у образца O1-5</w:t>
      </w:r>
      <w:r w:rsidR="004C2410" w:rsidRPr="004C2410">
        <w:rPr>
          <w:rFonts w:ascii="Times New Roman" w:eastAsia="Times New Roman" w:hAnsi="Times New Roman" w:cs="Times New Roman"/>
          <w:sz w:val="28"/>
          <w:szCs w:val="28"/>
          <w:lang w:eastAsia="ru-RU"/>
        </w:rPr>
        <w:t>7</w:t>
      </w:r>
      <w:r w:rsidRPr="00B054B4">
        <w:rPr>
          <w:rFonts w:ascii="Times New Roman" w:eastAsia="Times New Roman" w:hAnsi="Times New Roman" w:cs="Times New Roman"/>
          <w:sz w:val="28"/>
          <w:szCs w:val="28"/>
          <w:lang w:val="kk-KZ" w:eastAsia="ru-RU"/>
        </w:rPr>
        <w:t xml:space="preserve"> % с поверхностью стали лучше по сравнению с образцами O2-64 % и O3-73 %. Исследование микроструктуры покрытий показало, что когда в составе покрытия уменьшается доля металлической фазы, на границе раздела покрытия и подложки (или между фазами внутри покрытия) часто возни</w:t>
      </w:r>
      <w:r w:rsidR="004C2410">
        <w:rPr>
          <w:rFonts w:ascii="Times New Roman" w:eastAsia="Times New Roman" w:hAnsi="Times New Roman" w:cs="Times New Roman"/>
          <w:sz w:val="28"/>
          <w:szCs w:val="28"/>
          <w:lang w:val="kk-KZ" w:eastAsia="ru-RU"/>
        </w:rPr>
        <w:t>кают трещины и поры (рисунки 4.</w:t>
      </w:r>
      <w:r w:rsidR="004C2410" w:rsidRPr="004C2410">
        <w:rPr>
          <w:rFonts w:ascii="Times New Roman" w:eastAsia="Times New Roman" w:hAnsi="Times New Roman" w:cs="Times New Roman"/>
          <w:sz w:val="28"/>
          <w:szCs w:val="28"/>
          <w:lang w:eastAsia="ru-RU"/>
        </w:rPr>
        <w:t>12</w:t>
      </w:r>
      <w:r w:rsidR="004C2410">
        <w:rPr>
          <w:rFonts w:ascii="Times New Roman" w:eastAsia="Times New Roman" w:hAnsi="Times New Roman" w:cs="Times New Roman"/>
          <w:sz w:val="28"/>
          <w:szCs w:val="28"/>
          <w:lang w:val="kk-KZ" w:eastAsia="ru-RU"/>
        </w:rPr>
        <w:t>б и 4.</w:t>
      </w:r>
      <w:r w:rsidR="004C2410" w:rsidRPr="004C2410">
        <w:rPr>
          <w:rFonts w:ascii="Times New Roman" w:eastAsia="Times New Roman" w:hAnsi="Times New Roman" w:cs="Times New Roman"/>
          <w:sz w:val="28"/>
          <w:szCs w:val="28"/>
          <w:lang w:eastAsia="ru-RU"/>
        </w:rPr>
        <w:t>12</w:t>
      </w:r>
      <w:r w:rsidRPr="00B054B4">
        <w:rPr>
          <w:rFonts w:ascii="Times New Roman" w:eastAsia="Times New Roman" w:hAnsi="Times New Roman" w:cs="Times New Roman"/>
          <w:sz w:val="28"/>
          <w:szCs w:val="28"/>
          <w:lang w:val="kk-KZ" w:eastAsia="ru-RU"/>
        </w:rPr>
        <w:t>в). Таким образом, снижение содержания металлической фазы в составе покрытия приводит к ухудшению его адгезии к подложке и способствует образованию трещин и пор на границе раздела покрытия и подложки. Это связано с уменьшением доли пластичной металлической связки, обеспечивающей релаксацию возникающих напряжений. В условиях эксплуатации, сопровождающихся вибрационными и ударными нагрузками, наличие металлической фазы играет важную роль, поскольку способствует снижению вероятности зарождения и распространения трещин</w:t>
      </w:r>
      <w:r w:rsidR="004C2410" w:rsidRPr="004C2410">
        <w:rPr>
          <w:rFonts w:ascii="Times New Roman" w:eastAsia="Times New Roman" w:hAnsi="Times New Roman" w:cs="Times New Roman"/>
          <w:sz w:val="28"/>
          <w:szCs w:val="28"/>
          <w:lang w:eastAsia="ru-RU"/>
        </w:rPr>
        <w:t xml:space="preserve"> </w:t>
      </w:r>
      <w:r w:rsidR="004C2410">
        <w:rPr>
          <w:rFonts w:ascii="Times New Roman" w:eastAsia="Times New Roman" w:hAnsi="Times New Roman" w:cs="Times New Roman"/>
          <w:sz w:val="28"/>
          <w:szCs w:val="28"/>
          <w:lang w:val="kk-KZ" w:eastAsia="ru-RU"/>
        </w:rPr>
        <w:t>между подложкой и покрытием что в свою очередь может быть причиной отслоения покрытия</w:t>
      </w:r>
      <w:r w:rsidRPr="00B054B4">
        <w:rPr>
          <w:rFonts w:ascii="Times New Roman" w:eastAsia="Times New Roman" w:hAnsi="Times New Roman" w:cs="Times New Roman"/>
          <w:sz w:val="28"/>
          <w:szCs w:val="28"/>
          <w:lang w:val="kk-KZ" w:eastAsia="ru-RU"/>
        </w:rPr>
        <w:t>.</w:t>
      </w:r>
    </w:p>
    <w:p w14:paraId="222FA854" w14:textId="77777777"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p>
    <w:p w14:paraId="19597283" w14:textId="77777777"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p>
    <w:p w14:paraId="178AD6D2" w14:textId="77777777" w:rsidR="00B054B4" w:rsidRPr="00B054B4" w:rsidRDefault="00B054B4" w:rsidP="005D4C50">
      <w:pPr>
        <w:tabs>
          <w:tab w:val="left" w:pos="993"/>
        </w:tabs>
        <w:overflowPunct w:val="0"/>
        <w:spacing w:after="0" w:line="240" w:lineRule="auto"/>
        <w:contextualSpacing/>
        <w:jc w:val="both"/>
        <w:textAlignment w:val="baseline"/>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noProof/>
          <w:sz w:val="28"/>
          <w:szCs w:val="28"/>
          <w:lang w:eastAsia="ru-RU"/>
        </w:rPr>
        <w:lastRenderedPageBreak/>
        <w:drawing>
          <wp:inline distT="0" distB="0" distL="0" distR="0" wp14:anchorId="641BFCE4" wp14:editId="1EE23A76">
            <wp:extent cx="5978984" cy="3835400"/>
            <wp:effectExtent l="0" t="0" r="3175"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13286" name=""/>
                    <pic:cNvPicPr/>
                  </pic:nvPicPr>
                  <pic:blipFill>
                    <a:blip r:embed="rId62"/>
                    <a:stretch>
                      <a:fillRect/>
                    </a:stretch>
                  </pic:blipFill>
                  <pic:spPr>
                    <a:xfrm>
                      <a:off x="0" y="0"/>
                      <a:ext cx="6053252" cy="3883042"/>
                    </a:xfrm>
                    <a:prstGeom prst="rect">
                      <a:avLst/>
                    </a:prstGeom>
                  </pic:spPr>
                </pic:pic>
              </a:graphicData>
            </a:graphic>
          </wp:inline>
        </w:drawing>
      </w:r>
    </w:p>
    <w:p w14:paraId="445FF7DA" w14:textId="77777777" w:rsidR="00B054B4" w:rsidRPr="00B054B4" w:rsidRDefault="00B054B4" w:rsidP="007E4A0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sz w:val="28"/>
          <w:szCs w:val="28"/>
          <w:lang w:val="kk-KZ" w:eastAsia="ru-RU"/>
        </w:rPr>
        <w:t>а)</w:t>
      </w:r>
      <w:r w:rsidRPr="00B054B4">
        <w:rPr>
          <w:rFonts w:ascii="Times New Roman" w:eastAsia="Times New Roman" w:hAnsi="Times New Roman" w:cs="Times New Roman"/>
          <w:color w:val="233028"/>
          <w:kern w:val="24"/>
          <w:sz w:val="28"/>
          <w:szCs w:val="28"/>
          <w:lang w:eastAsia="ru-RU"/>
        </w:rPr>
        <w:t xml:space="preserve"> О1-57%</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color w:val="233028"/>
          <w:kern w:val="24"/>
          <w:sz w:val="28"/>
          <w:szCs w:val="28"/>
          <w:lang w:eastAsia="ru-RU"/>
        </w:rPr>
        <w:t>; б) О3-64%</w:t>
      </w:r>
      <w:r w:rsidRPr="00B054B4">
        <w:rPr>
          <w:rFonts w:ascii="Times New Roman" w:eastAsia="Times New Roman" w:hAnsi="Times New Roman" w:cs="Times New Roman"/>
          <w:sz w:val="28"/>
          <w:szCs w:val="28"/>
          <w:lang w:eastAsia="ru-RU"/>
        </w:rPr>
        <w:t xml:space="preserve">); в) </w:t>
      </w:r>
      <w:r w:rsidRPr="00B054B4">
        <w:rPr>
          <w:rFonts w:ascii="Times New Roman" w:eastAsia="Times New Roman" w:hAnsi="Times New Roman" w:cs="Times New Roman"/>
          <w:color w:val="233028"/>
          <w:kern w:val="24"/>
          <w:sz w:val="28"/>
          <w:szCs w:val="28"/>
          <w:lang w:eastAsia="ru-RU"/>
        </w:rPr>
        <w:t>О3-73%</w:t>
      </w:r>
    </w:p>
    <w:p w14:paraId="30B43D90" w14:textId="77777777" w:rsidR="00B054B4" w:rsidRPr="00B054B4" w:rsidRDefault="00B054B4"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bCs/>
          <w:sz w:val="28"/>
          <w:szCs w:val="28"/>
          <w:lang w:eastAsia="ru-RU"/>
        </w:rPr>
      </w:pPr>
    </w:p>
    <w:p w14:paraId="0DAA8F36" w14:textId="420F99FE" w:rsidR="00B054B4" w:rsidRPr="00B054B4" w:rsidRDefault="00487480"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Рисунок 4.</w:t>
      </w:r>
      <w:r w:rsidRPr="00487480">
        <w:rPr>
          <w:rFonts w:ascii="Times New Roman" w:eastAsia="Times New Roman" w:hAnsi="Times New Roman" w:cs="Times New Roman"/>
          <w:bCs/>
          <w:sz w:val="28"/>
          <w:szCs w:val="28"/>
          <w:lang w:eastAsia="ru-RU"/>
        </w:rPr>
        <w:t>12</w:t>
      </w:r>
      <w:r w:rsidR="00B054B4" w:rsidRPr="00B054B4">
        <w:rPr>
          <w:rFonts w:ascii="Times New Roman" w:eastAsia="Times New Roman" w:hAnsi="Times New Roman" w:cs="Times New Roman"/>
          <w:bCs/>
          <w:sz w:val="28"/>
          <w:szCs w:val="28"/>
          <w:lang w:eastAsia="ru-RU"/>
        </w:rPr>
        <w:t xml:space="preserve"> </w:t>
      </w:r>
      <w:r w:rsidR="00870E9F">
        <w:rPr>
          <w:sz w:val="28"/>
          <w:szCs w:val="28"/>
          <w:lang w:val="kk-KZ"/>
        </w:rPr>
        <w:t>‒</w:t>
      </w:r>
      <w:r w:rsidR="00B054B4" w:rsidRPr="00B054B4">
        <w:rPr>
          <w:rFonts w:ascii="Times New Roman" w:eastAsia="Times New Roman" w:hAnsi="Times New Roman" w:cs="Times New Roman"/>
          <w:bCs/>
          <w:sz w:val="28"/>
          <w:szCs w:val="28"/>
          <w:lang w:eastAsia="ru-RU"/>
        </w:rPr>
        <w:t xml:space="preserve"> Микроструктура поперечного сечения покрытий </w:t>
      </w:r>
      <w:r w:rsidR="00B054B4" w:rsidRPr="00B054B4">
        <w:rPr>
          <w:rFonts w:ascii="Times New Roman" w:eastAsia="Times New Roman" w:hAnsi="Times New Roman" w:cs="Times New Roman"/>
          <w:sz w:val="28"/>
          <w:szCs w:val="28"/>
          <w:lang w:val="en-US" w:eastAsia="ru-RU"/>
        </w:rPr>
        <w:t>Cr</w:t>
      </w:r>
      <w:r w:rsidR="00B054B4" w:rsidRPr="00B054B4">
        <w:rPr>
          <w:rFonts w:ascii="Times New Roman" w:eastAsia="Times New Roman" w:hAnsi="Times New Roman" w:cs="Times New Roman"/>
          <w:sz w:val="28"/>
          <w:szCs w:val="28"/>
          <w:vertAlign w:val="subscript"/>
          <w:lang w:eastAsia="ru-RU"/>
        </w:rPr>
        <w:t>3</w:t>
      </w:r>
      <w:r w:rsidR="00B054B4" w:rsidRPr="00B054B4">
        <w:rPr>
          <w:rFonts w:ascii="Times New Roman" w:eastAsia="Times New Roman" w:hAnsi="Times New Roman" w:cs="Times New Roman"/>
          <w:sz w:val="28"/>
          <w:szCs w:val="28"/>
          <w:lang w:val="en-US" w:eastAsia="ru-RU"/>
        </w:rPr>
        <w:t>C</w:t>
      </w:r>
      <w:r w:rsidR="00B054B4" w:rsidRPr="00B054B4">
        <w:rPr>
          <w:rFonts w:ascii="Times New Roman" w:eastAsia="Times New Roman" w:hAnsi="Times New Roman" w:cs="Times New Roman"/>
          <w:sz w:val="28"/>
          <w:szCs w:val="28"/>
          <w:vertAlign w:val="subscript"/>
          <w:lang w:eastAsia="ru-RU"/>
        </w:rPr>
        <w:t>2</w:t>
      </w:r>
      <w:r w:rsidR="00B054B4" w:rsidRPr="00B054B4">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val="en-US" w:eastAsia="ru-RU"/>
        </w:rPr>
        <w:t>NiCr</w:t>
      </w:r>
      <w:r w:rsidR="00B054B4" w:rsidRPr="00B054B4">
        <w:rPr>
          <w:rFonts w:ascii="Times New Roman" w:eastAsia="Times New Roman" w:hAnsi="Times New Roman" w:cs="Times New Roman"/>
          <w:sz w:val="28"/>
          <w:szCs w:val="28"/>
          <w:lang w:eastAsia="ru-RU"/>
        </w:rPr>
        <w:t>, полученных при разном объеме заполнения детонационного ствола газовой смесью кислород-ацетилен</w:t>
      </w:r>
    </w:p>
    <w:p w14:paraId="6344D28C" w14:textId="77777777" w:rsidR="00B054B4" w:rsidRPr="00B054B4" w:rsidRDefault="00B054B4"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bCs/>
          <w:sz w:val="28"/>
          <w:szCs w:val="28"/>
          <w:lang w:eastAsia="ru-RU"/>
        </w:rPr>
      </w:pPr>
    </w:p>
    <w:p w14:paraId="624E2D15" w14:textId="77777777" w:rsidR="00B054B4" w:rsidRPr="00B054B4" w:rsidRDefault="00B054B4" w:rsidP="00392812">
      <w:pPr>
        <w:tabs>
          <w:tab w:val="left" w:pos="993"/>
          <w:tab w:val="left" w:pos="2552"/>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sz w:val="28"/>
          <w:szCs w:val="28"/>
          <w:lang w:eastAsia="ru-RU"/>
        </w:rPr>
        <w:t xml:space="preserve">Для установления взаимосвязи между структурными особенностями покрытий, полученных при различных степенях заполнения детонационного ствола </w:t>
      </w:r>
      <w:r w:rsidRPr="00B054B4">
        <w:rPr>
          <w:rFonts w:ascii="Times New Roman" w:eastAsia="Times New Roman" w:hAnsi="Times New Roman" w:cs="Times New Roman"/>
          <w:sz w:val="28"/>
          <w:szCs w:val="28"/>
          <w:lang w:val="kk-KZ" w:eastAsia="ru-RU"/>
        </w:rPr>
        <w:t>газовой смесью кислород–ацетилен (57 %, 64 % и 73 %)</w:t>
      </w:r>
      <w:r w:rsidRPr="00B054B4">
        <w:rPr>
          <w:rFonts w:ascii="Times New Roman" w:eastAsia="Times New Roman" w:hAnsi="Times New Roman" w:cs="Times New Roman"/>
          <w:sz w:val="28"/>
          <w:szCs w:val="28"/>
          <w:lang w:eastAsia="ru-RU"/>
        </w:rPr>
        <w:t>, и их адгезионной прочностью были проведены испытания на адгезионную прочность покрытий</w:t>
      </w:r>
      <w:r w:rsidRPr="00B054B4">
        <w:rPr>
          <w:rFonts w:ascii="Times New Roman" w:eastAsia="Times New Roman" w:hAnsi="Times New Roman" w:cs="Times New Roman"/>
          <w:sz w:val="28"/>
          <w:szCs w:val="28"/>
          <w:lang w:val="kk-KZ" w:eastAsia="ru-RU"/>
        </w:rPr>
        <w:t>. Испытания адгезионной прочности покрытий проводили методом скретч-тестирования на установке RST 300 (Anton Paar) в режиме прогрессирующего нагружения от 0,5 до 170 Н. Перед проведением испытаний поверхность покрытий очищали от загрязнений. Образцы фиксировали в держателе таким образом, чтобы обеспечить отсутствие вибраций и перекосов в процессе нагружения. Испытания проводили алмазным индентором типа Rockwell C (радиус закругления 200 мкм). Параметры испытаний адгезионной прочности покрытий: начальная нагрузка - 0,5 Н; конечная нагрузка - 170 Н; скорость увеличения нагрузки - 101 Н/мин; длина трека - 10 мм; скорость перемещения индентора - 6 мм/мин. Нагрузка возрастала линейно по мере перемещения индентора вдоль поверхности покрытия.</w:t>
      </w:r>
    </w:p>
    <w:p w14:paraId="6C2471DE" w14:textId="64E1736B" w:rsidR="00B054B4" w:rsidRPr="00B054B4" w:rsidRDefault="004C2410" w:rsidP="00392812">
      <w:pPr>
        <w:tabs>
          <w:tab w:val="left" w:pos="993"/>
          <w:tab w:val="left" w:pos="2552"/>
        </w:tabs>
        <w:overflowPunct w:val="0"/>
        <w:spacing w:after="0" w:line="240" w:lineRule="auto"/>
        <w:ind w:firstLine="709"/>
        <w:contextualSpacing/>
        <w:jc w:val="both"/>
        <w:textAlignment w:val="baseline"/>
        <w:rPr>
          <w:rFonts w:ascii="Times New Roman" w:eastAsia="Times New Roman" w:hAnsi="Times New Roman" w:cs="Times New Roman"/>
          <w:bCs/>
          <w:iCs/>
          <w:sz w:val="28"/>
          <w:szCs w:val="28"/>
          <w:lang w:val="kk-KZ" w:eastAsia="ru-RU"/>
        </w:rPr>
      </w:pPr>
      <w:r>
        <w:rPr>
          <w:rFonts w:ascii="Times New Roman" w:eastAsia="Times New Roman" w:hAnsi="Times New Roman" w:cs="Times New Roman"/>
          <w:bCs/>
          <w:iCs/>
          <w:sz w:val="28"/>
          <w:szCs w:val="28"/>
          <w:lang w:val="kk-KZ" w:eastAsia="ru-RU"/>
        </w:rPr>
        <w:t>На рисунках 4.1</w:t>
      </w:r>
      <w:r w:rsidRPr="004C2410">
        <w:rPr>
          <w:rFonts w:ascii="Times New Roman" w:eastAsia="Times New Roman" w:hAnsi="Times New Roman" w:cs="Times New Roman"/>
          <w:bCs/>
          <w:iCs/>
          <w:sz w:val="28"/>
          <w:szCs w:val="28"/>
          <w:lang w:eastAsia="ru-RU"/>
        </w:rPr>
        <w:t>3</w:t>
      </w:r>
      <w:r>
        <w:rPr>
          <w:rFonts w:ascii="Times New Roman" w:eastAsia="Times New Roman" w:hAnsi="Times New Roman" w:cs="Times New Roman"/>
          <w:bCs/>
          <w:iCs/>
          <w:sz w:val="28"/>
          <w:szCs w:val="28"/>
          <w:lang w:val="kk-KZ" w:eastAsia="ru-RU"/>
        </w:rPr>
        <w:t>-4.1</w:t>
      </w:r>
      <w:r w:rsidRPr="004C2410">
        <w:rPr>
          <w:rFonts w:ascii="Times New Roman" w:eastAsia="Times New Roman" w:hAnsi="Times New Roman" w:cs="Times New Roman"/>
          <w:bCs/>
          <w:iCs/>
          <w:sz w:val="28"/>
          <w:szCs w:val="28"/>
          <w:lang w:eastAsia="ru-RU"/>
        </w:rPr>
        <w:t>5</w:t>
      </w:r>
      <w:r w:rsidR="00B054B4" w:rsidRPr="00B054B4">
        <w:rPr>
          <w:rFonts w:ascii="Times New Roman" w:eastAsia="Times New Roman" w:hAnsi="Times New Roman" w:cs="Times New Roman"/>
          <w:bCs/>
          <w:iCs/>
          <w:sz w:val="28"/>
          <w:szCs w:val="28"/>
          <w:lang w:val="kk-KZ" w:eastAsia="ru-RU"/>
        </w:rPr>
        <w:t xml:space="preserve"> показаны результаты испытания адгезионной прочности покрытий </w:t>
      </w:r>
      <w:r w:rsidR="00B054B4" w:rsidRPr="00B054B4">
        <w:rPr>
          <w:rFonts w:ascii="Times New Roman" w:eastAsia="Times New Roman" w:hAnsi="Times New Roman" w:cs="Times New Roman"/>
          <w:sz w:val="28"/>
          <w:szCs w:val="28"/>
          <w:lang w:val="en-US" w:eastAsia="ru-RU"/>
        </w:rPr>
        <w:t>Cr</w:t>
      </w:r>
      <w:r w:rsidR="00B054B4" w:rsidRPr="00B054B4">
        <w:rPr>
          <w:rFonts w:ascii="Times New Roman" w:eastAsia="Times New Roman" w:hAnsi="Times New Roman" w:cs="Times New Roman"/>
          <w:sz w:val="28"/>
          <w:szCs w:val="28"/>
          <w:vertAlign w:val="subscript"/>
          <w:lang w:eastAsia="ru-RU"/>
        </w:rPr>
        <w:t>3</w:t>
      </w:r>
      <w:r w:rsidR="00B054B4" w:rsidRPr="00B054B4">
        <w:rPr>
          <w:rFonts w:ascii="Times New Roman" w:eastAsia="Times New Roman" w:hAnsi="Times New Roman" w:cs="Times New Roman"/>
          <w:sz w:val="28"/>
          <w:szCs w:val="28"/>
          <w:lang w:val="en-US" w:eastAsia="ru-RU"/>
        </w:rPr>
        <w:t>C</w:t>
      </w:r>
      <w:r w:rsidR="00B054B4" w:rsidRPr="00B054B4">
        <w:rPr>
          <w:rFonts w:ascii="Times New Roman" w:eastAsia="Times New Roman" w:hAnsi="Times New Roman" w:cs="Times New Roman"/>
          <w:sz w:val="28"/>
          <w:szCs w:val="28"/>
          <w:vertAlign w:val="subscript"/>
          <w:lang w:eastAsia="ru-RU"/>
        </w:rPr>
        <w:t>2</w:t>
      </w:r>
      <w:r w:rsidR="00B054B4" w:rsidRPr="00B054B4">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val="en-US" w:eastAsia="ru-RU"/>
        </w:rPr>
        <w:t>NiCr</w:t>
      </w:r>
      <w:r w:rsidR="00B054B4" w:rsidRPr="00B054B4">
        <w:rPr>
          <w:rFonts w:ascii="Times New Roman" w:eastAsia="Times New Roman" w:hAnsi="Times New Roman" w:cs="Times New Roman"/>
          <w:sz w:val="28"/>
          <w:szCs w:val="28"/>
          <w:lang w:eastAsia="ru-RU"/>
        </w:rPr>
        <w:t xml:space="preserve"> на поверхности стали 12Х1МФ. Были </w:t>
      </w:r>
      <w:r w:rsidR="00B054B4" w:rsidRPr="00B054B4">
        <w:rPr>
          <w:rFonts w:ascii="Times New Roman" w:eastAsia="Times New Roman" w:hAnsi="Times New Roman" w:cs="Times New Roman"/>
          <w:bCs/>
          <w:iCs/>
          <w:sz w:val="28"/>
          <w:szCs w:val="28"/>
          <w:lang w:val="kk-KZ" w:eastAsia="ru-RU"/>
        </w:rPr>
        <w:t>зафиксированы параметры критической нагрузки</w:t>
      </w:r>
      <w:r w:rsidR="00B054B4" w:rsidRPr="00B054B4">
        <w:rPr>
          <w:rFonts w:ascii="Times New Roman" w:eastAsia="Times New Roman" w:hAnsi="Times New Roman" w:cs="Times New Roman"/>
          <w:b/>
          <w:iCs/>
          <w:sz w:val="28"/>
          <w:szCs w:val="28"/>
          <w:lang w:val="kk-KZ" w:eastAsia="ru-RU"/>
        </w:rPr>
        <w:t xml:space="preserve"> </w:t>
      </w:r>
      <w:r w:rsidR="00B054B4" w:rsidRPr="00B054B4">
        <w:rPr>
          <w:rFonts w:ascii="Times New Roman" w:eastAsia="Times New Roman" w:hAnsi="Times New Roman" w:cs="Times New Roman"/>
          <w:bCs/>
          <w:iCs/>
          <w:sz w:val="28"/>
          <w:szCs w:val="28"/>
          <w:lang w:val="kk-KZ" w:eastAsia="ru-RU"/>
        </w:rPr>
        <w:t>(Load critical) Lc1, Lc2, Lc3, при которых происходят разные стадии разрушения покрытия во время царапания индентором. Знач</w:t>
      </w:r>
      <w:r>
        <w:rPr>
          <w:rFonts w:ascii="Times New Roman" w:eastAsia="Times New Roman" w:hAnsi="Times New Roman" w:cs="Times New Roman"/>
          <w:bCs/>
          <w:iCs/>
          <w:sz w:val="28"/>
          <w:szCs w:val="28"/>
          <w:lang w:val="kk-KZ" w:eastAsia="ru-RU"/>
        </w:rPr>
        <w:t xml:space="preserve">ения критических нагрузок: Lc1 </w:t>
      </w:r>
      <w:r w:rsidRPr="004C2410">
        <w:rPr>
          <w:rFonts w:ascii="Times New Roman" w:eastAsia="Times New Roman" w:hAnsi="Times New Roman" w:cs="Times New Roman"/>
          <w:bCs/>
          <w:iCs/>
          <w:sz w:val="28"/>
          <w:szCs w:val="28"/>
          <w:lang w:eastAsia="ru-RU"/>
        </w:rPr>
        <w:t xml:space="preserve">- </w:t>
      </w:r>
      <w:r w:rsidR="00B054B4" w:rsidRPr="00B054B4">
        <w:rPr>
          <w:rFonts w:ascii="Times New Roman" w:eastAsia="Times New Roman" w:hAnsi="Times New Roman" w:cs="Times New Roman"/>
          <w:bCs/>
          <w:iCs/>
          <w:sz w:val="28"/>
          <w:szCs w:val="28"/>
          <w:lang w:val="kk-KZ" w:eastAsia="ru-RU"/>
        </w:rPr>
        <w:t xml:space="preserve">первая </w:t>
      </w:r>
      <w:r w:rsidR="00B054B4" w:rsidRPr="00B054B4">
        <w:rPr>
          <w:rFonts w:ascii="Times New Roman" w:eastAsia="Times New Roman" w:hAnsi="Times New Roman" w:cs="Times New Roman"/>
          <w:bCs/>
          <w:iCs/>
          <w:sz w:val="28"/>
          <w:szCs w:val="28"/>
          <w:lang w:val="kk-KZ" w:eastAsia="ru-RU"/>
        </w:rPr>
        <w:lastRenderedPageBreak/>
        <w:t>критическая нагрузка, соответствующая появлению первых микротрещин в покрытии и началу его повреждения при сохранении адгезии к подложке; Lc2 - вторая критическая нагрузка, характеризующая начало частичного отслаивания покрытия и нарушение связи покрытия с подложкой; Lc3 - третья критическая нагрузка, соответствующая полному разрушению покрытия и оголению подложки.</w:t>
      </w:r>
    </w:p>
    <w:p w14:paraId="4D31396C" w14:textId="3815C01D" w:rsidR="00B054B4" w:rsidRPr="00B054B4" w:rsidRDefault="00B054B4" w:rsidP="00392812">
      <w:pPr>
        <w:tabs>
          <w:tab w:val="left" w:pos="993"/>
          <w:tab w:val="left" w:pos="2552"/>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bCs/>
          <w:iCs/>
          <w:sz w:val="28"/>
          <w:szCs w:val="28"/>
          <w:lang w:val="kk-KZ" w:eastAsia="ru-RU"/>
        </w:rPr>
        <w:t xml:space="preserve">Образец </w:t>
      </w:r>
      <w:r w:rsidRPr="00B054B4">
        <w:rPr>
          <w:rFonts w:ascii="Times New Roman" w:eastAsia="Times New Roman" w:hAnsi="Times New Roman" w:cs="Times New Roman"/>
          <w:color w:val="233028"/>
          <w:kern w:val="24"/>
          <w:sz w:val="28"/>
          <w:szCs w:val="28"/>
          <w:lang w:eastAsia="ru-RU"/>
        </w:rPr>
        <w:t xml:space="preserve">О1-57% начинает разрушаться на расстоянии 5,3 мм от начало царапины, что соответствует нагрузке </w:t>
      </w:r>
      <w:r w:rsidRPr="00B054B4">
        <w:rPr>
          <w:rFonts w:ascii="Times New Roman" w:eastAsia="Times New Roman" w:hAnsi="Times New Roman" w:cs="Times New Roman"/>
          <w:bCs/>
          <w:iCs/>
          <w:sz w:val="28"/>
          <w:szCs w:val="28"/>
          <w:lang w:val="kk-KZ" w:eastAsia="ru-RU"/>
        </w:rPr>
        <w:t xml:space="preserve">Lc2=92,59 Н. По результатам адгезионных </w:t>
      </w:r>
      <w:r w:rsidRPr="00B054B4">
        <w:rPr>
          <w:rFonts w:ascii="Times New Roman" w:eastAsia="Times New Roman" w:hAnsi="Times New Roman" w:cs="Times New Roman"/>
          <w:color w:val="233028"/>
          <w:kern w:val="24"/>
          <w:sz w:val="28"/>
          <w:szCs w:val="28"/>
          <w:lang w:eastAsia="ru-RU"/>
        </w:rPr>
        <w:t xml:space="preserve">испытаний разрушение покрытий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en-US" w:eastAsia="ru-RU"/>
        </w:rPr>
        <w:t>NiCr</w:t>
      </w:r>
      <w:r w:rsidRPr="00B054B4">
        <w:rPr>
          <w:rFonts w:ascii="Times New Roman" w:eastAsia="Times New Roman" w:hAnsi="Times New Roman" w:cs="Times New Roman"/>
          <w:sz w:val="28"/>
          <w:szCs w:val="28"/>
          <w:lang w:eastAsia="ru-RU"/>
        </w:rPr>
        <w:t xml:space="preserve"> фиксируются уже при глубине внедрения индентора около 50 мкм, </w:t>
      </w:r>
      <w:r w:rsidRPr="00B054B4">
        <w:rPr>
          <w:rFonts w:ascii="Times New Roman" w:eastAsia="Times New Roman" w:hAnsi="Times New Roman" w:cs="Times New Roman"/>
          <w:color w:val="233028"/>
          <w:kern w:val="24"/>
          <w:sz w:val="28"/>
          <w:szCs w:val="28"/>
          <w:lang w:eastAsia="ru-RU"/>
        </w:rPr>
        <w:t>несмотря на то что толщина покрытия составляет 100 мкм.</w:t>
      </w:r>
      <w:r w:rsidRPr="00B054B4">
        <w:rPr>
          <w:rFonts w:ascii="Times New Roman" w:eastAsia="Times New Roman" w:hAnsi="Times New Roman" w:cs="Times New Roman"/>
          <w:bCs/>
          <w:iCs/>
          <w:sz w:val="28"/>
          <w:szCs w:val="28"/>
          <w:lang w:val="kk-KZ" w:eastAsia="ru-RU"/>
        </w:rPr>
        <w:t xml:space="preserve"> Глубина внедрения индентора является мерой сопротивления материала сдвиговой деформации при его движении по поверхности. Чем выше сопротивление деформации материала, тем меньше глубина внедрения индентора. Следует отметить, что состав </w:t>
      </w:r>
      <w:r w:rsidRPr="00B054B4">
        <w:rPr>
          <w:rFonts w:ascii="Times New Roman" w:eastAsia="Times New Roman" w:hAnsi="Times New Roman" w:cs="Times New Roman"/>
          <w:sz w:val="28"/>
          <w:szCs w:val="28"/>
          <w:lang w:eastAsia="ru-RU"/>
        </w:rPr>
        <w:t xml:space="preserve">композитного порошока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en-US" w:eastAsia="ru-RU"/>
        </w:rPr>
        <w:t>NiCr</w:t>
      </w:r>
      <w:r w:rsidRPr="00B054B4">
        <w:rPr>
          <w:rFonts w:ascii="Times New Roman" w:eastAsia="Times New Roman" w:hAnsi="Times New Roman" w:cs="Times New Roman"/>
          <w:sz w:val="28"/>
          <w:szCs w:val="28"/>
          <w:lang w:eastAsia="ru-RU"/>
        </w:rPr>
        <w:t xml:space="preserve"> (компания H.C. Starck, марка 584.054) включает 75% карбид хрома (Cr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 xml:space="preserve">) и 25% связующей фазы NiCr. Таким образом, в покрытии преобладает керамическая составляющая, что обеспечивает высокую твердость и износостойкость, но одновременно снижает пластичность материала и повышает его склонность к хрупкому разрушению при достижении критического уровня сдиговых напряжений. В результате даже при глубине внедрения, оставляющей примерно толщину покрытий 50-70 мкм (для всех исследуемых образцов), напряженное состояние становится достаточным для образования трещин и частичного отслаивания покрытия. Образования трещин покрытия сопровождается скачками акустической эмиссии. В образцах О2-64% и О3-73% уже на начальном участке царапания наблюдаются всплески сигналов акустической эмиссии (рисунки 4.11 и 4.12). Это обусловлено микрогеометрией поверхности, характерной для газотермических покрытий, а также когезионным разрушением покрытия вследствие снижения содержания металлических фаз при детонационном напылении, осуществляемом при объёме заполнения детонационного ствола газовой смесью 64 % и 73 %. Это подтверждается результатами ренгенофазового анализа и сканирующей электронной микроскопии образцов </w:t>
      </w:r>
      <w:r w:rsidRPr="00B054B4">
        <w:rPr>
          <w:rFonts w:ascii="Times New Roman" w:eastAsia="Times New Roman" w:hAnsi="Times New Roman" w:cs="Times New Roman"/>
          <w:color w:val="233028"/>
          <w:kern w:val="24"/>
          <w:sz w:val="28"/>
          <w:szCs w:val="28"/>
          <w:lang w:eastAsia="ru-RU"/>
        </w:rPr>
        <w:t>О1-57%</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color w:val="233028"/>
          <w:kern w:val="24"/>
          <w:sz w:val="28"/>
          <w:szCs w:val="28"/>
          <w:lang w:eastAsia="ru-RU"/>
        </w:rPr>
        <w:t xml:space="preserve"> О2-64%</w:t>
      </w:r>
      <w:r w:rsidRPr="00B054B4">
        <w:rPr>
          <w:rFonts w:ascii="Times New Roman" w:eastAsia="Times New Roman" w:hAnsi="Times New Roman" w:cs="Times New Roman"/>
          <w:sz w:val="28"/>
          <w:szCs w:val="28"/>
          <w:lang w:eastAsia="ru-RU"/>
        </w:rPr>
        <w:t xml:space="preserve"> и </w:t>
      </w:r>
      <w:r w:rsidRPr="00B054B4">
        <w:rPr>
          <w:rFonts w:ascii="Times New Roman" w:eastAsia="Times New Roman" w:hAnsi="Times New Roman" w:cs="Times New Roman"/>
          <w:color w:val="233028"/>
          <w:kern w:val="24"/>
          <w:sz w:val="28"/>
          <w:szCs w:val="28"/>
          <w:lang w:eastAsia="ru-RU"/>
        </w:rPr>
        <w:t>О3-73%. У образцов О2-64%</w:t>
      </w:r>
      <w:r w:rsidRPr="00B054B4">
        <w:rPr>
          <w:rFonts w:ascii="Times New Roman" w:eastAsia="Times New Roman" w:hAnsi="Times New Roman" w:cs="Times New Roman"/>
          <w:sz w:val="28"/>
          <w:szCs w:val="28"/>
          <w:lang w:eastAsia="ru-RU"/>
        </w:rPr>
        <w:t xml:space="preserve"> и </w:t>
      </w:r>
      <w:r w:rsidRPr="00B054B4">
        <w:rPr>
          <w:rFonts w:ascii="Times New Roman" w:eastAsia="Times New Roman" w:hAnsi="Times New Roman" w:cs="Times New Roman"/>
          <w:color w:val="233028"/>
          <w:kern w:val="24"/>
          <w:sz w:val="28"/>
          <w:szCs w:val="28"/>
          <w:lang w:eastAsia="ru-RU"/>
        </w:rPr>
        <w:t>О3-73% покрытие начинается при нагрузках (</w:t>
      </w:r>
      <w:r w:rsidRPr="00B054B4">
        <w:rPr>
          <w:rFonts w:ascii="Times New Roman" w:eastAsia="Times New Roman" w:hAnsi="Times New Roman" w:cs="Times New Roman"/>
          <w:bCs/>
          <w:iCs/>
          <w:sz w:val="28"/>
          <w:szCs w:val="28"/>
          <w:lang w:val="kk-KZ" w:eastAsia="ru-RU"/>
        </w:rPr>
        <w:t>Lc2</w:t>
      </w:r>
      <w:r w:rsidRPr="00B054B4">
        <w:rPr>
          <w:rFonts w:ascii="Times New Roman" w:eastAsia="Times New Roman" w:hAnsi="Times New Roman" w:cs="Times New Roman"/>
          <w:color w:val="233028"/>
          <w:kern w:val="24"/>
          <w:sz w:val="28"/>
          <w:szCs w:val="28"/>
          <w:lang w:eastAsia="ru-RU"/>
        </w:rPr>
        <w:t>) 68,92 Н и 76,15 Н соответственно. При сопоставлении данных акустической эмиссии и микрофотографий поверхности царапины (оптическое изображение) у образцов О2-64%</w:t>
      </w:r>
      <w:r w:rsidRPr="00B054B4">
        <w:rPr>
          <w:rFonts w:ascii="Times New Roman" w:eastAsia="Times New Roman" w:hAnsi="Times New Roman" w:cs="Times New Roman"/>
          <w:sz w:val="28"/>
          <w:szCs w:val="28"/>
          <w:lang w:eastAsia="ru-RU"/>
        </w:rPr>
        <w:t xml:space="preserve"> и </w:t>
      </w:r>
      <w:r w:rsidRPr="00B054B4">
        <w:rPr>
          <w:rFonts w:ascii="Times New Roman" w:eastAsia="Times New Roman" w:hAnsi="Times New Roman" w:cs="Times New Roman"/>
          <w:color w:val="233028"/>
          <w:kern w:val="24"/>
          <w:sz w:val="28"/>
          <w:szCs w:val="28"/>
          <w:lang w:eastAsia="ru-RU"/>
        </w:rPr>
        <w:t>О3-73% было выявлено, что покрытия от</w:t>
      </w:r>
      <w:r w:rsidR="004C2410">
        <w:rPr>
          <w:rFonts w:ascii="Times New Roman" w:eastAsia="Times New Roman" w:hAnsi="Times New Roman" w:cs="Times New Roman"/>
          <w:color w:val="233028"/>
          <w:kern w:val="24"/>
          <w:sz w:val="28"/>
          <w:szCs w:val="28"/>
          <w:lang w:val="en-US" w:eastAsia="ru-RU"/>
        </w:rPr>
        <w:t>c</w:t>
      </w:r>
      <w:r w:rsidRPr="00B054B4">
        <w:rPr>
          <w:rFonts w:ascii="Times New Roman" w:eastAsia="Times New Roman" w:hAnsi="Times New Roman" w:cs="Times New Roman"/>
          <w:color w:val="233028"/>
          <w:kern w:val="24"/>
          <w:sz w:val="28"/>
          <w:szCs w:val="28"/>
          <w:lang w:eastAsia="ru-RU"/>
        </w:rPr>
        <w:t>лаивается при нагрузках (</w:t>
      </w:r>
      <w:r w:rsidRPr="00B054B4">
        <w:rPr>
          <w:rFonts w:ascii="Times New Roman" w:eastAsia="Times New Roman" w:hAnsi="Times New Roman" w:cs="Times New Roman"/>
          <w:bCs/>
          <w:iCs/>
          <w:sz w:val="28"/>
          <w:szCs w:val="28"/>
          <w:lang w:val="kk-KZ" w:eastAsia="ru-RU"/>
        </w:rPr>
        <w:t>Lc3</w:t>
      </w:r>
      <w:r w:rsidRPr="00B054B4">
        <w:rPr>
          <w:rFonts w:ascii="Times New Roman" w:eastAsia="Times New Roman" w:hAnsi="Times New Roman" w:cs="Times New Roman"/>
          <w:color w:val="233028"/>
          <w:kern w:val="24"/>
          <w:sz w:val="28"/>
          <w:szCs w:val="28"/>
          <w:lang w:eastAsia="ru-RU"/>
        </w:rPr>
        <w:t xml:space="preserve">) 110,56 Н и 117,99 Н соответственно. </w:t>
      </w:r>
      <w:r w:rsidRPr="00B054B4">
        <w:rPr>
          <w:rFonts w:ascii="Times New Roman" w:eastAsia="Times New Roman" w:hAnsi="Times New Roman" w:cs="Times New Roman"/>
          <w:sz w:val="28"/>
          <w:szCs w:val="28"/>
          <w:lang w:eastAsia="ru-RU"/>
        </w:rPr>
        <w:t xml:space="preserve">Сравнение результатов скретч-тестирования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en-US" w:eastAsia="ru-RU"/>
        </w:rPr>
        <w:t>NiCr</w:t>
      </w:r>
      <w:r w:rsidRPr="00B054B4">
        <w:rPr>
          <w:rFonts w:ascii="Times New Roman" w:eastAsia="Times New Roman" w:hAnsi="Times New Roman" w:cs="Times New Roman"/>
          <w:sz w:val="28"/>
          <w:szCs w:val="28"/>
          <w:lang w:eastAsia="ru-RU"/>
        </w:rPr>
        <w:t xml:space="preserve"> покрытий показал, что все покрытие обладает хорошей адгезией к подложке и выдерживает нагрузку больше 100 Н. </w:t>
      </w:r>
    </w:p>
    <w:p w14:paraId="7474D419" w14:textId="77777777" w:rsidR="00B054B4" w:rsidRPr="00B054B4" w:rsidRDefault="00B054B4" w:rsidP="00392812">
      <w:pPr>
        <w:tabs>
          <w:tab w:val="left" w:pos="993"/>
          <w:tab w:val="left" w:pos="2552"/>
        </w:tabs>
        <w:overflowPunct w:val="0"/>
        <w:spacing w:after="0" w:line="240" w:lineRule="auto"/>
        <w:ind w:firstLine="709"/>
        <w:contextualSpacing/>
        <w:jc w:val="both"/>
        <w:textAlignment w:val="baseline"/>
        <w:rPr>
          <w:rFonts w:ascii="Times New Roman" w:eastAsia="Times New Roman" w:hAnsi="Times New Roman" w:cs="Times New Roman"/>
          <w:bCs/>
          <w:iCs/>
          <w:sz w:val="28"/>
          <w:szCs w:val="28"/>
          <w:lang w:val="kk-KZ" w:eastAsia="ru-RU"/>
        </w:rPr>
      </w:pPr>
    </w:p>
    <w:p w14:paraId="40F9CA8D" w14:textId="77777777" w:rsidR="00B054B4" w:rsidRPr="00B054B4" w:rsidRDefault="00B054B4" w:rsidP="00392812">
      <w:pPr>
        <w:tabs>
          <w:tab w:val="left" w:pos="993"/>
          <w:tab w:val="left" w:pos="2552"/>
        </w:tabs>
        <w:overflowPunct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
    <w:p w14:paraId="49DC6CA6" w14:textId="77777777" w:rsidR="00B054B4" w:rsidRPr="00B054B4" w:rsidRDefault="00B054B4" w:rsidP="00870E9F">
      <w:pPr>
        <w:tabs>
          <w:tab w:val="left" w:pos="993"/>
          <w:tab w:val="left" w:pos="2552"/>
        </w:tabs>
        <w:overflowPunct w:val="0"/>
        <w:spacing w:after="0" w:line="240" w:lineRule="auto"/>
        <w:contextualSpacing/>
        <w:jc w:val="center"/>
        <w:textAlignment w:val="baseline"/>
        <w:rPr>
          <w:rFonts w:ascii="Times New Roman" w:eastAsia="Times New Roman" w:hAnsi="Times New Roman" w:cs="Times New Roman"/>
          <w:color w:val="233028"/>
          <w:kern w:val="24"/>
          <w:sz w:val="28"/>
          <w:szCs w:val="28"/>
          <w:lang w:eastAsia="ru-RU"/>
        </w:rPr>
      </w:pPr>
      <w:r w:rsidRPr="00B054B4">
        <w:rPr>
          <w:rFonts w:ascii="Times New Roman" w:eastAsia="Times New Roman" w:hAnsi="Times New Roman" w:cs="Times New Roman"/>
          <w:bCs/>
          <w:iCs/>
          <w:noProof/>
          <w:sz w:val="28"/>
          <w:szCs w:val="28"/>
          <w:lang w:eastAsia="ru-RU"/>
        </w:rPr>
        <w:lastRenderedPageBreak/>
        <w:drawing>
          <wp:inline distT="0" distB="0" distL="0" distR="0" wp14:anchorId="3F58C4F4" wp14:editId="4B889FC1">
            <wp:extent cx="4544839" cy="2944123"/>
            <wp:effectExtent l="0" t="0" r="1905" b="2540"/>
            <wp:docPr id="4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912382" name="Рисунок 875912382"/>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624481" cy="2995715"/>
                    </a:xfrm>
                    <a:prstGeom prst="rect">
                      <a:avLst/>
                    </a:prstGeom>
                  </pic:spPr>
                </pic:pic>
              </a:graphicData>
            </a:graphic>
          </wp:inline>
        </w:drawing>
      </w:r>
    </w:p>
    <w:p w14:paraId="2840E596" w14:textId="77777777" w:rsidR="00B054B4" w:rsidRPr="00B054B4" w:rsidRDefault="00B054B4" w:rsidP="00392812">
      <w:pPr>
        <w:tabs>
          <w:tab w:val="left" w:pos="993"/>
          <w:tab w:val="left" w:pos="2552"/>
        </w:tabs>
        <w:overflowPunct w:val="0"/>
        <w:spacing w:after="0" w:line="240" w:lineRule="auto"/>
        <w:ind w:firstLine="709"/>
        <w:contextualSpacing/>
        <w:jc w:val="both"/>
        <w:textAlignment w:val="baseline"/>
        <w:rPr>
          <w:rFonts w:ascii="Times New Roman" w:eastAsia="Times New Roman" w:hAnsi="Times New Roman" w:cs="Times New Roman"/>
          <w:color w:val="233028"/>
          <w:kern w:val="24"/>
          <w:sz w:val="28"/>
          <w:szCs w:val="28"/>
          <w:lang w:eastAsia="ru-RU"/>
        </w:rPr>
      </w:pPr>
    </w:p>
    <w:p w14:paraId="5CB477B1" w14:textId="34906826" w:rsidR="00B054B4" w:rsidRPr="00B054B4" w:rsidRDefault="00B054B4"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color w:val="233028"/>
          <w:kern w:val="24"/>
          <w:sz w:val="28"/>
          <w:szCs w:val="28"/>
          <w:lang w:eastAsia="ru-RU"/>
        </w:rPr>
      </w:pPr>
      <w:r w:rsidRPr="00B054B4">
        <w:rPr>
          <w:rFonts w:ascii="Times New Roman" w:eastAsia="Times New Roman" w:hAnsi="Times New Roman" w:cs="Times New Roman"/>
          <w:bCs/>
          <w:sz w:val="28"/>
          <w:szCs w:val="28"/>
          <w:lang w:eastAsia="ru-RU"/>
        </w:rPr>
        <w:t>Рису</w:t>
      </w:r>
      <w:r w:rsidR="00487480">
        <w:rPr>
          <w:rFonts w:ascii="Times New Roman" w:eastAsia="Times New Roman" w:hAnsi="Times New Roman" w:cs="Times New Roman"/>
          <w:bCs/>
          <w:sz w:val="28"/>
          <w:szCs w:val="28"/>
          <w:lang w:eastAsia="ru-RU"/>
        </w:rPr>
        <w:t>нок 4.1</w:t>
      </w:r>
      <w:r w:rsidR="00487480" w:rsidRPr="00487480">
        <w:rPr>
          <w:rFonts w:ascii="Times New Roman" w:eastAsia="Times New Roman" w:hAnsi="Times New Roman" w:cs="Times New Roman"/>
          <w:bCs/>
          <w:sz w:val="28"/>
          <w:szCs w:val="28"/>
          <w:lang w:eastAsia="ru-RU"/>
        </w:rPr>
        <w:t>3</w:t>
      </w:r>
      <w:r w:rsidRPr="00B054B4">
        <w:rPr>
          <w:rFonts w:ascii="Times New Roman" w:eastAsia="Times New Roman" w:hAnsi="Times New Roman" w:cs="Times New Roman"/>
          <w:bCs/>
          <w:sz w:val="28"/>
          <w:szCs w:val="28"/>
          <w:lang w:eastAsia="ru-RU"/>
        </w:rPr>
        <w:t xml:space="preserve"> </w:t>
      </w:r>
      <w:r w:rsidR="00870E9F">
        <w:rPr>
          <w:sz w:val="28"/>
          <w:szCs w:val="28"/>
          <w:lang w:val="kk-KZ"/>
        </w:rPr>
        <w:t>‒</w:t>
      </w:r>
      <w:r w:rsidRPr="00B054B4">
        <w:rPr>
          <w:rFonts w:ascii="Times New Roman" w:eastAsia="Times New Roman" w:hAnsi="Times New Roman" w:cs="Times New Roman"/>
          <w:bCs/>
          <w:sz w:val="28"/>
          <w:szCs w:val="28"/>
          <w:lang w:eastAsia="ru-RU"/>
        </w:rPr>
        <w:t xml:space="preserve"> Результаты скретч-тестирования покрытий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en-US" w:eastAsia="ru-RU"/>
        </w:rPr>
        <w:t>NiCr</w:t>
      </w:r>
      <w:r w:rsidRPr="00B054B4">
        <w:rPr>
          <w:rFonts w:ascii="Times New Roman" w:eastAsia="Times New Roman" w:hAnsi="Times New Roman" w:cs="Times New Roman"/>
          <w:sz w:val="28"/>
          <w:szCs w:val="28"/>
          <w:lang w:eastAsia="ru-RU"/>
        </w:rPr>
        <w:t>, полученное при объеме заполнения детонационного ствола газовой смесью 57 % на поверхности стали 12Х1МФ (</w:t>
      </w:r>
      <w:r w:rsidRPr="00B054B4">
        <w:rPr>
          <w:rFonts w:ascii="Times New Roman" w:eastAsia="Times New Roman" w:hAnsi="Times New Roman" w:cs="Times New Roman"/>
          <w:color w:val="233028"/>
          <w:kern w:val="24"/>
          <w:sz w:val="28"/>
          <w:szCs w:val="28"/>
          <w:lang w:eastAsia="ru-RU"/>
        </w:rPr>
        <w:t>О1-57%)</w:t>
      </w:r>
    </w:p>
    <w:p w14:paraId="1260B717" w14:textId="77777777" w:rsidR="00B054B4" w:rsidRPr="00B054B4" w:rsidRDefault="00B054B4" w:rsidP="00392812">
      <w:pPr>
        <w:tabs>
          <w:tab w:val="left" w:pos="993"/>
          <w:tab w:val="left" w:pos="2552"/>
        </w:tabs>
        <w:overflowPunct w:val="0"/>
        <w:spacing w:after="0" w:line="240" w:lineRule="auto"/>
        <w:ind w:firstLine="709"/>
        <w:contextualSpacing/>
        <w:jc w:val="both"/>
        <w:textAlignment w:val="baseline"/>
        <w:rPr>
          <w:rFonts w:ascii="Times New Roman" w:eastAsia="Times New Roman" w:hAnsi="Times New Roman" w:cs="Times New Roman"/>
          <w:color w:val="233028"/>
          <w:kern w:val="24"/>
          <w:sz w:val="28"/>
          <w:szCs w:val="28"/>
          <w:lang w:eastAsia="ru-RU"/>
        </w:rPr>
      </w:pPr>
    </w:p>
    <w:p w14:paraId="235CB583" w14:textId="77777777" w:rsidR="00B054B4" w:rsidRPr="00B054B4" w:rsidRDefault="00B054B4" w:rsidP="00870E9F">
      <w:pPr>
        <w:tabs>
          <w:tab w:val="left" w:pos="993"/>
          <w:tab w:val="left" w:pos="2552"/>
        </w:tabs>
        <w:overflowPunct w:val="0"/>
        <w:spacing w:after="0" w:line="240" w:lineRule="auto"/>
        <w:contextualSpacing/>
        <w:jc w:val="center"/>
        <w:textAlignment w:val="baseline"/>
        <w:rPr>
          <w:rFonts w:ascii="Times New Roman" w:eastAsia="Times New Roman" w:hAnsi="Times New Roman" w:cs="Times New Roman"/>
          <w:bCs/>
          <w:iCs/>
          <w:sz w:val="28"/>
          <w:szCs w:val="28"/>
          <w:lang w:val="kk-KZ" w:eastAsia="ru-RU"/>
        </w:rPr>
      </w:pPr>
      <w:r w:rsidRPr="00B054B4">
        <w:rPr>
          <w:rFonts w:ascii="Times New Roman" w:eastAsia="Times New Roman" w:hAnsi="Times New Roman" w:cs="Times New Roman"/>
          <w:bCs/>
          <w:iCs/>
          <w:noProof/>
          <w:sz w:val="28"/>
          <w:szCs w:val="28"/>
          <w:lang w:eastAsia="ru-RU"/>
        </w:rPr>
        <w:drawing>
          <wp:inline distT="0" distB="0" distL="0" distR="0" wp14:anchorId="53658428" wp14:editId="788BD296">
            <wp:extent cx="4924501" cy="3156241"/>
            <wp:effectExtent l="0" t="0" r="3175" b="6350"/>
            <wp:docPr id="5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72718" name="Рисунок 1921972718"/>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954702" cy="3175598"/>
                    </a:xfrm>
                    <a:prstGeom prst="rect">
                      <a:avLst/>
                    </a:prstGeom>
                  </pic:spPr>
                </pic:pic>
              </a:graphicData>
            </a:graphic>
          </wp:inline>
        </w:drawing>
      </w:r>
    </w:p>
    <w:p w14:paraId="36AC395C" w14:textId="77777777" w:rsidR="00B054B4" w:rsidRPr="00B054B4" w:rsidRDefault="00B054B4" w:rsidP="00392812">
      <w:pPr>
        <w:tabs>
          <w:tab w:val="left" w:pos="993"/>
          <w:tab w:val="left" w:pos="2552"/>
        </w:tabs>
        <w:overflowPunct w:val="0"/>
        <w:spacing w:after="0" w:line="240" w:lineRule="auto"/>
        <w:ind w:firstLine="709"/>
        <w:contextualSpacing/>
        <w:jc w:val="both"/>
        <w:textAlignment w:val="baseline"/>
        <w:rPr>
          <w:rFonts w:ascii="Times New Roman" w:eastAsia="Times New Roman" w:hAnsi="Times New Roman" w:cs="Times New Roman"/>
          <w:bCs/>
          <w:iCs/>
          <w:sz w:val="28"/>
          <w:szCs w:val="28"/>
          <w:lang w:eastAsia="ru-RU"/>
        </w:rPr>
      </w:pPr>
    </w:p>
    <w:p w14:paraId="08213EF0" w14:textId="11EEA48E" w:rsidR="00B054B4" w:rsidRPr="00B054B4" w:rsidRDefault="00487480"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color w:val="233028"/>
          <w:kern w:val="24"/>
          <w:sz w:val="28"/>
          <w:szCs w:val="28"/>
          <w:lang w:eastAsia="ru-RU"/>
        </w:rPr>
      </w:pPr>
      <w:r>
        <w:rPr>
          <w:rFonts w:ascii="Times New Roman" w:eastAsia="Times New Roman" w:hAnsi="Times New Roman" w:cs="Times New Roman"/>
          <w:bCs/>
          <w:sz w:val="28"/>
          <w:szCs w:val="28"/>
          <w:lang w:eastAsia="ru-RU"/>
        </w:rPr>
        <w:t>Рисунок 4.1</w:t>
      </w:r>
      <w:r w:rsidRPr="00487480">
        <w:rPr>
          <w:rFonts w:ascii="Times New Roman" w:eastAsia="Times New Roman" w:hAnsi="Times New Roman" w:cs="Times New Roman"/>
          <w:bCs/>
          <w:sz w:val="28"/>
          <w:szCs w:val="28"/>
          <w:lang w:eastAsia="ru-RU"/>
        </w:rPr>
        <w:t xml:space="preserve">4 </w:t>
      </w:r>
      <w:r w:rsidR="00870E9F">
        <w:rPr>
          <w:sz w:val="28"/>
          <w:szCs w:val="28"/>
          <w:lang w:val="kk-KZ"/>
        </w:rPr>
        <w:t>‒</w:t>
      </w:r>
      <w:r w:rsidR="00B054B4" w:rsidRPr="00B054B4">
        <w:rPr>
          <w:rFonts w:ascii="Times New Roman" w:eastAsia="Times New Roman" w:hAnsi="Times New Roman" w:cs="Times New Roman"/>
          <w:bCs/>
          <w:sz w:val="28"/>
          <w:szCs w:val="28"/>
          <w:lang w:eastAsia="ru-RU"/>
        </w:rPr>
        <w:t xml:space="preserve"> Результаты скретч-тестирования покрытий </w:t>
      </w:r>
      <w:r w:rsidR="00B054B4" w:rsidRPr="00B054B4">
        <w:rPr>
          <w:rFonts w:ascii="Times New Roman" w:eastAsia="Times New Roman" w:hAnsi="Times New Roman" w:cs="Times New Roman"/>
          <w:sz w:val="28"/>
          <w:szCs w:val="28"/>
          <w:lang w:val="en-US" w:eastAsia="ru-RU"/>
        </w:rPr>
        <w:t>Cr</w:t>
      </w:r>
      <w:r w:rsidR="00B054B4" w:rsidRPr="00B054B4">
        <w:rPr>
          <w:rFonts w:ascii="Times New Roman" w:eastAsia="Times New Roman" w:hAnsi="Times New Roman" w:cs="Times New Roman"/>
          <w:sz w:val="28"/>
          <w:szCs w:val="28"/>
          <w:vertAlign w:val="subscript"/>
          <w:lang w:eastAsia="ru-RU"/>
        </w:rPr>
        <w:t>3</w:t>
      </w:r>
      <w:r w:rsidR="00B054B4" w:rsidRPr="00B054B4">
        <w:rPr>
          <w:rFonts w:ascii="Times New Roman" w:eastAsia="Times New Roman" w:hAnsi="Times New Roman" w:cs="Times New Roman"/>
          <w:sz w:val="28"/>
          <w:szCs w:val="28"/>
          <w:lang w:val="en-US" w:eastAsia="ru-RU"/>
        </w:rPr>
        <w:t>C</w:t>
      </w:r>
      <w:r w:rsidR="00B054B4" w:rsidRPr="00B054B4">
        <w:rPr>
          <w:rFonts w:ascii="Times New Roman" w:eastAsia="Times New Roman" w:hAnsi="Times New Roman" w:cs="Times New Roman"/>
          <w:sz w:val="28"/>
          <w:szCs w:val="28"/>
          <w:vertAlign w:val="subscript"/>
          <w:lang w:eastAsia="ru-RU"/>
        </w:rPr>
        <w:t>2</w:t>
      </w:r>
      <w:r w:rsidR="00B054B4" w:rsidRPr="00B054B4">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val="en-US" w:eastAsia="ru-RU"/>
        </w:rPr>
        <w:t>NiCr</w:t>
      </w:r>
      <w:r w:rsidR="00B054B4" w:rsidRPr="00B054B4">
        <w:rPr>
          <w:rFonts w:ascii="Times New Roman" w:eastAsia="Times New Roman" w:hAnsi="Times New Roman" w:cs="Times New Roman"/>
          <w:sz w:val="28"/>
          <w:szCs w:val="28"/>
          <w:lang w:eastAsia="ru-RU"/>
        </w:rPr>
        <w:t>, полученное при объеме заполнения детонационного ствола газовой смесью 64 % на поверхности стали 12Х1МФ (</w:t>
      </w:r>
      <w:r w:rsidR="00B054B4" w:rsidRPr="00B054B4">
        <w:rPr>
          <w:rFonts w:ascii="Times New Roman" w:eastAsia="Times New Roman" w:hAnsi="Times New Roman" w:cs="Times New Roman"/>
          <w:color w:val="233028"/>
          <w:kern w:val="24"/>
          <w:sz w:val="28"/>
          <w:szCs w:val="28"/>
          <w:lang w:eastAsia="ru-RU"/>
        </w:rPr>
        <w:t>О2-64%)</w:t>
      </w:r>
    </w:p>
    <w:p w14:paraId="7E783FB8" w14:textId="77777777" w:rsidR="00B054B4" w:rsidRPr="00B054B4" w:rsidRDefault="00B054B4" w:rsidP="00392812">
      <w:pPr>
        <w:tabs>
          <w:tab w:val="left" w:pos="993"/>
          <w:tab w:val="left" w:pos="2552"/>
        </w:tabs>
        <w:overflowPunct w:val="0"/>
        <w:spacing w:after="0" w:line="240" w:lineRule="auto"/>
        <w:ind w:firstLine="709"/>
        <w:contextualSpacing/>
        <w:jc w:val="both"/>
        <w:textAlignment w:val="baseline"/>
        <w:rPr>
          <w:rFonts w:ascii="Times New Roman" w:eastAsia="Times New Roman" w:hAnsi="Times New Roman" w:cs="Times New Roman"/>
          <w:bCs/>
          <w:iCs/>
          <w:sz w:val="28"/>
          <w:szCs w:val="28"/>
          <w:lang w:val="kk-KZ" w:eastAsia="ru-RU"/>
        </w:rPr>
      </w:pPr>
    </w:p>
    <w:p w14:paraId="6631816F" w14:textId="77777777" w:rsidR="00B054B4" w:rsidRPr="00B054B4" w:rsidRDefault="00B054B4" w:rsidP="00870E9F">
      <w:pPr>
        <w:tabs>
          <w:tab w:val="left" w:pos="993"/>
          <w:tab w:val="left" w:pos="2552"/>
        </w:tabs>
        <w:overflowPunct w:val="0"/>
        <w:spacing w:after="0" w:line="240" w:lineRule="auto"/>
        <w:contextualSpacing/>
        <w:jc w:val="center"/>
        <w:textAlignment w:val="baseline"/>
        <w:rPr>
          <w:rFonts w:ascii="Times New Roman" w:eastAsia="Times New Roman" w:hAnsi="Times New Roman" w:cs="Times New Roman"/>
          <w:bCs/>
          <w:iCs/>
          <w:sz w:val="28"/>
          <w:szCs w:val="28"/>
          <w:lang w:val="kk-KZ" w:eastAsia="ru-RU"/>
        </w:rPr>
      </w:pPr>
      <w:r w:rsidRPr="00B054B4">
        <w:rPr>
          <w:rFonts w:ascii="Times New Roman" w:eastAsia="Times New Roman" w:hAnsi="Times New Roman" w:cs="Times New Roman"/>
          <w:bCs/>
          <w:iCs/>
          <w:noProof/>
          <w:sz w:val="28"/>
          <w:szCs w:val="28"/>
          <w:lang w:eastAsia="ru-RU"/>
        </w:rPr>
        <w:lastRenderedPageBreak/>
        <w:drawing>
          <wp:inline distT="0" distB="0" distL="0" distR="0" wp14:anchorId="271ABF74" wp14:editId="24D7C57F">
            <wp:extent cx="4775200" cy="3055788"/>
            <wp:effectExtent l="0" t="0" r="6350" b="0"/>
            <wp:docPr id="5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853884" name="Рисунок 1317853884"/>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805131" cy="3074941"/>
                    </a:xfrm>
                    <a:prstGeom prst="rect">
                      <a:avLst/>
                    </a:prstGeom>
                  </pic:spPr>
                </pic:pic>
              </a:graphicData>
            </a:graphic>
          </wp:inline>
        </w:drawing>
      </w:r>
    </w:p>
    <w:p w14:paraId="143F6874" w14:textId="77777777" w:rsidR="00B054B4" w:rsidRPr="00B054B4" w:rsidRDefault="00B054B4" w:rsidP="00392812">
      <w:pPr>
        <w:tabs>
          <w:tab w:val="left" w:pos="993"/>
          <w:tab w:val="left" w:pos="2552"/>
        </w:tabs>
        <w:overflowPunct w:val="0"/>
        <w:spacing w:after="0" w:line="240" w:lineRule="auto"/>
        <w:ind w:firstLine="709"/>
        <w:contextualSpacing/>
        <w:jc w:val="both"/>
        <w:textAlignment w:val="baseline"/>
        <w:rPr>
          <w:rFonts w:ascii="Times New Roman" w:eastAsia="Times New Roman" w:hAnsi="Times New Roman" w:cs="Times New Roman"/>
          <w:bCs/>
          <w:iCs/>
          <w:sz w:val="28"/>
          <w:szCs w:val="28"/>
          <w:lang w:val="kk-KZ" w:eastAsia="ru-RU"/>
        </w:rPr>
      </w:pPr>
    </w:p>
    <w:p w14:paraId="5F96D78C" w14:textId="4B19A076" w:rsidR="00B054B4" w:rsidRPr="00B054B4" w:rsidRDefault="00487480"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color w:val="233028"/>
          <w:kern w:val="24"/>
          <w:sz w:val="28"/>
          <w:szCs w:val="28"/>
          <w:lang w:eastAsia="ru-RU"/>
        </w:rPr>
      </w:pPr>
      <w:r>
        <w:rPr>
          <w:rFonts w:ascii="Times New Roman" w:eastAsia="Times New Roman" w:hAnsi="Times New Roman" w:cs="Times New Roman"/>
          <w:bCs/>
          <w:sz w:val="28"/>
          <w:szCs w:val="28"/>
          <w:lang w:eastAsia="ru-RU"/>
        </w:rPr>
        <w:t>Рисунок 4.1</w:t>
      </w:r>
      <w:r w:rsidRPr="00487480">
        <w:rPr>
          <w:rFonts w:ascii="Times New Roman" w:eastAsia="Times New Roman" w:hAnsi="Times New Roman" w:cs="Times New Roman"/>
          <w:bCs/>
          <w:sz w:val="28"/>
          <w:szCs w:val="28"/>
          <w:lang w:eastAsia="ru-RU"/>
        </w:rPr>
        <w:t>5</w:t>
      </w:r>
      <w:r w:rsidR="00B054B4" w:rsidRPr="00B054B4">
        <w:rPr>
          <w:rFonts w:ascii="Times New Roman" w:eastAsia="Times New Roman" w:hAnsi="Times New Roman" w:cs="Times New Roman"/>
          <w:bCs/>
          <w:sz w:val="28"/>
          <w:szCs w:val="28"/>
          <w:lang w:eastAsia="ru-RU"/>
        </w:rPr>
        <w:t xml:space="preserve"> </w:t>
      </w:r>
      <w:r w:rsidR="00870E9F">
        <w:rPr>
          <w:sz w:val="28"/>
          <w:szCs w:val="28"/>
          <w:lang w:val="kk-KZ"/>
        </w:rPr>
        <w:t>‒</w:t>
      </w:r>
      <w:r w:rsidR="00B054B4" w:rsidRPr="00B054B4">
        <w:rPr>
          <w:rFonts w:ascii="Times New Roman" w:eastAsia="Times New Roman" w:hAnsi="Times New Roman" w:cs="Times New Roman"/>
          <w:bCs/>
          <w:sz w:val="28"/>
          <w:szCs w:val="28"/>
          <w:lang w:eastAsia="ru-RU"/>
        </w:rPr>
        <w:t xml:space="preserve"> Результаты скретч-тестирования покрытий </w:t>
      </w:r>
      <w:r w:rsidR="00B054B4" w:rsidRPr="00B054B4">
        <w:rPr>
          <w:rFonts w:ascii="Times New Roman" w:eastAsia="Times New Roman" w:hAnsi="Times New Roman" w:cs="Times New Roman"/>
          <w:sz w:val="28"/>
          <w:szCs w:val="28"/>
          <w:lang w:val="en-US" w:eastAsia="ru-RU"/>
        </w:rPr>
        <w:t>Cr</w:t>
      </w:r>
      <w:r w:rsidR="00B054B4" w:rsidRPr="00B054B4">
        <w:rPr>
          <w:rFonts w:ascii="Times New Roman" w:eastAsia="Times New Roman" w:hAnsi="Times New Roman" w:cs="Times New Roman"/>
          <w:sz w:val="28"/>
          <w:szCs w:val="28"/>
          <w:vertAlign w:val="subscript"/>
          <w:lang w:eastAsia="ru-RU"/>
        </w:rPr>
        <w:t>3</w:t>
      </w:r>
      <w:r w:rsidR="00B054B4" w:rsidRPr="00B054B4">
        <w:rPr>
          <w:rFonts w:ascii="Times New Roman" w:eastAsia="Times New Roman" w:hAnsi="Times New Roman" w:cs="Times New Roman"/>
          <w:sz w:val="28"/>
          <w:szCs w:val="28"/>
          <w:lang w:val="en-US" w:eastAsia="ru-RU"/>
        </w:rPr>
        <w:t>C</w:t>
      </w:r>
      <w:r w:rsidR="00B054B4" w:rsidRPr="00B054B4">
        <w:rPr>
          <w:rFonts w:ascii="Times New Roman" w:eastAsia="Times New Roman" w:hAnsi="Times New Roman" w:cs="Times New Roman"/>
          <w:sz w:val="28"/>
          <w:szCs w:val="28"/>
          <w:vertAlign w:val="subscript"/>
          <w:lang w:eastAsia="ru-RU"/>
        </w:rPr>
        <w:t>2</w:t>
      </w:r>
      <w:r w:rsidR="00B054B4" w:rsidRPr="00B054B4">
        <w:rPr>
          <w:rFonts w:ascii="Times New Roman" w:eastAsia="Times New Roman" w:hAnsi="Times New Roman" w:cs="Times New Roman"/>
          <w:sz w:val="28"/>
          <w:szCs w:val="28"/>
          <w:lang w:eastAsia="ru-RU"/>
        </w:rPr>
        <w:t>-</w:t>
      </w:r>
      <w:r w:rsidR="00B054B4" w:rsidRPr="00B054B4">
        <w:rPr>
          <w:rFonts w:ascii="Times New Roman" w:eastAsia="Times New Roman" w:hAnsi="Times New Roman" w:cs="Times New Roman"/>
          <w:sz w:val="28"/>
          <w:szCs w:val="28"/>
          <w:lang w:val="en-US" w:eastAsia="ru-RU"/>
        </w:rPr>
        <w:t>NiCr</w:t>
      </w:r>
      <w:r w:rsidR="00B054B4" w:rsidRPr="00B054B4">
        <w:rPr>
          <w:rFonts w:ascii="Times New Roman" w:eastAsia="Times New Roman" w:hAnsi="Times New Roman" w:cs="Times New Roman"/>
          <w:sz w:val="28"/>
          <w:szCs w:val="28"/>
          <w:lang w:eastAsia="ru-RU"/>
        </w:rPr>
        <w:t>, полученное при объеме заполнения детонационного ствола газовой смесью 73 % на поверхности стали 12Х1МФ (</w:t>
      </w:r>
      <w:r w:rsidR="00B054B4" w:rsidRPr="00B054B4">
        <w:rPr>
          <w:rFonts w:ascii="Times New Roman" w:eastAsia="Times New Roman" w:hAnsi="Times New Roman" w:cs="Times New Roman"/>
          <w:color w:val="233028"/>
          <w:kern w:val="24"/>
          <w:sz w:val="28"/>
          <w:szCs w:val="28"/>
          <w:lang w:eastAsia="ru-RU"/>
        </w:rPr>
        <w:t>О3-73%)</w:t>
      </w:r>
    </w:p>
    <w:p w14:paraId="38D7F28C" w14:textId="77777777" w:rsidR="00B054B4" w:rsidRPr="00B054B4" w:rsidRDefault="00B054B4" w:rsidP="00392812">
      <w:pPr>
        <w:tabs>
          <w:tab w:val="left" w:pos="993"/>
        </w:tabs>
        <w:overflowPunct w:val="0"/>
        <w:spacing w:after="0" w:line="240" w:lineRule="auto"/>
        <w:ind w:firstLine="709"/>
        <w:contextualSpacing/>
        <w:textAlignment w:val="baseline"/>
        <w:rPr>
          <w:rFonts w:ascii="Times New Roman" w:eastAsia="Times New Roman" w:hAnsi="Times New Roman" w:cs="Times New Roman"/>
          <w:color w:val="233028"/>
          <w:kern w:val="24"/>
          <w:sz w:val="28"/>
          <w:szCs w:val="28"/>
          <w:lang w:eastAsia="ru-RU"/>
        </w:rPr>
      </w:pPr>
    </w:p>
    <w:p w14:paraId="4F80B2C9" w14:textId="77777777" w:rsidR="00B054B4" w:rsidRPr="00A757D0" w:rsidRDefault="00B054B4" w:rsidP="00392812">
      <w:pPr>
        <w:tabs>
          <w:tab w:val="left" w:pos="993"/>
          <w:tab w:val="left" w:pos="2552"/>
        </w:tabs>
        <w:overflowPunct w:val="0"/>
        <w:spacing w:after="0" w:line="240" w:lineRule="auto"/>
        <w:ind w:firstLine="709"/>
        <w:contextualSpacing/>
        <w:jc w:val="both"/>
        <w:textAlignment w:val="baseline"/>
        <w:rPr>
          <w:rFonts w:ascii="Times New Roman" w:eastAsia="Times New Roman" w:hAnsi="Times New Roman" w:cs="Times New Roman"/>
          <w:bCs/>
          <w:iCs/>
          <w:sz w:val="28"/>
          <w:szCs w:val="28"/>
          <w:lang w:eastAsia="ru-RU"/>
        </w:rPr>
      </w:pPr>
      <w:r w:rsidRPr="00B054B4">
        <w:rPr>
          <w:rFonts w:ascii="Times New Roman" w:eastAsia="Times New Roman" w:hAnsi="Times New Roman" w:cs="Times New Roman"/>
          <w:bCs/>
          <w:iCs/>
          <w:sz w:val="28"/>
          <w:szCs w:val="28"/>
          <w:lang w:eastAsia="ru-RU"/>
        </w:rPr>
        <w:t>Адгезионная прочность покрытий методом отрыва определялась по ГОСТ</w:t>
      </w:r>
      <w:r w:rsidRPr="00B054B4">
        <w:rPr>
          <w:rFonts w:ascii="Times New Roman" w:eastAsia="Times New Roman" w:hAnsi="Times New Roman" w:cs="Times New Roman"/>
          <w:bCs/>
          <w:iCs/>
          <w:sz w:val="28"/>
          <w:szCs w:val="28"/>
          <w:lang w:val="kk-KZ" w:eastAsia="ru-RU"/>
        </w:rPr>
        <w:t>у</w:t>
      </w:r>
      <w:r w:rsidRPr="00B054B4">
        <w:rPr>
          <w:rFonts w:ascii="Times New Roman" w:eastAsia="Times New Roman" w:hAnsi="Times New Roman" w:cs="Times New Roman"/>
          <w:bCs/>
          <w:iCs/>
          <w:sz w:val="28"/>
          <w:szCs w:val="28"/>
          <w:lang w:eastAsia="ru-RU"/>
        </w:rPr>
        <w:t xml:space="preserve"> 32299-2013 (ISO 4624:2002). Испытания прочности сцепления покрытий проводились на приборе Elcometer 510. К покрытию </w:t>
      </w:r>
      <w:r w:rsidRPr="00B054B4">
        <w:rPr>
          <w:rFonts w:ascii="Times New Roman" w:eastAsia="Times New Roman" w:hAnsi="Times New Roman" w:cs="Times New Roman"/>
          <w:sz w:val="28"/>
          <w:szCs w:val="28"/>
          <w:lang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bCs/>
          <w:iCs/>
          <w:sz w:val="28"/>
          <w:szCs w:val="28"/>
          <w:lang w:eastAsia="ru-RU"/>
        </w:rPr>
        <w:t>-NiCr с помощью специального двухкомпонентного клея приклеивался упор диаметром 10 мм. Затем он отрывался от подложки с помощью автоматического измерителя адгезии со скоростью 0,80 МПа/с.</w:t>
      </w:r>
      <w:r w:rsidRPr="00B054B4">
        <w:rPr>
          <w:rFonts w:ascii="Times New Roman" w:eastAsia="Times New Roman" w:hAnsi="Times New Roman" w:cs="Times New Roman"/>
          <w:sz w:val="28"/>
          <w:szCs w:val="28"/>
          <w:lang w:eastAsia="ru-RU"/>
        </w:rPr>
        <w:t xml:space="preserve"> </w:t>
      </w:r>
      <w:r w:rsidRPr="00B054B4">
        <w:rPr>
          <w:rFonts w:ascii="Times New Roman" w:eastAsia="Times New Roman" w:hAnsi="Times New Roman" w:cs="Times New Roman"/>
          <w:bCs/>
          <w:iCs/>
          <w:sz w:val="28"/>
          <w:szCs w:val="28"/>
          <w:lang w:eastAsia="ru-RU"/>
        </w:rPr>
        <w:t xml:space="preserve">На рисунке 4.13 представлены результаты определения адгезионной прочности покрытия. Покрытия, полученные при объеме взрывчатой смеси 57 %, обладают высокой адгезионной прочностью по сравнению с остальными. Это связано с увеличением доли фазы </w:t>
      </w:r>
      <w:r w:rsidRPr="00B054B4">
        <w:rPr>
          <w:rFonts w:ascii="Times New Roman" w:eastAsia="Times New Roman" w:hAnsi="Times New Roman" w:cs="Times New Roman"/>
          <w:sz w:val="28"/>
          <w:szCs w:val="28"/>
          <w:lang w:val="kk-KZ"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kk-KZ" w:eastAsia="ru-RU"/>
        </w:rPr>
        <w:t>Ni</w:t>
      </w:r>
      <w:r w:rsidRPr="00B054B4">
        <w:rPr>
          <w:rFonts w:ascii="Times New Roman" w:eastAsia="Times New Roman" w:hAnsi="Times New Roman" w:cs="Times New Roman"/>
          <w:sz w:val="28"/>
          <w:szCs w:val="28"/>
          <w:vertAlign w:val="subscript"/>
          <w:lang w:val="kk-KZ" w:eastAsia="ru-RU"/>
        </w:rPr>
        <w:t>2</w:t>
      </w:r>
      <w:r w:rsidRPr="00B054B4">
        <w:rPr>
          <w:rFonts w:ascii="Times New Roman" w:eastAsia="Times New Roman" w:hAnsi="Times New Roman" w:cs="Times New Roman"/>
          <w:sz w:val="28"/>
          <w:szCs w:val="28"/>
          <w:lang w:val="kk-KZ" w:eastAsia="ru-RU"/>
        </w:rPr>
        <w:t xml:space="preserve"> и </w:t>
      </w:r>
      <w:r w:rsidRPr="00B054B4">
        <w:rPr>
          <w:rFonts w:ascii="Times New Roman" w:eastAsia="Times New Roman" w:hAnsi="Times New Roman" w:cs="Times New Roman"/>
          <w:sz w:val="28"/>
          <w:szCs w:val="28"/>
          <w:lang w:val="en-US" w:eastAsia="ru-RU"/>
        </w:rPr>
        <w:t>CrNi</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bCs/>
          <w:iCs/>
          <w:sz w:val="28"/>
          <w:szCs w:val="28"/>
          <w:lang w:eastAsia="ru-RU"/>
        </w:rPr>
        <w:t xml:space="preserve"> (подтверждается результатами рентгенофазового анализа), которая является более пластичной и обеспечивает ее высокую адгезию к подложке.</w:t>
      </w:r>
    </w:p>
    <w:p w14:paraId="612D2EE7" w14:textId="77777777" w:rsidR="004422EB" w:rsidRPr="00A757D0" w:rsidRDefault="004422EB" w:rsidP="00392812">
      <w:pPr>
        <w:tabs>
          <w:tab w:val="left" w:pos="993"/>
          <w:tab w:val="left" w:pos="2552"/>
        </w:tabs>
        <w:overflowPunct w:val="0"/>
        <w:spacing w:after="0" w:line="240" w:lineRule="auto"/>
        <w:ind w:firstLine="709"/>
        <w:contextualSpacing/>
        <w:jc w:val="both"/>
        <w:textAlignment w:val="baseline"/>
        <w:rPr>
          <w:rFonts w:ascii="Times New Roman" w:eastAsia="Times New Roman" w:hAnsi="Times New Roman" w:cs="Times New Roman"/>
          <w:bCs/>
          <w:iCs/>
          <w:sz w:val="28"/>
          <w:szCs w:val="28"/>
          <w:lang w:eastAsia="ru-RU"/>
        </w:rPr>
      </w:pPr>
    </w:p>
    <w:p w14:paraId="17579F44" w14:textId="58635B99" w:rsidR="00B054B4" w:rsidRPr="00DC320E" w:rsidRDefault="00DC320E" w:rsidP="00DC320E">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r>
        <w:rPr>
          <w:noProof/>
          <w:lang w:eastAsia="ru-RU"/>
        </w:rPr>
        <w:drawing>
          <wp:inline distT="0" distB="0" distL="0" distR="0" wp14:anchorId="76BDDC0A" wp14:editId="5B1E82BD">
            <wp:extent cx="2802467" cy="1786467"/>
            <wp:effectExtent l="0" t="0" r="0" b="444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6A14503" w14:textId="1D47C1C6" w:rsidR="00870E9F" w:rsidRPr="00B054B4" w:rsidRDefault="00870E9F"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p>
    <w:p w14:paraId="2F24402A" w14:textId="7B8A85E1" w:rsidR="00B054B4" w:rsidRPr="00A757D0" w:rsidRDefault="00B054B4"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sz w:val="28"/>
          <w:szCs w:val="28"/>
          <w:lang w:val="kk-KZ" w:eastAsia="ru-RU"/>
        </w:rPr>
        <w:t xml:space="preserve">Рисунок </w:t>
      </w:r>
      <w:r w:rsidR="00487480">
        <w:rPr>
          <w:rFonts w:ascii="Times New Roman" w:eastAsia="Times New Roman" w:hAnsi="Times New Roman" w:cs="Times New Roman"/>
          <w:sz w:val="28"/>
          <w:szCs w:val="28"/>
          <w:lang w:eastAsia="ru-RU"/>
        </w:rPr>
        <w:t>4.1</w:t>
      </w:r>
      <w:r w:rsidR="00487480" w:rsidRPr="00487480">
        <w:rPr>
          <w:rFonts w:ascii="Times New Roman" w:eastAsia="Times New Roman" w:hAnsi="Times New Roman" w:cs="Times New Roman"/>
          <w:sz w:val="28"/>
          <w:szCs w:val="28"/>
          <w:lang w:eastAsia="ru-RU"/>
        </w:rPr>
        <w:t>6</w:t>
      </w:r>
      <w:r w:rsidRPr="00B054B4">
        <w:rPr>
          <w:rFonts w:ascii="Times New Roman" w:eastAsia="Times New Roman" w:hAnsi="Times New Roman" w:cs="Times New Roman"/>
          <w:sz w:val="28"/>
          <w:szCs w:val="28"/>
          <w:lang w:val="kk-KZ" w:eastAsia="ru-RU"/>
        </w:rPr>
        <w:t xml:space="preserve"> </w:t>
      </w:r>
      <w:r w:rsidR="00870E9F">
        <w:rPr>
          <w:sz w:val="28"/>
          <w:szCs w:val="28"/>
          <w:lang w:val="kk-KZ"/>
        </w:rPr>
        <w:t>‒</w:t>
      </w:r>
      <w:r w:rsidRPr="00B054B4">
        <w:rPr>
          <w:rFonts w:ascii="Times New Roman" w:eastAsia="Times New Roman" w:hAnsi="Times New Roman" w:cs="Times New Roman"/>
          <w:sz w:val="28"/>
          <w:szCs w:val="28"/>
          <w:lang w:val="kk-KZ" w:eastAsia="ru-RU"/>
        </w:rPr>
        <w:t xml:space="preserve"> Адгезионная прочность</w:t>
      </w:r>
      <w:r w:rsidRPr="00B054B4">
        <w:rPr>
          <w:rFonts w:ascii="Times New Roman" w:eastAsia="Times New Roman" w:hAnsi="Times New Roman" w:cs="Times New Roman"/>
          <w:bCs/>
          <w:sz w:val="28"/>
          <w:szCs w:val="28"/>
          <w:lang w:eastAsia="ru-RU"/>
        </w:rPr>
        <w:t xml:space="preserve"> покрытий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en-US" w:eastAsia="ru-RU"/>
        </w:rPr>
        <w:t>NiCr</w:t>
      </w:r>
      <w:r w:rsidRPr="00B054B4">
        <w:rPr>
          <w:rFonts w:ascii="Times New Roman" w:eastAsia="Times New Roman" w:hAnsi="Times New Roman" w:cs="Times New Roman"/>
          <w:sz w:val="28"/>
          <w:szCs w:val="28"/>
          <w:lang w:eastAsia="ru-RU"/>
        </w:rPr>
        <w:t>, полученных при разном объеме заполнения детонационного ствола газовой смесью кислород-ацетилен (57 %, 64 % и 73 %) методом отрыва</w:t>
      </w:r>
      <w:r w:rsidR="00EA55A9">
        <w:rPr>
          <w:rFonts w:ascii="Times New Roman" w:eastAsia="Times New Roman" w:hAnsi="Times New Roman" w:cs="Times New Roman"/>
          <w:sz w:val="28"/>
          <w:szCs w:val="28"/>
          <w:lang w:val="kk-KZ" w:eastAsia="ru-RU"/>
        </w:rPr>
        <w:t xml:space="preserve"> </w:t>
      </w:r>
    </w:p>
    <w:p w14:paraId="003DE3E9" w14:textId="77777777" w:rsidR="00112B0D" w:rsidRPr="00A757D0" w:rsidRDefault="00112B0D"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b/>
          <w:color w:val="FF0000"/>
          <w:sz w:val="28"/>
          <w:szCs w:val="28"/>
          <w:lang w:eastAsia="ru-RU"/>
        </w:rPr>
      </w:pPr>
    </w:p>
    <w:p w14:paraId="1CBE6699" w14:textId="00A43695" w:rsidR="00B054B4" w:rsidRDefault="00B054B4" w:rsidP="00392812">
      <w:pPr>
        <w:spacing w:after="0" w:line="240" w:lineRule="auto"/>
        <w:ind w:firstLine="709"/>
        <w:jc w:val="both"/>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sz w:val="28"/>
          <w:szCs w:val="28"/>
          <w:lang w:val="kk-KZ" w:eastAsia="ru-RU"/>
        </w:rPr>
        <w:t>Оценка механических характеристик защитных покрытий является ключевым этапом комплексного анализа их работоспособности в условиях высокотемпературной коррозии и эрозионно-коррозионного износа. Для покрытий системы Cr</w:t>
      </w:r>
      <w:r w:rsidRPr="00B054B4">
        <w:rPr>
          <w:rFonts w:ascii="Times New Roman" w:eastAsia="Times New Roman" w:hAnsi="Times New Roman" w:cs="Times New Roman"/>
          <w:sz w:val="28"/>
          <w:szCs w:val="28"/>
          <w:vertAlign w:val="subscript"/>
          <w:lang w:val="kk-KZ" w:eastAsia="ru-RU"/>
        </w:rPr>
        <w:t>3</w:t>
      </w:r>
      <w:r w:rsidRPr="00B054B4">
        <w:rPr>
          <w:rFonts w:ascii="Times New Roman" w:eastAsia="Times New Roman" w:hAnsi="Times New Roman" w:cs="Times New Roman"/>
          <w:sz w:val="28"/>
          <w:szCs w:val="28"/>
          <w:lang w:val="kk-KZ" w:eastAsia="ru-RU"/>
        </w:rPr>
        <w:t>C</w:t>
      </w:r>
      <w:r w:rsidRPr="00B054B4">
        <w:rPr>
          <w:rFonts w:ascii="Times New Roman" w:eastAsia="Times New Roman" w:hAnsi="Times New Roman" w:cs="Times New Roman"/>
          <w:sz w:val="28"/>
          <w:szCs w:val="28"/>
          <w:vertAlign w:val="subscript"/>
          <w:lang w:val="kk-KZ" w:eastAsia="ru-RU"/>
        </w:rPr>
        <w:t>2</w:t>
      </w:r>
      <w:r w:rsidRPr="00B054B4">
        <w:rPr>
          <w:rFonts w:ascii="Times New Roman" w:eastAsia="Times New Roman" w:hAnsi="Times New Roman" w:cs="Times New Roman"/>
          <w:sz w:val="28"/>
          <w:szCs w:val="28"/>
          <w:lang w:val="kk-KZ" w:eastAsia="ru-RU"/>
        </w:rPr>
        <w:t>-NiCr, полученных методом детонационного напыления, определение твердости и модуля упругости позволяет количественно оценить сопротивление пластической деформации и структурную плотность. Механические свойства исследуемых образцов были определены методом вдавливания. Для повышения точности и воспроизводимости результатов измерения проводились в десяти различных точках (отпечатках) на каждой поверхности. Полученные значения твердости усреднялись, и на основе этих средних значений построен график зависимости нагрузки от глубины вдавливания (значения твердости по Мартенсу (HМ), по Виккерсу (HV), модуля Юнга (EIT)). Измерения проводились с использованием твердомера FISCHERSCOPE HM2000 при нагрузке 1 Н, время выдержки индентора под нагрузкой 5 с. Для получения достоверных результатов при микроиндентировании глубина проникновения индентора должна существенно превышать параметры шероховатости поверхности (</w:t>
      </w:r>
      <w:r w:rsidRPr="00B054B4">
        <w:rPr>
          <w:rFonts w:ascii="Times New Roman" w:eastAsia="Times New Roman" w:hAnsi="Times New Roman" w:cs="Times New Roman"/>
          <w:sz w:val="28"/>
          <w:szCs w:val="28"/>
          <w:lang w:val="en-US" w:eastAsia="ru-RU"/>
        </w:rPr>
        <w:t>h</w:t>
      </w:r>
      <w:r w:rsidRPr="00B054B4">
        <w:rPr>
          <w:rFonts w:ascii="Times New Roman" w:eastAsia="Times New Roman" w:hAnsi="Times New Roman" w:cs="Times New Roman"/>
          <w:sz w:val="28"/>
          <w:szCs w:val="28"/>
          <w:lang w:eastAsia="ru-RU"/>
        </w:rPr>
        <w:t xml:space="preserve">=20 </w:t>
      </w:r>
      <w:r w:rsidRPr="00B054B4">
        <w:rPr>
          <w:rFonts w:ascii="Times New Roman" w:eastAsia="Times New Roman" w:hAnsi="Times New Roman" w:cs="Times New Roman"/>
          <w:sz w:val="28"/>
          <w:szCs w:val="28"/>
          <w:lang w:val="en-US" w:eastAsia="ru-RU"/>
        </w:rPr>
        <w:t>Ra</w:t>
      </w:r>
      <w:r w:rsidRPr="00B054B4">
        <w:rPr>
          <w:rFonts w:ascii="Times New Roman" w:eastAsia="Times New Roman" w:hAnsi="Times New Roman" w:cs="Times New Roman"/>
          <w:sz w:val="28"/>
          <w:szCs w:val="28"/>
          <w:lang w:val="kk-KZ" w:eastAsia="ru-RU"/>
        </w:rPr>
        <w:t>)</w:t>
      </w:r>
      <w:r w:rsidRPr="00B054B4">
        <w:rPr>
          <w:rFonts w:ascii="Arial" w:eastAsia="Times New Roman" w:hAnsi="Arial" w:cs="Arial"/>
          <w:color w:val="0A0A0A"/>
          <w:sz w:val="24"/>
          <w:szCs w:val="24"/>
          <w:shd w:val="clear" w:color="auto" w:fill="FFFFFF"/>
          <w:lang w:eastAsia="ru-RU"/>
        </w:rPr>
        <w:t xml:space="preserve">. </w:t>
      </w:r>
      <w:r w:rsidRPr="00B054B4">
        <w:rPr>
          <w:rFonts w:ascii="Times New Roman" w:eastAsia="Times New Roman" w:hAnsi="Times New Roman" w:cs="Times New Roman"/>
          <w:sz w:val="28"/>
          <w:szCs w:val="28"/>
          <w:lang w:val="kk-KZ" w:eastAsia="ru-RU"/>
        </w:rPr>
        <w:t>Перед измерени</w:t>
      </w:r>
      <w:r w:rsidRPr="00B054B4">
        <w:rPr>
          <w:rFonts w:ascii="Times New Roman" w:eastAsia="Times New Roman" w:hAnsi="Times New Roman" w:cs="Times New Roman"/>
          <w:sz w:val="28"/>
          <w:szCs w:val="28"/>
          <w:lang w:eastAsia="ru-RU"/>
        </w:rPr>
        <w:t>ями</w:t>
      </w:r>
      <w:r w:rsidRPr="00B054B4">
        <w:rPr>
          <w:rFonts w:ascii="Times New Roman" w:eastAsia="Times New Roman" w:hAnsi="Times New Roman" w:cs="Times New Roman"/>
          <w:sz w:val="28"/>
          <w:szCs w:val="28"/>
          <w:lang w:val="kk-KZ" w:eastAsia="ru-RU"/>
        </w:rPr>
        <w:t xml:space="preserve"> поверхность образов была отшлифована до достижения шероховатости </w:t>
      </w:r>
      <w:r w:rsidRPr="00B054B4">
        <w:rPr>
          <w:rFonts w:ascii="Times New Roman" w:eastAsia="Times New Roman" w:hAnsi="Times New Roman" w:cs="Times New Roman"/>
          <w:sz w:val="28"/>
          <w:szCs w:val="28"/>
          <w:lang w:val="en-US" w:eastAsia="ru-RU"/>
        </w:rPr>
        <w:t>Ra</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kk-KZ" w:eastAsia="ru-RU"/>
        </w:rPr>
        <w:t>0,1 мкм.</w:t>
      </w:r>
      <w:r w:rsidRPr="00B054B4">
        <w:rPr>
          <w:rFonts w:ascii="Times New Roman" w:eastAsia="Times New Roman" w:hAnsi="Times New Roman" w:cs="Times New Roman"/>
          <w:sz w:val="28"/>
          <w:szCs w:val="28"/>
          <w:lang w:eastAsia="ru-RU"/>
        </w:rPr>
        <w:t xml:space="preserve"> </w:t>
      </w:r>
      <w:r w:rsidRPr="00B054B4">
        <w:rPr>
          <w:rFonts w:ascii="Times New Roman" w:eastAsia="Times New Roman" w:hAnsi="Times New Roman" w:cs="Times New Roman"/>
          <w:sz w:val="28"/>
          <w:szCs w:val="28"/>
          <w:lang w:val="kk-KZ" w:eastAsia="ru-RU"/>
        </w:rPr>
        <w:t xml:space="preserve"> На рисунке 4</w:t>
      </w:r>
      <w:r w:rsidRPr="00B054B4">
        <w:rPr>
          <w:rFonts w:ascii="Times New Roman" w:eastAsia="Times New Roman" w:hAnsi="Times New Roman" w:cs="Times New Roman"/>
          <w:sz w:val="28"/>
          <w:szCs w:val="28"/>
          <w:lang w:eastAsia="ru-RU"/>
        </w:rPr>
        <w:t>.14</w:t>
      </w:r>
      <w:r w:rsidRPr="00B054B4">
        <w:rPr>
          <w:rFonts w:ascii="Times New Roman" w:eastAsia="Times New Roman" w:hAnsi="Times New Roman" w:cs="Times New Roman"/>
          <w:sz w:val="28"/>
          <w:szCs w:val="28"/>
          <w:lang w:val="kk-KZ" w:eastAsia="ru-RU"/>
        </w:rPr>
        <w:t xml:space="preserve"> представлены кривые зависимости нагрузки от глубины вдавливания для покрытий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en-US" w:eastAsia="ru-RU"/>
        </w:rPr>
        <w:t>NiCr</w:t>
      </w:r>
      <w:r w:rsidRPr="00B054B4">
        <w:rPr>
          <w:rFonts w:ascii="Times New Roman" w:eastAsia="Times New Roman" w:hAnsi="Times New Roman" w:cs="Times New Roman"/>
          <w:sz w:val="28"/>
          <w:szCs w:val="28"/>
          <w:lang w:val="kk-KZ" w:eastAsia="ru-RU"/>
        </w:rPr>
        <w:t xml:space="preserve"> полученных </w:t>
      </w:r>
      <w:r w:rsidR="00604B67">
        <w:rPr>
          <w:rFonts w:ascii="Times New Roman" w:eastAsia="Times New Roman" w:hAnsi="Times New Roman" w:cs="Times New Roman"/>
          <w:sz w:val="28"/>
          <w:szCs w:val="28"/>
          <w:lang w:val="kk-KZ" w:eastAsia="ru-RU"/>
        </w:rPr>
        <w:t xml:space="preserve">при </w:t>
      </w:r>
      <w:r w:rsidRPr="00B054B4">
        <w:rPr>
          <w:rFonts w:ascii="Times New Roman" w:eastAsia="Times New Roman" w:hAnsi="Times New Roman" w:cs="Times New Roman"/>
          <w:sz w:val="28"/>
          <w:szCs w:val="28"/>
          <w:lang w:eastAsia="ru-RU"/>
        </w:rPr>
        <w:t>разном объеме заполнения детонационного ствола газовой смесью кислород-ацетилен (57 %; 64 % и 73 %).</w:t>
      </w:r>
      <w:r w:rsidRPr="00B054B4">
        <w:rPr>
          <w:rFonts w:ascii="Times New Roman" w:eastAsia="Times New Roman" w:hAnsi="Times New Roman" w:cs="Times New Roman"/>
          <w:sz w:val="28"/>
          <w:szCs w:val="28"/>
          <w:lang w:val="kk-KZ" w:eastAsia="ru-RU"/>
        </w:rPr>
        <w:t xml:space="preserve"> </w:t>
      </w:r>
    </w:p>
    <w:p w14:paraId="103DBEE2" w14:textId="77777777" w:rsidR="000A4CBD" w:rsidRPr="00B054B4" w:rsidRDefault="000A4CBD" w:rsidP="00392812">
      <w:pPr>
        <w:spacing w:after="0" w:line="240" w:lineRule="auto"/>
        <w:ind w:firstLine="709"/>
        <w:jc w:val="both"/>
        <w:rPr>
          <w:rFonts w:ascii="Times New Roman" w:eastAsia="Times New Roman" w:hAnsi="Times New Roman" w:cs="Times New Roman"/>
          <w:sz w:val="28"/>
          <w:szCs w:val="28"/>
          <w:lang w:val="kk-KZ" w:eastAsia="ru-RU"/>
        </w:rPr>
      </w:pPr>
    </w:p>
    <w:p w14:paraId="66720124" w14:textId="77777777" w:rsidR="00B054B4" w:rsidRPr="00B054B4" w:rsidRDefault="00B054B4"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noProof/>
          <w:sz w:val="28"/>
          <w:szCs w:val="28"/>
          <w:lang w:eastAsia="ru-RU"/>
        </w:rPr>
        <w:drawing>
          <wp:inline distT="0" distB="0" distL="0" distR="0" wp14:anchorId="24E3EE65" wp14:editId="60B80FA9">
            <wp:extent cx="4302447" cy="3412067"/>
            <wp:effectExtent l="0" t="0" r="3175" b="0"/>
            <wp:docPr id="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88614" name=""/>
                    <pic:cNvPicPr/>
                  </pic:nvPicPr>
                  <pic:blipFill rotWithShape="1">
                    <a:blip r:embed="rId67"/>
                    <a:srcRect t="3125"/>
                    <a:stretch/>
                  </pic:blipFill>
                  <pic:spPr bwMode="auto">
                    <a:xfrm>
                      <a:off x="0" y="0"/>
                      <a:ext cx="4350037" cy="3449809"/>
                    </a:xfrm>
                    <a:prstGeom prst="rect">
                      <a:avLst/>
                    </a:prstGeom>
                    <a:ln>
                      <a:noFill/>
                    </a:ln>
                    <a:extLst>
                      <a:ext uri="{53640926-AAD7-44D8-BBD7-CCE9431645EC}">
                        <a14:shadowObscured xmlns:a14="http://schemas.microsoft.com/office/drawing/2010/main"/>
                      </a:ext>
                    </a:extLst>
                  </pic:spPr>
                </pic:pic>
              </a:graphicData>
            </a:graphic>
          </wp:inline>
        </w:drawing>
      </w:r>
    </w:p>
    <w:p w14:paraId="3EA2BA7D" w14:textId="77777777" w:rsidR="00B054B4" w:rsidRPr="00B054B4" w:rsidRDefault="00B054B4"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p>
    <w:p w14:paraId="03D931AB" w14:textId="7170E01A" w:rsidR="00B054B4" w:rsidRPr="00B054B4" w:rsidRDefault="00B054B4"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sz w:val="28"/>
          <w:szCs w:val="28"/>
          <w:lang w:eastAsia="ru-RU"/>
        </w:rPr>
        <w:t>Рисунок 4.1</w:t>
      </w:r>
      <w:r w:rsidR="00487480" w:rsidRPr="00487480">
        <w:rPr>
          <w:rFonts w:ascii="Times New Roman" w:eastAsia="Times New Roman" w:hAnsi="Times New Roman" w:cs="Times New Roman"/>
          <w:sz w:val="28"/>
          <w:szCs w:val="28"/>
          <w:lang w:eastAsia="ru-RU"/>
        </w:rPr>
        <w:t>7</w:t>
      </w:r>
      <w:r w:rsidRPr="00B054B4">
        <w:rPr>
          <w:rFonts w:ascii="Times New Roman" w:eastAsia="Times New Roman" w:hAnsi="Times New Roman" w:cs="Times New Roman"/>
          <w:sz w:val="28"/>
          <w:szCs w:val="28"/>
          <w:lang w:eastAsia="ru-RU"/>
        </w:rPr>
        <w:t xml:space="preserve"> </w:t>
      </w:r>
      <w:r w:rsidR="00870E9F">
        <w:rPr>
          <w:sz w:val="28"/>
          <w:szCs w:val="28"/>
          <w:lang w:val="kk-KZ"/>
        </w:rPr>
        <w:t>‒</w:t>
      </w:r>
      <w:r w:rsidRPr="00B054B4">
        <w:rPr>
          <w:rFonts w:ascii="Times New Roman" w:eastAsia="Times New Roman" w:hAnsi="Times New Roman" w:cs="Times New Roman"/>
          <w:sz w:val="28"/>
          <w:szCs w:val="28"/>
          <w:lang w:eastAsia="ru-RU"/>
        </w:rPr>
        <w:t xml:space="preserve"> График зависимости нагрузки от глубины вдавливания для </w:t>
      </w:r>
      <w:r w:rsidRPr="00B054B4">
        <w:rPr>
          <w:rFonts w:ascii="Times New Roman" w:eastAsia="Times New Roman" w:hAnsi="Times New Roman" w:cs="Times New Roman"/>
          <w:bCs/>
          <w:sz w:val="28"/>
          <w:szCs w:val="28"/>
          <w:lang w:eastAsia="ru-RU"/>
        </w:rPr>
        <w:t xml:space="preserve">покрытий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en-US" w:eastAsia="ru-RU"/>
        </w:rPr>
        <w:t>NiCr</w:t>
      </w:r>
      <w:r w:rsidRPr="00B054B4">
        <w:rPr>
          <w:rFonts w:ascii="Times New Roman" w:eastAsia="Times New Roman" w:hAnsi="Times New Roman" w:cs="Times New Roman"/>
          <w:sz w:val="28"/>
          <w:szCs w:val="28"/>
          <w:lang w:eastAsia="ru-RU"/>
        </w:rPr>
        <w:t>, полученных при разном объеме заполнения детонационного ствола газовой смесью кислород-ацетилен (57 %; 64 % и 73 %)</w:t>
      </w:r>
    </w:p>
    <w:p w14:paraId="164A1CEE" w14:textId="1BE4381A"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sz w:val="28"/>
          <w:szCs w:val="28"/>
          <w:lang w:val="kk-KZ" w:eastAsia="ru-RU"/>
        </w:rPr>
        <w:lastRenderedPageBreak/>
        <w:t>Для</w:t>
      </w:r>
      <w:r w:rsidRPr="00B054B4">
        <w:rPr>
          <w:rFonts w:ascii="Times New Roman" w:eastAsia="Times New Roman" w:hAnsi="Times New Roman" w:cs="Times New Roman"/>
          <w:sz w:val="28"/>
          <w:szCs w:val="28"/>
          <w:lang w:eastAsia="ru-RU"/>
        </w:rPr>
        <w:t xml:space="preserve"> образца О1-57% значения твердости по Виккерсу и модуля Юнга составили 838 ± 42 </w:t>
      </w:r>
      <w:r w:rsidRPr="00B054B4">
        <w:rPr>
          <w:rFonts w:ascii="Times New Roman" w:eastAsia="Times New Roman" w:hAnsi="Times New Roman" w:cs="Times New Roman"/>
          <w:sz w:val="28"/>
          <w:szCs w:val="28"/>
          <w:lang w:val="en-US" w:eastAsia="ru-RU"/>
        </w:rPr>
        <w:t>HV</w:t>
      </w:r>
      <w:r w:rsidRPr="00B054B4">
        <w:rPr>
          <w:rFonts w:ascii="Times New Roman" w:eastAsia="Times New Roman" w:hAnsi="Times New Roman" w:cs="Times New Roman"/>
          <w:sz w:val="28"/>
          <w:szCs w:val="28"/>
          <w:vertAlign w:val="subscript"/>
          <w:lang w:eastAsia="ru-RU"/>
        </w:rPr>
        <w:t xml:space="preserve">0,1 </w:t>
      </w:r>
      <w:r w:rsidRPr="00B054B4">
        <w:rPr>
          <w:rFonts w:ascii="Times New Roman" w:eastAsia="Times New Roman" w:hAnsi="Times New Roman" w:cs="Times New Roman"/>
          <w:sz w:val="28"/>
          <w:szCs w:val="28"/>
          <w:lang w:eastAsia="ru-RU"/>
        </w:rPr>
        <w:t xml:space="preserve">и </w:t>
      </w:r>
      <w:r w:rsidRPr="00B054B4">
        <w:rPr>
          <w:rFonts w:ascii="Times New Roman" w:eastAsia="Times New Roman" w:hAnsi="Times New Roman" w:cs="Times New Roman"/>
          <w:sz w:val="28"/>
          <w:szCs w:val="24"/>
          <w:lang w:eastAsia="ru-RU"/>
        </w:rPr>
        <w:t xml:space="preserve">218 ± 19 </w:t>
      </w:r>
      <w:r w:rsidRPr="00B054B4">
        <w:rPr>
          <w:rFonts w:ascii="Times New Roman" w:eastAsia="Times New Roman" w:hAnsi="Times New Roman" w:cs="Times New Roman"/>
          <w:sz w:val="28"/>
          <w:szCs w:val="28"/>
          <w:lang w:eastAsia="ru-RU"/>
        </w:rPr>
        <w:t>ГПа</w:t>
      </w:r>
      <w:r w:rsidRPr="00B054B4">
        <w:rPr>
          <w:rFonts w:ascii="Times New Roman" w:eastAsia="Times New Roman" w:hAnsi="Times New Roman" w:cs="Times New Roman"/>
          <w:sz w:val="28"/>
          <w:szCs w:val="28"/>
          <w:lang w:val="kk-KZ" w:eastAsia="ru-RU"/>
        </w:rPr>
        <w:t xml:space="preserve"> соотвественно. </w:t>
      </w:r>
      <w:r w:rsidRPr="00B054B4">
        <w:rPr>
          <w:rFonts w:ascii="Times New Roman" w:eastAsia="Times New Roman" w:hAnsi="Times New Roman" w:cs="Times New Roman"/>
          <w:sz w:val="28"/>
          <w:szCs w:val="28"/>
          <w:lang w:eastAsia="ru-RU"/>
        </w:rPr>
        <w:t>Анализ кривых микроиндентирования (наг</w:t>
      </w:r>
      <w:r w:rsidR="00604B67">
        <w:rPr>
          <w:rFonts w:ascii="Times New Roman" w:eastAsia="Times New Roman" w:hAnsi="Times New Roman" w:cs="Times New Roman"/>
          <w:sz w:val="28"/>
          <w:szCs w:val="28"/>
          <w:lang w:eastAsia="ru-RU"/>
        </w:rPr>
        <w:t xml:space="preserve">рузка </w:t>
      </w:r>
      <w:r w:rsidR="00604B67" w:rsidRPr="00604B67">
        <w:rPr>
          <w:rFonts w:ascii="Times New Roman" w:eastAsia="Times New Roman" w:hAnsi="Times New Roman" w:cs="Times New Roman"/>
          <w:sz w:val="28"/>
          <w:szCs w:val="28"/>
          <w:lang w:eastAsia="ru-RU"/>
        </w:rPr>
        <w:t xml:space="preserve">- </w:t>
      </w:r>
      <w:r w:rsidRPr="00B054B4">
        <w:rPr>
          <w:rFonts w:ascii="Times New Roman" w:eastAsia="Times New Roman" w:hAnsi="Times New Roman" w:cs="Times New Roman"/>
          <w:sz w:val="28"/>
          <w:szCs w:val="28"/>
          <w:lang w:eastAsia="ru-RU"/>
        </w:rPr>
        <w:t>глубина проникновения индентора), представленных на рисунке, показывает различия в механическом поведении исследуемых покрытий. Сравнение результатов микроиндентирования показало, что у образца O1-57% наблюдается наибольшая глубина внедрения индентора по сравнению с образцами O2-64% и O3-73%, что свидетельствует о более развитой зоне пла</w:t>
      </w:r>
      <w:r w:rsidR="00604B67">
        <w:rPr>
          <w:rFonts w:ascii="Times New Roman" w:eastAsia="Times New Roman" w:hAnsi="Times New Roman" w:cs="Times New Roman"/>
          <w:sz w:val="28"/>
          <w:szCs w:val="28"/>
          <w:lang w:eastAsia="ru-RU"/>
        </w:rPr>
        <w:t>стического течения (рисунок 4.1</w:t>
      </w:r>
      <w:r w:rsidR="00604B67" w:rsidRPr="00604B67">
        <w:rPr>
          <w:rFonts w:ascii="Times New Roman" w:eastAsia="Times New Roman" w:hAnsi="Times New Roman" w:cs="Times New Roman"/>
          <w:sz w:val="28"/>
          <w:szCs w:val="28"/>
          <w:lang w:eastAsia="ru-RU"/>
        </w:rPr>
        <w:t>7</w:t>
      </w:r>
      <w:r w:rsidRPr="00B054B4">
        <w:rPr>
          <w:rFonts w:ascii="Times New Roman" w:eastAsia="Times New Roman" w:hAnsi="Times New Roman" w:cs="Times New Roman"/>
          <w:sz w:val="28"/>
          <w:szCs w:val="28"/>
          <w:lang w:eastAsia="ru-RU"/>
        </w:rPr>
        <w:t xml:space="preserve">, черная кривая). Большая глубина обычно указывает на меньшую твёрдость и более выраженную пластическую деформацию. В свою очередь, образцы O2-64% (897 ± 44 </w:t>
      </w:r>
      <w:r w:rsidRPr="00B054B4">
        <w:rPr>
          <w:rFonts w:ascii="Times New Roman" w:eastAsia="Times New Roman" w:hAnsi="Times New Roman" w:cs="Times New Roman"/>
          <w:sz w:val="28"/>
          <w:szCs w:val="28"/>
          <w:lang w:val="en-US" w:eastAsia="ru-RU"/>
        </w:rPr>
        <w:t>HV</w:t>
      </w:r>
      <w:r w:rsidRPr="00B054B4">
        <w:rPr>
          <w:rFonts w:ascii="Times New Roman" w:eastAsia="Times New Roman" w:hAnsi="Times New Roman" w:cs="Times New Roman"/>
          <w:sz w:val="28"/>
          <w:szCs w:val="28"/>
          <w:vertAlign w:val="subscript"/>
          <w:lang w:eastAsia="ru-RU"/>
        </w:rPr>
        <w:t>0,1</w:t>
      </w:r>
      <w:r w:rsidRPr="00B054B4">
        <w:rPr>
          <w:rFonts w:ascii="Times New Roman" w:eastAsia="Times New Roman" w:hAnsi="Times New Roman" w:cs="Times New Roman"/>
          <w:sz w:val="28"/>
          <w:szCs w:val="28"/>
          <w:lang w:eastAsia="ru-RU"/>
        </w:rPr>
        <w:t xml:space="preserve">) и O3-73% (942 ± 48 </w:t>
      </w:r>
      <w:r w:rsidRPr="00B054B4">
        <w:rPr>
          <w:rFonts w:ascii="Times New Roman" w:eastAsia="Times New Roman" w:hAnsi="Times New Roman" w:cs="Times New Roman"/>
          <w:sz w:val="28"/>
          <w:szCs w:val="28"/>
          <w:lang w:val="en-US" w:eastAsia="ru-RU"/>
        </w:rPr>
        <w:t>HV</w:t>
      </w:r>
      <w:r w:rsidRPr="00B054B4">
        <w:rPr>
          <w:rFonts w:ascii="Times New Roman" w:eastAsia="Times New Roman" w:hAnsi="Times New Roman" w:cs="Times New Roman"/>
          <w:sz w:val="28"/>
          <w:szCs w:val="28"/>
          <w:vertAlign w:val="subscript"/>
          <w:lang w:eastAsia="ru-RU"/>
        </w:rPr>
        <w:t>0,1</w:t>
      </w:r>
      <w:r w:rsidRPr="00B054B4">
        <w:rPr>
          <w:rFonts w:ascii="Times New Roman" w:eastAsia="Times New Roman" w:hAnsi="Times New Roman" w:cs="Times New Roman"/>
          <w:sz w:val="28"/>
          <w:szCs w:val="28"/>
          <w:lang w:eastAsia="ru-RU"/>
        </w:rPr>
        <w:t>) демонстрируют меньшую глубину проникновения индентора, что согласуется с более высокими значениями твердости и свидетельствует о повышенной сопротивляемости пластической деформации. С увеличением объеме заполнения детонационного ствола газовой смесью кислород-ацетилен (до 73%) наблюдается снижение пластичности материала, выраженное в более резком переходе к максимальной нагрузке и уменьшении модуля упругости. Данные результаты свидетельствуют о том, что изменение объема заполнения детонационного ствола газовой смесью кислород-ацетилен позволяет целенаправленно регулировать механические свойства образцов, что важно для практического применения покрытий 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bCs/>
          <w:sz w:val="28"/>
          <w:szCs w:val="28"/>
          <w:lang w:eastAsia="ru-RU"/>
        </w:rPr>
        <w:t>-NiCr</w:t>
      </w:r>
      <w:r w:rsidRPr="00B054B4">
        <w:rPr>
          <w:rFonts w:ascii="Times New Roman" w:eastAsia="Times New Roman" w:hAnsi="Times New Roman" w:cs="Times New Roman"/>
          <w:sz w:val="28"/>
          <w:szCs w:val="28"/>
          <w:lang w:eastAsia="ru-RU"/>
        </w:rPr>
        <w:t xml:space="preserve"> в условиях, требующих высокой пластичности и прочности. </w:t>
      </w:r>
    </w:p>
    <w:p w14:paraId="34448C09" w14:textId="1F9659C7"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sz w:val="28"/>
          <w:szCs w:val="28"/>
          <w:lang w:eastAsia="ru-RU"/>
        </w:rPr>
        <w:t xml:space="preserve">Результаты скретч-тестирования и измерения твердости показывают высокую механическую прочность покрытий </w:t>
      </w:r>
      <w:r w:rsidR="00604B67" w:rsidRPr="00604B67">
        <w:rPr>
          <w:rFonts w:ascii="Times New Roman" w:eastAsia="Times New Roman" w:hAnsi="Times New Roman" w:cs="Times New Roman"/>
          <w:sz w:val="28"/>
          <w:szCs w:val="28"/>
          <w:lang w:eastAsia="ru-RU"/>
        </w:rPr>
        <w:t>Cr</w:t>
      </w:r>
      <w:r w:rsidR="00604B67" w:rsidRPr="00604B67">
        <w:rPr>
          <w:rFonts w:ascii="Times New Roman" w:eastAsia="Times New Roman" w:hAnsi="Times New Roman" w:cs="Times New Roman"/>
          <w:sz w:val="28"/>
          <w:szCs w:val="28"/>
          <w:vertAlign w:val="subscript"/>
          <w:lang w:eastAsia="ru-RU"/>
        </w:rPr>
        <w:t>3</w:t>
      </w:r>
      <w:r w:rsidR="00604B67" w:rsidRPr="00604B67">
        <w:rPr>
          <w:rFonts w:ascii="Times New Roman" w:eastAsia="Times New Roman" w:hAnsi="Times New Roman" w:cs="Times New Roman"/>
          <w:sz w:val="28"/>
          <w:szCs w:val="28"/>
          <w:lang w:eastAsia="ru-RU"/>
        </w:rPr>
        <w:t>C</w:t>
      </w:r>
      <w:r w:rsidR="00604B67" w:rsidRPr="00604B67">
        <w:rPr>
          <w:rFonts w:ascii="Times New Roman" w:eastAsia="Times New Roman" w:hAnsi="Times New Roman" w:cs="Times New Roman"/>
          <w:sz w:val="28"/>
          <w:szCs w:val="28"/>
          <w:vertAlign w:val="subscript"/>
          <w:lang w:eastAsia="ru-RU"/>
        </w:rPr>
        <w:t>2</w:t>
      </w:r>
      <w:r w:rsidR="00604B67" w:rsidRPr="00604B67">
        <w:rPr>
          <w:rFonts w:ascii="Times New Roman" w:eastAsia="Times New Roman" w:hAnsi="Times New Roman" w:cs="Times New Roman"/>
          <w:sz w:val="28"/>
          <w:szCs w:val="28"/>
          <w:lang w:eastAsia="ru-RU"/>
        </w:rPr>
        <w:t>-</w:t>
      </w:r>
      <w:r w:rsidRPr="00604B67">
        <w:rPr>
          <w:rFonts w:ascii="Times New Roman" w:eastAsia="Times New Roman" w:hAnsi="Times New Roman" w:cs="Times New Roman"/>
          <w:sz w:val="28"/>
          <w:szCs w:val="28"/>
          <w:lang w:eastAsia="ru-RU"/>
        </w:rPr>
        <w:t>NiCr</w:t>
      </w:r>
      <w:r w:rsidRPr="00B054B4">
        <w:rPr>
          <w:rFonts w:ascii="Times New Roman" w:eastAsia="Times New Roman" w:hAnsi="Times New Roman" w:cs="Times New Roman"/>
          <w:sz w:val="28"/>
          <w:szCs w:val="28"/>
          <w:lang w:eastAsia="ru-RU"/>
        </w:rPr>
        <w:t xml:space="preserve">. Чтобы дополнительно оценить их характеристики, следующим шагом является изучение трибологических свойств, включая износостойкость и коэффициент трения, что позволит понять поведение покрытия под нагрузками. Трибологические свойства покрытий оценивались методом трения скольжения по схеме «шар-диск» на трибометре TRB3 под нагрузкой 10 Н. В качестве контртела использовался шар из стали ШХ15 диаметром 3 мм. В ходе испытаний регистрировался коэффициент трения в зависимости от пройденного пути, а также проводилась последующая оценка износа. После проведения испытания на трение методом шар-диск определена площадь износа методом профилометрии согласно стандарту ISO13565 на профилометре TAYLOR HOBSON SURTRONIC S-100 SERIES. По результатам измерения площади износа на программе трибометра TRB3 определена скорость износа (интенсивность изнашивания) исследуемых образцов. Согласно экспериментальным данным наименьший коэффициент трения и скорость износа были выявлены у образца </w:t>
      </w:r>
      <w:r w:rsidRPr="00B054B4">
        <w:rPr>
          <w:rFonts w:ascii="Times New Roman" w:eastAsia="Times New Roman" w:hAnsi="Times New Roman" w:cs="Times New Roman"/>
          <w:color w:val="233028"/>
          <w:kern w:val="24"/>
          <w:sz w:val="28"/>
          <w:szCs w:val="28"/>
          <w:lang w:eastAsia="ru-RU"/>
        </w:rPr>
        <w:t>О3-73%</w:t>
      </w:r>
      <w:r w:rsidR="00604B67">
        <w:rPr>
          <w:rFonts w:ascii="Times New Roman" w:eastAsia="Times New Roman" w:hAnsi="Times New Roman" w:cs="Times New Roman"/>
          <w:sz w:val="28"/>
          <w:szCs w:val="28"/>
          <w:lang w:eastAsia="ru-RU"/>
        </w:rPr>
        <w:t xml:space="preserve"> (рисунки 4.1</w:t>
      </w:r>
      <w:r w:rsidR="00604B67" w:rsidRPr="00604B67">
        <w:rPr>
          <w:rFonts w:ascii="Times New Roman" w:eastAsia="Times New Roman" w:hAnsi="Times New Roman" w:cs="Times New Roman"/>
          <w:sz w:val="28"/>
          <w:szCs w:val="28"/>
          <w:lang w:eastAsia="ru-RU"/>
        </w:rPr>
        <w:t>8</w:t>
      </w:r>
      <w:r w:rsidR="00604B67">
        <w:rPr>
          <w:rFonts w:ascii="Times New Roman" w:eastAsia="Times New Roman" w:hAnsi="Times New Roman" w:cs="Times New Roman"/>
          <w:sz w:val="28"/>
          <w:szCs w:val="28"/>
          <w:lang w:eastAsia="ru-RU"/>
        </w:rPr>
        <w:t xml:space="preserve"> и 4.1</w:t>
      </w:r>
      <w:r w:rsidR="00604B67" w:rsidRPr="00604B67">
        <w:rPr>
          <w:rFonts w:ascii="Times New Roman" w:eastAsia="Times New Roman" w:hAnsi="Times New Roman" w:cs="Times New Roman"/>
          <w:sz w:val="28"/>
          <w:szCs w:val="28"/>
          <w:lang w:eastAsia="ru-RU"/>
        </w:rPr>
        <w:t>9</w:t>
      </w:r>
      <w:r w:rsidRPr="00B054B4">
        <w:rPr>
          <w:rFonts w:ascii="Times New Roman" w:eastAsia="Times New Roman" w:hAnsi="Times New Roman" w:cs="Times New Roman"/>
          <w:sz w:val="28"/>
          <w:szCs w:val="28"/>
          <w:lang w:eastAsia="ru-RU"/>
        </w:rPr>
        <w:t xml:space="preserve">).  Полученный эффект может быть обусловлен высоким содержанием карбидной фазы </w:t>
      </w:r>
      <w:r w:rsidRPr="00B054B4">
        <w:rPr>
          <w:rFonts w:ascii="Times New Roman" w:eastAsia="Times New Roman" w:hAnsi="Times New Roman" w:cs="Times New Roman"/>
          <w:sz w:val="28"/>
          <w:szCs w:val="28"/>
          <w:lang w:val="x-none" w:eastAsia="ru-RU"/>
        </w:rPr>
        <w:t>Cr</w:t>
      </w:r>
      <w:r w:rsidRPr="00B054B4">
        <w:rPr>
          <w:rFonts w:ascii="Times New Roman" w:eastAsia="Times New Roman" w:hAnsi="Times New Roman" w:cs="Times New Roman"/>
          <w:sz w:val="28"/>
          <w:szCs w:val="28"/>
          <w:vertAlign w:val="subscript"/>
          <w:lang w:val="x-none" w:eastAsia="ru-RU"/>
        </w:rPr>
        <w:t>3</w:t>
      </w:r>
      <w:r w:rsidRPr="00B054B4">
        <w:rPr>
          <w:rFonts w:ascii="Times New Roman" w:eastAsia="Times New Roman" w:hAnsi="Times New Roman" w:cs="Times New Roman"/>
          <w:sz w:val="28"/>
          <w:szCs w:val="28"/>
          <w:lang w:val="x-none" w:eastAsia="ru-RU"/>
        </w:rPr>
        <w:t>C</w:t>
      </w:r>
      <w:r w:rsidRPr="00B054B4">
        <w:rPr>
          <w:rFonts w:ascii="Times New Roman" w:eastAsia="Times New Roman" w:hAnsi="Times New Roman" w:cs="Times New Roman"/>
          <w:sz w:val="28"/>
          <w:szCs w:val="28"/>
          <w:vertAlign w:val="subscript"/>
          <w:lang w:val="x-none" w:eastAsia="ru-RU"/>
        </w:rPr>
        <w:t>2</w:t>
      </w:r>
      <w:r w:rsidRPr="00B054B4">
        <w:rPr>
          <w:rFonts w:ascii="Times New Roman" w:eastAsia="Times New Roman" w:hAnsi="Times New Roman" w:cs="Times New Roman"/>
          <w:sz w:val="28"/>
          <w:szCs w:val="28"/>
          <w:lang w:val="x-none" w:eastAsia="ru-RU"/>
        </w:rPr>
        <w:t>, которая обладает высокой стойкостью к износу</w:t>
      </w:r>
      <w:r w:rsidRPr="00B054B4">
        <w:rPr>
          <w:rFonts w:ascii="Times New Roman" w:eastAsia="Times New Roman" w:hAnsi="Times New Roman" w:cs="Times New Roman"/>
          <w:bCs/>
          <w:sz w:val="28"/>
          <w:szCs w:val="28"/>
          <w:lang w:val="x-none" w:eastAsia="ru-RU"/>
        </w:rPr>
        <w:t xml:space="preserve"> материала.</w:t>
      </w:r>
    </w:p>
    <w:p w14:paraId="233E9F41" w14:textId="77777777"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bCs/>
          <w:sz w:val="28"/>
          <w:szCs w:val="28"/>
          <w:lang w:val="x-none" w:eastAsia="ru-RU"/>
        </w:rPr>
      </w:pPr>
    </w:p>
    <w:p w14:paraId="347032F7" w14:textId="21C1DCA4" w:rsidR="00B054B4" w:rsidRPr="00B054B4" w:rsidRDefault="009A334A"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9A334A">
        <w:rPr>
          <w:rFonts w:ascii="Times New Roman" w:eastAsia="Times New Roman" w:hAnsi="Times New Roman" w:cs="Times New Roman"/>
          <w:noProof/>
          <w:sz w:val="28"/>
          <w:szCs w:val="28"/>
          <w:lang w:eastAsia="ru-RU"/>
        </w:rPr>
        <w:lastRenderedPageBreak/>
        <w:drawing>
          <wp:inline distT="0" distB="0" distL="0" distR="0" wp14:anchorId="253A56B9" wp14:editId="78E0657F">
            <wp:extent cx="6057952" cy="1952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6062952" cy="1954237"/>
                    </a:xfrm>
                    <a:prstGeom prst="rect">
                      <a:avLst/>
                    </a:prstGeom>
                  </pic:spPr>
                </pic:pic>
              </a:graphicData>
            </a:graphic>
          </wp:inline>
        </w:drawing>
      </w:r>
    </w:p>
    <w:p w14:paraId="4F6009F7" w14:textId="77777777" w:rsidR="00B054B4" w:rsidRPr="00B054B4" w:rsidRDefault="00B054B4"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p>
    <w:p w14:paraId="326B3993" w14:textId="27454C32" w:rsidR="00B054B4" w:rsidRPr="00EE562C" w:rsidRDefault="00B054B4"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r w:rsidRPr="00B054B4">
        <w:rPr>
          <w:rFonts w:ascii="Times New Roman" w:eastAsia="Times New Roman" w:hAnsi="Times New Roman" w:cs="Times New Roman"/>
          <w:sz w:val="28"/>
          <w:szCs w:val="28"/>
          <w:lang w:eastAsia="ru-RU"/>
        </w:rPr>
        <w:t xml:space="preserve"> Рисунок 4.1</w:t>
      </w:r>
      <w:r w:rsidR="00487480" w:rsidRPr="00487480">
        <w:rPr>
          <w:rFonts w:ascii="Times New Roman" w:eastAsia="Times New Roman" w:hAnsi="Times New Roman" w:cs="Times New Roman"/>
          <w:sz w:val="28"/>
          <w:szCs w:val="28"/>
          <w:lang w:eastAsia="ru-RU"/>
        </w:rPr>
        <w:t>8</w:t>
      </w:r>
      <w:r w:rsidRPr="00B054B4">
        <w:rPr>
          <w:rFonts w:ascii="Times New Roman" w:eastAsia="Times New Roman" w:hAnsi="Times New Roman" w:cs="Times New Roman"/>
          <w:sz w:val="28"/>
          <w:szCs w:val="28"/>
          <w:lang w:eastAsia="ru-RU"/>
        </w:rPr>
        <w:t xml:space="preserve"> </w:t>
      </w:r>
      <w:r w:rsidR="00870E9F">
        <w:rPr>
          <w:sz w:val="28"/>
          <w:szCs w:val="28"/>
          <w:lang w:val="kk-KZ"/>
        </w:rPr>
        <w:t>‒</w:t>
      </w:r>
      <w:r w:rsidRPr="00B054B4">
        <w:rPr>
          <w:rFonts w:ascii="Times New Roman" w:eastAsia="Times New Roman" w:hAnsi="Times New Roman" w:cs="Times New Roman"/>
          <w:bCs/>
          <w:sz w:val="28"/>
          <w:szCs w:val="28"/>
          <w:lang w:eastAsia="ru-RU"/>
        </w:rPr>
        <w:t xml:space="preserve"> Результаты трибологического испытания покрытий </w:t>
      </w:r>
      <w:r w:rsidRPr="00B054B4">
        <w:rPr>
          <w:rFonts w:ascii="Times New Roman" w:eastAsia="Times New Roman" w:hAnsi="Times New Roman" w:cs="Times New Roman"/>
          <w:sz w:val="28"/>
          <w:szCs w:val="28"/>
          <w:lang w:val="en-US" w:eastAsia="ru-RU"/>
        </w:rPr>
        <w:t>Cr</w:t>
      </w:r>
      <w:r w:rsidRPr="00B054B4">
        <w:rPr>
          <w:rFonts w:ascii="Times New Roman" w:eastAsia="Times New Roman" w:hAnsi="Times New Roman" w:cs="Times New Roman"/>
          <w:sz w:val="28"/>
          <w:szCs w:val="28"/>
          <w:vertAlign w:val="subscript"/>
          <w:lang w:eastAsia="ru-RU"/>
        </w:rPr>
        <w:t>3</w:t>
      </w:r>
      <w:r w:rsidRPr="00B054B4">
        <w:rPr>
          <w:rFonts w:ascii="Times New Roman" w:eastAsia="Times New Roman" w:hAnsi="Times New Roman" w:cs="Times New Roman"/>
          <w:sz w:val="28"/>
          <w:szCs w:val="28"/>
          <w:lang w:val="en-US" w:eastAsia="ru-RU"/>
        </w:rPr>
        <w:t>C</w:t>
      </w:r>
      <w:r w:rsidRPr="00B054B4">
        <w:rPr>
          <w:rFonts w:ascii="Times New Roman" w:eastAsia="Times New Roman" w:hAnsi="Times New Roman" w:cs="Times New Roman"/>
          <w:sz w:val="28"/>
          <w:szCs w:val="28"/>
          <w:vertAlign w:val="subscript"/>
          <w:lang w:eastAsia="ru-RU"/>
        </w:rPr>
        <w:t>2</w:t>
      </w:r>
      <w:r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val="en-US" w:eastAsia="ru-RU"/>
        </w:rPr>
        <w:t>NiCr</w:t>
      </w:r>
      <w:r w:rsidRPr="00B054B4">
        <w:rPr>
          <w:rFonts w:ascii="Times New Roman" w:eastAsia="Times New Roman" w:hAnsi="Times New Roman" w:cs="Times New Roman"/>
          <w:sz w:val="28"/>
          <w:szCs w:val="28"/>
          <w:lang w:eastAsia="ru-RU"/>
        </w:rPr>
        <w:t>, полученных при разном объеме заполнения детонационного ствола газовой смесью кислород-</w:t>
      </w:r>
      <w:r w:rsidRPr="00D70902">
        <w:rPr>
          <w:rFonts w:ascii="Times New Roman" w:eastAsia="Times New Roman" w:hAnsi="Times New Roman" w:cs="Times New Roman"/>
          <w:sz w:val="28"/>
          <w:szCs w:val="28"/>
          <w:lang w:eastAsia="ru-RU"/>
        </w:rPr>
        <w:t>ацетилен (57 %; 64 % и 73 %)</w:t>
      </w:r>
    </w:p>
    <w:p w14:paraId="41F04893" w14:textId="56E55B5C" w:rsidR="009A334A" w:rsidRPr="00EE562C" w:rsidRDefault="009A334A"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p>
    <w:p w14:paraId="568C8502" w14:textId="1BCD6510" w:rsidR="00B054B4" w:rsidRPr="00B054B4" w:rsidRDefault="00B054B4" w:rsidP="001C2025">
      <w:pPr>
        <w:tabs>
          <w:tab w:val="left" w:pos="993"/>
        </w:tabs>
        <w:overflowPunct w:val="0"/>
        <w:spacing w:after="0" w:line="240" w:lineRule="auto"/>
        <w:contextualSpacing/>
        <w:jc w:val="center"/>
        <w:textAlignment w:val="baseline"/>
        <w:rPr>
          <w:rFonts w:ascii="Times New Roman" w:eastAsia="Times New Roman" w:hAnsi="Times New Roman" w:cs="Times New Roman"/>
          <w:bCs/>
          <w:sz w:val="28"/>
          <w:szCs w:val="28"/>
          <w:lang w:eastAsia="ru-RU"/>
        </w:rPr>
      </w:pPr>
      <w:r w:rsidRPr="00B054B4">
        <w:rPr>
          <w:rFonts w:ascii="Times New Roman" w:eastAsia="Times New Roman" w:hAnsi="Times New Roman" w:cs="Times New Roman"/>
          <w:bCs/>
          <w:noProof/>
          <w:sz w:val="28"/>
          <w:szCs w:val="28"/>
          <w:lang w:eastAsia="ru-RU"/>
        </w:rPr>
        <w:drawing>
          <wp:inline distT="0" distB="0" distL="0" distR="0" wp14:anchorId="4C9B6D99" wp14:editId="37782F5F">
            <wp:extent cx="3825445" cy="2371725"/>
            <wp:effectExtent l="0" t="0" r="3810" b="0"/>
            <wp:docPr id="62" name="Рисунок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982FB0-B556-457F-8AC4-4B4F4E43BF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982FB0-B556-457F-8AC4-4B4F4E43BF59}"/>
                        </a:ext>
                      </a:extLst>
                    </pic:cNvPr>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844981" cy="2383837"/>
                    </a:xfrm>
                    <a:prstGeom prst="rect">
                      <a:avLst/>
                    </a:prstGeom>
                    <a:noFill/>
                    <a:ln>
                      <a:noFill/>
                    </a:ln>
                  </pic:spPr>
                </pic:pic>
              </a:graphicData>
            </a:graphic>
          </wp:inline>
        </w:drawing>
      </w:r>
    </w:p>
    <w:p w14:paraId="67D777F0" w14:textId="77777777" w:rsidR="00B054B4" w:rsidRPr="00B054B4" w:rsidRDefault="00B054B4"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bCs/>
          <w:sz w:val="28"/>
          <w:szCs w:val="28"/>
          <w:lang w:eastAsia="ru-RU"/>
        </w:rPr>
      </w:pPr>
    </w:p>
    <w:p w14:paraId="502126B3" w14:textId="536A662D" w:rsidR="00B054B4" w:rsidRPr="00B054B4" w:rsidRDefault="00487480"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r w:rsidRPr="00A2397A">
        <w:rPr>
          <w:rFonts w:ascii="Times New Roman" w:eastAsia="Times New Roman" w:hAnsi="Times New Roman" w:cs="Times New Roman"/>
          <w:sz w:val="28"/>
          <w:szCs w:val="28"/>
          <w:lang w:eastAsia="ru-RU"/>
        </w:rPr>
        <w:t xml:space="preserve">Рисунок 4.19 </w:t>
      </w:r>
      <w:r w:rsidR="00870E9F" w:rsidRPr="00A2397A">
        <w:rPr>
          <w:sz w:val="28"/>
          <w:szCs w:val="28"/>
          <w:lang w:val="kk-KZ"/>
        </w:rPr>
        <w:t>‒</w:t>
      </w:r>
      <w:r w:rsidR="00B054B4" w:rsidRPr="00A2397A">
        <w:rPr>
          <w:rFonts w:ascii="Times New Roman" w:eastAsia="Times New Roman" w:hAnsi="Times New Roman" w:cs="Times New Roman"/>
          <w:sz w:val="28"/>
          <w:szCs w:val="28"/>
          <w:lang w:eastAsia="ru-RU"/>
        </w:rPr>
        <w:t xml:space="preserve"> Скорость износа </w:t>
      </w:r>
      <w:r w:rsidR="00B054B4" w:rsidRPr="00A2397A">
        <w:rPr>
          <w:rFonts w:ascii="Times New Roman" w:eastAsia="Times New Roman" w:hAnsi="Times New Roman" w:cs="Times New Roman"/>
          <w:bCs/>
          <w:sz w:val="28"/>
          <w:szCs w:val="28"/>
          <w:lang w:eastAsia="ru-RU"/>
        </w:rPr>
        <w:t xml:space="preserve">покрытий </w:t>
      </w:r>
      <w:r w:rsidR="00B054B4" w:rsidRPr="00A2397A">
        <w:rPr>
          <w:rFonts w:ascii="Times New Roman" w:eastAsia="Times New Roman" w:hAnsi="Times New Roman" w:cs="Times New Roman"/>
          <w:sz w:val="28"/>
          <w:szCs w:val="28"/>
          <w:lang w:val="en-US" w:eastAsia="ru-RU"/>
        </w:rPr>
        <w:t>Cr</w:t>
      </w:r>
      <w:r w:rsidR="00B054B4" w:rsidRPr="00A2397A">
        <w:rPr>
          <w:rFonts w:ascii="Times New Roman" w:eastAsia="Times New Roman" w:hAnsi="Times New Roman" w:cs="Times New Roman"/>
          <w:sz w:val="28"/>
          <w:szCs w:val="28"/>
          <w:vertAlign w:val="subscript"/>
          <w:lang w:eastAsia="ru-RU"/>
        </w:rPr>
        <w:t>3</w:t>
      </w:r>
      <w:r w:rsidR="00B054B4" w:rsidRPr="00A2397A">
        <w:rPr>
          <w:rFonts w:ascii="Times New Roman" w:eastAsia="Times New Roman" w:hAnsi="Times New Roman" w:cs="Times New Roman"/>
          <w:sz w:val="28"/>
          <w:szCs w:val="28"/>
          <w:lang w:val="en-US" w:eastAsia="ru-RU"/>
        </w:rPr>
        <w:t>C</w:t>
      </w:r>
      <w:r w:rsidR="00B054B4" w:rsidRPr="00A2397A">
        <w:rPr>
          <w:rFonts w:ascii="Times New Roman" w:eastAsia="Times New Roman" w:hAnsi="Times New Roman" w:cs="Times New Roman"/>
          <w:sz w:val="28"/>
          <w:szCs w:val="28"/>
          <w:vertAlign w:val="subscript"/>
          <w:lang w:eastAsia="ru-RU"/>
        </w:rPr>
        <w:t>2</w:t>
      </w:r>
      <w:r w:rsidR="00B054B4" w:rsidRPr="00A2397A">
        <w:rPr>
          <w:rFonts w:ascii="Times New Roman" w:eastAsia="Times New Roman" w:hAnsi="Times New Roman" w:cs="Times New Roman"/>
          <w:sz w:val="28"/>
          <w:szCs w:val="28"/>
          <w:lang w:eastAsia="ru-RU"/>
        </w:rPr>
        <w:t>-</w:t>
      </w:r>
      <w:r w:rsidR="00B054B4" w:rsidRPr="00A2397A">
        <w:rPr>
          <w:rFonts w:ascii="Times New Roman" w:eastAsia="Times New Roman" w:hAnsi="Times New Roman" w:cs="Times New Roman"/>
          <w:sz w:val="28"/>
          <w:szCs w:val="28"/>
          <w:lang w:val="en-US" w:eastAsia="ru-RU"/>
        </w:rPr>
        <w:t>NiCr</w:t>
      </w:r>
      <w:r w:rsidR="00B054B4" w:rsidRPr="00A2397A">
        <w:rPr>
          <w:rFonts w:ascii="Times New Roman" w:eastAsia="Times New Roman" w:hAnsi="Times New Roman" w:cs="Times New Roman"/>
          <w:sz w:val="28"/>
          <w:szCs w:val="28"/>
          <w:lang w:eastAsia="ru-RU"/>
        </w:rPr>
        <w:t>, полученных при разном объеме заполнения детонационного ствола газовой смесью кислород-ацетилен (57 %; 64 % и 73 %)</w:t>
      </w:r>
    </w:p>
    <w:p w14:paraId="22D68C2D" w14:textId="77777777"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p>
    <w:p w14:paraId="1BCC6A73" w14:textId="017DB254" w:rsidR="00B054B4" w:rsidRP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sz w:val="28"/>
          <w:szCs w:val="28"/>
          <w:lang w:eastAsia="ru-RU"/>
        </w:rPr>
        <w:t xml:space="preserve">Таким образом, на основе результатов исследования структуры и свойств покрытий </w:t>
      </w:r>
      <w:r w:rsidR="00604B67" w:rsidRPr="00B054B4">
        <w:rPr>
          <w:rFonts w:ascii="Times New Roman" w:eastAsia="Times New Roman" w:hAnsi="Times New Roman" w:cs="Times New Roman"/>
          <w:sz w:val="28"/>
          <w:szCs w:val="28"/>
          <w:lang w:val="en-US" w:eastAsia="ru-RU"/>
        </w:rPr>
        <w:t>Cr</w:t>
      </w:r>
      <w:r w:rsidR="00604B67" w:rsidRPr="00B054B4">
        <w:rPr>
          <w:rFonts w:ascii="Times New Roman" w:eastAsia="Times New Roman" w:hAnsi="Times New Roman" w:cs="Times New Roman"/>
          <w:sz w:val="28"/>
          <w:szCs w:val="28"/>
          <w:vertAlign w:val="subscript"/>
          <w:lang w:eastAsia="ru-RU"/>
        </w:rPr>
        <w:t>3</w:t>
      </w:r>
      <w:r w:rsidR="00604B67" w:rsidRPr="00B054B4">
        <w:rPr>
          <w:rFonts w:ascii="Times New Roman" w:eastAsia="Times New Roman" w:hAnsi="Times New Roman" w:cs="Times New Roman"/>
          <w:sz w:val="28"/>
          <w:szCs w:val="28"/>
          <w:lang w:val="en-US" w:eastAsia="ru-RU"/>
        </w:rPr>
        <w:t>C</w:t>
      </w:r>
      <w:r w:rsidR="00604B67" w:rsidRPr="00B054B4">
        <w:rPr>
          <w:rFonts w:ascii="Times New Roman" w:eastAsia="Times New Roman" w:hAnsi="Times New Roman" w:cs="Times New Roman"/>
          <w:sz w:val="28"/>
          <w:szCs w:val="28"/>
          <w:vertAlign w:val="subscript"/>
          <w:lang w:eastAsia="ru-RU"/>
        </w:rPr>
        <w:t>2</w:t>
      </w:r>
      <w:r w:rsidR="00604B67"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eastAsia="ru-RU"/>
        </w:rPr>
        <w:t>NiCr, полученных при различной степени заполнения детонационного ствола газовой смесью кислород–ацетилен (57 %, 64 % и 73 %), можно сделать вывод, что образец О1–57 % обладает сравнительно хорошей адгезией покрытия к подложке из стали 12Х1МФ, тогда как образец О3–73 % характеризуется высокой твердостью и износостойкостью</w:t>
      </w:r>
      <w:r w:rsidRPr="00B054B4">
        <w:rPr>
          <w:rFonts w:ascii="Times New Roman" w:eastAsia="Times New Roman" w:hAnsi="Times New Roman" w:cs="Times New Roman"/>
          <w:sz w:val="24"/>
          <w:szCs w:val="24"/>
          <w:lang w:eastAsia="ru-RU"/>
        </w:rPr>
        <w:t>.</w:t>
      </w:r>
    </w:p>
    <w:p w14:paraId="0C1C77ED" w14:textId="0346F162" w:rsidR="00B054B4" w:rsidRDefault="00B054B4"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r w:rsidRPr="00B054B4">
        <w:rPr>
          <w:rFonts w:ascii="Times New Roman" w:eastAsia="Times New Roman" w:hAnsi="Times New Roman" w:cs="Times New Roman"/>
          <w:sz w:val="28"/>
          <w:szCs w:val="28"/>
          <w:lang w:eastAsia="ru-RU"/>
        </w:rPr>
        <w:t xml:space="preserve">С учётом условий эксплуатации </w:t>
      </w:r>
      <w:r w:rsidR="006B2D33">
        <w:rPr>
          <w:rFonts w:ascii="Times New Roman" w:eastAsia="Times New Roman" w:hAnsi="Times New Roman" w:cs="Times New Roman"/>
          <w:sz w:val="28"/>
          <w:szCs w:val="28"/>
          <w:lang w:val="kk-KZ" w:eastAsia="ru-RU"/>
        </w:rPr>
        <w:t>поверхностей нагрева</w:t>
      </w:r>
      <w:r w:rsidRPr="00B054B4">
        <w:rPr>
          <w:rFonts w:ascii="Times New Roman" w:eastAsia="Times New Roman" w:hAnsi="Times New Roman" w:cs="Times New Roman"/>
          <w:sz w:val="28"/>
          <w:szCs w:val="28"/>
          <w:lang w:eastAsia="ru-RU"/>
        </w:rPr>
        <w:t xml:space="preserve"> теплоэнергетического оборудования, характеризующихся воздействием высоких температур, потоков горячих газов и абразивно-эрозионного износа частицами золы, целесообразно, чтобы поверхностный слой обладал упрочнённой структурой, обеспечивающей высокую износостойкость, тогда как зона, прилегающая к подложке, имела более металлическую или пластинчатую структуру, способствующую снижению термических </w:t>
      </w:r>
      <w:r w:rsidRPr="00B054B4">
        <w:rPr>
          <w:rFonts w:ascii="Times New Roman" w:eastAsia="Times New Roman" w:hAnsi="Times New Roman" w:cs="Times New Roman"/>
          <w:sz w:val="28"/>
          <w:szCs w:val="28"/>
          <w:lang w:eastAsia="ru-RU"/>
        </w:rPr>
        <w:lastRenderedPageBreak/>
        <w:t>напряжений и повышению адгезионной прочности. Учитывая результаты экспериментальных исследований, описанных выше, а также анализ литературы</w:t>
      </w:r>
      <w:r w:rsidR="00EA55A9" w:rsidRPr="00EA55A9">
        <w:rPr>
          <w:rFonts w:ascii="Times New Roman" w:eastAsia="Times New Roman" w:hAnsi="Times New Roman" w:cs="Times New Roman"/>
          <w:sz w:val="28"/>
          <w:szCs w:val="28"/>
          <w:lang w:eastAsia="ru-RU"/>
        </w:rPr>
        <w:t xml:space="preserve"> </w:t>
      </w:r>
      <w:r w:rsidR="00EA55A9" w:rsidRPr="00B2027A">
        <w:rPr>
          <w:rFonts w:ascii="Times New Roman" w:hAnsi="Times New Roman" w:cs="Times New Roman"/>
          <w:sz w:val="28"/>
          <w:szCs w:val="28"/>
        </w:rPr>
        <w:fldChar w:fldCharType="begin"/>
      </w:r>
      <w:r w:rsidR="00E91700">
        <w:rPr>
          <w:rFonts w:ascii="Times New Roman" w:hAnsi="Times New Roman" w:cs="Times New Roman"/>
          <w:sz w:val="28"/>
          <w:szCs w:val="28"/>
        </w:rPr>
        <w:instrText xml:space="preserve"> ADDIN ZOTERO_ITEM CSL_CITATION {"citationID":"Yp7o1PsM","properties":{"formattedCitation":"[117,157,158,164\\uc0\\u8211{}169]","plainCitation":"[117,157,158,164–169]","noteIndex":0},"citationItems":[{"id":302,"uris":["http://zotero.org/users/local/7CzHYzcI/items/RZUWPDP7","http://zotero.org/users/19270824/items/RZUWPDP7"],"itemData":{"id":302,"type":"article-journal","source":"Google Scholar","title":"ТЕХНОЛОГИЯ ПОЛУЧЕНИЯ ДЕТОНАЦИОННЫХ ПОКРЫТИЙ НА ДЕТАЛЯХ ЭНЕРГЕТИЧЕСКОГО ОБОРУДОВАНИЯ, ИЗГОТОВЛЕННЫХ ИЗ СТАЛИ МАРКИ 12Х1МФ","URL":"https://elibrary.ru/item.asp?id=49604100","author":[{"family":"ДАУТБЕКОВ","given":"МК"},{"family":"РАХАДИЛОВ","given":"БК"},{"family":"ЖУРЕРОВА","given":"ЛГ"},{"family":"КАКИМЖАНОВ","given":"ДН"},{"family":"ЕЛИСТРАТОВ","given":"СЛ"},{"family":"СЕГЕДА","given":"ТА"}],"accessed":{"date-parts":[["2024",10,7]]},"issued":{"date-parts":[["2022"]]}}},{"id":447,"uris":["http://zotero.org/users/local/7CzHYzcI/items/4RCWBADZ","http://zotero.org/users/19270824/items/4RCWBADZ"],"itemData":{"id":447,"type":"article-journal","abstract":"The article presents the results obtained from experimental studies of Cr3C2–NiCr coatings applied, using the detonation-spraying method, on grade 12Kh1MF heat-resistant steel, including those on the effect that the Cr3C2–NiCr coating application process technological parameters have on the coating’s structure and properties. In the tests, a detonation gun with a single dosing device was used. Detonation gun spraying is one of the methods for thermally producing a protective layer on the surface, characterized by the fact that it allows hard, wear resistant and dense microstructured coatings to be obtained. Acetylene–oxygen mixture served as combustible gas, which is most frequently used for detonation spraying of powder materials. A nitrogen or air pulse is used for purging the gun barrel after each detonation. This process is repeated several times a second. A high kinetic energy of hot powder particles, as they collide against the substrate, results in that a very dense and strong coating is produced. The obtained coatings have a heterogeneous layered porous structure with undulate location of 60–120 μm-thick structural components with the layered-porous structure. There are no pores or cracks at the substrate-to-coating interface. The profile arithmetic mean deviation Ra is selected as the key roughness measurement parameter. It has been determined that, with the gun barrel volume filled by 64% with explosive mixture, the processed sample surface features a low wear degree. The results from studying the effect that the detonation spraying has on the coating structural-phase composition and tribological properties using the X-ray structural analysis method are given, which have shown that the Cr3C2, Cr7C3, Cr3O6, Cr23C6, and CrNi3 phases are produced. The microhardness, roughness, and tribological properties of the obtained coatings have been determined.","container-title":"Thermal Engineering","DOI":"10.1134/S0040601522120011","ISSN":"0040-6015, 1555-6301","issue":"12","journalAbbreviation":"Therm. Eng.","language":"en","page":"989-995","source":"DOI.org (Crossref)","title":"A Technology for Making Detonation Coatings on Power Equipment Parts Made of Grade 12Kh1MF Steel","volume":"69","author":[{"family":"Dautbekov","given":"M. K."},{"family":"Rakhadilov","given":"B. K."},{"family":"Zhurerova","given":"L. G."},{"family":"Kakimzhanov","given":"D. N."},{"family":"Elistratov","given":"S. L."},{"family":"Segeda","given":"T. A."}],"issued":{"date-parts":[["2022",12]]}}},{"id":277,"uris":["http://zotero.org/users/local/7CzHYzcI/items/S987HCLF","http://zotero.org/users/19270824/items/S987HCLF"],"itemData":{"id":277,"type":"article-journal","container-title":"Journal of Alloys and Compounds","page":"153868","publisher":"Elsevier","source":"Google Scholar","title":"Creation of modified Cr3C2–NiCr hardmetal coating microstructures through novel processing","volume":"824","author":[{"family":"Matthews","given":"Steven"},{"family":"Bhagvandas","given":"Meetal"},{"family":"Berger","given":"Lutz-Michael"}],"issued":{"date-parts":[["2020"]]}}},{"id":282,"uris":["http://zotero.org/users/local/7CzHYzcI/items/ZGPVJSSW","http://zotero.org/users/19270824/items/ZGPVJSSW"],"itemData":{"id":282,"type":"article-journal","container-title":"Coatings","issue":"7","page":"899","publisher":"MDPI","source":"Google Scholar","title":"Development of Method for Applying Multilayer Gradient Thermal Protective Coatings Using Detonation Spraying","volume":"14","author":[{"family":"Buitkenov","given":"Dastan"},{"family":"Nabioldina","given":"Aiym"},{"family":"Raisov","given":"Nurmakhanbet"}],"issued":{"date-parts":[["2024"]]}}},{"id":284,"uris":["http://zotero.org/users/local/7CzHYzcI/items/L6B4NIHK","http://zotero.org/users/19270824/items/L6B4NIHK"],"itemData":{"id":284,"type":"article-journal","container-title":"Surface and Coatings Technology","page":"125377","publisher":"Elsevier","source":"Google Scholar","title":"Effect of preheating temperature of the substrate on residual stress of Mo/8YSZ functionally gradient thermal barrier coatings prepared by plasma spraying","volume":"385","author":[{"family":"Pang","given":"Ming"},{"family":"Zhang","given":"Xiao-Han"},{"family":"Liu","given":"Quan-Xiu"},{"family":"Fu","given":"Yi-Xuan"},{"family":"Liu","given":"Guang"},{"family":"Tan","given":"Wen-Dan"}],"issued":{"date-parts":[["2020"]]}}},{"id":278,"uris":["http://zotero.org/users/local/7CzHYzcI/items/QGMSPF6Y","http://zotero.org/users/19270824/items/QGMSPF6Y"],"itemData":{"id":278,"type":"article-journal","container-title":"Coatings","issue":"12","page":"1524","publisher":"MDPI","source":"Google Scholar","title":"Preparation and characterization of NiCr/NiCr-Al2O3/Al2O3 multilayer gradient coatings by gas detonation spraying","volume":"11","author":[{"family":"Rakhadilov","given":"Bauyrzhan"},{"family":"Buitkenov","given":"Dastan"},{"family":"Sagdoldina","given":"Zhuldyz"},{"family":"Idrisheva","given":"Zhanat"},{"family":"Zhamanbayeva","given":"Manira"},{"family":"Kakimzhanov","given":"Dauir"}],"issued":{"date-parts":[["2021"]]}}},{"id":280,"uris":["http://zotero.org/users/local/7CzHYzcI/items/52L44MTV","http://zotero.org/users/19270824/items/52L44MTV"],"itemData":{"id":280,"type":"article-journal","container-title":"Bulletin of the Karaganda University\" Physics Series\"","issue":"1","page":"6–14","source":"Google Scholar","title":"Influence of Detonation Spray Parameters on the Formation of Mechanical and Tribological Properties of Gradient Coatings based on Alumina","volume":"105","author":[{"family":"Kantay","given":"N."},{"family":"Rakhadilov","given":"B. K."},{"family":"Paszkowski","given":"M."},{"family":"Nabioldina","given":"A."}],"issued":{"date-parts":[["2022"]]}}},{"id":285,"uris":["http://zotero.org/users/local/7CzHYzcI/items/UF3HGYYC","http://zotero.org/users/19270824/items/UF3HGYYC"],"itemData":{"id":285,"type":"paper-conference","container-title":"Materials science forum","page":"228–231","publisher":"Trans Tech Publ","source":"Google Scholar","title":"Hot corrosion of NiCrAlY/(ZrO2-CeO2-Y2O3) composite coatings in NaCl-Na2SO4 molten salt","URL":"https://www.scientific.net/MSF.658.228","volume":"658","author":[{"family":"Lee","given":"Jae Ho"},{"family":"Lee","given":"Dong Bok"}],"accessed":{"date-parts":[["2024",10,7]]},"issued":{"date-parts":[["2010"]]}}},{"id":287,"uris":["http://zotero.org/users/local/7CzHYzcI/items/T68DKBWP","http://zotero.org/users/19270824/items/T68DKBWP"],"itemData":{"id":287,"type":"patent","abstract":"The present invention relates to a method of producing a functionally gradient material whose components and structure are continuously adjusted by the coating, plating and powder metallurgy techniques to change its function in turn and provides a method of producing a functionally gradient material superior in heat-resistance, corrosion-reistance and resistance to thermal fatigue by distributing a third component having a lower Young's modulus or formed of high-strength material sufficiently durable to the fracture strength among ceramics as a first component and metals or other ceramics as a second component to change the function.","authority":"European Union","call-number":"EP86310064A","language":"en","number":"EP0229522A2","title":"A method of producing a functionally gradient material","URL":"https://patents.google.com/patent/EP0229522A2/en","author":[{"family":"Niino","given":"Masayuki"},{"family":"Suzuki","given":"Akio"},{"family":"Nirai","given":"Toshio"},{"family":"Watanabe","given":"Ryuzo"},{"family":"Hirano","given":"Tohru"},{"family":"Kuroishi","given":"Nobuhito"}],"accessed":{"date-parts":[["2024",10,7]]},"issued":{"date-parts":[["1987",7,22]]},"submitted":{"date-parts":[["1986",12,23]]}}}],"schema":"https://github.com/citation-style-language/schema/raw/master/csl-citation.json"} </w:instrText>
      </w:r>
      <w:r w:rsidR="00EA55A9" w:rsidRPr="00B2027A">
        <w:rPr>
          <w:rFonts w:ascii="Times New Roman" w:hAnsi="Times New Roman" w:cs="Times New Roman"/>
          <w:sz w:val="28"/>
          <w:szCs w:val="28"/>
        </w:rPr>
        <w:fldChar w:fldCharType="separate"/>
      </w:r>
      <w:r w:rsidR="00E91700" w:rsidRPr="00E91700">
        <w:rPr>
          <w:rFonts w:ascii="Times New Roman" w:hAnsi="Times New Roman" w:cs="Times New Roman"/>
          <w:sz w:val="28"/>
          <w:szCs w:val="24"/>
        </w:rPr>
        <w:t>[117,157,158,164–169]</w:t>
      </w:r>
      <w:r w:rsidR="00EA55A9" w:rsidRPr="00B2027A">
        <w:rPr>
          <w:rFonts w:ascii="Times New Roman" w:hAnsi="Times New Roman" w:cs="Times New Roman"/>
          <w:sz w:val="28"/>
          <w:szCs w:val="28"/>
          <w:lang w:val="kk-KZ"/>
        </w:rPr>
        <w:fldChar w:fldCharType="end"/>
      </w:r>
      <w:r w:rsidRPr="00B054B4">
        <w:rPr>
          <w:rFonts w:ascii="Times New Roman" w:eastAsia="Times New Roman" w:hAnsi="Times New Roman" w:cs="Times New Roman"/>
          <w:sz w:val="28"/>
          <w:szCs w:val="28"/>
          <w:lang w:eastAsia="ru-RU"/>
        </w:rPr>
        <w:t xml:space="preserve">, можно заключить, что для защиты поверхностей нагрева котлов перспективными являются покрытия на основе </w:t>
      </w:r>
      <w:r w:rsidR="00604B67" w:rsidRPr="00B054B4">
        <w:rPr>
          <w:rFonts w:ascii="Times New Roman" w:eastAsia="Times New Roman" w:hAnsi="Times New Roman" w:cs="Times New Roman"/>
          <w:sz w:val="28"/>
          <w:szCs w:val="28"/>
          <w:lang w:val="en-US" w:eastAsia="ru-RU"/>
        </w:rPr>
        <w:t>Cr</w:t>
      </w:r>
      <w:r w:rsidR="00604B67" w:rsidRPr="00B054B4">
        <w:rPr>
          <w:rFonts w:ascii="Times New Roman" w:eastAsia="Times New Roman" w:hAnsi="Times New Roman" w:cs="Times New Roman"/>
          <w:sz w:val="28"/>
          <w:szCs w:val="28"/>
          <w:vertAlign w:val="subscript"/>
          <w:lang w:eastAsia="ru-RU"/>
        </w:rPr>
        <w:t>3</w:t>
      </w:r>
      <w:r w:rsidR="00604B67" w:rsidRPr="00B054B4">
        <w:rPr>
          <w:rFonts w:ascii="Times New Roman" w:eastAsia="Times New Roman" w:hAnsi="Times New Roman" w:cs="Times New Roman"/>
          <w:sz w:val="28"/>
          <w:szCs w:val="28"/>
          <w:lang w:val="en-US" w:eastAsia="ru-RU"/>
        </w:rPr>
        <w:t>C</w:t>
      </w:r>
      <w:r w:rsidR="00604B67" w:rsidRPr="00B054B4">
        <w:rPr>
          <w:rFonts w:ascii="Times New Roman" w:eastAsia="Times New Roman" w:hAnsi="Times New Roman" w:cs="Times New Roman"/>
          <w:sz w:val="28"/>
          <w:szCs w:val="28"/>
          <w:vertAlign w:val="subscript"/>
          <w:lang w:eastAsia="ru-RU"/>
        </w:rPr>
        <w:t>2</w:t>
      </w:r>
      <w:r w:rsidR="00604B67" w:rsidRPr="00B054B4">
        <w:rPr>
          <w:rFonts w:ascii="Times New Roman" w:eastAsia="Times New Roman" w:hAnsi="Times New Roman" w:cs="Times New Roman"/>
          <w:sz w:val="28"/>
          <w:szCs w:val="28"/>
          <w:lang w:eastAsia="ru-RU"/>
        </w:rPr>
        <w:t>-</w:t>
      </w:r>
      <w:r w:rsidRPr="00B054B4">
        <w:rPr>
          <w:rFonts w:ascii="Times New Roman" w:eastAsia="Times New Roman" w:hAnsi="Times New Roman" w:cs="Times New Roman"/>
          <w:sz w:val="28"/>
          <w:szCs w:val="28"/>
          <w:lang w:eastAsia="ru-RU"/>
        </w:rPr>
        <w:t>NiCr с градиентным строением, отличительной чертой которых является плавное изменение состава, структуры и свойств (физических, механических и других) по толщине слоя.</w:t>
      </w:r>
    </w:p>
    <w:p w14:paraId="00FEE854" w14:textId="77777777" w:rsidR="001C2025" w:rsidRPr="001C2025" w:rsidRDefault="001C2025"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p>
    <w:p w14:paraId="76A8B2EC" w14:textId="02CDBAFF" w:rsidR="00E84EE0" w:rsidRPr="00857F75" w:rsidRDefault="00E84EE0" w:rsidP="001C2025">
      <w:pPr>
        <w:pStyle w:val="2"/>
        <w:numPr>
          <w:ilvl w:val="1"/>
          <w:numId w:val="17"/>
        </w:numPr>
        <w:spacing w:before="0" w:line="240" w:lineRule="auto"/>
        <w:ind w:left="0" w:firstLine="709"/>
        <w:jc w:val="both"/>
        <w:rPr>
          <w:rFonts w:cs="Times New Roman"/>
          <w:b w:val="0"/>
          <w:szCs w:val="28"/>
          <w:lang w:val="kk-KZ"/>
        </w:rPr>
      </w:pPr>
      <w:bookmarkStart w:id="62" w:name="_Toc225631232"/>
      <w:r w:rsidRPr="00857F75">
        <w:rPr>
          <w:rFonts w:cs="Times New Roman"/>
          <w:szCs w:val="28"/>
          <w:lang w:val="kk-KZ"/>
        </w:rPr>
        <w:t>Исследование градиен</w:t>
      </w:r>
      <w:r w:rsidR="001D19F8">
        <w:rPr>
          <w:rFonts w:cs="Times New Roman"/>
          <w:szCs w:val="28"/>
          <w:lang w:val="kk-KZ"/>
        </w:rPr>
        <w:t>тных структур защитных покрытий</w:t>
      </w:r>
      <w:r w:rsidRPr="00857F75">
        <w:rPr>
          <w:rFonts w:cs="Times New Roman"/>
          <w:szCs w:val="28"/>
          <w:lang w:val="kk-KZ"/>
        </w:rPr>
        <w:t xml:space="preserve"> нанесенных на стальные поверхности нагрева способом детонационного напыления</w:t>
      </w:r>
      <w:bookmarkEnd w:id="62"/>
    </w:p>
    <w:p w14:paraId="2D405601" w14:textId="45ED05FE" w:rsidR="00E84EE0" w:rsidRPr="005A3881" w:rsidRDefault="006B2D33"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6B2D33">
        <w:rPr>
          <w:rFonts w:ascii="Times New Roman" w:hAnsi="Times New Roman" w:cs="Times New Roman"/>
          <w:sz w:val="28"/>
          <w:szCs w:val="28"/>
        </w:rPr>
        <w:t xml:space="preserve">На сегодняшний день существуют исследования по созданию и использованию </w:t>
      </w:r>
      <w:r>
        <w:rPr>
          <w:rFonts w:ascii="Times New Roman" w:hAnsi="Times New Roman" w:cs="Times New Roman"/>
          <w:sz w:val="28"/>
          <w:szCs w:val="28"/>
        </w:rPr>
        <w:t>плазменных градиентных покрытий</w:t>
      </w:r>
      <w:r>
        <w:rPr>
          <w:rFonts w:ascii="Times New Roman" w:hAnsi="Times New Roman" w:cs="Times New Roman"/>
          <w:sz w:val="28"/>
          <w:szCs w:val="28"/>
          <w:lang w:val="kk-KZ"/>
        </w:rPr>
        <w:t xml:space="preserve"> </w:t>
      </w:r>
      <w:r w:rsidR="00E84EE0" w:rsidRPr="00B2027A">
        <w:rPr>
          <w:rFonts w:ascii="Times New Roman" w:hAnsi="Times New Roman" w:cs="Times New Roman"/>
          <w:sz w:val="28"/>
          <w:szCs w:val="28"/>
        </w:rPr>
        <w:fldChar w:fldCharType="begin"/>
      </w:r>
      <w:r w:rsidR="00E91700">
        <w:rPr>
          <w:rFonts w:ascii="Times New Roman" w:hAnsi="Times New Roman" w:cs="Times New Roman"/>
          <w:sz w:val="28"/>
          <w:szCs w:val="28"/>
        </w:rPr>
        <w:instrText xml:space="preserve"> ADDIN ZOTERO_ITEM CSL_CITATION {"citationID":"aDESgvs5","properties":{"formattedCitation":"[117,167]","plainCitation":"[117,167]","noteIndex":0},"citationItems":[{"id":278,"uris":["http://zotero.org/users/local/7CzHYzcI/items/QGMSPF6Y","http://zotero.org/users/19270824/items/QGMSPF6Y"],"itemData":{"id":278,"type":"article-journal","container-title":"Coatings","issue":"12","page":"1524","publisher":"MDPI","source":"Google Scholar","title":"Preparation and characterization of NiCr/NiCr-Al2O3/Al2O3 multilayer gradient coatings by gas detonation spraying","volume":"11","author":[{"family":"Rakhadilov","given":"Bauyrzhan"},{"family":"Buitkenov","given":"Dastan"},{"family":"Sagdoldina","given":"Zhuldyz"},{"family":"Idrisheva","given":"Zhanat"},{"family":"Zhamanbayeva","given":"Manira"},{"family":"Kakimzhanov","given":"Dauir"}],"issued":{"date-parts":[["2021"]]}}},{"id":280,"uris":["http://zotero.org/users/local/7CzHYzcI/items/52L44MTV","http://zotero.org/users/19270824/items/52L44MTV"],"itemData":{"id":280,"type":"article-journal","container-title":"Bulletin of the Karaganda University\" Physics Series\"","issue":"1","page":"6–14","source":"Google Scholar","title":"Influence of Detonation Spray Parameters on the Formation of Mechanical and Tribological Properties of Gradient Coatings based on Alumina","volume":"105","author":[{"family":"Kantay","given":"N."},{"family":"Rakhadilov","given":"B. K."},{"family":"Paszkowski","given":"M."},{"family":"Nabioldina","given":"A."}],"issued":{"date-parts":[["2022"]]}}}],"schema":"https://github.com/citation-style-language/schema/raw/master/csl-citation.json"} </w:instrText>
      </w:r>
      <w:r w:rsidR="00E84EE0" w:rsidRPr="00B2027A">
        <w:rPr>
          <w:rFonts w:ascii="Times New Roman" w:hAnsi="Times New Roman" w:cs="Times New Roman"/>
          <w:sz w:val="28"/>
          <w:szCs w:val="28"/>
        </w:rPr>
        <w:fldChar w:fldCharType="separate"/>
      </w:r>
      <w:r w:rsidR="00E91700" w:rsidRPr="00E91700">
        <w:rPr>
          <w:rFonts w:ascii="Times New Roman" w:hAnsi="Times New Roman" w:cs="Times New Roman"/>
          <w:sz w:val="28"/>
        </w:rPr>
        <w:t>[117,167]</w:t>
      </w:r>
      <w:r w:rsidR="00E84EE0" w:rsidRPr="00B2027A">
        <w:rPr>
          <w:rFonts w:ascii="Times New Roman" w:hAnsi="Times New Roman" w:cs="Times New Roman"/>
          <w:sz w:val="28"/>
          <w:szCs w:val="28"/>
          <w:lang w:val="kk-KZ"/>
        </w:rPr>
        <w:fldChar w:fldCharType="end"/>
      </w:r>
      <w:r w:rsidR="00E84EE0" w:rsidRPr="00B2027A">
        <w:rPr>
          <w:rFonts w:ascii="Times New Roman" w:hAnsi="Times New Roman" w:cs="Times New Roman"/>
          <w:sz w:val="28"/>
          <w:szCs w:val="28"/>
        </w:rPr>
        <w:t xml:space="preserve">. </w:t>
      </w:r>
      <w:r w:rsidR="003604C2" w:rsidRPr="003604C2">
        <w:rPr>
          <w:rFonts w:ascii="Times New Roman" w:hAnsi="Times New Roman" w:cs="Times New Roman"/>
          <w:sz w:val="28"/>
          <w:szCs w:val="28"/>
        </w:rPr>
        <w:t>Однако градиентные детонационные покрытия, несмотря на их очевидные преимущества, пока не нашли широкого применения на практике. В основном применяются многослойные покрытия, чаще всего двухслойные, без формирования чётко выраженных градиентных структур</w:t>
      </w:r>
      <w:r w:rsidR="00E84EE0" w:rsidRPr="00B2027A">
        <w:rPr>
          <w:rFonts w:ascii="Times New Roman" w:hAnsi="Times New Roman" w:cs="Times New Roman"/>
          <w:sz w:val="28"/>
          <w:szCs w:val="28"/>
        </w:rPr>
        <w:t xml:space="preserve"> </w:t>
      </w:r>
      <w:r w:rsidR="00E84EE0" w:rsidRPr="00B2027A">
        <w:rPr>
          <w:rFonts w:ascii="Times New Roman" w:hAnsi="Times New Roman" w:cs="Times New Roman"/>
          <w:sz w:val="28"/>
          <w:szCs w:val="28"/>
        </w:rPr>
        <w:fldChar w:fldCharType="begin"/>
      </w:r>
      <w:r w:rsidR="00E91700">
        <w:rPr>
          <w:rFonts w:ascii="Times New Roman" w:hAnsi="Times New Roman" w:cs="Times New Roman"/>
          <w:sz w:val="28"/>
          <w:szCs w:val="28"/>
        </w:rPr>
        <w:instrText xml:space="preserve"> ADDIN ZOTERO_ITEM CSL_CITATION {"citationID":"n8biYQVk","properties":{"formattedCitation":"[168,169]","plainCitation":"[168,169]","noteIndex":0},"citationItems":[{"id":285,"uris":["http://zotero.org/users/local/7CzHYzcI/items/UF3HGYYC","http://zotero.org/users/19270824/items/UF3HGYYC"],"itemData":{"id":285,"type":"paper-conference","container-title":"Materials science forum","page":"228–231","publisher":"Trans Tech Publ","source":"Google Scholar","title":"Hot corrosion of NiCrAlY/(ZrO2-CeO2-Y2O3) composite coatings in NaCl-Na2SO4 molten salt","URL":"https://www.scientific.net/MSF.658.228","volume":"658","author":[{"family":"Lee","given":"Jae Ho"},{"family":"Lee","given":"Dong Bok"}],"accessed":{"date-parts":[["2024",10,7]]},"issued":{"date-parts":[["2010"]]}}},{"id":287,"uris":["http://zotero.org/users/local/7CzHYzcI/items/T68DKBWP","http://zotero.org/users/19270824/items/T68DKBWP"],"itemData":{"id":287,"type":"patent","abstract":"The present invention relates to a method of producing a functionally gradient material whose components and structure are continuously adjusted by the coating, plating and powder metallurgy techniques to change its function in turn and provides a method of producing a functionally gradient material superior in heat-resistance, corrosion-reistance and resistance to thermal fatigue by distributing a third component having a lower Young's modulus or formed of high-strength material sufficiently durable to the fracture strength among ceramics as a first component and metals or other ceramics as a second component to change the function.","authority":"European Union","call-number":"EP86310064A","language":"en","number":"EP0229522A2","title":"A method of producing a functionally gradient material","URL":"https://patents.google.com/patent/EP0229522A2/en","author":[{"family":"Niino","given":"Masayuki"},{"family":"Suzuki","given":"Akio"},{"family":"Nirai","given":"Toshio"},{"family":"Watanabe","given":"Ryuzo"},{"family":"Hirano","given":"Tohru"},{"family":"Kuroishi","given":"Nobuhito"}],"accessed":{"date-parts":[["2024",10,7]]},"issued":{"date-parts":[["1987",7,22]]},"submitted":{"date-parts":[["1986",12,23]]}}}],"schema":"https://github.com/citation-style-language/schema/raw/master/csl-citation.json"} </w:instrText>
      </w:r>
      <w:r w:rsidR="00E84EE0" w:rsidRPr="00B2027A">
        <w:rPr>
          <w:rFonts w:ascii="Times New Roman" w:hAnsi="Times New Roman" w:cs="Times New Roman"/>
          <w:sz w:val="28"/>
          <w:szCs w:val="28"/>
        </w:rPr>
        <w:fldChar w:fldCharType="separate"/>
      </w:r>
      <w:r w:rsidR="00E91700" w:rsidRPr="00E91700">
        <w:rPr>
          <w:rFonts w:ascii="Times New Roman" w:hAnsi="Times New Roman" w:cs="Times New Roman"/>
          <w:sz w:val="28"/>
        </w:rPr>
        <w:t>[168,169]</w:t>
      </w:r>
      <w:r w:rsidR="00E84EE0" w:rsidRPr="00B2027A">
        <w:rPr>
          <w:rFonts w:ascii="Times New Roman" w:hAnsi="Times New Roman" w:cs="Times New Roman"/>
          <w:sz w:val="28"/>
          <w:szCs w:val="28"/>
          <w:lang w:val="kk-KZ"/>
        </w:rPr>
        <w:fldChar w:fldCharType="end"/>
      </w:r>
      <w:r w:rsidR="00E84EE0" w:rsidRPr="00B2027A">
        <w:rPr>
          <w:rFonts w:ascii="Times New Roman" w:hAnsi="Times New Roman" w:cs="Times New Roman"/>
          <w:sz w:val="28"/>
          <w:szCs w:val="28"/>
        </w:rPr>
        <w:t xml:space="preserve">. Это связано с тем, что в настоящее время недостаточно изучены влияние параметров детонационного потока на структурный и фазовый состав, а также физико-механические свойства формируемых покрытий. Оптимальные технологические режимы напыления для достижения </w:t>
      </w:r>
      <w:r w:rsidR="00E84EE0">
        <w:rPr>
          <w:rFonts w:ascii="Times New Roman" w:hAnsi="Times New Roman" w:cs="Times New Roman"/>
          <w:sz w:val="28"/>
          <w:szCs w:val="28"/>
          <w:lang w:val="kk-KZ"/>
        </w:rPr>
        <w:t>лучших</w:t>
      </w:r>
      <w:r w:rsidR="00E84EE0" w:rsidRPr="00B2027A">
        <w:rPr>
          <w:rFonts w:ascii="Times New Roman" w:hAnsi="Times New Roman" w:cs="Times New Roman"/>
          <w:sz w:val="28"/>
          <w:szCs w:val="28"/>
        </w:rPr>
        <w:t xml:space="preserve"> значений разли</w:t>
      </w:r>
      <w:r w:rsidR="00E84EE0">
        <w:rPr>
          <w:rFonts w:ascii="Times New Roman" w:hAnsi="Times New Roman" w:cs="Times New Roman"/>
          <w:sz w:val="28"/>
          <w:szCs w:val="28"/>
        </w:rPr>
        <w:t>чных свойств еще не определены.</w:t>
      </w:r>
    </w:p>
    <w:p w14:paraId="6E7A797B" w14:textId="15B57F8E" w:rsidR="00051EDF" w:rsidRP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051EDF">
        <w:rPr>
          <w:rFonts w:ascii="Times New Roman" w:eastAsia="Times New Roman" w:hAnsi="Times New Roman" w:cs="Times New Roman"/>
          <w:sz w:val="28"/>
          <w:szCs w:val="28"/>
          <w:lang w:eastAsia="ru-RU"/>
        </w:rPr>
        <w:t xml:space="preserve">Покрытие </w:t>
      </w:r>
      <w:r>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с градиентным распределением элементного состава получено методом детонационного напыления при последовательном увеличении степени заполнения ствола газовой смесью кислород–ацетилен (57, 64 и 73 %) на поверхности стали 12Х1МФ. Выбор данного режима напыления основан на вышеизложенных экспериментальных результатах и направлен на получение покрытий, в которых распределение карбидных фаз в градиентном покрытии </w:t>
      </w:r>
      <w:r>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постепенно увеличивается от глубины к поверхности. Соответственно, в приповерхностной зоне покрытия формируется повышенное количество карбидных фаз, концентрация которых равномерно возрастает от подложки к поверхности покрытия. Предполагается, что карбид </w:t>
      </w:r>
      <w:r>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 xml:space="preserve">, который формируется на поверхности при </w:t>
      </w:r>
      <w:r w:rsidRPr="00051EDF">
        <w:rPr>
          <w:rFonts w:ascii="Times New Roman" w:eastAsia="Times New Roman" w:hAnsi="Times New Roman" w:cs="Times New Roman"/>
          <w:sz w:val="28"/>
          <w:szCs w:val="28"/>
          <w:lang w:val="kk-KZ" w:eastAsia="ru-RU"/>
        </w:rPr>
        <w:t xml:space="preserve">большем объеме заполнения </w:t>
      </w:r>
      <w:r w:rsidRPr="00051EDF">
        <w:rPr>
          <w:rFonts w:ascii="Times New Roman" w:eastAsia="Times New Roman" w:hAnsi="Times New Roman" w:cs="Times New Roman"/>
          <w:sz w:val="28"/>
          <w:szCs w:val="28"/>
          <w:lang w:eastAsia="ru-RU"/>
        </w:rPr>
        <w:t>взрывчатой газовой смесью способствует повышению износостойкости и твердости, а фаза CrNi</w:t>
      </w:r>
      <w:r w:rsidRPr="00051EDF">
        <w:rPr>
          <w:rFonts w:ascii="Times New Roman" w:eastAsia="Times New Roman" w:hAnsi="Times New Roman" w:cs="Times New Roman"/>
          <w:sz w:val="28"/>
          <w:szCs w:val="28"/>
          <w:vertAlign w:val="subscript"/>
          <w:lang w:eastAsia="ru-RU"/>
        </w:rPr>
        <w:t>3</w:t>
      </w:r>
      <w:r w:rsidRPr="00051EDF">
        <w:rPr>
          <w:rFonts w:ascii="Times New Roman" w:eastAsia="Times New Roman" w:hAnsi="Times New Roman" w:cs="Times New Roman"/>
          <w:sz w:val="28"/>
          <w:szCs w:val="28"/>
          <w:lang w:eastAsia="ru-RU"/>
        </w:rPr>
        <w:t>, формированная вблизи к подложке обеспечивает высокую адгезионную прочность покрытий.</w:t>
      </w:r>
    </w:p>
    <w:p w14:paraId="6B934BD5" w14:textId="7E25AE77" w:rsidR="00051EDF" w:rsidRP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051EDF">
        <w:rPr>
          <w:rFonts w:ascii="Times New Roman" w:eastAsia="Times New Roman" w:hAnsi="Times New Roman" w:cs="Times New Roman"/>
          <w:sz w:val="28"/>
          <w:szCs w:val="28"/>
          <w:lang w:eastAsia="ru-RU"/>
        </w:rPr>
        <w:t xml:space="preserve">Градиентное покрытие </w:t>
      </w:r>
      <w:r>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на поверхности стали 12Х1МФ формировалось методом непрерывного детонационного напыления с использованием компьютеризированного детонационного комплекса </w:t>
      </w:r>
      <w:r>
        <w:rPr>
          <w:rFonts w:ascii="Times New Roman" w:eastAsia="Times New Roman" w:hAnsi="Times New Roman" w:cs="Times New Roman"/>
          <w:sz w:val="28"/>
          <w:szCs w:val="28"/>
          <w:lang w:eastAsia="ru-RU"/>
        </w:rPr>
        <w:t>CCDS-2000</w:t>
      </w:r>
      <w:r w:rsidRPr="00051EDF">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4"/>
          <w:szCs w:val="24"/>
          <w:lang w:eastAsia="ru-RU"/>
        </w:rPr>
        <w:t xml:space="preserve"> </w:t>
      </w:r>
      <w:r w:rsidRPr="00051EDF">
        <w:rPr>
          <w:rFonts w:ascii="Times New Roman" w:eastAsia="Times New Roman" w:hAnsi="Times New Roman" w:cs="Times New Roman"/>
          <w:sz w:val="28"/>
          <w:szCs w:val="28"/>
          <w:lang w:eastAsia="ru-RU"/>
        </w:rPr>
        <w:t xml:space="preserve">Первый слой наносился при объёме заполнения ствола 57 % непосредственно на подложку из стали стали 12Х1МФ. Данный режим обеспечивает формирование покрытия с повышенной долей металлической матрицы на основе </w:t>
      </w:r>
      <w:r>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пластинчатой структурой и благоприятным согласованием коэффициентов термического расширения с подложкой. Далее промежуточный слой наносился при увеличении объёма заполнения ствола до </w:t>
      </w:r>
      <w:r w:rsidRPr="00051EDF">
        <w:rPr>
          <w:rFonts w:ascii="Times New Roman" w:eastAsia="Times New Roman" w:hAnsi="Times New Roman" w:cs="Times New Roman"/>
          <w:sz w:val="28"/>
          <w:szCs w:val="28"/>
          <w:lang w:eastAsia="ru-RU"/>
        </w:rPr>
        <w:lastRenderedPageBreak/>
        <w:t>64 % на ранее сформированный слой, полученный при заполнении 57 %. Поверхностный упрочняющий слой формировался при максимальном исследуемом объёме заполнения ствола 73 % поверх ранее нанесённых слоёв. Данный режим характеризуется повышенной температурой и скоростью частиц, что способствует образо</w:t>
      </w:r>
      <w:r w:rsidR="007E4A00">
        <w:rPr>
          <w:rFonts w:ascii="Times New Roman" w:eastAsia="Times New Roman" w:hAnsi="Times New Roman" w:cs="Times New Roman"/>
          <w:sz w:val="28"/>
          <w:szCs w:val="28"/>
          <w:lang w:eastAsia="ru-RU"/>
        </w:rPr>
        <w:t>ванию слоя с карбидной фазой Cr</w:t>
      </w:r>
      <w:r w:rsidR="007E4A00" w:rsidRPr="007E4A00">
        <w:rPr>
          <w:rFonts w:ascii="Times New Roman" w:eastAsia="Times New Roman" w:hAnsi="Times New Roman" w:cs="Times New Roman"/>
          <w:sz w:val="28"/>
          <w:szCs w:val="28"/>
          <w:vertAlign w:val="subscript"/>
          <w:lang w:eastAsia="ru-RU"/>
        </w:rPr>
        <w:t>3</w:t>
      </w:r>
      <w:r w:rsidR="007E4A00">
        <w:rPr>
          <w:rFonts w:ascii="Times New Roman" w:eastAsia="Times New Roman" w:hAnsi="Times New Roman" w:cs="Times New Roman"/>
          <w:sz w:val="28"/>
          <w:szCs w:val="28"/>
          <w:lang w:eastAsia="ru-RU"/>
        </w:rPr>
        <w:t>C</w:t>
      </w:r>
      <w:r w:rsidR="007E4A00" w:rsidRPr="007E4A00">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 а также формированию плотной и износостойкой структуры покрытия. При этом ме</w:t>
      </w:r>
      <w:r w:rsidR="007E4A00">
        <w:rPr>
          <w:rFonts w:ascii="Times New Roman" w:eastAsia="Times New Roman" w:hAnsi="Times New Roman" w:cs="Times New Roman"/>
          <w:sz w:val="28"/>
          <w:szCs w:val="28"/>
          <w:lang w:eastAsia="ru-RU"/>
        </w:rPr>
        <w:t>таллическая связка на основе Ni</w:t>
      </w:r>
      <w:r w:rsidRPr="00051EDF">
        <w:rPr>
          <w:rFonts w:ascii="Times New Roman" w:eastAsia="Times New Roman" w:hAnsi="Times New Roman" w:cs="Times New Roman"/>
          <w:sz w:val="28"/>
          <w:szCs w:val="28"/>
          <w:lang w:eastAsia="ru-RU"/>
        </w:rPr>
        <w:t>Cr сохраняется и предотвращает хрупкое разрушение карбидного каркаса.</w:t>
      </w:r>
      <w:r w:rsidRPr="00051EDF">
        <w:rPr>
          <w:rFonts w:ascii="Times New Roman" w:eastAsia="Times New Roman" w:hAnsi="Times New Roman" w:cs="Times New Roman"/>
          <w:sz w:val="24"/>
          <w:szCs w:val="24"/>
          <w:lang w:eastAsia="ru-RU"/>
        </w:rPr>
        <w:t xml:space="preserve"> </w:t>
      </w:r>
      <w:r w:rsidRPr="00051EDF">
        <w:rPr>
          <w:rFonts w:ascii="Times New Roman" w:eastAsia="Times New Roman" w:hAnsi="Times New Roman" w:cs="Times New Roman"/>
          <w:sz w:val="28"/>
          <w:szCs w:val="28"/>
          <w:lang w:eastAsia="ru-RU"/>
        </w:rPr>
        <w:t>Каждый из указанных градиентных</w:t>
      </w:r>
      <w:r w:rsidR="007E4A00">
        <w:rPr>
          <w:rFonts w:ascii="Times New Roman" w:eastAsia="Times New Roman" w:hAnsi="Times New Roman" w:cs="Times New Roman"/>
          <w:sz w:val="28"/>
          <w:szCs w:val="28"/>
          <w:lang w:eastAsia="ru-RU"/>
        </w:rPr>
        <w:t xml:space="preserve"> слоёв формировался серией из 8</w:t>
      </w:r>
      <w:r w:rsidR="007E4A00" w:rsidRPr="007E4A00">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8"/>
          <w:szCs w:val="28"/>
          <w:lang w:eastAsia="ru-RU"/>
        </w:rPr>
        <w:t>9 детонационных выстрелов, что соответствовало толщине одного слоя порядка 35</w:t>
      </w:r>
      <w:r w:rsidR="007E4A00" w:rsidRPr="007E4A00">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8"/>
          <w:szCs w:val="28"/>
          <w:lang w:eastAsia="ru-RU"/>
        </w:rPr>
        <w:t xml:space="preserve">40 мкм. Общая толщина градиентного покрытия определялась суммарным числом выстрелов и обеспечивала формирование выраженного градиента фазового и структурного состава по толщине покрытия. Характерное число выстрелов составляло 25, поскольку толщина покрытия зависит от их количества и в данном случае составляла 100–120 мкм. В таблице 4.3 представлены режимы получения детонационных покрытий на основе </w:t>
      </w:r>
      <w:r>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с градиентным распределением элементов.</w:t>
      </w:r>
    </w:p>
    <w:p w14:paraId="7895370E" w14:textId="77777777" w:rsidR="00E84EE0" w:rsidRPr="00B2027A"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02226BB6" w14:textId="40C087BC" w:rsidR="00025E91" w:rsidRDefault="00025E91" w:rsidP="00402EA1">
      <w:pPr>
        <w:tabs>
          <w:tab w:val="left" w:pos="993"/>
        </w:tabs>
        <w:overflowPunct w:val="0"/>
        <w:spacing w:after="0" w:line="240" w:lineRule="auto"/>
        <w:jc w:val="both"/>
        <w:textAlignment w:val="baseline"/>
        <w:rPr>
          <w:rFonts w:ascii="Times New Roman" w:eastAsia="Times New Roman" w:hAnsi="Times New Roman" w:cs="Times New Roman"/>
          <w:sz w:val="28"/>
          <w:szCs w:val="28"/>
          <w:lang w:eastAsia="ru-RU"/>
        </w:rPr>
      </w:pPr>
      <w:r w:rsidRPr="00025E91">
        <w:rPr>
          <w:rFonts w:ascii="Times New Roman" w:eastAsia="Times New Roman" w:hAnsi="Times New Roman" w:cs="Times New Roman"/>
          <w:sz w:val="28"/>
          <w:szCs w:val="28"/>
          <w:lang w:eastAsia="ru-RU"/>
        </w:rPr>
        <w:t>Таблица 4.3 – Технологические режимы детонационного напыления Cr</w:t>
      </w:r>
      <w:r w:rsidRPr="00025E91">
        <w:rPr>
          <w:rFonts w:ascii="Times New Roman" w:eastAsia="Times New Roman" w:hAnsi="Times New Roman" w:cs="Times New Roman"/>
          <w:sz w:val="28"/>
          <w:szCs w:val="28"/>
          <w:vertAlign w:val="subscript"/>
          <w:lang w:eastAsia="ru-RU"/>
        </w:rPr>
        <w:t>3</w:t>
      </w:r>
      <w:r w:rsidRPr="00025E91">
        <w:rPr>
          <w:rFonts w:ascii="Times New Roman" w:eastAsia="Times New Roman" w:hAnsi="Times New Roman" w:cs="Times New Roman"/>
          <w:sz w:val="28"/>
          <w:szCs w:val="28"/>
          <w:lang w:eastAsia="ru-RU"/>
        </w:rPr>
        <w:t>C</w:t>
      </w:r>
      <w:r w:rsidRPr="00025E91">
        <w:rPr>
          <w:rFonts w:ascii="Times New Roman" w:eastAsia="Times New Roman" w:hAnsi="Times New Roman" w:cs="Times New Roman"/>
          <w:sz w:val="28"/>
          <w:szCs w:val="28"/>
          <w:vertAlign w:val="subscript"/>
          <w:lang w:eastAsia="ru-RU"/>
        </w:rPr>
        <w:t>2</w:t>
      </w:r>
      <w:r w:rsidRPr="00025E91">
        <w:rPr>
          <w:rFonts w:ascii="Times New Roman" w:eastAsia="Times New Roman" w:hAnsi="Times New Roman" w:cs="Times New Roman"/>
          <w:sz w:val="28"/>
          <w:szCs w:val="28"/>
          <w:lang w:eastAsia="ru-RU"/>
        </w:rPr>
        <w:t xml:space="preserve">-NiCr покрытий на поверхности стали 12Х1МФ с градиентным распределением элементов  </w:t>
      </w:r>
    </w:p>
    <w:tbl>
      <w:tblPr>
        <w:tblStyle w:val="82"/>
        <w:tblW w:w="0" w:type="auto"/>
        <w:jc w:val="center"/>
        <w:tblLook w:val="04A0" w:firstRow="1" w:lastRow="0" w:firstColumn="1" w:lastColumn="0" w:noHBand="0" w:noVBand="1"/>
      </w:tblPr>
      <w:tblGrid>
        <w:gridCol w:w="4706"/>
        <w:gridCol w:w="1669"/>
        <w:gridCol w:w="1531"/>
        <w:gridCol w:w="1624"/>
      </w:tblGrid>
      <w:tr w:rsidR="00025E91" w:rsidRPr="00025E91" w14:paraId="5A406310" w14:textId="77777777" w:rsidTr="005D4C50">
        <w:trPr>
          <w:tblHeader/>
          <w:jc w:val="center"/>
        </w:trPr>
        <w:tc>
          <w:tcPr>
            <w:tcW w:w="4706" w:type="dxa"/>
            <w:vAlign w:val="center"/>
          </w:tcPr>
          <w:p w14:paraId="2B5A1524" w14:textId="77777777" w:rsidR="00025E91" w:rsidRPr="00025E91" w:rsidRDefault="00025E91" w:rsidP="00392812">
            <w:pPr>
              <w:tabs>
                <w:tab w:val="left" w:pos="993"/>
              </w:tabs>
              <w:overflowPunct w:val="0"/>
              <w:ind w:firstLine="709"/>
              <w:contextualSpacing/>
              <w:jc w:val="center"/>
              <w:textAlignment w:val="baseline"/>
              <w:rPr>
                <w:rFonts w:ascii="Times New Roman" w:eastAsia="Times New Roman" w:hAnsi="Times New Roman" w:cs="Times New Roman"/>
                <w:sz w:val="28"/>
                <w:szCs w:val="28"/>
                <w:lang w:eastAsia="ru-RU"/>
              </w:rPr>
            </w:pPr>
            <w:r w:rsidRPr="00025E91">
              <w:rPr>
                <w:rFonts w:ascii="Times New Roman" w:eastAsia="Times New Roman" w:hAnsi="Times New Roman" w:cs="Times New Roman"/>
                <w:sz w:val="28"/>
                <w:szCs w:val="28"/>
                <w:lang w:eastAsia="ru-RU"/>
              </w:rPr>
              <w:t>Параметры напыления</w:t>
            </w:r>
          </w:p>
        </w:tc>
        <w:tc>
          <w:tcPr>
            <w:tcW w:w="4824" w:type="dxa"/>
            <w:gridSpan w:val="3"/>
          </w:tcPr>
          <w:p w14:paraId="39E9D295" w14:textId="77777777" w:rsidR="00025E91" w:rsidRPr="00025E91" w:rsidRDefault="00025E91" w:rsidP="005D4C50">
            <w:pPr>
              <w:tabs>
                <w:tab w:val="left" w:pos="993"/>
              </w:tabs>
              <w:overflowPunct w:val="0"/>
              <w:contextualSpacing/>
              <w:jc w:val="center"/>
              <w:textAlignment w:val="baseline"/>
              <w:rPr>
                <w:rFonts w:ascii="Times New Roman" w:eastAsia="Times New Roman" w:hAnsi="Times New Roman" w:cs="Times New Roman"/>
                <w:sz w:val="28"/>
                <w:szCs w:val="28"/>
                <w:lang w:eastAsia="ru-RU"/>
              </w:rPr>
            </w:pPr>
            <w:r w:rsidRPr="00025E91">
              <w:rPr>
                <w:rFonts w:ascii="Times New Roman" w:eastAsia="Times New Roman" w:hAnsi="Times New Roman" w:cs="Times New Roman"/>
                <w:color w:val="233028"/>
                <w:kern w:val="24"/>
                <w:sz w:val="28"/>
                <w:szCs w:val="28"/>
                <w:lang w:eastAsia="ru-RU"/>
              </w:rPr>
              <w:t>Значение</w:t>
            </w:r>
          </w:p>
        </w:tc>
      </w:tr>
      <w:tr w:rsidR="00025E91" w:rsidRPr="00025E91" w14:paraId="6065EADF" w14:textId="77777777" w:rsidTr="00853E49">
        <w:trPr>
          <w:jc w:val="center"/>
        </w:trPr>
        <w:tc>
          <w:tcPr>
            <w:tcW w:w="4706" w:type="dxa"/>
          </w:tcPr>
          <w:p w14:paraId="73253AD8" w14:textId="77777777" w:rsidR="00025E91" w:rsidRPr="00025E91" w:rsidRDefault="00025E91" w:rsidP="005D4C50">
            <w:pPr>
              <w:tabs>
                <w:tab w:val="left" w:pos="993"/>
              </w:tabs>
              <w:overflowPunct w:val="0"/>
              <w:ind w:hanging="22"/>
              <w:contextualSpacing/>
              <w:jc w:val="both"/>
              <w:textAlignment w:val="baseline"/>
              <w:rPr>
                <w:rFonts w:ascii="Times New Roman" w:eastAsia="Times New Roman" w:hAnsi="Times New Roman" w:cs="Times New Roman"/>
                <w:sz w:val="28"/>
                <w:szCs w:val="28"/>
                <w:lang w:eastAsia="ru-RU"/>
              </w:rPr>
            </w:pPr>
            <w:r w:rsidRPr="00025E91">
              <w:rPr>
                <w:rFonts w:ascii="Times New Roman" w:eastAsia="Times New Roman" w:hAnsi="Times New Roman" w:cs="Times New Roman"/>
                <w:color w:val="233028"/>
                <w:kern w:val="24"/>
                <w:sz w:val="28"/>
                <w:szCs w:val="28"/>
                <w:lang w:eastAsia="ru-RU"/>
              </w:rPr>
              <w:t>Размер фракции порошка, мкм</w:t>
            </w:r>
          </w:p>
        </w:tc>
        <w:tc>
          <w:tcPr>
            <w:tcW w:w="4824" w:type="dxa"/>
            <w:gridSpan w:val="3"/>
          </w:tcPr>
          <w:p w14:paraId="764F6F18" w14:textId="77777777" w:rsidR="00025E91" w:rsidRPr="00025E91" w:rsidRDefault="00025E91" w:rsidP="005D4C50">
            <w:pPr>
              <w:tabs>
                <w:tab w:val="left" w:pos="993"/>
              </w:tabs>
              <w:overflowPunct w:val="0"/>
              <w:contextualSpacing/>
              <w:jc w:val="center"/>
              <w:textAlignment w:val="baseline"/>
              <w:rPr>
                <w:rFonts w:ascii="Times New Roman" w:eastAsia="Times New Roman" w:hAnsi="Times New Roman" w:cs="Times New Roman"/>
                <w:sz w:val="28"/>
                <w:szCs w:val="28"/>
                <w:lang w:eastAsia="ru-RU"/>
              </w:rPr>
            </w:pPr>
            <w:r w:rsidRPr="00025E91">
              <w:rPr>
                <w:rFonts w:ascii="Times New Roman" w:eastAsia="Times New Roman" w:hAnsi="Times New Roman" w:cs="Times New Roman"/>
                <w:sz w:val="28"/>
                <w:szCs w:val="28"/>
                <w:lang w:eastAsia="ru-RU"/>
              </w:rPr>
              <w:t>10-45</w:t>
            </w:r>
          </w:p>
        </w:tc>
      </w:tr>
      <w:tr w:rsidR="00025E91" w:rsidRPr="00025E91" w14:paraId="1C193E44" w14:textId="77777777" w:rsidTr="00853E49">
        <w:trPr>
          <w:jc w:val="center"/>
        </w:trPr>
        <w:tc>
          <w:tcPr>
            <w:tcW w:w="4706" w:type="dxa"/>
          </w:tcPr>
          <w:p w14:paraId="40F0504B" w14:textId="77777777" w:rsidR="00025E91" w:rsidRPr="00025E91" w:rsidRDefault="00025E91" w:rsidP="005D4C50">
            <w:pPr>
              <w:tabs>
                <w:tab w:val="left" w:pos="993"/>
              </w:tabs>
              <w:overflowPunct w:val="0"/>
              <w:ind w:hanging="22"/>
              <w:contextualSpacing/>
              <w:jc w:val="both"/>
              <w:textAlignment w:val="baseline"/>
              <w:rPr>
                <w:rFonts w:ascii="Times New Roman" w:eastAsia="Times New Roman" w:hAnsi="Times New Roman" w:cs="Times New Roman"/>
                <w:color w:val="233028"/>
                <w:kern w:val="24"/>
                <w:sz w:val="28"/>
                <w:szCs w:val="28"/>
                <w:lang w:eastAsia="ru-RU"/>
              </w:rPr>
            </w:pPr>
            <w:r w:rsidRPr="00025E91">
              <w:rPr>
                <w:rFonts w:ascii="Times New Roman" w:eastAsia="Times New Roman" w:hAnsi="Times New Roman" w:cs="Times New Roman"/>
                <w:color w:val="233028"/>
                <w:kern w:val="24"/>
                <w:sz w:val="28"/>
                <w:szCs w:val="28"/>
                <w:lang w:eastAsia="ru-RU"/>
              </w:rPr>
              <w:t>Дистанция напыления, мм</w:t>
            </w:r>
          </w:p>
        </w:tc>
        <w:tc>
          <w:tcPr>
            <w:tcW w:w="4824" w:type="dxa"/>
            <w:gridSpan w:val="3"/>
          </w:tcPr>
          <w:p w14:paraId="5E451A92" w14:textId="77777777" w:rsidR="00025E91" w:rsidRPr="00025E91" w:rsidRDefault="00025E91" w:rsidP="005D4C50">
            <w:pPr>
              <w:tabs>
                <w:tab w:val="left" w:pos="993"/>
              </w:tabs>
              <w:overflowPunct w:val="0"/>
              <w:contextualSpacing/>
              <w:jc w:val="center"/>
              <w:textAlignment w:val="baseline"/>
              <w:rPr>
                <w:rFonts w:ascii="Times New Roman" w:eastAsia="Times New Roman" w:hAnsi="Times New Roman" w:cs="Times New Roman"/>
                <w:sz w:val="28"/>
                <w:szCs w:val="28"/>
                <w:lang w:eastAsia="ru-RU"/>
              </w:rPr>
            </w:pPr>
            <w:r w:rsidRPr="00025E91">
              <w:rPr>
                <w:rFonts w:ascii="Times New Roman" w:eastAsia="Times New Roman" w:hAnsi="Times New Roman" w:cs="Times New Roman"/>
                <w:iCs/>
                <w:sz w:val="28"/>
                <w:szCs w:val="28"/>
                <w:lang w:eastAsia="ru-RU"/>
              </w:rPr>
              <w:t>150</w:t>
            </w:r>
          </w:p>
        </w:tc>
      </w:tr>
      <w:tr w:rsidR="00025E91" w:rsidRPr="00025E91" w14:paraId="1456930A" w14:textId="77777777" w:rsidTr="00853E49">
        <w:trPr>
          <w:jc w:val="center"/>
        </w:trPr>
        <w:tc>
          <w:tcPr>
            <w:tcW w:w="4706" w:type="dxa"/>
          </w:tcPr>
          <w:p w14:paraId="0F766769" w14:textId="77777777" w:rsidR="00025E91" w:rsidRPr="00025E91" w:rsidRDefault="00025E91" w:rsidP="005D4C50">
            <w:pPr>
              <w:tabs>
                <w:tab w:val="left" w:pos="993"/>
              </w:tabs>
              <w:overflowPunct w:val="0"/>
              <w:ind w:hanging="22"/>
              <w:contextualSpacing/>
              <w:jc w:val="both"/>
              <w:textAlignment w:val="baseline"/>
              <w:rPr>
                <w:rFonts w:ascii="Times New Roman" w:eastAsia="Times New Roman" w:hAnsi="Times New Roman" w:cs="Times New Roman"/>
                <w:color w:val="233028"/>
                <w:kern w:val="24"/>
                <w:sz w:val="28"/>
                <w:szCs w:val="28"/>
                <w:lang w:eastAsia="ru-RU"/>
              </w:rPr>
            </w:pPr>
            <w:r w:rsidRPr="00025E91">
              <w:rPr>
                <w:rFonts w:ascii="Times New Roman" w:eastAsia="Times New Roman" w:hAnsi="Times New Roman" w:cs="Times New Roman"/>
                <w:color w:val="233028"/>
                <w:kern w:val="24"/>
                <w:sz w:val="28"/>
                <w:szCs w:val="28"/>
                <w:lang w:eastAsia="ru-RU"/>
              </w:rPr>
              <w:t>Соотношение газов, O</w:t>
            </w:r>
            <w:r w:rsidRPr="00025E91">
              <w:rPr>
                <w:rFonts w:ascii="Times New Roman" w:eastAsia="Times New Roman" w:hAnsi="Times New Roman" w:cs="Times New Roman"/>
                <w:color w:val="233028"/>
                <w:kern w:val="24"/>
                <w:position w:val="-6"/>
                <w:sz w:val="28"/>
                <w:szCs w:val="28"/>
                <w:vertAlign w:val="subscript"/>
                <w:lang w:eastAsia="ru-RU"/>
              </w:rPr>
              <w:t>2</w:t>
            </w:r>
            <w:r w:rsidRPr="00025E91">
              <w:rPr>
                <w:rFonts w:ascii="Times New Roman" w:eastAsia="Times New Roman" w:hAnsi="Times New Roman" w:cs="Times New Roman"/>
                <w:color w:val="233028"/>
                <w:kern w:val="24"/>
                <w:sz w:val="28"/>
                <w:szCs w:val="28"/>
                <w:lang w:eastAsia="ru-RU"/>
              </w:rPr>
              <w:t>/C</w:t>
            </w:r>
            <w:r w:rsidRPr="00025E91">
              <w:rPr>
                <w:rFonts w:ascii="Times New Roman" w:eastAsia="Times New Roman" w:hAnsi="Times New Roman" w:cs="Times New Roman"/>
                <w:color w:val="233028"/>
                <w:kern w:val="24"/>
                <w:position w:val="-6"/>
                <w:sz w:val="28"/>
                <w:szCs w:val="28"/>
                <w:vertAlign w:val="subscript"/>
                <w:lang w:eastAsia="ru-RU"/>
              </w:rPr>
              <w:t>2</w:t>
            </w:r>
            <w:r w:rsidRPr="00025E91">
              <w:rPr>
                <w:rFonts w:ascii="Times New Roman" w:eastAsia="Times New Roman" w:hAnsi="Times New Roman" w:cs="Times New Roman"/>
                <w:color w:val="233028"/>
                <w:kern w:val="24"/>
                <w:sz w:val="28"/>
                <w:szCs w:val="28"/>
                <w:lang w:eastAsia="ru-RU"/>
              </w:rPr>
              <w:t>H</w:t>
            </w:r>
            <w:r w:rsidRPr="00025E91">
              <w:rPr>
                <w:rFonts w:ascii="Times New Roman" w:eastAsia="Times New Roman" w:hAnsi="Times New Roman" w:cs="Times New Roman"/>
                <w:color w:val="233028"/>
                <w:kern w:val="24"/>
                <w:position w:val="-6"/>
                <w:sz w:val="28"/>
                <w:szCs w:val="28"/>
                <w:vertAlign w:val="subscript"/>
                <w:lang w:eastAsia="ru-RU"/>
              </w:rPr>
              <w:t>2</w:t>
            </w:r>
          </w:p>
        </w:tc>
        <w:tc>
          <w:tcPr>
            <w:tcW w:w="4824" w:type="dxa"/>
            <w:gridSpan w:val="3"/>
          </w:tcPr>
          <w:p w14:paraId="4C69DD2B" w14:textId="77777777" w:rsidR="00025E91" w:rsidRPr="00025E91" w:rsidRDefault="00025E91" w:rsidP="005D4C50">
            <w:pPr>
              <w:tabs>
                <w:tab w:val="left" w:pos="993"/>
              </w:tabs>
              <w:overflowPunct w:val="0"/>
              <w:contextualSpacing/>
              <w:jc w:val="center"/>
              <w:textAlignment w:val="baseline"/>
              <w:rPr>
                <w:rFonts w:ascii="Times New Roman" w:eastAsia="Times New Roman" w:hAnsi="Times New Roman" w:cs="Times New Roman"/>
                <w:iCs/>
                <w:sz w:val="28"/>
                <w:szCs w:val="28"/>
                <w:lang w:eastAsia="ru-RU"/>
              </w:rPr>
            </w:pPr>
            <w:r w:rsidRPr="00025E91">
              <w:rPr>
                <w:rFonts w:ascii="Times New Roman" w:eastAsia="Times New Roman" w:hAnsi="Times New Roman" w:cs="Times New Roman"/>
                <w:color w:val="233028"/>
                <w:kern w:val="24"/>
                <w:sz w:val="28"/>
                <w:szCs w:val="28"/>
                <w:lang w:eastAsia="ru-RU"/>
              </w:rPr>
              <w:t>1,856</w:t>
            </w:r>
          </w:p>
        </w:tc>
      </w:tr>
      <w:tr w:rsidR="00025E91" w:rsidRPr="00025E91" w14:paraId="06725E0E" w14:textId="77777777" w:rsidTr="00853E49">
        <w:trPr>
          <w:jc w:val="center"/>
        </w:trPr>
        <w:tc>
          <w:tcPr>
            <w:tcW w:w="4706" w:type="dxa"/>
          </w:tcPr>
          <w:p w14:paraId="5853A6FF" w14:textId="77777777" w:rsidR="00025E91" w:rsidRPr="00025E91" w:rsidRDefault="00025E91" w:rsidP="005D4C50">
            <w:pPr>
              <w:tabs>
                <w:tab w:val="left" w:pos="993"/>
              </w:tabs>
              <w:overflowPunct w:val="0"/>
              <w:ind w:hanging="22"/>
              <w:contextualSpacing/>
              <w:jc w:val="both"/>
              <w:textAlignment w:val="baseline"/>
              <w:rPr>
                <w:rFonts w:ascii="Times New Roman" w:eastAsia="Times New Roman" w:hAnsi="Times New Roman" w:cs="Times New Roman"/>
                <w:color w:val="233028"/>
                <w:kern w:val="24"/>
                <w:sz w:val="28"/>
                <w:szCs w:val="28"/>
                <w:lang w:eastAsia="ru-RU"/>
              </w:rPr>
            </w:pPr>
            <w:r w:rsidRPr="00025E91">
              <w:rPr>
                <w:rFonts w:ascii="Times New Roman" w:eastAsia="Times New Roman" w:hAnsi="Times New Roman" w:cs="Times New Roman"/>
                <w:color w:val="233028"/>
                <w:kern w:val="24"/>
                <w:sz w:val="28"/>
                <w:szCs w:val="28"/>
                <w:lang w:eastAsia="ru-RU"/>
              </w:rPr>
              <w:t>Частота выстрелов, с</w:t>
            </w:r>
          </w:p>
        </w:tc>
        <w:tc>
          <w:tcPr>
            <w:tcW w:w="4824" w:type="dxa"/>
            <w:gridSpan w:val="3"/>
          </w:tcPr>
          <w:p w14:paraId="1C3A5F9A" w14:textId="77777777" w:rsidR="00025E91" w:rsidRPr="00025E91" w:rsidRDefault="00025E91" w:rsidP="005D4C50">
            <w:pPr>
              <w:tabs>
                <w:tab w:val="left" w:pos="993"/>
              </w:tabs>
              <w:overflowPunct w:val="0"/>
              <w:contextualSpacing/>
              <w:jc w:val="center"/>
              <w:textAlignment w:val="baseline"/>
              <w:rPr>
                <w:rFonts w:ascii="Times New Roman" w:eastAsia="Times New Roman" w:hAnsi="Times New Roman" w:cs="Times New Roman"/>
                <w:color w:val="233028"/>
                <w:kern w:val="24"/>
                <w:sz w:val="28"/>
                <w:szCs w:val="28"/>
                <w:lang w:eastAsia="ru-RU"/>
              </w:rPr>
            </w:pPr>
            <w:r w:rsidRPr="00025E91">
              <w:rPr>
                <w:rFonts w:ascii="Times New Roman" w:eastAsia="Times New Roman" w:hAnsi="Times New Roman" w:cs="Times New Roman"/>
                <w:iCs/>
                <w:sz w:val="28"/>
                <w:szCs w:val="28"/>
                <w:lang w:eastAsia="ru-RU"/>
              </w:rPr>
              <w:t>0,5</w:t>
            </w:r>
          </w:p>
        </w:tc>
      </w:tr>
      <w:tr w:rsidR="00025E91" w:rsidRPr="00025E91" w14:paraId="4C290E5E" w14:textId="77777777" w:rsidTr="00853E49">
        <w:trPr>
          <w:jc w:val="center"/>
        </w:trPr>
        <w:tc>
          <w:tcPr>
            <w:tcW w:w="4706" w:type="dxa"/>
          </w:tcPr>
          <w:p w14:paraId="6C8F0105" w14:textId="77777777" w:rsidR="00025E91" w:rsidRPr="00025E91" w:rsidRDefault="00025E91" w:rsidP="005D4C50">
            <w:pPr>
              <w:tabs>
                <w:tab w:val="left" w:pos="993"/>
              </w:tabs>
              <w:overflowPunct w:val="0"/>
              <w:ind w:hanging="22"/>
              <w:contextualSpacing/>
              <w:jc w:val="both"/>
              <w:textAlignment w:val="baseline"/>
              <w:rPr>
                <w:rFonts w:ascii="Times New Roman" w:eastAsia="Times New Roman" w:hAnsi="Times New Roman" w:cs="Times New Roman"/>
                <w:color w:val="233028"/>
                <w:kern w:val="24"/>
                <w:sz w:val="28"/>
                <w:szCs w:val="28"/>
                <w:lang w:eastAsia="ru-RU"/>
              </w:rPr>
            </w:pPr>
            <w:r w:rsidRPr="00025E91">
              <w:rPr>
                <w:rFonts w:ascii="Times New Roman" w:eastAsia="Times New Roman" w:hAnsi="Times New Roman" w:cs="Times New Roman"/>
                <w:color w:val="233028"/>
                <w:kern w:val="24"/>
                <w:sz w:val="28"/>
                <w:szCs w:val="28"/>
                <w:lang w:eastAsia="ru-RU"/>
              </w:rPr>
              <w:t>Объем заполнения ствола, %</w:t>
            </w:r>
          </w:p>
        </w:tc>
        <w:tc>
          <w:tcPr>
            <w:tcW w:w="1669" w:type="dxa"/>
          </w:tcPr>
          <w:p w14:paraId="45271706" w14:textId="77777777" w:rsidR="00025E91" w:rsidRPr="00025E91" w:rsidRDefault="00025E91" w:rsidP="005D4C50">
            <w:pPr>
              <w:tabs>
                <w:tab w:val="left" w:pos="993"/>
              </w:tabs>
              <w:overflowPunct w:val="0"/>
              <w:contextualSpacing/>
              <w:jc w:val="center"/>
              <w:textAlignment w:val="baseline"/>
              <w:rPr>
                <w:rFonts w:ascii="Times New Roman" w:eastAsia="Times New Roman" w:hAnsi="Times New Roman" w:cs="Times New Roman"/>
                <w:sz w:val="28"/>
                <w:szCs w:val="28"/>
                <w:lang w:eastAsia="ru-RU"/>
              </w:rPr>
            </w:pPr>
            <w:r w:rsidRPr="00025E91">
              <w:rPr>
                <w:rFonts w:ascii="Times New Roman" w:eastAsia="Times New Roman" w:hAnsi="Times New Roman" w:cs="Times New Roman"/>
                <w:iCs/>
                <w:sz w:val="28"/>
                <w:szCs w:val="28"/>
                <w:lang w:eastAsia="ru-RU"/>
              </w:rPr>
              <w:t>57</w:t>
            </w:r>
          </w:p>
        </w:tc>
        <w:tc>
          <w:tcPr>
            <w:tcW w:w="1531" w:type="dxa"/>
          </w:tcPr>
          <w:p w14:paraId="07AB24EA" w14:textId="77777777" w:rsidR="00025E91" w:rsidRPr="00025E91" w:rsidRDefault="00025E91" w:rsidP="005D4C50">
            <w:pPr>
              <w:tabs>
                <w:tab w:val="left" w:pos="993"/>
              </w:tabs>
              <w:overflowPunct w:val="0"/>
              <w:contextualSpacing/>
              <w:jc w:val="center"/>
              <w:textAlignment w:val="baseline"/>
              <w:rPr>
                <w:rFonts w:ascii="Times New Roman" w:eastAsia="Times New Roman" w:hAnsi="Times New Roman" w:cs="Times New Roman"/>
                <w:sz w:val="28"/>
                <w:szCs w:val="28"/>
                <w:lang w:eastAsia="ru-RU"/>
              </w:rPr>
            </w:pPr>
            <w:r w:rsidRPr="00025E91">
              <w:rPr>
                <w:rFonts w:ascii="Times New Roman" w:eastAsia="Times New Roman" w:hAnsi="Times New Roman" w:cs="Times New Roman"/>
                <w:iCs/>
                <w:sz w:val="28"/>
                <w:szCs w:val="28"/>
                <w:lang w:eastAsia="ru-RU"/>
              </w:rPr>
              <w:t>64</w:t>
            </w:r>
          </w:p>
        </w:tc>
        <w:tc>
          <w:tcPr>
            <w:tcW w:w="1624" w:type="dxa"/>
          </w:tcPr>
          <w:p w14:paraId="4BB3CF6B" w14:textId="77777777" w:rsidR="00025E91" w:rsidRPr="00025E91" w:rsidRDefault="00025E91" w:rsidP="005D4C50">
            <w:pPr>
              <w:tabs>
                <w:tab w:val="left" w:pos="993"/>
              </w:tabs>
              <w:overflowPunct w:val="0"/>
              <w:contextualSpacing/>
              <w:jc w:val="center"/>
              <w:textAlignment w:val="baseline"/>
              <w:rPr>
                <w:rFonts w:ascii="Times New Roman" w:eastAsia="Times New Roman" w:hAnsi="Times New Roman" w:cs="Times New Roman"/>
                <w:sz w:val="28"/>
                <w:szCs w:val="28"/>
                <w:lang w:eastAsia="ru-RU"/>
              </w:rPr>
            </w:pPr>
            <w:r w:rsidRPr="00025E91">
              <w:rPr>
                <w:rFonts w:ascii="Times New Roman" w:eastAsia="Times New Roman" w:hAnsi="Times New Roman" w:cs="Times New Roman"/>
                <w:iCs/>
                <w:sz w:val="28"/>
                <w:szCs w:val="28"/>
                <w:lang w:eastAsia="ru-RU"/>
              </w:rPr>
              <w:t>73</w:t>
            </w:r>
          </w:p>
        </w:tc>
      </w:tr>
      <w:tr w:rsidR="00025E91" w:rsidRPr="00025E91" w14:paraId="4BE5252B" w14:textId="77777777" w:rsidTr="00853E49">
        <w:trPr>
          <w:jc w:val="center"/>
        </w:trPr>
        <w:tc>
          <w:tcPr>
            <w:tcW w:w="4706" w:type="dxa"/>
          </w:tcPr>
          <w:p w14:paraId="5E190576" w14:textId="77777777" w:rsidR="00025E91" w:rsidRPr="00025E91" w:rsidRDefault="00025E91" w:rsidP="005D4C50">
            <w:pPr>
              <w:tabs>
                <w:tab w:val="left" w:pos="993"/>
              </w:tabs>
              <w:overflowPunct w:val="0"/>
              <w:ind w:hanging="22"/>
              <w:contextualSpacing/>
              <w:jc w:val="both"/>
              <w:textAlignment w:val="baseline"/>
              <w:rPr>
                <w:rFonts w:ascii="Times New Roman" w:eastAsia="Times New Roman" w:hAnsi="Times New Roman" w:cs="Times New Roman"/>
                <w:color w:val="233028"/>
                <w:kern w:val="24"/>
                <w:sz w:val="28"/>
                <w:szCs w:val="28"/>
                <w:lang w:eastAsia="ru-RU"/>
              </w:rPr>
            </w:pPr>
            <w:r w:rsidRPr="00025E91">
              <w:rPr>
                <w:rFonts w:ascii="Times New Roman" w:eastAsia="Times New Roman" w:hAnsi="Times New Roman" w:cs="Times New Roman"/>
                <w:color w:val="233028"/>
                <w:kern w:val="24"/>
                <w:sz w:val="28"/>
                <w:szCs w:val="28"/>
                <w:lang w:eastAsia="ru-RU"/>
              </w:rPr>
              <w:t>Количество выстрелов</w:t>
            </w:r>
          </w:p>
        </w:tc>
        <w:tc>
          <w:tcPr>
            <w:tcW w:w="1669" w:type="dxa"/>
          </w:tcPr>
          <w:p w14:paraId="00F36D7E" w14:textId="77777777" w:rsidR="00025E91" w:rsidRPr="00025E91" w:rsidRDefault="00025E91" w:rsidP="005D4C50">
            <w:pPr>
              <w:tabs>
                <w:tab w:val="left" w:pos="993"/>
              </w:tabs>
              <w:overflowPunct w:val="0"/>
              <w:contextualSpacing/>
              <w:jc w:val="center"/>
              <w:textAlignment w:val="baseline"/>
              <w:rPr>
                <w:rFonts w:ascii="Times New Roman" w:eastAsia="Times New Roman" w:hAnsi="Times New Roman" w:cs="Times New Roman"/>
                <w:iCs/>
                <w:sz w:val="28"/>
                <w:szCs w:val="28"/>
                <w:lang w:eastAsia="ru-RU"/>
              </w:rPr>
            </w:pPr>
            <w:r w:rsidRPr="00025E91">
              <w:rPr>
                <w:rFonts w:ascii="Times New Roman" w:eastAsia="Times New Roman" w:hAnsi="Times New Roman" w:cs="Times New Roman"/>
                <w:iCs/>
                <w:sz w:val="28"/>
                <w:szCs w:val="28"/>
                <w:lang w:eastAsia="ru-RU"/>
              </w:rPr>
              <w:t>8</w:t>
            </w:r>
          </w:p>
        </w:tc>
        <w:tc>
          <w:tcPr>
            <w:tcW w:w="1531" w:type="dxa"/>
          </w:tcPr>
          <w:p w14:paraId="15BC2449" w14:textId="77777777" w:rsidR="00025E91" w:rsidRPr="00025E91" w:rsidRDefault="00025E91" w:rsidP="005D4C50">
            <w:pPr>
              <w:tabs>
                <w:tab w:val="left" w:pos="993"/>
              </w:tabs>
              <w:overflowPunct w:val="0"/>
              <w:contextualSpacing/>
              <w:jc w:val="center"/>
              <w:textAlignment w:val="baseline"/>
              <w:rPr>
                <w:rFonts w:ascii="Times New Roman" w:eastAsia="Times New Roman" w:hAnsi="Times New Roman" w:cs="Times New Roman"/>
                <w:iCs/>
                <w:sz w:val="28"/>
                <w:szCs w:val="28"/>
                <w:lang w:eastAsia="ru-RU"/>
              </w:rPr>
            </w:pPr>
            <w:r w:rsidRPr="00025E91">
              <w:rPr>
                <w:rFonts w:ascii="Times New Roman" w:eastAsia="Times New Roman" w:hAnsi="Times New Roman" w:cs="Times New Roman"/>
                <w:iCs/>
                <w:sz w:val="28"/>
                <w:szCs w:val="28"/>
                <w:lang w:eastAsia="ru-RU"/>
              </w:rPr>
              <w:t>8</w:t>
            </w:r>
          </w:p>
        </w:tc>
        <w:tc>
          <w:tcPr>
            <w:tcW w:w="1624" w:type="dxa"/>
          </w:tcPr>
          <w:p w14:paraId="6DC8D01F" w14:textId="77777777" w:rsidR="00025E91" w:rsidRPr="00025E91" w:rsidRDefault="00025E91" w:rsidP="005D4C50">
            <w:pPr>
              <w:tabs>
                <w:tab w:val="left" w:pos="993"/>
              </w:tabs>
              <w:overflowPunct w:val="0"/>
              <w:contextualSpacing/>
              <w:jc w:val="center"/>
              <w:textAlignment w:val="baseline"/>
              <w:rPr>
                <w:rFonts w:ascii="Times New Roman" w:eastAsia="Times New Roman" w:hAnsi="Times New Roman" w:cs="Times New Roman"/>
                <w:iCs/>
                <w:sz w:val="28"/>
                <w:szCs w:val="28"/>
                <w:lang w:eastAsia="ru-RU"/>
              </w:rPr>
            </w:pPr>
            <w:r w:rsidRPr="00025E91">
              <w:rPr>
                <w:rFonts w:ascii="Times New Roman" w:eastAsia="Times New Roman" w:hAnsi="Times New Roman" w:cs="Times New Roman"/>
                <w:iCs/>
                <w:sz w:val="28"/>
                <w:szCs w:val="28"/>
                <w:lang w:eastAsia="ru-RU"/>
              </w:rPr>
              <w:t>9</w:t>
            </w:r>
          </w:p>
        </w:tc>
      </w:tr>
    </w:tbl>
    <w:p w14:paraId="0924E1EA" w14:textId="77777777" w:rsidR="00E84EE0"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en-US"/>
        </w:rPr>
      </w:pPr>
    </w:p>
    <w:p w14:paraId="7F9E97B0" w14:textId="4CEB279B" w:rsid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bCs/>
          <w:sz w:val="28"/>
          <w:szCs w:val="28"/>
          <w:lang w:val="kk-KZ" w:eastAsia="ru-RU"/>
        </w:rPr>
      </w:pPr>
      <w:r w:rsidRPr="00051EDF">
        <w:rPr>
          <w:rFonts w:ascii="Times New Roman" w:eastAsia="Times New Roman" w:hAnsi="Times New Roman" w:cs="Times New Roman"/>
          <w:bCs/>
          <w:sz w:val="28"/>
          <w:szCs w:val="28"/>
          <w:lang w:val="kk-KZ" w:eastAsia="ru-RU"/>
        </w:rPr>
        <w:t xml:space="preserve">Для уточнения элементного состава отдельных структурных зон покрытия был проведён локальный энергодисперсионный анализ в характерных областях, выделенных на СЭМ-изображении поперечного сечения покрытия (рисунок </w:t>
      </w:r>
      <w:r w:rsidRPr="00051EDF">
        <w:rPr>
          <w:rFonts w:ascii="Times New Roman" w:eastAsia="Times New Roman" w:hAnsi="Times New Roman" w:cs="Times New Roman"/>
          <w:bCs/>
          <w:sz w:val="28"/>
          <w:szCs w:val="28"/>
          <w:lang w:eastAsia="ru-RU"/>
        </w:rPr>
        <w:t>4.20</w:t>
      </w:r>
      <w:r w:rsidRPr="00051EDF">
        <w:rPr>
          <w:rFonts w:ascii="Times New Roman" w:eastAsia="Times New Roman" w:hAnsi="Times New Roman" w:cs="Times New Roman"/>
          <w:bCs/>
          <w:sz w:val="28"/>
          <w:szCs w:val="28"/>
          <w:lang w:val="kk-KZ" w:eastAsia="ru-RU"/>
        </w:rPr>
        <w:t>). Анализ выполнялся в трёх зонах (Спектр</w:t>
      </w:r>
      <w:r w:rsidR="00674D9C">
        <w:rPr>
          <w:rFonts w:ascii="Times New Roman" w:eastAsia="Times New Roman" w:hAnsi="Times New Roman" w:cs="Times New Roman"/>
          <w:bCs/>
          <w:sz w:val="28"/>
          <w:szCs w:val="28"/>
          <w:lang w:val="kk-KZ" w:eastAsia="ru-RU"/>
        </w:rPr>
        <w:t xml:space="preserve"> </w:t>
      </w:r>
      <w:r w:rsidR="00B24F05">
        <w:rPr>
          <w:rFonts w:ascii="Times New Roman" w:eastAsia="Times New Roman" w:hAnsi="Times New Roman" w:cs="Times New Roman"/>
          <w:bCs/>
          <w:sz w:val="28"/>
          <w:szCs w:val="28"/>
          <w:lang w:val="kk-KZ" w:eastAsia="ru-RU"/>
        </w:rPr>
        <w:t>1</w:t>
      </w:r>
      <w:r w:rsidR="00B24F05" w:rsidRPr="00B24F05">
        <w:rPr>
          <w:rFonts w:ascii="Times New Roman" w:eastAsia="Times New Roman" w:hAnsi="Times New Roman" w:cs="Times New Roman"/>
          <w:bCs/>
          <w:sz w:val="28"/>
          <w:szCs w:val="28"/>
          <w:lang w:eastAsia="ru-RU"/>
        </w:rPr>
        <w:t>-</w:t>
      </w:r>
      <w:r w:rsidRPr="00051EDF">
        <w:rPr>
          <w:rFonts w:ascii="Times New Roman" w:eastAsia="Times New Roman" w:hAnsi="Times New Roman" w:cs="Times New Roman"/>
          <w:bCs/>
          <w:sz w:val="28"/>
          <w:szCs w:val="28"/>
          <w:lang w:val="kk-KZ" w:eastAsia="ru-RU"/>
        </w:rPr>
        <w:t>3), расположенных на различном расстоянии от подложки, что позволило оценить градиентное распределение элементов и фаз по толщине покрытия.</w:t>
      </w:r>
    </w:p>
    <w:p w14:paraId="22CC0002" w14:textId="77777777" w:rsidR="00853E49" w:rsidRPr="00051EDF" w:rsidRDefault="00853E49"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bCs/>
          <w:sz w:val="28"/>
          <w:szCs w:val="28"/>
          <w:lang w:val="kk-KZ" w:eastAsia="ru-RU"/>
        </w:rPr>
      </w:pPr>
    </w:p>
    <w:p w14:paraId="022E3D51" w14:textId="428D16D0" w:rsidR="00051EDF" w:rsidRDefault="0086083F"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bCs/>
          <w:sz w:val="28"/>
          <w:szCs w:val="28"/>
          <w:lang w:eastAsia="ru-RU"/>
        </w:rPr>
      </w:pPr>
      <w:r w:rsidRPr="0086083F">
        <w:rPr>
          <w:rFonts w:ascii="Times New Roman" w:eastAsia="Times New Roman" w:hAnsi="Times New Roman" w:cs="Times New Roman"/>
          <w:bCs/>
          <w:noProof/>
          <w:sz w:val="28"/>
          <w:szCs w:val="28"/>
          <w:lang w:eastAsia="ru-RU"/>
        </w:rPr>
        <w:lastRenderedPageBreak/>
        <w:drawing>
          <wp:inline distT="0" distB="0" distL="0" distR="0" wp14:anchorId="7D155401" wp14:editId="5A95C0EF">
            <wp:extent cx="5965973" cy="2773940"/>
            <wp:effectExtent l="0" t="0" r="0" b="762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970163" cy="2775888"/>
                    </a:xfrm>
                    <a:prstGeom prst="rect">
                      <a:avLst/>
                    </a:prstGeom>
                  </pic:spPr>
                </pic:pic>
              </a:graphicData>
            </a:graphic>
          </wp:inline>
        </w:drawing>
      </w:r>
    </w:p>
    <w:p w14:paraId="39B0FDDC" w14:textId="77777777" w:rsidR="00870E9F" w:rsidRPr="00051EDF" w:rsidRDefault="00870E9F" w:rsidP="00B2255D">
      <w:pPr>
        <w:tabs>
          <w:tab w:val="left" w:pos="993"/>
        </w:tabs>
        <w:overflowPunct w:val="0"/>
        <w:spacing w:after="0" w:line="240" w:lineRule="auto"/>
        <w:contextualSpacing/>
        <w:jc w:val="both"/>
        <w:textAlignment w:val="baseline"/>
        <w:rPr>
          <w:rFonts w:ascii="Times New Roman" w:eastAsia="Times New Roman" w:hAnsi="Times New Roman" w:cs="Times New Roman"/>
          <w:bCs/>
          <w:sz w:val="28"/>
          <w:szCs w:val="28"/>
          <w:lang w:eastAsia="ru-RU"/>
        </w:rPr>
      </w:pPr>
    </w:p>
    <w:p w14:paraId="42F30200" w14:textId="77777777" w:rsidR="00051EDF" w:rsidRPr="00051EDF" w:rsidRDefault="00051EDF"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051EDF">
        <w:rPr>
          <w:rFonts w:ascii="Times New Roman" w:eastAsia="Times New Roman" w:hAnsi="Times New Roman" w:cs="Times New Roman"/>
          <w:sz w:val="28"/>
          <w:szCs w:val="28"/>
          <w:lang w:val="kk-KZ" w:eastAsia="ru-RU"/>
        </w:rPr>
        <w:t>а) поперечное сечение</w:t>
      </w:r>
      <w:r w:rsidRPr="00051EDF">
        <w:rPr>
          <w:rFonts w:ascii="Times New Roman" w:eastAsia="Times New Roman" w:hAnsi="Times New Roman" w:cs="Times New Roman"/>
          <w:color w:val="233028"/>
          <w:kern w:val="24"/>
          <w:sz w:val="28"/>
          <w:szCs w:val="28"/>
          <w:lang w:eastAsia="ru-RU"/>
        </w:rPr>
        <w:t>; б) ЭДС спектр; в) содержание элементов</w:t>
      </w:r>
    </w:p>
    <w:p w14:paraId="7FA08EF8" w14:textId="77777777" w:rsidR="00051EDF" w:rsidRPr="00051EDF" w:rsidRDefault="00051EDF"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bCs/>
          <w:sz w:val="28"/>
          <w:szCs w:val="28"/>
          <w:lang w:eastAsia="ru-RU"/>
        </w:rPr>
      </w:pPr>
    </w:p>
    <w:p w14:paraId="4D99B030" w14:textId="77777777" w:rsidR="00051EDF" w:rsidRPr="00051EDF" w:rsidRDefault="00051EDF"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051EDF">
        <w:rPr>
          <w:rFonts w:ascii="Times New Roman" w:eastAsia="Times New Roman" w:hAnsi="Times New Roman" w:cs="Times New Roman"/>
          <w:bCs/>
          <w:sz w:val="28"/>
          <w:szCs w:val="28"/>
          <w:lang w:eastAsia="ru-RU"/>
        </w:rPr>
        <w:t xml:space="preserve">Рисунок 4.20 – Результаты элементного анализа поперечного сечения покрытий </w:t>
      </w:r>
      <w:r w:rsidRPr="00051EDF">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sidRPr="00051EDF">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на поверхности стали 12Х1МФ с градиентным распределением элементов</w:t>
      </w:r>
    </w:p>
    <w:p w14:paraId="1C08F117" w14:textId="77777777" w:rsidR="00051EDF" w:rsidRPr="00051EDF" w:rsidRDefault="00051EDF"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p>
    <w:p w14:paraId="1E15B60E" w14:textId="4CDD4E87" w:rsidR="00051EDF" w:rsidRP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bCs/>
          <w:sz w:val="28"/>
          <w:szCs w:val="28"/>
          <w:lang w:eastAsia="ru-RU"/>
        </w:rPr>
      </w:pPr>
      <w:r w:rsidRPr="00051EDF">
        <w:rPr>
          <w:rFonts w:ascii="Times New Roman" w:eastAsia="Times New Roman" w:hAnsi="Times New Roman" w:cs="Times New Roman"/>
          <w:bCs/>
          <w:sz w:val="28"/>
          <w:szCs w:val="28"/>
          <w:lang w:eastAsia="ru-RU"/>
        </w:rPr>
        <w:t xml:space="preserve">Область Спектр 1 расположена в непосредственной близости к границе «покрытие–подложка». По данным ЭДС-анализа, в данной зоне зафиксированы следующие концентрации элементов: </w:t>
      </w:r>
      <w:r w:rsidRPr="00051EDF">
        <w:rPr>
          <w:rFonts w:ascii="Times New Roman" w:eastAsia="Times New Roman" w:hAnsi="Times New Roman" w:cs="Times New Roman"/>
          <w:bCs/>
          <w:sz w:val="28"/>
          <w:szCs w:val="28"/>
          <w:lang w:val="en-US" w:eastAsia="ru-RU"/>
        </w:rPr>
        <w:t>Ni</w:t>
      </w:r>
      <w:r w:rsidR="00C83017">
        <w:rPr>
          <w:rFonts w:ascii="Times New Roman" w:eastAsia="Times New Roman" w:hAnsi="Times New Roman" w:cs="Times New Roman"/>
          <w:bCs/>
          <w:sz w:val="28"/>
          <w:szCs w:val="28"/>
          <w:lang w:eastAsia="ru-RU"/>
        </w:rPr>
        <w:t xml:space="preserve"> – </w:t>
      </w:r>
      <w:r w:rsidR="00C83017" w:rsidRPr="00C83017">
        <w:rPr>
          <w:rFonts w:ascii="Times New Roman" w:eastAsia="Times New Roman" w:hAnsi="Times New Roman" w:cs="Times New Roman"/>
          <w:bCs/>
          <w:sz w:val="28"/>
          <w:szCs w:val="28"/>
          <w:lang w:eastAsia="ru-RU"/>
        </w:rPr>
        <w:t>27</w:t>
      </w:r>
      <w:r w:rsidR="00C83017">
        <w:rPr>
          <w:rFonts w:ascii="Times New Roman" w:eastAsia="Times New Roman" w:hAnsi="Times New Roman" w:cs="Times New Roman"/>
          <w:bCs/>
          <w:sz w:val="28"/>
          <w:szCs w:val="28"/>
          <w:lang w:eastAsia="ru-RU"/>
        </w:rPr>
        <w:t>,</w:t>
      </w:r>
      <w:r w:rsidR="00C83017" w:rsidRPr="00C83017">
        <w:rPr>
          <w:rFonts w:ascii="Times New Roman" w:eastAsia="Times New Roman" w:hAnsi="Times New Roman" w:cs="Times New Roman"/>
          <w:bCs/>
          <w:sz w:val="28"/>
          <w:szCs w:val="28"/>
          <w:lang w:eastAsia="ru-RU"/>
        </w:rPr>
        <w:t>93</w:t>
      </w:r>
      <w:r w:rsidRPr="00051EDF">
        <w:rPr>
          <w:rFonts w:ascii="Times New Roman" w:eastAsia="Times New Roman" w:hAnsi="Times New Roman" w:cs="Times New Roman"/>
          <w:bCs/>
          <w:sz w:val="28"/>
          <w:szCs w:val="28"/>
          <w:lang w:eastAsia="ru-RU"/>
        </w:rPr>
        <w:t xml:space="preserve"> масс. %; </w:t>
      </w:r>
      <w:r w:rsidRPr="00051EDF">
        <w:rPr>
          <w:rFonts w:ascii="Times New Roman" w:eastAsia="Times New Roman" w:hAnsi="Times New Roman" w:cs="Times New Roman"/>
          <w:bCs/>
          <w:sz w:val="28"/>
          <w:szCs w:val="28"/>
          <w:lang w:val="en-US" w:eastAsia="ru-RU"/>
        </w:rPr>
        <w:t>Cr</w:t>
      </w:r>
      <w:r w:rsidR="00C83017">
        <w:rPr>
          <w:rFonts w:ascii="Times New Roman" w:eastAsia="Times New Roman" w:hAnsi="Times New Roman" w:cs="Times New Roman"/>
          <w:bCs/>
          <w:sz w:val="28"/>
          <w:szCs w:val="28"/>
          <w:lang w:eastAsia="ru-RU"/>
        </w:rPr>
        <w:t xml:space="preserve"> – </w:t>
      </w:r>
      <w:r w:rsidR="00C83017" w:rsidRPr="00FB03B2">
        <w:rPr>
          <w:rFonts w:ascii="Times New Roman" w:eastAsia="Times New Roman" w:hAnsi="Times New Roman" w:cs="Times New Roman"/>
          <w:bCs/>
          <w:sz w:val="28"/>
          <w:szCs w:val="28"/>
          <w:lang w:eastAsia="ru-RU"/>
        </w:rPr>
        <w:t>61</w:t>
      </w:r>
      <w:r w:rsidR="00C83017">
        <w:rPr>
          <w:rFonts w:ascii="Times New Roman" w:eastAsia="Times New Roman" w:hAnsi="Times New Roman" w:cs="Times New Roman"/>
          <w:bCs/>
          <w:sz w:val="28"/>
          <w:szCs w:val="28"/>
          <w:lang w:eastAsia="ru-RU"/>
        </w:rPr>
        <w:t>,</w:t>
      </w:r>
      <w:r w:rsidR="00C83017" w:rsidRPr="00FB03B2">
        <w:rPr>
          <w:rFonts w:ascii="Times New Roman" w:eastAsia="Times New Roman" w:hAnsi="Times New Roman" w:cs="Times New Roman"/>
          <w:bCs/>
          <w:sz w:val="28"/>
          <w:szCs w:val="28"/>
          <w:lang w:eastAsia="ru-RU"/>
        </w:rPr>
        <w:t>35</w:t>
      </w:r>
      <w:r w:rsidRPr="00051EDF">
        <w:rPr>
          <w:rFonts w:ascii="Times New Roman" w:eastAsia="Times New Roman" w:hAnsi="Times New Roman" w:cs="Times New Roman"/>
          <w:bCs/>
          <w:sz w:val="28"/>
          <w:szCs w:val="28"/>
          <w:lang w:eastAsia="ru-RU"/>
        </w:rPr>
        <w:t xml:space="preserve"> масс. %; </w:t>
      </w:r>
      <w:r w:rsidRPr="00051EDF">
        <w:rPr>
          <w:rFonts w:ascii="Times New Roman" w:eastAsia="Times New Roman" w:hAnsi="Times New Roman" w:cs="Times New Roman"/>
          <w:bCs/>
          <w:sz w:val="28"/>
          <w:szCs w:val="28"/>
          <w:lang w:val="en-US" w:eastAsia="ru-RU"/>
        </w:rPr>
        <w:t>C</w:t>
      </w:r>
      <w:r w:rsidR="00C83017">
        <w:rPr>
          <w:rFonts w:ascii="Times New Roman" w:eastAsia="Times New Roman" w:hAnsi="Times New Roman" w:cs="Times New Roman"/>
          <w:bCs/>
          <w:sz w:val="28"/>
          <w:szCs w:val="28"/>
          <w:lang w:eastAsia="ru-RU"/>
        </w:rPr>
        <w:t xml:space="preserve"> – </w:t>
      </w:r>
      <w:r w:rsidR="00C83017" w:rsidRPr="00C83017">
        <w:rPr>
          <w:rFonts w:ascii="Times New Roman" w:eastAsia="Times New Roman" w:hAnsi="Times New Roman" w:cs="Times New Roman"/>
          <w:bCs/>
          <w:sz w:val="28"/>
          <w:szCs w:val="28"/>
          <w:lang w:eastAsia="ru-RU"/>
        </w:rPr>
        <w:t>8</w:t>
      </w:r>
      <w:r w:rsidR="00C83017">
        <w:rPr>
          <w:rFonts w:ascii="Times New Roman" w:eastAsia="Times New Roman" w:hAnsi="Times New Roman" w:cs="Times New Roman"/>
          <w:bCs/>
          <w:sz w:val="28"/>
          <w:szCs w:val="28"/>
          <w:lang w:eastAsia="ru-RU"/>
        </w:rPr>
        <w:t>,</w:t>
      </w:r>
      <w:r w:rsidR="00C83017" w:rsidRPr="00FB03B2">
        <w:rPr>
          <w:rFonts w:ascii="Times New Roman" w:eastAsia="Times New Roman" w:hAnsi="Times New Roman" w:cs="Times New Roman"/>
          <w:bCs/>
          <w:sz w:val="28"/>
          <w:szCs w:val="28"/>
          <w:lang w:eastAsia="ru-RU"/>
        </w:rPr>
        <w:t>16</w:t>
      </w:r>
      <w:r w:rsidRPr="00051EDF">
        <w:rPr>
          <w:rFonts w:ascii="Times New Roman" w:eastAsia="Times New Roman" w:hAnsi="Times New Roman" w:cs="Times New Roman"/>
          <w:bCs/>
          <w:sz w:val="28"/>
          <w:szCs w:val="28"/>
          <w:lang w:eastAsia="ru-RU"/>
        </w:rPr>
        <w:t xml:space="preserve"> масс. %; </w:t>
      </w:r>
      <w:r w:rsidRPr="00051EDF">
        <w:rPr>
          <w:rFonts w:ascii="Times New Roman" w:eastAsia="Times New Roman" w:hAnsi="Times New Roman" w:cs="Times New Roman"/>
          <w:bCs/>
          <w:sz w:val="28"/>
          <w:szCs w:val="28"/>
          <w:lang w:val="en-US" w:eastAsia="ru-RU"/>
        </w:rPr>
        <w:t>O</w:t>
      </w:r>
      <w:r w:rsidR="00C83017">
        <w:rPr>
          <w:rFonts w:ascii="Times New Roman" w:eastAsia="Times New Roman" w:hAnsi="Times New Roman" w:cs="Times New Roman"/>
          <w:bCs/>
          <w:sz w:val="28"/>
          <w:szCs w:val="28"/>
          <w:lang w:eastAsia="ru-RU"/>
        </w:rPr>
        <w:t xml:space="preserve"> – </w:t>
      </w:r>
      <w:r w:rsidR="00C83017" w:rsidRPr="00FB03B2">
        <w:rPr>
          <w:rFonts w:ascii="Times New Roman" w:eastAsia="Times New Roman" w:hAnsi="Times New Roman" w:cs="Times New Roman"/>
          <w:bCs/>
          <w:sz w:val="28"/>
          <w:szCs w:val="28"/>
          <w:lang w:eastAsia="ru-RU"/>
        </w:rPr>
        <w:t>2</w:t>
      </w:r>
      <w:r w:rsidR="00C83017">
        <w:rPr>
          <w:rFonts w:ascii="Times New Roman" w:eastAsia="Times New Roman" w:hAnsi="Times New Roman" w:cs="Times New Roman"/>
          <w:bCs/>
          <w:sz w:val="28"/>
          <w:szCs w:val="28"/>
          <w:lang w:eastAsia="ru-RU"/>
        </w:rPr>
        <w:t>,</w:t>
      </w:r>
      <w:r w:rsidR="00C83017" w:rsidRPr="00FB03B2">
        <w:rPr>
          <w:rFonts w:ascii="Times New Roman" w:eastAsia="Times New Roman" w:hAnsi="Times New Roman" w:cs="Times New Roman"/>
          <w:bCs/>
          <w:sz w:val="28"/>
          <w:szCs w:val="28"/>
          <w:lang w:eastAsia="ru-RU"/>
        </w:rPr>
        <w:t>56</w:t>
      </w:r>
      <w:r w:rsidRPr="00051EDF">
        <w:rPr>
          <w:rFonts w:ascii="Times New Roman" w:eastAsia="Times New Roman" w:hAnsi="Times New Roman" w:cs="Times New Roman"/>
          <w:bCs/>
          <w:sz w:val="28"/>
          <w:szCs w:val="28"/>
          <w:lang w:eastAsia="ru-RU"/>
        </w:rPr>
        <w:t xml:space="preserve"> масс. %. Область спектра 1, полученная на поверхности стали 12Х1МФ при заполнении детонационного ствола газовой смесью на 57 %, характеризуется повышенным содержанием Ni по сравнению с другими зонами, выделенными на СЭМ-изображении поп</w:t>
      </w:r>
      <w:r w:rsidR="00C83017">
        <w:rPr>
          <w:rFonts w:ascii="Times New Roman" w:eastAsia="Times New Roman" w:hAnsi="Times New Roman" w:cs="Times New Roman"/>
          <w:bCs/>
          <w:sz w:val="28"/>
          <w:szCs w:val="28"/>
          <w:lang w:eastAsia="ru-RU"/>
        </w:rPr>
        <w:t>еречного сечения покрытия Cr</w:t>
      </w:r>
      <w:r w:rsidR="00C83017" w:rsidRPr="00C83017">
        <w:rPr>
          <w:rFonts w:ascii="Times New Roman" w:eastAsia="Times New Roman" w:hAnsi="Times New Roman" w:cs="Times New Roman"/>
          <w:bCs/>
          <w:sz w:val="28"/>
          <w:szCs w:val="28"/>
          <w:lang w:eastAsia="ru-RU"/>
        </w:rPr>
        <w:t>3</w:t>
      </w:r>
      <w:r w:rsidR="00C83017">
        <w:rPr>
          <w:rFonts w:ascii="Times New Roman" w:eastAsia="Times New Roman" w:hAnsi="Times New Roman" w:cs="Times New Roman"/>
          <w:bCs/>
          <w:sz w:val="28"/>
          <w:szCs w:val="28"/>
          <w:lang w:eastAsia="ru-RU"/>
        </w:rPr>
        <w:t>C</w:t>
      </w:r>
      <w:r w:rsidR="00C83017" w:rsidRPr="00C83017">
        <w:rPr>
          <w:rFonts w:ascii="Times New Roman" w:eastAsia="Times New Roman" w:hAnsi="Times New Roman" w:cs="Times New Roman"/>
          <w:bCs/>
          <w:sz w:val="28"/>
          <w:szCs w:val="28"/>
          <w:lang w:eastAsia="ru-RU"/>
        </w:rPr>
        <w:t>2-</w:t>
      </w:r>
      <w:r w:rsidRPr="00051EDF">
        <w:rPr>
          <w:rFonts w:ascii="Times New Roman" w:eastAsia="Times New Roman" w:hAnsi="Times New Roman" w:cs="Times New Roman"/>
          <w:bCs/>
          <w:sz w:val="28"/>
          <w:szCs w:val="28"/>
          <w:lang w:eastAsia="ru-RU"/>
        </w:rPr>
        <w:t>NiCr (рисунок 4.20в).</w:t>
      </w:r>
    </w:p>
    <w:p w14:paraId="41F6017D" w14:textId="4573833C" w:rsidR="00051EDF" w:rsidRP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bCs/>
          <w:sz w:val="28"/>
          <w:szCs w:val="28"/>
          <w:lang w:eastAsia="ru-RU"/>
        </w:rPr>
      </w:pPr>
      <w:r w:rsidRPr="00051EDF">
        <w:rPr>
          <w:rFonts w:ascii="Times New Roman" w:eastAsia="Times New Roman" w:hAnsi="Times New Roman" w:cs="Times New Roman"/>
          <w:bCs/>
          <w:sz w:val="28"/>
          <w:szCs w:val="28"/>
          <w:lang w:eastAsia="ru-RU"/>
        </w:rPr>
        <w:t xml:space="preserve">Область Спектр 2 расположена в средней части покрытия и содержит следующие концентрации элементов: </w:t>
      </w:r>
      <w:r w:rsidRPr="00051EDF">
        <w:rPr>
          <w:rFonts w:ascii="Times New Roman" w:eastAsia="Times New Roman" w:hAnsi="Times New Roman" w:cs="Times New Roman"/>
          <w:bCs/>
          <w:sz w:val="28"/>
          <w:szCs w:val="28"/>
          <w:lang w:val="en-US" w:eastAsia="ru-RU"/>
        </w:rPr>
        <w:t>Ni</w:t>
      </w:r>
      <w:r w:rsidRPr="00051EDF">
        <w:rPr>
          <w:rFonts w:ascii="Times New Roman" w:eastAsia="Times New Roman" w:hAnsi="Times New Roman" w:cs="Times New Roman"/>
          <w:bCs/>
          <w:sz w:val="28"/>
          <w:szCs w:val="28"/>
          <w:lang w:eastAsia="ru-RU"/>
        </w:rPr>
        <w:t xml:space="preserve"> – 22,78 масс. %; </w:t>
      </w:r>
      <w:r w:rsidRPr="00051EDF">
        <w:rPr>
          <w:rFonts w:ascii="Times New Roman" w:eastAsia="Times New Roman" w:hAnsi="Times New Roman" w:cs="Times New Roman"/>
          <w:bCs/>
          <w:sz w:val="28"/>
          <w:szCs w:val="28"/>
          <w:lang w:val="en-US" w:eastAsia="ru-RU"/>
        </w:rPr>
        <w:t>Cr</w:t>
      </w:r>
      <w:r w:rsidRPr="00051EDF">
        <w:rPr>
          <w:rFonts w:ascii="Times New Roman" w:eastAsia="Times New Roman" w:hAnsi="Times New Roman" w:cs="Times New Roman"/>
          <w:bCs/>
          <w:sz w:val="28"/>
          <w:szCs w:val="28"/>
          <w:lang w:eastAsia="ru-RU"/>
        </w:rPr>
        <w:t xml:space="preserve"> – 66,68 масс. %; </w:t>
      </w:r>
      <w:r w:rsidRPr="00051EDF">
        <w:rPr>
          <w:rFonts w:ascii="Times New Roman" w:eastAsia="Times New Roman" w:hAnsi="Times New Roman" w:cs="Times New Roman"/>
          <w:bCs/>
          <w:sz w:val="28"/>
          <w:szCs w:val="28"/>
          <w:lang w:val="en-US" w:eastAsia="ru-RU"/>
        </w:rPr>
        <w:t>C</w:t>
      </w:r>
      <w:r w:rsidR="00C83017">
        <w:rPr>
          <w:rFonts w:ascii="Times New Roman" w:eastAsia="Times New Roman" w:hAnsi="Times New Roman" w:cs="Times New Roman"/>
          <w:bCs/>
          <w:sz w:val="28"/>
          <w:szCs w:val="28"/>
          <w:lang w:eastAsia="ru-RU"/>
        </w:rPr>
        <w:t xml:space="preserve"> – 9,</w:t>
      </w:r>
      <w:r w:rsidR="00C83017" w:rsidRPr="00FB03B2">
        <w:rPr>
          <w:rFonts w:ascii="Times New Roman" w:eastAsia="Times New Roman" w:hAnsi="Times New Roman" w:cs="Times New Roman"/>
          <w:bCs/>
          <w:sz w:val="28"/>
          <w:szCs w:val="28"/>
          <w:lang w:eastAsia="ru-RU"/>
        </w:rPr>
        <w:t>53</w:t>
      </w:r>
      <w:r w:rsidRPr="00051EDF">
        <w:rPr>
          <w:rFonts w:ascii="Times New Roman" w:eastAsia="Times New Roman" w:hAnsi="Times New Roman" w:cs="Times New Roman"/>
          <w:bCs/>
          <w:sz w:val="28"/>
          <w:szCs w:val="28"/>
          <w:lang w:eastAsia="ru-RU"/>
        </w:rPr>
        <w:t xml:space="preserve"> масс. %; </w:t>
      </w:r>
      <w:r w:rsidRPr="00051EDF">
        <w:rPr>
          <w:rFonts w:ascii="Times New Roman" w:eastAsia="Times New Roman" w:hAnsi="Times New Roman" w:cs="Times New Roman"/>
          <w:bCs/>
          <w:sz w:val="28"/>
          <w:szCs w:val="28"/>
          <w:lang w:val="en-US" w:eastAsia="ru-RU"/>
        </w:rPr>
        <w:t>O</w:t>
      </w:r>
      <w:r w:rsidR="00C83017">
        <w:rPr>
          <w:rFonts w:ascii="Times New Roman" w:eastAsia="Times New Roman" w:hAnsi="Times New Roman" w:cs="Times New Roman"/>
          <w:bCs/>
          <w:sz w:val="28"/>
          <w:szCs w:val="28"/>
          <w:lang w:eastAsia="ru-RU"/>
        </w:rPr>
        <w:t xml:space="preserve"> – </w:t>
      </w:r>
      <w:r w:rsidR="00C83017" w:rsidRPr="00FB03B2">
        <w:rPr>
          <w:rFonts w:ascii="Times New Roman" w:eastAsia="Times New Roman" w:hAnsi="Times New Roman" w:cs="Times New Roman"/>
          <w:bCs/>
          <w:sz w:val="28"/>
          <w:szCs w:val="28"/>
          <w:lang w:eastAsia="ru-RU"/>
        </w:rPr>
        <w:t>1</w:t>
      </w:r>
      <w:r w:rsidR="00C83017">
        <w:rPr>
          <w:rFonts w:ascii="Times New Roman" w:eastAsia="Times New Roman" w:hAnsi="Times New Roman" w:cs="Times New Roman"/>
          <w:bCs/>
          <w:sz w:val="28"/>
          <w:szCs w:val="28"/>
          <w:lang w:eastAsia="ru-RU"/>
        </w:rPr>
        <w:t>,</w:t>
      </w:r>
      <w:r w:rsidR="00C83017" w:rsidRPr="00FB03B2">
        <w:rPr>
          <w:rFonts w:ascii="Times New Roman" w:eastAsia="Times New Roman" w:hAnsi="Times New Roman" w:cs="Times New Roman"/>
          <w:bCs/>
          <w:sz w:val="28"/>
          <w:szCs w:val="28"/>
          <w:lang w:eastAsia="ru-RU"/>
        </w:rPr>
        <w:t>01</w:t>
      </w:r>
      <w:r w:rsidRPr="00051EDF">
        <w:rPr>
          <w:rFonts w:ascii="Times New Roman" w:eastAsia="Times New Roman" w:hAnsi="Times New Roman" w:cs="Times New Roman"/>
          <w:bCs/>
          <w:sz w:val="28"/>
          <w:szCs w:val="28"/>
          <w:lang w:eastAsia="ru-RU"/>
        </w:rPr>
        <w:t xml:space="preserve"> масс. %.</w:t>
      </w:r>
      <w:r w:rsidRPr="00051EDF">
        <w:rPr>
          <w:rFonts w:ascii="Times New Roman" w:eastAsia="Times New Roman" w:hAnsi="Times New Roman" w:cs="Times New Roman"/>
          <w:bCs/>
          <w:sz w:val="28"/>
          <w:szCs w:val="28"/>
          <w:lang w:val="kk-KZ" w:eastAsia="ru-RU"/>
        </w:rPr>
        <w:t xml:space="preserve"> </w:t>
      </w:r>
      <w:r w:rsidRPr="00051EDF">
        <w:rPr>
          <w:rFonts w:ascii="Times New Roman" w:eastAsia="Times New Roman" w:hAnsi="Times New Roman" w:cs="Times New Roman"/>
          <w:bCs/>
          <w:sz w:val="28"/>
          <w:szCs w:val="28"/>
          <w:lang w:eastAsia="ru-RU"/>
        </w:rPr>
        <w:t>Область спектра 2 покрытия выполняет роль переходного слоя, способствуя перераспределению механических и термических напряжений между верхним поверхностным и нижними слоями покрытия.</w:t>
      </w:r>
    </w:p>
    <w:p w14:paraId="15A4006A" w14:textId="634E8D07" w:rsidR="00051EDF" w:rsidRP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bCs/>
          <w:sz w:val="28"/>
          <w:szCs w:val="28"/>
          <w:lang w:val="kk-KZ" w:eastAsia="ru-RU"/>
        </w:rPr>
      </w:pPr>
      <w:r w:rsidRPr="00051EDF">
        <w:rPr>
          <w:rFonts w:ascii="Times New Roman" w:eastAsia="Times New Roman" w:hAnsi="Times New Roman" w:cs="Times New Roman"/>
          <w:bCs/>
          <w:sz w:val="28"/>
          <w:szCs w:val="28"/>
          <w:lang w:val="kk-KZ" w:eastAsia="ru-RU"/>
        </w:rPr>
        <w:t xml:space="preserve">Область Спектр 3 расположена вблизи поверхности покрытия, подвергающейся прямому воздействию высоких температур, абразивно-эрозионных потоков и агрессивной газовой среды. ЭДС-данные для данной зоны показывают следующие значения концентрации элементов: </w:t>
      </w:r>
      <w:r w:rsidRPr="00051EDF">
        <w:rPr>
          <w:rFonts w:ascii="Times New Roman" w:eastAsia="Times New Roman" w:hAnsi="Times New Roman" w:cs="Times New Roman"/>
          <w:bCs/>
          <w:sz w:val="28"/>
          <w:szCs w:val="28"/>
          <w:lang w:val="en-US" w:eastAsia="ru-RU"/>
        </w:rPr>
        <w:t>Ni</w:t>
      </w:r>
      <w:r w:rsidRPr="00051EDF">
        <w:rPr>
          <w:rFonts w:ascii="Times New Roman" w:eastAsia="Times New Roman" w:hAnsi="Times New Roman" w:cs="Times New Roman"/>
          <w:bCs/>
          <w:sz w:val="28"/>
          <w:szCs w:val="28"/>
          <w:lang w:eastAsia="ru-RU"/>
        </w:rPr>
        <w:t xml:space="preserve"> – 19,55 масс. %; </w:t>
      </w:r>
      <w:r w:rsidRPr="00051EDF">
        <w:rPr>
          <w:rFonts w:ascii="Times New Roman" w:eastAsia="Times New Roman" w:hAnsi="Times New Roman" w:cs="Times New Roman"/>
          <w:bCs/>
          <w:sz w:val="28"/>
          <w:szCs w:val="28"/>
          <w:lang w:val="en-US" w:eastAsia="ru-RU"/>
        </w:rPr>
        <w:t>Cr</w:t>
      </w:r>
      <w:r w:rsidR="00C83017">
        <w:rPr>
          <w:rFonts w:ascii="Times New Roman" w:eastAsia="Times New Roman" w:hAnsi="Times New Roman" w:cs="Times New Roman"/>
          <w:bCs/>
          <w:sz w:val="28"/>
          <w:szCs w:val="28"/>
          <w:lang w:eastAsia="ru-RU"/>
        </w:rPr>
        <w:t xml:space="preserve"> – </w:t>
      </w:r>
      <w:r w:rsidR="00C83017" w:rsidRPr="00FB03B2">
        <w:rPr>
          <w:rFonts w:ascii="Times New Roman" w:eastAsia="Times New Roman" w:hAnsi="Times New Roman" w:cs="Times New Roman"/>
          <w:bCs/>
          <w:sz w:val="28"/>
          <w:szCs w:val="28"/>
          <w:lang w:eastAsia="ru-RU"/>
        </w:rPr>
        <w:t>70</w:t>
      </w:r>
      <w:r w:rsidR="00C83017">
        <w:rPr>
          <w:rFonts w:ascii="Times New Roman" w:eastAsia="Times New Roman" w:hAnsi="Times New Roman" w:cs="Times New Roman"/>
          <w:bCs/>
          <w:sz w:val="28"/>
          <w:szCs w:val="28"/>
          <w:lang w:eastAsia="ru-RU"/>
        </w:rPr>
        <w:t>,</w:t>
      </w:r>
      <w:r w:rsidR="00C83017" w:rsidRPr="00FB03B2">
        <w:rPr>
          <w:rFonts w:ascii="Times New Roman" w:eastAsia="Times New Roman" w:hAnsi="Times New Roman" w:cs="Times New Roman"/>
          <w:bCs/>
          <w:sz w:val="28"/>
          <w:szCs w:val="28"/>
          <w:lang w:eastAsia="ru-RU"/>
        </w:rPr>
        <w:t>44</w:t>
      </w:r>
      <w:r w:rsidRPr="00051EDF">
        <w:rPr>
          <w:rFonts w:ascii="Times New Roman" w:eastAsia="Times New Roman" w:hAnsi="Times New Roman" w:cs="Times New Roman"/>
          <w:bCs/>
          <w:sz w:val="28"/>
          <w:szCs w:val="28"/>
          <w:lang w:eastAsia="ru-RU"/>
        </w:rPr>
        <w:t xml:space="preserve"> масс. %; </w:t>
      </w:r>
      <w:r w:rsidRPr="00051EDF">
        <w:rPr>
          <w:rFonts w:ascii="Times New Roman" w:eastAsia="Times New Roman" w:hAnsi="Times New Roman" w:cs="Times New Roman"/>
          <w:bCs/>
          <w:sz w:val="28"/>
          <w:szCs w:val="28"/>
          <w:lang w:val="en-US" w:eastAsia="ru-RU"/>
        </w:rPr>
        <w:t>C</w:t>
      </w:r>
      <w:r w:rsidR="00C83017">
        <w:rPr>
          <w:rFonts w:ascii="Times New Roman" w:eastAsia="Times New Roman" w:hAnsi="Times New Roman" w:cs="Times New Roman"/>
          <w:bCs/>
          <w:sz w:val="28"/>
          <w:szCs w:val="28"/>
          <w:lang w:eastAsia="ru-RU"/>
        </w:rPr>
        <w:t xml:space="preserve"> – </w:t>
      </w:r>
      <w:r w:rsidR="00C83017" w:rsidRPr="00FB03B2">
        <w:rPr>
          <w:rFonts w:ascii="Times New Roman" w:eastAsia="Times New Roman" w:hAnsi="Times New Roman" w:cs="Times New Roman"/>
          <w:bCs/>
          <w:sz w:val="28"/>
          <w:szCs w:val="28"/>
          <w:lang w:eastAsia="ru-RU"/>
        </w:rPr>
        <w:t>8</w:t>
      </w:r>
      <w:r w:rsidR="00C83017">
        <w:rPr>
          <w:rFonts w:ascii="Times New Roman" w:eastAsia="Times New Roman" w:hAnsi="Times New Roman" w:cs="Times New Roman"/>
          <w:bCs/>
          <w:sz w:val="28"/>
          <w:szCs w:val="28"/>
          <w:lang w:eastAsia="ru-RU"/>
        </w:rPr>
        <w:t>,</w:t>
      </w:r>
      <w:r w:rsidR="00C83017" w:rsidRPr="00FB03B2">
        <w:rPr>
          <w:rFonts w:ascii="Times New Roman" w:eastAsia="Times New Roman" w:hAnsi="Times New Roman" w:cs="Times New Roman"/>
          <w:bCs/>
          <w:sz w:val="28"/>
          <w:szCs w:val="28"/>
          <w:lang w:eastAsia="ru-RU"/>
        </w:rPr>
        <w:t>70</w:t>
      </w:r>
      <w:r w:rsidRPr="00051EDF">
        <w:rPr>
          <w:rFonts w:ascii="Times New Roman" w:eastAsia="Times New Roman" w:hAnsi="Times New Roman" w:cs="Times New Roman"/>
          <w:bCs/>
          <w:sz w:val="28"/>
          <w:szCs w:val="28"/>
          <w:lang w:eastAsia="ru-RU"/>
        </w:rPr>
        <w:t xml:space="preserve"> масс. %; </w:t>
      </w:r>
      <w:r w:rsidRPr="00051EDF">
        <w:rPr>
          <w:rFonts w:ascii="Times New Roman" w:eastAsia="Times New Roman" w:hAnsi="Times New Roman" w:cs="Times New Roman"/>
          <w:bCs/>
          <w:sz w:val="28"/>
          <w:szCs w:val="28"/>
          <w:lang w:val="en-US" w:eastAsia="ru-RU"/>
        </w:rPr>
        <w:t>O</w:t>
      </w:r>
      <w:r w:rsidR="00C83017">
        <w:rPr>
          <w:rFonts w:ascii="Times New Roman" w:eastAsia="Times New Roman" w:hAnsi="Times New Roman" w:cs="Times New Roman"/>
          <w:bCs/>
          <w:sz w:val="28"/>
          <w:szCs w:val="28"/>
          <w:lang w:eastAsia="ru-RU"/>
        </w:rPr>
        <w:t xml:space="preserve"> – </w:t>
      </w:r>
      <w:r w:rsidR="00C83017" w:rsidRPr="00FB03B2">
        <w:rPr>
          <w:rFonts w:ascii="Times New Roman" w:eastAsia="Times New Roman" w:hAnsi="Times New Roman" w:cs="Times New Roman"/>
          <w:bCs/>
          <w:sz w:val="28"/>
          <w:szCs w:val="28"/>
          <w:lang w:eastAsia="ru-RU"/>
        </w:rPr>
        <w:t>1</w:t>
      </w:r>
      <w:r w:rsidR="00C83017">
        <w:rPr>
          <w:rFonts w:ascii="Times New Roman" w:eastAsia="Times New Roman" w:hAnsi="Times New Roman" w:cs="Times New Roman"/>
          <w:bCs/>
          <w:sz w:val="28"/>
          <w:szCs w:val="28"/>
          <w:lang w:eastAsia="ru-RU"/>
        </w:rPr>
        <w:t>,</w:t>
      </w:r>
      <w:r w:rsidR="00C83017" w:rsidRPr="00FB03B2">
        <w:rPr>
          <w:rFonts w:ascii="Times New Roman" w:eastAsia="Times New Roman" w:hAnsi="Times New Roman" w:cs="Times New Roman"/>
          <w:bCs/>
          <w:sz w:val="28"/>
          <w:szCs w:val="28"/>
          <w:lang w:eastAsia="ru-RU"/>
        </w:rPr>
        <w:t>31</w:t>
      </w:r>
      <w:r w:rsidRPr="00051EDF">
        <w:rPr>
          <w:rFonts w:ascii="Times New Roman" w:eastAsia="Times New Roman" w:hAnsi="Times New Roman" w:cs="Times New Roman"/>
          <w:bCs/>
          <w:sz w:val="28"/>
          <w:szCs w:val="28"/>
          <w:lang w:eastAsia="ru-RU"/>
        </w:rPr>
        <w:t xml:space="preserve"> масс. %.</w:t>
      </w:r>
    </w:p>
    <w:p w14:paraId="4FB09A7B" w14:textId="77777777" w:rsidR="00051EDF" w:rsidRP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bCs/>
          <w:sz w:val="28"/>
          <w:szCs w:val="28"/>
          <w:lang w:val="kk-KZ" w:eastAsia="ru-RU"/>
        </w:rPr>
      </w:pPr>
      <w:r w:rsidRPr="00051EDF">
        <w:rPr>
          <w:rFonts w:ascii="Times New Roman" w:eastAsia="Times New Roman" w:hAnsi="Times New Roman" w:cs="Times New Roman"/>
          <w:bCs/>
          <w:sz w:val="28"/>
          <w:szCs w:val="28"/>
          <w:lang w:eastAsia="ru-RU"/>
        </w:rPr>
        <w:t xml:space="preserve">Результат элементного картирования поперечного сечения покрытий </w:t>
      </w:r>
      <w:r w:rsidRPr="00051EDF">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sidRPr="00051EDF">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на поверхности стали 12Х1МФ с градиентным распределением элементов показан на рисунке 4.21. </w:t>
      </w:r>
      <w:r w:rsidRPr="00051EDF">
        <w:rPr>
          <w:rFonts w:ascii="Times New Roman" w:eastAsia="Times New Roman" w:hAnsi="Times New Roman" w:cs="Times New Roman"/>
          <w:bCs/>
          <w:sz w:val="28"/>
          <w:szCs w:val="28"/>
          <w:lang w:val="kk-KZ" w:eastAsia="ru-RU"/>
        </w:rPr>
        <w:t xml:space="preserve">Повышенное содержание хрома и углерода при сниженной доле никеля указывает на преобладание карбидных фаз хрома в поверхностной зоне покрытия. Формирование карбидно-упрочнённого слоя </w:t>
      </w:r>
      <w:r w:rsidRPr="00051EDF">
        <w:rPr>
          <w:rFonts w:ascii="Times New Roman" w:eastAsia="Times New Roman" w:hAnsi="Times New Roman" w:cs="Times New Roman"/>
          <w:bCs/>
          <w:sz w:val="28"/>
          <w:szCs w:val="28"/>
          <w:lang w:val="kk-KZ" w:eastAsia="ru-RU"/>
        </w:rPr>
        <w:lastRenderedPageBreak/>
        <w:t>обеспечивает высокую твёрдость и износостойкость покрытия, что особенно важно при эксплуатации поверхностей нагрева теплоэнергетического оборудования в условиях эрозионного износа и высокотемпературного воздействия. Сохранение металлической связки CrNi</w:t>
      </w:r>
      <w:r w:rsidRPr="00051EDF">
        <w:rPr>
          <w:rFonts w:ascii="Times New Roman" w:eastAsia="Times New Roman" w:hAnsi="Times New Roman" w:cs="Times New Roman"/>
          <w:bCs/>
          <w:sz w:val="28"/>
          <w:szCs w:val="28"/>
          <w:vertAlign w:val="subscript"/>
          <w:lang w:eastAsia="ru-RU"/>
        </w:rPr>
        <w:t>3</w:t>
      </w:r>
      <w:r w:rsidRPr="00051EDF">
        <w:rPr>
          <w:rFonts w:ascii="Times New Roman" w:eastAsia="Times New Roman" w:hAnsi="Times New Roman" w:cs="Times New Roman"/>
          <w:bCs/>
          <w:sz w:val="28"/>
          <w:szCs w:val="28"/>
          <w:lang w:val="kk-KZ" w:eastAsia="ru-RU"/>
        </w:rPr>
        <w:t xml:space="preserve"> в данной зоне предотвращает хрупкое разрушение карбидного каркаса.</w:t>
      </w:r>
    </w:p>
    <w:p w14:paraId="45232E76" w14:textId="77777777" w:rsidR="00051EDF" w:rsidRP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bCs/>
          <w:sz w:val="28"/>
          <w:szCs w:val="28"/>
          <w:lang w:eastAsia="ru-RU"/>
        </w:rPr>
      </w:pPr>
    </w:p>
    <w:p w14:paraId="71BA2D2C" w14:textId="1583C64D" w:rsidR="00051EDF" w:rsidRDefault="00051EDF"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bCs/>
          <w:sz w:val="28"/>
          <w:szCs w:val="28"/>
          <w:lang w:eastAsia="ru-RU"/>
        </w:rPr>
      </w:pPr>
      <w:r w:rsidRPr="00051EDF">
        <w:rPr>
          <w:rFonts w:ascii="Times New Roman" w:eastAsia="Times New Roman" w:hAnsi="Times New Roman" w:cs="Times New Roman"/>
          <w:bCs/>
          <w:noProof/>
          <w:sz w:val="28"/>
          <w:szCs w:val="28"/>
          <w:lang w:eastAsia="ru-RU"/>
        </w:rPr>
        <w:drawing>
          <wp:inline distT="0" distB="0" distL="0" distR="0" wp14:anchorId="57C2C126" wp14:editId="542665E8">
            <wp:extent cx="5850467" cy="1589984"/>
            <wp:effectExtent l="0" t="0" r="0" b="0"/>
            <wp:docPr id="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343381" name=""/>
                    <pic:cNvPicPr/>
                  </pic:nvPicPr>
                  <pic:blipFill>
                    <a:blip r:embed="rId71"/>
                    <a:stretch>
                      <a:fillRect/>
                    </a:stretch>
                  </pic:blipFill>
                  <pic:spPr>
                    <a:xfrm>
                      <a:off x="0" y="0"/>
                      <a:ext cx="5854003" cy="1590945"/>
                    </a:xfrm>
                    <a:prstGeom prst="rect">
                      <a:avLst/>
                    </a:prstGeom>
                  </pic:spPr>
                </pic:pic>
              </a:graphicData>
            </a:graphic>
          </wp:inline>
        </w:drawing>
      </w:r>
    </w:p>
    <w:p w14:paraId="7B5B3735" w14:textId="77777777" w:rsidR="00870E9F" w:rsidRPr="00051EDF" w:rsidRDefault="00870E9F" w:rsidP="0027256E">
      <w:pPr>
        <w:tabs>
          <w:tab w:val="left" w:pos="993"/>
        </w:tabs>
        <w:overflowPunct w:val="0"/>
        <w:spacing w:after="0" w:line="240" w:lineRule="auto"/>
        <w:contextualSpacing/>
        <w:jc w:val="both"/>
        <w:textAlignment w:val="baseline"/>
        <w:rPr>
          <w:rFonts w:ascii="Times New Roman" w:eastAsia="Times New Roman" w:hAnsi="Times New Roman" w:cs="Times New Roman"/>
          <w:bCs/>
          <w:sz w:val="28"/>
          <w:szCs w:val="28"/>
          <w:lang w:eastAsia="ru-RU"/>
        </w:rPr>
      </w:pPr>
    </w:p>
    <w:p w14:paraId="0E63D5B1" w14:textId="77777777" w:rsidR="00051EDF" w:rsidRPr="00051EDF" w:rsidRDefault="00051EDF"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color w:val="233028"/>
          <w:kern w:val="24"/>
          <w:sz w:val="28"/>
          <w:szCs w:val="28"/>
          <w:lang w:eastAsia="ru-RU"/>
        </w:rPr>
      </w:pPr>
      <w:r w:rsidRPr="00051EDF">
        <w:rPr>
          <w:rFonts w:ascii="Times New Roman" w:eastAsia="Times New Roman" w:hAnsi="Times New Roman" w:cs="Times New Roman"/>
          <w:sz w:val="28"/>
          <w:szCs w:val="28"/>
          <w:lang w:val="kk-KZ" w:eastAsia="ru-RU"/>
        </w:rPr>
        <w:t>а) поперечное сечение</w:t>
      </w:r>
      <w:r w:rsidRPr="00051EDF">
        <w:rPr>
          <w:rFonts w:ascii="Times New Roman" w:eastAsia="Times New Roman" w:hAnsi="Times New Roman" w:cs="Times New Roman"/>
          <w:color w:val="233028"/>
          <w:kern w:val="24"/>
          <w:sz w:val="28"/>
          <w:szCs w:val="28"/>
          <w:lang w:eastAsia="ru-RU"/>
        </w:rPr>
        <w:t>; б) распределение элементов</w:t>
      </w:r>
    </w:p>
    <w:p w14:paraId="27099F93" w14:textId="77777777" w:rsidR="00051EDF" w:rsidRP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p>
    <w:p w14:paraId="373B8DB0" w14:textId="77777777" w:rsidR="00051EDF" w:rsidRPr="00051EDF" w:rsidRDefault="00051EDF"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051EDF">
        <w:rPr>
          <w:rFonts w:ascii="Times New Roman" w:eastAsia="Times New Roman" w:hAnsi="Times New Roman" w:cs="Times New Roman"/>
          <w:bCs/>
          <w:sz w:val="28"/>
          <w:szCs w:val="28"/>
          <w:lang w:eastAsia="ru-RU"/>
        </w:rPr>
        <w:t xml:space="preserve">Рисунок 4.21 – Результаты элементного картирования поперечного сечения покрытий </w:t>
      </w:r>
      <w:r w:rsidRPr="00051EDF">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sidRPr="00051EDF">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на поверхности стали 12Х1МФ с градиентным распределением элементов</w:t>
      </w:r>
    </w:p>
    <w:p w14:paraId="02B77720" w14:textId="77777777" w:rsidR="00051EDF" w:rsidRPr="00051EDF" w:rsidRDefault="00051EDF"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p>
    <w:p w14:paraId="5361C677" w14:textId="77777777" w:rsidR="00051EDF" w:rsidRP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051EDF">
        <w:rPr>
          <w:rFonts w:ascii="Times New Roman" w:eastAsia="Times New Roman" w:hAnsi="Times New Roman" w:cs="Times New Roman"/>
          <w:sz w:val="28"/>
          <w:szCs w:val="28"/>
          <w:lang w:eastAsia="ru-RU"/>
        </w:rPr>
        <w:t xml:space="preserve">На рисунке 4.22 показана дифрактограмма </w:t>
      </w:r>
      <w:r w:rsidRPr="00051EDF">
        <w:rPr>
          <w:rFonts w:ascii="Times New Roman" w:eastAsia="Times New Roman" w:hAnsi="Times New Roman" w:cs="Times New Roman"/>
          <w:bCs/>
          <w:sz w:val="28"/>
          <w:szCs w:val="28"/>
          <w:lang w:eastAsia="ru-RU"/>
        </w:rPr>
        <w:t xml:space="preserve">покрытий </w:t>
      </w:r>
      <w:r w:rsidRPr="00051EDF">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sidRPr="00051EDF">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на поверхности стали 12Х1МФ с градиентным распределением элементов. На дифрактограмме композиционного покрытия наблюдается содержание фазы </w:t>
      </w:r>
      <w:r w:rsidRPr="00051EDF">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sidRPr="00051EDF">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val="kk-KZ" w:eastAsia="ru-RU"/>
        </w:rPr>
        <w:t>, Cr</w:t>
      </w:r>
      <w:r w:rsidRPr="00051EDF">
        <w:rPr>
          <w:rFonts w:ascii="Times New Roman" w:eastAsia="Times New Roman" w:hAnsi="Times New Roman" w:cs="Times New Roman"/>
          <w:sz w:val="28"/>
          <w:szCs w:val="28"/>
          <w:vertAlign w:val="subscript"/>
          <w:lang w:eastAsia="ru-RU"/>
        </w:rPr>
        <w:t>3</w:t>
      </w:r>
      <w:r w:rsidRPr="00051EDF">
        <w:rPr>
          <w:rFonts w:ascii="Times New Roman" w:eastAsia="Times New Roman" w:hAnsi="Times New Roman" w:cs="Times New Roman"/>
          <w:sz w:val="28"/>
          <w:szCs w:val="28"/>
          <w:lang w:val="kk-KZ" w:eastAsia="ru-RU"/>
        </w:rPr>
        <w:t>Ni</w:t>
      </w:r>
      <w:r w:rsidRPr="00051EDF">
        <w:rPr>
          <w:rFonts w:ascii="Times New Roman" w:eastAsia="Times New Roman" w:hAnsi="Times New Roman" w:cs="Times New Roman"/>
          <w:sz w:val="28"/>
          <w:szCs w:val="28"/>
          <w:vertAlign w:val="subscript"/>
          <w:lang w:val="kk-KZ" w:eastAsia="ru-RU"/>
        </w:rPr>
        <w:t>2</w:t>
      </w:r>
      <w:r w:rsidRPr="00051EDF">
        <w:rPr>
          <w:rFonts w:ascii="Times New Roman" w:eastAsia="Times New Roman" w:hAnsi="Times New Roman" w:cs="Times New Roman"/>
          <w:sz w:val="28"/>
          <w:szCs w:val="28"/>
          <w:lang w:val="kk-KZ" w:eastAsia="ru-RU"/>
        </w:rPr>
        <w:t xml:space="preserve">, </w:t>
      </w:r>
      <w:r w:rsidRPr="00051EDF">
        <w:rPr>
          <w:rFonts w:ascii="Times New Roman" w:eastAsia="Times New Roman" w:hAnsi="Times New Roman" w:cs="Times New Roman"/>
          <w:sz w:val="28"/>
          <w:szCs w:val="28"/>
          <w:lang w:eastAsia="ru-RU"/>
        </w:rPr>
        <w:t>CrNi3. Наличие указанных фаз способствует повышению механических и эксплуатационных свойств покрытия, таких как износостойкость, термическая стабильность и адгезионная прочность. Результаты элементного анализа подтверждают присутствие основных элементов покрытия (хром, никель и углерод) и согласуются с данными рентгенофазового анализа, что свидетельствует о корректности идентификации обнаруженных фаз.</w:t>
      </w:r>
    </w:p>
    <w:p w14:paraId="0F8A57DD" w14:textId="77777777" w:rsidR="00051EDF" w:rsidRP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bCs/>
          <w:sz w:val="28"/>
          <w:szCs w:val="28"/>
          <w:lang w:eastAsia="ru-RU"/>
        </w:rPr>
      </w:pPr>
    </w:p>
    <w:p w14:paraId="4959803E" w14:textId="77777777" w:rsidR="00051EDF" w:rsidRPr="00051EDF" w:rsidRDefault="00051EDF"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bCs/>
          <w:sz w:val="28"/>
          <w:szCs w:val="28"/>
          <w:lang w:val="en-US" w:eastAsia="ru-RU"/>
        </w:rPr>
      </w:pPr>
      <w:r w:rsidRPr="00051EDF">
        <w:rPr>
          <w:rFonts w:ascii="Times New Roman" w:eastAsia="Times New Roman" w:hAnsi="Times New Roman" w:cs="Times New Roman"/>
          <w:bCs/>
          <w:noProof/>
          <w:sz w:val="28"/>
          <w:szCs w:val="28"/>
          <w:lang w:eastAsia="ru-RU"/>
        </w:rPr>
        <w:drawing>
          <wp:inline distT="0" distB="0" distL="0" distR="0" wp14:anchorId="616ECDAA" wp14:editId="692640BC">
            <wp:extent cx="4800600" cy="2105157"/>
            <wp:effectExtent l="0" t="0" r="0" b="9525"/>
            <wp:docPr id="241" name="Рисунок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B0C466-A5E6-7151-E3BF-C9BDA4F38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B0C466-A5E6-7151-E3BF-C9BDA4F38F1C}"/>
                        </a:ext>
                      </a:extLst>
                    </pic:cNvPr>
                    <pic:cNvPicPr>
                      <a:picLocks noChangeAspect="1"/>
                    </pic:cNvPicPr>
                  </pic:nvPicPr>
                  <pic:blipFill rotWithShape="1">
                    <a:blip r:embed="rId72"/>
                    <a:srcRect t="6956"/>
                    <a:stretch>
                      <a:fillRect/>
                    </a:stretch>
                  </pic:blipFill>
                  <pic:spPr bwMode="auto">
                    <a:xfrm>
                      <a:off x="0" y="0"/>
                      <a:ext cx="4856148" cy="2129516"/>
                    </a:xfrm>
                    <a:prstGeom prst="rect">
                      <a:avLst/>
                    </a:prstGeom>
                    <a:ln>
                      <a:noFill/>
                    </a:ln>
                    <a:extLst>
                      <a:ext uri="{53640926-AAD7-44D8-BBD7-CCE9431645EC}">
                        <a14:shadowObscured xmlns:a14="http://schemas.microsoft.com/office/drawing/2010/main"/>
                      </a:ext>
                    </a:extLst>
                  </pic:spPr>
                </pic:pic>
              </a:graphicData>
            </a:graphic>
          </wp:inline>
        </w:drawing>
      </w:r>
    </w:p>
    <w:p w14:paraId="0999A4E4" w14:textId="77777777" w:rsidR="00051EDF" w:rsidRP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bCs/>
          <w:sz w:val="28"/>
          <w:szCs w:val="28"/>
          <w:lang w:val="en-US" w:eastAsia="ru-RU"/>
        </w:rPr>
      </w:pPr>
    </w:p>
    <w:p w14:paraId="6657748D" w14:textId="77777777" w:rsidR="00051EDF" w:rsidRPr="00051EDF" w:rsidRDefault="00051EDF" w:rsidP="00870E9F">
      <w:pPr>
        <w:tabs>
          <w:tab w:val="left" w:pos="993"/>
        </w:tabs>
        <w:overflowPunct w:val="0"/>
        <w:spacing w:after="0" w:line="240" w:lineRule="auto"/>
        <w:jc w:val="center"/>
        <w:textAlignment w:val="baseline"/>
        <w:rPr>
          <w:rFonts w:ascii="Times New Roman" w:eastAsia="Times New Roman" w:hAnsi="Times New Roman" w:cs="Times New Roman"/>
          <w:sz w:val="28"/>
          <w:szCs w:val="28"/>
          <w:lang w:eastAsia="ru-RU"/>
        </w:rPr>
      </w:pPr>
      <w:r w:rsidRPr="00051EDF">
        <w:rPr>
          <w:rFonts w:ascii="Times New Roman" w:eastAsia="Times New Roman" w:hAnsi="Times New Roman" w:cs="Times New Roman"/>
          <w:bCs/>
          <w:sz w:val="28"/>
          <w:szCs w:val="28"/>
          <w:lang w:eastAsia="ru-RU"/>
        </w:rPr>
        <w:t xml:space="preserve">Рисунок 4.22 – Дифрактограмма покрытий </w:t>
      </w:r>
      <w:r w:rsidRPr="00051EDF">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sidRPr="00051EDF">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на поверхности стали 12Х1МФ с градиентным распределением элементов</w:t>
      </w:r>
    </w:p>
    <w:p w14:paraId="7A534AD5" w14:textId="0A583E01" w:rsidR="00051EDF" w:rsidRPr="00051EDF" w:rsidRDefault="00051EDF" w:rsidP="00392812">
      <w:pPr>
        <w:tabs>
          <w:tab w:val="left" w:pos="993"/>
        </w:tabs>
        <w:overflowPunct w:val="0"/>
        <w:spacing w:after="0" w:line="240" w:lineRule="auto"/>
        <w:ind w:firstLine="709"/>
        <w:jc w:val="both"/>
        <w:textAlignment w:val="baseline"/>
        <w:rPr>
          <w:rFonts w:ascii="Times New Roman" w:eastAsia="Times New Roman" w:hAnsi="Times New Roman" w:cs="Times New Roman"/>
          <w:sz w:val="28"/>
          <w:szCs w:val="28"/>
          <w:lang w:eastAsia="ru-RU"/>
        </w:rPr>
      </w:pPr>
      <w:r w:rsidRPr="00051EDF">
        <w:rPr>
          <w:rFonts w:ascii="Times New Roman" w:eastAsia="Times New Roman" w:hAnsi="Times New Roman" w:cs="Times New Roman"/>
          <w:sz w:val="28"/>
          <w:szCs w:val="28"/>
          <w:lang w:eastAsia="ru-RU"/>
        </w:rPr>
        <w:lastRenderedPageBreak/>
        <w:t>На рисунке 4.23 показан результат скретч-тестирования</w:t>
      </w:r>
      <w:r w:rsidRPr="00051EDF">
        <w:rPr>
          <w:rFonts w:ascii="Times New Roman" w:eastAsia="Times New Roman" w:hAnsi="Times New Roman" w:cs="Times New Roman"/>
          <w:bCs/>
          <w:sz w:val="28"/>
          <w:szCs w:val="28"/>
          <w:lang w:eastAsia="ru-RU"/>
        </w:rPr>
        <w:t xml:space="preserve"> покрытий </w:t>
      </w:r>
      <w:r w:rsidRPr="00051EDF">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sidRPr="00051EDF">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на поверхности стали 12Х1МФ с градиентным распределением элементов. В начальной области испытания (до 3 см) акустическая эмиссия практически отсутствует, а глубина проникновения незначительна. Это свидетельствует о преимущественно упругой или слабой пластической деформации покрытия без признаков разрушения. Первая критическая нагрузка Lc1=31,36 Н соответствует началу микроповреждений покрытия, таких как образование микротрещин и локальных отслоений. Вторая критическая нагрузка Lc2=79,07 Н соответствует активном разрушении покрытия, сопровождающемся развитием трещин, сколами и частичным отслаиванием покрытия от подложки. После достижения критической точки Lc3=140,21 Н происходит полное разрушение покрытия. Сравнительный анализ результатов </w:t>
      </w:r>
      <w:r w:rsidR="007E4A00">
        <w:rPr>
          <w:rFonts w:ascii="Times New Roman" w:eastAsia="Times New Roman" w:hAnsi="Times New Roman" w:cs="Times New Roman"/>
          <w:sz w:val="28"/>
          <w:szCs w:val="28"/>
          <w:lang w:eastAsia="ru-RU"/>
        </w:rPr>
        <w:t>скретч-тестирования покрытий Cr</w:t>
      </w:r>
      <w:r w:rsidR="007E4A00" w:rsidRPr="007E4A00">
        <w:rPr>
          <w:rFonts w:ascii="Times New Roman" w:eastAsia="Times New Roman" w:hAnsi="Times New Roman" w:cs="Times New Roman"/>
          <w:sz w:val="28"/>
          <w:szCs w:val="28"/>
          <w:vertAlign w:val="subscript"/>
          <w:lang w:eastAsia="ru-RU"/>
        </w:rPr>
        <w:t>3</w:t>
      </w:r>
      <w:r w:rsidR="007E4A00">
        <w:rPr>
          <w:rFonts w:ascii="Times New Roman" w:eastAsia="Times New Roman" w:hAnsi="Times New Roman" w:cs="Times New Roman"/>
          <w:sz w:val="28"/>
          <w:szCs w:val="28"/>
          <w:lang w:eastAsia="ru-RU"/>
        </w:rPr>
        <w:t>C</w:t>
      </w:r>
      <w:r w:rsidR="007E4A00" w:rsidRPr="007E4A00">
        <w:rPr>
          <w:rFonts w:ascii="Times New Roman" w:eastAsia="Times New Roman" w:hAnsi="Times New Roman" w:cs="Times New Roman"/>
          <w:sz w:val="28"/>
          <w:szCs w:val="28"/>
          <w:vertAlign w:val="subscript"/>
          <w:lang w:eastAsia="ru-RU"/>
        </w:rPr>
        <w:t>2</w:t>
      </w:r>
      <w:r w:rsidR="007E4A00" w:rsidRPr="007E4A00">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8"/>
          <w:szCs w:val="28"/>
          <w:lang w:eastAsia="ru-RU"/>
        </w:rPr>
        <w:t>NiCr, полученных при различной степени заполнения детонационного ствола газовой смесью кислород–ацетилен (57 %, 64 % и 73 %), а также покрытий с градиентным распределением элементов показал, что градиентные покрытия обладают более высокой адгезионной прочностью к подложке и повышенной устойчивостью к механическому воздействию. Об этом свидетельствует результаты микроинденти</w:t>
      </w:r>
      <w:r w:rsidR="007E4A00">
        <w:rPr>
          <w:rFonts w:ascii="Times New Roman" w:eastAsia="Times New Roman" w:hAnsi="Times New Roman" w:cs="Times New Roman"/>
          <w:sz w:val="28"/>
          <w:szCs w:val="28"/>
          <w:lang w:eastAsia="ru-RU"/>
        </w:rPr>
        <w:t>рования поверхности покрытий Cr</w:t>
      </w:r>
      <w:r w:rsidR="007E4A00" w:rsidRPr="007E4A00">
        <w:rPr>
          <w:rFonts w:ascii="Times New Roman" w:eastAsia="Times New Roman" w:hAnsi="Times New Roman" w:cs="Times New Roman"/>
          <w:sz w:val="28"/>
          <w:szCs w:val="28"/>
          <w:vertAlign w:val="subscript"/>
          <w:lang w:eastAsia="ru-RU"/>
        </w:rPr>
        <w:t>3</w:t>
      </w:r>
      <w:r w:rsidR="007E4A00">
        <w:rPr>
          <w:rFonts w:ascii="Times New Roman" w:eastAsia="Times New Roman" w:hAnsi="Times New Roman" w:cs="Times New Roman"/>
          <w:sz w:val="28"/>
          <w:szCs w:val="28"/>
          <w:lang w:eastAsia="ru-RU"/>
        </w:rPr>
        <w:t>C</w:t>
      </w:r>
      <w:r w:rsidR="007E4A00" w:rsidRPr="007E4A00">
        <w:rPr>
          <w:rFonts w:ascii="Times New Roman" w:eastAsia="Times New Roman" w:hAnsi="Times New Roman" w:cs="Times New Roman"/>
          <w:sz w:val="28"/>
          <w:szCs w:val="28"/>
          <w:vertAlign w:val="subscript"/>
          <w:lang w:eastAsia="ru-RU"/>
        </w:rPr>
        <w:t>2</w:t>
      </w:r>
      <w:r w:rsidR="007E4A00" w:rsidRPr="007E4A00">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8"/>
          <w:szCs w:val="28"/>
          <w:lang w:eastAsia="ru-RU"/>
        </w:rPr>
        <w:t>NiCr, рисунок 4.24. Анализ кривых нагрузка-глубина проникновения показал, что градиентное покрытие обладает наименьшей глубиной проникновения (2,3 мкм) под нагрузкой 1 Н, что свидетельствует о повышенном сопротивлении деформации по сравнению с однородными образцами.</w:t>
      </w:r>
    </w:p>
    <w:p w14:paraId="686ACD34" w14:textId="77777777" w:rsid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r w:rsidRPr="00051EDF">
        <w:rPr>
          <w:rFonts w:ascii="Times New Roman" w:eastAsia="Times New Roman" w:hAnsi="Times New Roman" w:cs="Times New Roman"/>
          <w:sz w:val="28"/>
          <w:szCs w:val="28"/>
          <w:lang w:eastAsia="ru-RU"/>
        </w:rPr>
        <w:t xml:space="preserve">Анализ кривых нагрузка-глубина проникновения показал, что градиентное покрытие обладает наименьшей глубиной проникновения (2,3 мкм) под нагрузкой 1 Н, что свидетельствует о повышенном сопротивлении деформации по сравнению с образцами </w:t>
      </w:r>
      <w:r w:rsidRPr="00051EDF">
        <w:rPr>
          <w:rFonts w:ascii="Times New Roman" w:eastAsia="Times New Roman" w:hAnsi="Times New Roman" w:cs="Times New Roman"/>
          <w:color w:val="233028"/>
          <w:kern w:val="24"/>
          <w:sz w:val="28"/>
          <w:szCs w:val="28"/>
          <w:lang w:eastAsia="ru-RU"/>
        </w:rPr>
        <w:t>О1-57%</w:t>
      </w:r>
      <w:r w:rsidRPr="00051EDF">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color w:val="233028"/>
          <w:kern w:val="24"/>
          <w:sz w:val="28"/>
          <w:szCs w:val="28"/>
          <w:lang w:eastAsia="ru-RU"/>
        </w:rPr>
        <w:t xml:space="preserve"> О2-64%</w:t>
      </w:r>
      <w:r w:rsidRPr="00051EDF">
        <w:rPr>
          <w:rFonts w:ascii="Times New Roman" w:eastAsia="Times New Roman" w:hAnsi="Times New Roman" w:cs="Times New Roman"/>
          <w:sz w:val="28"/>
          <w:szCs w:val="28"/>
          <w:lang w:eastAsia="ru-RU"/>
        </w:rPr>
        <w:t xml:space="preserve"> и </w:t>
      </w:r>
      <w:r w:rsidRPr="00051EDF">
        <w:rPr>
          <w:rFonts w:ascii="Times New Roman" w:eastAsia="Times New Roman" w:hAnsi="Times New Roman" w:cs="Times New Roman"/>
          <w:color w:val="233028"/>
          <w:kern w:val="24"/>
          <w:sz w:val="28"/>
          <w:szCs w:val="28"/>
          <w:lang w:eastAsia="ru-RU"/>
        </w:rPr>
        <w:t>О3-73%.</w:t>
      </w:r>
      <w:r w:rsidRPr="00051EDF">
        <w:rPr>
          <w:rFonts w:ascii="Times New Roman" w:eastAsia="Times New Roman" w:hAnsi="Times New Roman" w:cs="Times New Roman"/>
          <w:sz w:val="24"/>
          <w:szCs w:val="24"/>
          <w:lang w:eastAsia="ru-RU"/>
        </w:rPr>
        <w:t xml:space="preserve"> </w:t>
      </w:r>
      <w:r w:rsidRPr="00051EDF">
        <w:rPr>
          <w:rFonts w:ascii="Times New Roman" w:eastAsia="Times New Roman" w:hAnsi="Times New Roman" w:cs="Times New Roman"/>
          <w:sz w:val="28"/>
          <w:szCs w:val="28"/>
          <w:lang w:eastAsia="ru-RU"/>
        </w:rPr>
        <w:t xml:space="preserve">Табличные данные подтверждают эти выводы: микротвердость (HV) также максимальна для градиентной покрытий и составляет 986±46 </w:t>
      </w:r>
      <w:r w:rsidRPr="00051EDF">
        <w:rPr>
          <w:rFonts w:ascii="Times New Roman" w:eastAsia="Times New Roman" w:hAnsi="Times New Roman" w:cs="Times New Roman"/>
          <w:sz w:val="28"/>
          <w:szCs w:val="28"/>
          <w:lang w:val="en-US" w:eastAsia="ru-RU"/>
        </w:rPr>
        <w:t>HV</w:t>
      </w:r>
      <w:r w:rsidRPr="00051EDF">
        <w:rPr>
          <w:rFonts w:ascii="Times New Roman" w:eastAsia="Times New Roman" w:hAnsi="Times New Roman" w:cs="Times New Roman"/>
          <w:sz w:val="28"/>
          <w:szCs w:val="28"/>
          <w:lang w:eastAsia="ru-RU"/>
        </w:rPr>
        <w:t xml:space="preserve">, что на 15 % выше, чем у образца с наименьшей твердостью (838±42 </w:t>
      </w:r>
      <w:r w:rsidRPr="00051EDF">
        <w:rPr>
          <w:rFonts w:ascii="Times New Roman" w:eastAsia="Times New Roman" w:hAnsi="Times New Roman" w:cs="Times New Roman"/>
          <w:sz w:val="28"/>
          <w:szCs w:val="28"/>
          <w:lang w:val="en-US" w:eastAsia="ru-RU"/>
        </w:rPr>
        <w:t>HV</w:t>
      </w:r>
      <w:r w:rsidRPr="00051EDF">
        <w:rPr>
          <w:rFonts w:ascii="Times New Roman" w:eastAsia="Times New Roman" w:hAnsi="Times New Roman" w:cs="Times New Roman"/>
          <w:sz w:val="28"/>
          <w:szCs w:val="28"/>
          <w:lang w:eastAsia="ru-RU"/>
        </w:rPr>
        <w:t>).</w:t>
      </w:r>
    </w:p>
    <w:p w14:paraId="475CF793" w14:textId="77777777" w:rsidR="001C2025" w:rsidRPr="001C2025" w:rsidRDefault="001C2025"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p>
    <w:p w14:paraId="4F41E668" w14:textId="77777777" w:rsidR="00051EDF" w:rsidRPr="00051EDF" w:rsidRDefault="00051EDF"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bCs/>
          <w:sz w:val="28"/>
          <w:szCs w:val="28"/>
          <w:lang w:eastAsia="ru-RU"/>
        </w:rPr>
      </w:pPr>
      <w:r w:rsidRPr="00051EDF">
        <w:rPr>
          <w:rFonts w:ascii="Times New Roman" w:eastAsia="Times New Roman" w:hAnsi="Times New Roman" w:cs="Times New Roman"/>
          <w:noProof/>
          <w:sz w:val="24"/>
          <w:szCs w:val="24"/>
          <w:lang w:eastAsia="ru-RU"/>
        </w:rPr>
        <w:drawing>
          <wp:inline distT="0" distB="0" distL="0" distR="0" wp14:anchorId="68FED826" wp14:editId="30761220">
            <wp:extent cx="3787982" cy="2455097"/>
            <wp:effectExtent l="0" t="0" r="3175" b="2540"/>
            <wp:docPr id="24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59538" name="Рисунок 2001059538"/>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785484" cy="2453478"/>
                    </a:xfrm>
                    <a:prstGeom prst="rect">
                      <a:avLst/>
                    </a:prstGeom>
                  </pic:spPr>
                </pic:pic>
              </a:graphicData>
            </a:graphic>
          </wp:inline>
        </w:drawing>
      </w:r>
    </w:p>
    <w:p w14:paraId="2C38E380" w14:textId="77777777" w:rsidR="00051EDF" w:rsidRPr="00051EDF" w:rsidRDefault="00051EDF"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bCs/>
          <w:sz w:val="28"/>
          <w:szCs w:val="28"/>
          <w:lang w:eastAsia="ru-RU"/>
        </w:rPr>
      </w:pPr>
      <w:r w:rsidRPr="00051EDF">
        <w:rPr>
          <w:rFonts w:ascii="Times New Roman" w:eastAsia="Times New Roman" w:hAnsi="Times New Roman" w:cs="Times New Roman"/>
          <w:bCs/>
          <w:sz w:val="28"/>
          <w:szCs w:val="28"/>
          <w:lang w:eastAsia="ru-RU"/>
        </w:rPr>
        <w:t xml:space="preserve">Рисунок 4.23 – Результаты скретч-тестирования покрытий </w:t>
      </w:r>
      <w:r w:rsidRPr="00051EDF">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sidRPr="00051EDF">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на поверхности стали 12Х1МФ с градиентным распределением элементов</w:t>
      </w:r>
    </w:p>
    <w:p w14:paraId="484B6B06" w14:textId="77777777" w:rsidR="00051EDF" w:rsidRPr="00051EDF" w:rsidRDefault="00051EDF" w:rsidP="00402EA1">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051EDF">
        <w:rPr>
          <w:rFonts w:ascii="Times New Roman" w:eastAsia="Times New Roman" w:hAnsi="Times New Roman" w:cs="Times New Roman"/>
          <w:noProof/>
          <w:sz w:val="28"/>
          <w:szCs w:val="28"/>
          <w:lang w:eastAsia="ru-RU"/>
        </w:rPr>
        <w:lastRenderedPageBreak/>
        <w:drawing>
          <wp:inline distT="0" distB="0" distL="0" distR="0" wp14:anchorId="716F4774" wp14:editId="531C3CE1">
            <wp:extent cx="4116769" cy="3352800"/>
            <wp:effectExtent l="0" t="0" r="0" b="0"/>
            <wp:docPr id="2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2247" name=""/>
                    <pic:cNvPicPr/>
                  </pic:nvPicPr>
                  <pic:blipFill>
                    <a:blip r:embed="rId74"/>
                    <a:stretch>
                      <a:fillRect/>
                    </a:stretch>
                  </pic:blipFill>
                  <pic:spPr>
                    <a:xfrm>
                      <a:off x="0" y="0"/>
                      <a:ext cx="4132399" cy="3365529"/>
                    </a:xfrm>
                    <a:prstGeom prst="rect">
                      <a:avLst/>
                    </a:prstGeom>
                  </pic:spPr>
                </pic:pic>
              </a:graphicData>
            </a:graphic>
          </wp:inline>
        </w:drawing>
      </w:r>
    </w:p>
    <w:p w14:paraId="1055A504" w14:textId="77777777" w:rsidR="00051EDF" w:rsidRP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p>
    <w:p w14:paraId="40A84A24" w14:textId="77777777" w:rsidR="00051EDF" w:rsidRPr="00051EDF" w:rsidRDefault="00051EDF" w:rsidP="00392812">
      <w:pPr>
        <w:tabs>
          <w:tab w:val="left" w:pos="993"/>
        </w:tabs>
        <w:overflowPunct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r w:rsidRPr="00051EDF">
        <w:rPr>
          <w:rFonts w:ascii="Times New Roman" w:eastAsia="Times New Roman" w:hAnsi="Times New Roman" w:cs="Times New Roman"/>
          <w:sz w:val="28"/>
          <w:szCs w:val="28"/>
          <w:lang w:eastAsia="ru-RU"/>
        </w:rPr>
        <w:t xml:space="preserve">Рисунок 4.24 – График зависимости нагрузки от глубины вдавливания для </w:t>
      </w:r>
      <w:r w:rsidRPr="00051EDF">
        <w:rPr>
          <w:rFonts w:ascii="Times New Roman" w:eastAsia="Times New Roman" w:hAnsi="Times New Roman" w:cs="Times New Roman"/>
          <w:bCs/>
          <w:sz w:val="28"/>
          <w:szCs w:val="28"/>
          <w:lang w:eastAsia="ru-RU"/>
        </w:rPr>
        <w:t xml:space="preserve">покрытий </w:t>
      </w:r>
      <w:r w:rsidRPr="00051EDF">
        <w:rPr>
          <w:rFonts w:ascii="Times New Roman" w:eastAsia="Times New Roman" w:hAnsi="Times New Roman" w:cs="Times New Roman"/>
          <w:sz w:val="28"/>
          <w:szCs w:val="28"/>
          <w:lang w:val="en-US" w:eastAsia="ru-RU"/>
        </w:rPr>
        <w:t>Cr</w:t>
      </w:r>
      <w:r w:rsidRPr="00051EDF">
        <w:rPr>
          <w:rFonts w:ascii="Times New Roman" w:eastAsia="Times New Roman" w:hAnsi="Times New Roman" w:cs="Times New Roman"/>
          <w:sz w:val="28"/>
          <w:szCs w:val="28"/>
          <w:vertAlign w:val="subscript"/>
          <w:lang w:eastAsia="ru-RU"/>
        </w:rPr>
        <w:t>3</w:t>
      </w:r>
      <w:r w:rsidRPr="00051EDF">
        <w:rPr>
          <w:rFonts w:ascii="Times New Roman" w:eastAsia="Times New Roman" w:hAnsi="Times New Roman" w:cs="Times New Roman"/>
          <w:sz w:val="28"/>
          <w:szCs w:val="28"/>
          <w:lang w:val="en-US" w:eastAsia="ru-RU"/>
        </w:rPr>
        <w:t>C</w:t>
      </w:r>
      <w:r w:rsidRPr="00051EDF">
        <w:rPr>
          <w:rFonts w:ascii="Times New Roman" w:eastAsia="Times New Roman" w:hAnsi="Times New Roman" w:cs="Times New Roman"/>
          <w:sz w:val="28"/>
          <w:szCs w:val="28"/>
          <w:vertAlign w:val="subscript"/>
          <w:lang w:eastAsia="ru-RU"/>
        </w:rPr>
        <w:t>2</w:t>
      </w:r>
      <w:r w:rsidRPr="00051EDF">
        <w:rPr>
          <w:rFonts w:ascii="Times New Roman" w:eastAsia="Times New Roman" w:hAnsi="Times New Roman" w:cs="Times New Roman"/>
          <w:sz w:val="28"/>
          <w:szCs w:val="28"/>
          <w:lang w:eastAsia="ru-RU"/>
        </w:rPr>
        <w:t>-</w:t>
      </w:r>
      <w:r w:rsidRPr="00051EDF">
        <w:rPr>
          <w:rFonts w:ascii="Times New Roman" w:eastAsia="Times New Roman" w:hAnsi="Times New Roman" w:cs="Times New Roman"/>
          <w:sz w:val="28"/>
          <w:szCs w:val="28"/>
          <w:lang w:val="en-US" w:eastAsia="ru-RU"/>
        </w:rPr>
        <w:t>NiCr</w:t>
      </w:r>
      <w:r w:rsidRPr="00051EDF">
        <w:rPr>
          <w:rFonts w:ascii="Times New Roman" w:eastAsia="Times New Roman" w:hAnsi="Times New Roman" w:cs="Times New Roman"/>
          <w:sz w:val="28"/>
          <w:szCs w:val="28"/>
          <w:lang w:eastAsia="ru-RU"/>
        </w:rPr>
        <w:t xml:space="preserve"> на поверхности стали 12Х1МФ</w:t>
      </w:r>
    </w:p>
    <w:p w14:paraId="2532007B" w14:textId="77777777" w:rsid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val="kk-KZ" w:eastAsia="ru-RU"/>
        </w:rPr>
      </w:pPr>
    </w:p>
    <w:p w14:paraId="1331300E" w14:textId="77777777" w:rsidR="00051EDF" w:rsidRDefault="00051EDF"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051EDF">
        <w:rPr>
          <w:rFonts w:ascii="Times New Roman" w:eastAsia="Times New Roman" w:hAnsi="Times New Roman" w:cs="Times New Roman"/>
          <w:sz w:val="28"/>
          <w:szCs w:val="28"/>
          <w:lang w:eastAsia="ru-RU"/>
        </w:rPr>
        <w:t>Таким образом, полученные результаты показывают, что покрытие с градиентным распределением элементов существенно улучшает механические характеристики материала. Это обусловлено тем, что градиентная структура позволяет более эффективно распределять внутренние напряжения и повышать сопротивление пластической деформации, одновременно сохраняя достаточный уровень упругости. В результате достигается оптимальный баланс между жесткостью и пластичностью, что обеспечивает не только высокую твердость и износостойкость, но и предотвращает хрупкое разрушение покрытия. Следовательно, применение градиентных покрытий представляет собой перспективное направление для повышения свойств функциональных материалов.</w:t>
      </w:r>
    </w:p>
    <w:p w14:paraId="42DCE6E3" w14:textId="34207B8E" w:rsidR="00957FD1" w:rsidRDefault="003B5B22"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3B5B22">
        <w:rPr>
          <w:rFonts w:ascii="Times New Roman" w:eastAsia="Times New Roman" w:hAnsi="Times New Roman" w:cs="Times New Roman"/>
          <w:sz w:val="28"/>
          <w:szCs w:val="28"/>
          <w:lang w:eastAsia="ru-RU"/>
        </w:rPr>
        <w:t xml:space="preserve">В целях оценки устойчивости покрытий к высоким температурам проведено трибологическое испытание покрытий </w:t>
      </w:r>
      <w:r w:rsidR="008A0DB0" w:rsidRPr="008A0DB0">
        <w:rPr>
          <w:rFonts w:ascii="Times New Roman" w:eastAsia="Times New Roman" w:hAnsi="Times New Roman" w:cs="Times New Roman"/>
          <w:sz w:val="28"/>
          <w:szCs w:val="28"/>
          <w:lang w:val="kk-KZ" w:eastAsia="ru-RU"/>
        </w:rPr>
        <w:t>Cr</w:t>
      </w:r>
      <w:r w:rsidR="008A0DB0" w:rsidRPr="008A0DB0">
        <w:rPr>
          <w:rFonts w:ascii="Times New Roman" w:eastAsia="Times New Roman" w:hAnsi="Times New Roman" w:cs="Times New Roman"/>
          <w:sz w:val="28"/>
          <w:szCs w:val="28"/>
          <w:vertAlign w:val="subscript"/>
          <w:lang w:eastAsia="ru-RU"/>
        </w:rPr>
        <w:t>3</w:t>
      </w:r>
      <w:r w:rsidR="008A0DB0" w:rsidRPr="008A0DB0">
        <w:rPr>
          <w:rFonts w:ascii="Times New Roman" w:eastAsia="Times New Roman" w:hAnsi="Times New Roman" w:cs="Times New Roman"/>
          <w:sz w:val="28"/>
          <w:szCs w:val="28"/>
          <w:lang w:val="kk-KZ" w:eastAsia="ru-RU"/>
        </w:rPr>
        <w:t>C</w:t>
      </w:r>
      <w:r w:rsidR="008A0DB0" w:rsidRPr="008A0DB0">
        <w:rPr>
          <w:rFonts w:ascii="Times New Roman" w:eastAsia="Times New Roman" w:hAnsi="Times New Roman" w:cs="Times New Roman"/>
          <w:sz w:val="28"/>
          <w:szCs w:val="28"/>
          <w:vertAlign w:val="subscript"/>
          <w:lang w:eastAsia="ru-RU"/>
        </w:rPr>
        <w:t>2</w:t>
      </w:r>
      <w:r w:rsidR="008A0DB0" w:rsidRPr="008A0DB0">
        <w:rPr>
          <w:rFonts w:ascii="Times New Roman" w:eastAsia="Times New Roman" w:hAnsi="Times New Roman" w:cs="Times New Roman"/>
          <w:sz w:val="28"/>
          <w:szCs w:val="28"/>
          <w:lang w:val="kk-KZ" w:eastAsia="ru-RU"/>
        </w:rPr>
        <w:t>-NiCr</w:t>
      </w:r>
      <w:r w:rsidR="008A0DB0" w:rsidRPr="008A0DB0">
        <w:rPr>
          <w:rFonts w:ascii="Times New Roman" w:eastAsia="Times New Roman" w:hAnsi="Times New Roman" w:cs="Times New Roman"/>
          <w:sz w:val="28"/>
          <w:szCs w:val="28"/>
          <w:lang w:eastAsia="ru-RU"/>
        </w:rPr>
        <w:t xml:space="preserve"> </w:t>
      </w:r>
      <w:r w:rsidRPr="003B5B22">
        <w:rPr>
          <w:rFonts w:ascii="Times New Roman" w:eastAsia="Times New Roman" w:hAnsi="Times New Roman" w:cs="Times New Roman"/>
          <w:sz w:val="28"/>
          <w:szCs w:val="28"/>
          <w:lang w:eastAsia="ru-RU"/>
        </w:rPr>
        <w:t>с градиентным распределением элементов на высокотемпературном трибометре THT800 Anton Paar (Материаловедческий центр коллективного пользования Томского государственного университета, г. Томск) при температурах 400 °C</w:t>
      </w:r>
      <w:r>
        <w:rPr>
          <w:rFonts w:ascii="Times New Roman" w:eastAsia="Times New Roman" w:hAnsi="Times New Roman" w:cs="Times New Roman"/>
          <w:sz w:val="28"/>
          <w:szCs w:val="28"/>
          <w:lang w:eastAsia="ru-RU"/>
        </w:rPr>
        <w:t>;</w:t>
      </w:r>
      <w:r w:rsidRPr="003B5B22">
        <w:rPr>
          <w:rFonts w:ascii="Times New Roman" w:eastAsia="Times New Roman" w:hAnsi="Times New Roman" w:cs="Times New Roman"/>
          <w:sz w:val="28"/>
          <w:szCs w:val="28"/>
          <w:lang w:eastAsia="ru-RU"/>
        </w:rPr>
        <w:t xml:space="preserve"> 550 °C и 700 °C</w:t>
      </w:r>
      <w:r w:rsidR="00170E93">
        <w:rPr>
          <w:rFonts w:ascii="Times New Roman" w:eastAsia="Times New Roman" w:hAnsi="Times New Roman" w:cs="Times New Roman"/>
          <w:sz w:val="28"/>
          <w:szCs w:val="28"/>
          <w:lang w:eastAsia="ru-RU"/>
        </w:rPr>
        <w:t xml:space="preserve"> (рисунки 4.25-4.27)</w:t>
      </w:r>
      <w:r w:rsidRPr="003B5B22">
        <w:rPr>
          <w:rFonts w:ascii="Times New Roman" w:eastAsia="Times New Roman" w:hAnsi="Times New Roman" w:cs="Times New Roman"/>
          <w:sz w:val="28"/>
          <w:szCs w:val="28"/>
          <w:lang w:eastAsia="ru-RU"/>
        </w:rPr>
        <w:t>.</w:t>
      </w:r>
      <w:r w:rsidR="00F6693C">
        <w:rPr>
          <w:rFonts w:ascii="Times New Roman" w:eastAsia="Times New Roman" w:hAnsi="Times New Roman" w:cs="Times New Roman"/>
          <w:sz w:val="28"/>
          <w:szCs w:val="28"/>
          <w:lang w:eastAsia="ru-RU"/>
        </w:rPr>
        <w:t xml:space="preserve"> </w:t>
      </w:r>
      <w:r w:rsidR="00653EAF" w:rsidRPr="00B2027A">
        <w:rPr>
          <w:rFonts w:ascii="Times New Roman" w:hAnsi="Times New Roman" w:cs="Times New Roman"/>
          <w:sz w:val="28"/>
          <w:szCs w:val="28"/>
        </w:rPr>
        <w:t xml:space="preserve">Если коэффициент трения устойчивый, </w:t>
      </w:r>
      <w:r w:rsidR="00432ECF">
        <w:rPr>
          <w:rFonts w:ascii="Times New Roman" w:hAnsi="Times New Roman" w:cs="Times New Roman"/>
          <w:sz w:val="28"/>
          <w:szCs w:val="28"/>
        </w:rPr>
        <w:t>испытуемый материал</w:t>
      </w:r>
      <w:r w:rsidR="00653EAF" w:rsidRPr="00B2027A">
        <w:rPr>
          <w:rFonts w:ascii="Times New Roman" w:hAnsi="Times New Roman" w:cs="Times New Roman"/>
          <w:sz w:val="28"/>
          <w:szCs w:val="28"/>
        </w:rPr>
        <w:t xml:space="preserve"> обычно остаются неповрежденными, демонстрируя хорошую износостойкость. С другой стороны, в случае значительного изменения коэффициента трения наблюдается увеличение износа</w:t>
      </w:r>
      <w:r w:rsidR="00432ECF">
        <w:rPr>
          <w:rFonts w:ascii="Times New Roman" w:hAnsi="Times New Roman" w:cs="Times New Roman"/>
          <w:sz w:val="28"/>
          <w:szCs w:val="28"/>
        </w:rPr>
        <w:t xml:space="preserve"> в результате деградации покрытий</w:t>
      </w:r>
      <w:r w:rsidR="00653EAF" w:rsidRPr="00B2027A">
        <w:rPr>
          <w:rFonts w:ascii="Times New Roman" w:hAnsi="Times New Roman" w:cs="Times New Roman"/>
          <w:sz w:val="28"/>
          <w:szCs w:val="28"/>
        </w:rPr>
        <w:t xml:space="preserve">. </w:t>
      </w:r>
    </w:p>
    <w:p w14:paraId="21BC7E34" w14:textId="77777777" w:rsidR="00653EAF" w:rsidRPr="00B2027A" w:rsidRDefault="00653EAF"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5742427E" w14:textId="64574DC9" w:rsidR="00653EAF" w:rsidRDefault="00364AD7" w:rsidP="00870E9F">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364AD7">
        <w:rPr>
          <w:rFonts w:ascii="Times New Roman" w:hAnsi="Times New Roman" w:cs="Times New Roman"/>
          <w:noProof/>
          <w:sz w:val="28"/>
          <w:szCs w:val="28"/>
          <w:lang w:eastAsia="ru-RU"/>
        </w:rPr>
        <w:lastRenderedPageBreak/>
        <w:drawing>
          <wp:inline distT="0" distB="0" distL="0" distR="0" wp14:anchorId="044FFC5A" wp14:editId="2716E829">
            <wp:extent cx="3302758" cy="2105939"/>
            <wp:effectExtent l="0" t="0" r="0" b="254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338478" cy="2128715"/>
                    </a:xfrm>
                    <a:prstGeom prst="rect">
                      <a:avLst/>
                    </a:prstGeom>
                  </pic:spPr>
                </pic:pic>
              </a:graphicData>
            </a:graphic>
          </wp:inline>
        </w:drawing>
      </w:r>
    </w:p>
    <w:p w14:paraId="3859F272" w14:textId="77777777" w:rsidR="00CB0069" w:rsidRPr="00B2027A" w:rsidRDefault="00CB0069"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rPr>
      </w:pPr>
    </w:p>
    <w:p w14:paraId="23FDBF0E" w14:textId="0ED81579" w:rsidR="00653EAF" w:rsidRDefault="00653EAF" w:rsidP="00870E9F">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B2027A">
        <w:rPr>
          <w:rFonts w:ascii="Times New Roman" w:hAnsi="Times New Roman" w:cs="Times New Roman"/>
          <w:sz w:val="28"/>
          <w:szCs w:val="28"/>
        </w:rPr>
        <w:t>Рисунок 4.</w:t>
      </w:r>
      <w:r w:rsidRPr="00D861E0">
        <w:rPr>
          <w:rFonts w:ascii="Times New Roman" w:hAnsi="Times New Roman" w:cs="Times New Roman"/>
          <w:sz w:val="28"/>
          <w:szCs w:val="28"/>
        </w:rPr>
        <w:t>2</w:t>
      </w:r>
      <w:r w:rsidR="00170E93">
        <w:rPr>
          <w:rFonts w:ascii="Times New Roman" w:hAnsi="Times New Roman" w:cs="Times New Roman"/>
          <w:sz w:val="28"/>
          <w:szCs w:val="28"/>
        </w:rPr>
        <w:t>5</w:t>
      </w:r>
      <w:r>
        <w:rPr>
          <w:rFonts w:ascii="Times New Roman" w:hAnsi="Times New Roman" w:cs="Times New Roman"/>
          <w:sz w:val="28"/>
          <w:szCs w:val="28"/>
        </w:rPr>
        <w:t xml:space="preserve"> </w:t>
      </w:r>
      <w:r w:rsidR="00870E9F">
        <w:rPr>
          <w:sz w:val="28"/>
          <w:szCs w:val="28"/>
          <w:lang w:val="kk-KZ"/>
        </w:rPr>
        <w:t>‒</w:t>
      </w:r>
      <w:r w:rsidRPr="00B2027A">
        <w:rPr>
          <w:rFonts w:ascii="Times New Roman" w:hAnsi="Times New Roman" w:cs="Times New Roman"/>
          <w:sz w:val="28"/>
          <w:szCs w:val="28"/>
        </w:rPr>
        <w:t xml:space="preserve"> </w:t>
      </w:r>
      <w:r w:rsidR="00927006" w:rsidRPr="00B054B4">
        <w:rPr>
          <w:rFonts w:ascii="Times New Roman" w:eastAsia="Times New Roman" w:hAnsi="Times New Roman" w:cs="Times New Roman"/>
          <w:bCs/>
          <w:sz w:val="28"/>
          <w:szCs w:val="28"/>
          <w:lang w:eastAsia="ru-RU"/>
        </w:rPr>
        <w:t xml:space="preserve">Результат трибологического испытания покрытий </w:t>
      </w:r>
      <w:r w:rsidR="00927006" w:rsidRPr="00B054B4">
        <w:rPr>
          <w:rFonts w:ascii="Times New Roman" w:eastAsia="Times New Roman" w:hAnsi="Times New Roman" w:cs="Times New Roman"/>
          <w:sz w:val="28"/>
          <w:szCs w:val="28"/>
          <w:lang w:val="en-US" w:eastAsia="ru-RU"/>
        </w:rPr>
        <w:t>Cr</w:t>
      </w:r>
      <w:r w:rsidR="00927006" w:rsidRPr="00B054B4">
        <w:rPr>
          <w:rFonts w:ascii="Times New Roman" w:eastAsia="Times New Roman" w:hAnsi="Times New Roman" w:cs="Times New Roman"/>
          <w:sz w:val="28"/>
          <w:szCs w:val="28"/>
          <w:vertAlign w:val="subscript"/>
          <w:lang w:eastAsia="ru-RU"/>
        </w:rPr>
        <w:t>3</w:t>
      </w:r>
      <w:r w:rsidR="00927006" w:rsidRPr="00B054B4">
        <w:rPr>
          <w:rFonts w:ascii="Times New Roman" w:eastAsia="Times New Roman" w:hAnsi="Times New Roman" w:cs="Times New Roman"/>
          <w:sz w:val="28"/>
          <w:szCs w:val="28"/>
          <w:lang w:val="en-US" w:eastAsia="ru-RU"/>
        </w:rPr>
        <w:t>C</w:t>
      </w:r>
      <w:r w:rsidR="00927006" w:rsidRPr="00B054B4">
        <w:rPr>
          <w:rFonts w:ascii="Times New Roman" w:eastAsia="Times New Roman" w:hAnsi="Times New Roman" w:cs="Times New Roman"/>
          <w:sz w:val="28"/>
          <w:szCs w:val="28"/>
          <w:vertAlign w:val="subscript"/>
          <w:lang w:eastAsia="ru-RU"/>
        </w:rPr>
        <w:t>2</w:t>
      </w:r>
      <w:r w:rsidR="00927006" w:rsidRPr="00B054B4">
        <w:rPr>
          <w:rFonts w:ascii="Times New Roman" w:eastAsia="Times New Roman" w:hAnsi="Times New Roman" w:cs="Times New Roman"/>
          <w:sz w:val="28"/>
          <w:szCs w:val="28"/>
          <w:lang w:eastAsia="ru-RU"/>
        </w:rPr>
        <w:t>-</w:t>
      </w:r>
      <w:r w:rsidR="00927006" w:rsidRPr="00B054B4">
        <w:rPr>
          <w:rFonts w:ascii="Times New Roman" w:eastAsia="Times New Roman" w:hAnsi="Times New Roman" w:cs="Times New Roman"/>
          <w:sz w:val="28"/>
          <w:szCs w:val="28"/>
          <w:lang w:val="en-US" w:eastAsia="ru-RU"/>
        </w:rPr>
        <w:t>NiCr</w:t>
      </w:r>
      <w:r w:rsidR="00927006">
        <w:rPr>
          <w:rFonts w:ascii="Times New Roman" w:eastAsia="Times New Roman" w:hAnsi="Times New Roman" w:cs="Times New Roman"/>
          <w:sz w:val="28"/>
          <w:szCs w:val="28"/>
          <w:lang w:eastAsia="ru-RU"/>
        </w:rPr>
        <w:t xml:space="preserve"> с градиентным распределением элементов </w:t>
      </w:r>
      <w:r w:rsidRPr="00B2027A">
        <w:rPr>
          <w:rFonts w:ascii="Times New Roman" w:hAnsi="Times New Roman" w:cs="Times New Roman"/>
          <w:sz w:val="28"/>
          <w:szCs w:val="28"/>
        </w:rPr>
        <w:t>при температуре 400 °С</w:t>
      </w:r>
    </w:p>
    <w:p w14:paraId="12BC7277" w14:textId="77777777" w:rsidR="00480870" w:rsidRPr="00927006" w:rsidRDefault="00480870" w:rsidP="00870E9F">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p>
    <w:p w14:paraId="58974969" w14:textId="00448BEE" w:rsidR="00653EAF" w:rsidRPr="00B2027A" w:rsidRDefault="00653EAF" w:rsidP="00870E9F">
      <w:pPr>
        <w:tabs>
          <w:tab w:val="left" w:pos="993"/>
        </w:tabs>
        <w:overflowPunct w:val="0"/>
        <w:spacing w:after="0" w:line="240" w:lineRule="auto"/>
        <w:contextualSpacing/>
        <w:jc w:val="center"/>
        <w:textAlignment w:val="baseline"/>
        <w:rPr>
          <w:rFonts w:ascii="Times New Roman" w:hAnsi="Times New Roman" w:cs="Times New Roman"/>
          <w:sz w:val="28"/>
          <w:szCs w:val="28"/>
        </w:rPr>
      </w:pPr>
    </w:p>
    <w:p w14:paraId="3EE82C5E" w14:textId="11FA6D2F" w:rsidR="00653EAF" w:rsidRPr="00B2027A" w:rsidRDefault="00364AD7" w:rsidP="00870E9F">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364AD7">
        <w:rPr>
          <w:rFonts w:ascii="Times New Roman" w:hAnsi="Times New Roman" w:cs="Times New Roman"/>
          <w:noProof/>
          <w:sz w:val="28"/>
          <w:szCs w:val="28"/>
          <w:lang w:eastAsia="ru-RU"/>
        </w:rPr>
        <w:drawing>
          <wp:inline distT="0" distB="0" distL="0" distR="0" wp14:anchorId="4F3B664F" wp14:editId="655739D6">
            <wp:extent cx="3377821" cy="2283838"/>
            <wp:effectExtent l="0" t="0" r="635" b="25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402047" cy="2300218"/>
                    </a:xfrm>
                    <a:prstGeom prst="rect">
                      <a:avLst/>
                    </a:prstGeom>
                  </pic:spPr>
                </pic:pic>
              </a:graphicData>
            </a:graphic>
          </wp:inline>
        </w:drawing>
      </w:r>
    </w:p>
    <w:p w14:paraId="1A29AAC1" w14:textId="627FF8D9" w:rsidR="00CB0069" w:rsidRDefault="00653EAF" w:rsidP="00870E9F">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B2027A">
        <w:rPr>
          <w:rFonts w:ascii="Times New Roman" w:hAnsi="Times New Roman" w:cs="Times New Roman"/>
          <w:sz w:val="28"/>
          <w:szCs w:val="28"/>
        </w:rPr>
        <w:t>Рисунок 4.</w:t>
      </w:r>
      <w:r w:rsidRPr="00D861E0">
        <w:rPr>
          <w:rFonts w:ascii="Times New Roman" w:hAnsi="Times New Roman" w:cs="Times New Roman"/>
          <w:sz w:val="28"/>
          <w:szCs w:val="28"/>
        </w:rPr>
        <w:t>2</w:t>
      </w:r>
      <w:r w:rsidR="00170E93">
        <w:rPr>
          <w:rFonts w:ascii="Times New Roman" w:hAnsi="Times New Roman" w:cs="Times New Roman"/>
          <w:sz w:val="28"/>
          <w:szCs w:val="28"/>
        </w:rPr>
        <w:t>6</w:t>
      </w:r>
      <w:r>
        <w:rPr>
          <w:rFonts w:ascii="Times New Roman" w:hAnsi="Times New Roman" w:cs="Times New Roman"/>
          <w:sz w:val="28"/>
          <w:szCs w:val="28"/>
        </w:rPr>
        <w:t xml:space="preserve"> </w:t>
      </w:r>
      <w:r w:rsidR="00870E9F">
        <w:rPr>
          <w:sz w:val="28"/>
          <w:szCs w:val="28"/>
          <w:lang w:val="kk-KZ"/>
        </w:rPr>
        <w:t>‒</w:t>
      </w:r>
      <w:r w:rsidRPr="00B2027A">
        <w:rPr>
          <w:rFonts w:ascii="Times New Roman" w:hAnsi="Times New Roman" w:cs="Times New Roman"/>
          <w:sz w:val="28"/>
          <w:szCs w:val="28"/>
        </w:rPr>
        <w:t xml:space="preserve"> </w:t>
      </w:r>
      <w:r w:rsidR="00170E93" w:rsidRPr="00B054B4">
        <w:rPr>
          <w:rFonts w:ascii="Times New Roman" w:eastAsia="Times New Roman" w:hAnsi="Times New Roman" w:cs="Times New Roman"/>
          <w:bCs/>
          <w:sz w:val="28"/>
          <w:szCs w:val="28"/>
          <w:lang w:eastAsia="ru-RU"/>
        </w:rPr>
        <w:t xml:space="preserve">Результат трибологического испытания покрытий </w:t>
      </w:r>
      <w:r w:rsidR="00170E93" w:rsidRPr="00B054B4">
        <w:rPr>
          <w:rFonts w:ascii="Times New Roman" w:eastAsia="Times New Roman" w:hAnsi="Times New Roman" w:cs="Times New Roman"/>
          <w:sz w:val="28"/>
          <w:szCs w:val="28"/>
          <w:lang w:val="en-US" w:eastAsia="ru-RU"/>
        </w:rPr>
        <w:t>Cr</w:t>
      </w:r>
      <w:r w:rsidR="00170E93" w:rsidRPr="00B054B4">
        <w:rPr>
          <w:rFonts w:ascii="Times New Roman" w:eastAsia="Times New Roman" w:hAnsi="Times New Roman" w:cs="Times New Roman"/>
          <w:sz w:val="28"/>
          <w:szCs w:val="28"/>
          <w:vertAlign w:val="subscript"/>
          <w:lang w:eastAsia="ru-RU"/>
        </w:rPr>
        <w:t>3</w:t>
      </w:r>
      <w:r w:rsidR="00170E93" w:rsidRPr="00B054B4">
        <w:rPr>
          <w:rFonts w:ascii="Times New Roman" w:eastAsia="Times New Roman" w:hAnsi="Times New Roman" w:cs="Times New Roman"/>
          <w:sz w:val="28"/>
          <w:szCs w:val="28"/>
          <w:lang w:val="en-US" w:eastAsia="ru-RU"/>
        </w:rPr>
        <w:t>C</w:t>
      </w:r>
      <w:r w:rsidR="00170E93" w:rsidRPr="00B054B4">
        <w:rPr>
          <w:rFonts w:ascii="Times New Roman" w:eastAsia="Times New Roman" w:hAnsi="Times New Roman" w:cs="Times New Roman"/>
          <w:sz w:val="28"/>
          <w:szCs w:val="28"/>
          <w:vertAlign w:val="subscript"/>
          <w:lang w:eastAsia="ru-RU"/>
        </w:rPr>
        <w:t>2</w:t>
      </w:r>
      <w:r w:rsidR="00170E93" w:rsidRPr="00B054B4">
        <w:rPr>
          <w:rFonts w:ascii="Times New Roman" w:eastAsia="Times New Roman" w:hAnsi="Times New Roman" w:cs="Times New Roman"/>
          <w:sz w:val="28"/>
          <w:szCs w:val="28"/>
          <w:lang w:eastAsia="ru-RU"/>
        </w:rPr>
        <w:t>-</w:t>
      </w:r>
      <w:r w:rsidR="00170E93" w:rsidRPr="00B054B4">
        <w:rPr>
          <w:rFonts w:ascii="Times New Roman" w:eastAsia="Times New Roman" w:hAnsi="Times New Roman" w:cs="Times New Roman"/>
          <w:sz w:val="28"/>
          <w:szCs w:val="28"/>
          <w:lang w:val="en-US" w:eastAsia="ru-RU"/>
        </w:rPr>
        <w:t>NiCr</w:t>
      </w:r>
      <w:r w:rsidR="00170E93">
        <w:rPr>
          <w:rFonts w:ascii="Times New Roman" w:eastAsia="Times New Roman" w:hAnsi="Times New Roman" w:cs="Times New Roman"/>
          <w:sz w:val="28"/>
          <w:szCs w:val="28"/>
          <w:lang w:eastAsia="ru-RU"/>
        </w:rPr>
        <w:t xml:space="preserve"> с градиентным распределением элементов </w:t>
      </w:r>
      <w:r w:rsidRPr="00B2027A">
        <w:rPr>
          <w:rFonts w:ascii="Times New Roman" w:hAnsi="Times New Roman" w:cs="Times New Roman"/>
          <w:sz w:val="28"/>
          <w:szCs w:val="28"/>
        </w:rPr>
        <w:t>при температуре 550 °С</w:t>
      </w:r>
    </w:p>
    <w:p w14:paraId="627A90D2" w14:textId="77777777" w:rsidR="00480870" w:rsidRPr="00B2027A" w:rsidRDefault="00480870" w:rsidP="00870E9F">
      <w:pPr>
        <w:tabs>
          <w:tab w:val="left" w:pos="993"/>
        </w:tabs>
        <w:overflowPunct w:val="0"/>
        <w:spacing w:after="0" w:line="240" w:lineRule="auto"/>
        <w:contextualSpacing/>
        <w:jc w:val="center"/>
        <w:textAlignment w:val="baseline"/>
        <w:rPr>
          <w:rFonts w:ascii="Times New Roman" w:hAnsi="Times New Roman" w:cs="Times New Roman"/>
          <w:sz w:val="28"/>
          <w:szCs w:val="28"/>
        </w:rPr>
      </w:pPr>
    </w:p>
    <w:p w14:paraId="70A751A3" w14:textId="788FBBEF" w:rsidR="00653EAF" w:rsidRPr="00B2027A" w:rsidRDefault="00653EAF" w:rsidP="00392812">
      <w:pPr>
        <w:tabs>
          <w:tab w:val="left" w:pos="993"/>
        </w:tabs>
        <w:overflowPunct w:val="0"/>
        <w:spacing w:after="0" w:line="240" w:lineRule="auto"/>
        <w:ind w:firstLine="709"/>
        <w:contextualSpacing/>
        <w:textAlignment w:val="baseline"/>
        <w:rPr>
          <w:rFonts w:ascii="Times New Roman" w:hAnsi="Times New Roman" w:cs="Times New Roman"/>
          <w:sz w:val="28"/>
          <w:szCs w:val="28"/>
        </w:rPr>
      </w:pPr>
    </w:p>
    <w:p w14:paraId="5DF3C7E9" w14:textId="75E4EB56" w:rsidR="00653EAF" w:rsidRDefault="00364AD7" w:rsidP="00870E9F">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364AD7">
        <w:rPr>
          <w:rFonts w:ascii="Times New Roman" w:hAnsi="Times New Roman" w:cs="Times New Roman"/>
          <w:noProof/>
          <w:sz w:val="28"/>
          <w:szCs w:val="28"/>
          <w:lang w:eastAsia="ru-RU"/>
        </w:rPr>
        <w:drawing>
          <wp:inline distT="0" distB="0" distL="0" distR="0" wp14:anchorId="6A25473D" wp14:editId="7452C777">
            <wp:extent cx="3541594" cy="2323658"/>
            <wp:effectExtent l="0" t="0" r="1905"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552092" cy="2330546"/>
                    </a:xfrm>
                    <a:prstGeom prst="rect">
                      <a:avLst/>
                    </a:prstGeom>
                  </pic:spPr>
                </pic:pic>
              </a:graphicData>
            </a:graphic>
          </wp:inline>
        </w:drawing>
      </w:r>
    </w:p>
    <w:p w14:paraId="6FB363B7" w14:textId="77777777" w:rsidR="00835CF8" w:rsidRPr="00C32337" w:rsidRDefault="00835CF8" w:rsidP="00392812">
      <w:pPr>
        <w:tabs>
          <w:tab w:val="left" w:pos="993"/>
        </w:tabs>
        <w:overflowPunct w:val="0"/>
        <w:spacing w:after="0" w:line="240" w:lineRule="auto"/>
        <w:ind w:firstLine="709"/>
        <w:contextualSpacing/>
        <w:textAlignment w:val="baseline"/>
        <w:rPr>
          <w:rFonts w:ascii="Times New Roman" w:hAnsi="Times New Roman" w:cs="Times New Roman"/>
          <w:sz w:val="28"/>
          <w:szCs w:val="28"/>
        </w:rPr>
      </w:pPr>
    </w:p>
    <w:p w14:paraId="6C490C7C" w14:textId="4D4FAD3F" w:rsidR="00653EAF" w:rsidRPr="00B2027A" w:rsidRDefault="00653EAF" w:rsidP="00870E9F">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B2027A">
        <w:rPr>
          <w:rFonts w:ascii="Times New Roman" w:hAnsi="Times New Roman" w:cs="Times New Roman"/>
          <w:sz w:val="28"/>
          <w:szCs w:val="28"/>
        </w:rPr>
        <w:t>Рисунок 4.</w:t>
      </w:r>
      <w:r w:rsidRPr="00D861E0">
        <w:rPr>
          <w:rFonts w:ascii="Times New Roman" w:hAnsi="Times New Roman" w:cs="Times New Roman"/>
          <w:sz w:val="28"/>
          <w:szCs w:val="28"/>
        </w:rPr>
        <w:t>2</w:t>
      </w:r>
      <w:r w:rsidR="00835CF8">
        <w:rPr>
          <w:rFonts w:ascii="Times New Roman" w:hAnsi="Times New Roman" w:cs="Times New Roman"/>
          <w:sz w:val="28"/>
          <w:szCs w:val="28"/>
        </w:rPr>
        <w:t>7</w:t>
      </w:r>
      <w:r>
        <w:rPr>
          <w:rFonts w:ascii="Times New Roman" w:hAnsi="Times New Roman" w:cs="Times New Roman"/>
          <w:sz w:val="28"/>
          <w:szCs w:val="28"/>
        </w:rPr>
        <w:t xml:space="preserve"> </w:t>
      </w:r>
      <w:r w:rsidR="00870E9F">
        <w:rPr>
          <w:sz w:val="28"/>
          <w:szCs w:val="28"/>
          <w:lang w:val="kk-KZ"/>
        </w:rPr>
        <w:t>‒</w:t>
      </w:r>
      <w:r w:rsidRPr="00B2027A">
        <w:rPr>
          <w:rFonts w:ascii="Times New Roman" w:hAnsi="Times New Roman" w:cs="Times New Roman"/>
          <w:sz w:val="28"/>
          <w:szCs w:val="28"/>
        </w:rPr>
        <w:t xml:space="preserve"> </w:t>
      </w:r>
      <w:r w:rsidR="00835CF8" w:rsidRPr="00B054B4">
        <w:rPr>
          <w:rFonts w:ascii="Times New Roman" w:eastAsia="Times New Roman" w:hAnsi="Times New Roman" w:cs="Times New Roman"/>
          <w:bCs/>
          <w:sz w:val="28"/>
          <w:szCs w:val="28"/>
          <w:lang w:eastAsia="ru-RU"/>
        </w:rPr>
        <w:t xml:space="preserve">Результат трибологического испытания покрытий </w:t>
      </w:r>
      <w:r w:rsidR="00835CF8" w:rsidRPr="00B054B4">
        <w:rPr>
          <w:rFonts w:ascii="Times New Roman" w:eastAsia="Times New Roman" w:hAnsi="Times New Roman" w:cs="Times New Roman"/>
          <w:sz w:val="28"/>
          <w:szCs w:val="28"/>
          <w:lang w:val="en-US" w:eastAsia="ru-RU"/>
        </w:rPr>
        <w:t>Cr</w:t>
      </w:r>
      <w:r w:rsidR="00835CF8" w:rsidRPr="00B054B4">
        <w:rPr>
          <w:rFonts w:ascii="Times New Roman" w:eastAsia="Times New Roman" w:hAnsi="Times New Roman" w:cs="Times New Roman"/>
          <w:sz w:val="28"/>
          <w:szCs w:val="28"/>
          <w:vertAlign w:val="subscript"/>
          <w:lang w:eastAsia="ru-RU"/>
        </w:rPr>
        <w:t>3</w:t>
      </w:r>
      <w:r w:rsidR="00835CF8" w:rsidRPr="00B054B4">
        <w:rPr>
          <w:rFonts w:ascii="Times New Roman" w:eastAsia="Times New Roman" w:hAnsi="Times New Roman" w:cs="Times New Roman"/>
          <w:sz w:val="28"/>
          <w:szCs w:val="28"/>
          <w:lang w:val="en-US" w:eastAsia="ru-RU"/>
        </w:rPr>
        <w:t>C</w:t>
      </w:r>
      <w:r w:rsidR="00835CF8" w:rsidRPr="00B054B4">
        <w:rPr>
          <w:rFonts w:ascii="Times New Roman" w:eastAsia="Times New Roman" w:hAnsi="Times New Roman" w:cs="Times New Roman"/>
          <w:sz w:val="28"/>
          <w:szCs w:val="28"/>
          <w:vertAlign w:val="subscript"/>
          <w:lang w:eastAsia="ru-RU"/>
        </w:rPr>
        <w:t>2</w:t>
      </w:r>
      <w:r w:rsidR="00835CF8" w:rsidRPr="00B054B4">
        <w:rPr>
          <w:rFonts w:ascii="Times New Roman" w:eastAsia="Times New Roman" w:hAnsi="Times New Roman" w:cs="Times New Roman"/>
          <w:sz w:val="28"/>
          <w:szCs w:val="28"/>
          <w:lang w:eastAsia="ru-RU"/>
        </w:rPr>
        <w:t>-</w:t>
      </w:r>
      <w:r w:rsidR="00835CF8" w:rsidRPr="00B054B4">
        <w:rPr>
          <w:rFonts w:ascii="Times New Roman" w:eastAsia="Times New Roman" w:hAnsi="Times New Roman" w:cs="Times New Roman"/>
          <w:sz w:val="28"/>
          <w:szCs w:val="28"/>
          <w:lang w:val="en-US" w:eastAsia="ru-RU"/>
        </w:rPr>
        <w:t>NiCr</w:t>
      </w:r>
      <w:r w:rsidR="00835CF8">
        <w:rPr>
          <w:rFonts w:ascii="Times New Roman" w:eastAsia="Times New Roman" w:hAnsi="Times New Roman" w:cs="Times New Roman"/>
          <w:sz w:val="28"/>
          <w:szCs w:val="28"/>
          <w:lang w:eastAsia="ru-RU"/>
        </w:rPr>
        <w:t xml:space="preserve"> с градиентным распределением элементов </w:t>
      </w:r>
      <w:r w:rsidR="00835CF8" w:rsidRPr="00B2027A">
        <w:rPr>
          <w:rFonts w:ascii="Times New Roman" w:hAnsi="Times New Roman" w:cs="Times New Roman"/>
          <w:sz w:val="28"/>
          <w:szCs w:val="28"/>
        </w:rPr>
        <w:t xml:space="preserve">при температуре </w:t>
      </w:r>
      <w:r w:rsidRPr="00B2027A">
        <w:rPr>
          <w:rFonts w:ascii="Times New Roman" w:hAnsi="Times New Roman" w:cs="Times New Roman"/>
          <w:sz w:val="28"/>
          <w:szCs w:val="28"/>
        </w:rPr>
        <w:t>700 °С</w:t>
      </w:r>
    </w:p>
    <w:p w14:paraId="3C9B9A03" w14:textId="251621CB" w:rsidR="00653EAF" w:rsidRPr="00CB0069" w:rsidRDefault="00653EAF"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B2027A">
        <w:rPr>
          <w:rFonts w:ascii="Times New Roman" w:hAnsi="Times New Roman" w:cs="Times New Roman"/>
          <w:sz w:val="28"/>
          <w:szCs w:val="28"/>
        </w:rPr>
        <w:lastRenderedPageBreak/>
        <w:t xml:space="preserve">Исходя из этих результатов градиентное покрытие на основе </w:t>
      </w:r>
      <w:r w:rsidRPr="00B2027A">
        <w:rPr>
          <w:rFonts w:ascii="Times New Roman" w:hAnsi="Times New Roman" w:cs="Times New Roman"/>
          <w:sz w:val="28"/>
          <w:szCs w:val="28"/>
          <w:lang w:val="en-US"/>
        </w:rPr>
        <w:t>Cr</w:t>
      </w:r>
      <w:r w:rsidRPr="00B2027A">
        <w:rPr>
          <w:rFonts w:ascii="Times New Roman" w:hAnsi="Times New Roman" w:cs="Times New Roman"/>
          <w:sz w:val="28"/>
          <w:szCs w:val="28"/>
          <w:vertAlign w:val="subscript"/>
        </w:rPr>
        <w:t>3</w:t>
      </w:r>
      <w:r w:rsidRPr="00B2027A">
        <w:rPr>
          <w:rFonts w:ascii="Times New Roman" w:hAnsi="Times New Roman" w:cs="Times New Roman"/>
          <w:sz w:val="28"/>
          <w:szCs w:val="28"/>
          <w:lang w:val="en-US"/>
        </w:rPr>
        <w:t>C</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 xml:space="preserve">-NiCr показали хорошие результаты при температуре 700 °C и коэффициент трения равен ~ 0,4. </w:t>
      </w:r>
      <w:r w:rsidR="00521AC4" w:rsidRPr="00521AC4">
        <w:rPr>
          <w:rFonts w:ascii="Times New Roman" w:hAnsi="Times New Roman" w:cs="Times New Roman"/>
          <w:sz w:val="28"/>
          <w:szCs w:val="28"/>
        </w:rPr>
        <w:t>Сравнение коэффициента трения градие</w:t>
      </w:r>
      <w:r w:rsidR="00A2397A">
        <w:rPr>
          <w:rFonts w:ascii="Times New Roman" w:hAnsi="Times New Roman" w:cs="Times New Roman"/>
          <w:sz w:val="28"/>
          <w:szCs w:val="28"/>
        </w:rPr>
        <w:t xml:space="preserve">нтного покрытия на основе </w:t>
      </w:r>
      <w:r w:rsidR="00A2397A">
        <w:rPr>
          <w:rFonts w:ascii="Times New Roman" w:hAnsi="Times New Roman" w:cs="Times New Roman"/>
          <w:sz w:val="28"/>
          <w:szCs w:val="28"/>
          <w:lang w:val="en-US"/>
        </w:rPr>
        <w:t>Cr</w:t>
      </w:r>
      <w:r w:rsidR="00A2397A" w:rsidRPr="001B23C3">
        <w:rPr>
          <w:rFonts w:ascii="Times New Roman" w:hAnsi="Times New Roman" w:cs="Times New Roman"/>
          <w:sz w:val="28"/>
          <w:szCs w:val="28"/>
          <w:vertAlign w:val="subscript"/>
        </w:rPr>
        <w:t>3</w:t>
      </w:r>
      <w:r w:rsidR="00A2397A">
        <w:rPr>
          <w:rFonts w:ascii="Times New Roman" w:hAnsi="Times New Roman" w:cs="Times New Roman"/>
          <w:sz w:val="28"/>
          <w:szCs w:val="28"/>
          <w:lang w:val="en-US"/>
        </w:rPr>
        <w:t>C</w:t>
      </w:r>
      <w:r w:rsidR="00A2397A" w:rsidRPr="001B23C3">
        <w:rPr>
          <w:rFonts w:ascii="Times New Roman" w:hAnsi="Times New Roman" w:cs="Times New Roman"/>
          <w:sz w:val="28"/>
          <w:szCs w:val="28"/>
          <w:vertAlign w:val="subscript"/>
        </w:rPr>
        <w:t>2</w:t>
      </w:r>
      <w:r w:rsidR="00A2397A" w:rsidRPr="00A2397A">
        <w:rPr>
          <w:rFonts w:ascii="Times New Roman" w:hAnsi="Times New Roman" w:cs="Times New Roman"/>
          <w:sz w:val="28"/>
          <w:szCs w:val="28"/>
        </w:rPr>
        <w:t>-</w:t>
      </w:r>
      <w:r w:rsidR="00521AC4" w:rsidRPr="00521AC4">
        <w:rPr>
          <w:rFonts w:ascii="Times New Roman" w:hAnsi="Times New Roman" w:cs="Times New Roman"/>
          <w:sz w:val="28"/>
          <w:szCs w:val="28"/>
        </w:rPr>
        <w:t>NiCr при различных температурах испытаний (400 °C, 550 °C и 700 °C) позволяет сделать вывод, что износостойкость покрытия не зависит от температуры окружающей среды (в рассматриваемом диапазоне температур эксплуатации). Покрытие сохраняет стабильные трибологические характеристики и демонстрирует устойчивость вплоть до температуры 700 °C.</w:t>
      </w:r>
    </w:p>
    <w:p w14:paraId="6CEB8388" w14:textId="77777777" w:rsidR="00E84EE0" w:rsidRPr="00B24F05" w:rsidRDefault="00E84EE0"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7B3DE67" w14:textId="57C1FF62" w:rsidR="00E84EE0" w:rsidRPr="00870E9F" w:rsidRDefault="00E84EE0" w:rsidP="00392812">
      <w:pPr>
        <w:pStyle w:val="a5"/>
        <w:widowControl/>
        <w:numPr>
          <w:ilvl w:val="1"/>
          <w:numId w:val="17"/>
        </w:numPr>
        <w:tabs>
          <w:tab w:val="left" w:pos="567"/>
        </w:tabs>
        <w:overflowPunct w:val="0"/>
        <w:autoSpaceDE/>
        <w:autoSpaceDN/>
        <w:ind w:left="0" w:right="0" w:firstLine="709"/>
        <w:contextualSpacing/>
        <w:textAlignment w:val="baseline"/>
        <w:rPr>
          <w:sz w:val="28"/>
          <w:szCs w:val="28"/>
          <w:lang w:val="kk-KZ"/>
        </w:rPr>
      </w:pPr>
      <w:bookmarkStart w:id="63" w:name="_Toc201064463"/>
      <w:r w:rsidRPr="00857F75">
        <w:rPr>
          <w:b/>
          <w:bCs/>
          <w:sz w:val="28"/>
          <w:szCs w:val="28"/>
        </w:rPr>
        <w:t xml:space="preserve"> </w:t>
      </w:r>
      <w:bookmarkEnd w:id="63"/>
      <w:r w:rsidR="004F5975" w:rsidRPr="004F5975">
        <w:rPr>
          <w:b/>
          <w:bCs/>
          <w:sz w:val="28"/>
          <w:szCs w:val="28"/>
        </w:rPr>
        <w:t>Изучение влияния агресси</w:t>
      </w:r>
      <w:r w:rsidR="000C3082">
        <w:rPr>
          <w:b/>
          <w:bCs/>
          <w:sz w:val="28"/>
          <w:szCs w:val="28"/>
        </w:rPr>
        <w:t>вной среды на структурн</w:t>
      </w:r>
      <w:r w:rsidR="000C3082">
        <w:rPr>
          <w:b/>
          <w:bCs/>
          <w:sz w:val="28"/>
          <w:szCs w:val="28"/>
          <w:lang w:val="kk-KZ"/>
        </w:rPr>
        <w:t>ое</w:t>
      </w:r>
      <w:r w:rsidR="004F5975" w:rsidRPr="004F5975">
        <w:rPr>
          <w:b/>
          <w:bCs/>
          <w:sz w:val="28"/>
          <w:szCs w:val="28"/>
        </w:rPr>
        <w:t xml:space="preserve"> состояния и механические свойства </w:t>
      </w:r>
      <w:r w:rsidR="004F5975">
        <w:rPr>
          <w:b/>
          <w:bCs/>
          <w:sz w:val="28"/>
          <w:szCs w:val="28"/>
        </w:rPr>
        <w:t>покртыий Cr</w:t>
      </w:r>
      <w:r w:rsidR="004F5975" w:rsidRPr="004F5975">
        <w:rPr>
          <w:b/>
          <w:bCs/>
          <w:sz w:val="28"/>
          <w:szCs w:val="28"/>
          <w:vertAlign w:val="subscript"/>
        </w:rPr>
        <w:t>3</w:t>
      </w:r>
      <w:r w:rsidR="004F5975">
        <w:rPr>
          <w:b/>
          <w:bCs/>
          <w:sz w:val="28"/>
          <w:szCs w:val="28"/>
        </w:rPr>
        <w:t>C</w:t>
      </w:r>
      <w:r w:rsidR="004F5975" w:rsidRPr="004F5975">
        <w:rPr>
          <w:b/>
          <w:bCs/>
          <w:sz w:val="28"/>
          <w:szCs w:val="28"/>
          <w:vertAlign w:val="subscript"/>
        </w:rPr>
        <w:t>2</w:t>
      </w:r>
      <w:r w:rsidR="004F5975" w:rsidRPr="004F5975">
        <w:rPr>
          <w:b/>
          <w:bCs/>
          <w:sz w:val="28"/>
          <w:szCs w:val="28"/>
        </w:rPr>
        <w:t>-NiCr</w:t>
      </w:r>
    </w:p>
    <w:p w14:paraId="6DBB6D4C" w14:textId="77777777" w:rsidR="004F5975" w:rsidRPr="00C932C6" w:rsidRDefault="004F5975" w:rsidP="00392812">
      <w:pPr>
        <w:spacing w:after="0" w:line="240" w:lineRule="auto"/>
        <w:ind w:firstLine="709"/>
        <w:jc w:val="both"/>
        <w:rPr>
          <w:rFonts w:ascii="Times New Roman" w:hAnsi="Times New Roman" w:cs="Times New Roman"/>
          <w:sz w:val="28"/>
          <w:szCs w:val="28"/>
          <w:lang w:val="kk-KZ"/>
        </w:rPr>
      </w:pPr>
      <w:r w:rsidRPr="00C932C6">
        <w:rPr>
          <w:rFonts w:ascii="Times New Roman" w:hAnsi="Times New Roman" w:cs="Times New Roman"/>
          <w:sz w:val="28"/>
          <w:szCs w:val="28"/>
          <w:lang w:val="kk-KZ"/>
        </w:rPr>
        <w:t xml:space="preserve">Под коррозией в условиях высоких температур понимают процесс окисления металла труб при взаимодействии с агрессивными компонентами дымовых газов (кислород, оксиды серы, хлориды и др.). В поверхностях нагрева котла наиболее характерными механизмами разрушения являются сухое окисление с образованием окалины и газовая коррозия. Для анализа коррозионной стойкости исследуемых покрытий используются методы электрохимических испытаний, в частности потенциодинамическая поляризация. Результаты таких исследований позволяют оценить влияние пористости покрытия и возможность проникновения агрессивной среды к металлической подложке, что может приводить к возникновению микропар и снижению адгезии покрытия к основе. </w:t>
      </w:r>
    </w:p>
    <w:p w14:paraId="4A5CFF82" w14:textId="2BCA5979" w:rsidR="004F5975" w:rsidRDefault="004F5975" w:rsidP="00392812">
      <w:pPr>
        <w:spacing w:after="0" w:line="240" w:lineRule="auto"/>
        <w:ind w:firstLine="709"/>
        <w:jc w:val="both"/>
        <w:rPr>
          <w:sz w:val="28"/>
          <w:szCs w:val="28"/>
          <w:lang w:val="kk-KZ"/>
        </w:rPr>
      </w:pPr>
      <w:r w:rsidRPr="00C932C6">
        <w:rPr>
          <w:rFonts w:ascii="Times New Roman" w:hAnsi="Times New Roman" w:cs="Times New Roman"/>
          <w:sz w:val="28"/>
          <w:szCs w:val="28"/>
          <w:lang w:val="kk-KZ"/>
        </w:rPr>
        <w:t>Проведено исследование корро</w:t>
      </w:r>
      <w:r w:rsidR="001B23C3">
        <w:rPr>
          <w:rFonts w:ascii="Times New Roman" w:hAnsi="Times New Roman" w:cs="Times New Roman"/>
          <w:sz w:val="28"/>
          <w:szCs w:val="28"/>
          <w:lang w:val="kk-KZ"/>
        </w:rPr>
        <w:t xml:space="preserve">зионной стойкости покрытий </w:t>
      </w:r>
      <w:r w:rsidR="001B23C3">
        <w:rPr>
          <w:rFonts w:ascii="Times New Roman" w:hAnsi="Times New Roman" w:cs="Times New Roman"/>
          <w:sz w:val="28"/>
          <w:szCs w:val="28"/>
          <w:lang w:val="en-US"/>
        </w:rPr>
        <w:t>Cr</w:t>
      </w:r>
      <w:r w:rsidR="001B23C3" w:rsidRPr="001B23C3">
        <w:rPr>
          <w:rFonts w:ascii="Times New Roman" w:hAnsi="Times New Roman" w:cs="Times New Roman"/>
          <w:sz w:val="28"/>
          <w:szCs w:val="28"/>
          <w:vertAlign w:val="subscript"/>
        </w:rPr>
        <w:t>3</w:t>
      </w:r>
      <w:r w:rsidR="001B23C3">
        <w:rPr>
          <w:rFonts w:ascii="Times New Roman" w:hAnsi="Times New Roman" w:cs="Times New Roman"/>
          <w:sz w:val="28"/>
          <w:szCs w:val="28"/>
          <w:lang w:val="en-US"/>
        </w:rPr>
        <w:t>C</w:t>
      </w:r>
      <w:r w:rsidR="001B23C3" w:rsidRPr="001B23C3">
        <w:rPr>
          <w:rFonts w:ascii="Times New Roman" w:hAnsi="Times New Roman" w:cs="Times New Roman"/>
          <w:sz w:val="28"/>
          <w:szCs w:val="28"/>
          <w:vertAlign w:val="subscript"/>
        </w:rPr>
        <w:t>2</w:t>
      </w:r>
      <w:r w:rsidRPr="00C932C6">
        <w:rPr>
          <w:rFonts w:ascii="Times New Roman" w:hAnsi="Times New Roman" w:cs="Times New Roman"/>
          <w:sz w:val="28"/>
          <w:szCs w:val="28"/>
          <w:lang w:val="kk-KZ"/>
        </w:rPr>
        <w:t xml:space="preserve">-NiCr с однородной и градиентной структурой по элементному составу. В качестве покрытия с однородным </w:t>
      </w:r>
      <w:r>
        <w:rPr>
          <w:rFonts w:ascii="Times New Roman" w:hAnsi="Times New Roman" w:cs="Times New Roman"/>
          <w:sz w:val="28"/>
          <w:szCs w:val="28"/>
          <w:lang w:val="kk-KZ"/>
        </w:rPr>
        <w:t>распределением элементов</w:t>
      </w:r>
      <w:r w:rsidRPr="00C932C6">
        <w:rPr>
          <w:rFonts w:ascii="Times New Roman" w:hAnsi="Times New Roman" w:cs="Times New Roman"/>
          <w:sz w:val="28"/>
          <w:szCs w:val="28"/>
          <w:lang w:val="kk-KZ"/>
        </w:rPr>
        <w:t xml:space="preserve"> рассматривалось покрытие, полученное при объёме заполнения ствола 64 %. </w:t>
      </w:r>
      <w:r w:rsidRPr="00B2027A">
        <w:rPr>
          <w:rFonts w:ascii="Times New Roman" w:hAnsi="Times New Roman" w:cs="Times New Roman"/>
          <w:sz w:val="28"/>
          <w:szCs w:val="28"/>
          <w:lang w:val="kk-KZ"/>
        </w:rPr>
        <w:t>Коррозионная стойкость оценива</w:t>
      </w:r>
      <w:r>
        <w:rPr>
          <w:rFonts w:ascii="Times New Roman" w:hAnsi="Times New Roman" w:cs="Times New Roman"/>
          <w:sz w:val="28"/>
          <w:szCs w:val="28"/>
          <w:lang w:val="kk-KZ"/>
        </w:rPr>
        <w:t>л</w:t>
      </w:r>
      <w:r w:rsidRPr="00B2027A">
        <w:rPr>
          <w:rFonts w:ascii="Times New Roman" w:hAnsi="Times New Roman" w:cs="Times New Roman"/>
          <w:sz w:val="28"/>
          <w:szCs w:val="28"/>
          <w:lang w:val="kk-KZ"/>
        </w:rPr>
        <w:t>ся по электрическому потенциалу коррозии, измеряемому в ходе потенциодинамического поляризационного испытания, провод</w:t>
      </w:r>
      <w:r>
        <w:rPr>
          <w:rFonts w:ascii="Times New Roman" w:hAnsi="Times New Roman" w:cs="Times New Roman"/>
          <w:sz w:val="28"/>
          <w:szCs w:val="28"/>
          <w:lang w:val="kk-KZ"/>
        </w:rPr>
        <w:t>имого в соответствии с ASTM G</w:t>
      </w:r>
      <w:r w:rsidRPr="00C932C6">
        <w:rPr>
          <w:rFonts w:ascii="Times New Roman" w:hAnsi="Times New Roman" w:cs="Times New Roman"/>
          <w:sz w:val="28"/>
          <w:szCs w:val="28"/>
          <w:lang w:val="kk-KZ"/>
        </w:rPr>
        <w:t>3-14</w:t>
      </w:r>
      <w:r w:rsidRPr="00B2027A">
        <w:rPr>
          <w:rFonts w:ascii="Times New Roman" w:hAnsi="Times New Roman" w:cs="Times New Roman"/>
          <w:sz w:val="28"/>
          <w:szCs w:val="28"/>
          <w:lang w:val="kk-KZ"/>
        </w:rPr>
        <w:t xml:space="preserve">. </w:t>
      </w:r>
      <w:r w:rsidRPr="00592997">
        <w:rPr>
          <w:rFonts w:ascii="Times New Roman" w:hAnsi="Times New Roman" w:cs="Times New Roman"/>
          <w:sz w:val="28"/>
          <w:szCs w:val="28"/>
          <w:lang w:val="kk-KZ"/>
        </w:rPr>
        <w:t>Коррозионные испытания проводились на трёх о</w:t>
      </w:r>
      <w:r w:rsidR="00E91700">
        <w:rPr>
          <w:rFonts w:ascii="Times New Roman" w:hAnsi="Times New Roman" w:cs="Times New Roman"/>
          <w:sz w:val="28"/>
          <w:szCs w:val="28"/>
          <w:lang w:val="kk-KZ"/>
        </w:rPr>
        <w:t>бразцах: 1) сталь 12Х1МФ; 2) Cr</w:t>
      </w:r>
      <w:r w:rsidR="00E91700" w:rsidRPr="00E91700">
        <w:rPr>
          <w:rFonts w:ascii="Times New Roman" w:hAnsi="Times New Roman" w:cs="Times New Roman"/>
          <w:sz w:val="28"/>
          <w:szCs w:val="28"/>
          <w:vertAlign w:val="subscript"/>
        </w:rPr>
        <w:t>3</w:t>
      </w:r>
      <w:r w:rsidR="00E91700">
        <w:rPr>
          <w:rFonts w:ascii="Times New Roman" w:hAnsi="Times New Roman" w:cs="Times New Roman"/>
          <w:sz w:val="28"/>
          <w:szCs w:val="28"/>
          <w:lang w:val="kk-KZ"/>
        </w:rPr>
        <w:t>C</w:t>
      </w:r>
      <w:r w:rsidR="00E91700" w:rsidRPr="00E91700">
        <w:rPr>
          <w:rFonts w:ascii="Times New Roman" w:hAnsi="Times New Roman" w:cs="Times New Roman"/>
          <w:sz w:val="28"/>
          <w:szCs w:val="28"/>
          <w:vertAlign w:val="subscript"/>
        </w:rPr>
        <w:t>2</w:t>
      </w:r>
      <w:r w:rsidRPr="00592997">
        <w:rPr>
          <w:rFonts w:ascii="Times New Roman" w:hAnsi="Times New Roman" w:cs="Times New Roman"/>
          <w:sz w:val="28"/>
          <w:szCs w:val="28"/>
          <w:lang w:val="kk-KZ"/>
        </w:rPr>
        <w:t>-NiCr(Homo) покрытие с гомогенной (однород</w:t>
      </w:r>
      <w:r w:rsidR="00E91700">
        <w:rPr>
          <w:rFonts w:ascii="Times New Roman" w:hAnsi="Times New Roman" w:cs="Times New Roman"/>
          <w:sz w:val="28"/>
          <w:szCs w:val="28"/>
          <w:lang w:val="kk-KZ"/>
        </w:rPr>
        <w:t>ной) структурой; 3) Cr</w:t>
      </w:r>
      <w:r w:rsidR="00E91700" w:rsidRPr="00E91700">
        <w:rPr>
          <w:rFonts w:ascii="Times New Roman" w:hAnsi="Times New Roman" w:cs="Times New Roman"/>
          <w:sz w:val="28"/>
          <w:szCs w:val="28"/>
          <w:vertAlign w:val="subscript"/>
        </w:rPr>
        <w:t>3</w:t>
      </w:r>
      <w:r w:rsidR="00E91700">
        <w:rPr>
          <w:rFonts w:ascii="Times New Roman" w:hAnsi="Times New Roman" w:cs="Times New Roman"/>
          <w:sz w:val="28"/>
          <w:szCs w:val="28"/>
          <w:lang w:val="kk-KZ"/>
        </w:rPr>
        <w:t>C</w:t>
      </w:r>
      <w:r w:rsidR="00E91700" w:rsidRPr="00E91700">
        <w:rPr>
          <w:rFonts w:ascii="Times New Roman" w:hAnsi="Times New Roman" w:cs="Times New Roman"/>
          <w:sz w:val="28"/>
          <w:szCs w:val="28"/>
          <w:vertAlign w:val="subscript"/>
        </w:rPr>
        <w:t>2</w:t>
      </w:r>
      <w:r w:rsidR="00E91700" w:rsidRPr="00592997">
        <w:rPr>
          <w:rFonts w:ascii="Times New Roman" w:hAnsi="Times New Roman" w:cs="Times New Roman"/>
          <w:sz w:val="28"/>
          <w:szCs w:val="28"/>
          <w:lang w:val="kk-KZ"/>
        </w:rPr>
        <w:t>-NiCr</w:t>
      </w:r>
      <w:r w:rsidR="00E91700" w:rsidRPr="00E91700">
        <w:rPr>
          <w:rFonts w:ascii="Times New Roman" w:hAnsi="Times New Roman" w:cs="Times New Roman"/>
          <w:sz w:val="28"/>
          <w:szCs w:val="28"/>
        </w:rPr>
        <w:t xml:space="preserve"> </w:t>
      </w:r>
      <w:r w:rsidRPr="00592997">
        <w:rPr>
          <w:rFonts w:ascii="Times New Roman" w:hAnsi="Times New Roman" w:cs="Times New Roman"/>
          <w:sz w:val="28"/>
          <w:szCs w:val="28"/>
          <w:lang w:val="kk-KZ"/>
        </w:rPr>
        <w:t>(Grad) покрытие с градиентной структурой</w:t>
      </w:r>
      <w:r>
        <w:rPr>
          <w:rFonts w:ascii="Times New Roman" w:hAnsi="Times New Roman" w:cs="Times New Roman"/>
          <w:sz w:val="28"/>
          <w:szCs w:val="28"/>
          <w:lang w:val="kk-KZ"/>
        </w:rPr>
        <w:t>.</w:t>
      </w:r>
    </w:p>
    <w:p w14:paraId="6CC304A7" w14:textId="1BF5B7B8" w:rsidR="004F5975" w:rsidRPr="005F129F" w:rsidRDefault="004F5975" w:rsidP="00392812">
      <w:pPr>
        <w:spacing w:after="0" w:line="240" w:lineRule="auto"/>
        <w:ind w:firstLine="709"/>
        <w:jc w:val="both"/>
        <w:rPr>
          <w:sz w:val="28"/>
          <w:szCs w:val="28"/>
        </w:rPr>
      </w:pPr>
      <w:r w:rsidRPr="002562FD">
        <w:rPr>
          <w:rFonts w:ascii="Times New Roman" w:hAnsi="Times New Roman" w:cs="Times New Roman"/>
          <w:sz w:val="28"/>
          <w:szCs w:val="28"/>
          <w:lang w:val="kk-KZ"/>
        </w:rPr>
        <w:t>Испытания пр</w:t>
      </w:r>
      <w:r>
        <w:rPr>
          <w:rFonts w:ascii="Times New Roman" w:hAnsi="Times New Roman" w:cs="Times New Roman"/>
          <w:sz w:val="28"/>
          <w:szCs w:val="28"/>
          <w:lang w:val="kk-KZ"/>
        </w:rPr>
        <w:t xml:space="preserve">оводились в водном растворе </w:t>
      </w:r>
      <w:r w:rsidR="00BE4769" w:rsidRPr="00BE4769">
        <w:rPr>
          <w:rFonts w:ascii="Times New Roman" w:hAnsi="Times New Roman" w:cs="Times New Roman"/>
          <w:sz w:val="28"/>
          <w:szCs w:val="28"/>
        </w:rPr>
        <w:t>3,</w:t>
      </w:r>
      <w:r w:rsidRPr="00C932C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C932C6">
        <w:rPr>
          <w:rFonts w:ascii="Times New Roman" w:hAnsi="Times New Roman" w:cs="Times New Roman"/>
          <w:sz w:val="28"/>
          <w:szCs w:val="28"/>
          <w:lang w:val="kk-KZ"/>
        </w:rPr>
        <w:t>Na</w:t>
      </w:r>
      <w:r w:rsidR="00BE4769" w:rsidRPr="00BE4769">
        <w:rPr>
          <w:rFonts w:ascii="Times New Roman" w:hAnsi="Times New Roman" w:cs="Times New Roman"/>
          <w:sz w:val="28"/>
          <w:szCs w:val="28"/>
          <w:vertAlign w:val="subscript"/>
        </w:rPr>
        <w:t>2</w:t>
      </w:r>
      <w:r w:rsidR="00BE4769">
        <w:rPr>
          <w:rFonts w:ascii="Times New Roman" w:hAnsi="Times New Roman" w:cs="Times New Roman"/>
          <w:sz w:val="28"/>
          <w:szCs w:val="28"/>
          <w:lang w:val="en-US"/>
        </w:rPr>
        <w:t>SO</w:t>
      </w:r>
      <w:r w:rsidR="00BE4769" w:rsidRPr="00BE4769">
        <w:rPr>
          <w:rFonts w:ascii="Times New Roman" w:hAnsi="Times New Roman" w:cs="Times New Roman"/>
          <w:sz w:val="28"/>
          <w:szCs w:val="28"/>
          <w:vertAlign w:val="subscript"/>
        </w:rPr>
        <w:t>4</w:t>
      </w:r>
      <w:r w:rsidRPr="002562FD">
        <w:rPr>
          <w:rFonts w:ascii="Times New Roman" w:hAnsi="Times New Roman" w:cs="Times New Roman"/>
          <w:sz w:val="28"/>
          <w:szCs w:val="28"/>
          <w:lang w:val="kk-KZ"/>
        </w:rPr>
        <w:t xml:space="preserve"> при комнатной температуре (25 °C) с открытой площадью рабочей поверхности 0,25 см². В данных условиях реализуется механизм кислородной деполяризации, при котором катодный процесс определяется восстановлением растворённого кислорода</w:t>
      </w:r>
      <w:r w:rsidRPr="002562FD">
        <w:rPr>
          <w:rFonts w:ascii="Times New Roman" w:hAnsi="Times New Roman" w:cs="Times New Roman"/>
          <w:sz w:val="28"/>
          <w:szCs w:val="28"/>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O</m:t>
            </m:r>
          </m:e>
          <m:sub>
            <m:r>
              <w:rPr>
                <w:rFonts w:ascii="Cambria Math" w:hAnsi="Cambria Math" w:cs="Times New Roman"/>
                <w:sz w:val="28"/>
                <w:szCs w:val="28"/>
                <w:lang w:val="kk-KZ"/>
              </w:rPr>
              <m:t>2</m:t>
            </m:r>
          </m:sub>
        </m:sSub>
        <m:r>
          <w:rPr>
            <w:rFonts w:ascii="Cambria Math" w:hAnsi="Cambria Math" w:cs="Times New Roman"/>
            <w:sz w:val="28"/>
            <w:szCs w:val="28"/>
          </w:rPr>
          <m:t>+2</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rPr>
              <m:t>2</m:t>
            </m:r>
          </m:sub>
        </m:sSub>
        <m:r>
          <w:rPr>
            <w:rFonts w:ascii="Cambria Math" w:hAnsi="Cambria Math" w:cs="Times New Roman"/>
            <w:sz w:val="28"/>
            <w:szCs w:val="28"/>
            <w:lang w:val="en-US"/>
          </w:rPr>
          <m:t>O</m:t>
        </m:r>
        <m:r>
          <w:rPr>
            <w:rFonts w:ascii="Cambria Math" w:hAnsi="Cambria Math" w:cs="Times New Roman"/>
            <w:sz w:val="28"/>
            <w:szCs w:val="28"/>
          </w:rPr>
          <m:t>+4</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rPr>
              <m:t>-</m:t>
            </m:r>
          </m:sup>
        </m:sSup>
        <m:r>
          <w:rPr>
            <w:rFonts w:ascii="Cambria Math" w:eastAsiaTheme="minorEastAsia" w:hAnsi="Cambria Math" w:cs="Times New Roman"/>
            <w:sz w:val="28"/>
            <w:szCs w:val="28"/>
          </w:rPr>
          <m:t>→4</m:t>
        </m:r>
        <m:r>
          <w:rPr>
            <w:rFonts w:ascii="Cambria Math" w:eastAsiaTheme="minorEastAsia" w:hAnsi="Cambria Math" w:cs="Times New Roman"/>
            <w:sz w:val="28"/>
            <w:szCs w:val="28"/>
            <w:lang w:val="en-US"/>
          </w:rPr>
          <m:t>O</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H</m:t>
            </m:r>
          </m:e>
          <m:sup>
            <m:r>
              <w:rPr>
                <w:rFonts w:ascii="Cambria Math" w:eastAsiaTheme="minorEastAsia" w:hAnsi="Cambria Math" w:cs="Times New Roman"/>
                <w:sz w:val="28"/>
                <w:szCs w:val="28"/>
              </w:rPr>
              <m:t>-</m:t>
            </m:r>
          </m:sup>
        </m:sSup>
      </m:oMath>
      <w:r w:rsidRPr="00E8026A">
        <w:rPr>
          <w:rFonts w:ascii="Times New Roman" w:hAnsi="Times New Roman" w:cs="Times New Roman"/>
          <w:sz w:val="28"/>
          <w:szCs w:val="28"/>
        </w:rPr>
        <w:t xml:space="preserve">. В нейтральном солевом растворе коррозия протекает с кислородной деполяризацией, </w:t>
      </w:r>
      <w:r w:rsidRPr="002562FD">
        <w:rPr>
          <w:rFonts w:ascii="Times New Roman" w:hAnsi="Times New Roman" w:cs="Times New Roman"/>
          <w:sz w:val="28"/>
          <w:szCs w:val="28"/>
        </w:rPr>
        <w:t>при этом скорость коррозии в значительной степени лимитируется диффузией кислорода к поверхности металла</w:t>
      </w:r>
      <w:r w:rsidRPr="00E8026A">
        <w:rPr>
          <w:rFonts w:ascii="Times New Roman" w:hAnsi="Times New Roman" w:cs="Times New Roman"/>
          <w:sz w:val="28"/>
          <w:szCs w:val="28"/>
        </w:rPr>
        <w:t xml:space="preserve">. </w:t>
      </w:r>
      <w:r w:rsidRPr="002562FD">
        <w:rPr>
          <w:rFonts w:ascii="Times New Roman" w:hAnsi="Times New Roman" w:cs="Times New Roman"/>
          <w:sz w:val="28"/>
          <w:szCs w:val="28"/>
        </w:rPr>
        <w:t xml:space="preserve">Анодная ветвь поляризационной кривой соответствует процессу электрохимического растворения металла </w:t>
      </w:r>
      <m:oMath>
        <m:r>
          <w:rPr>
            <w:rFonts w:ascii="Cambria Math" w:hAnsi="Cambria Math" w:cs="Times New Roman"/>
            <w:sz w:val="28"/>
            <w:szCs w:val="28"/>
            <w:lang w:val="kk-KZ"/>
          </w:rPr>
          <m:t>Fe</m:t>
        </m:r>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Fe</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+2</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rPr>
              <m:t>-</m:t>
            </m:r>
          </m:sup>
        </m:sSup>
      </m:oMath>
      <w:r w:rsidRPr="00E8026A">
        <w:rPr>
          <w:rFonts w:ascii="Times New Roman" w:hAnsi="Times New Roman" w:cs="Times New Roman"/>
          <w:sz w:val="28"/>
          <w:szCs w:val="28"/>
        </w:rPr>
        <w:t xml:space="preserve"> </w:t>
      </w:r>
      <w:r>
        <w:rPr>
          <w:rFonts w:ascii="Times New Roman" w:hAnsi="Times New Roman" w:cs="Times New Roman"/>
          <w:sz w:val="28"/>
          <w:szCs w:val="28"/>
          <w:lang w:val="kk-KZ"/>
        </w:rPr>
        <w:fldChar w:fldCharType="begin"/>
      </w:r>
      <w:r w:rsidR="00E91700">
        <w:rPr>
          <w:rFonts w:ascii="Times New Roman" w:hAnsi="Times New Roman" w:cs="Times New Roman"/>
          <w:sz w:val="28"/>
          <w:szCs w:val="28"/>
          <w:lang w:val="kk-KZ"/>
        </w:rPr>
        <w:instrText xml:space="preserve"> ADDIN ZOTERO_ITEM CSL_CITATION {"citationID":"YZV7SYcr","properties":{"formattedCitation":"[170]","plainCitation":"[170]","noteIndex":0},"citationItems":[{"id":544,"uris":["http://zotero.org/users/19270824/items/YW632CTM"],"itemData":{"id":544,"type":"article-journal","abstract":"Abstract\n            High-velocity oxygen fuel thermal spray stainless steel coatings are desirable for their excellent erosion resistance. However, the fabrication process can lead to a decrease in corrosion resistance in comparison to the original bulk material. Here we produced stainless steel coatings on stainless steel substrates using varying deposition parameters to investigate the corrosion properties of the resulting composite steels and elucidate the corrosion behavior both on the macro and micro scale. Macro potentiodynamic polarization measurements carried out in corroding environments demonstrated the rate of degradation of the Fe-Cr alloy coating. After short immersion periods, the coatings showed iron-like active corroding behavior and no passivation regions on the anodic branch. Over time, the coating’s corrosion behavior began to change to signify similar results to that of pure chromium. Ex-situ electron microscopy and elemental composition revealed a Cr oxide rich layer left on the coating’s surface. Micro electrochemical techniques including scanning electrochemical microscopy and scanning micropipette contact method were employed over the coatings and powdered material, respectively, to show that the lack of protective passivity the thermal spray coatings possess is mostly inherited from the atomized powdered stainless steel material.","container-title":"npj Materials Degradation","DOI":"10.1038/s41529-019-0087-0","ISSN":"2397-2106","issue":"1","journalAbbreviation":"npj Mater Degrad","language":"en","page":"25","source":"DOI.org (Crossref)","title":"Using macro and micro electrochemical methods to understand the corrosion behavior of stainless steel thermal spray coatings","volume":"3","author":[{"family":"Gateman","given":"Samantha Michelle"},{"family":"Halimi","given":"Ilias"},{"family":"Costa Nascimento","given":"Alexandre Romão"},{"family":"Lacasse","given":"Robert"},{"family":"Schulz","given":"Robert"},{"family":"Moreau","given":"Christian"},{"family":"Chromik","given":"Richard"},{"family":"Mauzeroll","given":"Janine"}],"issued":{"date-parts":[["2019",6,14]]}}}],"schema":"https://github.com/citation-style-language/schema/raw/master/csl-citation.json"} </w:instrText>
      </w:r>
      <w:r>
        <w:rPr>
          <w:rFonts w:ascii="Times New Roman" w:hAnsi="Times New Roman" w:cs="Times New Roman"/>
          <w:sz w:val="28"/>
          <w:szCs w:val="28"/>
          <w:lang w:val="kk-KZ"/>
        </w:rPr>
        <w:fldChar w:fldCharType="separate"/>
      </w:r>
      <w:r w:rsidR="00E91700" w:rsidRPr="00E91700">
        <w:rPr>
          <w:rFonts w:ascii="Times New Roman" w:hAnsi="Times New Roman" w:cs="Times New Roman"/>
          <w:sz w:val="28"/>
        </w:rPr>
        <w:t>[170]</w:t>
      </w:r>
      <w:r>
        <w:rPr>
          <w:rFonts w:ascii="Times New Roman" w:hAnsi="Times New Roman" w:cs="Times New Roman"/>
          <w:sz w:val="28"/>
          <w:szCs w:val="28"/>
          <w:lang w:val="kk-KZ"/>
        </w:rPr>
        <w:fldChar w:fldCharType="end"/>
      </w:r>
      <w:r w:rsidRPr="002562FD">
        <w:rPr>
          <w:rFonts w:ascii="Times New Roman" w:hAnsi="Times New Roman" w:cs="Times New Roman"/>
          <w:sz w:val="28"/>
          <w:szCs w:val="28"/>
        </w:rPr>
        <w:t xml:space="preserve">. </w:t>
      </w:r>
    </w:p>
    <w:p w14:paraId="10966020" w14:textId="759E77A9" w:rsidR="004F5975" w:rsidRPr="002562FD"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2562FD">
        <w:rPr>
          <w:rFonts w:ascii="Times New Roman" w:hAnsi="Times New Roman" w:cs="Times New Roman"/>
          <w:sz w:val="28"/>
          <w:szCs w:val="28"/>
          <w:lang w:val="kk-KZ"/>
        </w:rPr>
        <w:t xml:space="preserve">На сравнительном графике </w:t>
      </w:r>
      <w:r w:rsidRPr="004013F4">
        <w:rPr>
          <w:rFonts w:ascii="Times New Roman" w:hAnsi="Times New Roman" w:cs="Times New Roman"/>
          <w:sz w:val="28"/>
          <w:szCs w:val="28"/>
          <w:lang w:val="kk-KZ"/>
        </w:rPr>
        <w:t>(рисунок 4.2</w:t>
      </w:r>
      <w:r w:rsidR="00870E9F">
        <w:rPr>
          <w:rFonts w:ascii="Times New Roman" w:hAnsi="Times New Roman" w:cs="Times New Roman"/>
          <w:sz w:val="28"/>
          <w:szCs w:val="28"/>
          <w:lang w:val="kk-KZ"/>
        </w:rPr>
        <w:t>8</w:t>
      </w:r>
      <w:r w:rsidRPr="004013F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2562FD">
        <w:rPr>
          <w:rFonts w:ascii="Times New Roman" w:hAnsi="Times New Roman" w:cs="Times New Roman"/>
          <w:sz w:val="28"/>
          <w:szCs w:val="28"/>
          <w:lang w:val="kk-KZ"/>
        </w:rPr>
        <w:t>представлены поляризационные кривы</w:t>
      </w:r>
      <w:r>
        <w:rPr>
          <w:rFonts w:ascii="Times New Roman" w:hAnsi="Times New Roman" w:cs="Times New Roman"/>
          <w:sz w:val="28"/>
          <w:szCs w:val="28"/>
          <w:lang w:val="kk-KZ"/>
        </w:rPr>
        <w:t xml:space="preserve">е стали 12Х1МФ и покрытий </w:t>
      </w:r>
      <w:r>
        <w:rPr>
          <w:rFonts w:ascii="Times New Roman" w:hAnsi="Times New Roman" w:cs="Times New Roman"/>
          <w:sz w:val="28"/>
          <w:szCs w:val="28"/>
          <w:lang w:val="en-US"/>
        </w:rPr>
        <w:t>Cr</w:t>
      </w:r>
      <w:r w:rsidRPr="005F129F">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5F129F">
        <w:rPr>
          <w:rFonts w:ascii="Times New Roman" w:hAnsi="Times New Roman" w:cs="Times New Roman"/>
          <w:sz w:val="28"/>
          <w:szCs w:val="28"/>
          <w:vertAlign w:val="subscript"/>
        </w:rPr>
        <w:t>2</w:t>
      </w:r>
      <w:r w:rsidRPr="002562FD">
        <w:rPr>
          <w:rFonts w:ascii="Times New Roman" w:hAnsi="Times New Roman" w:cs="Times New Roman"/>
          <w:sz w:val="28"/>
          <w:szCs w:val="28"/>
        </w:rPr>
        <w:t>-</w:t>
      </w:r>
      <w:r w:rsidRPr="002562FD">
        <w:rPr>
          <w:rFonts w:ascii="Times New Roman" w:hAnsi="Times New Roman" w:cs="Times New Roman"/>
          <w:sz w:val="28"/>
          <w:szCs w:val="28"/>
          <w:lang w:val="kk-KZ"/>
        </w:rPr>
        <w:t>NiCr (гомогенного и градиентного типов). Видно, что кривые покрытий смещены в область меньших плотностей тока</w:t>
      </w:r>
      <w:r>
        <w:rPr>
          <w:rFonts w:ascii="Times New Roman" w:hAnsi="Times New Roman" w:cs="Times New Roman"/>
          <w:sz w:val="28"/>
          <w:szCs w:val="28"/>
          <w:lang w:val="kk-KZ"/>
        </w:rPr>
        <w:t xml:space="preserve"> по сравнению с исходной сталью</w:t>
      </w:r>
      <w:r w:rsidRPr="002562FD">
        <w:rPr>
          <w:rFonts w:ascii="Times New Roman" w:hAnsi="Times New Roman" w:cs="Times New Roman"/>
          <w:sz w:val="28"/>
          <w:szCs w:val="28"/>
        </w:rPr>
        <w:t>.</w:t>
      </w:r>
      <w:r w:rsidRPr="008E7002">
        <w:rPr>
          <w:rFonts w:ascii="Times New Roman" w:hAnsi="Times New Roman" w:cs="Times New Roman"/>
          <w:sz w:val="28"/>
          <w:szCs w:val="28"/>
        </w:rPr>
        <w:t xml:space="preserve"> </w:t>
      </w:r>
      <w:r w:rsidRPr="00690EA9">
        <w:rPr>
          <w:rFonts w:ascii="Times New Roman" w:hAnsi="Times New Roman" w:cs="Times New Roman"/>
          <w:sz w:val="28"/>
          <w:szCs w:val="28"/>
        </w:rPr>
        <w:t xml:space="preserve"> </w:t>
      </w:r>
      <w:r w:rsidRPr="008E7002">
        <w:rPr>
          <w:rFonts w:ascii="Times New Roman" w:hAnsi="Times New Roman" w:cs="Times New Roman"/>
          <w:sz w:val="28"/>
          <w:szCs w:val="28"/>
        </w:rPr>
        <w:t xml:space="preserve">Катодные ветви </w:t>
      </w:r>
      <w:r w:rsidRPr="008E7002">
        <w:rPr>
          <w:rFonts w:ascii="Times New Roman" w:hAnsi="Times New Roman" w:cs="Times New Roman"/>
          <w:sz w:val="28"/>
          <w:szCs w:val="28"/>
        </w:rPr>
        <w:lastRenderedPageBreak/>
        <w:t>для покрытий располагаются выше (в области меньших токов), что свидетельствует о замедлении катодного процесса восстановления кислорода. Анодные ветви также демонстрируют снижение плотности тока, что указывает на торможени</w:t>
      </w:r>
      <w:r>
        <w:rPr>
          <w:rFonts w:ascii="Times New Roman" w:hAnsi="Times New Roman" w:cs="Times New Roman"/>
          <w:sz w:val="28"/>
          <w:szCs w:val="28"/>
        </w:rPr>
        <w:t>е процесса растворения металла.</w:t>
      </w:r>
      <w:r w:rsidRPr="008E7002">
        <w:rPr>
          <w:rFonts w:ascii="Times New Roman" w:hAnsi="Times New Roman" w:cs="Times New Roman"/>
          <w:sz w:val="28"/>
          <w:szCs w:val="28"/>
        </w:rPr>
        <w:t xml:space="preserve"> Таким образом, наличие покрытия приводит к снижению скорости как анодных, так и катодных реакций, что соответствует увеличению коррозионной стойкости материала</w:t>
      </w:r>
      <w:r>
        <w:rPr>
          <w:rFonts w:ascii="Times New Roman" w:hAnsi="Times New Roman" w:cs="Times New Roman"/>
          <w:sz w:val="28"/>
          <w:szCs w:val="28"/>
        </w:rPr>
        <w:t>.</w:t>
      </w:r>
    </w:p>
    <w:p w14:paraId="73F25CDA" w14:textId="0CD8678B" w:rsidR="004F5975" w:rsidRPr="009A1E6E"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en-US"/>
        </w:rPr>
      </w:pPr>
      <w:r w:rsidRPr="008A39E0">
        <w:rPr>
          <w:rFonts w:ascii="Times New Roman" w:hAnsi="Times New Roman" w:cs="Times New Roman"/>
          <w:sz w:val="28"/>
          <w:szCs w:val="28"/>
        </w:rPr>
        <w:t xml:space="preserve">Тафелевские параметры, определённые по линейным участкам анодной и катодной ветвей поляризационных кривых, совместно с известной площадью экспонирования </w:t>
      </w:r>
      <w:r>
        <w:rPr>
          <w:rFonts w:ascii="Times New Roman" w:hAnsi="Times New Roman" w:cs="Times New Roman"/>
          <w:sz w:val="28"/>
          <w:szCs w:val="28"/>
          <w:lang w:val="en-US"/>
        </w:rPr>
        <w:t>S</w:t>
      </w:r>
      <w:r w:rsidRPr="00136354">
        <w:rPr>
          <w:rFonts w:ascii="Times New Roman" w:hAnsi="Times New Roman" w:cs="Times New Roman"/>
          <w:sz w:val="28"/>
          <w:szCs w:val="28"/>
        </w:rPr>
        <w:t xml:space="preserve"> </w:t>
      </w:r>
      <w:r w:rsidRPr="008A39E0">
        <w:rPr>
          <w:rFonts w:ascii="Times New Roman" w:hAnsi="Times New Roman" w:cs="Times New Roman"/>
          <w:sz w:val="28"/>
          <w:szCs w:val="28"/>
        </w:rPr>
        <w:t xml:space="preserve">образца позволили определить значения тока коррозии </w:t>
      </w:r>
      <w:r w:rsidRPr="008A39E0">
        <w:rPr>
          <w:rFonts w:ascii="Times New Roman" w:hAnsi="Times New Roman" w:cs="Times New Roman"/>
          <w:sz w:val="28"/>
          <w:szCs w:val="28"/>
          <w:lang w:val="en-US"/>
        </w:rPr>
        <w:t>I</w:t>
      </w:r>
      <w:r w:rsidRPr="008A39E0">
        <w:rPr>
          <w:rFonts w:ascii="Times New Roman" w:hAnsi="Times New Roman" w:cs="Times New Roman"/>
          <w:sz w:val="28"/>
          <w:szCs w:val="28"/>
          <w:vertAlign w:val="subscript"/>
          <w:lang w:val="en-US"/>
        </w:rPr>
        <w:t>corr</w:t>
      </w:r>
      <w:r w:rsidRPr="008A39E0">
        <w:rPr>
          <w:rFonts w:ascii="Times New Roman" w:hAnsi="Times New Roman" w:cs="Times New Roman"/>
          <w:sz w:val="28"/>
          <w:szCs w:val="28"/>
        </w:rPr>
        <w:t xml:space="preserve"> и плотности коррозионного тока </w:t>
      </w:r>
      <w:r>
        <w:rPr>
          <w:rFonts w:ascii="Times New Roman" w:hAnsi="Times New Roman" w:cs="Times New Roman"/>
          <w:sz w:val="28"/>
          <w:szCs w:val="28"/>
        </w:rPr>
        <w:t>i</w:t>
      </w:r>
      <w:r w:rsidRPr="008A39E0">
        <w:rPr>
          <w:rFonts w:ascii="Times New Roman" w:hAnsi="Times New Roman" w:cs="Times New Roman"/>
          <w:sz w:val="28"/>
          <w:szCs w:val="28"/>
          <w:vertAlign w:val="subscript"/>
        </w:rPr>
        <w:t>corr</w:t>
      </w:r>
      <w:r w:rsidRPr="008A39E0">
        <w:rPr>
          <w:rFonts w:ascii="Times New Roman" w:hAnsi="Times New Roman" w:cs="Times New Roman"/>
          <w:sz w:val="28"/>
          <w:szCs w:val="28"/>
        </w:rPr>
        <w:t xml:space="preserve">. </w:t>
      </w:r>
      <w:r>
        <w:rPr>
          <w:rFonts w:ascii="Times New Roman" w:hAnsi="Times New Roman" w:cs="Times New Roman"/>
          <w:sz w:val="28"/>
          <w:szCs w:val="28"/>
          <w:lang w:val="kk-KZ"/>
        </w:rPr>
        <w:t>В рамках</w:t>
      </w:r>
      <w:r w:rsidRPr="008A39E0">
        <w:rPr>
          <w:rFonts w:ascii="Times New Roman" w:hAnsi="Times New Roman" w:cs="Times New Roman"/>
          <w:sz w:val="28"/>
          <w:szCs w:val="28"/>
        </w:rPr>
        <w:t xml:space="preserve"> этих данных скорость коррозии рассчитывалась п</w:t>
      </w:r>
      <w:r>
        <w:rPr>
          <w:rFonts w:ascii="Times New Roman" w:hAnsi="Times New Roman" w:cs="Times New Roman"/>
          <w:sz w:val="28"/>
          <w:szCs w:val="28"/>
        </w:rPr>
        <w:t xml:space="preserve">о </w:t>
      </w:r>
      <w:r w:rsidR="009A1E6E">
        <w:rPr>
          <w:rFonts w:ascii="Times New Roman" w:hAnsi="Times New Roman" w:cs="Times New Roman"/>
          <w:sz w:val="28"/>
          <w:szCs w:val="28"/>
          <w:lang w:val="kk-KZ"/>
        </w:rPr>
        <w:t xml:space="preserve">формуле </w:t>
      </w:r>
      <w:r w:rsidR="009A1E6E" w:rsidRPr="009A1E6E">
        <w:rPr>
          <w:rFonts w:ascii="Times New Roman" w:hAnsi="Times New Roman" w:cs="Times New Roman"/>
          <w:sz w:val="28"/>
          <w:szCs w:val="28"/>
        </w:rPr>
        <w:t>(2.24)</w:t>
      </w:r>
      <w:r w:rsidR="009A1E6E">
        <w:rPr>
          <w:rFonts w:ascii="Times New Roman" w:hAnsi="Times New Roman" w:cs="Times New Roman"/>
          <w:sz w:val="28"/>
          <w:szCs w:val="28"/>
          <w:lang w:val="en-US"/>
        </w:rPr>
        <w:t>.</w:t>
      </w:r>
    </w:p>
    <w:p w14:paraId="33E0FDFF" w14:textId="77777777" w:rsidR="004F5975" w:rsidRPr="008A39E0"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597D0191" w14:textId="77777777" w:rsidR="004F5975" w:rsidRDefault="004F5975" w:rsidP="008A0DB0">
      <w:pPr>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r w:rsidRPr="003740BD">
        <w:rPr>
          <w:rFonts w:ascii="Times New Roman" w:hAnsi="Times New Roman" w:cs="Times New Roman"/>
          <w:noProof/>
          <w:sz w:val="28"/>
          <w:szCs w:val="28"/>
          <w:lang w:eastAsia="ru-RU"/>
        </w:rPr>
        <w:drawing>
          <wp:inline distT="0" distB="0" distL="0" distR="0" wp14:anchorId="405E35E1" wp14:editId="77E7CE12">
            <wp:extent cx="4664281" cy="367665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4688412" cy="3695671"/>
                    </a:xfrm>
                    <a:prstGeom prst="rect">
                      <a:avLst/>
                    </a:prstGeom>
                  </pic:spPr>
                </pic:pic>
              </a:graphicData>
            </a:graphic>
          </wp:inline>
        </w:drawing>
      </w:r>
    </w:p>
    <w:p w14:paraId="2BB20107" w14:textId="77777777" w:rsidR="004F5975" w:rsidRPr="00B2027A" w:rsidRDefault="004F5975"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lang w:val="kk-KZ"/>
        </w:rPr>
      </w:pPr>
    </w:p>
    <w:p w14:paraId="66DE2BDA" w14:textId="231E9488" w:rsidR="004F5975" w:rsidRPr="00B2027A" w:rsidRDefault="004F5975" w:rsidP="008A0DB0">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B2027A">
        <w:rPr>
          <w:rFonts w:ascii="Times New Roman" w:hAnsi="Times New Roman" w:cs="Times New Roman"/>
          <w:sz w:val="28"/>
          <w:szCs w:val="28"/>
          <w:lang w:val="kk-KZ"/>
        </w:rPr>
        <w:t xml:space="preserve">Рисунок </w:t>
      </w:r>
      <w:r>
        <w:rPr>
          <w:rFonts w:ascii="Times New Roman" w:hAnsi="Times New Roman" w:cs="Times New Roman"/>
          <w:sz w:val="28"/>
          <w:szCs w:val="28"/>
        </w:rPr>
        <w:t>4.2</w:t>
      </w:r>
      <w:r w:rsidR="00870E9F">
        <w:rPr>
          <w:rFonts w:ascii="Times New Roman" w:hAnsi="Times New Roman" w:cs="Times New Roman"/>
          <w:sz w:val="28"/>
          <w:szCs w:val="28"/>
        </w:rPr>
        <w:t>8</w:t>
      </w:r>
      <w:r w:rsidRPr="00B2027A">
        <w:rPr>
          <w:rFonts w:ascii="Times New Roman" w:hAnsi="Times New Roman" w:cs="Times New Roman"/>
          <w:sz w:val="28"/>
          <w:szCs w:val="28"/>
        </w:rPr>
        <w:t xml:space="preserve"> </w:t>
      </w:r>
      <w:r w:rsidR="00870E9F">
        <w:rPr>
          <w:sz w:val="28"/>
          <w:szCs w:val="28"/>
          <w:lang w:val="kk-KZ"/>
        </w:rPr>
        <w:t>‒</w:t>
      </w:r>
      <w:r w:rsidRPr="00B2027A">
        <w:rPr>
          <w:rFonts w:ascii="Times New Roman" w:hAnsi="Times New Roman" w:cs="Times New Roman"/>
          <w:sz w:val="28"/>
          <w:szCs w:val="28"/>
        </w:rPr>
        <w:t xml:space="preserve"> Потенциодинамические поляризационные кривые</w:t>
      </w:r>
      <w:r w:rsidRPr="00B2027A">
        <w:rPr>
          <w:rFonts w:ascii="Times New Roman" w:hAnsi="Times New Roman" w:cs="Times New Roman"/>
          <w:sz w:val="28"/>
          <w:szCs w:val="28"/>
          <w:lang w:val="kk-KZ"/>
        </w:rPr>
        <w:t xml:space="preserve"> </w:t>
      </w:r>
      <w:r>
        <w:rPr>
          <w:rFonts w:ascii="Times New Roman" w:hAnsi="Times New Roman" w:cs="Times New Roman"/>
          <w:sz w:val="28"/>
          <w:szCs w:val="28"/>
          <w:lang w:val="kk-KZ"/>
        </w:rPr>
        <w:t>исследуемых образцов</w:t>
      </w:r>
    </w:p>
    <w:p w14:paraId="744540E1"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1FD6ED27" w14:textId="2ACB581C" w:rsidR="004F5975" w:rsidRPr="00A2012B"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На рисунках </w:t>
      </w:r>
      <w:r w:rsidRPr="008A39E0">
        <w:rPr>
          <w:rFonts w:ascii="Times New Roman" w:hAnsi="Times New Roman" w:cs="Times New Roman"/>
          <w:sz w:val="28"/>
          <w:szCs w:val="28"/>
        </w:rPr>
        <w:t>4.2</w:t>
      </w:r>
      <w:r w:rsidR="00870E9F">
        <w:rPr>
          <w:rFonts w:ascii="Times New Roman" w:hAnsi="Times New Roman" w:cs="Times New Roman"/>
          <w:sz w:val="28"/>
          <w:szCs w:val="28"/>
        </w:rPr>
        <w:t>9</w:t>
      </w:r>
      <w:r w:rsidRPr="008A39E0">
        <w:rPr>
          <w:rFonts w:ascii="Times New Roman" w:hAnsi="Times New Roman" w:cs="Times New Roman"/>
          <w:sz w:val="28"/>
          <w:szCs w:val="28"/>
        </w:rPr>
        <w:t>-4.</w:t>
      </w:r>
      <w:r w:rsidR="00870E9F">
        <w:rPr>
          <w:rFonts w:ascii="Times New Roman" w:hAnsi="Times New Roman" w:cs="Times New Roman"/>
          <w:sz w:val="28"/>
          <w:szCs w:val="28"/>
        </w:rPr>
        <w:t>31</w:t>
      </w:r>
      <w:r w:rsidRPr="008A39E0">
        <w:rPr>
          <w:rFonts w:ascii="Times New Roman" w:hAnsi="Times New Roman" w:cs="Times New Roman"/>
          <w:sz w:val="28"/>
          <w:szCs w:val="28"/>
        </w:rPr>
        <w:t xml:space="preserve"> </w:t>
      </w:r>
      <w:r>
        <w:rPr>
          <w:rFonts w:ascii="Times New Roman" w:hAnsi="Times New Roman" w:cs="Times New Roman"/>
          <w:sz w:val="28"/>
          <w:szCs w:val="28"/>
          <w:lang w:val="kk-KZ"/>
        </w:rPr>
        <w:t>представлены</w:t>
      </w:r>
      <w:r w:rsidRPr="008A39E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детальное </w:t>
      </w:r>
      <w:r w:rsidRPr="008A39E0">
        <w:rPr>
          <w:rFonts w:ascii="Times New Roman" w:hAnsi="Times New Roman" w:cs="Times New Roman"/>
          <w:sz w:val="28"/>
          <w:szCs w:val="28"/>
          <w:lang w:val="kk-KZ"/>
        </w:rPr>
        <w:t>описание и электрохимичес</w:t>
      </w:r>
      <w:r>
        <w:rPr>
          <w:rFonts w:ascii="Times New Roman" w:hAnsi="Times New Roman" w:cs="Times New Roman"/>
          <w:sz w:val="28"/>
          <w:szCs w:val="28"/>
          <w:lang w:val="kk-KZ"/>
        </w:rPr>
        <w:t>кий анализ исследуемых образцов</w:t>
      </w:r>
      <w:r w:rsidRPr="008A39E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21AFC">
        <w:rPr>
          <w:rFonts w:ascii="Times New Roman" w:hAnsi="Times New Roman" w:cs="Times New Roman"/>
          <w:sz w:val="28"/>
          <w:szCs w:val="28"/>
          <w:lang w:val="kk-KZ"/>
        </w:rPr>
        <w:t>Определение базового уровня коррозионной активности</w:t>
      </w:r>
      <w:r>
        <w:rPr>
          <w:rFonts w:ascii="Times New Roman" w:hAnsi="Times New Roman" w:cs="Times New Roman"/>
          <w:sz w:val="28"/>
          <w:szCs w:val="28"/>
          <w:lang w:val="kk-KZ"/>
        </w:rPr>
        <w:t xml:space="preserve"> </w:t>
      </w:r>
      <w:r w:rsidRPr="00D21AFC">
        <w:rPr>
          <w:rFonts w:ascii="Times New Roman" w:hAnsi="Times New Roman" w:cs="Times New Roman"/>
          <w:sz w:val="28"/>
          <w:szCs w:val="28"/>
          <w:lang w:val="kk-KZ"/>
        </w:rPr>
        <w:t>является необходимым условием для количественной оценки эффекти</w:t>
      </w:r>
      <w:r>
        <w:rPr>
          <w:rFonts w:ascii="Times New Roman" w:hAnsi="Times New Roman" w:cs="Times New Roman"/>
          <w:sz w:val="28"/>
          <w:szCs w:val="28"/>
          <w:lang w:val="kk-KZ"/>
        </w:rPr>
        <w:t xml:space="preserve">вности модификации поверхности. </w:t>
      </w:r>
      <w:r w:rsidRPr="0024475F">
        <w:rPr>
          <w:rFonts w:ascii="Times New Roman" w:hAnsi="Times New Roman" w:cs="Times New Roman"/>
          <w:sz w:val="28"/>
          <w:szCs w:val="28"/>
          <w:lang w:val="kk-KZ"/>
        </w:rPr>
        <w:t xml:space="preserve">Поляризационный график стали без защитного покрытия </w:t>
      </w:r>
      <w:r w:rsidRPr="0024475F">
        <w:rPr>
          <w:rFonts w:ascii="Times New Roman" w:hAnsi="Times New Roman" w:cs="Times New Roman"/>
          <w:sz w:val="28"/>
          <w:szCs w:val="28"/>
        </w:rPr>
        <w:t>(</w:t>
      </w:r>
      <w:r>
        <w:rPr>
          <w:rFonts w:ascii="Times New Roman" w:hAnsi="Times New Roman" w:cs="Times New Roman"/>
          <w:sz w:val="28"/>
          <w:szCs w:val="28"/>
          <w:lang w:val="kk-KZ"/>
        </w:rPr>
        <w:t xml:space="preserve">рисунок </w:t>
      </w:r>
      <w:r w:rsidRPr="0024475F">
        <w:rPr>
          <w:rFonts w:ascii="Times New Roman" w:hAnsi="Times New Roman" w:cs="Times New Roman"/>
          <w:sz w:val="28"/>
          <w:szCs w:val="28"/>
        </w:rPr>
        <w:t xml:space="preserve">4.26) </w:t>
      </w:r>
      <w:r w:rsidRPr="0024475F">
        <w:rPr>
          <w:rFonts w:ascii="Times New Roman" w:hAnsi="Times New Roman" w:cs="Times New Roman"/>
          <w:sz w:val="28"/>
          <w:szCs w:val="28"/>
          <w:lang w:val="kk-KZ"/>
        </w:rPr>
        <w:t>демонстрирует типичное поведение акти</w:t>
      </w:r>
      <w:r>
        <w:rPr>
          <w:rFonts w:ascii="Times New Roman" w:hAnsi="Times New Roman" w:cs="Times New Roman"/>
          <w:sz w:val="28"/>
          <w:szCs w:val="28"/>
          <w:lang w:val="kk-KZ"/>
        </w:rPr>
        <w:t>вного металла в хлоридной среде.</w:t>
      </w:r>
    </w:p>
    <w:p w14:paraId="1354BCEC" w14:textId="77777777" w:rsidR="004F5975" w:rsidRPr="005C2687" w:rsidRDefault="004F5975" w:rsidP="00392812">
      <w:pPr>
        <w:tabs>
          <w:tab w:val="left" w:pos="993"/>
        </w:tabs>
        <w:overflowPunct w:val="0"/>
        <w:spacing w:after="0" w:line="240" w:lineRule="auto"/>
        <w:ind w:firstLine="709"/>
        <w:contextualSpacing/>
        <w:jc w:val="center"/>
        <w:textAlignment w:val="baseline"/>
        <w:rPr>
          <w:rFonts w:ascii="Times New Roman" w:eastAsiaTheme="minorEastAsia" w:hAnsi="Times New Roman" w:cs="Times New Roman"/>
          <w:sz w:val="28"/>
          <w:szCs w:val="28"/>
          <w:lang w:val="kk-KZ"/>
        </w:rPr>
      </w:pPr>
    </w:p>
    <w:p w14:paraId="34E075B6" w14:textId="77777777" w:rsidR="004F5975" w:rsidRPr="00D97BB4"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B2027A">
        <w:rPr>
          <w:rFonts w:ascii="Times New Roman" w:eastAsia="Times New Roman" w:hAnsi="Times New Roman" w:cs="Times New Roman"/>
          <w:sz w:val="28"/>
          <w:szCs w:val="28"/>
          <w:lang w:val="kk-KZ"/>
        </w:rPr>
        <w:t xml:space="preserve">                                                 </w:t>
      </w:r>
      <w:r w:rsidRPr="00B2027A">
        <w:rPr>
          <w:rFonts w:ascii="Times New Roman" w:eastAsiaTheme="minorEastAsia" w:hAnsi="Times New Roman" w:cs="Times New Roman"/>
          <w:bCs/>
          <w:sz w:val="28"/>
          <w:szCs w:val="28"/>
          <w:lang w:val="kk-KZ"/>
        </w:rPr>
        <w:t xml:space="preserve">                                   </w:t>
      </w:r>
    </w:p>
    <w:p w14:paraId="2210A800" w14:textId="77777777" w:rsidR="004F5975" w:rsidRDefault="004F5975" w:rsidP="008A0DB0">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24475F">
        <w:rPr>
          <w:rFonts w:ascii="Times New Roman" w:hAnsi="Times New Roman" w:cs="Times New Roman"/>
          <w:noProof/>
          <w:sz w:val="28"/>
          <w:szCs w:val="28"/>
          <w:lang w:eastAsia="ru-RU"/>
        </w:rPr>
        <w:lastRenderedPageBreak/>
        <w:drawing>
          <wp:inline distT="0" distB="0" distL="0" distR="0" wp14:anchorId="06A689B3" wp14:editId="1768D0B0">
            <wp:extent cx="4499502" cy="38735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4504894" cy="3878142"/>
                    </a:xfrm>
                    <a:prstGeom prst="rect">
                      <a:avLst/>
                    </a:prstGeom>
                  </pic:spPr>
                </pic:pic>
              </a:graphicData>
            </a:graphic>
          </wp:inline>
        </w:drawing>
      </w:r>
    </w:p>
    <w:p w14:paraId="7409DC84" w14:textId="77777777" w:rsidR="004F5975" w:rsidRPr="00D97BB4" w:rsidRDefault="004F5975"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rPr>
      </w:pPr>
    </w:p>
    <w:p w14:paraId="395DAFF6" w14:textId="6C337D27" w:rsidR="004F5975" w:rsidRDefault="004F5975" w:rsidP="008A0DB0">
      <w:pPr>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Рисунок </w:t>
      </w:r>
      <w:r w:rsidRPr="00D97BB4">
        <w:rPr>
          <w:rFonts w:ascii="Times New Roman" w:hAnsi="Times New Roman" w:cs="Times New Roman"/>
          <w:sz w:val="28"/>
          <w:szCs w:val="28"/>
        </w:rPr>
        <w:t>4.</w:t>
      </w:r>
      <w:r w:rsidRPr="00136354">
        <w:rPr>
          <w:rFonts w:ascii="Times New Roman" w:hAnsi="Times New Roman" w:cs="Times New Roman"/>
          <w:sz w:val="28"/>
          <w:szCs w:val="28"/>
        </w:rPr>
        <w:t>2</w:t>
      </w:r>
      <w:r w:rsidR="00870E9F">
        <w:rPr>
          <w:rFonts w:ascii="Times New Roman" w:hAnsi="Times New Roman" w:cs="Times New Roman"/>
          <w:sz w:val="28"/>
          <w:szCs w:val="28"/>
        </w:rPr>
        <w:t>9</w:t>
      </w:r>
      <w:r w:rsidRPr="00D97BB4">
        <w:rPr>
          <w:rFonts w:ascii="Times New Roman" w:hAnsi="Times New Roman" w:cs="Times New Roman"/>
          <w:sz w:val="28"/>
          <w:szCs w:val="28"/>
        </w:rPr>
        <w:t xml:space="preserve"> </w:t>
      </w:r>
      <w:r w:rsidR="00870E9F">
        <w:rPr>
          <w:sz w:val="28"/>
          <w:szCs w:val="28"/>
          <w:lang w:val="kk-KZ"/>
        </w:rPr>
        <w:t>‒</w:t>
      </w:r>
      <w:r w:rsidRPr="00136354">
        <w:rPr>
          <w:rFonts w:ascii="Times New Roman" w:hAnsi="Times New Roman" w:cs="Times New Roman"/>
          <w:sz w:val="28"/>
          <w:szCs w:val="28"/>
        </w:rPr>
        <w:t xml:space="preserve"> </w:t>
      </w:r>
      <w:r w:rsidRPr="00D70902">
        <w:rPr>
          <w:rFonts w:ascii="Times New Roman" w:hAnsi="Times New Roman" w:cs="Times New Roman"/>
          <w:sz w:val="28"/>
          <w:szCs w:val="28"/>
          <w:lang w:val="kk-KZ"/>
        </w:rPr>
        <w:t xml:space="preserve">Поляризационная кривая </w:t>
      </w:r>
      <w:r>
        <w:rPr>
          <w:rFonts w:ascii="Times New Roman" w:hAnsi="Times New Roman" w:cs="Times New Roman"/>
          <w:sz w:val="28"/>
          <w:szCs w:val="28"/>
          <w:lang w:val="kk-KZ"/>
        </w:rPr>
        <w:t xml:space="preserve">стали </w:t>
      </w:r>
      <w:r w:rsidRPr="00F31401">
        <w:rPr>
          <w:rFonts w:ascii="Times New Roman" w:hAnsi="Times New Roman" w:cs="Times New Roman"/>
          <w:sz w:val="28"/>
          <w:szCs w:val="28"/>
        </w:rPr>
        <w:t>12</w:t>
      </w:r>
      <w:r>
        <w:rPr>
          <w:rFonts w:ascii="Times New Roman" w:hAnsi="Times New Roman" w:cs="Times New Roman"/>
          <w:sz w:val="28"/>
          <w:szCs w:val="28"/>
          <w:lang w:val="kk-KZ"/>
        </w:rPr>
        <w:t>Х</w:t>
      </w:r>
      <w:r w:rsidRPr="00F31401">
        <w:rPr>
          <w:rFonts w:ascii="Times New Roman" w:hAnsi="Times New Roman" w:cs="Times New Roman"/>
          <w:sz w:val="28"/>
          <w:szCs w:val="28"/>
        </w:rPr>
        <w:t>1</w:t>
      </w:r>
      <w:r>
        <w:rPr>
          <w:rFonts w:ascii="Times New Roman" w:hAnsi="Times New Roman" w:cs="Times New Roman"/>
          <w:sz w:val="28"/>
          <w:szCs w:val="28"/>
          <w:lang w:val="kk-KZ"/>
        </w:rPr>
        <w:t xml:space="preserve">МФ </w:t>
      </w:r>
    </w:p>
    <w:p w14:paraId="5A343B85" w14:textId="77777777" w:rsidR="004F5975" w:rsidRDefault="004F5975"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lang w:val="kk-KZ"/>
        </w:rPr>
      </w:pPr>
    </w:p>
    <w:p w14:paraId="20DC3E47" w14:textId="77777777" w:rsidR="004F5975" w:rsidRPr="00D70902"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24475F">
        <w:rPr>
          <w:rFonts w:ascii="Times New Roman" w:hAnsi="Times New Roman" w:cs="Times New Roman"/>
          <w:sz w:val="28"/>
          <w:szCs w:val="28"/>
          <w:lang w:val="kk-KZ"/>
        </w:rPr>
        <w:t>Потенциал коррозии значительно более отрицательный, а плотность тока существенно вы</w:t>
      </w:r>
      <w:r>
        <w:rPr>
          <w:rFonts w:ascii="Times New Roman" w:hAnsi="Times New Roman" w:cs="Times New Roman"/>
          <w:sz w:val="28"/>
          <w:szCs w:val="28"/>
          <w:lang w:val="kk-KZ"/>
        </w:rPr>
        <w:t>ше, чем у образцов с покрытием</w:t>
      </w:r>
      <w:r w:rsidRPr="00D70902">
        <w:rPr>
          <w:rFonts w:ascii="Times New Roman" w:hAnsi="Times New Roman" w:cs="Times New Roman"/>
          <w:sz w:val="28"/>
          <w:szCs w:val="28"/>
        </w:rPr>
        <w:t xml:space="preserve">, </w:t>
      </w:r>
      <w:r>
        <w:rPr>
          <w:rFonts w:ascii="Times New Roman" w:hAnsi="Times New Roman" w:cs="Times New Roman"/>
          <w:sz w:val="28"/>
          <w:szCs w:val="28"/>
          <w:lang w:val="kk-KZ"/>
        </w:rPr>
        <w:t>и показывают следующие результаты:</w:t>
      </w:r>
    </w:p>
    <w:p w14:paraId="3C4DDEEB" w14:textId="77777777" w:rsidR="004F5975" w:rsidRPr="00A2012B" w:rsidRDefault="004F5975" w:rsidP="00392812">
      <w:pPr>
        <w:pStyle w:val="a5"/>
        <w:numPr>
          <w:ilvl w:val="0"/>
          <w:numId w:val="30"/>
        </w:numPr>
        <w:tabs>
          <w:tab w:val="left" w:pos="993"/>
        </w:tabs>
        <w:overflowPunct w:val="0"/>
        <w:ind w:left="0" w:firstLine="709"/>
        <w:contextualSpacing/>
        <w:textAlignment w:val="baseline"/>
        <w:rPr>
          <w:sz w:val="28"/>
          <w:szCs w:val="28"/>
          <w:lang w:val="kk-KZ"/>
        </w:rPr>
      </w:pPr>
      <w:r>
        <w:rPr>
          <w:sz w:val="28"/>
          <w:szCs w:val="28"/>
        </w:rPr>
        <w:t>п</w:t>
      </w:r>
      <w:r w:rsidRPr="00A2012B">
        <w:rPr>
          <w:sz w:val="28"/>
          <w:szCs w:val="28"/>
        </w:rPr>
        <w:t>отенциал коррозии (</w:t>
      </w:r>
      <w:r w:rsidRPr="00A2012B">
        <w:rPr>
          <w:sz w:val="28"/>
          <w:szCs w:val="28"/>
          <w:lang w:val="en-US"/>
        </w:rPr>
        <w:t>E</w:t>
      </w:r>
      <w:r w:rsidRPr="00A2012B">
        <w:rPr>
          <w:sz w:val="28"/>
          <w:szCs w:val="28"/>
          <w:vertAlign w:val="subscript"/>
          <w:lang w:val="en-US"/>
        </w:rPr>
        <w:t>corr</w:t>
      </w:r>
      <w:r w:rsidRPr="00A2012B">
        <w:rPr>
          <w:sz w:val="28"/>
          <w:szCs w:val="28"/>
        </w:rPr>
        <w:t xml:space="preserve">): 0,48237 </w:t>
      </w:r>
      <w:r w:rsidRPr="00A2012B">
        <w:rPr>
          <w:sz w:val="28"/>
          <w:szCs w:val="28"/>
          <w:lang w:val="kk-KZ"/>
        </w:rPr>
        <w:t>В;</w:t>
      </w:r>
    </w:p>
    <w:p w14:paraId="126DAEE5" w14:textId="77777777" w:rsidR="004F5975" w:rsidRPr="00A2012B" w:rsidRDefault="004F5975" w:rsidP="00392812">
      <w:pPr>
        <w:pStyle w:val="a5"/>
        <w:numPr>
          <w:ilvl w:val="0"/>
          <w:numId w:val="30"/>
        </w:numPr>
        <w:tabs>
          <w:tab w:val="left" w:pos="993"/>
        </w:tabs>
        <w:overflowPunct w:val="0"/>
        <w:ind w:left="0" w:firstLine="709"/>
        <w:contextualSpacing/>
        <w:textAlignment w:val="baseline"/>
        <w:rPr>
          <w:sz w:val="28"/>
          <w:szCs w:val="28"/>
        </w:rPr>
      </w:pPr>
      <w:r>
        <w:rPr>
          <w:sz w:val="28"/>
          <w:szCs w:val="28"/>
          <w:lang w:val="kk-KZ"/>
        </w:rPr>
        <w:t>п</w:t>
      </w:r>
      <w:r w:rsidRPr="00A2012B">
        <w:rPr>
          <w:sz w:val="28"/>
          <w:szCs w:val="28"/>
          <w:lang w:val="kk-KZ"/>
        </w:rPr>
        <w:t xml:space="preserve">лотность тока коррозии </w:t>
      </w:r>
      <w:r w:rsidRPr="00A2012B">
        <w:rPr>
          <w:sz w:val="28"/>
          <w:szCs w:val="28"/>
        </w:rPr>
        <w:t>(</w:t>
      </w:r>
      <w:r w:rsidRPr="00A2012B">
        <w:rPr>
          <w:sz w:val="28"/>
          <w:szCs w:val="28"/>
          <w:lang w:val="en-US"/>
        </w:rPr>
        <w:t>i</w:t>
      </w:r>
      <w:r w:rsidRPr="00A2012B">
        <w:rPr>
          <w:sz w:val="28"/>
          <w:szCs w:val="28"/>
          <w:vertAlign w:val="subscript"/>
          <w:lang w:val="en-US"/>
        </w:rPr>
        <w:t>corr</w:t>
      </w:r>
      <w:r w:rsidRPr="00A2012B">
        <w:rPr>
          <w:sz w:val="28"/>
          <w:szCs w:val="28"/>
        </w:rPr>
        <w:t>)</w:t>
      </w:r>
      <w:r w:rsidRPr="00A2012B">
        <w:rPr>
          <w:sz w:val="28"/>
          <w:szCs w:val="28"/>
          <w:lang w:val="kk-KZ"/>
        </w:rPr>
        <w:t>: 0,010079 мА/см</w:t>
      </w:r>
      <w:r w:rsidRPr="00A2012B">
        <w:rPr>
          <w:sz w:val="28"/>
          <w:szCs w:val="28"/>
          <w:vertAlign w:val="superscript"/>
        </w:rPr>
        <w:t>2</w:t>
      </w:r>
      <w:r w:rsidRPr="00A2012B">
        <w:rPr>
          <w:sz w:val="28"/>
          <w:szCs w:val="28"/>
        </w:rPr>
        <w:t>;</w:t>
      </w:r>
    </w:p>
    <w:p w14:paraId="14DB52A6" w14:textId="77777777" w:rsidR="004F5975" w:rsidRPr="00A2012B" w:rsidRDefault="004F5975" w:rsidP="00392812">
      <w:pPr>
        <w:pStyle w:val="a5"/>
        <w:numPr>
          <w:ilvl w:val="0"/>
          <w:numId w:val="30"/>
        </w:numPr>
        <w:tabs>
          <w:tab w:val="left" w:pos="993"/>
        </w:tabs>
        <w:overflowPunct w:val="0"/>
        <w:ind w:left="0" w:firstLine="709"/>
        <w:contextualSpacing/>
        <w:textAlignment w:val="baseline"/>
        <w:rPr>
          <w:sz w:val="28"/>
          <w:szCs w:val="28"/>
        </w:rPr>
      </w:pPr>
      <w:r>
        <w:rPr>
          <w:sz w:val="28"/>
          <w:szCs w:val="28"/>
        </w:rPr>
        <w:t>а</w:t>
      </w:r>
      <w:r w:rsidRPr="00A2012B">
        <w:rPr>
          <w:sz w:val="28"/>
          <w:szCs w:val="28"/>
        </w:rPr>
        <w:t>нодный наклон (</w:t>
      </w:r>
      <w:r w:rsidRPr="00A2012B">
        <w:rPr>
          <w:sz w:val="28"/>
          <w:szCs w:val="28"/>
          <w:lang w:val="en-US"/>
        </w:rPr>
        <w:t>b</w:t>
      </w:r>
      <w:r w:rsidRPr="00A2012B">
        <w:rPr>
          <w:sz w:val="28"/>
          <w:szCs w:val="28"/>
          <w:vertAlign w:val="subscript"/>
          <w:lang w:val="en-US"/>
        </w:rPr>
        <w:t>a</w:t>
      </w:r>
      <w:r w:rsidRPr="00A2012B">
        <w:rPr>
          <w:sz w:val="28"/>
          <w:szCs w:val="28"/>
        </w:rPr>
        <w:t>): 0,061795 В/дек.;</w:t>
      </w:r>
    </w:p>
    <w:p w14:paraId="3CFE5A69" w14:textId="77777777" w:rsidR="004F5975" w:rsidRPr="00A2012B" w:rsidRDefault="004F5975" w:rsidP="00392812">
      <w:pPr>
        <w:pStyle w:val="a5"/>
        <w:numPr>
          <w:ilvl w:val="0"/>
          <w:numId w:val="30"/>
        </w:numPr>
        <w:tabs>
          <w:tab w:val="left" w:pos="993"/>
        </w:tabs>
        <w:overflowPunct w:val="0"/>
        <w:ind w:left="0" w:firstLine="709"/>
        <w:contextualSpacing/>
        <w:textAlignment w:val="baseline"/>
        <w:rPr>
          <w:sz w:val="28"/>
          <w:szCs w:val="28"/>
        </w:rPr>
      </w:pPr>
      <w:r>
        <w:rPr>
          <w:sz w:val="28"/>
          <w:szCs w:val="28"/>
        </w:rPr>
        <w:t>к</w:t>
      </w:r>
      <w:r w:rsidRPr="00A2012B">
        <w:rPr>
          <w:sz w:val="28"/>
          <w:szCs w:val="28"/>
        </w:rPr>
        <w:t>атодный наклон (</w:t>
      </w:r>
      <w:r w:rsidRPr="00A2012B">
        <w:rPr>
          <w:sz w:val="28"/>
          <w:szCs w:val="28"/>
          <w:lang w:val="en-US"/>
        </w:rPr>
        <w:t>b</w:t>
      </w:r>
      <w:r w:rsidRPr="00A2012B">
        <w:rPr>
          <w:sz w:val="28"/>
          <w:szCs w:val="28"/>
          <w:vertAlign w:val="subscript"/>
          <w:lang w:val="en-US"/>
        </w:rPr>
        <w:t>c</w:t>
      </w:r>
      <w:r w:rsidRPr="00A2012B">
        <w:rPr>
          <w:sz w:val="28"/>
          <w:szCs w:val="28"/>
        </w:rPr>
        <w:t>): 0,11376 В/дек.</w:t>
      </w:r>
    </w:p>
    <w:p w14:paraId="04DF3927" w14:textId="77777777" w:rsidR="004F5975" w:rsidRPr="00A2012B" w:rsidRDefault="004F5975" w:rsidP="00392812">
      <w:pPr>
        <w:pStyle w:val="a5"/>
        <w:numPr>
          <w:ilvl w:val="0"/>
          <w:numId w:val="30"/>
        </w:numPr>
        <w:tabs>
          <w:tab w:val="left" w:pos="993"/>
        </w:tabs>
        <w:overflowPunct w:val="0"/>
        <w:ind w:left="0" w:firstLine="709"/>
        <w:contextualSpacing/>
        <w:textAlignment w:val="baseline"/>
        <w:rPr>
          <w:sz w:val="28"/>
          <w:szCs w:val="28"/>
        </w:rPr>
      </w:pPr>
      <w:r>
        <w:rPr>
          <w:sz w:val="28"/>
          <w:szCs w:val="28"/>
        </w:rPr>
        <w:t>т</w:t>
      </w:r>
      <w:r w:rsidRPr="00A2012B">
        <w:rPr>
          <w:sz w:val="28"/>
          <w:szCs w:val="28"/>
        </w:rPr>
        <w:t>ок коррозии (</w:t>
      </w:r>
      <w:r w:rsidRPr="00A2012B">
        <w:rPr>
          <w:sz w:val="28"/>
          <w:szCs w:val="28"/>
          <w:lang w:val="en-US"/>
        </w:rPr>
        <w:t>I</w:t>
      </w:r>
      <w:r w:rsidRPr="00A2012B">
        <w:rPr>
          <w:sz w:val="28"/>
          <w:szCs w:val="28"/>
          <w:vertAlign w:val="subscript"/>
          <w:lang w:val="en-US"/>
        </w:rPr>
        <w:t>corr</w:t>
      </w:r>
      <w:r w:rsidRPr="00A2012B">
        <w:rPr>
          <w:sz w:val="28"/>
          <w:szCs w:val="28"/>
        </w:rPr>
        <w:t xml:space="preserve">): </w:t>
      </w:r>
      <w:r w:rsidRPr="00A2012B">
        <w:rPr>
          <w:sz w:val="28"/>
          <w:szCs w:val="28"/>
          <w:lang w:val="en-US"/>
        </w:rPr>
        <w:t>I</w:t>
      </w:r>
      <w:r w:rsidRPr="00A2012B">
        <w:rPr>
          <w:sz w:val="28"/>
          <w:szCs w:val="28"/>
          <w:vertAlign w:val="subscript"/>
          <w:lang w:val="en-US"/>
        </w:rPr>
        <w:t>corr</w:t>
      </w:r>
      <w:r w:rsidRPr="00A2012B">
        <w:rPr>
          <w:sz w:val="28"/>
          <w:szCs w:val="28"/>
        </w:rPr>
        <w:t>=0,01008</w:t>
      </w:r>
      <w:r w:rsidRPr="00A2012B">
        <w:rPr>
          <w:rFonts w:ascii="Cambria Math" w:hAnsi="Cambria Math" w:cs="Cambria Math"/>
          <w:sz w:val="28"/>
          <w:szCs w:val="28"/>
        </w:rPr>
        <w:t>⋅</w:t>
      </w:r>
      <w:r w:rsidRPr="00A2012B">
        <w:rPr>
          <w:sz w:val="28"/>
          <w:szCs w:val="28"/>
        </w:rPr>
        <w:t>0,25=2,52</w:t>
      </w:r>
      <w:r w:rsidRPr="00A2012B">
        <w:rPr>
          <w:rFonts w:ascii="Cambria Math" w:hAnsi="Cambria Math" w:cs="Cambria Math"/>
          <w:sz w:val="28"/>
          <w:szCs w:val="28"/>
        </w:rPr>
        <w:t>⋅</w:t>
      </w:r>
      <w:r w:rsidRPr="00A2012B">
        <w:rPr>
          <w:sz w:val="28"/>
          <w:szCs w:val="28"/>
        </w:rPr>
        <w:t>10</w:t>
      </w:r>
      <w:r w:rsidRPr="00A2012B">
        <w:rPr>
          <w:sz w:val="28"/>
          <w:szCs w:val="28"/>
          <w:vertAlign w:val="superscript"/>
        </w:rPr>
        <w:t>-3</w:t>
      </w:r>
      <w:r w:rsidRPr="00A2012B">
        <w:rPr>
          <w:sz w:val="28"/>
          <w:szCs w:val="28"/>
        </w:rPr>
        <w:t xml:space="preserve"> мА.</w:t>
      </w:r>
    </w:p>
    <w:p w14:paraId="02A039D4" w14:textId="0AFE43C2" w:rsidR="004F5975" w:rsidRPr="000F437F"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616331">
        <w:rPr>
          <w:rFonts w:ascii="Times New Roman" w:hAnsi="Times New Roman" w:cs="Times New Roman"/>
          <w:sz w:val="28"/>
          <w:szCs w:val="28"/>
        </w:rPr>
        <w:t xml:space="preserve">Поляризационное сопротивление </w:t>
      </w:r>
      <w:r>
        <w:rPr>
          <w:rFonts w:ascii="Times New Roman" w:hAnsi="Times New Roman" w:cs="Times New Roman"/>
          <w:sz w:val="28"/>
          <w:szCs w:val="28"/>
          <w:lang w:val="kk-KZ"/>
        </w:rPr>
        <w:t xml:space="preserve">стали </w:t>
      </w:r>
      <w:r w:rsidRPr="00616331">
        <w:rPr>
          <w:rFonts w:ascii="Times New Roman" w:hAnsi="Times New Roman" w:cs="Times New Roman"/>
          <w:sz w:val="28"/>
          <w:szCs w:val="28"/>
        </w:rPr>
        <w:t>(</w:t>
      </w:r>
      <w:r>
        <w:rPr>
          <w:rFonts w:ascii="Times New Roman" w:hAnsi="Times New Roman" w:cs="Times New Roman"/>
          <w:sz w:val="28"/>
          <w:szCs w:val="28"/>
          <w:lang w:val="en-US"/>
        </w:rPr>
        <w:t>CR</w:t>
      </w:r>
      <w:r>
        <w:rPr>
          <w:rFonts w:ascii="Times New Roman" w:hAnsi="Times New Roman" w:cs="Times New Roman"/>
          <w:sz w:val="28"/>
          <w:szCs w:val="28"/>
        </w:rPr>
        <w:t>)</w:t>
      </w:r>
      <w:r>
        <w:rPr>
          <w:rFonts w:ascii="Times New Roman" w:hAnsi="Times New Roman" w:cs="Times New Roman"/>
          <w:sz w:val="28"/>
          <w:szCs w:val="28"/>
          <w:lang w:val="kk-KZ"/>
        </w:rPr>
        <w:t xml:space="preserve"> приняв EW=2</w:t>
      </w:r>
      <w:r w:rsidRPr="001306F1">
        <w:rPr>
          <w:rFonts w:ascii="Times New Roman" w:hAnsi="Times New Roman" w:cs="Times New Roman"/>
          <w:sz w:val="28"/>
          <w:szCs w:val="28"/>
        </w:rPr>
        <w:t>7</w:t>
      </w:r>
      <w:r w:rsidRPr="0012758E">
        <w:rPr>
          <w:rFonts w:ascii="Times New Roman" w:hAnsi="Times New Roman" w:cs="Times New Roman"/>
          <w:sz w:val="28"/>
          <w:szCs w:val="28"/>
          <w:lang w:val="kk-KZ"/>
        </w:rPr>
        <w:t>,93</w:t>
      </w:r>
      <w:r>
        <w:rPr>
          <w:rFonts w:ascii="Times New Roman" w:hAnsi="Times New Roman" w:cs="Times New Roman"/>
          <w:sz w:val="28"/>
          <w:szCs w:val="28"/>
          <w:lang w:val="kk-KZ"/>
        </w:rPr>
        <w:t xml:space="preserve"> г</w:t>
      </w:r>
      <w:r w:rsidRPr="001306F1">
        <w:rPr>
          <w:rFonts w:ascii="Times New Roman" w:hAnsi="Times New Roman" w:cs="Times New Roman"/>
          <w:sz w:val="28"/>
          <w:szCs w:val="28"/>
        </w:rPr>
        <w:t>/</w:t>
      </w:r>
      <w:r>
        <w:rPr>
          <w:rFonts w:ascii="Times New Roman" w:hAnsi="Times New Roman" w:cs="Times New Roman"/>
          <w:sz w:val="28"/>
          <w:szCs w:val="28"/>
          <w:lang w:val="kk-KZ"/>
        </w:rPr>
        <w:t>моль</w:t>
      </w:r>
      <w:r w:rsidRPr="0012758E">
        <w:rPr>
          <w:rFonts w:ascii="Times New Roman" w:hAnsi="Times New Roman" w:cs="Times New Roman"/>
          <w:sz w:val="28"/>
          <w:szCs w:val="28"/>
          <w:lang w:val="kk-KZ"/>
        </w:rPr>
        <w:t xml:space="preserve"> и ρ=7,87</w:t>
      </w:r>
      <w:r w:rsidRPr="001306F1">
        <w:rPr>
          <w:rFonts w:ascii="Times New Roman" w:hAnsi="Times New Roman" w:cs="Times New Roman"/>
          <w:sz w:val="28"/>
          <w:szCs w:val="28"/>
        </w:rPr>
        <w:t xml:space="preserve"> </w:t>
      </w:r>
      <w:r>
        <w:rPr>
          <w:rFonts w:ascii="Times New Roman" w:hAnsi="Times New Roman" w:cs="Times New Roman"/>
          <w:sz w:val="28"/>
          <w:szCs w:val="28"/>
          <w:lang w:val="kk-KZ"/>
        </w:rPr>
        <w:t>г</w:t>
      </w:r>
      <w:r w:rsidRPr="001306F1">
        <w:rPr>
          <w:rFonts w:ascii="Times New Roman" w:hAnsi="Times New Roman" w:cs="Times New Roman"/>
          <w:sz w:val="28"/>
          <w:szCs w:val="28"/>
        </w:rPr>
        <w:t>/</w:t>
      </w:r>
      <w:r>
        <w:rPr>
          <w:rFonts w:ascii="Times New Roman" w:hAnsi="Times New Roman" w:cs="Times New Roman"/>
          <w:sz w:val="28"/>
          <w:szCs w:val="28"/>
          <w:lang w:val="kk-KZ"/>
        </w:rPr>
        <w:t>см</w:t>
      </w:r>
      <w:r w:rsidRPr="001306F1">
        <w:rPr>
          <w:rFonts w:ascii="Times New Roman" w:hAnsi="Times New Roman" w:cs="Times New Roman"/>
          <w:sz w:val="28"/>
          <w:szCs w:val="28"/>
          <w:vertAlign w:val="superscript"/>
        </w:rPr>
        <w:t>2</w:t>
      </w:r>
      <w:r w:rsidRPr="0012758E">
        <w:rPr>
          <w:rFonts w:ascii="Times New Roman" w:hAnsi="Times New Roman" w:cs="Times New Roman"/>
          <w:sz w:val="28"/>
          <w:szCs w:val="28"/>
          <w:lang w:val="kk-KZ"/>
        </w:rPr>
        <w:t xml:space="preserve"> </w:t>
      </w:r>
      <w:r w:rsidRPr="00725998">
        <w:rPr>
          <w:rFonts w:ascii="Times New Roman" w:hAnsi="Times New Roman" w:cs="Times New Roman"/>
          <w:sz w:val="28"/>
          <w:szCs w:val="28"/>
        </w:rPr>
        <w:t xml:space="preserve"> </w:t>
      </w:r>
      <w:r w:rsidRPr="0012758E">
        <w:rPr>
          <w:rFonts w:ascii="Times New Roman" w:hAnsi="Times New Roman" w:cs="Times New Roman"/>
          <w:sz w:val="28"/>
          <w:szCs w:val="28"/>
          <w:lang w:val="kk-KZ"/>
        </w:rPr>
        <w:t>для стали</w:t>
      </w:r>
      <w:r w:rsidRPr="001306F1">
        <w:rPr>
          <w:rFonts w:ascii="Times New Roman" w:hAnsi="Times New Roman" w:cs="Times New Roman"/>
          <w:sz w:val="28"/>
          <w:szCs w:val="28"/>
        </w:rPr>
        <w:t xml:space="preserve"> </w:t>
      </w:r>
      <w:r>
        <w:rPr>
          <w:rFonts w:ascii="Times New Roman" w:hAnsi="Times New Roman" w:cs="Times New Roman"/>
          <w:sz w:val="28"/>
          <w:szCs w:val="28"/>
          <w:lang w:val="kk-KZ"/>
        </w:rPr>
        <w:fldChar w:fldCharType="begin"/>
      </w:r>
      <w:r w:rsidR="00EF0A2C">
        <w:rPr>
          <w:rFonts w:ascii="Times New Roman" w:hAnsi="Times New Roman" w:cs="Times New Roman"/>
          <w:sz w:val="28"/>
          <w:szCs w:val="28"/>
          <w:lang w:val="kk-KZ"/>
        </w:rPr>
        <w:instrText xml:space="preserve"> ADDIN ZOTERO_ITEM CSL_CITATION {"citationID":"sjPJodZl","properties":{"formattedCitation":"[127, \\uc0\\u1089{}. 79]","plainCitation":"[127, с. 79]","noteIndex":0},"citationItems":[{"id":548,"uris":["http://zotero.org/users/19270824/items/L5K2SNMD"],"itemData":{"id":548,"type":"book","edition":"2. ed","ISBN":"978-0-13-359993-0","language":"en","number-of-pages":"572","publisher":"Prentice Hall","publisher-place":"Upper Saddle River, NJ","source":"K10plus ISBN","title":"Principles and prevention of corrosion","author":[{"family":"Jones","given":"Denny A."}],"issued":{"date-parts":[["1996"]]}},"locator":"79","label":"page"}],"schema":"https://github.com/citation-style-language/schema/raw/master/csl-citation.json"} </w:instrText>
      </w:r>
      <w:r>
        <w:rPr>
          <w:rFonts w:ascii="Times New Roman" w:hAnsi="Times New Roman" w:cs="Times New Roman"/>
          <w:sz w:val="28"/>
          <w:szCs w:val="28"/>
          <w:lang w:val="kk-KZ"/>
        </w:rPr>
        <w:fldChar w:fldCharType="separate"/>
      </w:r>
      <w:r w:rsidR="00EF0A2C" w:rsidRPr="00EF0A2C">
        <w:rPr>
          <w:rFonts w:ascii="Times New Roman" w:hAnsi="Times New Roman" w:cs="Times New Roman"/>
          <w:sz w:val="28"/>
          <w:szCs w:val="24"/>
        </w:rPr>
        <w:t>[127, с. 79]</w:t>
      </w:r>
      <w:r>
        <w:rPr>
          <w:rFonts w:ascii="Times New Roman" w:hAnsi="Times New Roman" w:cs="Times New Roman"/>
          <w:sz w:val="28"/>
          <w:szCs w:val="28"/>
          <w:lang w:val="kk-KZ"/>
        </w:rPr>
        <w:fldChar w:fldCharType="end"/>
      </w:r>
      <w:r w:rsidRPr="00D70902">
        <w:rPr>
          <w:rFonts w:ascii="Times New Roman" w:hAnsi="Times New Roman" w:cs="Times New Roman"/>
          <w:sz w:val="28"/>
          <w:szCs w:val="28"/>
        </w:rPr>
        <w:t xml:space="preserve"> </w:t>
      </w:r>
      <w:r>
        <w:rPr>
          <w:rFonts w:ascii="Times New Roman" w:hAnsi="Times New Roman" w:cs="Times New Roman"/>
          <w:sz w:val="28"/>
          <w:szCs w:val="28"/>
          <w:lang w:val="kk-KZ"/>
        </w:rPr>
        <w:t xml:space="preserve">по формуле </w:t>
      </w:r>
      <w:r w:rsidRPr="0012758E">
        <w:rPr>
          <w:rFonts w:ascii="Times New Roman" w:hAnsi="Times New Roman" w:cs="Times New Roman"/>
          <w:sz w:val="28"/>
          <w:szCs w:val="28"/>
        </w:rPr>
        <w:t>(</w:t>
      </w:r>
      <w:r>
        <w:rPr>
          <w:rFonts w:ascii="Times New Roman" w:hAnsi="Times New Roman" w:cs="Times New Roman"/>
          <w:sz w:val="28"/>
          <w:szCs w:val="28"/>
          <w:lang w:val="kk-KZ"/>
        </w:rPr>
        <w:t xml:space="preserve">глава </w:t>
      </w:r>
      <w:r w:rsidRPr="0012758E">
        <w:rPr>
          <w:rFonts w:ascii="Times New Roman" w:hAnsi="Times New Roman" w:cs="Times New Roman"/>
          <w:sz w:val="28"/>
          <w:szCs w:val="28"/>
        </w:rPr>
        <w:t>2</w:t>
      </w:r>
      <w:r>
        <w:rPr>
          <w:rFonts w:ascii="Times New Roman" w:hAnsi="Times New Roman" w:cs="Times New Roman"/>
          <w:sz w:val="28"/>
          <w:szCs w:val="28"/>
        </w:rPr>
        <w:t>,</w:t>
      </w:r>
      <w:r w:rsidRPr="0012758E">
        <w:rPr>
          <w:rFonts w:ascii="Times New Roman" w:hAnsi="Times New Roman" w:cs="Times New Roman"/>
          <w:sz w:val="28"/>
          <w:szCs w:val="28"/>
        </w:rPr>
        <w:t xml:space="preserve"> </w:t>
      </w:r>
      <w:r>
        <w:rPr>
          <w:rFonts w:ascii="Times New Roman" w:hAnsi="Times New Roman" w:cs="Times New Roman"/>
          <w:sz w:val="28"/>
          <w:szCs w:val="28"/>
          <w:lang w:val="kk-KZ"/>
        </w:rPr>
        <w:t xml:space="preserve">формула </w:t>
      </w:r>
      <w:r w:rsidRPr="0012758E">
        <w:rPr>
          <w:rFonts w:ascii="Times New Roman" w:hAnsi="Times New Roman" w:cs="Times New Roman"/>
          <w:sz w:val="28"/>
          <w:szCs w:val="28"/>
        </w:rPr>
        <w:t>2.6)</w:t>
      </w:r>
      <w:r>
        <w:rPr>
          <w:rFonts w:ascii="Times New Roman" w:hAnsi="Times New Roman" w:cs="Times New Roman"/>
          <w:sz w:val="28"/>
          <w:szCs w:val="28"/>
          <w:lang w:val="kk-KZ"/>
        </w:rPr>
        <w:t xml:space="preserve"> получаем</w:t>
      </w:r>
      <w:r w:rsidRPr="00616331">
        <w:rPr>
          <w:rFonts w:ascii="Times New Roman" w:hAnsi="Times New Roman" w:cs="Times New Roman"/>
          <w:sz w:val="28"/>
          <w:szCs w:val="28"/>
        </w:rPr>
        <w:t>:</w:t>
      </w:r>
    </w:p>
    <w:p w14:paraId="57D73761" w14:textId="77777777" w:rsidR="004F5975" w:rsidRPr="000F437F"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76747B60" w14:textId="7F3EFC3D" w:rsidR="004F5975" w:rsidRPr="00D21AFC" w:rsidRDefault="00B24F05" w:rsidP="000940AE">
      <w:pPr>
        <w:tabs>
          <w:tab w:val="left" w:pos="993"/>
        </w:tabs>
        <w:overflowPunct w:val="0"/>
        <w:spacing w:after="0" w:line="240" w:lineRule="auto"/>
        <w:ind w:firstLine="709"/>
        <w:contextualSpacing/>
        <w:jc w:val="center"/>
        <w:textAlignment w:val="baseline"/>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 xml:space="preserve">      </w:t>
      </w:r>
      <w:r w:rsidR="000940AE">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CR=3,27×</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-3</m:t>
            </m:r>
          </m:sup>
        </m:sSup>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0,010079×</m:t>
            </m:r>
            <m:r>
              <w:rPr>
                <w:rFonts w:ascii="Cambria Math" w:hAnsi="Cambria Math" w:cs="Times New Roman"/>
                <w:sz w:val="28"/>
                <w:szCs w:val="28"/>
              </w:rPr>
              <m:t>27,93</m:t>
            </m:r>
          </m:num>
          <m:den>
            <m:r>
              <w:rPr>
                <w:rFonts w:ascii="Cambria Math" w:hAnsi="Cambria Math" w:cs="Times New Roman"/>
                <w:sz w:val="28"/>
                <w:szCs w:val="28"/>
                <w:lang w:val="kk-KZ"/>
              </w:rPr>
              <m:t>7,87</m:t>
            </m:r>
          </m:den>
        </m:f>
        <m:r>
          <w:rPr>
            <w:rFonts w:ascii="Cambria Math" w:hAnsi="Cambria Math" w:cs="Times New Roman"/>
            <w:sz w:val="28"/>
            <w:szCs w:val="28"/>
            <w:lang w:val="kk-KZ"/>
          </w:rPr>
          <m:t>≈1,17×</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-4</m:t>
            </m:r>
          </m:sup>
        </m:sSup>
      </m:oMath>
      <w:r w:rsidR="004F5975" w:rsidRPr="00D97BB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w:r w:rsidR="004F5975" w:rsidRPr="00D21AFC">
        <w:rPr>
          <w:rFonts w:ascii="Times New Roman" w:eastAsiaTheme="minorEastAsia" w:hAnsi="Times New Roman" w:cs="Times New Roman"/>
          <w:sz w:val="28"/>
          <w:szCs w:val="28"/>
        </w:rPr>
        <w:t xml:space="preserve">            (4.1)</w:t>
      </w:r>
    </w:p>
    <w:p w14:paraId="6DADFB5F"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EB27B3">
        <w:rPr>
          <w:rFonts w:ascii="Times New Roman" w:eastAsia="Times New Roman" w:hAnsi="Times New Roman" w:cs="Times New Roman"/>
          <w:sz w:val="32"/>
          <w:szCs w:val="28"/>
          <w:lang w:val="kk-KZ" w:eastAsia="ru-RU"/>
        </w:rPr>
        <w:t xml:space="preserve">                              </w:t>
      </w:r>
      <w:r>
        <w:rPr>
          <w:rFonts w:ascii="Times New Roman" w:eastAsia="Times New Roman" w:hAnsi="Times New Roman" w:cs="Times New Roman"/>
          <w:sz w:val="32"/>
          <w:szCs w:val="28"/>
          <w:lang w:val="kk-KZ" w:eastAsia="ru-RU"/>
        </w:rPr>
        <w:t xml:space="preserve">   </w:t>
      </w:r>
      <w:r w:rsidRPr="00EB27B3">
        <w:rPr>
          <w:rFonts w:ascii="Times New Roman" w:eastAsia="Times New Roman" w:hAnsi="Times New Roman" w:cs="Times New Roman"/>
          <w:sz w:val="32"/>
          <w:szCs w:val="28"/>
          <w:lang w:val="kk-KZ" w:eastAsia="ru-RU"/>
        </w:rPr>
        <w:t xml:space="preserve">   </w:t>
      </w:r>
      <w:r w:rsidRPr="00B2027A">
        <w:rPr>
          <w:rFonts w:ascii="Times New Roman" w:eastAsia="Times New Roman" w:hAnsi="Times New Roman" w:cs="Times New Roman"/>
          <w:sz w:val="28"/>
          <w:szCs w:val="28"/>
          <w:lang w:val="kk-KZ"/>
        </w:rPr>
        <w:t xml:space="preserve">   </w:t>
      </w:r>
      <w:r w:rsidRPr="00B2027A">
        <w:rPr>
          <w:rFonts w:ascii="Times New Roman" w:eastAsiaTheme="minorEastAsia" w:hAnsi="Times New Roman" w:cs="Times New Roman"/>
          <w:bCs/>
          <w:sz w:val="28"/>
          <w:szCs w:val="28"/>
          <w:lang w:val="kk-KZ"/>
        </w:rPr>
        <w:t xml:space="preserve">                                         </w:t>
      </w:r>
    </w:p>
    <w:p w14:paraId="46916220" w14:textId="77777777" w:rsidR="004F5975" w:rsidRPr="00D21AFC"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lang w:val="kk-KZ"/>
        </w:rPr>
        <w:t>С</w:t>
      </w:r>
      <w:r w:rsidRPr="00D63105">
        <w:rPr>
          <w:rFonts w:ascii="Times New Roman" w:hAnsi="Times New Roman" w:cs="Times New Roman"/>
          <w:sz w:val="28"/>
          <w:szCs w:val="28"/>
        </w:rPr>
        <w:t xml:space="preserve">корость коррозии (CR) </w:t>
      </w:r>
      <w:r>
        <w:rPr>
          <w:rFonts w:ascii="Times New Roman" w:hAnsi="Times New Roman" w:cs="Times New Roman"/>
          <w:sz w:val="28"/>
          <w:szCs w:val="28"/>
          <w:lang w:val="kk-KZ"/>
        </w:rPr>
        <w:t xml:space="preserve">стали выбрана как базовая коррозия для оценки влияния покрытий на защитные свойства </w:t>
      </w:r>
      <w:r w:rsidRPr="00D63105">
        <w:rPr>
          <w:rFonts w:ascii="Times New Roman" w:hAnsi="Times New Roman" w:cs="Times New Roman"/>
          <w:sz w:val="28"/>
          <w:szCs w:val="28"/>
        </w:rPr>
        <w:t xml:space="preserve"> </w:t>
      </w:r>
      <w:r>
        <w:rPr>
          <w:rFonts w:ascii="Times New Roman" w:hAnsi="Times New Roman" w:cs="Times New Roman"/>
          <w:sz w:val="28"/>
          <w:szCs w:val="28"/>
          <w:lang w:val="kk-KZ"/>
        </w:rPr>
        <w:t xml:space="preserve">и </w:t>
      </w:r>
      <w:r w:rsidRPr="00D63105">
        <w:rPr>
          <w:rFonts w:ascii="Times New Roman" w:hAnsi="Times New Roman" w:cs="Times New Roman"/>
          <w:sz w:val="28"/>
          <w:szCs w:val="28"/>
        </w:rPr>
        <w:t xml:space="preserve">предотвращения деградации подложки. </w:t>
      </w:r>
      <w:r>
        <w:rPr>
          <w:rFonts w:ascii="Times New Roman" w:hAnsi="Times New Roman" w:cs="Times New Roman"/>
          <w:sz w:val="28"/>
          <w:szCs w:val="28"/>
          <w:lang w:val="kk-KZ"/>
        </w:rPr>
        <w:t>Исходя из полученных результатов</w:t>
      </w:r>
      <w:r w:rsidRPr="00C82152">
        <w:rPr>
          <w:rFonts w:ascii="Times New Roman" w:hAnsi="Times New Roman" w:cs="Times New Roman"/>
          <w:sz w:val="28"/>
          <w:szCs w:val="28"/>
        </w:rPr>
        <w:t xml:space="preserve"> </w:t>
      </w:r>
      <w:r>
        <w:rPr>
          <w:rFonts w:ascii="Times New Roman" w:hAnsi="Times New Roman" w:cs="Times New Roman"/>
          <w:sz w:val="28"/>
          <w:szCs w:val="28"/>
          <w:lang w:val="kk-KZ"/>
        </w:rPr>
        <w:t xml:space="preserve">стали </w:t>
      </w:r>
      <w:r w:rsidRPr="00C82152">
        <w:rPr>
          <w:rFonts w:ascii="Times New Roman" w:hAnsi="Times New Roman" w:cs="Times New Roman"/>
          <w:sz w:val="28"/>
          <w:szCs w:val="28"/>
        </w:rPr>
        <w:t>12</w:t>
      </w:r>
      <w:r>
        <w:rPr>
          <w:rFonts w:ascii="Times New Roman" w:hAnsi="Times New Roman" w:cs="Times New Roman"/>
          <w:sz w:val="28"/>
          <w:szCs w:val="28"/>
          <w:lang w:val="kk-KZ"/>
        </w:rPr>
        <w:t>Х</w:t>
      </w:r>
      <w:r w:rsidRPr="00C82152">
        <w:rPr>
          <w:rFonts w:ascii="Times New Roman" w:hAnsi="Times New Roman" w:cs="Times New Roman"/>
          <w:sz w:val="28"/>
          <w:szCs w:val="28"/>
        </w:rPr>
        <w:t>1</w:t>
      </w:r>
      <w:r>
        <w:rPr>
          <w:rFonts w:ascii="Times New Roman" w:hAnsi="Times New Roman" w:cs="Times New Roman"/>
          <w:sz w:val="28"/>
          <w:szCs w:val="28"/>
          <w:lang w:val="kk-KZ"/>
        </w:rPr>
        <w:t xml:space="preserve">МФ, переходим к изучению и анализу результатов экспериментов на электрохимическую коррозию и тафель ветвей образцов с покрытием, и впервую очередь далее будем рассматривать образец с гомогенным покрытием </w:t>
      </w:r>
      <w:r>
        <w:rPr>
          <w:rFonts w:ascii="Times New Roman" w:hAnsi="Times New Roman" w:cs="Times New Roman"/>
          <w:sz w:val="28"/>
          <w:szCs w:val="28"/>
          <w:lang w:val="en-US"/>
        </w:rPr>
        <w:t>Cr</w:t>
      </w:r>
      <w:r w:rsidRPr="00F6233D">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F6233D">
        <w:rPr>
          <w:rFonts w:ascii="Times New Roman" w:hAnsi="Times New Roman" w:cs="Times New Roman"/>
          <w:sz w:val="28"/>
          <w:szCs w:val="28"/>
          <w:vertAlign w:val="subscript"/>
        </w:rPr>
        <w:t>2</w:t>
      </w:r>
      <w:r w:rsidRPr="004D1E7E">
        <w:rPr>
          <w:rFonts w:ascii="Times New Roman" w:hAnsi="Times New Roman" w:cs="Times New Roman"/>
          <w:sz w:val="28"/>
          <w:szCs w:val="28"/>
        </w:rPr>
        <w:t>-</w:t>
      </w:r>
      <w:r>
        <w:rPr>
          <w:rFonts w:ascii="Times New Roman" w:hAnsi="Times New Roman" w:cs="Times New Roman"/>
          <w:sz w:val="28"/>
          <w:szCs w:val="28"/>
          <w:lang w:val="en-US"/>
        </w:rPr>
        <w:t>NiCr</w:t>
      </w:r>
      <w:r w:rsidRPr="004D1E7E">
        <w:rPr>
          <w:rFonts w:ascii="Times New Roman" w:hAnsi="Times New Roman" w:cs="Times New Roman"/>
          <w:sz w:val="28"/>
          <w:szCs w:val="28"/>
        </w:rPr>
        <w:t>(</w:t>
      </w:r>
      <w:r>
        <w:rPr>
          <w:rFonts w:ascii="Times New Roman" w:hAnsi="Times New Roman" w:cs="Times New Roman"/>
          <w:sz w:val="28"/>
          <w:szCs w:val="28"/>
          <w:lang w:val="en-US"/>
        </w:rPr>
        <w:t>Homo</w:t>
      </w:r>
      <w:r w:rsidRPr="004D1E7E">
        <w:rPr>
          <w:rFonts w:ascii="Times New Roman" w:hAnsi="Times New Roman" w:cs="Times New Roman"/>
          <w:sz w:val="28"/>
          <w:szCs w:val="28"/>
        </w:rPr>
        <w:t>)</w:t>
      </w:r>
      <w:r w:rsidRPr="00D63105">
        <w:rPr>
          <w:rFonts w:ascii="Times New Roman" w:hAnsi="Times New Roman" w:cs="Times New Roman"/>
          <w:sz w:val="28"/>
          <w:szCs w:val="28"/>
        </w:rPr>
        <w:t>.</w:t>
      </w:r>
    </w:p>
    <w:p w14:paraId="526E2DC8" w14:textId="77777777" w:rsidR="004F5975" w:rsidRPr="00616331"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616331">
        <w:rPr>
          <w:rFonts w:ascii="Times New Roman" w:hAnsi="Times New Roman" w:cs="Times New Roman"/>
          <w:sz w:val="28"/>
          <w:szCs w:val="28"/>
        </w:rPr>
        <w:t xml:space="preserve">Кривая для </w:t>
      </w:r>
      <w:r>
        <w:rPr>
          <w:rFonts w:ascii="Times New Roman" w:hAnsi="Times New Roman" w:cs="Times New Roman"/>
          <w:sz w:val="28"/>
          <w:szCs w:val="28"/>
          <w:lang w:val="kk-KZ"/>
        </w:rPr>
        <w:t xml:space="preserve">образца </w:t>
      </w:r>
      <w:r>
        <w:rPr>
          <w:rFonts w:ascii="Times New Roman" w:hAnsi="Times New Roman" w:cs="Times New Roman"/>
          <w:sz w:val="28"/>
          <w:szCs w:val="28"/>
          <w:lang w:val="en-US"/>
        </w:rPr>
        <w:t>Cr</w:t>
      </w:r>
      <w:r w:rsidRPr="00F6233D">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F6233D">
        <w:rPr>
          <w:rFonts w:ascii="Times New Roman" w:hAnsi="Times New Roman" w:cs="Times New Roman"/>
          <w:sz w:val="28"/>
          <w:szCs w:val="28"/>
          <w:vertAlign w:val="subscript"/>
        </w:rPr>
        <w:t>2</w:t>
      </w:r>
      <w:r w:rsidRPr="00136354">
        <w:rPr>
          <w:rFonts w:ascii="Times New Roman" w:hAnsi="Times New Roman" w:cs="Times New Roman"/>
          <w:sz w:val="28"/>
          <w:szCs w:val="28"/>
        </w:rPr>
        <w:t>-</w:t>
      </w:r>
      <w:r>
        <w:rPr>
          <w:rFonts w:ascii="Times New Roman" w:hAnsi="Times New Roman" w:cs="Times New Roman"/>
          <w:sz w:val="28"/>
          <w:szCs w:val="28"/>
          <w:lang w:val="en-US"/>
        </w:rPr>
        <w:t>NiCr</w:t>
      </w:r>
      <w:r w:rsidRPr="00136354">
        <w:rPr>
          <w:rFonts w:ascii="Times New Roman" w:hAnsi="Times New Roman" w:cs="Times New Roman"/>
          <w:sz w:val="28"/>
          <w:szCs w:val="28"/>
        </w:rPr>
        <w:t xml:space="preserve"> (</w:t>
      </w:r>
      <w:r>
        <w:rPr>
          <w:rFonts w:ascii="Times New Roman" w:hAnsi="Times New Roman" w:cs="Times New Roman"/>
          <w:sz w:val="28"/>
          <w:szCs w:val="28"/>
          <w:lang w:val="en-US"/>
        </w:rPr>
        <w:t>Homo</w:t>
      </w:r>
      <w:r w:rsidRPr="00136354">
        <w:rPr>
          <w:rFonts w:ascii="Times New Roman" w:hAnsi="Times New Roman" w:cs="Times New Roman"/>
          <w:sz w:val="28"/>
          <w:szCs w:val="28"/>
        </w:rPr>
        <w:t>)</w:t>
      </w:r>
      <w:r>
        <w:rPr>
          <w:rFonts w:ascii="Times New Roman" w:hAnsi="Times New Roman" w:cs="Times New Roman"/>
          <w:sz w:val="28"/>
          <w:szCs w:val="28"/>
        </w:rPr>
        <w:t xml:space="preserve"> </w:t>
      </w:r>
      <w:r w:rsidRPr="00616331">
        <w:rPr>
          <w:rFonts w:ascii="Times New Roman" w:hAnsi="Times New Roman" w:cs="Times New Roman"/>
          <w:sz w:val="28"/>
          <w:szCs w:val="28"/>
        </w:rPr>
        <w:t xml:space="preserve">показывает схожий профиль с градиентным образцом, </w:t>
      </w:r>
      <w:r w:rsidRPr="00D63105">
        <w:rPr>
          <w:rFonts w:ascii="Times New Roman" w:hAnsi="Times New Roman" w:cs="Times New Roman"/>
          <w:sz w:val="28"/>
          <w:szCs w:val="28"/>
        </w:rPr>
        <w:t xml:space="preserve">точка пересечения Тафелевских прямых сместилась в </w:t>
      </w:r>
      <w:r w:rsidRPr="00D63105">
        <w:rPr>
          <w:rFonts w:ascii="Times New Roman" w:hAnsi="Times New Roman" w:cs="Times New Roman"/>
          <w:sz w:val="28"/>
          <w:szCs w:val="28"/>
        </w:rPr>
        <w:lastRenderedPageBreak/>
        <w:t>область более положительных потенциалов и существенно меньших плотностей тока</w:t>
      </w:r>
      <w:r w:rsidRPr="00136354">
        <w:rPr>
          <w:rFonts w:ascii="Times New Roman" w:hAnsi="Times New Roman" w:cs="Times New Roman"/>
          <w:sz w:val="28"/>
          <w:szCs w:val="28"/>
        </w:rPr>
        <w:t xml:space="preserve"> (</w:t>
      </w:r>
      <w:r>
        <w:rPr>
          <w:rFonts w:ascii="Times New Roman" w:hAnsi="Times New Roman" w:cs="Times New Roman"/>
          <w:sz w:val="28"/>
          <w:szCs w:val="28"/>
          <w:lang w:val="kk-KZ"/>
        </w:rPr>
        <w:t xml:space="preserve">Рисунок </w:t>
      </w:r>
      <w:r w:rsidRPr="00136354">
        <w:rPr>
          <w:rFonts w:ascii="Times New Roman" w:hAnsi="Times New Roman" w:cs="Times New Roman"/>
          <w:sz w:val="28"/>
          <w:szCs w:val="28"/>
        </w:rPr>
        <w:t>4.27)</w:t>
      </w:r>
      <w:r w:rsidRPr="00616331">
        <w:rPr>
          <w:rFonts w:ascii="Times New Roman" w:hAnsi="Times New Roman" w:cs="Times New Roman"/>
          <w:sz w:val="28"/>
          <w:szCs w:val="28"/>
        </w:rPr>
        <w:t>.</w:t>
      </w:r>
    </w:p>
    <w:p w14:paraId="67DF286C" w14:textId="77777777" w:rsidR="004F5975" w:rsidRPr="001306F1"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771E9E1C" w14:textId="77777777" w:rsidR="004F5975" w:rsidRDefault="004F5975" w:rsidP="000940AE">
      <w:pPr>
        <w:tabs>
          <w:tab w:val="left" w:pos="0"/>
        </w:tabs>
        <w:overflowPunct w:val="0"/>
        <w:spacing w:after="0" w:line="240" w:lineRule="auto"/>
        <w:contextualSpacing/>
        <w:jc w:val="center"/>
        <w:textAlignment w:val="baseline"/>
        <w:rPr>
          <w:rFonts w:ascii="Times New Roman" w:hAnsi="Times New Roman" w:cs="Times New Roman"/>
          <w:sz w:val="28"/>
          <w:szCs w:val="28"/>
        </w:rPr>
      </w:pPr>
      <w:r w:rsidRPr="00616331">
        <w:rPr>
          <w:rFonts w:ascii="Times New Roman" w:hAnsi="Times New Roman" w:cs="Times New Roman"/>
          <w:noProof/>
          <w:sz w:val="28"/>
          <w:szCs w:val="28"/>
          <w:lang w:eastAsia="ru-RU"/>
        </w:rPr>
        <w:drawing>
          <wp:inline distT="0" distB="0" distL="0" distR="0" wp14:anchorId="3A715816" wp14:editId="6F910940">
            <wp:extent cx="4604376" cy="3505200"/>
            <wp:effectExtent l="0" t="0" r="635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4601125" cy="3502725"/>
                    </a:xfrm>
                    <a:prstGeom prst="rect">
                      <a:avLst/>
                    </a:prstGeom>
                  </pic:spPr>
                </pic:pic>
              </a:graphicData>
            </a:graphic>
          </wp:inline>
        </w:drawing>
      </w:r>
    </w:p>
    <w:p w14:paraId="6CA48112" w14:textId="77777777" w:rsidR="004F5975" w:rsidRPr="0035017E" w:rsidRDefault="004F5975"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rPr>
      </w:pPr>
    </w:p>
    <w:p w14:paraId="7DF874C4" w14:textId="58C682D9" w:rsidR="004F5975" w:rsidRDefault="004F5975" w:rsidP="008A0DB0">
      <w:pPr>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Рисунок </w:t>
      </w:r>
      <w:r w:rsidRPr="0096155D">
        <w:rPr>
          <w:rFonts w:ascii="Times New Roman" w:hAnsi="Times New Roman" w:cs="Times New Roman"/>
          <w:sz w:val="28"/>
          <w:szCs w:val="28"/>
        </w:rPr>
        <w:t>4.</w:t>
      </w:r>
      <w:r w:rsidR="00870E9F">
        <w:rPr>
          <w:rFonts w:ascii="Times New Roman" w:hAnsi="Times New Roman" w:cs="Times New Roman"/>
          <w:sz w:val="28"/>
          <w:szCs w:val="28"/>
        </w:rPr>
        <w:t>30</w:t>
      </w:r>
      <w:r w:rsidRPr="0096155D">
        <w:rPr>
          <w:rFonts w:ascii="Times New Roman" w:hAnsi="Times New Roman" w:cs="Times New Roman"/>
          <w:sz w:val="28"/>
          <w:szCs w:val="28"/>
        </w:rPr>
        <w:t xml:space="preserve"> </w:t>
      </w:r>
      <w:r w:rsidR="00870E9F">
        <w:rPr>
          <w:sz w:val="28"/>
          <w:szCs w:val="28"/>
          <w:lang w:val="kk-KZ"/>
        </w:rPr>
        <w:t>‒</w:t>
      </w:r>
      <w:r w:rsidRPr="0096155D">
        <w:rPr>
          <w:rFonts w:ascii="Times New Roman" w:hAnsi="Times New Roman" w:cs="Times New Roman"/>
          <w:sz w:val="28"/>
          <w:szCs w:val="28"/>
        </w:rPr>
        <w:t xml:space="preserve"> </w:t>
      </w:r>
      <w:r w:rsidRPr="00D70902">
        <w:rPr>
          <w:rFonts w:ascii="Times New Roman" w:hAnsi="Times New Roman" w:cs="Times New Roman"/>
          <w:sz w:val="28"/>
          <w:szCs w:val="28"/>
        </w:rPr>
        <w:t xml:space="preserve">Поляризационная кривая </w:t>
      </w:r>
      <w:r>
        <w:rPr>
          <w:rFonts w:ascii="Times New Roman" w:hAnsi="Times New Roman" w:cs="Times New Roman"/>
          <w:sz w:val="28"/>
          <w:szCs w:val="28"/>
          <w:lang w:val="kk-KZ"/>
        </w:rPr>
        <w:t xml:space="preserve">образца </w:t>
      </w:r>
      <w:r w:rsidRPr="00D70902">
        <w:rPr>
          <w:rFonts w:ascii="Times New Roman" w:hAnsi="Times New Roman" w:cs="Times New Roman"/>
          <w:sz w:val="28"/>
          <w:szCs w:val="28"/>
          <w:lang w:val="en-US"/>
        </w:rPr>
        <w:t>Cr</w:t>
      </w:r>
      <w:r w:rsidRPr="00D70902">
        <w:rPr>
          <w:rFonts w:ascii="Times New Roman" w:hAnsi="Times New Roman" w:cs="Times New Roman"/>
          <w:sz w:val="28"/>
          <w:szCs w:val="28"/>
          <w:vertAlign w:val="subscript"/>
        </w:rPr>
        <w:t>3</w:t>
      </w:r>
      <w:r w:rsidRPr="00D70902">
        <w:rPr>
          <w:rFonts w:ascii="Times New Roman" w:hAnsi="Times New Roman" w:cs="Times New Roman"/>
          <w:sz w:val="28"/>
          <w:szCs w:val="28"/>
          <w:lang w:val="en-US"/>
        </w:rPr>
        <w:t>C</w:t>
      </w:r>
      <w:r w:rsidRPr="00D70902">
        <w:rPr>
          <w:rFonts w:ascii="Times New Roman" w:hAnsi="Times New Roman" w:cs="Times New Roman"/>
          <w:sz w:val="28"/>
          <w:szCs w:val="28"/>
          <w:vertAlign w:val="subscript"/>
        </w:rPr>
        <w:t>2</w:t>
      </w:r>
      <w:r w:rsidRPr="00D70902">
        <w:rPr>
          <w:rFonts w:ascii="Times New Roman" w:hAnsi="Times New Roman" w:cs="Times New Roman"/>
          <w:sz w:val="28"/>
          <w:szCs w:val="28"/>
        </w:rPr>
        <w:t>-</w:t>
      </w:r>
      <w:r w:rsidRPr="00D70902">
        <w:rPr>
          <w:rFonts w:ascii="Times New Roman" w:hAnsi="Times New Roman" w:cs="Times New Roman"/>
          <w:sz w:val="28"/>
          <w:szCs w:val="28"/>
          <w:lang w:val="en-US"/>
        </w:rPr>
        <w:t>NiCr</w:t>
      </w:r>
      <w:r>
        <w:rPr>
          <w:rFonts w:ascii="Times New Roman" w:hAnsi="Times New Roman" w:cs="Times New Roman"/>
          <w:sz w:val="28"/>
          <w:szCs w:val="28"/>
        </w:rPr>
        <w:t xml:space="preserve"> (</w:t>
      </w:r>
      <w:r>
        <w:rPr>
          <w:rFonts w:ascii="Times New Roman" w:hAnsi="Times New Roman" w:cs="Times New Roman"/>
          <w:sz w:val="28"/>
          <w:szCs w:val="28"/>
          <w:lang w:val="en-US"/>
        </w:rPr>
        <w:t>Homo</w:t>
      </w:r>
      <w:r w:rsidRPr="00D70902">
        <w:rPr>
          <w:rFonts w:ascii="Times New Roman" w:hAnsi="Times New Roman" w:cs="Times New Roman"/>
          <w:sz w:val="28"/>
          <w:szCs w:val="28"/>
        </w:rPr>
        <w:t>)</w:t>
      </w:r>
    </w:p>
    <w:p w14:paraId="3FA46C54" w14:textId="77777777" w:rsidR="004F5975" w:rsidRPr="001A566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21DCA65D"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130E1B">
        <w:rPr>
          <w:rFonts w:ascii="Times New Roman" w:hAnsi="Times New Roman" w:cs="Times New Roman"/>
          <w:sz w:val="28"/>
          <w:szCs w:val="28"/>
          <w:lang w:val="kk-KZ"/>
        </w:rPr>
        <w:t>На основе поляризационной кривой образца Cr</w:t>
      </w:r>
      <w:r w:rsidRPr="00F6233D">
        <w:rPr>
          <w:rFonts w:ascii="Times New Roman" w:hAnsi="Times New Roman" w:cs="Times New Roman"/>
          <w:sz w:val="28"/>
          <w:szCs w:val="28"/>
          <w:vertAlign w:val="subscript"/>
          <w:lang w:val="kk-KZ"/>
        </w:rPr>
        <w:t>3</w:t>
      </w:r>
      <w:r w:rsidRPr="00130E1B">
        <w:rPr>
          <w:rFonts w:ascii="Times New Roman" w:hAnsi="Times New Roman" w:cs="Times New Roman"/>
          <w:sz w:val="28"/>
          <w:szCs w:val="28"/>
          <w:lang w:val="kk-KZ"/>
        </w:rPr>
        <w:t>C</w:t>
      </w:r>
      <w:r w:rsidRPr="00F6233D">
        <w:rPr>
          <w:rFonts w:ascii="Times New Roman" w:hAnsi="Times New Roman" w:cs="Times New Roman"/>
          <w:sz w:val="28"/>
          <w:szCs w:val="28"/>
          <w:vertAlign w:val="subscript"/>
          <w:lang w:val="kk-KZ"/>
        </w:rPr>
        <w:t>2</w:t>
      </w:r>
      <w:r w:rsidRPr="00130E1B">
        <w:rPr>
          <w:rFonts w:ascii="Times New Roman" w:hAnsi="Times New Roman" w:cs="Times New Roman"/>
          <w:sz w:val="28"/>
          <w:szCs w:val="28"/>
          <w:lang w:val="kk-KZ"/>
        </w:rPr>
        <w:t>-NiCr(Homo) получены следующие данные:</w:t>
      </w:r>
    </w:p>
    <w:p w14:paraId="28E6FB14" w14:textId="77777777" w:rsidR="004F5975" w:rsidRPr="00177322" w:rsidRDefault="004F5975" w:rsidP="00392812">
      <w:pPr>
        <w:pStyle w:val="a5"/>
        <w:numPr>
          <w:ilvl w:val="0"/>
          <w:numId w:val="32"/>
        </w:numPr>
        <w:tabs>
          <w:tab w:val="left" w:pos="993"/>
        </w:tabs>
        <w:overflowPunct w:val="0"/>
        <w:ind w:left="0" w:firstLine="709"/>
        <w:contextualSpacing/>
        <w:textAlignment w:val="baseline"/>
        <w:rPr>
          <w:sz w:val="28"/>
          <w:szCs w:val="28"/>
        </w:rPr>
      </w:pPr>
      <w:r>
        <w:rPr>
          <w:sz w:val="28"/>
          <w:szCs w:val="28"/>
        </w:rPr>
        <w:t>п</w:t>
      </w:r>
      <w:r w:rsidRPr="00177322">
        <w:rPr>
          <w:sz w:val="28"/>
          <w:szCs w:val="28"/>
        </w:rPr>
        <w:t>отенциал коррозии (E</w:t>
      </w:r>
      <w:r w:rsidRPr="00177322">
        <w:rPr>
          <w:sz w:val="28"/>
          <w:szCs w:val="28"/>
          <w:vertAlign w:val="subscript"/>
        </w:rPr>
        <w:t>corr</w:t>
      </w:r>
      <w:r w:rsidRPr="00177322">
        <w:rPr>
          <w:sz w:val="28"/>
          <w:szCs w:val="28"/>
        </w:rPr>
        <w:t>): - 0,19196 В;</w:t>
      </w:r>
    </w:p>
    <w:p w14:paraId="403AF812" w14:textId="77777777" w:rsidR="004F5975" w:rsidRPr="00177322" w:rsidRDefault="004F5975" w:rsidP="00392812">
      <w:pPr>
        <w:pStyle w:val="a5"/>
        <w:numPr>
          <w:ilvl w:val="0"/>
          <w:numId w:val="32"/>
        </w:numPr>
        <w:tabs>
          <w:tab w:val="left" w:pos="993"/>
        </w:tabs>
        <w:overflowPunct w:val="0"/>
        <w:ind w:left="0" w:firstLine="709"/>
        <w:contextualSpacing/>
        <w:textAlignment w:val="baseline"/>
        <w:rPr>
          <w:sz w:val="28"/>
          <w:szCs w:val="28"/>
        </w:rPr>
      </w:pPr>
      <w:r>
        <w:rPr>
          <w:sz w:val="28"/>
          <w:szCs w:val="28"/>
        </w:rPr>
        <w:t>п</w:t>
      </w:r>
      <w:r w:rsidRPr="00177322">
        <w:rPr>
          <w:sz w:val="28"/>
          <w:szCs w:val="28"/>
        </w:rPr>
        <w:t>лотность тока коррозии (i</w:t>
      </w:r>
      <w:r w:rsidRPr="00177322">
        <w:rPr>
          <w:sz w:val="28"/>
          <w:szCs w:val="28"/>
          <w:vertAlign w:val="subscript"/>
        </w:rPr>
        <w:t>corr</w:t>
      </w:r>
      <w:r w:rsidRPr="00177322">
        <w:rPr>
          <w:sz w:val="28"/>
          <w:szCs w:val="28"/>
        </w:rPr>
        <w:t>): 0,0053932 мА/см</w:t>
      </w:r>
      <w:r w:rsidRPr="00177322">
        <w:rPr>
          <w:sz w:val="28"/>
          <w:szCs w:val="28"/>
          <w:vertAlign w:val="superscript"/>
        </w:rPr>
        <w:t>2</w:t>
      </w:r>
      <w:r w:rsidRPr="00177322">
        <w:rPr>
          <w:sz w:val="28"/>
          <w:szCs w:val="28"/>
        </w:rPr>
        <w:t>;</w:t>
      </w:r>
    </w:p>
    <w:p w14:paraId="314BA128" w14:textId="77777777" w:rsidR="004F5975" w:rsidRPr="00177322" w:rsidRDefault="004F5975" w:rsidP="00392812">
      <w:pPr>
        <w:pStyle w:val="a5"/>
        <w:numPr>
          <w:ilvl w:val="0"/>
          <w:numId w:val="32"/>
        </w:numPr>
        <w:tabs>
          <w:tab w:val="left" w:pos="993"/>
        </w:tabs>
        <w:overflowPunct w:val="0"/>
        <w:ind w:left="0" w:firstLine="709"/>
        <w:contextualSpacing/>
        <w:textAlignment w:val="baseline"/>
        <w:rPr>
          <w:sz w:val="28"/>
          <w:szCs w:val="28"/>
        </w:rPr>
      </w:pPr>
      <w:r>
        <w:rPr>
          <w:sz w:val="28"/>
          <w:szCs w:val="28"/>
        </w:rPr>
        <w:t>а</w:t>
      </w:r>
      <w:r w:rsidRPr="00177322">
        <w:rPr>
          <w:sz w:val="28"/>
          <w:szCs w:val="28"/>
        </w:rPr>
        <w:t>нодный наклон (b</w:t>
      </w:r>
      <w:r w:rsidRPr="00177322">
        <w:rPr>
          <w:sz w:val="28"/>
          <w:szCs w:val="28"/>
          <w:vertAlign w:val="subscript"/>
        </w:rPr>
        <w:t>a</w:t>
      </w:r>
      <w:r w:rsidRPr="00177322">
        <w:rPr>
          <w:sz w:val="28"/>
          <w:szCs w:val="28"/>
        </w:rPr>
        <w:t>): 0,055264 В/дек;</w:t>
      </w:r>
    </w:p>
    <w:p w14:paraId="3D725479" w14:textId="77777777" w:rsidR="004F5975" w:rsidRPr="00177322" w:rsidRDefault="004F5975" w:rsidP="00392812">
      <w:pPr>
        <w:pStyle w:val="a5"/>
        <w:numPr>
          <w:ilvl w:val="0"/>
          <w:numId w:val="32"/>
        </w:numPr>
        <w:tabs>
          <w:tab w:val="left" w:pos="993"/>
        </w:tabs>
        <w:overflowPunct w:val="0"/>
        <w:ind w:left="0" w:firstLine="709"/>
        <w:contextualSpacing/>
        <w:textAlignment w:val="baseline"/>
        <w:rPr>
          <w:sz w:val="28"/>
          <w:szCs w:val="28"/>
        </w:rPr>
      </w:pPr>
      <w:r>
        <w:rPr>
          <w:sz w:val="28"/>
          <w:szCs w:val="28"/>
        </w:rPr>
        <w:t>к</w:t>
      </w:r>
      <w:r w:rsidRPr="00177322">
        <w:rPr>
          <w:sz w:val="28"/>
          <w:szCs w:val="28"/>
        </w:rPr>
        <w:t>атодный наклон (b</w:t>
      </w:r>
      <w:r w:rsidRPr="00177322">
        <w:rPr>
          <w:sz w:val="28"/>
          <w:szCs w:val="28"/>
          <w:vertAlign w:val="subscript"/>
        </w:rPr>
        <w:t>c</w:t>
      </w:r>
      <w:r w:rsidRPr="00177322">
        <w:rPr>
          <w:sz w:val="28"/>
          <w:szCs w:val="28"/>
        </w:rPr>
        <w:t>): 0,065181 В/дек</w:t>
      </w:r>
      <w:r>
        <w:rPr>
          <w:sz w:val="28"/>
          <w:szCs w:val="28"/>
        </w:rPr>
        <w:t>;</w:t>
      </w:r>
    </w:p>
    <w:p w14:paraId="661F70BC" w14:textId="77777777" w:rsidR="004F5975" w:rsidRPr="00177322" w:rsidRDefault="004F5975" w:rsidP="00392812">
      <w:pPr>
        <w:pStyle w:val="a5"/>
        <w:numPr>
          <w:ilvl w:val="0"/>
          <w:numId w:val="32"/>
        </w:numPr>
        <w:tabs>
          <w:tab w:val="left" w:pos="993"/>
        </w:tabs>
        <w:overflowPunct w:val="0"/>
        <w:ind w:left="0" w:firstLine="709"/>
        <w:contextualSpacing/>
        <w:textAlignment w:val="baseline"/>
        <w:rPr>
          <w:sz w:val="28"/>
          <w:szCs w:val="28"/>
        </w:rPr>
      </w:pPr>
      <w:r>
        <w:rPr>
          <w:sz w:val="28"/>
          <w:szCs w:val="28"/>
        </w:rPr>
        <w:t>т</w:t>
      </w:r>
      <w:r w:rsidRPr="00177322">
        <w:rPr>
          <w:sz w:val="28"/>
          <w:szCs w:val="28"/>
        </w:rPr>
        <w:t>ок коррозии (</w:t>
      </w:r>
      <w:r w:rsidRPr="00177322">
        <w:rPr>
          <w:sz w:val="28"/>
          <w:szCs w:val="28"/>
          <w:lang w:val="en-US"/>
        </w:rPr>
        <w:t>I</w:t>
      </w:r>
      <w:r w:rsidRPr="00177322">
        <w:rPr>
          <w:sz w:val="28"/>
          <w:szCs w:val="28"/>
          <w:vertAlign w:val="subscript"/>
          <w:lang w:val="en-US"/>
        </w:rPr>
        <w:t>corr</w:t>
      </w:r>
      <w:r w:rsidRPr="00177322">
        <w:rPr>
          <w:sz w:val="28"/>
          <w:szCs w:val="28"/>
        </w:rPr>
        <w:t xml:space="preserve">): </w:t>
      </w:r>
      <w:r w:rsidRPr="00177322">
        <w:rPr>
          <w:sz w:val="28"/>
          <w:szCs w:val="28"/>
          <w:lang w:val="en-US"/>
        </w:rPr>
        <w:t>I</w:t>
      </w:r>
      <w:r w:rsidRPr="00177322">
        <w:rPr>
          <w:sz w:val="28"/>
          <w:szCs w:val="28"/>
          <w:vertAlign w:val="subscript"/>
          <w:lang w:val="en-US"/>
        </w:rPr>
        <w:t>corr</w:t>
      </w:r>
      <w:r w:rsidRPr="00177322">
        <w:rPr>
          <w:sz w:val="28"/>
          <w:szCs w:val="28"/>
        </w:rPr>
        <w:t>=0,00539</w:t>
      </w:r>
      <w:r w:rsidRPr="00177322">
        <w:rPr>
          <w:rFonts w:ascii="Cambria Math" w:hAnsi="Cambria Math" w:cs="Cambria Math"/>
          <w:sz w:val="28"/>
          <w:szCs w:val="28"/>
        </w:rPr>
        <w:t>⋅</w:t>
      </w:r>
      <w:r w:rsidRPr="00177322">
        <w:rPr>
          <w:sz w:val="28"/>
          <w:szCs w:val="28"/>
        </w:rPr>
        <w:t>0,25=1,35</w:t>
      </w:r>
      <w:r w:rsidRPr="00177322">
        <w:rPr>
          <w:rFonts w:ascii="Cambria Math" w:hAnsi="Cambria Math" w:cs="Cambria Math"/>
          <w:sz w:val="28"/>
          <w:szCs w:val="28"/>
        </w:rPr>
        <w:t>⋅</w:t>
      </w:r>
      <w:r w:rsidRPr="00177322">
        <w:rPr>
          <w:sz w:val="28"/>
          <w:szCs w:val="28"/>
        </w:rPr>
        <w:t>10</w:t>
      </w:r>
      <w:r w:rsidRPr="00177322">
        <w:rPr>
          <w:sz w:val="28"/>
          <w:szCs w:val="28"/>
          <w:vertAlign w:val="superscript"/>
        </w:rPr>
        <w:t>-3</w:t>
      </w:r>
      <w:r w:rsidRPr="00177322">
        <w:rPr>
          <w:sz w:val="28"/>
          <w:szCs w:val="28"/>
        </w:rPr>
        <w:t xml:space="preserve"> мА.</w:t>
      </w:r>
    </w:p>
    <w:p w14:paraId="5F34C0C6" w14:textId="404D3565"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З</w:t>
      </w:r>
      <w:r>
        <w:rPr>
          <w:rFonts w:ascii="Times New Roman" w:hAnsi="Times New Roman" w:cs="Times New Roman"/>
          <w:sz w:val="28"/>
          <w:szCs w:val="28"/>
        </w:rPr>
        <w:t>начение 17,33</w:t>
      </w:r>
      <w:r w:rsidRPr="0035017E">
        <w:rPr>
          <w:rFonts w:ascii="Times New Roman" w:hAnsi="Times New Roman" w:cs="Times New Roman"/>
          <w:sz w:val="28"/>
          <w:szCs w:val="28"/>
        </w:rPr>
        <w:t xml:space="preserve"> г/моль</w:t>
      </w:r>
      <w:r>
        <w:rPr>
          <w:rFonts w:ascii="Times New Roman" w:hAnsi="Times New Roman" w:cs="Times New Roman"/>
          <w:sz w:val="28"/>
          <w:szCs w:val="28"/>
        </w:rPr>
        <w:t xml:space="preserve"> для C</w:t>
      </w:r>
      <w:r>
        <w:rPr>
          <w:rFonts w:ascii="Times New Roman" w:hAnsi="Times New Roman" w:cs="Times New Roman"/>
          <w:sz w:val="28"/>
          <w:szCs w:val="28"/>
          <w:lang w:val="en-US"/>
        </w:rPr>
        <w:t>r</w:t>
      </w:r>
      <w:r w:rsidRPr="001306F1">
        <w:rPr>
          <w:rFonts w:ascii="Times New Roman" w:hAnsi="Times New Roman" w:cs="Times New Roman"/>
          <w:sz w:val="28"/>
          <w:szCs w:val="28"/>
        </w:rPr>
        <w:t xml:space="preserve">, </w:t>
      </w:r>
      <w:r>
        <w:rPr>
          <w:rFonts w:ascii="Times New Roman" w:hAnsi="Times New Roman" w:cs="Times New Roman"/>
          <w:sz w:val="28"/>
          <w:szCs w:val="28"/>
          <w:lang w:val="kk-KZ"/>
        </w:rPr>
        <w:t xml:space="preserve">и </w:t>
      </w:r>
      <w:r w:rsidRPr="00937E1E">
        <w:rPr>
          <w:rFonts w:ascii="Times New Roman" w:hAnsi="Times New Roman" w:cs="Times New Roman"/>
          <w:sz w:val="28"/>
          <w:szCs w:val="28"/>
        </w:rPr>
        <w:t xml:space="preserve">29,36 </w:t>
      </w:r>
      <w:r w:rsidRPr="0035017E">
        <w:rPr>
          <w:rFonts w:ascii="Times New Roman" w:hAnsi="Times New Roman" w:cs="Times New Roman"/>
          <w:sz w:val="28"/>
          <w:szCs w:val="28"/>
        </w:rPr>
        <w:t>г/моль</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для </w:t>
      </w:r>
      <w:r>
        <w:rPr>
          <w:rFonts w:ascii="Times New Roman" w:hAnsi="Times New Roman" w:cs="Times New Roman"/>
          <w:sz w:val="28"/>
          <w:szCs w:val="28"/>
          <w:lang w:val="en-US"/>
        </w:rPr>
        <w:t>Ni</w:t>
      </w:r>
      <w:r w:rsidRPr="007149C2">
        <w:rPr>
          <w:rFonts w:ascii="Times New Roman" w:hAnsi="Times New Roman" w:cs="Times New Roman"/>
          <w:sz w:val="28"/>
          <w:szCs w:val="28"/>
        </w:rPr>
        <w:t xml:space="preserve"> </w:t>
      </w:r>
      <w:r w:rsidRPr="00937E1E">
        <w:rPr>
          <w:rFonts w:ascii="Times New Roman" w:hAnsi="Times New Roman" w:cs="Times New Roman"/>
          <w:sz w:val="28"/>
          <w:szCs w:val="28"/>
        </w:rPr>
        <w:t xml:space="preserve"> </w:t>
      </w:r>
      <w:r w:rsidRPr="001306F1">
        <w:rPr>
          <w:rFonts w:ascii="Times New Roman" w:hAnsi="Times New Roman" w:cs="Times New Roman"/>
          <w:sz w:val="28"/>
          <w:szCs w:val="28"/>
        </w:rPr>
        <w:t>если предполагает</w:t>
      </w:r>
      <w:r>
        <w:rPr>
          <w:rFonts w:ascii="Times New Roman" w:hAnsi="Times New Roman" w:cs="Times New Roman"/>
          <w:sz w:val="28"/>
          <w:szCs w:val="28"/>
        </w:rPr>
        <w:t xml:space="preserve">ся, что корродирует </w:t>
      </w:r>
      <w:r>
        <w:rPr>
          <w:rFonts w:ascii="Times New Roman" w:hAnsi="Times New Roman" w:cs="Times New Roman"/>
          <w:sz w:val="28"/>
          <w:szCs w:val="28"/>
          <w:lang w:val="kk-KZ"/>
        </w:rPr>
        <w:t xml:space="preserve">каждый элемент самостоятельно </w:t>
      </w:r>
      <w:r>
        <w:rPr>
          <w:rFonts w:ascii="Times New Roman" w:hAnsi="Times New Roman" w:cs="Times New Roman"/>
          <w:sz w:val="28"/>
          <w:szCs w:val="28"/>
          <w:lang w:val="kk-KZ"/>
        </w:rPr>
        <w:fldChar w:fldCharType="begin"/>
      </w:r>
      <w:r w:rsidR="00EF0A2C">
        <w:rPr>
          <w:rFonts w:ascii="Times New Roman" w:hAnsi="Times New Roman" w:cs="Times New Roman"/>
          <w:sz w:val="28"/>
          <w:szCs w:val="28"/>
          <w:lang w:val="kk-KZ"/>
        </w:rPr>
        <w:instrText xml:space="preserve"> ADDIN ZOTERO_ITEM CSL_CITATION {"citationID":"a3B9hoHx","properties":{"formattedCitation":"[125,170]","plainCitation":"[125,170]","noteIndex":0},"citationItems":[{"id":541,"uris":["http://zotero.org/users/19270824/items/SGKMH24U"],"itemData":{"id":541,"type":"document","title":"Методы оценки коррозионной устойчивости материалов"}},{"id":544,"uris":["http://zotero.org/users/19270824/items/YW632CTM"],"itemData":{"id":544,"type":"article-journal","abstract":"Abstract\n            High-velocity oxygen fuel thermal spray stainless steel coatings are desirable for their excellent erosion resistance. However, the fabrication process can lead to a decrease in corrosion resistance in comparison to the original bulk material. Here we produced stainless steel coatings on stainless steel substrates using varying deposition parameters to investigate the corrosion properties of the resulting composite steels and elucidate the corrosion behavior both on the macro and micro scale. Macro potentiodynamic polarization measurements carried out in corroding environments demonstrated the rate of degradation of the Fe-Cr alloy coating. After short immersion periods, the coatings showed iron-like active corroding behavior and no passivation regions on the anodic branch. Over time, the coating’s corrosion behavior began to change to signify similar results to that of pure chromium. Ex-situ electron microscopy and elemental composition revealed a Cr oxide rich layer left on the coating’s surface. Micro electrochemical techniques including scanning electrochemical microscopy and scanning micropipette contact method were employed over the coatings and powdered material, respectively, to show that the lack of protective passivity the thermal spray coatings possess is mostly inherited from the atomized powdered stainless steel material.","container-title":"npj Materials Degradation","DOI":"10.1038/s41529-019-0087-0","ISSN":"2397-2106","issue":"1","journalAbbreviation":"npj Mater Degrad","language":"en","page":"25","source":"DOI.org (Crossref)","title":"Using macro and micro electrochemical methods to understand the corrosion behavior of stainless steel thermal spray coatings","volume":"3","author":[{"family":"Gateman","given":"Samantha Michelle"},{"family":"Halimi","given":"Ilias"},{"family":"Costa Nascimento","given":"Alexandre Romão"},{"family":"Lacasse","given":"Robert"},{"family":"Schulz","given":"Robert"},{"family":"Moreau","given":"Christian"},{"family":"Chromik","given":"Richard"},{"family":"Mauzeroll","given":"Janine"}],"issued":{"date-parts":[["2019",6,14]]}}}],"schema":"https://github.com/citation-style-language/schema/raw/master/csl-citation.json"} </w:instrText>
      </w:r>
      <w:r>
        <w:rPr>
          <w:rFonts w:ascii="Times New Roman" w:hAnsi="Times New Roman" w:cs="Times New Roman"/>
          <w:sz w:val="28"/>
          <w:szCs w:val="28"/>
          <w:lang w:val="kk-KZ"/>
        </w:rPr>
        <w:fldChar w:fldCharType="separate"/>
      </w:r>
      <w:r w:rsidR="00EF0A2C" w:rsidRPr="00EF0A2C">
        <w:rPr>
          <w:rFonts w:ascii="Times New Roman" w:hAnsi="Times New Roman" w:cs="Times New Roman"/>
          <w:sz w:val="28"/>
        </w:rPr>
        <w:t>[125,170]</w:t>
      </w:r>
      <w:r>
        <w:rPr>
          <w:rFonts w:ascii="Times New Roman" w:hAnsi="Times New Roman" w:cs="Times New Roman"/>
          <w:sz w:val="28"/>
          <w:szCs w:val="28"/>
          <w:lang w:val="kk-KZ"/>
        </w:rPr>
        <w:fldChar w:fldCharType="end"/>
      </w:r>
      <w:r>
        <w:rPr>
          <w:rFonts w:ascii="Times New Roman" w:hAnsi="Times New Roman" w:cs="Times New Roman"/>
          <w:sz w:val="28"/>
          <w:szCs w:val="28"/>
          <w:lang w:val="kk-KZ"/>
        </w:rPr>
        <w:t xml:space="preserve">, но если учитывать что это композиционный материал, то по </w:t>
      </w:r>
      <w:r w:rsidRPr="001306F1">
        <w:rPr>
          <w:rFonts w:ascii="Times New Roman" w:hAnsi="Times New Roman" w:cs="Times New Roman"/>
          <w:sz w:val="28"/>
          <w:szCs w:val="28"/>
        </w:rPr>
        <w:t>методике ASTM</w:t>
      </w:r>
      <w:r w:rsidRPr="00DA6343">
        <w:rPr>
          <w:rFonts w:ascii="Times New Roman" w:hAnsi="Times New Roman" w:cs="Times New Roman"/>
          <w:sz w:val="28"/>
          <w:szCs w:val="28"/>
        </w:rPr>
        <w:t>-</w:t>
      </w:r>
      <w:r>
        <w:rPr>
          <w:rFonts w:ascii="Times New Roman" w:hAnsi="Times New Roman" w:cs="Times New Roman"/>
          <w:sz w:val="28"/>
          <w:szCs w:val="28"/>
          <w:lang w:val="en-US"/>
        </w:rPr>
        <w:t>G</w:t>
      </w:r>
      <w:r w:rsidRPr="000F437F">
        <w:rPr>
          <w:rFonts w:ascii="Times New Roman" w:hAnsi="Times New Roman" w:cs="Times New Roman"/>
          <w:sz w:val="28"/>
          <w:szCs w:val="28"/>
        </w:rPr>
        <w:t>102</w:t>
      </w:r>
      <w:r w:rsidRPr="001306F1">
        <w:rPr>
          <w:rFonts w:ascii="Times New Roman" w:hAnsi="Times New Roman" w:cs="Times New Roman"/>
          <w:sz w:val="28"/>
          <w:szCs w:val="28"/>
        </w:rPr>
        <w:t xml:space="preserve"> и научным источникам</w:t>
      </w:r>
      <w:r w:rsidRPr="00DA6343">
        <w:rPr>
          <w:rFonts w:ascii="Times New Roman" w:hAnsi="Times New Roman" w:cs="Times New Roman"/>
          <w:sz w:val="28"/>
          <w:szCs w:val="28"/>
        </w:rPr>
        <w:t xml:space="preserve"> </w:t>
      </w:r>
      <w:r>
        <w:rPr>
          <w:rFonts w:ascii="Times New Roman" w:hAnsi="Times New Roman" w:cs="Times New Roman"/>
          <w:sz w:val="28"/>
          <w:szCs w:val="28"/>
          <w:lang w:val="kk-KZ"/>
        </w:rPr>
        <w:fldChar w:fldCharType="begin"/>
      </w:r>
      <w:r w:rsidR="00EF0A2C">
        <w:rPr>
          <w:rFonts w:ascii="Times New Roman" w:hAnsi="Times New Roman" w:cs="Times New Roman"/>
          <w:sz w:val="28"/>
          <w:szCs w:val="28"/>
          <w:lang w:val="kk-KZ"/>
        </w:rPr>
        <w:instrText xml:space="preserve"> ADDIN ZOTERO_ITEM CSL_CITATION {"citationID":"jHuuWrL0","properties":{"formattedCitation":"[127,128,171]","plainCitation":"[127,128,171]","noteIndex":0},"citationItems":[{"id":549,"uris":["http://zotero.org/users/19270824/items/FTYD5SAZ"],"itemData":{"id":549,"type":"document","title":"Mars Fontana-Corrosion Engineering(www.iranidata.com)"},"label":"page"},{"id":548,"uris":["http://zotero.org/users/19270824/items/L5K2SNMD"],"itemData":{"id":548,"type":"book","edition":"2. ed","ISBN":"978-0-13-359993-0","language":"en","number-of-pages":"572","publisher":"Prentice Hall","publisher-place":"Upper Saddle River, NJ","source":"K10plus ISBN","title":"Principles and prevention of corrosion","author":[{"family":"Jones","given":"Denny A."}],"issued":{"date-parts":[["1996"]]}}},{"id":49,"uris":["http://zotero.org/users/19270824/items/JR8ATE6P"],"itemData":{"id":49,"type":"book","abstract":"This textbook is intended for a one-semester course in corrosion science at the graduate or advanced undergraduate level. The approach is that of a physical chemist or materials scientist, and the text is geared toward students of chemistry, materials science, and engineering. This textbook should also be useful to practicing corrosion engineers or materials engineers who wish to enhance their understanding of the fundamental principles of corrosion science. It is assumed that the student or reader does not have a background in electrochemistry. However, the student or reader should have taken at least an undergraduate course in materials science or physical chemistry. More material is presented in the textbook than can be covered in a one-semester course, so the book is intended for both the classroom and as a source book for further use. This book grew out of classroom lectures which the author presented between 1982 and the present while a professorial lecturer at George Washington University, Washington, DC, where he organized and taught a graduate course on “Environmental Effects on Materials.” Additional material has been provided by over 30 years of experience in corrosion research, largely at the Naval Research Laboratory, Washington, DC and also at the Bethlehem Steel Company, Bethlehem, PA and as a Robert A. Welch Postdoctoral Fellow at the University of Texas. The text emphasizes basic principles of corrosion science which underpin extensions to practice.","ISBN":"978-1-4419-0454-6","language":"en","number-of-pages":"583","publisher":"Springer Science &amp; Business Media","source":"Google Books","title":"Introduction to Corrosion Science","author":[{"family":"McCafferty","given":"E."}],"issued":{"date-parts":[["2010",1,4]]}},"label":"page"}],"schema":"https://github.com/citation-style-language/schema/raw/master/csl-citation.json"} </w:instrText>
      </w:r>
      <w:r>
        <w:rPr>
          <w:rFonts w:ascii="Times New Roman" w:hAnsi="Times New Roman" w:cs="Times New Roman"/>
          <w:sz w:val="28"/>
          <w:szCs w:val="28"/>
          <w:lang w:val="kk-KZ"/>
        </w:rPr>
        <w:fldChar w:fldCharType="separate"/>
      </w:r>
      <w:r w:rsidR="00EF0A2C" w:rsidRPr="00EF0A2C">
        <w:rPr>
          <w:rFonts w:ascii="Times New Roman" w:hAnsi="Times New Roman" w:cs="Times New Roman"/>
          <w:sz w:val="28"/>
        </w:rPr>
        <w:t>[127,128,171]</w:t>
      </w:r>
      <w:r>
        <w:rPr>
          <w:rFonts w:ascii="Times New Roman" w:hAnsi="Times New Roman" w:cs="Times New Roman"/>
          <w:sz w:val="28"/>
          <w:szCs w:val="28"/>
          <w:lang w:val="kk-KZ"/>
        </w:rPr>
        <w:fldChar w:fldCharType="end"/>
      </w:r>
      <w:r w:rsidRPr="000F437F">
        <w:rPr>
          <w:rFonts w:ascii="Times New Roman" w:hAnsi="Times New Roman" w:cs="Times New Roman"/>
          <w:sz w:val="28"/>
          <w:szCs w:val="28"/>
          <w:lang w:val="kk-KZ"/>
        </w:rPr>
        <w:t>, для сплавов и композитов EW следует рассчитывать как средневзвешенное значение по всем активным элементам</w:t>
      </w:r>
      <w:r>
        <w:rPr>
          <w:rFonts w:ascii="Times New Roman" w:hAnsi="Times New Roman" w:cs="Times New Roman"/>
          <w:sz w:val="28"/>
          <w:szCs w:val="28"/>
          <w:lang w:val="kk-KZ"/>
        </w:rPr>
        <w:t>:</w:t>
      </w:r>
    </w:p>
    <w:p w14:paraId="05D45C07"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3EDB21D4" w14:textId="4F0E5D9A" w:rsidR="004F5975" w:rsidRDefault="000940AE" w:rsidP="00B24F05">
      <w:pPr>
        <w:tabs>
          <w:tab w:val="left" w:pos="993"/>
        </w:tabs>
        <w:overflowPunct w:val="0"/>
        <w:spacing w:after="0" w:line="240" w:lineRule="auto"/>
        <w:contextualSpacing/>
        <w:jc w:val="right"/>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24F0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m:oMath>
        <m:r>
          <w:rPr>
            <w:rFonts w:ascii="Cambria Math" w:hAnsi="Cambria Math" w:cs="Times New Roman"/>
            <w:sz w:val="28"/>
            <w:szCs w:val="28"/>
            <w:lang w:val="kk-KZ"/>
          </w:rPr>
          <m:t>EW=</m:t>
        </m:r>
        <m:sSup>
          <m:sSupPr>
            <m:ctrlPr>
              <w:rPr>
                <w:rFonts w:ascii="Cambria Math" w:hAnsi="Cambria Math" w:cs="Times New Roman"/>
                <w:i/>
                <w:sz w:val="28"/>
                <w:szCs w:val="28"/>
              </w:rPr>
            </m:ctrlPr>
          </m:sSupPr>
          <m:e>
            <m:r>
              <w:rPr>
                <w:rFonts w:ascii="Cambria Math" w:hAnsi="Cambria Math" w:cs="Times New Roman"/>
                <w:sz w:val="28"/>
                <w:szCs w:val="28"/>
                <w:lang w:val="kk-KZ"/>
              </w:rPr>
              <m:t>(</m:t>
            </m:r>
            <m:nary>
              <m:naryPr>
                <m:chr m:val="∑"/>
                <m:limLoc m:val="undOvr"/>
                <m:subHide m:val="1"/>
                <m:supHide m:val="1"/>
                <m:ctrlPr>
                  <w:rPr>
                    <w:rFonts w:ascii="Cambria Math" w:hAnsi="Cambria Math" w:cs="Times New Roman"/>
                    <w:i/>
                    <w:sz w:val="28"/>
                    <w:szCs w:val="28"/>
                  </w:rPr>
                </m:ctrlPr>
              </m:naryPr>
              <m: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f</m:t>
                        </m:r>
                      </m:e>
                      <m:sub>
                        <m:r>
                          <w:rPr>
                            <w:rFonts w:ascii="Cambria Math" w:hAnsi="Cambria Math" w:cs="Times New Roman"/>
                            <w:sz w:val="28"/>
                            <w:szCs w:val="28"/>
                            <w:lang w:val="kk-KZ"/>
                          </w:rPr>
                          <m:t>i</m:t>
                        </m:r>
                      </m:sub>
                    </m:sSub>
                    <m:sSub>
                      <m:sSubPr>
                        <m:ctrlPr>
                          <w:rPr>
                            <w:rFonts w:ascii="Cambria Math" w:hAnsi="Cambria Math" w:cs="Times New Roman"/>
                            <w:i/>
                            <w:sz w:val="28"/>
                            <w:szCs w:val="28"/>
                          </w:rPr>
                        </m:ctrlPr>
                      </m:sSubPr>
                      <m:e>
                        <m:r>
                          <w:rPr>
                            <w:rFonts w:ascii="Cambria Math" w:hAnsi="Cambria Math" w:cs="Times New Roman"/>
                            <w:sz w:val="28"/>
                            <w:szCs w:val="28"/>
                            <w:lang w:val="kk-KZ"/>
                          </w:rPr>
                          <m:t>n</m:t>
                        </m:r>
                      </m:e>
                      <m:sub>
                        <m:r>
                          <w:rPr>
                            <w:rFonts w:ascii="Cambria Math" w:hAnsi="Cambria Math" w:cs="Times New Roman"/>
                            <w:sz w:val="28"/>
                            <w:szCs w:val="28"/>
                            <w:lang w:val="kk-KZ"/>
                          </w:rPr>
                          <m:t>i</m:t>
                        </m:r>
                      </m:sub>
                    </m:sSub>
                  </m:num>
                  <m:den>
                    <m:sSub>
                      <m:sSubPr>
                        <m:ctrlPr>
                          <w:rPr>
                            <w:rFonts w:ascii="Cambria Math" w:hAnsi="Cambria Math" w:cs="Times New Roman"/>
                            <w:i/>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i</m:t>
                        </m:r>
                      </m:sub>
                    </m:sSub>
                  </m:den>
                </m:f>
              </m:e>
            </m:nary>
            <m:r>
              <w:rPr>
                <w:rFonts w:ascii="Cambria Math" w:hAnsi="Cambria Math" w:cs="Times New Roman"/>
                <w:sz w:val="28"/>
                <w:szCs w:val="28"/>
                <w:lang w:val="kk-KZ"/>
              </w:rPr>
              <m:t>)</m:t>
            </m:r>
          </m:e>
          <m:sup>
            <m:r>
              <w:rPr>
                <w:rFonts w:ascii="Cambria Math" w:hAnsi="Cambria Math" w:cs="Times New Roman"/>
                <w:sz w:val="28"/>
                <w:szCs w:val="28"/>
                <w:lang w:val="kk-KZ"/>
              </w:rPr>
              <m:t>-1</m:t>
            </m:r>
          </m:sup>
        </m:sSup>
      </m:oMath>
      <w:r w:rsidR="004F5975">
        <w:rPr>
          <w:rFonts w:ascii="Times New Roman" w:hAnsi="Times New Roman" w:cs="Times New Roman"/>
          <w:sz w:val="28"/>
          <w:szCs w:val="28"/>
          <w:lang w:val="kk-KZ"/>
        </w:rPr>
        <w:t xml:space="preserve"> </w:t>
      </w:r>
      <w:r w:rsidR="00B24F05">
        <w:rPr>
          <w:rFonts w:ascii="Times New Roman" w:hAnsi="Times New Roman" w:cs="Times New Roman"/>
          <w:sz w:val="28"/>
          <w:szCs w:val="28"/>
          <w:lang w:val="kk-KZ"/>
        </w:rPr>
        <w:t xml:space="preserve">                                    </w:t>
      </w:r>
      <w:r w:rsidR="001B23C3">
        <w:rPr>
          <w:rFonts w:ascii="Times New Roman" w:hAnsi="Times New Roman" w:cs="Times New Roman"/>
          <w:sz w:val="28"/>
          <w:szCs w:val="28"/>
          <w:lang w:val="kk-KZ"/>
        </w:rPr>
        <w:t xml:space="preserve">            (4.</w:t>
      </w:r>
      <w:r w:rsidR="001B23C3" w:rsidRPr="00BB085E">
        <w:rPr>
          <w:rFonts w:ascii="Times New Roman" w:hAnsi="Times New Roman" w:cs="Times New Roman"/>
          <w:sz w:val="28"/>
          <w:szCs w:val="28"/>
        </w:rPr>
        <w:t>2</w:t>
      </w:r>
      <w:r w:rsidR="004F5975" w:rsidRPr="009A7E1F">
        <w:rPr>
          <w:rFonts w:ascii="Times New Roman" w:hAnsi="Times New Roman" w:cs="Times New Roman"/>
          <w:sz w:val="28"/>
          <w:szCs w:val="28"/>
          <w:lang w:val="kk-KZ"/>
        </w:rPr>
        <w:t>)</w:t>
      </w:r>
    </w:p>
    <w:p w14:paraId="77AD9F13" w14:textId="77777777" w:rsidR="004F5975" w:rsidRPr="009A7E1F" w:rsidRDefault="004F5975"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lang w:val="kk-KZ"/>
        </w:rPr>
      </w:pPr>
    </w:p>
    <w:p w14:paraId="5ABC8CAB" w14:textId="738D5C21" w:rsidR="004F5975" w:rsidRDefault="00EE74C2" w:rsidP="00EE74C2">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где</w:t>
      </w:r>
      <w:r w:rsidR="004F5975">
        <w:rPr>
          <w:rFonts w:ascii="Times New Roman" w:hAnsi="Times New Roman" w:cs="Times New Roman"/>
          <w:sz w:val="28"/>
          <w:szCs w:val="28"/>
          <w:lang w:val="kk-KZ"/>
        </w:rPr>
        <w:t xml:space="preserve"> </w:t>
      </w:r>
      <w:r w:rsidR="004F5975" w:rsidRPr="000F437F">
        <w:rPr>
          <w:rFonts w:ascii="Times New Roman" w:hAnsi="Times New Roman" w:cs="Times New Roman"/>
          <w:i/>
          <w:sz w:val="28"/>
          <w:szCs w:val="28"/>
          <w:lang w:val="kk-KZ"/>
        </w:rPr>
        <w:t>f</w:t>
      </w:r>
      <w:r w:rsidR="004F5975" w:rsidRPr="000F437F">
        <w:rPr>
          <w:rFonts w:ascii="Times New Roman" w:hAnsi="Times New Roman" w:cs="Times New Roman"/>
          <w:i/>
          <w:sz w:val="28"/>
          <w:szCs w:val="28"/>
          <w:vertAlign w:val="subscript"/>
          <w:lang w:val="kk-KZ"/>
        </w:rPr>
        <w:t>i</w:t>
      </w:r>
      <w:r w:rsidR="004F5975" w:rsidRPr="000F437F">
        <w:rPr>
          <w:rFonts w:ascii="Times New Roman" w:hAnsi="Times New Roman" w:cs="Times New Roman"/>
          <w:sz w:val="28"/>
          <w:szCs w:val="28"/>
          <w:vertAlign w:val="subscript"/>
          <w:lang w:val="kk-KZ"/>
        </w:rPr>
        <w:t xml:space="preserve"> </w:t>
      </w:r>
      <w:r w:rsidRPr="00EE74C2">
        <w:rPr>
          <w:rFonts w:ascii="Times New Roman" w:hAnsi="Times New Roman" w:cs="Times New Roman"/>
          <w:sz w:val="28"/>
          <w:szCs w:val="28"/>
        </w:rPr>
        <w:t>-</w:t>
      </w:r>
      <w:r w:rsidRPr="00EE74C2">
        <w:rPr>
          <w:rFonts w:ascii="Times New Roman" w:hAnsi="Times New Roman" w:cs="Times New Roman"/>
          <w:sz w:val="28"/>
          <w:szCs w:val="28"/>
          <w:vertAlign w:val="subscript"/>
        </w:rPr>
        <w:t xml:space="preserve"> </w:t>
      </w:r>
      <w:r w:rsidR="004F5975" w:rsidRPr="009A7E1F">
        <w:rPr>
          <w:rFonts w:ascii="Times New Roman" w:hAnsi="Times New Roman" w:cs="Times New Roman"/>
          <w:sz w:val="28"/>
          <w:szCs w:val="28"/>
          <w:vertAlign w:val="subscript"/>
          <w:lang w:val="kk-KZ"/>
        </w:rPr>
        <w:t xml:space="preserve"> </w:t>
      </w:r>
      <w:r w:rsidR="004F5975" w:rsidRPr="000F437F">
        <w:rPr>
          <w:rFonts w:ascii="Times New Roman" w:hAnsi="Times New Roman" w:cs="Times New Roman"/>
          <w:sz w:val="28"/>
          <w:szCs w:val="28"/>
          <w:lang w:val="kk-KZ"/>
        </w:rPr>
        <w:t>массовая доля элемента</w:t>
      </w:r>
      <w:r w:rsidR="004F5975">
        <w:rPr>
          <w:rFonts w:ascii="Times New Roman" w:hAnsi="Times New Roman" w:cs="Times New Roman"/>
          <w:sz w:val="28"/>
          <w:szCs w:val="28"/>
          <w:lang w:val="kk-KZ"/>
        </w:rPr>
        <w:t>;</w:t>
      </w:r>
    </w:p>
    <w:p w14:paraId="0E6D6433" w14:textId="77777777" w:rsidR="004F5975" w:rsidRDefault="004F5975" w:rsidP="00EE74C2">
      <w:pPr>
        <w:tabs>
          <w:tab w:val="left" w:pos="993"/>
        </w:tabs>
        <w:overflowPunct w:val="0"/>
        <w:spacing w:after="0" w:line="240" w:lineRule="auto"/>
        <w:ind w:firstLine="426"/>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n</w:t>
      </w:r>
      <w:r w:rsidRPr="007149C2">
        <w:rPr>
          <w:rFonts w:ascii="Times New Roman" w:hAnsi="Times New Roman" w:cs="Times New Roman"/>
          <w:sz w:val="28"/>
          <w:szCs w:val="28"/>
          <w:vertAlign w:val="subscript"/>
          <w:lang w:val="kk-KZ"/>
        </w:rPr>
        <w:t>i</w:t>
      </w:r>
      <w:r>
        <w:rPr>
          <w:rFonts w:ascii="Times New Roman" w:hAnsi="Times New Roman" w:cs="Times New Roman"/>
          <w:sz w:val="28"/>
          <w:szCs w:val="28"/>
          <w:lang w:val="kk-KZ"/>
        </w:rPr>
        <w:t xml:space="preserve"> </w:t>
      </w:r>
      <w:r w:rsidRPr="009A7E1F">
        <w:rPr>
          <w:rFonts w:ascii="Times New Roman" w:hAnsi="Times New Roman" w:cs="Times New Roman"/>
          <w:sz w:val="28"/>
          <w:szCs w:val="28"/>
          <w:lang w:val="kk-KZ"/>
        </w:rPr>
        <w:t xml:space="preserve">- </w:t>
      </w:r>
      <w:r w:rsidRPr="000F437F">
        <w:rPr>
          <w:rFonts w:ascii="Times New Roman" w:hAnsi="Times New Roman" w:cs="Times New Roman"/>
          <w:sz w:val="28"/>
          <w:szCs w:val="28"/>
          <w:lang w:val="kk-KZ"/>
        </w:rPr>
        <w:t>число электронов, участвующих в реакции (валентность) для этого элемента;</w:t>
      </w:r>
    </w:p>
    <w:p w14:paraId="15A9B778" w14:textId="77777777" w:rsidR="004F5975" w:rsidRPr="009A7E1F" w:rsidRDefault="004F5975" w:rsidP="00EE74C2">
      <w:pPr>
        <w:tabs>
          <w:tab w:val="left" w:pos="993"/>
        </w:tabs>
        <w:overflowPunct w:val="0"/>
        <w:spacing w:after="0" w:line="240" w:lineRule="auto"/>
        <w:ind w:firstLine="426"/>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a</w:t>
      </w:r>
      <w:r w:rsidRPr="000F437F">
        <w:rPr>
          <w:rFonts w:ascii="Times New Roman" w:hAnsi="Times New Roman" w:cs="Times New Roman"/>
          <w:sz w:val="28"/>
          <w:szCs w:val="28"/>
          <w:vertAlign w:val="subscript"/>
          <w:lang w:val="kk-KZ"/>
        </w:rPr>
        <w:t>i</w:t>
      </w:r>
      <w:r w:rsidRPr="009A7E1F">
        <w:rPr>
          <w:rFonts w:ascii="Times New Roman" w:hAnsi="Times New Roman" w:cs="Times New Roman"/>
          <w:sz w:val="28"/>
          <w:szCs w:val="28"/>
          <w:lang w:val="kk-KZ"/>
        </w:rPr>
        <w:t xml:space="preserve"> -</w:t>
      </w:r>
      <w:r w:rsidRPr="000F437F">
        <w:rPr>
          <w:rFonts w:ascii="Times New Roman" w:hAnsi="Times New Roman" w:cs="Times New Roman"/>
          <w:sz w:val="28"/>
          <w:szCs w:val="28"/>
          <w:lang w:val="kk-KZ"/>
        </w:rPr>
        <w:t xml:space="preserve"> атомная масса элемента</w:t>
      </w:r>
      <w:r w:rsidRPr="009A7E1F">
        <w:rPr>
          <w:rFonts w:ascii="Times New Roman" w:hAnsi="Times New Roman" w:cs="Times New Roman"/>
          <w:sz w:val="28"/>
          <w:szCs w:val="28"/>
          <w:lang w:val="kk-KZ"/>
        </w:rPr>
        <w:t xml:space="preserve">. </w:t>
      </w:r>
    </w:p>
    <w:p w14:paraId="2AF04040"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Н</w:t>
      </w:r>
      <w:r w:rsidRPr="000F437F">
        <w:rPr>
          <w:rFonts w:ascii="Times New Roman" w:hAnsi="Times New Roman" w:cs="Times New Roman"/>
          <w:sz w:val="28"/>
          <w:szCs w:val="28"/>
          <w:lang w:val="kk-KZ"/>
        </w:rPr>
        <w:t xml:space="preserve">а основе результатов </w:t>
      </w:r>
      <w:r>
        <w:rPr>
          <w:rFonts w:ascii="Times New Roman" w:hAnsi="Times New Roman" w:cs="Times New Roman"/>
          <w:sz w:val="28"/>
          <w:szCs w:val="28"/>
          <w:lang w:val="kk-KZ"/>
        </w:rPr>
        <w:t>ЭДС</w:t>
      </w:r>
      <w:r w:rsidRPr="000F437F">
        <w:rPr>
          <w:rFonts w:ascii="Times New Roman" w:hAnsi="Times New Roman" w:cs="Times New Roman"/>
          <w:sz w:val="28"/>
          <w:szCs w:val="28"/>
          <w:lang w:val="kk-KZ"/>
        </w:rPr>
        <w:t>-</w:t>
      </w:r>
      <w:r>
        <w:rPr>
          <w:rFonts w:ascii="Times New Roman" w:hAnsi="Times New Roman" w:cs="Times New Roman"/>
          <w:sz w:val="28"/>
          <w:szCs w:val="28"/>
          <w:lang w:val="kk-KZ"/>
        </w:rPr>
        <w:t xml:space="preserve">анализа </w:t>
      </w:r>
      <w:r w:rsidRPr="00544C1C">
        <w:rPr>
          <w:rFonts w:ascii="Times New Roman" w:hAnsi="Times New Roman" w:cs="Times New Roman"/>
          <w:sz w:val="28"/>
          <w:szCs w:val="28"/>
          <w:lang w:val="kk-KZ"/>
        </w:rPr>
        <w:t>общая массовая доля металлов распределяется примерно</w:t>
      </w:r>
      <w:r w:rsidRPr="009A7E1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для образца </w:t>
      </w:r>
      <w:r w:rsidRPr="009A7E1F">
        <w:rPr>
          <w:rFonts w:ascii="Times New Roman" w:hAnsi="Times New Roman" w:cs="Times New Roman"/>
          <w:sz w:val="28"/>
          <w:szCs w:val="28"/>
          <w:lang w:val="kk-KZ"/>
        </w:rPr>
        <w:t>Cr</w:t>
      </w:r>
      <w:r w:rsidRPr="009A7E1F">
        <w:rPr>
          <w:rFonts w:ascii="Times New Roman" w:hAnsi="Times New Roman" w:cs="Times New Roman"/>
          <w:sz w:val="28"/>
          <w:szCs w:val="28"/>
          <w:vertAlign w:val="subscript"/>
          <w:lang w:val="kk-KZ"/>
        </w:rPr>
        <w:t>3</w:t>
      </w:r>
      <w:r w:rsidRPr="009A7E1F">
        <w:rPr>
          <w:rFonts w:ascii="Times New Roman" w:hAnsi="Times New Roman" w:cs="Times New Roman"/>
          <w:sz w:val="28"/>
          <w:szCs w:val="28"/>
          <w:lang w:val="kk-KZ"/>
        </w:rPr>
        <w:t>C</w:t>
      </w:r>
      <w:r w:rsidRPr="009A7E1F">
        <w:rPr>
          <w:rFonts w:ascii="Times New Roman" w:hAnsi="Times New Roman" w:cs="Times New Roman"/>
          <w:sz w:val="28"/>
          <w:szCs w:val="28"/>
          <w:vertAlign w:val="subscript"/>
          <w:lang w:val="kk-KZ"/>
        </w:rPr>
        <w:t>2</w:t>
      </w:r>
      <w:r w:rsidRPr="009A7E1F">
        <w:rPr>
          <w:rFonts w:ascii="Times New Roman" w:hAnsi="Times New Roman" w:cs="Times New Roman"/>
          <w:sz w:val="28"/>
          <w:szCs w:val="28"/>
          <w:lang w:val="kk-KZ"/>
        </w:rPr>
        <w:t>-NiCr(Homo):</w:t>
      </w:r>
      <w:r>
        <w:rPr>
          <w:rFonts w:ascii="Times New Roman" w:hAnsi="Times New Roman" w:cs="Times New Roman"/>
          <w:sz w:val="28"/>
          <w:szCs w:val="28"/>
          <w:lang w:val="kk-KZ"/>
        </w:rPr>
        <w:t xml:space="preserve"> С</w:t>
      </w:r>
      <w:r w:rsidRPr="009A7E1F">
        <w:rPr>
          <w:rFonts w:ascii="Times New Roman" w:hAnsi="Times New Roman" w:cs="Times New Roman"/>
          <w:sz w:val="28"/>
          <w:szCs w:val="28"/>
          <w:lang w:val="kk-KZ"/>
        </w:rPr>
        <w:t>r-53,41</w:t>
      </w:r>
      <w:r>
        <w:rPr>
          <w:rFonts w:ascii="Times New Roman" w:hAnsi="Times New Roman" w:cs="Times New Roman"/>
          <w:sz w:val="28"/>
          <w:szCs w:val="28"/>
          <w:lang w:val="kk-KZ"/>
        </w:rPr>
        <w:t xml:space="preserve"> ат.</w:t>
      </w:r>
      <w:r w:rsidRPr="00051EDF">
        <w:rPr>
          <w:rFonts w:ascii="Times New Roman" w:eastAsia="Times New Roman" w:hAnsi="Times New Roman" w:cs="Times New Roman"/>
          <w:bCs/>
          <w:sz w:val="28"/>
          <w:szCs w:val="28"/>
          <w:lang w:eastAsia="ru-RU"/>
        </w:rPr>
        <w:t>%</w:t>
      </w:r>
      <w:r w:rsidRPr="009A7E1F">
        <w:rPr>
          <w:rFonts w:ascii="Times New Roman" w:hAnsi="Times New Roman" w:cs="Times New Roman"/>
          <w:sz w:val="28"/>
          <w:szCs w:val="28"/>
          <w:lang w:val="kk-KZ"/>
        </w:rPr>
        <w:t xml:space="preserve">, Ni </w:t>
      </w:r>
      <w:r w:rsidRPr="009A7E1F">
        <w:rPr>
          <w:rFonts w:ascii="Times New Roman" w:hAnsi="Times New Roman" w:cs="Times New Roman"/>
          <w:sz w:val="28"/>
          <w:szCs w:val="28"/>
          <w:lang w:val="kk-KZ"/>
        </w:rPr>
        <w:lastRenderedPageBreak/>
        <w:t>16,51</w:t>
      </w:r>
      <w:r>
        <w:rPr>
          <w:rFonts w:ascii="Times New Roman" w:hAnsi="Times New Roman" w:cs="Times New Roman"/>
          <w:sz w:val="28"/>
          <w:szCs w:val="28"/>
          <w:lang w:val="kk-KZ"/>
        </w:rPr>
        <w:t xml:space="preserve"> ат</w:t>
      </w:r>
      <w:r w:rsidRPr="00051EDF">
        <w:rPr>
          <w:rFonts w:ascii="Times New Roman" w:eastAsia="Times New Roman" w:hAnsi="Times New Roman" w:cs="Times New Roman"/>
          <w:bCs/>
          <w:sz w:val="28"/>
          <w:szCs w:val="28"/>
          <w:lang w:eastAsia="ru-RU"/>
        </w:rPr>
        <w:t>.%</w:t>
      </w:r>
      <w:r w:rsidRPr="009A7E1F">
        <w:rPr>
          <w:rFonts w:ascii="Times New Roman" w:hAnsi="Times New Roman" w:cs="Times New Roman"/>
          <w:sz w:val="28"/>
          <w:szCs w:val="28"/>
          <w:lang w:val="kk-KZ"/>
        </w:rPr>
        <w:t>,</w:t>
      </w:r>
      <w:r>
        <w:rPr>
          <w:rFonts w:ascii="Times New Roman" w:hAnsi="Times New Roman" w:cs="Times New Roman"/>
          <w:sz w:val="28"/>
          <w:szCs w:val="28"/>
          <w:lang w:val="kk-KZ"/>
        </w:rPr>
        <w:t xml:space="preserve"> С</w:t>
      </w:r>
      <w:r w:rsidRPr="009A7E1F">
        <w:rPr>
          <w:rFonts w:ascii="Times New Roman" w:hAnsi="Times New Roman" w:cs="Times New Roman"/>
          <w:sz w:val="28"/>
          <w:szCs w:val="28"/>
          <w:lang w:val="kk-KZ"/>
        </w:rPr>
        <w:t xml:space="preserve">-27,91 </w:t>
      </w:r>
      <w:r>
        <w:rPr>
          <w:rFonts w:ascii="Times New Roman" w:hAnsi="Times New Roman" w:cs="Times New Roman"/>
          <w:sz w:val="28"/>
          <w:szCs w:val="28"/>
          <w:lang w:val="kk-KZ"/>
        </w:rPr>
        <w:t>ат.</w:t>
      </w:r>
      <w:r w:rsidRPr="00051EDF">
        <w:rPr>
          <w:rFonts w:ascii="Times New Roman" w:eastAsia="Times New Roman" w:hAnsi="Times New Roman" w:cs="Times New Roman"/>
          <w:bCs/>
          <w:sz w:val="28"/>
          <w:szCs w:val="28"/>
          <w:lang w:eastAsia="ru-RU"/>
        </w:rPr>
        <w:t>%</w:t>
      </w:r>
      <w:r w:rsidRPr="009A7E1F">
        <w:rPr>
          <w:rFonts w:ascii="Times New Roman" w:hAnsi="Times New Roman" w:cs="Times New Roman"/>
          <w:sz w:val="28"/>
          <w:szCs w:val="28"/>
          <w:lang w:val="kk-KZ"/>
        </w:rPr>
        <w:t>, (</w:t>
      </w:r>
      <w:r>
        <w:rPr>
          <w:rFonts w:ascii="Times New Roman" w:hAnsi="Times New Roman" w:cs="Times New Roman"/>
          <w:sz w:val="28"/>
          <w:szCs w:val="28"/>
          <w:lang w:val="kk-KZ"/>
        </w:rPr>
        <w:t xml:space="preserve">рисунок </w:t>
      </w:r>
      <w:r w:rsidRPr="009A7E1F">
        <w:rPr>
          <w:rFonts w:ascii="Times New Roman" w:hAnsi="Times New Roman" w:cs="Times New Roman"/>
          <w:sz w:val="28"/>
          <w:szCs w:val="28"/>
          <w:lang w:val="kk-KZ"/>
        </w:rPr>
        <w:t xml:space="preserve">4.9), </w:t>
      </w:r>
      <w:r>
        <w:rPr>
          <w:rFonts w:ascii="Times New Roman" w:hAnsi="Times New Roman" w:cs="Times New Roman"/>
          <w:sz w:val="28"/>
          <w:szCs w:val="28"/>
          <w:lang w:val="kk-KZ"/>
        </w:rPr>
        <w:t xml:space="preserve">атомная масса хрома </w:t>
      </w:r>
      <w:r w:rsidRPr="009A7E1F">
        <w:rPr>
          <w:rFonts w:ascii="Times New Roman" w:hAnsi="Times New Roman" w:cs="Times New Roman"/>
          <w:sz w:val="28"/>
          <w:szCs w:val="28"/>
          <w:lang w:val="kk-KZ"/>
        </w:rPr>
        <w:t>a</w:t>
      </w:r>
      <w:r w:rsidRPr="009A7E1F">
        <w:rPr>
          <w:rFonts w:ascii="Times New Roman" w:hAnsi="Times New Roman" w:cs="Times New Roman"/>
          <w:sz w:val="28"/>
          <w:szCs w:val="28"/>
          <w:vertAlign w:val="subscript"/>
          <w:lang w:val="kk-KZ"/>
        </w:rPr>
        <w:t>cr</w:t>
      </w:r>
      <w:r w:rsidRPr="009A7E1F">
        <w:rPr>
          <w:rFonts w:ascii="Times New Roman" w:hAnsi="Times New Roman" w:cs="Times New Roman"/>
          <w:sz w:val="28"/>
          <w:szCs w:val="28"/>
          <w:lang w:val="kk-KZ"/>
        </w:rPr>
        <w:t xml:space="preserve"> – 52,00</w:t>
      </w:r>
      <w:r>
        <w:rPr>
          <w:rFonts w:ascii="Times New Roman" w:hAnsi="Times New Roman" w:cs="Times New Roman"/>
          <w:sz w:val="28"/>
          <w:szCs w:val="28"/>
          <w:lang w:val="kk-KZ"/>
        </w:rPr>
        <w:t xml:space="preserve"> а.е.м;</w:t>
      </w:r>
      <w:r w:rsidRPr="009A7E1F">
        <w:rPr>
          <w:rFonts w:ascii="Times New Roman" w:hAnsi="Times New Roman" w:cs="Times New Roman"/>
          <w:sz w:val="28"/>
          <w:szCs w:val="28"/>
          <w:lang w:val="kk-KZ"/>
        </w:rPr>
        <w:t xml:space="preserve"> n=3,</w:t>
      </w:r>
      <w:r>
        <w:rPr>
          <w:rFonts w:ascii="Times New Roman" w:hAnsi="Times New Roman" w:cs="Times New Roman"/>
          <w:sz w:val="28"/>
          <w:szCs w:val="28"/>
          <w:lang w:val="kk-KZ"/>
        </w:rPr>
        <w:t xml:space="preserve"> для никеля </w:t>
      </w:r>
      <w:r w:rsidRPr="009A7E1F">
        <w:rPr>
          <w:rFonts w:ascii="Times New Roman" w:hAnsi="Times New Roman" w:cs="Times New Roman"/>
          <w:sz w:val="28"/>
          <w:szCs w:val="28"/>
          <w:lang w:val="kk-KZ"/>
        </w:rPr>
        <w:t>a</w:t>
      </w:r>
      <w:r w:rsidRPr="009A7E1F">
        <w:rPr>
          <w:rFonts w:ascii="Times New Roman" w:hAnsi="Times New Roman" w:cs="Times New Roman"/>
          <w:sz w:val="28"/>
          <w:szCs w:val="28"/>
          <w:vertAlign w:val="subscript"/>
          <w:lang w:val="kk-KZ"/>
        </w:rPr>
        <w:t>Ni</w:t>
      </w:r>
      <w:r>
        <w:rPr>
          <w:rFonts w:ascii="Times New Roman" w:hAnsi="Times New Roman" w:cs="Times New Roman"/>
          <w:sz w:val="28"/>
          <w:szCs w:val="28"/>
          <w:lang w:val="kk-KZ"/>
        </w:rPr>
        <w:t xml:space="preserve"> </w:t>
      </w:r>
      <w:r w:rsidRPr="009A7E1F">
        <w:rPr>
          <w:rFonts w:ascii="Times New Roman" w:hAnsi="Times New Roman" w:cs="Times New Roman"/>
          <w:sz w:val="28"/>
          <w:szCs w:val="28"/>
          <w:lang w:val="kk-KZ"/>
        </w:rPr>
        <w:t xml:space="preserve">– 58,69, n=2; </w:t>
      </w:r>
      <w:r>
        <w:rPr>
          <w:rFonts w:ascii="Times New Roman" w:hAnsi="Times New Roman" w:cs="Times New Roman"/>
          <w:sz w:val="28"/>
          <w:szCs w:val="28"/>
          <w:lang w:val="kk-KZ"/>
        </w:rPr>
        <w:t xml:space="preserve">для углерода </w:t>
      </w:r>
      <w:r w:rsidRPr="009A7E1F">
        <w:rPr>
          <w:rFonts w:ascii="Times New Roman" w:hAnsi="Times New Roman" w:cs="Times New Roman"/>
          <w:sz w:val="28"/>
          <w:szCs w:val="28"/>
          <w:lang w:val="kk-KZ"/>
        </w:rPr>
        <w:t>a</w:t>
      </w:r>
      <w:r w:rsidRPr="009A7E1F">
        <w:rPr>
          <w:rFonts w:ascii="Times New Roman" w:hAnsi="Times New Roman" w:cs="Times New Roman"/>
          <w:sz w:val="28"/>
          <w:szCs w:val="28"/>
          <w:vertAlign w:val="subscript"/>
          <w:lang w:val="kk-KZ"/>
        </w:rPr>
        <w:t>C</w:t>
      </w:r>
      <w:r w:rsidRPr="009A7E1F">
        <w:rPr>
          <w:rFonts w:ascii="Times New Roman" w:hAnsi="Times New Roman" w:cs="Times New Roman"/>
          <w:sz w:val="28"/>
          <w:szCs w:val="28"/>
          <w:lang w:val="kk-KZ"/>
        </w:rPr>
        <w:t xml:space="preserve">- 12 </w:t>
      </w:r>
      <w:r>
        <w:rPr>
          <w:rFonts w:ascii="Times New Roman" w:hAnsi="Times New Roman" w:cs="Times New Roman"/>
          <w:sz w:val="28"/>
          <w:szCs w:val="28"/>
          <w:lang w:val="kk-KZ"/>
        </w:rPr>
        <w:t>а.е.м.</w:t>
      </w:r>
      <w:r w:rsidRPr="009A7E1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A7E1F">
        <w:rPr>
          <w:rFonts w:ascii="Times New Roman" w:hAnsi="Times New Roman" w:cs="Times New Roman"/>
          <w:sz w:val="28"/>
          <w:szCs w:val="28"/>
          <w:lang w:val="kk-KZ"/>
        </w:rPr>
        <w:t>n=4.</w:t>
      </w:r>
    </w:p>
    <w:p w14:paraId="5DDD9FEE" w14:textId="77777777" w:rsidR="004F5975" w:rsidRPr="009A7E1F"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1A4D4EA5" w14:textId="0D9540D2" w:rsidR="004F5975"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iCs/>
          <w:sz w:val="28"/>
          <w:szCs w:val="28"/>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EW</m:t>
            </m:r>
          </m:e>
          <m:sub>
            <m:r>
              <w:rPr>
                <w:rFonts w:ascii="Cambria Math" w:hAnsi="Cambria Math" w:cs="Times New Roman"/>
                <w:sz w:val="28"/>
                <w:szCs w:val="28"/>
                <w:lang w:val="kk-KZ"/>
              </w:rPr>
              <m:t>Homo</m:t>
            </m:r>
          </m:sub>
        </m:sSub>
        <m:r>
          <w:rPr>
            <w:rFonts w:ascii="Cambria Math" w:hAnsi="Cambria Math"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0,534×3</m:t>
                </m:r>
              </m:num>
              <m:den>
                <m:r>
                  <w:rPr>
                    <w:rFonts w:ascii="Cambria Math" w:hAnsi="Cambria Math" w:cs="Times New Roman"/>
                    <w:sz w:val="28"/>
                    <w:szCs w:val="28"/>
                    <w:lang w:val="kk-KZ"/>
                  </w:rPr>
                  <m:t>52,0</m:t>
                </m:r>
              </m:den>
            </m:f>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0,165×2</m:t>
                </m:r>
              </m:num>
              <m:den>
                <m:r>
                  <w:rPr>
                    <w:rFonts w:ascii="Cambria Math" w:hAnsi="Cambria Math" w:cs="Times New Roman"/>
                    <w:sz w:val="28"/>
                    <w:szCs w:val="28"/>
                    <w:lang w:val="kk-KZ"/>
                  </w:rPr>
                  <m:t>58,69</m:t>
                </m:r>
              </m:den>
            </m:f>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0,279×4</m:t>
                </m:r>
              </m:num>
              <m:den>
                <m:r>
                  <w:rPr>
                    <w:rFonts w:ascii="Cambria Math" w:hAnsi="Cambria Math" w:cs="Times New Roman"/>
                    <w:sz w:val="28"/>
                    <w:szCs w:val="28"/>
                    <w:lang w:val="kk-KZ"/>
                  </w:rPr>
                  <m:t>12</m:t>
                </m:r>
              </m:den>
            </m:f>
            <m:r>
              <w:rPr>
                <w:rFonts w:ascii="Cambria Math" w:hAnsi="Cambria Math" w:cs="Times New Roman"/>
                <w:sz w:val="28"/>
                <w:szCs w:val="28"/>
                <w:lang w:val="kk-KZ"/>
              </w:rPr>
              <m:t>)</m:t>
            </m:r>
          </m:e>
          <m:sup>
            <m:r>
              <w:rPr>
                <w:rFonts w:ascii="Cambria Math" w:hAnsi="Cambria Math" w:cs="Times New Roman"/>
                <w:sz w:val="28"/>
                <w:szCs w:val="28"/>
                <w:lang w:val="kk-KZ"/>
              </w:rPr>
              <m:t>-1</m:t>
            </m:r>
          </m:sup>
        </m:sSup>
        <m:r>
          <w:rPr>
            <w:rFonts w:ascii="Cambria Math" w:hAnsi="Cambria Math" w:cs="Times New Roman"/>
            <w:sz w:val="28"/>
            <w:szCs w:val="28"/>
            <w:lang w:val="kk-KZ"/>
          </w:rPr>
          <m:t xml:space="preserve">=7,73 </m:t>
        </m:r>
        <m:r>
          <w:rPr>
            <w:rFonts w:ascii="Cambria Math" w:eastAsiaTheme="minorEastAsia" w:hAnsi="Cambria Math" w:cs="Times New Roman"/>
            <w:sz w:val="28"/>
            <w:szCs w:val="28"/>
          </w:rPr>
          <m:t>г/моль</m:t>
        </m:r>
      </m:oMath>
      <w:r w:rsidR="004F5975" w:rsidRPr="007149C2">
        <w:rPr>
          <w:rFonts w:ascii="Times New Roman" w:eastAsiaTheme="minorEastAsia" w:hAnsi="Times New Roman" w:cs="Times New Roman"/>
          <w:i/>
          <w:sz w:val="28"/>
          <w:szCs w:val="28"/>
          <w:lang w:val="kk-KZ"/>
        </w:rPr>
        <w:t xml:space="preserve"> </w:t>
      </w:r>
      <w:r w:rsidR="004F5975" w:rsidRPr="007149C2">
        <w:rPr>
          <w:rFonts w:ascii="Times New Roman" w:eastAsiaTheme="minorEastAsia" w:hAnsi="Times New Roman" w:cs="Times New Roman"/>
          <w:i/>
          <w:sz w:val="28"/>
          <w:szCs w:val="28"/>
        </w:rPr>
        <w:t xml:space="preserve">             </w:t>
      </w:r>
      <w:r w:rsidR="004F5975" w:rsidRPr="00514BD0">
        <w:rPr>
          <w:rFonts w:ascii="Times New Roman" w:eastAsiaTheme="minorEastAsia" w:hAnsi="Times New Roman" w:cs="Times New Roman"/>
          <w:iCs/>
          <w:sz w:val="28"/>
          <w:szCs w:val="28"/>
        </w:rPr>
        <w:t>(4.</w:t>
      </w:r>
      <w:r w:rsidR="001B23C3" w:rsidRPr="00BB085E">
        <w:rPr>
          <w:rFonts w:ascii="Times New Roman" w:eastAsiaTheme="minorEastAsia" w:hAnsi="Times New Roman" w:cs="Times New Roman"/>
          <w:iCs/>
          <w:sz w:val="28"/>
          <w:szCs w:val="28"/>
        </w:rPr>
        <w:t>3</w:t>
      </w:r>
      <w:r w:rsidR="004F5975" w:rsidRPr="00514BD0">
        <w:rPr>
          <w:rFonts w:ascii="Times New Roman" w:eastAsiaTheme="minorEastAsia" w:hAnsi="Times New Roman" w:cs="Times New Roman"/>
          <w:iCs/>
          <w:sz w:val="28"/>
          <w:szCs w:val="28"/>
        </w:rPr>
        <w:t>)</w:t>
      </w:r>
    </w:p>
    <w:p w14:paraId="22CED9F9" w14:textId="77777777" w:rsidR="004F5975" w:rsidRPr="00D21AFC" w:rsidRDefault="004F5975"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i/>
          <w:sz w:val="28"/>
          <w:szCs w:val="28"/>
        </w:rPr>
      </w:pPr>
    </w:p>
    <w:p w14:paraId="748CEA9D"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0F437F">
        <w:rPr>
          <w:rFonts w:ascii="Times New Roman" w:hAnsi="Times New Roman" w:cs="Times New Roman"/>
          <w:sz w:val="28"/>
          <w:szCs w:val="28"/>
          <w:lang w:val="kk-KZ"/>
        </w:rPr>
        <w:t xml:space="preserve">Поскольку в </w:t>
      </w:r>
      <w:r>
        <w:rPr>
          <w:rFonts w:ascii="Times New Roman" w:hAnsi="Times New Roman" w:cs="Times New Roman"/>
          <w:sz w:val="28"/>
          <w:szCs w:val="28"/>
          <w:lang w:val="kk-KZ"/>
        </w:rPr>
        <w:t xml:space="preserve">используемом порошке </w:t>
      </w:r>
      <w:r w:rsidRPr="000F437F">
        <w:rPr>
          <w:rFonts w:ascii="Times New Roman" w:hAnsi="Times New Roman" w:cs="Times New Roman"/>
          <w:sz w:val="28"/>
          <w:szCs w:val="28"/>
          <w:lang w:val="kk-KZ"/>
        </w:rPr>
        <w:t>Cr</w:t>
      </w:r>
      <w:r w:rsidRPr="00D30A93">
        <w:rPr>
          <w:rFonts w:ascii="Times New Roman" w:hAnsi="Times New Roman" w:cs="Times New Roman"/>
          <w:sz w:val="28"/>
          <w:szCs w:val="28"/>
          <w:vertAlign w:val="subscript"/>
          <w:lang w:val="kk-KZ"/>
        </w:rPr>
        <w:t>3</w:t>
      </w:r>
      <w:r w:rsidRPr="000F437F">
        <w:rPr>
          <w:rFonts w:ascii="Times New Roman" w:hAnsi="Times New Roman" w:cs="Times New Roman"/>
          <w:sz w:val="28"/>
          <w:szCs w:val="28"/>
          <w:lang w:val="kk-KZ"/>
        </w:rPr>
        <w:t>C</w:t>
      </w:r>
      <w:r w:rsidRPr="00D30A93">
        <w:rPr>
          <w:rFonts w:ascii="Times New Roman" w:hAnsi="Times New Roman" w:cs="Times New Roman"/>
          <w:sz w:val="28"/>
          <w:szCs w:val="28"/>
          <w:vertAlign w:val="subscript"/>
          <w:lang w:val="kk-KZ"/>
        </w:rPr>
        <w:t>2</w:t>
      </w:r>
      <w:r w:rsidRPr="000F437F">
        <w:rPr>
          <w:rFonts w:ascii="Times New Roman" w:hAnsi="Times New Roman" w:cs="Times New Roman"/>
          <w:sz w:val="28"/>
          <w:szCs w:val="28"/>
          <w:lang w:val="kk-KZ"/>
        </w:rPr>
        <w:t xml:space="preserve">-NiCr </w:t>
      </w:r>
      <w:r>
        <w:rPr>
          <w:rFonts w:ascii="Times New Roman" w:hAnsi="Times New Roman" w:cs="Times New Roman"/>
          <w:sz w:val="28"/>
          <w:szCs w:val="28"/>
          <w:lang w:val="kk-KZ"/>
        </w:rPr>
        <w:t>хром</w:t>
      </w:r>
      <w:r w:rsidRPr="000F437F">
        <w:rPr>
          <w:rFonts w:ascii="Times New Roman" w:hAnsi="Times New Roman" w:cs="Times New Roman"/>
          <w:sz w:val="28"/>
          <w:szCs w:val="28"/>
          <w:lang w:val="kk-KZ"/>
        </w:rPr>
        <w:t xml:space="preserve"> больше, чем </w:t>
      </w:r>
      <w:r>
        <w:rPr>
          <w:rFonts w:ascii="Times New Roman" w:hAnsi="Times New Roman" w:cs="Times New Roman"/>
          <w:sz w:val="28"/>
          <w:szCs w:val="28"/>
          <w:lang w:val="kk-KZ"/>
        </w:rPr>
        <w:t>никель</w:t>
      </w:r>
      <w:r w:rsidRPr="000F437F">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0F437F">
        <w:rPr>
          <w:rFonts w:ascii="Times New Roman" w:hAnsi="Times New Roman" w:cs="Times New Roman"/>
          <w:sz w:val="28"/>
          <w:szCs w:val="28"/>
          <w:lang w:val="kk-KZ"/>
        </w:rPr>
        <w:t xml:space="preserve">лотность напылённого покрытия оценивалась с учётом пористой структуры </w:t>
      </w:r>
      <w:r>
        <w:rPr>
          <w:rFonts w:ascii="Times New Roman" w:hAnsi="Times New Roman" w:cs="Times New Roman"/>
          <w:sz w:val="28"/>
          <w:szCs w:val="28"/>
          <w:lang w:val="kk-KZ"/>
        </w:rPr>
        <w:t xml:space="preserve">композитного состава и определялось пористость в программе </w:t>
      </w:r>
      <w:r w:rsidRPr="000F437F">
        <w:rPr>
          <w:rFonts w:ascii="Times New Roman" w:hAnsi="Times New Roman" w:cs="Times New Roman"/>
          <w:sz w:val="28"/>
          <w:szCs w:val="28"/>
          <w:lang w:val="kk-KZ"/>
        </w:rPr>
        <w:t>ImageJ</w:t>
      </w:r>
      <w:r>
        <w:rPr>
          <w:rFonts w:ascii="Times New Roman" w:hAnsi="Times New Roman" w:cs="Times New Roman"/>
          <w:sz w:val="28"/>
          <w:szCs w:val="28"/>
          <w:lang w:val="kk-KZ"/>
        </w:rPr>
        <w:t xml:space="preserve"> </w:t>
      </w:r>
      <w:r w:rsidRPr="00544C1C">
        <w:rPr>
          <w:rFonts w:ascii="Times New Roman" w:hAnsi="Times New Roman" w:cs="Times New Roman"/>
          <w:sz w:val="28"/>
          <w:szCs w:val="28"/>
        </w:rPr>
        <w:t>(</w:t>
      </w:r>
      <w:r>
        <w:rPr>
          <w:rFonts w:ascii="Times New Roman" w:hAnsi="Times New Roman" w:cs="Times New Roman"/>
          <w:sz w:val="28"/>
          <w:szCs w:val="28"/>
          <w:lang w:val="kk-KZ"/>
        </w:rPr>
        <w:t xml:space="preserve">рисунок </w:t>
      </w:r>
      <w:r w:rsidRPr="00544C1C">
        <w:rPr>
          <w:rFonts w:ascii="Times New Roman" w:hAnsi="Times New Roman" w:cs="Times New Roman"/>
          <w:sz w:val="28"/>
          <w:szCs w:val="28"/>
        </w:rPr>
        <w:t>4.2)</w:t>
      </w:r>
      <w:r>
        <w:rPr>
          <w:rFonts w:ascii="Times New Roman" w:hAnsi="Times New Roman" w:cs="Times New Roman"/>
          <w:sz w:val="28"/>
          <w:szCs w:val="28"/>
          <w:lang w:val="kk-KZ"/>
        </w:rPr>
        <w:t>.</w:t>
      </w:r>
      <w:r w:rsidRPr="000F437F">
        <w:rPr>
          <w:rFonts w:ascii="Times New Roman" w:hAnsi="Times New Roman" w:cs="Times New Roman"/>
          <w:sz w:val="28"/>
          <w:szCs w:val="28"/>
          <w:lang w:val="kk-KZ"/>
        </w:rPr>
        <w:t xml:space="preserve"> Теоретическая плотность покрытия определялась по правилу аддитивности с учётом фазового состава </w:t>
      </w:r>
      <w:r>
        <w:rPr>
          <w:rFonts w:ascii="Times New Roman" w:hAnsi="Times New Roman" w:cs="Times New Roman"/>
          <w:sz w:val="28"/>
          <w:szCs w:val="28"/>
          <w:lang w:val="kk-KZ"/>
        </w:rPr>
        <w:t>на основе результатов ЭДС анализа:</w:t>
      </w:r>
    </w:p>
    <w:p w14:paraId="5D117BF9"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02CDF1BA" w14:textId="6BB60E90" w:rsidR="004F5975" w:rsidRDefault="004F5975"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r>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ρ</m:t>
            </m:r>
          </m:e>
          <m:sub>
            <m:r>
              <w:rPr>
                <w:rFonts w:ascii="Cambria Math" w:hAnsi="Cambria Math" w:cs="Times New Roman"/>
                <w:sz w:val="28"/>
                <w:szCs w:val="28"/>
                <w:lang w:val="kk-KZ"/>
              </w:rPr>
              <m:t>th</m:t>
            </m:r>
          </m:sub>
        </m:sSub>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1</m:t>
            </m:r>
          </m:num>
          <m:den>
            <m:nary>
              <m:naryPr>
                <m:chr m:val="∑"/>
                <m:limLoc m:val="undOvr"/>
                <m:subHide m:val="1"/>
                <m:supHide m:val="1"/>
                <m:ctrlPr>
                  <w:rPr>
                    <w:rFonts w:ascii="Cambria Math" w:hAnsi="Cambria Math" w:cs="Times New Roman"/>
                    <w:i/>
                    <w:sz w:val="28"/>
                    <w:szCs w:val="28"/>
                  </w:rPr>
                </m:ctrlPr>
              </m:naryPr>
              <m:sub/>
              <m:sup/>
              <m:e>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kk-KZ"/>
                          </w:rPr>
                          <m:t>w</m:t>
                        </m:r>
                      </m:e>
                      <m:sub>
                        <m:r>
                          <w:rPr>
                            <w:rFonts w:ascii="Cambria Math" w:hAnsi="Cambria Math" w:cs="Times New Roman"/>
                            <w:sz w:val="28"/>
                            <w:szCs w:val="28"/>
                            <w:lang w:val="kk-KZ"/>
                          </w:rPr>
                          <m:t>i</m:t>
                        </m:r>
                      </m:sub>
                    </m:sSub>
                  </m:num>
                  <m:den>
                    <m:sSub>
                      <m:sSubPr>
                        <m:ctrlPr>
                          <w:rPr>
                            <w:rFonts w:ascii="Cambria Math" w:hAnsi="Cambria Math" w:cs="Times New Roman"/>
                            <w:i/>
                            <w:sz w:val="28"/>
                            <w:szCs w:val="28"/>
                          </w:rPr>
                        </m:ctrlPr>
                      </m:sSubPr>
                      <m:e>
                        <m:r>
                          <w:rPr>
                            <w:rFonts w:ascii="Cambria Math" w:hAnsi="Cambria Math" w:cs="Times New Roman"/>
                            <w:sz w:val="28"/>
                            <w:szCs w:val="28"/>
                            <w:lang w:val="kk-KZ"/>
                          </w:rPr>
                          <m:t>ρ</m:t>
                        </m:r>
                      </m:e>
                      <m:sub>
                        <m:r>
                          <w:rPr>
                            <w:rFonts w:ascii="Cambria Math" w:hAnsi="Cambria Math" w:cs="Times New Roman"/>
                            <w:sz w:val="28"/>
                            <w:szCs w:val="28"/>
                            <w:lang w:val="kk-KZ"/>
                          </w:rPr>
                          <m:t>i</m:t>
                        </m:r>
                      </m:sub>
                    </m:sSub>
                  </m:den>
                </m:f>
              </m:e>
            </m:nary>
          </m:den>
        </m:f>
      </m:oMath>
      <w:r w:rsidR="00842A1F" w:rsidRPr="00405973">
        <w:rPr>
          <w:rFonts w:ascii="Times New Roman" w:hAnsi="Times New Roman" w:cs="Times New Roman"/>
          <w:sz w:val="28"/>
          <w:szCs w:val="28"/>
        </w:rPr>
        <w:t>,</w:t>
      </w:r>
      <w:r>
        <w:rPr>
          <w:rFonts w:ascii="Times New Roman" w:hAnsi="Times New Roman" w:cs="Times New Roman"/>
          <w:sz w:val="28"/>
          <w:szCs w:val="28"/>
          <w:lang w:val="kk-KZ"/>
        </w:rPr>
        <w:t xml:space="preserve"> </w:t>
      </w:r>
      <w:r w:rsidRPr="004032A1">
        <w:rPr>
          <w:rFonts w:ascii="Times New Roman" w:hAnsi="Times New Roman" w:cs="Times New Roman"/>
          <w:sz w:val="28"/>
          <w:szCs w:val="28"/>
        </w:rPr>
        <w:t xml:space="preserve">                               </w:t>
      </w:r>
      <w:r w:rsidR="00B24F05">
        <w:rPr>
          <w:rFonts w:ascii="Times New Roman" w:hAnsi="Times New Roman" w:cs="Times New Roman"/>
          <w:sz w:val="28"/>
          <w:szCs w:val="28"/>
        </w:rPr>
        <w:t xml:space="preserve">      </w:t>
      </w:r>
      <w:r w:rsidR="001B23C3">
        <w:rPr>
          <w:rFonts w:ascii="Times New Roman" w:hAnsi="Times New Roman" w:cs="Times New Roman"/>
          <w:sz w:val="28"/>
          <w:szCs w:val="28"/>
        </w:rPr>
        <w:t xml:space="preserve">                 (4.</w:t>
      </w:r>
      <w:r w:rsidR="001B23C3" w:rsidRPr="00BB085E">
        <w:rPr>
          <w:rFonts w:ascii="Times New Roman" w:hAnsi="Times New Roman" w:cs="Times New Roman"/>
          <w:sz w:val="28"/>
          <w:szCs w:val="28"/>
        </w:rPr>
        <w:t>4</w:t>
      </w:r>
      <w:r w:rsidRPr="004032A1">
        <w:rPr>
          <w:rFonts w:ascii="Times New Roman" w:hAnsi="Times New Roman" w:cs="Times New Roman"/>
          <w:sz w:val="28"/>
          <w:szCs w:val="28"/>
        </w:rPr>
        <w:t>)</w:t>
      </w:r>
    </w:p>
    <w:p w14:paraId="31BF201F" w14:textId="77777777" w:rsidR="004F5975" w:rsidRPr="004032A1" w:rsidRDefault="004F5975"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0C401DE8" w14:textId="111446E4" w:rsidR="004F5975" w:rsidRDefault="00842A1F" w:rsidP="00842A1F">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где</w:t>
      </w:r>
      <w:r w:rsidR="004F5975">
        <w:rPr>
          <w:rFonts w:ascii="Times New Roman" w:hAnsi="Times New Roman" w:cs="Times New Roman"/>
          <w:sz w:val="28"/>
          <w:szCs w:val="28"/>
          <w:lang w:val="kk-KZ"/>
        </w:rPr>
        <w:t xml:space="preserve"> </w:t>
      </w:r>
      <w:r w:rsidR="004F5975" w:rsidRPr="000F437F">
        <w:rPr>
          <w:rFonts w:ascii="Times New Roman" w:hAnsi="Times New Roman" w:cs="Times New Roman"/>
          <w:sz w:val="28"/>
          <w:szCs w:val="28"/>
          <w:lang w:val="kk-KZ"/>
        </w:rPr>
        <w:t>w</w:t>
      </w:r>
      <w:r w:rsidR="004F5975" w:rsidRPr="000F437F">
        <w:rPr>
          <w:rFonts w:ascii="Times New Roman" w:hAnsi="Times New Roman" w:cs="Times New Roman"/>
          <w:sz w:val="28"/>
          <w:szCs w:val="28"/>
          <w:vertAlign w:val="subscript"/>
          <w:lang w:val="kk-KZ"/>
        </w:rPr>
        <w:t>i</w:t>
      </w:r>
      <w:r w:rsidR="00EE74C2" w:rsidRPr="00EE74C2">
        <w:rPr>
          <w:rFonts w:ascii="Times New Roman" w:hAnsi="Times New Roman" w:cs="Times New Roman"/>
          <w:sz w:val="28"/>
          <w:szCs w:val="28"/>
          <w:vertAlign w:val="subscript"/>
        </w:rPr>
        <w:t xml:space="preserve"> </w:t>
      </w:r>
      <w:r w:rsidR="004F5975" w:rsidRPr="000F437F">
        <w:rPr>
          <w:rFonts w:ascii="Times New Roman" w:hAnsi="Times New Roman" w:cs="Times New Roman"/>
          <w:sz w:val="28"/>
          <w:szCs w:val="28"/>
          <w:lang w:val="kk-KZ"/>
        </w:rPr>
        <w:t>-</w:t>
      </w:r>
      <w:r w:rsidR="004F5975">
        <w:rPr>
          <w:rFonts w:ascii="Times New Roman" w:hAnsi="Times New Roman" w:cs="Times New Roman"/>
          <w:sz w:val="28"/>
          <w:szCs w:val="28"/>
          <w:lang w:val="kk-KZ"/>
        </w:rPr>
        <w:t xml:space="preserve"> массовая доля элемента; </w:t>
      </w:r>
    </w:p>
    <w:p w14:paraId="12C81331" w14:textId="2ACB09E9" w:rsidR="004F5975" w:rsidRDefault="00842A1F" w:rsidP="00842A1F">
      <w:pPr>
        <w:tabs>
          <w:tab w:val="left" w:pos="993"/>
        </w:tabs>
        <w:overflowPunct w:val="0"/>
        <w:spacing w:after="0" w:line="240" w:lineRule="auto"/>
        <w:ind w:firstLine="426"/>
        <w:contextualSpacing/>
        <w:jc w:val="both"/>
        <w:textAlignment w:val="baseline"/>
        <w:rPr>
          <w:rFonts w:ascii="Times New Roman" w:eastAsiaTheme="minorEastAsia" w:hAnsi="Times New Roman" w:cs="Times New Roman"/>
          <w:sz w:val="28"/>
          <w:szCs w:val="28"/>
          <w:lang w:val="kk-KZ"/>
        </w:rPr>
      </w:pPr>
      <w:r w:rsidRPr="00405973">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ρ</m:t>
            </m:r>
          </m:e>
          <m:sub>
            <m:r>
              <w:rPr>
                <w:rFonts w:ascii="Cambria Math" w:hAnsi="Cambria Math" w:cs="Times New Roman"/>
                <w:sz w:val="28"/>
                <w:szCs w:val="28"/>
                <w:lang w:val="kk-KZ"/>
              </w:rPr>
              <m:t>i</m:t>
            </m:r>
          </m:sub>
        </m:sSub>
      </m:oMath>
      <w:r w:rsidR="004F5975" w:rsidRPr="000F437F">
        <w:rPr>
          <w:rFonts w:ascii="Times New Roman" w:eastAsiaTheme="minorEastAsia" w:hAnsi="Times New Roman" w:cs="Times New Roman"/>
          <w:sz w:val="28"/>
          <w:szCs w:val="28"/>
          <w:lang w:val="kk-KZ"/>
        </w:rPr>
        <w:t xml:space="preserve">- </w:t>
      </w:r>
      <w:r w:rsidR="004F5975">
        <w:rPr>
          <w:rFonts w:ascii="Times New Roman" w:eastAsiaTheme="minorEastAsia" w:hAnsi="Times New Roman" w:cs="Times New Roman"/>
          <w:sz w:val="28"/>
          <w:szCs w:val="28"/>
          <w:lang w:val="kk-KZ"/>
        </w:rPr>
        <w:t xml:space="preserve">плотность элемента. </w:t>
      </w:r>
    </w:p>
    <w:p w14:paraId="20950456" w14:textId="77777777" w:rsidR="004F5975" w:rsidRPr="0086083F" w:rsidRDefault="004F5975" w:rsidP="00392812">
      <w:pPr>
        <w:tabs>
          <w:tab w:val="left" w:pos="993"/>
        </w:tabs>
        <w:overflowPunct w:val="0"/>
        <w:spacing w:after="0" w:line="240" w:lineRule="auto"/>
        <w:ind w:firstLine="709"/>
        <w:contextualSpacing/>
        <w:jc w:val="both"/>
        <w:textAlignment w:val="baseline"/>
        <w:rPr>
          <w:rFonts w:ascii="Times New Roman" w:eastAsiaTheme="minorEastAsia" w:hAnsi="Times New Roman" w:cs="Times New Roman"/>
          <w:sz w:val="28"/>
          <w:szCs w:val="28"/>
        </w:rPr>
      </w:pPr>
      <w:r>
        <w:rPr>
          <w:rFonts w:ascii="Times New Roman" w:hAnsi="Times New Roman" w:cs="Times New Roman"/>
          <w:sz w:val="28"/>
          <w:szCs w:val="28"/>
          <w:lang w:val="kk-KZ"/>
        </w:rPr>
        <w:t>П</w:t>
      </w:r>
      <w:r w:rsidRPr="000F437F">
        <w:rPr>
          <w:rFonts w:ascii="Times New Roman" w:hAnsi="Times New Roman" w:cs="Times New Roman"/>
          <w:sz w:val="28"/>
          <w:szCs w:val="28"/>
          <w:lang w:val="kk-KZ"/>
        </w:rPr>
        <w:t>лотность</w:t>
      </w:r>
      <w:r>
        <w:rPr>
          <w:rFonts w:ascii="Times New Roman" w:hAnsi="Times New Roman" w:cs="Times New Roman"/>
          <w:sz w:val="28"/>
          <w:szCs w:val="28"/>
          <w:lang w:val="kk-KZ"/>
        </w:rPr>
        <w:t xml:space="preserve"> в настоящей работе</w:t>
      </w:r>
      <w:r w:rsidRPr="000F437F">
        <w:rPr>
          <w:rFonts w:ascii="Times New Roman" w:hAnsi="Times New Roman" w:cs="Times New Roman"/>
          <w:sz w:val="28"/>
          <w:szCs w:val="28"/>
          <w:lang w:val="kk-KZ"/>
        </w:rPr>
        <w:t xml:space="preserve"> рассчитывалась с учётом </w:t>
      </w:r>
      <w:r>
        <w:rPr>
          <w:rFonts w:ascii="Times New Roman" w:hAnsi="Times New Roman" w:cs="Times New Roman"/>
          <w:sz w:val="28"/>
          <w:szCs w:val="28"/>
          <w:lang w:val="kk-KZ"/>
        </w:rPr>
        <w:t xml:space="preserve">кажущейся </w:t>
      </w:r>
      <w:r w:rsidRPr="000F437F">
        <w:rPr>
          <w:rFonts w:ascii="Times New Roman" w:hAnsi="Times New Roman" w:cs="Times New Roman"/>
          <w:sz w:val="28"/>
          <w:szCs w:val="28"/>
          <w:lang w:val="kk-KZ"/>
        </w:rPr>
        <w:t>пористости по выражению</w:t>
      </w:r>
      <w:r>
        <w:rPr>
          <w:rFonts w:ascii="Times New Roman" w:hAnsi="Times New Roman" w:cs="Times New Roman"/>
          <w:sz w:val="28"/>
          <w:szCs w:val="28"/>
          <w:lang w:val="kk-KZ"/>
        </w:rPr>
        <w:t>:</w:t>
      </w:r>
    </w:p>
    <w:p w14:paraId="0FD4204D" w14:textId="77777777" w:rsidR="004F5975" w:rsidRPr="0086083F" w:rsidRDefault="004F5975" w:rsidP="00392812">
      <w:pPr>
        <w:tabs>
          <w:tab w:val="left" w:pos="993"/>
        </w:tabs>
        <w:overflowPunct w:val="0"/>
        <w:spacing w:after="0" w:line="240" w:lineRule="auto"/>
        <w:ind w:firstLine="709"/>
        <w:contextualSpacing/>
        <w:jc w:val="both"/>
        <w:textAlignment w:val="baseline"/>
        <w:rPr>
          <w:rFonts w:ascii="Times New Roman" w:eastAsiaTheme="minorEastAsia" w:hAnsi="Times New Roman" w:cs="Times New Roman"/>
          <w:sz w:val="28"/>
          <w:szCs w:val="28"/>
        </w:rPr>
      </w:pPr>
    </w:p>
    <w:p w14:paraId="57E7E145" w14:textId="41334232" w:rsidR="004F5975" w:rsidRPr="0086083F" w:rsidRDefault="004F5975"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m:oMath>
        <m:r>
          <w:rPr>
            <w:rFonts w:ascii="Cambria Math" w:hAnsi="Cambria Math" w:cs="Times New Roman"/>
            <w:sz w:val="28"/>
            <w:szCs w:val="28"/>
            <w:lang w:val="kk-KZ"/>
          </w:rPr>
          <m:t>ρ=</m:t>
        </m:r>
        <m:sSub>
          <m:sSubPr>
            <m:ctrlPr>
              <w:rPr>
                <w:rFonts w:ascii="Cambria Math" w:hAnsi="Cambria Math" w:cs="Times New Roman"/>
                <w:i/>
                <w:sz w:val="28"/>
                <w:szCs w:val="28"/>
              </w:rPr>
            </m:ctrlPr>
          </m:sSubPr>
          <m:e>
            <m:r>
              <w:rPr>
                <w:rFonts w:ascii="Cambria Math" w:hAnsi="Cambria Math" w:cs="Times New Roman"/>
                <w:sz w:val="28"/>
                <w:szCs w:val="28"/>
                <w:lang w:val="kk-KZ"/>
              </w:rPr>
              <m:t>ρ</m:t>
            </m:r>
          </m:e>
          <m:sub>
            <m:r>
              <w:rPr>
                <w:rFonts w:ascii="Cambria Math" w:hAnsi="Cambria Math" w:cs="Times New Roman"/>
                <w:sz w:val="28"/>
                <w:szCs w:val="28"/>
                <w:lang w:val="kk-KZ"/>
              </w:rPr>
              <m:t>th</m:t>
            </m:r>
          </m:sub>
        </m:sSub>
        <m:r>
          <w:rPr>
            <w:rFonts w:ascii="Cambria Math" w:hAnsi="Cambria Math" w:cs="Times New Roman"/>
            <w:sz w:val="28"/>
            <w:szCs w:val="28"/>
            <w:lang w:val="kk-KZ"/>
          </w:rPr>
          <m:t>(1-P)</m:t>
        </m:r>
      </m:oMath>
      <w:r w:rsidR="00842A1F" w:rsidRPr="00405973">
        <w:rPr>
          <w:rFonts w:ascii="Times New Roman" w:eastAsiaTheme="minorEastAsia" w:hAnsi="Times New Roman" w:cs="Times New Roman"/>
          <w:sz w:val="28"/>
          <w:szCs w:val="28"/>
        </w:rPr>
        <w:t>,</w:t>
      </w:r>
      <w:r w:rsidRPr="000F437F">
        <w:rPr>
          <w:rFonts w:ascii="Times New Roman" w:hAnsi="Times New Roman" w:cs="Times New Roman"/>
          <w:sz w:val="28"/>
          <w:szCs w:val="28"/>
          <w:lang w:val="kk-KZ"/>
        </w:rPr>
        <w:t xml:space="preserve"> </w:t>
      </w:r>
      <w:r w:rsidRPr="0086083F">
        <w:rPr>
          <w:rFonts w:ascii="Times New Roman" w:hAnsi="Times New Roman" w:cs="Times New Roman"/>
          <w:sz w:val="28"/>
          <w:szCs w:val="28"/>
        </w:rPr>
        <w:t xml:space="preserve">                      </w:t>
      </w:r>
      <w:r w:rsidR="001B23C3">
        <w:rPr>
          <w:rFonts w:ascii="Times New Roman" w:hAnsi="Times New Roman" w:cs="Times New Roman"/>
          <w:sz w:val="28"/>
          <w:szCs w:val="28"/>
        </w:rPr>
        <w:t xml:space="preserve">                            (4.</w:t>
      </w:r>
      <w:r w:rsidR="001B23C3" w:rsidRPr="00BB085E">
        <w:rPr>
          <w:rFonts w:ascii="Times New Roman" w:hAnsi="Times New Roman" w:cs="Times New Roman"/>
          <w:sz w:val="28"/>
          <w:szCs w:val="28"/>
        </w:rPr>
        <w:t>5</w:t>
      </w:r>
      <w:r w:rsidRPr="0086083F">
        <w:rPr>
          <w:rFonts w:ascii="Times New Roman" w:hAnsi="Times New Roman" w:cs="Times New Roman"/>
          <w:sz w:val="28"/>
          <w:szCs w:val="28"/>
        </w:rPr>
        <w:t>)</w:t>
      </w:r>
    </w:p>
    <w:p w14:paraId="75B9EFDA" w14:textId="77777777" w:rsidR="004F5975" w:rsidRPr="0086083F" w:rsidRDefault="004F5975"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79336B96" w14:textId="2B99AA9E" w:rsidR="004F5975" w:rsidRPr="000F437F" w:rsidRDefault="00842A1F" w:rsidP="00842A1F">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где</w:t>
      </w:r>
      <w:r w:rsidR="004F5975">
        <w:rPr>
          <w:rFonts w:ascii="Times New Roman" w:hAnsi="Times New Roman" w:cs="Times New Roman"/>
          <w:sz w:val="28"/>
          <w:szCs w:val="28"/>
          <w:lang w:val="kk-KZ"/>
        </w:rPr>
        <w:t xml:space="preserve"> </w:t>
      </w:r>
      <w:r w:rsidR="004F5975" w:rsidRPr="000F437F">
        <w:rPr>
          <w:rFonts w:ascii="Times New Roman" w:hAnsi="Times New Roman" w:cs="Times New Roman"/>
          <w:sz w:val="28"/>
          <w:szCs w:val="28"/>
          <w:lang w:val="kk-KZ"/>
        </w:rPr>
        <w:t>P</w:t>
      </w:r>
      <w:r>
        <w:rPr>
          <w:rFonts w:ascii="Times New Roman" w:hAnsi="Times New Roman" w:cs="Times New Roman"/>
          <w:sz w:val="28"/>
          <w:szCs w:val="28"/>
          <w:lang w:val="kk-KZ"/>
        </w:rPr>
        <w:t xml:space="preserve"> </w:t>
      </w:r>
      <w:r w:rsidRPr="00405973">
        <w:rPr>
          <w:rFonts w:ascii="Times New Roman" w:hAnsi="Times New Roman" w:cs="Times New Roman"/>
          <w:sz w:val="28"/>
          <w:szCs w:val="28"/>
        </w:rPr>
        <w:t>-</w:t>
      </w:r>
      <w:r w:rsidR="004F5975">
        <w:rPr>
          <w:rFonts w:ascii="Times New Roman" w:hAnsi="Times New Roman" w:cs="Times New Roman"/>
          <w:sz w:val="28"/>
          <w:szCs w:val="28"/>
          <w:lang w:val="kk-KZ"/>
        </w:rPr>
        <w:t xml:space="preserve"> пористость</w:t>
      </w:r>
      <w:r w:rsidR="004F5975" w:rsidRPr="000F437F">
        <w:rPr>
          <w:rFonts w:ascii="Times New Roman" w:hAnsi="Times New Roman" w:cs="Times New Roman"/>
          <w:sz w:val="28"/>
          <w:szCs w:val="28"/>
          <w:lang w:val="kk-KZ"/>
        </w:rPr>
        <w:t>.</w:t>
      </w:r>
      <w:r w:rsidR="004F5975">
        <w:rPr>
          <w:rFonts w:ascii="Times New Roman" w:hAnsi="Times New Roman" w:cs="Times New Roman"/>
          <w:sz w:val="28"/>
          <w:szCs w:val="28"/>
          <w:lang w:val="kk-KZ"/>
        </w:rPr>
        <w:t xml:space="preserve"> </w:t>
      </w:r>
    </w:p>
    <w:p w14:paraId="44B36130" w14:textId="3F38C2B9"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С учетом вышеизложенного</w:t>
      </w:r>
      <w:r w:rsidRPr="000F437F">
        <w:rPr>
          <w:rFonts w:ascii="Times New Roman" w:hAnsi="Times New Roman" w:cs="Times New Roman"/>
          <w:sz w:val="28"/>
          <w:szCs w:val="28"/>
          <w:lang w:val="kk-KZ"/>
        </w:rPr>
        <w:t xml:space="preserve"> </w:t>
      </w:r>
      <w:r>
        <w:rPr>
          <w:rFonts w:ascii="Times New Roman" w:hAnsi="Times New Roman" w:cs="Times New Roman"/>
          <w:sz w:val="28"/>
          <w:szCs w:val="28"/>
          <w:lang w:val="kk-KZ"/>
        </w:rPr>
        <w:t>и плотности никеля 8,9 г/см</w:t>
      </w:r>
      <w:r w:rsidRPr="000F437F">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 плотность хрома</w:t>
      </w:r>
      <w:r w:rsidRPr="0035017E">
        <w:rPr>
          <w:rFonts w:ascii="Times New Roman" w:hAnsi="Times New Roman" w:cs="Times New Roman"/>
          <w:sz w:val="28"/>
          <w:szCs w:val="28"/>
          <w:lang w:val="kk-KZ"/>
        </w:rPr>
        <w:t xml:space="preserve"> около 7,19 г/см</w:t>
      </w:r>
      <w:r w:rsidRPr="000F437F">
        <w:rPr>
          <w:rFonts w:ascii="Times New Roman" w:hAnsi="Times New Roman" w:cs="Times New Roman"/>
          <w:sz w:val="28"/>
          <w:szCs w:val="28"/>
          <w:vertAlign w:val="superscript"/>
          <w:lang w:val="kk-KZ"/>
        </w:rPr>
        <w:t>3</w:t>
      </w:r>
      <w:r w:rsidRPr="00E8500E">
        <w:rPr>
          <w:rFonts w:ascii="Times New Roman" w:hAnsi="Times New Roman" w:cs="Times New Roman"/>
          <w:sz w:val="28"/>
          <w:szCs w:val="28"/>
        </w:rPr>
        <w:t>,</w:t>
      </w:r>
      <w:r w:rsidRPr="00661536">
        <w:rPr>
          <w:rFonts w:ascii="Times New Roman" w:hAnsi="Times New Roman" w:cs="Times New Roman"/>
          <w:sz w:val="28"/>
          <w:szCs w:val="28"/>
        </w:rPr>
        <w:t xml:space="preserve"> </w:t>
      </w:r>
      <w:r>
        <w:rPr>
          <w:rFonts w:ascii="Times New Roman" w:hAnsi="Times New Roman" w:cs="Times New Roman"/>
          <w:sz w:val="28"/>
          <w:szCs w:val="28"/>
          <w:lang w:val="kk-KZ"/>
        </w:rPr>
        <w:t xml:space="preserve">углерода в аморфном состоянии  </w:t>
      </w:r>
      <w:r w:rsidRPr="005C2687">
        <w:rPr>
          <w:rFonts w:ascii="Times New Roman" w:hAnsi="Times New Roman" w:cs="Times New Roman"/>
          <w:sz w:val="28"/>
          <w:szCs w:val="28"/>
        </w:rPr>
        <w:t xml:space="preserve">- </w:t>
      </w:r>
      <w:r>
        <w:rPr>
          <w:rFonts w:ascii="Times New Roman" w:hAnsi="Times New Roman" w:cs="Times New Roman"/>
          <w:sz w:val="28"/>
          <w:szCs w:val="28"/>
        </w:rPr>
        <w:t>2</w:t>
      </w:r>
      <w:r w:rsidRPr="00661536">
        <w:rPr>
          <w:rFonts w:ascii="Times New Roman" w:hAnsi="Times New Roman" w:cs="Times New Roman"/>
          <w:sz w:val="28"/>
          <w:szCs w:val="28"/>
        </w:rPr>
        <w:t xml:space="preserve">,2 </w:t>
      </w:r>
      <w:r w:rsidRPr="0035017E">
        <w:rPr>
          <w:rFonts w:ascii="Times New Roman" w:hAnsi="Times New Roman" w:cs="Times New Roman"/>
          <w:sz w:val="28"/>
          <w:szCs w:val="28"/>
          <w:lang w:val="kk-KZ"/>
        </w:rPr>
        <w:t>г/см</w:t>
      </w:r>
      <w:r w:rsidRPr="000F437F">
        <w:rPr>
          <w:rFonts w:ascii="Times New Roman" w:hAnsi="Times New Roman" w:cs="Times New Roman"/>
          <w:sz w:val="28"/>
          <w:szCs w:val="28"/>
          <w:vertAlign w:val="superscript"/>
          <w:lang w:val="kk-KZ"/>
        </w:rPr>
        <w:t>3</w:t>
      </w:r>
      <w:r w:rsidRPr="00E8500E">
        <w:rPr>
          <w:rFonts w:ascii="Times New Roman" w:hAnsi="Times New Roman" w:cs="Times New Roman"/>
          <w:sz w:val="28"/>
          <w:szCs w:val="28"/>
        </w:rPr>
        <w:t xml:space="preserve"> </w:t>
      </w:r>
      <w:r>
        <w:rPr>
          <w:rFonts w:ascii="Times New Roman" w:hAnsi="Times New Roman" w:cs="Times New Roman"/>
          <w:sz w:val="28"/>
          <w:szCs w:val="28"/>
          <w:lang w:val="kk-KZ"/>
        </w:rPr>
        <w:fldChar w:fldCharType="begin"/>
      </w:r>
      <w:r w:rsidR="00EF0A2C">
        <w:rPr>
          <w:rFonts w:ascii="Times New Roman" w:hAnsi="Times New Roman" w:cs="Times New Roman"/>
          <w:sz w:val="28"/>
          <w:szCs w:val="28"/>
          <w:lang w:val="kk-KZ"/>
        </w:rPr>
        <w:instrText xml:space="preserve"> ADDIN ZOTERO_ITEM CSL_CITATION {"citationID":"lo9H4CHR","properties":{"formattedCitation":"[125,127, \\uc0\\u1089{}. 79]","plainCitation":"[125,127, с. 79]","noteIndex":0},"citationItems":[{"id":541,"uris":["http://zotero.org/users/19270824/items/SGKMH24U"],"itemData":{"id":541,"type":"document","title":"Методы оценки коррозионной устойчивости материалов"}},{"id":548,"uris":["http://zotero.org/users/19270824/items/L5K2SNMD"],"itemData":{"id":548,"type":"book","edition":"2. ed","ISBN":"978-0-13-359993-0","language":"en","number-of-pages":"572","publisher":"Prentice Hall","publisher-place":"Upper Saddle River, NJ","source":"K10plus ISBN","title":"Principles and prevention of corrosion","author":[{"family":"Jones","given":"Denny A."}],"issued":{"date-parts":[["1996"]]}},"locator":"79","label":"page"}],"schema":"https://github.com/citation-style-language/schema/raw/master/csl-citation.json"} </w:instrText>
      </w:r>
      <w:r>
        <w:rPr>
          <w:rFonts w:ascii="Times New Roman" w:hAnsi="Times New Roman" w:cs="Times New Roman"/>
          <w:sz w:val="28"/>
          <w:szCs w:val="28"/>
          <w:lang w:val="kk-KZ"/>
        </w:rPr>
        <w:fldChar w:fldCharType="separate"/>
      </w:r>
      <w:r w:rsidR="00EF0A2C" w:rsidRPr="00EF0A2C">
        <w:rPr>
          <w:rFonts w:ascii="Times New Roman" w:hAnsi="Times New Roman" w:cs="Times New Roman"/>
          <w:sz w:val="28"/>
          <w:szCs w:val="24"/>
        </w:rPr>
        <w:t>[125,127, с. 79]</w:t>
      </w:r>
      <w:r>
        <w:rPr>
          <w:rFonts w:ascii="Times New Roman" w:hAnsi="Times New Roman" w:cs="Times New Roman"/>
          <w:sz w:val="28"/>
          <w:szCs w:val="28"/>
          <w:lang w:val="kk-KZ"/>
        </w:rPr>
        <w:fldChar w:fldCharType="end"/>
      </w:r>
      <w:r>
        <w:rPr>
          <w:rFonts w:ascii="Times New Roman" w:hAnsi="Times New Roman" w:cs="Times New Roman"/>
          <w:sz w:val="28"/>
          <w:szCs w:val="28"/>
          <w:lang w:val="kk-KZ"/>
        </w:rPr>
        <w:t>, получаем:</w:t>
      </w:r>
    </w:p>
    <w:p w14:paraId="30A4467B"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2930A092" w14:textId="2CD80041" w:rsidR="004F5975" w:rsidRDefault="00B24F05" w:rsidP="00B24F05">
      <w:pPr>
        <w:tabs>
          <w:tab w:val="left" w:pos="993"/>
        </w:tabs>
        <w:overflowPunct w:val="0"/>
        <w:spacing w:after="0" w:line="240" w:lineRule="auto"/>
        <w:ind w:firstLine="709"/>
        <w:contextualSpacing/>
        <w:jc w:val="center"/>
        <w:textAlignment w:val="baseline"/>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th</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f>
              <m:fPr>
                <m:ctrlPr>
                  <w:rPr>
                    <w:rFonts w:ascii="Cambria Math" w:hAnsi="Cambria Math" w:cs="Times New Roman"/>
                    <w:i/>
                    <w:sz w:val="28"/>
                    <w:szCs w:val="28"/>
                  </w:rPr>
                </m:ctrlPr>
              </m:fPr>
              <m:num>
                <m:r>
                  <w:rPr>
                    <w:rFonts w:ascii="Cambria Math" w:hAnsi="Cambria Math" w:cs="Times New Roman"/>
                    <w:sz w:val="28"/>
                    <w:szCs w:val="28"/>
                  </w:rPr>
                  <m:t>0,534</m:t>
                </m:r>
              </m:num>
              <m:den>
                <m:r>
                  <w:rPr>
                    <w:rFonts w:ascii="Cambria Math" w:hAnsi="Cambria Math" w:cs="Times New Roman"/>
                    <w:sz w:val="28"/>
                    <w:szCs w:val="28"/>
                  </w:rPr>
                  <m:t>7,19</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0,165</m:t>
                </m:r>
              </m:num>
              <m:den>
                <m:r>
                  <w:rPr>
                    <w:rFonts w:ascii="Cambria Math" w:hAnsi="Cambria Math" w:cs="Times New Roman"/>
                    <w:sz w:val="28"/>
                    <w:szCs w:val="28"/>
                  </w:rPr>
                  <m:t>8,9</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0,279</m:t>
                </m:r>
              </m:num>
              <m:den>
                <m:r>
                  <w:rPr>
                    <w:rFonts w:ascii="Cambria Math" w:hAnsi="Cambria Math" w:cs="Times New Roman"/>
                    <w:sz w:val="28"/>
                    <w:szCs w:val="28"/>
                  </w:rPr>
                  <m:t>2,2</m:t>
                </m:r>
              </m:den>
            </m:f>
          </m:den>
        </m:f>
        <m:r>
          <w:rPr>
            <w:rFonts w:ascii="Cambria Math" w:hAnsi="Cambria Math" w:cs="Times New Roman"/>
            <w:sz w:val="28"/>
            <w:szCs w:val="28"/>
          </w:rPr>
          <m:t>=4,55</m:t>
        </m:r>
      </m:oMath>
      <w:r w:rsidR="004F5975" w:rsidRPr="00D37E0C">
        <w:rPr>
          <w:rFonts w:ascii="Times New Roman" w:eastAsiaTheme="minorEastAsia" w:hAnsi="Times New Roman" w:cs="Times New Roman"/>
          <w:sz w:val="28"/>
          <w:szCs w:val="28"/>
        </w:rPr>
        <w:t xml:space="preserve"> </w:t>
      </w:r>
      <w:r w:rsidR="004F5975">
        <w:rPr>
          <w:rFonts w:ascii="Times New Roman" w:eastAsiaTheme="minorEastAsia" w:hAnsi="Times New Roman" w:cs="Times New Roman"/>
          <w:sz w:val="28"/>
          <w:szCs w:val="28"/>
          <w:lang w:val="kk-KZ"/>
        </w:rPr>
        <w:t>г</w:t>
      </w:r>
      <w:r w:rsidR="004F5975" w:rsidRPr="00D37E0C">
        <w:rPr>
          <w:rFonts w:ascii="Times New Roman" w:eastAsiaTheme="minorEastAsia" w:hAnsi="Times New Roman" w:cs="Times New Roman"/>
          <w:sz w:val="28"/>
          <w:szCs w:val="28"/>
        </w:rPr>
        <w:t>/</w:t>
      </w:r>
      <w:r w:rsidR="004F5975">
        <w:rPr>
          <w:rFonts w:ascii="Times New Roman" w:eastAsiaTheme="minorEastAsia" w:hAnsi="Times New Roman" w:cs="Times New Roman"/>
          <w:sz w:val="28"/>
          <w:szCs w:val="28"/>
          <w:lang w:val="kk-KZ"/>
        </w:rPr>
        <w:t>см</w:t>
      </w:r>
      <w:r w:rsidR="004F5975" w:rsidRPr="00D37E0C">
        <w:rPr>
          <w:rFonts w:ascii="Times New Roman" w:eastAsiaTheme="minorEastAsia" w:hAnsi="Times New Roman" w:cs="Times New Roman"/>
          <w:sz w:val="28"/>
          <w:szCs w:val="28"/>
          <w:vertAlign w:val="superscript"/>
        </w:rPr>
        <w:t>2</w:t>
      </w:r>
      <w:r>
        <w:rPr>
          <w:rFonts w:ascii="Times New Roman" w:eastAsiaTheme="minorEastAsia" w:hAnsi="Times New Roman" w:cs="Times New Roman"/>
          <w:sz w:val="28"/>
          <w:szCs w:val="28"/>
        </w:rPr>
        <w:t xml:space="preserve">              </w:t>
      </w:r>
      <w:r w:rsidR="004F5975">
        <w:rPr>
          <w:rFonts w:ascii="Times New Roman" w:eastAsiaTheme="minorEastAsia" w:hAnsi="Times New Roman" w:cs="Times New Roman"/>
          <w:sz w:val="28"/>
          <w:szCs w:val="28"/>
        </w:rPr>
        <w:t xml:space="preserve">                       </w:t>
      </w:r>
      <w:r w:rsidR="001B23C3">
        <w:rPr>
          <w:rFonts w:ascii="Times New Roman" w:eastAsiaTheme="minorEastAsia" w:hAnsi="Times New Roman" w:cs="Times New Roman"/>
          <w:sz w:val="28"/>
          <w:szCs w:val="28"/>
        </w:rPr>
        <w:t>(4.</w:t>
      </w:r>
      <w:r w:rsidR="001B23C3" w:rsidRPr="001B23C3">
        <w:rPr>
          <w:rFonts w:ascii="Times New Roman" w:eastAsiaTheme="minorEastAsia" w:hAnsi="Times New Roman" w:cs="Times New Roman"/>
          <w:sz w:val="28"/>
          <w:szCs w:val="28"/>
        </w:rPr>
        <w:t>6</w:t>
      </w:r>
      <w:r w:rsidR="004F5975" w:rsidRPr="00647FFA">
        <w:rPr>
          <w:rFonts w:ascii="Times New Roman" w:eastAsiaTheme="minorEastAsia" w:hAnsi="Times New Roman" w:cs="Times New Roman"/>
          <w:sz w:val="28"/>
          <w:szCs w:val="28"/>
        </w:rPr>
        <w:t>)</w:t>
      </w:r>
    </w:p>
    <w:p w14:paraId="667F46FD" w14:textId="77777777" w:rsidR="00842A1F" w:rsidRPr="00405973" w:rsidRDefault="00842A1F" w:rsidP="00842A1F">
      <w:pPr>
        <w:tabs>
          <w:tab w:val="left" w:pos="993"/>
        </w:tabs>
        <w:overflowPunct w:val="0"/>
        <w:spacing w:after="0" w:line="240" w:lineRule="auto"/>
        <w:contextualSpacing/>
        <w:jc w:val="right"/>
        <w:textAlignment w:val="baseline"/>
        <w:rPr>
          <w:rFonts w:ascii="Times New Roman" w:eastAsiaTheme="minorEastAsia" w:hAnsi="Times New Roman" w:cs="Times New Roman"/>
          <w:sz w:val="28"/>
          <w:szCs w:val="28"/>
        </w:rPr>
      </w:pPr>
    </w:p>
    <w:p w14:paraId="3937981F" w14:textId="78691BF8" w:rsidR="004F5975" w:rsidRDefault="00B24F05" w:rsidP="00B24F05">
      <w:pPr>
        <w:tabs>
          <w:tab w:val="left" w:pos="993"/>
        </w:tabs>
        <w:overflowPunct w:val="0"/>
        <w:spacing w:after="0" w:line="240" w:lineRule="auto"/>
        <w:contextualSpacing/>
        <w:jc w:val="center"/>
        <w:textAlignment w:val="baseline"/>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rPr>
          <m:t>ρ=4,55×</m:t>
        </m:r>
        <m:d>
          <m:dPr>
            <m:ctrlPr>
              <w:rPr>
                <w:rFonts w:ascii="Cambria Math" w:hAnsi="Cambria Math" w:cs="Times New Roman"/>
                <w:i/>
                <w:sz w:val="28"/>
                <w:szCs w:val="28"/>
              </w:rPr>
            </m:ctrlPr>
          </m:dPr>
          <m:e>
            <m:r>
              <w:rPr>
                <w:rFonts w:ascii="Cambria Math" w:hAnsi="Cambria Math" w:cs="Times New Roman"/>
                <w:sz w:val="28"/>
                <w:szCs w:val="28"/>
              </w:rPr>
              <m:t>1-0,0125</m:t>
            </m:r>
          </m:e>
        </m:d>
        <m:r>
          <w:rPr>
            <w:rFonts w:ascii="Cambria Math" w:eastAsiaTheme="minorEastAsia" w:hAnsi="Cambria Math" w:cs="Times New Roman"/>
            <w:sz w:val="28"/>
            <w:szCs w:val="28"/>
          </w:rPr>
          <m:t>=</m:t>
        </m:r>
      </m:oMath>
      <w:r w:rsidR="004F5975" w:rsidRPr="00BC4F5E">
        <w:rPr>
          <w:rFonts w:ascii="Times New Roman" w:eastAsiaTheme="minorEastAsia" w:hAnsi="Times New Roman" w:cs="Times New Roman"/>
          <w:sz w:val="28"/>
          <w:szCs w:val="28"/>
        </w:rPr>
        <w:t>4,49</w:t>
      </w:r>
      <w:r w:rsidR="004F5975" w:rsidRPr="00D37E0C">
        <w:rPr>
          <w:rFonts w:ascii="Times New Roman" w:eastAsiaTheme="minorEastAsia" w:hAnsi="Times New Roman" w:cs="Times New Roman"/>
          <w:sz w:val="28"/>
          <w:szCs w:val="28"/>
        </w:rPr>
        <w:t xml:space="preserve"> </w:t>
      </w:r>
      <w:r w:rsidR="004F5975">
        <w:rPr>
          <w:rFonts w:ascii="Times New Roman" w:eastAsiaTheme="minorEastAsia" w:hAnsi="Times New Roman" w:cs="Times New Roman"/>
          <w:sz w:val="28"/>
          <w:szCs w:val="28"/>
          <w:lang w:val="kk-KZ"/>
        </w:rPr>
        <w:t>г</w:t>
      </w:r>
      <w:r w:rsidR="004F5975" w:rsidRPr="00D37E0C">
        <w:rPr>
          <w:rFonts w:ascii="Times New Roman" w:eastAsiaTheme="minorEastAsia" w:hAnsi="Times New Roman" w:cs="Times New Roman"/>
          <w:sz w:val="28"/>
          <w:szCs w:val="28"/>
        </w:rPr>
        <w:t>/</w:t>
      </w:r>
      <w:r w:rsidR="004F5975">
        <w:rPr>
          <w:rFonts w:ascii="Times New Roman" w:eastAsiaTheme="minorEastAsia" w:hAnsi="Times New Roman" w:cs="Times New Roman"/>
          <w:sz w:val="28"/>
          <w:szCs w:val="28"/>
          <w:lang w:val="kk-KZ"/>
        </w:rPr>
        <w:t>см</w:t>
      </w:r>
      <w:proofErr w:type="gramStart"/>
      <w:r w:rsidR="004F5975" w:rsidRPr="00D37E0C">
        <w:rPr>
          <w:rFonts w:ascii="Times New Roman" w:eastAsiaTheme="minorEastAsia" w:hAnsi="Times New Roman" w:cs="Times New Roman"/>
          <w:sz w:val="28"/>
          <w:szCs w:val="28"/>
          <w:vertAlign w:val="superscript"/>
        </w:rPr>
        <w:t>2</w:t>
      </w:r>
      <w:proofErr w:type="gramEnd"/>
      <w:r w:rsidR="004F5975" w:rsidRPr="00647FFA">
        <w:rPr>
          <w:rFonts w:ascii="Times New Roman" w:eastAsiaTheme="minorEastAsia" w:hAnsi="Times New Roman" w:cs="Times New Roman"/>
          <w:sz w:val="28"/>
          <w:szCs w:val="28"/>
          <w:vertAlign w:val="superscript"/>
        </w:rPr>
        <w:t xml:space="preserve">                                                  </w:t>
      </w:r>
      <w:r w:rsidR="001B23C3">
        <w:rPr>
          <w:rFonts w:ascii="Times New Roman" w:eastAsiaTheme="minorEastAsia" w:hAnsi="Times New Roman" w:cs="Times New Roman"/>
          <w:sz w:val="28"/>
          <w:szCs w:val="28"/>
        </w:rPr>
        <w:t>(4.</w:t>
      </w:r>
      <w:r w:rsidR="001B23C3" w:rsidRPr="001B23C3">
        <w:rPr>
          <w:rFonts w:ascii="Times New Roman" w:eastAsiaTheme="minorEastAsia" w:hAnsi="Times New Roman" w:cs="Times New Roman"/>
          <w:sz w:val="28"/>
          <w:szCs w:val="28"/>
        </w:rPr>
        <w:t>7</w:t>
      </w:r>
      <w:r w:rsidR="004F5975" w:rsidRPr="00647FFA">
        <w:rPr>
          <w:rFonts w:ascii="Times New Roman" w:eastAsiaTheme="minorEastAsia" w:hAnsi="Times New Roman" w:cs="Times New Roman"/>
          <w:sz w:val="28"/>
          <w:szCs w:val="28"/>
        </w:rPr>
        <w:t>)</w:t>
      </w:r>
    </w:p>
    <w:p w14:paraId="24D3B0CF" w14:textId="77777777" w:rsidR="004F5975" w:rsidRPr="00647FFA" w:rsidRDefault="004F5975" w:rsidP="00392812">
      <w:pPr>
        <w:tabs>
          <w:tab w:val="left" w:pos="993"/>
        </w:tabs>
        <w:overflowPunct w:val="0"/>
        <w:spacing w:after="0" w:line="240" w:lineRule="auto"/>
        <w:ind w:firstLine="709"/>
        <w:contextualSpacing/>
        <w:jc w:val="right"/>
        <w:textAlignment w:val="baseline"/>
        <w:rPr>
          <w:rFonts w:ascii="Times New Roman" w:hAnsi="Times New Roman" w:cs="Times New Roman"/>
          <w:sz w:val="28"/>
          <w:szCs w:val="28"/>
        </w:rPr>
      </w:pPr>
    </w:p>
    <w:p w14:paraId="6832BCFA"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Используя формулу </w:t>
      </w:r>
      <w:r w:rsidRPr="0012758E">
        <w:rPr>
          <w:rFonts w:ascii="Times New Roman" w:hAnsi="Times New Roman" w:cs="Times New Roman"/>
          <w:sz w:val="28"/>
          <w:szCs w:val="28"/>
        </w:rPr>
        <w:t>(</w:t>
      </w:r>
      <w:r>
        <w:rPr>
          <w:rFonts w:ascii="Times New Roman" w:hAnsi="Times New Roman" w:cs="Times New Roman"/>
          <w:sz w:val="28"/>
          <w:szCs w:val="28"/>
          <w:lang w:val="kk-KZ"/>
        </w:rPr>
        <w:t xml:space="preserve">глава </w:t>
      </w:r>
      <w:r w:rsidRPr="0012758E">
        <w:rPr>
          <w:rFonts w:ascii="Times New Roman" w:hAnsi="Times New Roman" w:cs="Times New Roman"/>
          <w:sz w:val="28"/>
          <w:szCs w:val="28"/>
        </w:rPr>
        <w:t>2</w:t>
      </w:r>
      <w:r>
        <w:rPr>
          <w:rFonts w:ascii="Times New Roman" w:hAnsi="Times New Roman" w:cs="Times New Roman"/>
          <w:sz w:val="28"/>
          <w:szCs w:val="28"/>
        </w:rPr>
        <w:t>,</w:t>
      </w:r>
      <w:r w:rsidRPr="0012758E">
        <w:rPr>
          <w:rFonts w:ascii="Times New Roman" w:hAnsi="Times New Roman" w:cs="Times New Roman"/>
          <w:sz w:val="28"/>
          <w:szCs w:val="28"/>
        </w:rPr>
        <w:t xml:space="preserve"> </w:t>
      </w:r>
      <w:r>
        <w:rPr>
          <w:rFonts w:ascii="Times New Roman" w:hAnsi="Times New Roman" w:cs="Times New Roman"/>
          <w:sz w:val="28"/>
          <w:szCs w:val="28"/>
          <w:lang w:val="kk-KZ"/>
        </w:rPr>
        <w:t xml:space="preserve">формула </w:t>
      </w:r>
      <w:r w:rsidRPr="0012758E">
        <w:rPr>
          <w:rFonts w:ascii="Times New Roman" w:hAnsi="Times New Roman" w:cs="Times New Roman"/>
          <w:sz w:val="28"/>
          <w:szCs w:val="28"/>
        </w:rPr>
        <w:t>2.6)</w:t>
      </w:r>
      <w:r>
        <w:rPr>
          <w:rFonts w:ascii="Times New Roman" w:hAnsi="Times New Roman" w:cs="Times New Roman"/>
          <w:sz w:val="28"/>
          <w:szCs w:val="28"/>
          <w:lang w:val="kk-KZ"/>
        </w:rPr>
        <w:t xml:space="preserve"> находим п</w:t>
      </w:r>
      <w:r w:rsidRPr="00135940">
        <w:rPr>
          <w:rFonts w:ascii="Times New Roman" w:hAnsi="Times New Roman" w:cs="Times New Roman"/>
          <w:sz w:val="28"/>
          <w:szCs w:val="28"/>
          <w:lang w:val="kk-KZ"/>
        </w:rPr>
        <w:t>оляризационное сопротивление (CR</w:t>
      </w:r>
      <w:r>
        <w:rPr>
          <w:rFonts w:ascii="Times New Roman" w:hAnsi="Times New Roman" w:cs="Times New Roman"/>
          <w:sz w:val="28"/>
          <w:szCs w:val="28"/>
          <w:lang w:val="kk-KZ"/>
        </w:rPr>
        <w:t>) приняв EW=</w:t>
      </w:r>
      <w:r w:rsidRPr="00BC4F5E">
        <w:rPr>
          <w:rFonts w:ascii="Times New Roman" w:hAnsi="Times New Roman" w:cs="Times New Roman"/>
          <w:sz w:val="28"/>
          <w:szCs w:val="28"/>
        </w:rPr>
        <w:t>7,73</w:t>
      </w:r>
      <w:r>
        <w:rPr>
          <w:rFonts w:ascii="Times New Roman" w:hAnsi="Times New Roman" w:cs="Times New Roman"/>
          <w:sz w:val="28"/>
          <w:szCs w:val="28"/>
          <w:lang w:val="kk-KZ"/>
        </w:rPr>
        <w:t xml:space="preserve"> г/моль и ρ=</w:t>
      </w:r>
      <w:r w:rsidRPr="00BC4F5E">
        <w:rPr>
          <w:rFonts w:ascii="Times New Roman" w:hAnsi="Times New Roman" w:cs="Times New Roman"/>
          <w:sz w:val="28"/>
          <w:szCs w:val="28"/>
        </w:rPr>
        <w:t>4,49</w:t>
      </w:r>
      <w:r w:rsidRPr="00135940">
        <w:rPr>
          <w:rFonts w:ascii="Times New Roman" w:hAnsi="Times New Roman" w:cs="Times New Roman"/>
          <w:sz w:val="28"/>
          <w:szCs w:val="28"/>
          <w:lang w:val="kk-KZ"/>
        </w:rPr>
        <w:t xml:space="preserve"> г/см</w:t>
      </w:r>
      <w:r w:rsidRPr="00514BD0">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w:t>
      </w:r>
    </w:p>
    <w:p w14:paraId="7D88C378" w14:textId="77777777" w:rsidR="004F5975" w:rsidRPr="00123D1C"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02BFCE14" w14:textId="73702D9B" w:rsidR="004F5975" w:rsidRPr="00F31401" w:rsidRDefault="004F5975"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r>
          <w:rPr>
            <w:rFonts w:ascii="Cambria Math" w:hAnsi="Cambria Math" w:cs="Times New Roman"/>
            <w:sz w:val="28"/>
            <w:szCs w:val="28"/>
            <w:lang w:val="kk-KZ"/>
          </w:rPr>
          <m:t>CR=3,27×</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-3</m:t>
            </m:r>
          </m:sup>
        </m:sSup>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0,0053932 ×</m:t>
            </m:r>
            <m:r>
              <w:rPr>
                <w:rFonts w:ascii="Cambria Math" w:hAnsi="Cambria Math" w:cs="Times New Roman"/>
                <w:sz w:val="28"/>
                <w:szCs w:val="28"/>
              </w:rPr>
              <m:t>7,73</m:t>
            </m:r>
          </m:num>
          <m:den>
            <m:r>
              <w:rPr>
                <w:rFonts w:ascii="Cambria Math" w:hAnsi="Cambria Math" w:cs="Times New Roman"/>
                <w:sz w:val="28"/>
                <w:szCs w:val="28"/>
                <w:lang w:val="kk-KZ"/>
              </w:rPr>
              <m:t>4,49</m:t>
            </m:r>
          </m:den>
        </m:f>
        <m:r>
          <w:rPr>
            <w:rFonts w:ascii="Cambria Math" w:hAnsi="Cambria Math" w:cs="Times New Roman"/>
            <w:sz w:val="28"/>
            <w:szCs w:val="28"/>
          </w:rPr>
          <m:t>=3,03×</m:t>
        </m:r>
        <m:sSup>
          <m:sSupPr>
            <m:ctrlPr>
              <w:rPr>
                <w:rFonts w:ascii="Cambria Math" w:hAnsi="Cambria Math" w:cs="Times New Roman"/>
                <w:i/>
                <w:sz w:val="28"/>
                <w:szCs w:val="28"/>
                <w:lang w:val="en-US"/>
              </w:rPr>
            </m:ctrlPr>
          </m:sSupPr>
          <m:e>
            <m:r>
              <w:rPr>
                <w:rFonts w:ascii="Cambria Math" w:hAnsi="Cambria Math" w:cs="Times New Roman"/>
                <w:sz w:val="28"/>
                <w:szCs w:val="28"/>
              </w:rPr>
              <m:t>10</m:t>
            </m:r>
          </m:e>
          <m:sup>
            <m:r>
              <w:rPr>
                <w:rFonts w:ascii="Cambria Math" w:hAnsi="Cambria Math" w:cs="Times New Roman"/>
                <w:sz w:val="28"/>
                <w:szCs w:val="28"/>
              </w:rPr>
              <m:t>-5</m:t>
            </m:r>
          </m:sup>
        </m:sSup>
      </m:oMath>
      <w:r w:rsidRPr="001306F1">
        <w:rPr>
          <w:rFonts w:ascii="Times New Roman" w:eastAsiaTheme="minorEastAsia" w:hAnsi="Times New Roman" w:cs="Times New Roman"/>
          <w:sz w:val="28"/>
          <w:szCs w:val="28"/>
        </w:rPr>
        <w:t xml:space="preserve"> </w:t>
      </w:r>
      <w:r w:rsidRPr="00F31401">
        <w:rPr>
          <w:rFonts w:ascii="Times New Roman" w:eastAsiaTheme="minorEastAsia" w:hAnsi="Times New Roman" w:cs="Times New Roman"/>
          <w:sz w:val="28"/>
          <w:szCs w:val="28"/>
        </w:rPr>
        <w:t xml:space="preserve">                (4.</w:t>
      </w:r>
      <w:r w:rsidR="001B23C3" w:rsidRPr="00BB085E">
        <w:rPr>
          <w:rFonts w:ascii="Times New Roman" w:eastAsiaTheme="minorEastAsia" w:hAnsi="Times New Roman" w:cs="Times New Roman"/>
          <w:sz w:val="28"/>
          <w:szCs w:val="28"/>
        </w:rPr>
        <w:t>8</w:t>
      </w:r>
      <w:r w:rsidRPr="00F31401">
        <w:rPr>
          <w:rFonts w:ascii="Times New Roman" w:eastAsiaTheme="minorEastAsia" w:hAnsi="Times New Roman" w:cs="Times New Roman"/>
          <w:sz w:val="28"/>
          <w:szCs w:val="28"/>
        </w:rPr>
        <w:t>)</w:t>
      </w:r>
    </w:p>
    <w:p w14:paraId="135195EF" w14:textId="77777777" w:rsidR="004F5975" w:rsidRDefault="004F5975"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lang w:val="kk-KZ"/>
        </w:rPr>
      </w:pPr>
    </w:p>
    <w:p w14:paraId="3BF19BF0" w14:textId="2C6930AF" w:rsidR="004F5975" w:rsidRPr="00D21AFC"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616331">
        <w:rPr>
          <w:rFonts w:ascii="Times New Roman" w:hAnsi="Times New Roman" w:cs="Times New Roman"/>
          <w:sz w:val="28"/>
          <w:szCs w:val="28"/>
        </w:rPr>
        <w:t xml:space="preserve">Кривая для </w:t>
      </w:r>
      <w:r>
        <w:rPr>
          <w:rFonts w:ascii="Times New Roman" w:hAnsi="Times New Roman" w:cs="Times New Roman"/>
          <w:sz w:val="28"/>
          <w:szCs w:val="28"/>
          <w:lang w:val="kk-KZ"/>
        </w:rPr>
        <w:t xml:space="preserve">образца </w:t>
      </w:r>
      <w:r>
        <w:rPr>
          <w:rFonts w:ascii="Times New Roman" w:hAnsi="Times New Roman" w:cs="Times New Roman"/>
          <w:sz w:val="28"/>
          <w:szCs w:val="28"/>
          <w:lang w:val="en-US"/>
        </w:rPr>
        <w:t>Cr</w:t>
      </w:r>
      <w:r w:rsidRPr="00182405">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182405">
        <w:rPr>
          <w:rFonts w:ascii="Times New Roman" w:hAnsi="Times New Roman" w:cs="Times New Roman"/>
          <w:sz w:val="28"/>
          <w:szCs w:val="28"/>
          <w:vertAlign w:val="subscript"/>
        </w:rPr>
        <w:t>2</w:t>
      </w:r>
      <w:r w:rsidRPr="00136354">
        <w:rPr>
          <w:rFonts w:ascii="Times New Roman" w:hAnsi="Times New Roman" w:cs="Times New Roman"/>
          <w:sz w:val="28"/>
          <w:szCs w:val="28"/>
        </w:rPr>
        <w:t>-</w:t>
      </w:r>
      <w:r>
        <w:rPr>
          <w:rFonts w:ascii="Times New Roman" w:hAnsi="Times New Roman" w:cs="Times New Roman"/>
          <w:sz w:val="28"/>
          <w:szCs w:val="28"/>
          <w:lang w:val="en-US"/>
        </w:rPr>
        <w:t>NiCr</w:t>
      </w:r>
      <w:r w:rsidRPr="00136354">
        <w:rPr>
          <w:rFonts w:ascii="Times New Roman" w:hAnsi="Times New Roman" w:cs="Times New Roman"/>
          <w:sz w:val="28"/>
          <w:szCs w:val="28"/>
        </w:rPr>
        <w:t xml:space="preserve"> (</w:t>
      </w:r>
      <w:r>
        <w:rPr>
          <w:rFonts w:ascii="Times New Roman" w:hAnsi="Times New Roman" w:cs="Times New Roman"/>
          <w:sz w:val="28"/>
          <w:szCs w:val="28"/>
          <w:lang w:val="en-US"/>
        </w:rPr>
        <w:t>Grad</w:t>
      </w:r>
      <w:r w:rsidRPr="00136354">
        <w:rPr>
          <w:rFonts w:ascii="Times New Roman" w:hAnsi="Times New Roman" w:cs="Times New Roman"/>
          <w:sz w:val="28"/>
          <w:szCs w:val="28"/>
        </w:rPr>
        <w:t>)</w:t>
      </w:r>
      <w:r>
        <w:rPr>
          <w:rFonts w:ascii="Times New Roman" w:hAnsi="Times New Roman" w:cs="Times New Roman"/>
          <w:sz w:val="28"/>
          <w:szCs w:val="28"/>
        </w:rPr>
        <w:t xml:space="preserve"> </w:t>
      </w:r>
      <w:r w:rsidRPr="00616331">
        <w:rPr>
          <w:rFonts w:ascii="Times New Roman" w:hAnsi="Times New Roman" w:cs="Times New Roman"/>
          <w:sz w:val="28"/>
          <w:szCs w:val="28"/>
        </w:rPr>
        <w:t>показывает схожий профиль с образцом</w:t>
      </w:r>
      <w:r w:rsidRPr="00D21AFC">
        <w:rPr>
          <w:rFonts w:ascii="Times New Roman" w:hAnsi="Times New Roman" w:cs="Times New Roman"/>
          <w:sz w:val="28"/>
          <w:szCs w:val="28"/>
        </w:rPr>
        <w:t xml:space="preserve"> </w:t>
      </w:r>
      <w:r>
        <w:rPr>
          <w:rFonts w:ascii="Times New Roman" w:hAnsi="Times New Roman" w:cs="Times New Roman"/>
          <w:sz w:val="28"/>
          <w:szCs w:val="28"/>
          <w:lang w:val="en-US"/>
        </w:rPr>
        <w:t>Cr</w:t>
      </w:r>
      <w:r w:rsidRPr="00182405">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182405">
        <w:rPr>
          <w:rFonts w:ascii="Times New Roman" w:hAnsi="Times New Roman" w:cs="Times New Roman"/>
          <w:sz w:val="28"/>
          <w:szCs w:val="28"/>
          <w:vertAlign w:val="subscript"/>
        </w:rPr>
        <w:t>2</w:t>
      </w:r>
      <w:r w:rsidRPr="00136354">
        <w:rPr>
          <w:rFonts w:ascii="Times New Roman" w:hAnsi="Times New Roman" w:cs="Times New Roman"/>
          <w:sz w:val="28"/>
          <w:szCs w:val="28"/>
        </w:rPr>
        <w:t>-</w:t>
      </w:r>
      <w:r>
        <w:rPr>
          <w:rFonts w:ascii="Times New Roman" w:hAnsi="Times New Roman" w:cs="Times New Roman"/>
          <w:sz w:val="28"/>
          <w:szCs w:val="28"/>
          <w:lang w:val="en-US"/>
        </w:rPr>
        <w:t>NiCr</w:t>
      </w:r>
      <w:r w:rsidRPr="00136354">
        <w:rPr>
          <w:rFonts w:ascii="Times New Roman" w:hAnsi="Times New Roman" w:cs="Times New Roman"/>
          <w:sz w:val="28"/>
          <w:szCs w:val="28"/>
        </w:rPr>
        <w:t>(</w:t>
      </w:r>
      <w:r>
        <w:rPr>
          <w:rFonts w:ascii="Times New Roman" w:hAnsi="Times New Roman" w:cs="Times New Roman"/>
          <w:sz w:val="28"/>
          <w:szCs w:val="28"/>
          <w:lang w:val="en-US"/>
        </w:rPr>
        <w:t>Homo</w:t>
      </w:r>
      <w:r w:rsidRPr="0013635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и отражено на рисунке </w:t>
      </w:r>
      <w:r w:rsidR="00842A1F">
        <w:rPr>
          <w:rFonts w:ascii="Times New Roman" w:hAnsi="Times New Roman" w:cs="Times New Roman"/>
          <w:sz w:val="28"/>
          <w:szCs w:val="28"/>
        </w:rPr>
        <w:t>4.</w:t>
      </w:r>
      <w:r w:rsidR="00842A1F" w:rsidRPr="00842A1F">
        <w:rPr>
          <w:rFonts w:ascii="Times New Roman" w:hAnsi="Times New Roman" w:cs="Times New Roman"/>
          <w:sz w:val="28"/>
          <w:szCs w:val="28"/>
        </w:rPr>
        <w:t>31</w:t>
      </w:r>
      <w:r>
        <w:rPr>
          <w:rFonts w:ascii="Times New Roman" w:hAnsi="Times New Roman" w:cs="Times New Roman"/>
          <w:sz w:val="28"/>
          <w:szCs w:val="28"/>
          <w:lang w:val="kk-KZ"/>
        </w:rPr>
        <w:t>.</w:t>
      </w:r>
      <w:r w:rsidRPr="00D21AFC">
        <w:rPr>
          <w:rFonts w:ascii="Times New Roman" w:hAnsi="Times New Roman" w:cs="Times New Roman"/>
          <w:sz w:val="28"/>
          <w:szCs w:val="28"/>
        </w:rPr>
        <w:t xml:space="preserve"> </w:t>
      </w:r>
    </w:p>
    <w:p w14:paraId="3EF813D0" w14:textId="77777777" w:rsidR="004F5975" w:rsidRPr="00D21AFC" w:rsidRDefault="004F5975"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rPr>
      </w:pPr>
    </w:p>
    <w:p w14:paraId="4E1CF34B" w14:textId="77777777" w:rsidR="004F5975" w:rsidRDefault="004F5975" w:rsidP="008A0DB0">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2562FD">
        <w:rPr>
          <w:rFonts w:ascii="Times New Roman" w:hAnsi="Times New Roman" w:cs="Times New Roman"/>
          <w:noProof/>
          <w:sz w:val="28"/>
          <w:szCs w:val="28"/>
          <w:lang w:eastAsia="ru-RU"/>
        </w:rPr>
        <w:lastRenderedPageBreak/>
        <w:drawing>
          <wp:inline distT="0" distB="0" distL="0" distR="0" wp14:anchorId="0D701236" wp14:editId="01D6EB80">
            <wp:extent cx="4243809" cy="3530600"/>
            <wp:effectExtent l="0" t="0" r="444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srcRect t="1458"/>
                    <a:stretch/>
                  </pic:blipFill>
                  <pic:spPr bwMode="auto">
                    <a:xfrm>
                      <a:off x="0" y="0"/>
                      <a:ext cx="4247050" cy="3533297"/>
                    </a:xfrm>
                    <a:prstGeom prst="rect">
                      <a:avLst/>
                    </a:prstGeom>
                    <a:ln>
                      <a:noFill/>
                    </a:ln>
                    <a:extLst>
                      <a:ext uri="{53640926-AAD7-44D8-BBD7-CCE9431645EC}">
                        <a14:shadowObscured xmlns:a14="http://schemas.microsoft.com/office/drawing/2010/main"/>
                      </a:ext>
                    </a:extLst>
                  </pic:spPr>
                </pic:pic>
              </a:graphicData>
            </a:graphic>
          </wp:inline>
        </w:drawing>
      </w:r>
    </w:p>
    <w:p w14:paraId="47AE7131" w14:textId="77777777" w:rsidR="004F5975" w:rsidRPr="0035017E" w:rsidRDefault="004F5975"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rPr>
      </w:pPr>
    </w:p>
    <w:p w14:paraId="0A3942B1" w14:textId="218B9C94" w:rsidR="004F5975" w:rsidRDefault="004F5975" w:rsidP="008A0DB0">
      <w:pPr>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Рисунок </w:t>
      </w:r>
      <w:r>
        <w:rPr>
          <w:rFonts w:ascii="Times New Roman" w:hAnsi="Times New Roman" w:cs="Times New Roman"/>
          <w:sz w:val="28"/>
          <w:szCs w:val="28"/>
        </w:rPr>
        <w:t>4.</w:t>
      </w:r>
      <w:r w:rsidR="00870E9F">
        <w:rPr>
          <w:rFonts w:ascii="Times New Roman" w:hAnsi="Times New Roman" w:cs="Times New Roman"/>
          <w:sz w:val="28"/>
          <w:szCs w:val="28"/>
        </w:rPr>
        <w:t>31</w:t>
      </w:r>
      <w:r w:rsidRPr="0096155D">
        <w:rPr>
          <w:rFonts w:ascii="Times New Roman" w:hAnsi="Times New Roman" w:cs="Times New Roman"/>
          <w:sz w:val="28"/>
          <w:szCs w:val="28"/>
        </w:rPr>
        <w:t xml:space="preserve"> </w:t>
      </w:r>
      <w:r w:rsidR="00870E9F">
        <w:rPr>
          <w:sz w:val="28"/>
          <w:szCs w:val="28"/>
          <w:lang w:val="kk-KZ"/>
        </w:rPr>
        <w:t>‒</w:t>
      </w:r>
      <w:r w:rsidRPr="0096155D">
        <w:rPr>
          <w:rFonts w:ascii="Times New Roman" w:hAnsi="Times New Roman" w:cs="Times New Roman"/>
          <w:sz w:val="28"/>
          <w:szCs w:val="28"/>
        </w:rPr>
        <w:t xml:space="preserve"> </w:t>
      </w:r>
      <w:r w:rsidRPr="00D70902">
        <w:rPr>
          <w:rFonts w:ascii="Times New Roman" w:hAnsi="Times New Roman" w:cs="Times New Roman"/>
          <w:sz w:val="28"/>
          <w:szCs w:val="28"/>
        </w:rPr>
        <w:t xml:space="preserve">Поляризационная кривая </w:t>
      </w:r>
      <w:r>
        <w:rPr>
          <w:rFonts w:ascii="Times New Roman" w:hAnsi="Times New Roman" w:cs="Times New Roman"/>
          <w:sz w:val="28"/>
          <w:szCs w:val="28"/>
          <w:lang w:val="kk-KZ"/>
        </w:rPr>
        <w:t xml:space="preserve">образца </w:t>
      </w:r>
      <w:r w:rsidRPr="00D70902">
        <w:rPr>
          <w:rFonts w:ascii="Times New Roman" w:hAnsi="Times New Roman" w:cs="Times New Roman"/>
          <w:sz w:val="28"/>
          <w:szCs w:val="28"/>
          <w:lang w:val="en-US"/>
        </w:rPr>
        <w:t>Cr</w:t>
      </w:r>
      <w:r w:rsidRPr="00D70902">
        <w:rPr>
          <w:rFonts w:ascii="Times New Roman" w:hAnsi="Times New Roman" w:cs="Times New Roman"/>
          <w:sz w:val="28"/>
          <w:szCs w:val="28"/>
          <w:vertAlign w:val="subscript"/>
        </w:rPr>
        <w:t>3</w:t>
      </w:r>
      <w:r w:rsidRPr="00D70902">
        <w:rPr>
          <w:rFonts w:ascii="Times New Roman" w:hAnsi="Times New Roman" w:cs="Times New Roman"/>
          <w:sz w:val="28"/>
          <w:szCs w:val="28"/>
          <w:lang w:val="en-US"/>
        </w:rPr>
        <w:t>C</w:t>
      </w:r>
      <w:r w:rsidRPr="00D70902">
        <w:rPr>
          <w:rFonts w:ascii="Times New Roman" w:hAnsi="Times New Roman" w:cs="Times New Roman"/>
          <w:sz w:val="28"/>
          <w:szCs w:val="28"/>
          <w:vertAlign w:val="subscript"/>
        </w:rPr>
        <w:t>2</w:t>
      </w:r>
      <w:r w:rsidRPr="00D70902">
        <w:rPr>
          <w:rFonts w:ascii="Times New Roman" w:hAnsi="Times New Roman" w:cs="Times New Roman"/>
          <w:sz w:val="28"/>
          <w:szCs w:val="28"/>
        </w:rPr>
        <w:t>-</w:t>
      </w:r>
      <w:r w:rsidRPr="00D70902">
        <w:rPr>
          <w:rFonts w:ascii="Times New Roman" w:hAnsi="Times New Roman" w:cs="Times New Roman"/>
          <w:sz w:val="28"/>
          <w:szCs w:val="28"/>
          <w:lang w:val="en-US"/>
        </w:rPr>
        <w:t>NiCr</w:t>
      </w:r>
      <w:r>
        <w:rPr>
          <w:rFonts w:ascii="Times New Roman" w:hAnsi="Times New Roman" w:cs="Times New Roman"/>
          <w:sz w:val="28"/>
          <w:szCs w:val="28"/>
        </w:rPr>
        <w:t xml:space="preserve"> (</w:t>
      </w:r>
      <w:r>
        <w:rPr>
          <w:rFonts w:ascii="Times New Roman" w:hAnsi="Times New Roman" w:cs="Times New Roman"/>
          <w:sz w:val="28"/>
          <w:szCs w:val="28"/>
          <w:lang w:val="en-US"/>
        </w:rPr>
        <w:t>Grad</w:t>
      </w:r>
      <w:r w:rsidRPr="00D70902">
        <w:rPr>
          <w:rFonts w:ascii="Times New Roman" w:hAnsi="Times New Roman" w:cs="Times New Roman"/>
          <w:sz w:val="28"/>
          <w:szCs w:val="28"/>
        </w:rPr>
        <w:t>)</w:t>
      </w:r>
    </w:p>
    <w:p w14:paraId="51C02444" w14:textId="77777777" w:rsidR="004F5975" w:rsidRPr="00A07582"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533C25BC" w14:textId="77777777" w:rsidR="004F5975" w:rsidRPr="00F74E96" w:rsidRDefault="004F5975" w:rsidP="00392812">
      <w:pPr>
        <w:tabs>
          <w:tab w:val="left" w:pos="993"/>
        </w:tabs>
        <w:overflowPunct w:val="0"/>
        <w:spacing w:after="0" w:line="240" w:lineRule="auto"/>
        <w:ind w:firstLine="709"/>
        <w:contextualSpacing/>
        <w:textAlignment w:val="baseline"/>
        <w:rPr>
          <w:rFonts w:ascii="Times New Roman" w:hAnsi="Times New Roman" w:cs="Times New Roman"/>
          <w:sz w:val="28"/>
          <w:szCs w:val="28"/>
        </w:rPr>
      </w:pPr>
      <w:r>
        <w:rPr>
          <w:rFonts w:ascii="Times New Roman" w:hAnsi="Times New Roman" w:cs="Times New Roman"/>
          <w:sz w:val="28"/>
          <w:szCs w:val="28"/>
        </w:rPr>
        <w:t>На основе п</w:t>
      </w:r>
      <w:r w:rsidRPr="00D70902">
        <w:rPr>
          <w:rFonts w:ascii="Times New Roman" w:hAnsi="Times New Roman" w:cs="Times New Roman"/>
          <w:sz w:val="28"/>
          <w:szCs w:val="28"/>
        </w:rPr>
        <w:t>оляризационн</w:t>
      </w:r>
      <w:r>
        <w:rPr>
          <w:rFonts w:ascii="Times New Roman" w:hAnsi="Times New Roman" w:cs="Times New Roman"/>
          <w:sz w:val="28"/>
          <w:szCs w:val="28"/>
        </w:rPr>
        <w:t>ой</w:t>
      </w:r>
      <w:r w:rsidRPr="00D70902">
        <w:rPr>
          <w:rFonts w:ascii="Times New Roman" w:hAnsi="Times New Roman" w:cs="Times New Roman"/>
          <w:sz w:val="28"/>
          <w:szCs w:val="28"/>
        </w:rPr>
        <w:t xml:space="preserve"> крив</w:t>
      </w:r>
      <w:r>
        <w:rPr>
          <w:rFonts w:ascii="Times New Roman" w:hAnsi="Times New Roman" w:cs="Times New Roman"/>
          <w:sz w:val="28"/>
          <w:szCs w:val="28"/>
        </w:rPr>
        <w:t>ой</w:t>
      </w:r>
      <w:r w:rsidRPr="00D70902">
        <w:rPr>
          <w:rFonts w:ascii="Times New Roman" w:hAnsi="Times New Roman" w:cs="Times New Roman"/>
          <w:sz w:val="28"/>
          <w:szCs w:val="28"/>
        </w:rPr>
        <w:t xml:space="preserve"> </w:t>
      </w:r>
      <w:r>
        <w:rPr>
          <w:rFonts w:ascii="Times New Roman" w:hAnsi="Times New Roman" w:cs="Times New Roman"/>
          <w:sz w:val="28"/>
          <w:szCs w:val="28"/>
          <w:lang w:val="kk-KZ"/>
        </w:rPr>
        <w:t xml:space="preserve">образца </w:t>
      </w:r>
      <w:r w:rsidRPr="00D70902">
        <w:rPr>
          <w:rFonts w:ascii="Times New Roman" w:hAnsi="Times New Roman" w:cs="Times New Roman"/>
          <w:sz w:val="28"/>
          <w:szCs w:val="28"/>
          <w:lang w:val="en-US"/>
        </w:rPr>
        <w:t>Cr</w:t>
      </w:r>
      <w:r w:rsidRPr="00D70902">
        <w:rPr>
          <w:rFonts w:ascii="Times New Roman" w:hAnsi="Times New Roman" w:cs="Times New Roman"/>
          <w:sz w:val="28"/>
          <w:szCs w:val="28"/>
          <w:vertAlign w:val="subscript"/>
        </w:rPr>
        <w:t>3</w:t>
      </w:r>
      <w:r w:rsidRPr="00D70902">
        <w:rPr>
          <w:rFonts w:ascii="Times New Roman" w:hAnsi="Times New Roman" w:cs="Times New Roman"/>
          <w:sz w:val="28"/>
          <w:szCs w:val="28"/>
          <w:lang w:val="en-US"/>
        </w:rPr>
        <w:t>C</w:t>
      </w:r>
      <w:r w:rsidRPr="00D70902">
        <w:rPr>
          <w:rFonts w:ascii="Times New Roman" w:hAnsi="Times New Roman" w:cs="Times New Roman"/>
          <w:sz w:val="28"/>
          <w:szCs w:val="28"/>
          <w:vertAlign w:val="subscript"/>
        </w:rPr>
        <w:t>2</w:t>
      </w:r>
      <w:r w:rsidRPr="00D70902">
        <w:rPr>
          <w:rFonts w:ascii="Times New Roman" w:hAnsi="Times New Roman" w:cs="Times New Roman"/>
          <w:sz w:val="28"/>
          <w:szCs w:val="28"/>
        </w:rPr>
        <w:t>-</w:t>
      </w:r>
      <w:r w:rsidRPr="00D70902">
        <w:rPr>
          <w:rFonts w:ascii="Times New Roman" w:hAnsi="Times New Roman" w:cs="Times New Roman"/>
          <w:sz w:val="28"/>
          <w:szCs w:val="28"/>
          <w:lang w:val="en-US"/>
        </w:rPr>
        <w:t>NiCr</w:t>
      </w:r>
      <w:r>
        <w:rPr>
          <w:rFonts w:ascii="Times New Roman" w:hAnsi="Times New Roman" w:cs="Times New Roman"/>
          <w:sz w:val="28"/>
          <w:szCs w:val="28"/>
        </w:rPr>
        <w:t>(</w:t>
      </w:r>
      <w:r>
        <w:rPr>
          <w:rFonts w:ascii="Times New Roman" w:hAnsi="Times New Roman" w:cs="Times New Roman"/>
          <w:sz w:val="28"/>
          <w:szCs w:val="28"/>
          <w:lang w:val="en-US"/>
        </w:rPr>
        <w:t>Grad</w:t>
      </w:r>
      <w:r w:rsidRPr="00D70902">
        <w:rPr>
          <w:rFonts w:ascii="Times New Roman" w:hAnsi="Times New Roman" w:cs="Times New Roman"/>
          <w:sz w:val="28"/>
          <w:szCs w:val="28"/>
        </w:rPr>
        <w:t>)</w:t>
      </w:r>
      <w:r>
        <w:rPr>
          <w:rFonts w:ascii="Times New Roman" w:hAnsi="Times New Roman" w:cs="Times New Roman"/>
          <w:sz w:val="28"/>
          <w:szCs w:val="28"/>
        </w:rPr>
        <w:t xml:space="preserve"> получены следующие данные:</w:t>
      </w:r>
    </w:p>
    <w:p w14:paraId="45807FC1" w14:textId="77777777" w:rsidR="004F5975" w:rsidRPr="00F74E96" w:rsidRDefault="004F5975" w:rsidP="00392812">
      <w:pPr>
        <w:pStyle w:val="a5"/>
        <w:numPr>
          <w:ilvl w:val="0"/>
          <w:numId w:val="31"/>
        </w:numPr>
        <w:tabs>
          <w:tab w:val="left" w:pos="993"/>
        </w:tabs>
        <w:overflowPunct w:val="0"/>
        <w:ind w:left="0" w:firstLine="709"/>
        <w:contextualSpacing/>
        <w:textAlignment w:val="baseline"/>
        <w:rPr>
          <w:sz w:val="28"/>
          <w:szCs w:val="28"/>
          <w:lang w:val="kk-KZ"/>
        </w:rPr>
      </w:pPr>
      <w:r>
        <w:rPr>
          <w:sz w:val="28"/>
          <w:szCs w:val="28"/>
        </w:rPr>
        <w:t>п</w:t>
      </w:r>
      <w:r w:rsidRPr="00F74E96">
        <w:rPr>
          <w:sz w:val="28"/>
          <w:szCs w:val="28"/>
        </w:rPr>
        <w:t xml:space="preserve">оляризационная кривая </w:t>
      </w:r>
      <w:r w:rsidRPr="00F74E96">
        <w:rPr>
          <w:sz w:val="28"/>
          <w:szCs w:val="28"/>
          <w:lang w:val="kk-KZ"/>
        </w:rPr>
        <w:t xml:space="preserve">образца </w:t>
      </w:r>
      <w:r w:rsidRPr="00F74E96">
        <w:rPr>
          <w:sz w:val="28"/>
          <w:szCs w:val="28"/>
          <w:lang w:val="en-US"/>
        </w:rPr>
        <w:t>Cr</w:t>
      </w:r>
      <w:r w:rsidRPr="00F74E96">
        <w:rPr>
          <w:sz w:val="28"/>
          <w:szCs w:val="28"/>
          <w:vertAlign w:val="subscript"/>
        </w:rPr>
        <w:t>3</w:t>
      </w:r>
      <w:r w:rsidRPr="00F74E96">
        <w:rPr>
          <w:sz w:val="28"/>
          <w:szCs w:val="28"/>
          <w:lang w:val="en-US"/>
        </w:rPr>
        <w:t>C</w:t>
      </w:r>
      <w:r w:rsidRPr="00F74E96">
        <w:rPr>
          <w:sz w:val="28"/>
          <w:szCs w:val="28"/>
          <w:vertAlign w:val="subscript"/>
        </w:rPr>
        <w:t>2</w:t>
      </w:r>
      <w:r w:rsidRPr="00F74E96">
        <w:rPr>
          <w:sz w:val="28"/>
          <w:szCs w:val="28"/>
        </w:rPr>
        <w:t>-</w:t>
      </w:r>
      <w:r w:rsidRPr="00F74E96">
        <w:rPr>
          <w:sz w:val="28"/>
          <w:szCs w:val="28"/>
          <w:lang w:val="en-US"/>
        </w:rPr>
        <w:t>NiCr</w:t>
      </w:r>
      <w:r w:rsidRPr="00F74E96">
        <w:rPr>
          <w:sz w:val="28"/>
          <w:szCs w:val="28"/>
        </w:rPr>
        <w:t>(</w:t>
      </w:r>
      <w:r w:rsidRPr="00F74E96">
        <w:rPr>
          <w:sz w:val="28"/>
          <w:szCs w:val="28"/>
          <w:lang w:val="en-US"/>
        </w:rPr>
        <w:t>Grad</w:t>
      </w:r>
      <w:r w:rsidRPr="00F74E96">
        <w:rPr>
          <w:sz w:val="28"/>
          <w:szCs w:val="28"/>
        </w:rPr>
        <w:t>)</w:t>
      </w:r>
      <w:r>
        <w:rPr>
          <w:sz w:val="28"/>
          <w:szCs w:val="28"/>
        </w:rPr>
        <w:t>;</w:t>
      </w:r>
    </w:p>
    <w:p w14:paraId="6DB1DC83" w14:textId="77777777" w:rsidR="004F5975" w:rsidRPr="00F74E96" w:rsidRDefault="004F5975" w:rsidP="00392812">
      <w:pPr>
        <w:pStyle w:val="a5"/>
        <w:numPr>
          <w:ilvl w:val="0"/>
          <w:numId w:val="31"/>
        </w:numPr>
        <w:tabs>
          <w:tab w:val="left" w:pos="993"/>
        </w:tabs>
        <w:overflowPunct w:val="0"/>
        <w:ind w:left="0" w:firstLine="709"/>
        <w:contextualSpacing/>
        <w:textAlignment w:val="baseline"/>
        <w:rPr>
          <w:sz w:val="28"/>
          <w:szCs w:val="28"/>
        </w:rPr>
      </w:pPr>
      <w:r>
        <w:rPr>
          <w:sz w:val="28"/>
          <w:szCs w:val="28"/>
        </w:rPr>
        <w:t>п</w:t>
      </w:r>
      <w:r w:rsidRPr="00F74E96">
        <w:rPr>
          <w:sz w:val="28"/>
          <w:szCs w:val="28"/>
        </w:rPr>
        <w:t>отенциал коррозии (Ecorr): - 0,17643 В;</w:t>
      </w:r>
    </w:p>
    <w:p w14:paraId="5B657FC7" w14:textId="77777777" w:rsidR="004F5975" w:rsidRPr="00F74E96" w:rsidRDefault="004F5975" w:rsidP="00392812">
      <w:pPr>
        <w:pStyle w:val="a5"/>
        <w:numPr>
          <w:ilvl w:val="0"/>
          <w:numId w:val="31"/>
        </w:numPr>
        <w:tabs>
          <w:tab w:val="left" w:pos="993"/>
        </w:tabs>
        <w:overflowPunct w:val="0"/>
        <w:ind w:left="0" w:firstLine="709"/>
        <w:contextualSpacing/>
        <w:textAlignment w:val="baseline"/>
        <w:rPr>
          <w:sz w:val="28"/>
          <w:szCs w:val="28"/>
        </w:rPr>
      </w:pPr>
      <w:r>
        <w:rPr>
          <w:sz w:val="28"/>
          <w:szCs w:val="28"/>
        </w:rPr>
        <w:t>п</w:t>
      </w:r>
      <w:r w:rsidRPr="00F74E96">
        <w:rPr>
          <w:sz w:val="28"/>
          <w:szCs w:val="28"/>
        </w:rPr>
        <w:t>лотность тока коррозии (icorr): 0,0051605 мА/см</w:t>
      </w:r>
      <w:r w:rsidRPr="008D4B8B">
        <w:rPr>
          <w:sz w:val="28"/>
          <w:szCs w:val="28"/>
          <w:vertAlign w:val="superscript"/>
        </w:rPr>
        <w:t>2</w:t>
      </w:r>
      <w:r w:rsidRPr="00F74E96">
        <w:rPr>
          <w:sz w:val="28"/>
          <w:szCs w:val="28"/>
        </w:rPr>
        <w:t>;</w:t>
      </w:r>
    </w:p>
    <w:p w14:paraId="5FE3EE9A" w14:textId="77777777" w:rsidR="004F5975" w:rsidRPr="00F74E96" w:rsidRDefault="004F5975" w:rsidP="00392812">
      <w:pPr>
        <w:pStyle w:val="a5"/>
        <w:numPr>
          <w:ilvl w:val="0"/>
          <w:numId w:val="31"/>
        </w:numPr>
        <w:tabs>
          <w:tab w:val="left" w:pos="993"/>
        </w:tabs>
        <w:overflowPunct w:val="0"/>
        <w:ind w:left="0" w:firstLine="709"/>
        <w:contextualSpacing/>
        <w:textAlignment w:val="baseline"/>
        <w:rPr>
          <w:sz w:val="28"/>
          <w:szCs w:val="28"/>
        </w:rPr>
      </w:pPr>
      <w:r>
        <w:rPr>
          <w:sz w:val="28"/>
          <w:szCs w:val="28"/>
        </w:rPr>
        <w:t>а</w:t>
      </w:r>
      <w:r w:rsidRPr="00F74E96">
        <w:rPr>
          <w:sz w:val="28"/>
          <w:szCs w:val="28"/>
        </w:rPr>
        <w:t>нодный наклон (ba): 0,066731 В/дек;</w:t>
      </w:r>
    </w:p>
    <w:p w14:paraId="464566B5" w14:textId="77777777" w:rsidR="004F5975" w:rsidRPr="00F74E96" w:rsidRDefault="004F5975" w:rsidP="00392812">
      <w:pPr>
        <w:pStyle w:val="a5"/>
        <w:numPr>
          <w:ilvl w:val="0"/>
          <w:numId w:val="31"/>
        </w:numPr>
        <w:tabs>
          <w:tab w:val="left" w:pos="993"/>
        </w:tabs>
        <w:overflowPunct w:val="0"/>
        <w:ind w:left="0" w:firstLine="709"/>
        <w:contextualSpacing/>
        <w:textAlignment w:val="baseline"/>
        <w:rPr>
          <w:sz w:val="28"/>
          <w:szCs w:val="28"/>
        </w:rPr>
      </w:pPr>
      <w:r>
        <w:rPr>
          <w:sz w:val="28"/>
          <w:szCs w:val="28"/>
        </w:rPr>
        <w:t>к</w:t>
      </w:r>
      <w:r w:rsidRPr="00F74E96">
        <w:rPr>
          <w:sz w:val="28"/>
          <w:szCs w:val="28"/>
        </w:rPr>
        <w:t>атодный наклон (bc): 0,087448 В/дек</w:t>
      </w:r>
      <w:r>
        <w:rPr>
          <w:sz w:val="28"/>
          <w:szCs w:val="28"/>
        </w:rPr>
        <w:t>;</w:t>
      </w:r>
    </w:p>
    <w:p w14:paraId="6F8202A5" w14:textId="77777777" w:rsidR="004F5975" w:rsidRPr="00F74E96" w:rsidRDefault="004F5975" w:rsidP="00392812">
      <w:pPr>
        <w:pStyle w:val="a5"/>
        <w:numPr>
          <w:ilvl w:val="0"/>
          <w:numId w:val="31"/>
        </w:numPr>
        <w:tabs>
          <w:tab w:val="left" w:pos="993"/>
        </w:tabs>
        <w:overflowPunct w:val="0"/>
        <w:ind w:left="0" w:firstLine="709"/>
        <w:contextualSpacing/>
        <w:textAlignment w:val="baseline"/>
        <w:rPr>
          <w:sz w:val="28"/>
          <w:szCs w:val="28"/>
        </w:rPr>
      </w:pPr>
      <w:r>
        <w:rPr>
          <w:sz w:val="28"/>
          <w:szCs w:val="28"/>
        </w:rPr>
        <w:t>т</w:t>
      </w:r>
      <w:r w:rsidRPr="00F74E96">
        <w:rPr>
          <w:sz w:val="28"/>
          <w:szCs w:val="28"/>
        </w:rPr>
        <w:t>ок коррозии (</w:t>
      </w:r>
      <w:r w:rsidRPr="00F74E96">
        <w:rPr>
          <w:sz w:val="28"/>
          <w:szCs w:val="28"/>
          <w:lang w:val="en-US"/>
        </w:rPr>
        <w:t>Icorr</w:t>
      </w:r>
      <w:r w:rsidRPr="00F74E96">
        <w:rPr>
          <w:sz w:val="28"/>
          <w:szCs w:val="28"/>
        </w:rPr>
        <w:t xml:space="preserve">): </w:t>
      </w:r>
      <w:r w:rsidRPr="00F74E96">
        <w:rPr>
          <w:sz w:val="28"/>
          <w:szCs w:val="28"/>
          <w:lang w:val="en-US"/>
        </w:rPr>
        <w:t>I</w:t>
      </w:r>
      <w:r w:rsidRPr="00F74E96">
        <w:rPr>
          <w:sz w:val="28"/>
          <w:szCs w:val="28"/>
          <w:vertAlign w:val="subscript"/>
          <w:lang w:val="en-US"/>
        </w:rPr>
        <w:t>corr</w:t>
      </w:r>
      <w:r w:rsidRPr="00F74E96">
        <w:rPr>
          <w:sz w:val="28"/>
          <w:szCs w:val="28"/>
        </w:rPr>
        <w:t>=0,00539</w:t>
      </w:r>
      <w:r w:rsidRPr="00F74E96">
        <w:rPr>
          <w:rFonts w:ascii="Cambria Math" w:hAnsi="Cambria Math" w:cs="Cambria Math"/>
          <w:sz w:val="28"/>
          <w:szCs w:val="28"/>
        </w:rPr>
        <w:t>⋅</w:t>
      </w:r>
      <w:r w:rsidRPr="00F74E96">
        <w:rPr>
          <w:sz w:val="28"/>
          <w:szCs w:val="28"/>
        </w:rPr>
        <w:t>0,25=1,29</w:t>
      </w:r>
      <w:r w:rsidRPr="00F74E96">
        <w:rPr>
          <w:rFonts w:ascii="Cambria Math" w:hAnsi="Cambria Math" w:cs="Cambria Math"/>
          <w:sz w:val="28"/>
          <w:szCs w:val="28"/>
        </w:rPr>
        <w:t>⋅</w:t>
      </w:r>
      <w:r w:rsidRPr="00F74E96">
        <w:rPr>
          <w:sz w:val="28"/>
          <w:szCs w:val="28"/>
        </w:rPr>
        <w:t>10</w:t>
      </w:r>
      <w:r w:rsidRPr="00F74E96">
        <w:rPr>
          <w:sz w:val="28"/>
          <w:szCs w:val="28"/>
          <w:vertAlign w:val="superscript"/>
        </w:rPr>
        <w:t>-3</w:t>
      </w:r>
      <w:r w:rsidRPr="00F74E96">
        <w:rPr>
          <w:sz w:val="28"/>
          <w:szCs w:val="28"/>
        </w:rPr>
        <w:t xml:space="preserve"> мА.</w:t>
      </w:r>
    </w:p>
    <w:p w14:paraId="69AC6C6D"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lang w:val="kk-KZ"/>
        </w:rPr>
        <w:t xml:space="preserve">Для образца </w:t>
      </w:r>
      <w:r>
        <w:rPr>
          <w:rFonts w:ascii="Times New Roman" w:hAnsi="Times New Roman" w:cs="Times New Roman"/>
          <w:sz w:val="28"/>
          <w:szCs w:val="28"/>
          <w:lang w:val="en-US"/>
        </w:rPr>
        <w:t>Cr</w:t>
      </w:r>
      <w:r w:rsidRPr="008D4B8B">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8D4B8B">
        <w:rPr>
          <w:rFonts w:ascii="Times New Roman" w:hAnsi="Times New Roman" w:cs="Times New Roman"/>
          <w:sz w:val="28"/>
          <w:szCs w:val="28"/>
          <w:vertAlign w:val="subscript"/>
        </w:rPr>
        <w:t>2</w:t>
      </w:r>
      <w:r w:rsidRPr="00E25C80">
        <w:rPr>
          <w:rFonts w:ascii="Times New Roman" w:hAnsi="Times New Roman" w:cs="Times New Roman"/>
          <w:sz w:val="28"/>
          <w:szCs w:val="28"/>
        </w:rPr>
        <w:t>-</w:t>
      </w:r>
      <w:r>
        <w:rPr>
          <w:rFonts w:ascii="Times New Roman" w:hAnsi="Times New Roman" w:cs="Times New Roman"/>
          <w:sz w:val="28"/>
          <w:szCs w:val="28"/>
          <w:lang w:val="en-US"/>
        </w:rPr>
        <w:t>NiCr</w:t>
      </w:r>
      <w:r w:rsidRPr="00E25C80">
        <w:rPr>
          <w:rFonts w:ascii="Times New Roman" w:hAnsi="Times New Roman" w:cs="Times New Roman"/>
          <w:sz w:val="28"/>
          <w:szCs w:val="28"/>
        </w:rPr>
        <w:t xml:space="preserve"> (</w:t>
      </w:r>
      <w:r>
        <w:rPr>
          <w:rFonts w:ascii="Times New Roman" w:hAnsi="Times New Roman" w:cs="Times New Roman"/>
          <w:sz w:val="28"/>
          <w:szCs w:val="28"/>
          <w:lang w:val="en-US"/>
        </w:rPr>
        <w:t>Grad</w:t>
      </w:r>
      <w:r w:rsidRPr="00E25C80">
        <w:rPr>
          <w:rFonts w:ascii="Times New Roman" w:hAnsi="Times New Roman" w:cs="Times New Roman"/>
          <w:sz w:val="28"/>
          <w:szCs w:val="28"/>
        </w:rPr>
        <w:t xml:space="preserve">): </w:t>
      </w:r>
      <w:r w:rsidRPr="00051EDF">
        <w:rPr>
          <w:rFonts w:ascii="Times New Roman" w:eastAsia="Times New Roman" w:hAnsi="Times New Roman" w:cs="Times New Roman"/>
          <w:bCs/>
          <w:sz w:val="28"/>
          <w:szCs w:val="28"/>
          <w:lang w:val="en-US" w:eastAsia="ru-RU"/>
        </w:rPr>
        <w:t>Ni</w:t>
      </w:r>
      <w:r>
        <w:rPr>
          <w:rFonts w:ascii="Times New Roman" w:eastAsia="Times New Roman" w:hAnsi="Times New Roman" w:cs="Times New Roman"/>
          <w:bCs/>
          <w:sz w:val="28"/>
          <w:szCs w:val="28"/>
          <w:lang w:eastAsia="ru-RU"/>
        </w:rPr>
        <w:t xml:space="preserve"> – </w:t>
      </w:r>
      <w:r w:rsidRPr="0086083F">
        <w:rPr>
          <w:rFonts w:ascii="Times New Roman" w:eastAsia="Times New Roman" w:hAnsi="Times New Roman" w:cs="Times New Roman"/>
          <w:bCs/>
          <w:sz w:val="28"/>
          <w:szCs w:val="28"/>
          <w:lang w:eastAsia="ru-RU"/>
        </w:rPr>
        <w:t>14,56</w:t>
      </w:r>
      <w:r w:rsidRPr="00051EDF">
        <w:rPr>
          <w:rFonts w:ascii="Times New Roman" w:eastAsia="Times New Roman" w:hAnsi="Times New Roman" w:cs="Times New Roman"/>
          <w:bCs/>
          <w:sz w:val="28"/>
          <w:szCs w:val="28"/>
          <w:lang w:eastAsia="ru-RU"/>
        </w:rPr>
        <w:t xml:space="preserve"> </w:t>
      </w:r>
      <w:r w:rsidRPr="003F7167">
        <w:rPr>
          <w:rFonts w:ascii="Times New Roman" w:eastAsia="Times New Roman" w:hAnsi="Times New Roman" w:cs="Times New Roman"/>
          <w:bCs/>
          <w:sz w:val="28"/>
          <w:szCs w:val="28"/>
          <w:lang w:eastAsia="ru-RU"/>
        </w:rPr>
        <w:t>а</w:t>
      </w:r>
      <w:r>
        <w:rPr>
          <w:rFonts w:ascii="Times New Roman" w:eastAsia="Times New Roman" w:hAnsi="Times New Roman" w:cs="Times New Roman"/>
          <w:bCs/>
          <w:sz w:val="28"/>
          <w:szCs w:val="28"/>
          <w:lang w:eastAsia="ru-RU"/>
        </w:rPr>
        <w:t>т</w:t>
      </w:r>
      <w:r w:rsidRPr="003F7167">
        <w:rPr>
          <w:rFonts w:ascii="Times New Roman" w:eastAsia="Times New Roman" w:hAnsi="Times New Roman" w:cs="Times New Roman"/>
          <w:bCs/>
          <w:sz w:val="28"/>
          <w:szCs w:val="28"/>
          <w:lang w:eastAsia="ru-RU"/>
        </w:rPr>
        <w:t>.%</w:t>
      </w:r>
      <w:r w:rsidRPr="00051EDF">
        <w:rPr>
          <w:rFonts w:ascii="Times New Roman" w:eastAsia="Times New Roman" w:hAnsi="Times New Roman" w:cs="Times New Roman"/>
          <w:bCs/>
          <w:sz w:val="28"/>
          <w:szCs w:val="28"/>
          <w:lang w:eastAsia="ru-RU"/>
        </w:rPr>
        <w:t xml:space="preserve">; </w:t>
      </w:r>
      <w:r w:rsidRPr="00051EDF">
        <w:rPr>
          <w:rFonts w:ascii="Times New Roman" w:eastAsia="Times New Roman" w:hAnsi="Times New Roman" w:cs="Times New Roman"/>
          <w:bCs/>
          <w:sz w:val="28"/>
          <w:szCs w:val="28"/>
          <w:lang w:val="en-US" w:eastAsia="ru-RU"/>
        </w:rPr>
        <w:t>Cr</w:t>
      </w:r>
      <w:r>
        <w:rPr>
          <w:rFonts w:ascii="Times New Roman" w:eastAsia="Times New Roman" w:hAnsi="Times New Roman" w:cs="Times New Roman"/>
          <w:bCs/>
          <w:sz w:val="28"/>
          <w:szCs w:val="28"/>
          <w:lang w:eastAsia="ru-RU"/>
        </w:rPr>
        <w:t xml:space="preserve"> – </w:t>
      </w:r>
      <w:r w:rsidRPr="0086083F">
        <w:rPr>
          <w:rFonts w:ascii="Times New Roman" w:eastAsia="Times New Roman" w:hAnsi="Times New Roman" w:cs="Times New Roman"/>
          <w:bCs/>
          <w:sz w:val="28"/>
          <w:szCs w:val="28"/>
          <w:lang w:eastAsia="ru-RU"/>
        </w:rPr>
        <w:t>55,13</w:t>
      </w:r>
      <w:r w:rsidRPr="00051EDF">
        <w:rPr>
          <w:rFonts w:ascii="Times New Roman" w:eastAsia="Times New Roman" w:hAnsi="Times New Roman" w:cs="Times New Roman"/>
          <w:bCs/>
          <w:sz w:val="28"/>
          <w:szCs w:val="28"/>
          <w:lang w:eastAsia="ru-RU"/>
        </w:rPr>
        <w:t xml:space="preserve"> </w:t>
      </w:r>
      <w:r w:rsidRPr="003F7167">
        <w:rPr>
          <w:rFonts w:ascii="Times New Roman" w:eastAsia="Times New Roman" w:hAnsi="Times New Roman" w:cs="Times New Roman"/>
          <w:bCs/>
          <w:sz w:val="28"/>
          <w:szCs w:val="28"/>
          <w:lang w:eastAsia="ru-RU"/>
        </w:rPr>
        <w:t>ат</w:t>
      </w:r>
      <w:r>
        <w:rPr>
          <w:rFonts w:ascii="Times New Roman" w:eastAsia="Times New Roman" w:hAnsi="Times New Roman" w:cs="Times New Roman"/>
          <w:bCs/>
          <w:sz w:val="28"/>
          <w:szCs w:val="28"/>
          <w:lang w:eastAsia="ru-RU"/>
        </w:rPr>
        <w:t>.</w:t>
      </w:r>
      <w:r w:rsidRPr="003F7167">
        <w:rPr>
          <w:rFonts w:ascii="Times New Roman" w:eastAsia="Times New Roman" w:hAnsi="Times New Roman" w:cs="Times New Roman"/>
          <w:bCs/>
          <w:sz w:val="28"/>
          <w:szCs w:val="28"/>
          <w:lang w:eastAsia="ru-RU"/>
        </w:rPr>
        <w:t>%</w:t>
      </w:r>
      <w:r w:rsidRPr="00051ED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en-US" w:eastAsia="ru-RU"/>
        </w:rPr>
        <w:t>C</w:t>
      </w:r>
      <w:r w:rsidRPr="00B35383">
        <w:rPr>
          <w:rFonts w:ascii="Times New Roman" w:eastAsia="Times New Roman" w:hAnsi="Times New Roman" w:cs="Times New Roman"/>
          <w:bCs/>
          <w:sz w:val="28"/>
          <w:szCs w:val="28"/>
          <w:lang w:eastAsia="ru-RU"/>
        </w:rPr>
        <w:t>-</w:t>
      </w:r>
      <w:r w:rsidRPr="0086083F">
        <w:rPr>
          <w:rFonts w:ascii="Times New Roman" w:eastAsia="Times New Roman" w:hAnsi="Times New Roman" w:cs="Times New Roman"/>
          <w:bCs/>
          <w:sz w:val="28"/>
          <w:szCs w:val="28"/>
          <w:lang w:eastAsia="ru-RU"/>
        </w:rPr>
        <w:t>27,15</w:t>
      </w:r>
      <w:r w:rsidRPr="00B35383">
        <w:rPr>
          <w:rFonts w:ascii="Times New Roman" w:eastAsia="Times New Roman" w:hAnsi="Times New Roman" w:cs="Times New Roman"/>
          <w:bCs/>
          <w:sz w:val="28"/>
          <w:szCs w:val="28"/>
          <w:lang w:eastAsia="ru-RU"/>
        </w:rPr>
        <w:t xml:space="preserve">  </w:t>
      </w:r>
      <w:r w:rsidRPr="003F7167">
        <w:rPr>
          <w:rFonts w:ascii="Times New Roman" w:eastAsia="Times New Roman" w:hAnsi="Times New Roman" w:cs="Times New Roman"/>
          <w:bCs/>
          <w:sz w:val="28"/>
          <w:szCs w:val="28"/>
          <w:lang w:eastAsia="ru-RU"/>
        </w:rPr>
        <w:t>ат.%</w:t>
      </w:r>
      <w:r>
        <w:rPr>
          <w:rFonts w:ascii="Times New Roman" w:eastAsia="Times New Roman" w:hAnsi="Times New Roman" w:cs="Times New Roman"/>
          <w:bCs/>
          <w:sz w:val="28"/>
          <w:szCs w:val="28"/>
          <w:lang w:eastAsia="ru-RU"/>
        </w:rPr>
        <w:t>;</w:t>
      </w:r>
      <w:r w:rsidRPr="00E25C80">
        <w:rPr>
          <w:rFonts w:ascii="Times New Roman" w:eastAsia="Times New Roman" w:hAnsi="Times New Roman" w:cs="Times New Roman"/>
          <w:bCs/>
          <w:sz w:val="28"/>
          <w:szCs w:val="28"/>
          <w:lang w:eastAsia="ru-RU"/>
        </w:rPr>
        <w:t xml:space="preserve"> </w:t>
      </w:r>
      <w:r>
        <w:rPr>
          <w:rFonts w:ascii="Times New Roman" w:hAnsi="Times New Roman" w:cs="Times New Roman"/>
          <w:sz w:val="28"/>
          <w:szCs w:val="28"/>
          <w:lang w:val="kk-KZ"/>
        </w:rPr>
        <w:t xml:space="preserve">атомная масса хрома </w:t>
      </w:r>
      <w:r>
        <w:rPr>
          <w:rFonts w:ascii="Times New Roman" w:hAnsi="Times New Roman" w:cs="Times New Roman"/>
          <w:sz w:val="28"/>
          <w:szCs w:val="28"/>
          <w:lang w:val="en-US"/>
        </w:rPr>
        <w:t>a</w:t>
      </w:r>
      <w:r w:rsidRPr="00544C1C">
        <w:rPr>
          <w:rFonts w:ascii="Times New Roman" w:hAnsi="Times New Roman" w:cs="Times New Roman"/>
          <w:sz w:val="28"/>
          <w:szCs w:val="28"/>
          <w:vertAlign w:val="subscript"/>
          <w:lang w:val="en-US"/>
        </w:rPr>
        <w:t>cr</w:t>
      </w:r>
      <w:r w:rsidRPr="00544C1C">
        <w:rPr>
          <w:rFonts w:ascii="Times New Roman" w:hAnsi="Times New Roman" w:cs="Times New Roman"/>
          <w:sz w:val="28"/>
          <w:szCs w:val="28"/>
        </w:rPr>
        <w:t xml:space="preserve"> – 52,00</w:t>
      </w:r>
      <w:r>
        <w:rPr>
          <w:rFonts w:ascii="Times New Roman" w:hAnsi="Times New Roman" w:cs="Times New Roman"/>
          <w:sz w:val="28"/>
          <w:szCs w:val="28"/>
          <w:lang w:val="kk-KZ"/>
        </w:rPr>
        <w:t xml:space="preserve"> а.е.м;</w:t>
      </w:r>
      <w:r w:rsidRPr="00544C1C">
        <w:rPr>
          <w:rFonts w:ascii="Times New Roman" w:hAnsi="Times New Roman" w:cs="Times New Roman"/>
          <w:sz w:val="28"/>
          <w:szCs w:val="28"/>
        </w:rPr>
        <w:t xml:space="preserve"> </w:t>
      </w:r>
      <w:r>
        <w:rPr>
          <w:rFonts w:ascii="Times New Roman" w:hAnsi="Times New Roman" w:cs="Times New Roman"/>
          <w:sz w:val="28"/>
          <w:szCs w:val="28"/>
          <w:lang w:val="en-US"/>
        </w:rPr>
        <w:t>n</w:t>
      </w:r>
      <w:r w:rsidRPr="00544C1C">
        <w:rPr>
          <w:rFonts w:ascii="Times New Roman" w:hAnsi="Times New Roman" w:cs="Times New Roman"/>
          <w:sz w:val="28"/>
          <w:szCs w:val="28"/>
        </w:rPr>
        <w:t>=3,</w:t>
      </w:r>
      <w:r>
        <w:rPr>
          <w:rFonts w:ascii="Times New Roman" w:hAnsi="Times New Roman" w:cs="Times New Roman"/>
          <w:sz w:val="28"/>
          <w:szCs w:val="28"/>
          <w:lang w:val="kk-KZ"/>
        </w:rPr>
        <w:t xml:space="preserve"> для никеля </w:t>
      </w:r>
      <w:r>
        <w:rPr>
          <w:rFonts w:ascii="Times New Roman" w:hAnsi="Times New Roman" w:cs="Times New Roman"/>
          <w:sz w:val="28"/>
          <w:szCs w:val="28"/>
          <w:lang w:val="en-US"/>
        </w:rPr>
        <w:t>a</w:t>
      </w:r>
      <w:r>
        <w:rPr>
          <w:rFonts w:ascii="Times New Roman" w:hAnsi="Times New Roman" w:cs="Times New Roman"/>
          <w:sz w:val="28"/>
          <w:szCs w:val="28"/>
          <w:vertAlign w:val="subscript"/>
          <w:lang w:val="en-US"/>
        </w:rPr>
        <w:t>N</w:t>
      </w:r>
      <w:r w:rsidRPr="00544C1C">
        <w:rPr>
          <w:rFonts w:ascii="Times New Roman" w:hAnsi="Times New Roman" w:cs="Times New Roman"/>
          <w:sz w:val="28"/>
          <w:szCs w:val="28"/>
          <w:vertAlign w:val="subscript"/>
          <w:lang w:val="en-US"/>
        </w:rPr>
        <w:t>i</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r w:rsidRPr="00544C1C">
        <w:rPr>
          <w:rFonts w:ascii="Times New Roman" w:hAnsi="Times New Roman" w:cs="Times New Roman"/>
          <w:sz w:val="28"/>
          <w:szCs w:val="28"/>
        </w:rPr>
        <w:t>58,69</w:t>
      </w:r>
      <w:r w:rsidRPr="00FC682F">
        <w:rPr>
          <w:rFonts w:ascii="Times New Roman" w:hAnsi="Times New Roman" w:cs="Times New Roman"/>
          <w:sz w:val="28"/>
          <w:szCs w:val="28"/>
        </w:rPr>
        <w:t>,</w:t>
      </w:r>
      <w:r w:rsidRPr="00544C1C">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rPr>
        <w:t>=2</w:t>
      </w:r>
      <w:r w:rsidRPr="00FC682F">
        <w:rPr>
          <w:rFonts w:ascii="Times New Roman" w:hAnsi="Times New Roman" w:cs="Times New Roman"/>
          <w:sz w:val="28"/>
          <w:szCs w:val="28"/>
        </w:rPr>
        <w:t xml:space="preserve">; </w:t>
      </w:r>
      <w:r>
        <w:rPr>
          <w:rFonts w:ascii="Times New Roman" w:hAnsi="Times New Roman" w:cs="Times New Roman"/>
          <w:sz w:val="28"/>
          <w:szCs w:val="28"/>
          <w:lang w:val="kk-KZ"/>
        </w:rPr>
        <w:t xml:space="preserve">для углерода </w:t>
      </w:r>
      <w:r>
        <w:rPr>
          <w:rFonts w:ascii="Times New Roman" w:hAnsi="Times New Roman" w:cs="Times New Roman"/>
          <w:sz w:val="28"/>
          <w:szCs w:val="28"/>
          <w:lang w:val="en-US"/>
        </w:rPr>
        <w:t>a</w:t>
      </w:r>
      <w:r w:rsidRPr="00FC682F">
        <w:rPr>
          <w:rFonts w:ascii="Times New Roman" w:hAnsi="Times New Roman" w:cs="Times New Roman"/>
          <w:sz w:val="28"/>
          <w:szCs w:val="28"/>
          <w:vertAlign w:val="subscript"/>
          <w:lang w:val="en-US"/>
        </w:rPr>
        <w:t>C</w:t>
      </w:r>
      <w:r>
        <w:rPr>
          <w:rFonts w:ascii="Times New Roman" w:hAnsi="Times New Roman" w:cs="Times New Roman"/>
          <w:sz w:val="28"/>
          <w:szCs w:val="28"/>
        </w:rPr>
        <w:t xml:space="preserve"> </w:t>
      </w:r>
      <w:r w:rsidRPr="00544C1C">
        <w:rPr>
          <w:rFonts w:ascii="Times New Roman" w:hAnsi="Times New Roman" w:cs="Times New Roman"/>
          <w:sz w:val="28"/>
          <w:szCs w:val="28"/>
        </w:rPr>
        <w:t xml:space="preserve">– </w:t>
      </w:r>
      <w:r w:rsidRPr="00FC682F">
        <w:rPr>
          <w:rFonts w:ascii="Times New Roman" w:hAnsi="Times New Roman" w:cs="Times New Roman"/>
          <w:sz w:val="28"/>
          <w:szCs w:val="28"/>
        </w:rPr>
        <w:t xml:space="preserve">12 </w:t>
      </w:r>
      <w:r>
        <w:rPr>
          <w:rFonts w:ascii="Times New Roman" w:hAnsi="Times New Roman" w:cs="Times New Roman"/>
          <w:sz w:val="28"/>
          <w:szCs w:val="28"/>
          <w:lang w:val="kk-KZ"/>
        </w:rPr>
        <w:t xml:space="preserve">а.е.м.; </w:t>
      </w:r>
      <w:r>
        <w:rPr>
          <w:rFonts w:ascii="Times New Roman" w:hAnsi="Times New Roman" w:cs="Times New Roman"/>
          <w:sz w:val="28"/>
          <w:szCs w:val="28"/>
          <w:lang w:val="en-US"/>
        </w:rPr>
        <w:t>n</w:t>
      </w:r>
      <w:r w:rsidRPr="00FC682F">
        <w:rPr>
          <w:rFonts w:ascii="Times New Roman" w:hAnsi="Times New Roman" w:cs="Times New Roman"/>
          <w:sz w:val="28"/>
          <w:szCs w:val="28"/>
        </w:rPr>
        <w:t>=4.</w:t>
      </w:r>
    </w:p>
    <w:p w14:paraId="16C86E70" w14:textId="77777777" w:rsidR="004F5975" w:rsidRPr="00DB3A67"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22417430" w14:textId="66614C81" w:rsidR="004F5975" w:rsidRPr="00D21AFC" w:rsidRDefault="00DB1697" w:rsidP="00392812">
      <w:pPr>
        <w:tabs>
          <w:tab w:val="left" w:pos="993"/>
        </w:tabs>
        <w:overflowPunct w:val="0"/>
        <w:spacing w:after="0" w:line="240" w:lineRule="auto"/>
        <w:ind w:firstLine="709"/>
        <w:contextualSpacing/>
        <w:jc w:val="right"/>
        <w:textAlignment w:val="baseline"/>
        <w:rPr>
          <w:rFonts w:ascii="Times New Roman" w:hAnsi="Times New Roman" w:cs="Times New Roman"/>
          <w:i/>
          <w:sz w:val="28"/>
          <w:szCs w:val="28"/>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en-US"/>
              </w:rPr>
              <m:t>EW</m:t>
            </m:r>
          </m:e>
          <m:sub>
            <m:r>
              <w:rPr>
                <w:rFonts w:ascii="Cambria Math" w:hAnsi="Cambria Math" w:cs="Times New Roman"/>
                <w:sz w:val="28"/>
                <w:szCs w:val="28"/>
                <w:lang w:val="kk-KZ"/>
              </w:rPr>
              <m:t>grad</m:t>
            </m:r>
          </m:sub>
        </m:sSub>
        <m:r>
          <w:rPr>
            <w:rFonts w:ascii="Cambria Math" w:hAnsi="Cambria Math" w:cs="Times New Roman"/>
            <w:sz w:val="28"/>
            <w:szCs w:val="28"/>
            <w:lang w:val="kk-KZ"/>
          </w:rPr>
          <m:t>=(</m:t>
        </m:r>
        <m:sSup>
          <m:sSupPr>
            <m:ctrlPr>
              <w:rPr>
                <w:rFonts w:ascii="Cambria Math" w:hAnsi="Cambria Math" w:cs="Times New Roman"/>
                <w:i/>
                <w:sz w:val="28"/>
                <w:szCs w:val="28"/>
                <w:lang w:val="kk-KZ"/>
              </w:rPr>
            </m:ctrlPr>
          </m:sSupPr>
          <m:e>
            <m:f>
              <m:fPr>
                <m:ctrlPr>
                  <w:rPr>
                    <w:rFonts w:ascii="Cambria Math" w:hAnsi="Cambria Math" w:cs="Times New Roman"/>
                    <w:i/>
                    <w:sz w:val="28"/>
                    <w:szCs w:val="28"/>
                  </w:rPr>
                </m:ctrlPr>
              </m:fPr>
              <m:num>
                <m:r>
                  <w:rPr>
                    <w:rFonts w:ascii="Cambria Math" w:hAnsi="Cambria Math" w:cs="Times New Roman"/>
                    <w:sz w:val="28"/>
                    <w:szCs w:val="28"/>
                  </w:rPr>
                  <m:t>0,551×3</m:t>
                </m:r>
              </m:num>
              <m:den>
                <m:r>
                  <w:rPr>
                    <w:rFonts w:ascii="Cambria Math" w:hAnsi="Cambria Math" w:cs="Times New Roman"/>
                    <w:sz w:val="28"/>
                    <w:szCs w:val="28"/>
                  </w:rPr>
                  <m:t>52</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0,1456×2</m:t>
                </m:r>
              </m:num>
              <m:den>
                <m:r>
                  <w:rPr>
                    <w:rFonts w:ascii="Cambria Math" w:hAnsi="Cambria Math" w:cs="Times New Roman"/>
                    <w:sz w:val="28"/>
                    <w:szCs w:val="28"/>
                  </w:rPr>
                  <m:t>58,69</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0,272×4</m:t>
                </m:r>
              </m:num>
              <m:den>
                <m:r>
                  <w:rPr>
                    <w:rFonts w:ascii="Cambria Math" w:hAnsi="Cambria Math" w:cs="Times New Roman"/>
                    <w:sz w:val="28"/>
                    <w:szCs w:val="28"/>
                  </w:rPr>
                  <m:t>12</m:t>
                </m:r>
              </m:den>
            </m:f>
            <m:r>
              <w:rPr>
                <w:rFonts w:ascii="Cambria Math" w:hAnsi="Cambria Math" w:cs="Times New Roman"/>
                <w:sz w:val="28"/>
                <w:szCs w:val="28"/>
              </w:rPr>
              <m:t>)</m:t>
            </m:r>
          </m:e>
          <m:sup>
            <m:r>
              <w:rPr>
                <w:rFonts w:ascii="Cambria Math" w:hAnsi="Cambria Math" w:cs="Times New Roman"/>
                <w:sz w:val="28"/>
                <w:szCs w:val="28"/>
                <w:lang w:val="kk-KZ"/>
              </w:rPr>
              <m:t>-1</m:t>
            </m:r>
          </m:sup>
        </m:sSup>
        <m:r>
          <w:rPr>
            <w:rFonts w:ascii="Cambria Math" w:hAnsi="Cambria Math" w:cs="Times New Roman"/>
            <w:sz w:val="28"/>
            <w:szCs w:val="28"/>
          </w:rPr>
          <m:t>=7,85</m:t>
        </m:r>
        <m:r>
          <w:rPr>
            <w:rFonts w:ascii="Cambria Math" w:eastAsiaTheme="minorEastAsia" w:hAnsi="Cambria Math" w:cs="Times New Roman"/>
            <w:sz w:val="28"/>
            <w:szCs w:val="28"/>
          </w:rPr>
          <m:t xml:space="preserve"> </m:t>
        </m:r>
      </m:oMath>
      <w:proofErr w:type="gramStart"/>
      <w:r w:rsidR="004F5975" w:rsidRPr="00D97BB4">
        <w:rPr>
          <w:rFonts w:ascii="Times New Roman" w:eastAsiaTheme="minorEastAsia" w:hAnsi="Times New Roman" w:cs="Times New Roman"/>
          <w:i/>
          <w:sz w:val="28"/>
          <w:szCs w:val="28"/>
        </w:rPr>
        <w:t>г</w:t>
      </w:r>
      <w:proofErr w:type="gramEnd"/>
      <w:r w:rsidR="004F5975" w:rsidRPr="00DB3A67">
        <w:rPr>
          <w:rFonts w:ascii="Times New Roman" w:eastAsiaTheme="minorEastAsia" w:hAnsi="Times New Roman" w:cs="Times New Roman"/>
          <w:i/>
          <w:sz w:val="28"/>
          <w:szCs w:val="28"/>
        </w:rPr>
        <w:t>/</w:t>
      </w:r>
      <w:r w:rsidR="004F5975" w:rsidRPr="00D97BB4">
        <w:rPr>
          <w:rFonts w:ascii="Times New Roman" w:eastAsiaTheme="minorEastAsia" w:hAnsi="Times New Roman" w:cs="Times New Roman"/>
          <w:i/>
          <w:sz w:val="28"/>
          <w:szCs w:val="28"/>
        </w:rPr>
        <w:t>моль</w:t>
      </w:r>
      <w:r w:rsidR="004F5975">
        <w:rPr>
          <w:rFonts w:ascii="Times New Roman" w:eastAsiaTheme="minorEastAsia" w:hAnsi="Times New Roman" w:cs="Times New Roman"/>
          <w:i/>
          <w:sz w:val="28"/>
          <w:szCs w:val="28"/>
          <w:lang w:val="kk-KZ"/>
        </w:rPr>
        <w:t xml:space="preserve"> </w:t>
      </w:r>
      <w:r w:rsidR="004F5975" w:rsidRPr="00D21AFC">
        <w:rPr>
          <w:rFonts w:ascii="Times New Roman" w:eastAsiaTheme="minorEastAsia" w:hAnsi="Times New Roman" w:cs="Times New Roman"/>
          <w:i/>
          <w:sz w:val="28"/>
          <w:szCs w:val="28"/>
        </w:rPr>
        <w:t xml:space="preserve">             </w:t>
      </w:r>
      <w:r w:rsidR="001B23C3">
        <w:rPr>
          <w:rFonts w:ascii="Times New Roman" w:eastAsiaTheme="minorEastAsia" w:hAnsi="Times New Roman" w:cs="Times New Roman"/>
          <w:iCs/>
          <w:sz w:val="28"/>
          <w:szCs w:val="28"/>
        </w:rPr>
        <w:t>(4.</w:t>
      </w:r>
      <w:r w:rsidR="001B23C3" w:rsidRPr="00BB085E">
        <w:rPr>
          <w:rFonts w:ascii="Times New Roman" w:eastAsiaTheme="minorEastAsia" w:hAnsi="Times New Roman" w:cs="Times New Roman"/>
          <w:iCs/>
          <w:sz w:val="28"/>
          <w:szCs w:val="28"/>
        </w:rPr>
        <w:t>9</w:t>
      </w:r>
      <w:r w:rsidR="004F5975" w:rsidRPr="008D4B8B">
        <w:rPr>
          <w:rFonts w:ascii="Times New Roman" w:eastAsiaTheme="minorEastAsia" w:hAnsi="Times New Roman" w:cs="Times New Roman"/>
          <w:iCs/>
          <w:sz w:val="28"/>
          <w:szCs w:val="28"/>
        </w:rPr>
        <w:t>)</w:t>
      </w:r>
    </w:p>
    <w:p w14:paraId="44132370" w14:textId="77777777" w:rsidR="004F5975" w:rsidRPr="00DB3A67"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2D435CE6" w14:textId="77777777" w:rsidR="004F5975" w:rsidRPr="001A566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lang w:val="kk-KZ"/>
        </w:rPr>
        <w:t xml:space="preserve">Также как по образцу </w:t>
      </w:r>
      <w:r>
        <w:rPr>
          <w:rFonts w:ascii="Times New Roman" w:hAnsi="Times New Roman" w:cs="Times New Roman"/>
          <w:sz w:val="28"/>
          <w:szCs w:val="28"/>
          <w:lang w:val="en-US"/>
        </w:rPr>
        <w:t>Cr</w:t>
      </w:r>
      <w:r w:rsidRPr="00FB23F4">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FB23F4">
        <w:rPr>
          <w:rFonts w:ascii="Times New Roman" w:hAnsi="Times New Roman" w:cs="Times New Roman"/>
          <w:sz w:val="28"/>
          <w:szCs w:val="28"/>
          <w:vertAlign w:val="subscript"/>
        </w:rPr>
        <w:t>2</w:t>
      </w:r>
      <w:r w:rsidRPr="00D7638E">
        <w:rPr>
          <w:rFonts w:ascii="Times New Roman" w:hAnsi="Times New Roman" w:cs="Times New Roman"/>
          <w:sz w:val="28"/>
          <w:szCs w:val="28"/>
        </w:rPr>
        <w:t>-</w:t>
      </w:r>
      <w:r>
        <w:rPr>
          <w:rFonts w:ascii="Times New Roman" w:hAnsi="Times New Roman" w:cs="Times New Roman"/>
          <w:sz w:val="28"/>
          <w:szCs w:val="28"/>
          <w:lang w:val="en-US"/>
        </w:rPr>
        <w:t>NiCr</w:t>
      </w:r>
      <w:r w:rsidRPr="00D7638E">
        <w:rPr>
          <w:rFonts w:ascii="Times New Roman" w:hAnsi="Times New Roman" w:cs="Times New Roman"/>
          <w:sz w:val="28"/>
          <w:szCs w:val="28"/>
        </w:rPr>
        <w:t>(</w:t>
      </w:r>
      <w:r>
        <w:rPr>
          <w:rFonts w:ascii="Times New Roman" w:hAnsi="Times New Roman" w:cs="Times New Roman"/>
          <w:sz w:val="28"/>
          <w:szCs w:val="28"/>
          <w:lang w:val="en-US"/>
        </w:rPr>
        <w:t>Homo</w:t>
      </w:r>
      <w:r w:rsidRPr="00D7638E">
        <w:rPr>
          <w:rFonts w:ascii="Times New Roman" w:hAnsi="Times New Roman" w:cs="Times New Roman"/>
          <w:sz w:val="28"/>
          <w:szCs w:val="28"/>
        </w:rPr>
        <w:t>)</w:t>
      </w:r>
      <w:r>
        <w:rPr>
          <w:rFonts w:ascii="Times New Roman" w:hAnsi="Times New Roman" w:cs="Times New Roman"/>
          <w:sz w:val="28"/>
          <w:szCs w:val="28"/>
          <w:lang w:val="kk-KZ"/>
        </w:rPr>
        <w:t xml:space="preserve"> была определена плотность </w:t>
      </w:r>
      <w:r>
        <w:rPr>
          <w:rFonts w:ascii="Times New Roman" w:hAnsi="Times New Roman" w:cs="Times New Roman"/>
          <w:sz w:val="28"/>
          <w:szCs w:val="28"/>
          <w:lang w:val="en-US"/>
        </w:rPr>
        <w:t>Cr</w:t>
      </w:r>
      <w:r w:rsidRPr="00FB23F4">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FB23F4">
        <w:rPr>
          <w:rFonts w:ascii="Times New Roman" w:hAnsi="Times New Roman" w:cs="Times New Roman"/>
          <w:sz w:val="28"/>
          <w:szCs w:val="28"/>
          <w:vertAlign w:val="subscript"/>
        </w:rPr>
        <w:t>2</w:t>
      </w:r>
      <w:r w:rsidRPr="00D7638E">
        <w:rPr>
          <w:rFonts w:ascii="Times New Roman" w:hAnsi="Times New Roman" w:cs="Times New Roman"/>
          <w:sz w:val="28"/>
          <w:szCs w:val="28"/>
        </w:rPr>
        <w:t>-</w:t>
      </w:r>
      <w:r>
        <w:rPr>
          <w:rFonts w:ascii="Times New Roman" w:hAnsi="Times New Roman" w:cs="Times New Roman"/>
          <w:sz w:val="28"/>
          <w:szCs w:val="28"/>
          <w:lang w:val="en-US"/>
        </w:rPr>
        <w:t>NiCr</w:t>
      </w:r>
      <w:r w:rsidRPr="00D7638E">
        <w:rPr>
          <w:rFonts w:ascii="Times New Roman" w:hAnsi="Times New Roman" w:cs="Times New Roman"/>
          <w:sz w:val="28"/>
          <w:szCs w:val="28"/>
        </w:rPr>
        <w:t>(</w:t>
      </w:r>
      <w:r>
        <w:rPr>
          <w:rFonts w:ascii="Times New Roman" w:hAnsi="Times New Roman" w:cs="Times New Roman"/>
          <w:sz w:val="28"/>
          <w:szCs w:val="28"/>
          <w:lang w:val="en-US"/>
        </w:rPr>
        <w:t>Grad</w:t>
      </w:r>
      <w:r w:rsidRPr="00D7638E">
        <w:rPr>
          <w:rFonts w:ascii="Times New Roman" w:hAnsi="Times New Roman" w:cs="Times New Roman"/>
          <w:sz w:val="28"/>
          <w:szCs w:val="28"/>
        </w:rPr>
        <w:t>):</w:t>
      </w:r>
    </w:p>
    <w:p w14:paraId="0C4FBBE6" w14:textId="77777777" w:rsidR="004F5975" w:rsidRPr="001A566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69E81FF3" w14:textId="01943159" w:rsidR="004F5975" w:rsidRPr="0086083F" w:rsidRDefault="00DB1697"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th</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f>
              <m:fPr>
                <m:ctrlPr>
                  <w:rPr>
                    <w:rFonts w:ascii="Cambria Math" w:hAnsi="Cambria Math" w:cs="Times New Roman"/>
                    <w:i/>
                    <w:sz w:val="28"/>
                    <w:szCs w:val="28"/>
                  </w:rPr>
                </m:ctrlPr>
              </m:fPr>
              <m:num>
                <m:r>
                  <w:rPr>
                    <w:rFonts w:ascii="Cambria Math" w:hAnsi="Cambria Math" w:cs="Times New Roman"/>
                    <w:sz w:val="28"/>
                    <w:szCs w:val="28"/>
                  </w:rPr>
                  <m:t>0,551</m:t>
                </m:r>
              </m:num>
              <m:den>
                <m:r>
                  <w:rPr>
                    <w:rFonts w:ascii="Cambria Math" w:hAnsi="Cambria Math" w:cs="Times New Roman"/>
                    <w:sz w:val="28"/>
                    <w:szCs w:val="28"/>
                  </w:rPr>
                  <m:t>7,19</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0,1456</m:t>
                </m:r>
              </m:num>
              <m:den>
                <m:r>
                  <w:rPr>
                    <w:rFonts w:ascii="Cambria Math" w:hAnsi="Cambria Math" w:cs="Times New Roman"/>
                    <w:sz w:val="28"/>
                    <w:szCs w:val="28"/>
                  </w:rPr>
                  <m:t>8,9</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rPr>
                  <m:t>0,272</m:t>
                </m:r>
              </m:num>
              <m:den>
                <m:r>
                  <w:rPr>
                    <w:rFonts w:ascii="Cambria Math" w:hAnsi="Cambria Math" w:cs="Times New Roman"/>
                    <w:sz w:val="28"/>
                    <w:szCs w:val="28"/>
                  </w:rPr>
                  <m:t>2,2</m:t>
                </m:r>
              </m:den>
            </m:f>
          </m:den>
        </m:f>
        <m:r>
          <w:rPr>
            <w:rFonts w:ascii="Cambria Math" w:hAnsi="Cambria Math" w:cs="Times New Roman"/>
            <w:sz w:val="28"/>
            <w:szCs w:val="28"/>
          </w:rPr>
          <m:t>=4,62</m:t>
        </m:r>
      </m:oMath>
      <w:r w:rsidR="004F5975" w:rsidRPr="00041CEF">
        <w:rPr>
          <w:rFonts w:ascii="Times New Roman" w:eastAsiaTheme="minorEastAsia" w:hAnsi="Times New Roman" w:cs="Times New Roman"/>
          <w:sz w:val="28"/>
          <w:szCs w:val="28"/>
        </w:rPr>
        <w:t xml:space="preserve"> </w:t>
      </w:r>
      <w:r w:rsidR="004F5975" w:rsidRPr="00041CEF">
        <w:rPr>
          <w:rFonts w:ascii="Times New Roman" w:eastAsiaTheme="minorEastAsia" w:hAnsi="Times New Roman" w:cs="Times New Roman"/>
          <w:sz w:val="28"/>
          <w:szCs w:val="28"/>
          <w:lang w:val="kk-KZ"/>
        </w:rPr>
        <w:t>г</w:t>
      </w:r>
      <w:r w:rsidR="004F5975" w:rsidRPr="00041CEF">
        <w:rPr>
          <w:rFonts w:ascii="Times New Roman" w:eastAsiaTheme="minorEastAsia" w:hAnsi="Times New Roman" w:cs="Times New Roman"/>
          <w:sz w:val="28"/>
          <w:szCs w:val="28"/>
        </w:rPr>
        <w:t>/</w:t>
      </w:r>
      <w:r w:rsidR="004F5975" w:rsidRPr="00041CEF">
        <w:rPr>
          <w:rFonts w:ascii="Times New Roman" w:eastAsiaTheme="minorEastAsia" w:hAnsi="Times New Roman" w:cs="Times New Roman"/>
          <w:sz w:val="28"/>
          <w:szCs w:val="28"/>
          <w:lang w:val="kk-KZ"/>
        </w:rPr>
        <w:t>см</w:t>
      </w:r>
      <w:r w:rsidR="004F5975" w:rsidRPr="00041CEF">
        <w:rPr>
          <w:rFonts w:ascii="Times New Roman" w:eastAsiaTheme="minorEastAsia" w:hAnsi="Times New Roman" w:cs="Times New Roman"/>
          <w:sz w:val="28"/>
          <w:szCs w:val="28"/>
          <w:vertAlign w:val="superscript"/>
        </w:rPr>
        <w:t>2</w:t>
      </w:r>
      <w:r w:rsidR="004F5975">
        <w:rPr>
          <w:rFonts w:ascii="Times New Roman" w:eastAsiaTheme="minorEastAsia" w:hAnsi="Times New Roman" w:cs="Times New Roman"/>
          <w:sz w:val="28"/>
          <w:szCs w:val="28"/>
        </w:rPr>
        <w:t xml:space="preserve"> </w:t>
      </w:r>
      <w:r w:rsidR="004F5975" w:rsidRPr="00D21AFC">
        <w:rPr>
          <w:rFonts w:ascii="Times New Roman" w:eastAsiaTheme="minorEastAsia" w:hAnsi="Times New Roman" w:cs="Times New Roman"/>
          <w:sz w:val="28"/>
          <w:szCs w:val="28"/>
        </w:rPr>
        <w:t xml:space="preserve">    </w:t>
      </w:r>
      <w:r w:rsidR="00B24F05">
        <w:rPr>
          <w:rFonts w:ascii="Times New Roman" w:eastAsiaTheme="minorEastAsia" w:hAnsi="Times New Roman" w:cs="Times New Roman"/>
          <w:sz w:val="28"/>
          <w:szCs w:val="28"/>
        </w:rPr>
        <w:t xml:space="preserve">          </w:t>
      </w:r>
      <w:r w:rsidR="004F5975">
        <w:rPr>
          <w:rFonts w:ascii="Times New Roman" w:eastAsiaTheme="minorEastAsia" w:hAnsi="Times New Roman" w:cs="Times New Roman"/>
          <w:sz w:val="28"/>
          <w:szCs w:val="28"/>
        </w:rPr>
        <w:t xml:space="preserve">       </w:t>
      </w:r>
      <w:r w:rsidR="001B23C3">
        <w:rPr>
          <w:rFonts w:ascii="Times New Roman" w:eastAsiaTheme="minorEastAsia" w:hAnsi="Times New Roman" w:cs="Times New Roman"/>
          <w:sz w:val="28"/>
          <w:szCs w:val="28"/>
        </w:rPr>
        <w:t xml:space="preserve">     (4.</w:t>
      </w:r>
      <w:r w:rsidR="001B23C3" w:rsidRPr="00BB085E">
        <w:rPr>
          <w:rFonts w:ascii="Times New Roman" w:eastAsiaTheme="minorEastAsia" w:hAnsi="Times New Roman" w:cs="Times New Roman"/>
          <w:sz w:val="28"/>
          <w:szCs w:val="28"/>
        </w:rPr>
        <w:t>10</w:t>
      </w:r>
      <w:r w:rsidR="004F5975" w:rsidRPr="00D21AFC">
        <w:rPr>
          <w:rFonts w:ascii="Times New Roman" w:eastAsiaTheme="minorEastAsia" w:hAnsi="Times New Roman" w:cs="Times New Roman"/>
          <w:sz w:val="28"/>
          <w:szCs w:val="28"/>
        </w:rPr>
        <w:t>)</w:t>
      </w:r>
    </w:p>
    <w:p w14:paraId="091E8C5D" w14:textId="77777777" w:rsidR="004F5975" w:rsidRPr="0086083F" w:rsidRDefault="004F5975" w:rsidP="00392812">
      <w:pPr>
        <w:tabs>
          <w:tab w:val="left" w:pos="993"/>
        </w:tabs>
        <w:overflowPunct w:val="0"/>
        <w:spacing w:after="0" w:line="240" w:lineRule="auto"/>
        <w:ind w:firstLine="709"/>
        <w:contextualSpacing/>
        <w:jc w:val="center"/>
        <w:textAlignment w:val="baseline"/>
        <w:rPr>
          <w:rFonts w:ascii="Times New Roman" w:eastAsiaTheme="minorEastAsia" w:hAnsi="Times New Roman" w:cs="Times New Roman"/>
          <w:sz w:val="28"/>
          <w:szCs w:val="28"/>
        </w:rPr>
      </w:pPr>
    </w:p>
    <w:p w14:paraId="73FB9284" w14:textId="77777777" w:rsidR="004F5975" w:rsidRDefault="004F5975" w:rsidP="00392812">
      <w:pPr>
        <w:tabs>
          <w:tab w:val="left" w:pos="993"/>
        </w:tabs>
        <w:overflowPunct w:val="0"/>
        <w:spacing w:after="0" w:line="240" w:lineRule="auto"/>
        <w:ind w:firstLine="709"/>
        <w:contextualSpacing/>
        <w:jc w:val="center"/>
        <w:textAlignment w:val="baseline"/>
        <w:rPr>
          <w:rFonts w:ascii="Times New Roman" w:eastAsiaTheme="minorEastAsia" w:hAnsi="Times New Roman" w:cs="Times New Roman"/>
          <w:sz w:val="28"/>
          <w:szCs w:val="28"/>
          <w:vertAlign w:val="superscript"/>
        </w:rPr>
      </w:pPr>
      <m:oMath>
        <m:r>
          <w:rPr>
            <w:rFonts w:ascii="Cambria Math" w:hAnsi="Cambria Math" w:cs="Times New Roman"/>
            <w:sz w:val="28"/>
            <w:szCs w:val="28"/>
          </w:rPr>
          <m:t>ρ=4,62×</m:t>
        </m:r>
        <m:d>
          <m:dPr>
            <m:ctrlPr>
              <w:rPr>
                <w:rFonts w:ascii="Cambria Math" w:hAnsi="Cambria Math" w:cs="Times New Roman"/>
                <w:i/>
                <w:sz w:val="28"/>
                <w:szCs w:val="28"/>
              </w:rPr>
            </m:ctrlPr>
          </m:dPr>
          <m:e>
            <m:r>
              <w:rPr>
                <w:rFonts w:ascii="Cambria Math" w:hAnsi="Cambria Math" w:cs="Times New Roman"/>
                <w:sz w:val="28"/>
                <w:szCs w:val="28"/>
              </w:rPr>
              <m:t>1-0,0112</m:t>
            </m:r>
          </m:e>
        </m:d>
        <m:r>
          <w:rPr>
            <w:rFonts w:ascii="Cambria Math" w:eastAsiaTheme="minorEastAsia" w:hAnsi="Cambria Math" w:cs="Times New Roman"/>
            <w:sz w:val="28"/>
            <w:szCs w:val="28"/>
          </w:rPr>
          <m:t>=</m:t>
        </m:r>
      </m:oMath>
      <w:r w:rsidRPr="007602ED">
        <w:rPr>
          <w:rFonts w:ascii="Times New Roman" w:eastAsiaTheme="minorEastAsia" w:hAnsi="Times New Roman" w:cs="Times New Roman"/>
          <w:sz w:val="28"/>
          <w:szCs w:val="28"/>
        </w:rPr>
        <w:t>4,57</w:t>
      </w:r>
      <w:r w:rsidRPr="00D37E0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г</w:t>
      </w:r>
      <w:r w:rsidRPr="00D37E0C">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kk-KZ"/>
        </w:rPr>
        <w:t>см</w:t>
      </w:r>
      <w:r w:rsidRPr="00D37E0C">
        <w:rPr>
          <w:rFonts w:ascii="Times New Roman" w:eastAsiaTheme="minorEastAsia" w:hAnsi="Times New Roman" w:cs="Times New Roman"/>
          <w:sz w:val="28"/>
          <w:szCs w:val="28"/>
          <w:vertAlign w:val="superscript"/>
        </w:rPr>
        <w:t>2</w:t>
      </w:r>
    </w:p>
    <w:p w14:paraId="1530BDC7" w14:textId="77777777" w:rsidR="004F5975" w:rsidRPr="00D37E0C" w:rsidRDefault="004F5975"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rPr>
      </w:pPr>
    </w:p>
    <w:p w14:paraId="09ED3D75" w14:textId="77777777" w:rsidR="004F5975" w:rsidRPr="00872284"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872284">
        <w:rPr>
          <w:rFonts w:ascii="Times New Roman" w:hAnsi="Times New Roman" w:cs="Times New Roman"/>
          <w:sz w:val="28"/>
          <w:szCs w:val="28"/>
        </w:rPr>
        <w:t>Поляризационное сопротивление (CR) для покрытий Cr₃C₂–NiCr(Grad) рассчитывается аналогично образцу Cr₃C₂–NiCr(</w:t>
      </w:r>
      <w:r>
        <w:rPr>
          <w:rFonts w:ascii="Times New Roman" w:hAnsi="Times New Roman" w:cs="Times New Roman"/>
          <w:sz w:val="28"/>
          <w:szCs w:val="28"/>
          <w:lang w:val="en-US"/>
        </w:rPr>
        <w:t>Homo</w:t>
      </w:r>
      <w:r w:rsidRPr="00872284">
        <w:rPr>
          <w:rFonts w:ascii="Times New Roman" w:hAnsi="Times New Roman" w:cs="Times New Roman"/>
          <w:sz w:val="28"/>
          <w:szCs w:val="28"/>
        </w:rPr>
        <w:t xml:space="preserve">) по формуле (глава 2, </w:t>
      </w:r>
      <w:r w:rsidRPr="00872284">
        <w:rPr>
          <w:rFonts w:ascii="Times New Roman" w:hAnsi="Times New Roman" w:cs="Times New Roman"/>
          <w:sz w:val="28"/>
          <w:szCs w:val="28"/>
        </w:rPr>
        <w:lastRenderedPageBreak/>
        <w:t>формула 2.6), принимая эквивалентный вес EW = 7,85 г/моль и плотность ρ = 4,62 г/см²</w:t>
      </w:r>
      <w:r>
        <w:rPr>
          <w:rFonts w:ascii="Times New Roman" w:hAnsi="Times New Roman" w:cs="Times New Roman"/>
          <w:sz w:val="28"/>
          <w:szCs w:val="28"/>
        </w:rPr>
        <w:t>:</w:t>
      </w:r>
    </w:p>
    <w:p w14:paraId="6D5B73E3" w14:textId="77777777" w:rsidR="004F5975" w:rsidRPr="00123D1C"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879C91E" w14:textId="2EF49B79" w:rsidR="004F5975" w:rsidRPr="00135940" w:rsidRDefault="004F5975" w:rsidP="00392812">
      <w:pPr>
        <w:tabs>
          <w:tab w:val="left" w:pos="993"/>
        </w:tabs>
        <w:overflowPunct w:val="0"/>
        <w:spacing w:after="0" w:line="240" w:lineRule="auto"/>
        <w:ind w:firstLine="709"/>
        <w:contextualSpacing/>
        <w:jc w:val="right"/>
        <w:textAlignment w:val="baseline"/>
        <w:rPr>
          <w:rFonts w:ascii="Times New Roman" w:eastAsiaTheme="minorEastAsia" w:hAnsi="Times New Roman" w:cs="Times New Roman"/>
          <w:sz w:val="28"/>
          <w:szCs w:val="28"/>
        </w:rPr>
      </w:pPr>
      <m:oMath>
        <m:r>
          <w:rPr>
            <w:rFonts w:ascii="Cambria Math" w:hAnsi="Cambria Math" w:cs="Times New Roman"/>
            <w:sz w:val="28"/>
            <w:szCs w:val="28"/>
            <w:lang w:val="kk-KZ"/>
          </w:rPr>
          <m:t>CR=3,27×</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10</m:t>
            </m:r>
          </m:e>
          <m:sup>
            <m:r>
              <w:rPr>
                <w:rFonts w:ascii="Cambria Math" w:hAnsi="Cambria Math" w:cs="Times New Roman"/>
                <w:sz w:val="28"/>
                <w:szCs w:val="28"/>
                <w:lang w:val="kk-KZ"/>
              </w:rPr>
              <m:t>-3</m:t>
            </m:r>
          </m:sup>
        </m:sSup>
        <m:r>
          <w:rPr>
            <w:rFonts w:ascii="Cambria Math" w:hAnsi="Cambria Math" w:cs="Times New Roman"/>
            <w:sz w:val="28"/>
            <w:szCs w:val="28"/>
            <w:lang w:val="kk-KZ"/>
          </w:rPr>
          <m:t>×</m:t>
        </m:r>
        <m:f>
          <m:fPr>
            <m:ctrlPr>
              <w:rPr>
                <w:rFonts w:ascii="Cambria Math" w:hAnsi="Cambria Math" w:cs="Times New Roman"/>
                <w:i/>
                <w:sz w:val="28"/>
                <w:szCs w:val="28"/>
                <w:lang w:val="kk-KZ"/>
              </w:rPr>
            </m:ctrlPr>
          </m:fPr>
          <m:num>
            <m:r>
              <w:rPr>
                <w:rFonts w:ascii="Cambria Math" w:hAnsi="Cambria Math" w:cs="Times New Roman"/>
                <w:sz w:val="28"/>
                <w:szCs w:val="28"/>
                <w:lang w:val="kk-KZ"/>
              </w:rPr>
              <m:t>0,0051605 ×</m:t>
            </m:r>
            <m:r>
              <w:rPr>
                <w:rFonts w:ascii="Cambria Math" w:hAnsi="Cambria Math" w:cs="Times New Roman"/>
                <w:sz w:val="28"/>
                <w:szCs w:val="28"/>
              </w:rPr>
              <m:t>7,85</m:t>
            </m:r>
          </m:num>
          <m:den>
            <m:r>
              <w:rPr>
                <w:rFonts w:ascii="Cambria Math" w:hAnsi="Cambria Math" w:cs="Times New Roman"/>
                <w:sz w:val="28"/>
                <w:szCs w:val="28"/>
              </w:rPr>
              <m:t>4,62</m:t>
            </m:r>
          </m:den>
        </m:f>
        <m:r>
          <w:rPr>
            <w:rFonts w:ascii="Cambria Math" w:hAnsi="Cambria Math" w:cs="Times New Roman"/>
            <w:sz w:val="28"/>
            <w:szCs w:val="28"/>
          </w:rPr>
          <m:t>=2,87×</m:t>
        </m:r>
        <m:sSup>
          <m:sSupPr>
            <m:ctrlPr>
              <w:rPr>
                <w:rFonts w:ascii="Cambria Math" w:hAnsi="Cambria Math" w:cs="Times New Roman"/>
                <w:i/>
                <w:sz w:val="28"/>
                <w:szCs w:val="28"/>
                <w:lang w:val="en-US"/>
              </w:rPr>
            </m:ctrlPr>
          </m:sSupPr>
          <m:e>
            <m:r>
              <w:rPr>
                <w:rFonts w:ascii="Cambria Math" w:hAnsi="Cambria Math" w:cs="Times New Roman"/>
                <w:sz w:val="28"/>
                <w:szCs w:val="28"/>
              </w:rPr>
              <m:t>10</m:t>
            </m:r>
          </m:e>
          <m:sup>
            <m:r>
              <w:rPr>
                <w:rFonts w:ascii="Cambria Math" w:hAnsi="Cambria Math" w:cs="Times New Roman"/>
                <w:sz w:val="28"/>
                <w:szCs w:val="28"/>
              </w:rPr>
              <m:t>-5</m:t>
            </m:r>
          </m:sup>
        </m:sSup>
      </m:oMath>
      <w:r w:rsidRPr="00135940">
        <w:rPr>
          <w:rFonts w:ascii="Times New Roman" w:eastAsiaTheme="minorEastAsia" w:hAnsi="Times New Roman" w:cs="Times New Roman"/>
          <w:sz w:val="28"/>
          <w:szCs w:val="28"/>
        </w:rPr>
        <w:t xml:space="preserve"> </w:t>
      </w:r>
      <w:proofErr w:type="gramStart"/>
      <w:r>
        <w:rPr>
          <w:rFonts w:ascii="Times New Roman" w:eastAsiaTheme="minorEastAsia" w:hAnsi="Times New Roman" w:cs="Times New Roman"/>
          <w:sz w:val="28"/>
          <w:szCs w:val="28"/>
        </w:rPr>
        <w:t>мм</w:t>
      </w:r>
      <w:proofErr w:type="gramEnd"/>
      <w:r>
        <w:rPr>
          <w:rFonts w:ascii="Times New Roman" w:eastAsiaTheme="minorEastAsia" w:hAnsi="Times New Roman" w:cs="Times New Roman"/>
          <w:sz w:val="28"/>
          <w:szCs w:val="28"/>
        </w:rPr>
        <w:t>/год</w:t>
      </w:r>
      <w:r w:rsidR="001B23C3">
        <w:rPr>
          <w:rFonts w:ascii="Times New Roman" w:eastAsiaTheme="minorEastAsia" w:hAnsi="Times New Roman" w:cs="Times New Roman"/>
          <w:sz w:val="28"/>
          <w:szCs w:val="28"/>
        </w:rPr>
        <w:t xml:space="preserve">           (4.</w:t>
      </w:r>
      <w:r w:rsidR="001B23C3" w:rsidRPr="00BB085E">
        <w:rPr>
          <w:rFonts w:ascii="Times New Roman" w:eastAsiaTheme="minorEastAsia" w:hAnsi="Times New Roman" w:cs="Times New Roman"/>
          <w:sz w:val="28"/>
          <w:szCs w:val="28"/>
        </w:rPr>
        <w:t>11</w:t>
      </w:r>
      <w:r w:rsidRPr="00135940">
        <w:rPr>
          <w:rFonts w:ascii="Times New Roman" w:eastAsiaTheme="minorEastAsia" w:hAnsi="Times New Roman" w:cs="Times New Roman"/>
          <w:sz w:val="28"/>
          <w:szCs w:val="28"/>
        </w:rPr>
        <w:t>)</w:t>
      </w:r>
    </w:p>
    <w:p w14:paraId="23257544" w14:textId="77777777" w:rsidR="004F5975" w:rsidRPr="00FA1311"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highlight w:val="cyan"/>
          <w:lang w:val="kk-KZ"/>
        </w:rPr>
      </w:pPr>
    </w:p>
    <w:p w14:paraId="6F1084B9"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135940">
        <w:rPr>
          <w:rFonts w:ascii="Times New Roman" w:hAnsi="Times New Roman" w:cs="Times New Roman"/>
          <w:sz w:val="28"/>
          <w:szCs w:val="28"/>
          <w:lang w:val="kk-KZ"/>
        </w:rPr>
        <w:t>При расчетах учитывались характеристики поверхностной зоны (зона спектра 3), где содержание хр</w:t>
      </w:r>
      <w:r>
        <w:rPr>
          <w:rFonts w:ascii="Times New Roman" w:hAnsi="Times New Roman" w:cs="Times New Roman"/>
          <w:sz w:val="28"/>
          <w:szCs w:val="28"/>
          <w:lang w:val="kk-KZ"/>
        </w:rPr>
        <w:t xml:space="preserve">ома достигает </w:t>
      </w:r>
      <w:r w:rsidRPr="00041CEF">
        <w:rPr>
          <w:rFonts w:ascii="Times New Roman" w:hAnsi="Times New Roman" w:cs="Times New Roman"/>
          <w:sz w:val="28"/>
          <w:szCs w:val="28"/>
        </w:rPr>
        <w:t xml:space="preserve">55,13 </w:t>
      </w:r>
      <w:r w:rsidRPr="003F7167">
        <w:rPr>
          <w:rFonts w:ascii="Times New Roman" w:eastAsia="Times New Roman" w:hAnsi="Times New Roman" w:cs="Times New Roman"/>
          <w:bCs/>
          <w:sz w:val="28"/>
          <w:szCs w:val="28"/>
          <w:lang w:eastAsia="ru-RU"/>
        </w:rPr>
        <w:t>ат.%</w:t>
      </w:r>
      <w:r>
        <w:rPr>
          <w:rFonts w:ascii="Times New Roman" w:hAnsi="Times New Roman" w:cs="Times New Roman"/>
          <w:sz w:val="28"/>
          <w:szCs w:val="28"/>
          <w:lang w:val="kk-KZ"/>
        </w:rPr>
        <w:t xml:space="preserve">, а никеля </w:t>
      </w:r>
      <w:r w:rsidRPr="00135940">
        <w:rPr>
          <w:rFonts w:ascii="Times New Roman" w:hAnsi="Times New Roman" w:cs="Times New Roman"/>
          <w:sz w:val="28"/>
          <w:szCs w:val="28"/>
        </w:rPr>
        <w:t>-</w:t>
      </w:r>
      <w:r>
        <w:rPr>
          <w:rFonts w:ascii="Times New Roman" w:hAnsi="Times New Roman" w:cs="Times New Roman"/>
          <w:sz w:val="28"/>
          <w:szCs w:val="28"/>
          <w:lang w:val="kk-KZ"/>
        </w:rPr>
        <w:t xml:space="preserve"> 1</w:t>
      </w:r>
      <w:r w:rsidRPr="00041CEF">
        <w:rPr>
          <w:rFonts w:ascii="Times New Roman" w:hAnsi="Times New Roman" w:cs="Times New Roman"/>
          <w:sz w:val="28"/>
          <w:szCs w:val="28"/>
        </w:rPr>
        <w:t>4</w:t>
      </w:r>
      <w:r w:rsidRPr="00135940">
        <w:rPr>
          <w:rFonts w:ascii="Times New Roman" w:hAnsi="Times New Roman" w:cs="Times New Roman"/>
          <w:sz w:val="28"/>
          <w:szCs w:val="28"/>
          <w:lang w:val="kk-KZ"/>
        </w:rPr>
        <w:t>,5</w:t>
      </w:r>
      <w:r w:rsidRPr="00041CEF">
        <w:rPr>
          <w:rFonts w:ascii="Times New Roman" w:hAnsi="Times New Roman" w:cs="Times New Roman"/>
          <w:sz w:val="28"/>
          <w:szCs w:val="28"/>
        </w:rPr>
        <w:t xml:space="preserve">6 </w:t>
      </w:r>
      <w:r w:rsidRPr="003F7167">
        <w:rPr>
          <w:rFonts w:ascii="Times New Roman" w:eastAsia="Times New Roman" w:hAnsi="Times New Roman" w:cs="Times New Roman"/>
          <w:bCs/>
          <w:sz w:val="28"/>
          <w:szCs w:val="28"/>
          <w:lang w:eastAsia="ru-RU"/>
        </w:rPr>
        <w:t>ат</w:t>
      </w:r>
      <w:r>
        <w:rPr>
          <w:rFonts w:ascii="Times New Roman" w:eastAsia="Times New Roman" w:hAnsi="Times New Roman" w:cs="Times New Roman"/>
          <w:bCs/>
          <w:sz w:val="28"/>
          <w:szCs w:val="28"/>
          <w:lang w:eastAsia="ru-RU"/>
        </w:rPr>
        <w:t>.</w:t>
      </w:r>
      <w:r w:rsidRPr="003F7167">
        <w:rPr>
          <w:rFonts w:ascii="Times New Roman" w:eastAsia="Times New Roman" w:hAnsi="Times New Roman" w:cs="Times New Roman"/>
          <w:bCs/>
          <w:sz w:val="28"/>
          <w:szCs w:val="28"/>
          <w:lang w:eastAsia="ru-RU"/>
        </w:rPr>
        <w:t>%</w:t>
      </w:r>
      <w:r>
        <w:rPr>
          <w:rFonts w:ascii="Times New Roman" w:hAnsi="Times New Roman" w:cs="Times New Roman"/>
          <w:sz w:val="28"/>
          <w:szCs w:val="28"/>
          <w:lang w:val="kk-KZ"/>
        </w:rPr>
        <w:t xml:space="preserve"> Это обуславливает значение EW</w:t>
      </w:r>
      <w:r w:rsidRPr="00135940">
        <w:rPr>
          <w:rFonts w:ascii="Times New Roman" w:hAnsi="Times New Roman" w:cs="Times New Roman"/>
          <w:sz w:val="28"/>
          <w:szCs w:val="28"/>
          <w:vertAlign w:val="subscript"/>
          <w:lang w:val="kk-KZ"/>
        </w:rPr>
        <w:t>gra</w:t>
      </w:r>
      <w:r w:rsidRPr="00135940">
        <w:rPr>
          <w:rFonts w:ascii="Times New Roman" w:hAnsi="Times New Roman" w:cs="Times New Roman"/>
          <w:sz w:val="28"/>
          <w:szCs w:val="28"/>
          <w:vertAlign w:val="subscript"/>
          <w:lang w:val="en-US"/>
        </w:rPr>
        <w:t>d</w:t>
      </w:r>
      <w:r>
        <w:rPr>
          <w:rFonts w:ascii="Times New Roman" w:hAnsi="Times New Roman" w:cs="Times New Roman"/>
          <w:sz w:val="28"/>
          <w:szCs w:val="28"/>
          <w:lang w:val="kk-KZ"/>
        </w:rPr>
        <w:t>=</w:t>
      </w:r>
      <w:r w:rsidRPr="00041CEF">
        <w:rPr>
          <w:rFonts w:ascii="Times New Roman" w:hAnsi="Times New Roman" w:cs="Times New Roman"/>
          <w:sz w:val="28"/>
          <w:szCs w:val="28"/>
        </w:rPr>
        <w:t>7,85</w:t>
      </w:r>
      <w:r w:rsidRPr="00135940">
        <w:rPr>
          <w:rFonts w:ascii="Times New Roman" w:hAnsi="Times New Roman" w:cs="Times New Roman"/>
          <w:sz w:val="28"/>
          <w:szCs w:val="28"/>
          <w:lang w:val="kk-KZ"/>
        </w:rPr>
        <w:t xml:space="preserve"> г/моль. Плотность образца составила </w:t>
      </w:r>
      <w:r w:rsidRPr="00041CEF">
        <w:rPr>
          <w:rFonts w:ascii="Times New Roman" w:hAnsi="Times New Roman" w:cs="Times New Roman"/>
          <w:sz w:val="28"/>
          <w:szCs w:val="28"/>
        </w:rPr>
        <w:t>4,57</w:t>
      </w:r>
      <w:r w:rsidRPr="00135940">
        <w:rPr>
          <w:rFonts w:ascii="Times New Roman" w:hAnsi="Times New Roman" w:cs="Times New Roman"/>
          <w:sz w:val="28"/>
          <w:szCs w:val="28"/>
          <w:lang w:val="kk-KZ"/>
        </w:rPr>
        <w:t xml:space="preserve"> </w:t>
      </w:r>
      <w:r>
        <w:rPr>
          <w:rFonts w:ascii="Times New Roman" w:hAnsi="Times New Roman" w:cs="Times New Roman"/>
          <w:sz w:val="28"/>
          <w:szCs w:val="28"/>
          <w:lang w:val="kk-KZ"/>
        </w:rPr>
        <w:t>г/см</w:t>
      </w:r>
      <w:r w:rsidRPr="00F31401">
        <w:rPr>
          <w:rFonts w:ascii="Times New Roman" w:hAnsi="Times New Roman" w:cs="Times New Roman"/>
          <w:sz w:val="28"/>
          <w:szCs w:val="28"/>
          <w:vertAlign w:val="superscript"/>
        </w:rPr>
        <w:t>3</w:t>
      </w:r>
      <w:r w:rsidRPr="00135940">
        <w:rPr>
          <w:rFonts w:ascii="Times New Roman" w:hAnsi="Times New Roman" w:cs="Times New Roman"/>
          <w:sz w:val="28"/>
          <w:szCs w:val="28"/>
          <w:lang w:val="kk-KZ"/>
        </w:rPr>
        <w:t xml:space="preserve"> при сниженной пористости P=0,</w:t>
      </w:r>
      <w:r w:rsidRPr="00F31401">
        <w:rPr>
          <w:rFonts w:ascii="Times New Roman" w:hAnsi="Times New Roman" w:cs="Times New Roman"/>
          <w:sz w:val="28"/>
          <w:szCs w:val="28"/>
        </w:rPr>
        <w:t>0</w:t>
      </w:r>
      <w:r>
        <w:rPr>
          <w:rFonts w:ascii="Times New Roman" w:hAnsi="Times New Roman" w:cs="Times New Roman"/>
          <w:sz w:val="28"/>
          <w:szCs w:val="28"/>
          <w:lang w:val="kk-KZ"/>
        </w:rPr>
        <w:t xml:space="preserve">112 (в процентах </w:t>
      </w:r>
      <w:r>
        <w:rPr>
          <w:rFonts w:ascii="Times New Roman" w:hAnsi="Times New Roman" w:cs="Times New Roman"/>
          <w:sz w:val="28"/>
          <w:szCs w:val="28"/>
          <w:lang w:val="en-US"/>
        </w:rPr>
        <w:t>P</w:t>
      </w:r>
      <w:r w:rsidRPr="0089698C">
        <w:rPr>
          <w:rFonts w:ascii="Times New Roman" w:hAnsi="Times New Roman" w:cs="Times New Roman"/>
          <w:sz w:val="28"/>
          <w:szCs w:val="28"/>
        </w:rPr>
        <w:t>=</w:t>
      </w:r>
      <w:r>
        <w:rPr>
          <w:rFonts w:ascii="Times New Roman" w:hAnsi="Times New Roman" w:cs="Times New Roman"/>
          <w:sz w:val="28"/>
          <w:szCs w:val="28"/>
          <w:lang w:val="kk-KZ"/>
        </w:rPr>
        <w:t>1,</w:t>
      </w:r>
      <w:r w:rsidRPr="00F31401">
        <w:rPr>
          <w:rFonts w:ascii="Times New Roman" w:hAnsi="Times New Roman" w:cs="Times New Roman"/>
          <w:sz w:val="28"/>
          <w:szCs w:val="28"/>
        </w:rPr>
        <w:t>12</w:t>
      </w:r>
      <w:r>
        <w:rPr>
          <w:rFonts w:ascii="Times New Roman" w:hAnsi="Times New Roman" w:cs="Times New Roman"/>
          <w:sz w:val="28"/>
          <w:szCs w:val="28"/>
        </w:rPr>
        <w:t xml:space="preserve"> </w:t>
      </w:r>
      <w:r w:rsidRPr="0013594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8026A">
        <w:rPr>
          <w:rFonts w:ascii="Times New Roman" w:hAnsi="Times New Roman" w:cs="Times New Roman"/>
          <w:sz w:val="28"/>
          <w:szCs w:val="28"/>
        </w:rPr>
        <w:t>Анализ поляризационных кривых показывает, что катодная ветвь отражает процесс восстановления кислорода. Снижение плотности катодного тока и смещение катодной ветви в область меньших значений тока свидетельствуют о замедлении катодной реакции и повышении защитных свойств покрытия. В частности, образец с градиентным покрытием характеризуется наименьшими катодными токами, что указывает на ограничение доступа кислорода к поверхности металла и снижение интенс</w:t>
      </w:r>
      <w:r>
        <w:rPr>
          <w:rFonts w:ascii="Times New Roman" w:hAnsi="Times New Roman" w:cs="Times New Roman"/>
          <w:sz w:val="28"/>
          <w:szCs w:val="28"/>
        </w:rPr>
        <w:t>ивности коррозионного процесса.</w:t>
      </w:r>
      <w:r w:rsidRPr="00E8026A">
        <w:rPr>
          <w:rFonts w:ascii="Times New Roman" w:hAnsi="Times New Roman" w:cs="Times New Roman"/>
          <w:sz w:val="28"/>
          <w:szCs w:val="28"/>
        </w:rPr>
        <w:t xml:space="preserve"> Анодная ветвь соответствует процессу электро</w:t>
      </w:r>
      <w:r>
        <w:rPr>
          <w:rFonts w:ascii="Times New Roman" w:hAnsi="Times New Roman" w:cs="Times New Roman"/>
          <w:sz w:val="28"/>
          <w:szCs w:val="28"/>
        </w:rPr>
        <w:t>химического растворения металла</w:t>
      </w:r>
      <w:r>
        <w:rPr>
          <w:rFonts w:ascii="Times New Roman" w:hAnsi="Times New Roman" w:cs="Times New Roman"/>
          <w:sz w:val="28"/>
          <w:szCs w:val="28"/>
          <w:lang w:val="kk-KZ"/>
        </w:rPr>
        <w:t xml:space="preserve">. </w:t>
      </w:r>
      <w:r w:rsidRPr="00D85AAB">
        <w:rPr>
          <w:rFonts w:ascii="Times New Roman" w:hAnsi="Times New Roman" w:cs="Times New Roman"/>
          <w:sz w:val="28"/>
          <w:szCs w:val="28"/>
          <w:lang w:val="kk-KZ"/>
        </w:rPr>
        <w:t>Комплексное сопоставление поля</w:t>
      </w:r>
      <w:r>
        <w:rPr>
          <w:rFonts w:ascii="Times New Roman" w:hAnsi="Times New Roman" w:cs="Times New Roman"/>
          <w:sz w:val="28"/>
          <w:szCs w:val="28"/>
          <w:lang w:val="kk-KZ"/>
        </w:rPr>
        <w:t>ризационных кривых (рисунок 4.2</w:t>
      </w:r>
      <w:r w:rsidRPr="00D85AAB">
        <w:rPr>
          <w:rFonts w:ascii="Times New Roman" w:hAnsi="Times New Roman" w:cs="Times New Roman"/>
          <w:sz w:val="28"/>
          <w:szCs w:val="28"/>
        </w:rPr>
        <w:t>6-4.28</w:t>
      </w:r>
      <w:r w:rsidRPr="00D85AAB">
        <w:rPr>
          <w:rFonts w:ascii="Times New Roman" w:hAnsi="Times New Roman" w:cs="Times New Roman"/>
          <w:sz w:val="28"/>
          <w:szCs w:val="28"/>
          <w:lang w:val="kk-KZ"/>
        </w:rPr>
        <w:t>) дает возможность оценить скорость деградации</w:t>
      </w:r>
      <w:r>
        <w:rPr>
          <w:rFonts w:ascii="Times New Roman" w:hAnsi="Times New Roman" w:cs="Times New Roman"/>
          <w:sz w:val="28"/>
          <w:szCs w:val="28"/>
          <w:lang w:val="kk-KZ"/>
        </w:rPr>
        <w:t xml:space="preserve"> (</w:t>
      </w:r>
      <w:r w:rsidRPr="00B2027A">
        <w:rPr>
          <w:rFonts w:ascii="Times New Roman" w:hAnsi="Times New Roman" w:cs="Times New Roman"/>
          <w:sz w:val="28"/>
          <w:szCs w:val="28"/>
        </w:rPr>
        <w:t>CR</w:t>
      </w:r>
      <w:r>
        <w:rPr>
          <w:rFonts w:ascii="Times New Roman" w:hAnsi="Times New Roman" w:cs="Times New Roman"/>
          <w:sz w:val="28"/>
          <w:szCs w:val="28"/>
        </w:rPr>
        <w:t xml:space="preserve">, </w:t>
      </w:r>
      <w:r w:rsidRPr="00B2027A">
        <w:rPr>
          <w:rFonts w:ascii="Times New Roman" w:hAnsi="Times New Roman" w:cs="Times New Roman"/>
          <w:sz w:val="28"/>
          <w:szCs w:val="28"/>
        </w:rPr>
        <w:t>мм/год</w:t>
      </w:r>
      <w:r>
        <w:rPr>
          <w:rFonts w:ascii="Times New Roman" w:hAnsi="Times New Roman" w:cs="Times New Roman"/>
          <w:sz w:val="28"/>
          <w:szCs w:val="28"/>
          <w:lang w:val="kk-KZ"/>
        </w:rPr>
        <w:t>)</w:t>
      </w:r>
      <w:r w:rsidRPr="00904292">
        <w:rPr>
          <w:rFonts w:ascii="Times New Roman" w:hAnsi="Times New Roman" w:cs="Times New Roman"/>
          <w:sz w:val="28"/>
          <w:szCs w:val="28"/>
          <w:lang w:val="kk-KZ"/>
        </w:rPr>
        <w:t>, значения которой приведены в таблице 4.4.</w:t>
      </w:r>
    </w:p>
    <w:p w14:paraId="67C090EF" w14:textId="77777777" w:rsidR="004F5975" w:rsidRDefault="004F5975" w:rsidP="00392812">
      <w:pPr>
        <w:tabs>
          <w:tab w:val="left" w:pos="993"/>
        </w:tabs>
        <w:overflowPunct w:val="0"/>
        <w:spacing w:after="0" w:line="240" w:lineRule="auto"/>
        <w:ind w:firstLine="709"/>
        <w:contextualSpacing/>
        <w:textAlignment w:val="baseline"/>
        <w:rPr>
          <w:rFonts w:ascii="Times New Roman" w:hAnsi="Times New Roman" w:cs="Times New Roman"/>
          <w:sz w:val="28"/>
          <w:szCs w:val="28"/>
          <w:lang w:val="kk-KZ"/>
        </w:rPr>
      </w:pPr>
    </w:p>
    <w:p w14:paraId="61851809" w14:textId="5C310FA4" w:rsidR="004F5975" w:rsidRDefault="004F5975" w:rsidP="00870E9F">
      <w:pPr>
        <w:tabs>
          <w:tab w:val="left" w:pos="993"/>
        </w:tabs>
        <w:overflowPunct w:val="0"/>
        <w:spacing w:after="0" w:line="240" w:lineRule="auto"/>
        <w:contextualSpacing/>
        <w:textAlignment w:val="baseline"/>
        <w:rPr>
          <w:rFonts w:ascii="Times New Roman" w:hAnsi="Times New Roman" w:cs="Times New Roman"/>
          <w:sz w:val="28"/>
          <w:szCs w:val="28"/>
          <w:lang w:val="kk-KZ"/>
        </w:rPr>
      </w:pPr>
      <w:r w:rsidRPr="00B2027A">
        <w:rPr>
          <w:rFonts w:ascii="Times New Roman" w:hAnsi="Times New Roman" w:cs="Times New Roman"/>
          <w:sz w:val="28"/>
          <w:szCs w:val="28"/>
          <w:lang w:val="kk-KZ"/>
        </w:rPr>
        <w:t xml:space="preserve">Таблица </w:t>
      </w:r>
      <w:r w:rsidRPr="00B2027A">
        <w:rPr>
          <w:rFonts w:ascii="Times New Roman" w:hAnsi="Times New Roman" w:cs="Times New Roman"/>
          <w:sz w:val="28"/>
          <w:szCs w:val="28"/>
        </w:rPr>
        <w:t xml:space="preserve">4.4 – </w:t>
      </w:r>
      <w:r w:rsidRPr="001F3CA7">
        <w:rPr>
          <w:rFonts w:ascii="Times New Roman" w:hAnsi="Times New Roman" w:cs="Times New Roman"/>
          <w:sz w:val="28"/>
          <w:szCs w:val="28"/>
          <w:lang w:val="kk-KZ"/>
        </w:rPr>
        <w:t>Электрохимические параметры коррозии исследуемых образцов, определенные методом потенциодинамической поляризации</w:t>
      </w: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2551"/>
        <w:gridCol w:w="2694"/>
        <w:gridCol w:w="2429"/>
      </w:tblGrid>
      <w:tr w:rsidR="004F5975" w:rsidRPr="00227BA3" w14:paraId="33AF4FB7" w14:textId="77777777" w:rsidTr="008A0DB0">
        <w:trPr>
          <w:trHeight w:val="288"/>
          <w:tblHeader/>
          <w:jc w:val="center"/>
        </w:trPr>
        <w:tc>
          <w:tcPr>
            <w:tcW w:w="2002" w:type="dxa"/>
            <w:noWrap/>
            <w:vAlign w:val="center"/>
            <w:hideMark/>
          </w:tcPr>
          <w:p w14:paraId="49F7EABC" w14:textId="77777777" w:rsidR="004F5975" w:rsidRPr="00227BA3" w:rsidRDefault="004F5975" w:rsidP="009715FD">
            <w:pPr>
              <w:tabs>
                <w:tab w:val="left" w:pos="993"/>
              </w:tabs>
              <w:overflowPunct w:val="0"/>
              <w:spacing w:after="0" w:line="240" w:lineRule="auto"/>
              <w:ind w:firstLine="51"/>
              <w:contextualSpacing/>
              <w:jc w:val="center"/>
              <w:textAlignment w:val="baseline"/>
              <w:rPr>
                <w:rFonts w:ascii="Times New Roman" w:hAnsi="Times New Roman" w:cs="Times New Roman"/>
                <w:bCs/>
                <w:sz w:val="28"/>
                <w:szCs w:val="28"/>
              </w:rPr>
            </w:pPr>
            <w:r w:rsidRPr="00227BA3">
              <w:rPr>
                <w:rFonts w:ascii="Times New Roman" w:hAnsi="Times New Roman" w:cs="Times New Roman"/>
                <w:bCs/>
                <w:sz w:val="28"/>
                <w:szCs w:val="28"/>
              </w:rPr>
              <w:t>Образцы</w:t>
            </w:r>
          </w:p>
        </w:tc>
        <w:tc>
          <w:tcPr>
            <w:tcW w:w="2551" w:type="dxa"/>
            <w:noWrap/>
            <w:vAlign w:val="center"/>
            <w:hideMark/>
          </w:tcPr>
          <w:p w14:paraId="46F5037E" w14:textId="77777777" w:rsidR="004F5975" w:rsidRPr="00227BA3" w:rsidRDefault="004F5975" w:rsidP="009715FD">
            <w:pPr>
              <w:tabs>
                <w:tab w:val="left" w:pos="993"/>
              </w:tabs>
              <w:overflowPunct w:val="0"/>
              <w:spacing w:after="0" w:line="240" w:lineRule="auto"/>
              <w:contextualSpacing/>
              <w:jc w:val="center"/>
              <w:textAlignment w:val="baseline"/>
              <w:rPr>
                <w:rFonts w:ascii="Times New Roman" w:hAnsi="Times New Roman" w:cs="Times New Roman"/>
                <w:bCs/>
                <w:sz w:val="28"/>
                <w:szCs w:val="28"/>
                <w:lang w:val="kk-KZ"/>
              </w:rPr>
            </w:pPr>
            <w:r w:rsidRPr="00227BA3">
              <w:rPr>
                <w:rFonts w:ascii="Times New Roman" w:hAnsi="Times New Roman" w:cs="Times New Roman"/>
                <w:bCs/>
                <w:sz w:val="28"/>
                <w:szCs w:val="28"/>
                <w:lang w:val="kk-KZ"/>
              </w:rPr>
              <w:t xml:space="preserve">сталь </w:t>
            </w:r>
            <w:r w:rsidRPr="00227BA3">
              <w:rPr>
                <w:rFonts w:ascii="Times New Roman" w:hAnsi="Times New Roman" w:cs="Times New Roman"/>
                <w:bCs/>
                <w:sz w:val="28"/>
                <w:szCs w:val="28"/>
                <w:lang w:val="en-US"/>
              </w:rPr>
              <w:t>12</w:t>
            </w:r>
            <w:r w:rsidRPr="00227BA3">
              <w:rPr>
                <w:rFonts w:ascii="Times New Roman" w:hAnsi="Times New Roman" w:cs="Times New Roman"/>
                <w:bCs/>
                <w:sz w:val="28"/>
                <w:szCs w:val="28"/>
                <w:lang w:val="kk-KZ"/>
              </w:rPr>
              <w:t>Х</w:t>
            </w:r>
            <w:r w:rsidRPr="00227BA3">
              <w:rPr>
                <w:rFonts w:ascii="Times New Roman" w:hAnsi="Times New Roman" w:cs="Times New Roman"/>
                <w:bCs/>
                <w:sz w:val="28"/>
                <w:szCs w:val="28"/>
                <w:lang w:val="en-US"/>
              </w:rPr>
              <w:t>1</w:t>
            </w:r>
            <w:r w:rsidRPr="00227BA3">
              <w:rPr>
                <w:rFonts w:ascii="Times New Roman" w:hAnsi="Times New Roman" w:cs="Times New Roman"/>
                <w:bCs/>
                <w:sz w:val="28"/>
                <w:szCs w:val="28"/>
                <w:lang w:val="kk-KZ"/>
              </w:rPr>
              <w:t>МФ</w:t>
            </w:r>
          </w:p>
        </w:tc>
        <w:tc>
          <w:tcPr>
            <w:tcW w:w="2694" w:type="dxa"/>
            <w:noWrap/>
            <w:vAlign w:val="center"/>
          </w:tcPr>
          <w:p w14:paraId="4093C068" w14:textId="77777777" w:rsidR="004F5975" w:rsidRPr="00227BA3" w:rsidRDefault="004F5975" w:rsidP="009715FD">
            <w:pPr>
              <w:tabs>
                <w:tab w:val="left" w:pos="993"/>
              </w:tabs>
              <w:overflowPunct w:val="0"/>
              <w:spacing w:after="0" w:line="240" w:lineRule="auto"/>
              <w:ind w:firstLine="34"/>
              <w:contextualSpacing/>
              <w:jc w:val="center"/>
              <w:textAlignment w:val="baseline"/>
              <w:rPr>
                <w:rFonts w:ascii="Times New Roman" w:hAnsi="Times New Roman" w:cs="Times New Roman"/>
                <w:bCs/>
                <w:sz w:val="28"/>
                <w:szCs w:val="28"/>
              </w:rPr>
            </w:pPr>
            <w:r w:rsidRPr="00227BA3">
              <w:rPr>
                <w:rFonts w:ascii="Times New Roman" w:hAnsi="Times New Roman" w:cs="Times New Roman"/>
                <w:sz w:val="28"/>
                <w:szCs w:val="28"/>
                <w:lang w:val="en-US"/>
              </w:rPr>
              <w:t>Cr</w:t>
            </w:r>
            <w:r w:rsidRPr="00227BA3">
              <w:rPr>
                <w:rFonts w:ascii="Times New Roman" w:hAnsi="Times New Roman" w:cs="Times New Roman"/>
                <w:sz w:val="28"/>
                <w:szCs w:val="28"/>
                <w:vertAlign w:val="subscript"/>
              </w:rPr>
              <w:t>3</w:t>
            </w:r>
            <w:r w:rsidRPr="00227BA3">
              <w:rPr>
                <w:rFonts w:ascii="Times New Roman" w:hAnsi="Times New Roman" w:cs="Times New Roman"/>
                <w:sz w:val="28"/>
                <w:szCs w:val="28"/>
                <w:lang w:val="en-US"/>
              </w:rPr>
              <w:t>C</w:t>
            </w:r>
            <w:r w:rsidRPr="00227BA3">
              <w:rPr>
                <w:rFonts w:ascii="Times New Roman" w:hAnsi="Times New Roman" w:cs="Times New Roman"/>
                <w:sz w:val="28"/>
                <w:szCs w:val="28"/>
                <w:vertAlign w:val="subscript"/>
              </w:rPr>
              <w:t>2</w:t>
            </w:r>
            <w:r w:rsidRPr="00227BA3">
              <w:rPr>
                <w:rFonts w:ascii="Times New Roman" w:hAnsi="Times New Roman" w:cs="Times New Roman"/>
                <w:sz w:val="28"/>
                <w:szCs w:val="28"/>
              </w:rPr>
              <w:t>-</w:t>
            </w:r>
            <w:r w:rsidRPr="00227BA3">
              <w:rPr>
                <w:rFonts w:ascii="Times New Roman" w:hAnsi="Times New Roman" w:cs="Times New Roman"/>
                <w:sz w:val="28"/>
                <w:szCs w:val="28"/>
                <w:lang w:val="en-US"/>
              </w:rPr>
              <w:t>NiCr</w:t>
            </w:r>
            <w:r w:rsidRPr="00227BA3">
              <w:rPr>
                <w:rFonts w:ascii="Times New Roman" w:hAnsi="Times New Roman" w:cs="Times New Roman"/>
                <w:sz w:val="28"/>
                <w:szCs w:val="28"/>
              </w:rPr>
              <w:t xml:space="preserve"> (</w:t>
            </w:r>
            <w:r w:rsidRPr="00227BA3">
              <w:rPr>
                <w:rFonts w:ascii="Times New Roman" w:hAnsi="Times New Roman" w:cs="Times New Roman"/>
                <w:sz w:val="28"/>
                <w:szCs w:val="28"/>
                <w:lang w:val="en-US"/>
              </w:rPr>
              <w:t>Homo</w:t>
            </w:r>
            <w:r w:rsidRPr="00227BA3">
              <w:rPr>
                <w:rFonts w:ascii="Times New Roman" w:hAnsi="Times New Roman" w:cs="Times New Roman"/>
                <w:sz w:val="28"/>
                <w:szCs w:val="28"/>
              </w:rPr>
              <w:t>)</w:t>
            </w:r>
          </w:p>
        </w:tc>
        <w:tc>
          <w:tcPr>
            <w:tcW w:w="2429" w:type="dxa"/>
            <w:noWrap/>
            <w:vAlign w:val="center"/>
          </w:tcPr>
          <w:p w14:paraId="7F492221" w14:textId="77777777" w:rsidR="004F5975" w:rsidRPr="00227BA3" w:rsidRDefault="004F5975" w:rsidP="009715FD">
            <w:pPr>
              <w:tabs>
                <w:tab w:val="left" w:pos="993"/>
              </w:tabs>
              <w:overflowPunct w:val="0"/>
              <w:spacing w:after="0" w:line="240" w:lineRule="auto"/>
              <w:ind w:firstLine="33"/>
              <w:contextualSpacing/>
              <w:jc w:val="center"/>
              <w:textAlignment w:val="baseline"/>
              <w:rPr>
                <w:rFonts w:ascii="Times New Roman" w:hAnsi="Times New Roman" w:cs="Times New Roman"/>
                <w:bCs/>
                <w:sz w:val="28"/>
                <w:szCs w:val="28"/>
              </w:rPr>
            </w:pPr>
            <w:r w:rsidRPr="00227BA3">
              <w:rPr>
                <w:rFonts w:ascii="Times New Roman" w:hAnsi="Times New Roman" w:cs="Times New Roman"/>
                <w:sz w:val="28"/>
                <w:szCs w:val="28"/>
                <w:lang w:val="en-US"/>
              </w:rPr>
              <w:t>Cr</w:t>
            </w:r>
            <w:r w:rsidRPr="00227BA3">
              <w:rPr>
                <w:rFonts w:ascii="Times New Roman" w:hAnsi="Times New Roman" w:cs="Times New Roman"/>
                <w:sz w:val="28"/>
                <w:szCs w:val="28"/>
                <w:vertAlign w:val="subscript"/>
              </w:rPr>
              <w:t>3</w:t>
            </w:r>
            <w:r w:rsidRPr="00227BA3">
              <w:rPr>
                <w:rFonts w:ascii="Times New Roman" w:hAnsi="Times New Roman" w:cs="Times New Roman"/>
                <w:sz w:val="28"/>
                <w:szCs w:val="28"/>
                <w:lang w:val="en-US"/>
              </w:rPr>
              <w:t>C</w:t>
            </w:r>
            <w:r w:rsidRPr="00227BA3">
              <w:rPr>
                <w:rFonts w:ascii="Times New Roman" w:hAnsi="Times New Roman" w:cs="Times New Roman"/>
                <w:sz w:val="28"/>
                <w:szCs w:val="28"/>
                <w:vertAlign w:val="subscript"/>
              </w:rPr>
              <w:t>2</w:t>
            </w:r>
            <w:r w:rsidRPr="00227BA3">
              <w:rPr>
                <w:rFonts w:ascii="Times New Roman" w:hAnsi="Times New Roman" w:cs="Times New Roman"/>
                <w:sz w:val="28"/>
                <w:szCs w:val="28"/>
              </w:rPr>
              <w:t>-</w:t>
            </w:r>
            <w:r w:rsidRPr="00227BA3">
              <w:rPr>
                <w:rFonts w:ascii="Times New Roman" w:hAnsi="Times New Roman" w:cs="Times New Roman"/>
                <w:sz w:val="28"/>
                <w:szCs w:val="28"/>
                <w:lang w:val="en-US"/>
              </w:rPr>
              <w:t>NiCr</w:t>
            </w:r>
            <w:r w:rsidRPr="00227BA3">
              <w:rPr>
                <w:rFonts w:ascii="Times New Roman" w:hAnsi="Times New Roman" w:cs="Times New Roman"/>
                <w:sz w:val="28"/>
                <w:szCs w:val="28"/>
              </w:rPr>
              <w:t xml:space="preserve"> (</w:t>
            </w:r>
            <w:r w:rsidRPr="00227BA3">
              <w:rPr>
                <w:rFonts w:ascii="Times New Roman" w:hAnsi="Times New Roman" w:cs="Times New Roman"/>
                <w:sz w:val="28"/>
                <w:szCs w:val="28"/>
                <w:lang w:val="en-US"/>
              </w:rPr>
              <w:t>Grad</w:t>
            </w:r>
            <w:r w:rsidRPr="00227BA3">
              <w:rPr>
                <w:rFonts w:ascii="Times New Roman" w:hAnsi="Times New Roman" w:cs="Times New Roman"/>
                <w:sz w:val="28"/>
                <w:szCs w:val="28"/>
              </w:rPr>
              <w:t>)</w:t>
            </w:r>
          </w:p>
        </w:tc>
      </w:tr>
      <w:tr w:rsidR="004F5975" w:rsidRPr="00B2027A" w14:paraId="77ADC2F8" w14:textId="77777777" w:rsidTr="00392812">
        <w:trPr>
          <w:trHeight w:val="288"/>
          <w:jc w:val="center"/>
        </w:trPr>
        <w:tc>
          <w:tcPr>
            <w:tcW w:w="2002" w:type="dxa"/>
            <w:noWrap/>
            <w:vAlign w:val="bottom"/>
            <w:hideMark/>
          </w:tcPr>
          <w:p w14:paraId="6791DF64" w14:textId="7FD634C7" w:rsidR="004F5975" w:rsidRPr="00B2027A" w:rsidRDefault="004F5975" w:rsidP="009715FD">
            <w:pPr>
              <w:tabs>
                <w:tab w:val="left" w:pos="993"/>
              </w:tabs>
              <w:overflowPunct w:val="0"/>
              <w:spacing w:after="0" w:line="240" w:lineRule="auto"/>
              <w:ind w:firstLine="51"/>
              <w:contextualSpacing/>
              <w:jc w:val="center"/>
              <w:textAlignment w:val="baseline"/>
              <w:rPr>
                <w:rFonts w:ascii="Times New Roman" w:hAnsi="Times New Roman" w:cs="Times New Roman"/>
                <w:sz w:val="28"/>
                <w:szCs w:val="28"/>
              </w:rPr>
            </w:pPr>
            <w:r>
              <w:rPr>
                <w:rFonts w:ascii="Times New Roman" w:hAnsi="Times New Roman" w:cs="Times New Roman"/>
                <w:sz w:val="28"/>
                <w:szCs w:val="28"/>
              </w:rPr>
              <w:t>p (г</w:t>
            </w:r>
            <w:r>
              <w:rPr>
                <w:rFonts w:ascii="Times New Roman" w:hAnsi="Times New Roman" w:cs="Times New Roman"/>
                <w:sz w:val="28"/>
                <w:szCs w:val="28"/>
                <w:lang w:val="en-US"/>
              </w:rPr>
              <w:t>/</w:t>
            </w:r>
            <w:r w:rsidRPr="00B2027A">
              <w:rPr>
                <w:rFonts w:ascii="Times New Roman" w:hAnsi="Times New Roman" w:cs="Times New Roman"/>
                <w:sz w:val="28"/>
                <w:szCs w:val="28"/>
              </w:rPr>
              <w:t>см</w:t>
            </w:r>
            <w:r w:rsidRPr="00B2027A">
              <w:rPr>
                <w:rFonts w:ascii="Times New Roman" w:hAnsi="Times New Roman" w:cs="Times New Roman"/>
                <w:sz w:val="28"/>
                <w:szCs w:val="28"/>
                <w:vertAlign w:val="superscript"/>
              </w:rPr>
              <w:t>3</w:t>
            </w:r>
            <w:r w:rsidRPr="00B2027A">
              <w:rPr>
                <w:rFonts w:ascii="Times New Roman" w:hAnsi="Times New Roman" w:cs="Times New Roman"/>
                <w:sz w:val="28"/>
                <w:szCs w:val="28"/>
              </w:rPr>
              <w:t>)</w:t>
            </w:r>
          </w:p>
        </w:tc>
        <w:tc>
          <w:tcPr>
            <w:tcW w:w="2551" w:type="dxa"/>
            <w:noWrap/>
            <w:vAlign w:val="center"/>
          </w:tcPr>
          <w:p w14:paraId="6233FD35" w14:textId="77777777" w:rsidR="004F5975" w:rsidRPr="00A06693" w:rsidRDefault="004F5975" w:rsidP="009715FD">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A06693">
              <w:rPr>
                <w:rFonts w:ascii="Times New Roman" w:hAnsi="Times New Roman" w:cs="Times New Roman"/>
                <w:sz w:val="28"/>
                <w:szCs w:val="28"/>
              </w:rPr>
              <w:t>7,87</w:t>
            </w:r>
          </w:p>
        </w:tc>
        <w:tc>
          <w:tcPr>
            <w:tcW w:w="2694" w:type="dxa"/>
            <w:noWrap/>
            <w:vAlign w:val="center"/>
          </w:tcPr>
          <w:p w14:paraId="7F85BA15" w14:textId="77777777" w:rsidR="004F5975" w:rsidRPr="00A06693" w:rsidRDefault="004F5975" w:rsidP="009715FD">
            <w:pPr>
              <w:tabs>
                <w:tab w:val="left" w:pos="993"/>
              </w:tabs>
              <w:overflowPunct w:val="0"/>
              <w:spacing w:after="0" w:line="240" w:lineRule="auto"/>
              <w:ind w:firstLine="34"/>
              <w:contextualSpacing/>
              <w:jc w:val="center"/>
              <w:textAlignment w:val="baseline"/>
              <w:rPr>
                <w:rFonts w:ascii="Times New Roman" w:hAnsi="Times New Roman" w:cs="Times New Roman"/>
                <w:sz w:val="28"/>
                <w:szCs w:val="28"/>
                <w:lang w:val="en-US"/>
              </w:rPr>
            </w:pPr>
            <w:r>
              <w:rPr>
                <w:rFonts w:ascii="Times New Roman" w:hAnsi="Times New Roman" w:cs="Times New Roman"/>
                <w:sz w:val="28"/>
                <w:szCs w:val="28"/>
                <w:lang w:val="en-US"/>
              </w:rPr>
              <w:t>4,49</w:t>
            </w:r>
          </w:p>
        </w:tc>
        <w:tc>
          <w:tcPr>
            <w:tcW w:w="2429" w:type="dxa"/>
            <w:noWrap/>
            <w:vAlign w:val="center"/>
          </w:tcPr>
          <w:p w14:paraId="4840C40B" w14:textId="77777777" w:rsidR="004F5975" w:rsidRPr="00A06693" w:rsidRDefault="004F5975" w:rsidP="009715FD">
            <w:pPr>
              <w:tabs>
                <w:tab w:val="left" w:pos="993"/>
              </w:tabs>
              <w:overflowPunct w:val="0"/>
              <w:spacing w:after="0" w:line="240" w:lineRule="auto"/>
              <w:ind w:firstLine="33"/>
              <w:contextualSpacing/>
              <w:jc w:val="center"/>
              <w:textAlignment w:val="baseline"/>
              <w:rPr>
                <w:rFonts w:ascii="Times New Roman" w:hAnsi="Times New Roman" w:cs="Times New Roman"/>
                <w:sz w:val="28"/>
                <w:szCs w:val="28"/>
                <w:lang w:val="en-US"/>
              </w:rPr>
            </w:pPr>
            <w:r>
              <w:rPr>
                <w:rFonts w:ascii="Times New Roman" w:hAnsi="Times New Roman" w:cs="Times New Roman"/>
                <w:sz w:val="28"/>
                <w:szCs w:val="28"/>
                <w:lang w:val="en-US"/>
              </w:rPr>
              <w:t>4,57</w:t>
            </w:r>
          </w:p>
        </w:tc>
      </w:tr>
      <w:tr w:rsidR="004F5975" w:rsidRPr="00B2027A" w14:paraId="6B616538" w14:textId="77777777" w:rsidTr="00392812">
        <w:trPr>
          <w:trHeight w:val="288"/>
          <w:jc w:val="center"/>
        </w:trPr>
        <w:tc>
          <w:tcPr>
            <w:tcW w:w="2002" w:type="dxa"/>
            <w:noWrap/>
            <w:vAlign w:val="bottom"/>
            <w:hideMark/>
          </w:tcPr>
          <w:p w14:paraId="601D904A" w14:textId="77777777" w:rsidR="004F5975" w:rsidRPr="00B2027A" w:rsidRDefault="004F5975" w:rsidP="009715FD">
            <w:pPr>
              <w:tabs>
                <w:tab w:val="left" w:pos="993"/>
              </w:tabs>
              <w:overflowPunct w:val="0"/>
              <w:spacing w:after="0" w:line="240" w:lineRule="auto"/>
              <w:ind w:firstLine="51"/>
              <w:contextualSpacing/>
              <w:jc w:val="center"/>
              <w:textAlignment w:val="baseline"/>
              <w:rPr>
                <w:rFonts w:ascii="Times New Roman" w:hAnsi="Times New Roman" w:cs="Times New Roman"/>
                <w:sz w:val="28"/>
                <w:szCs w:val="28"/>
              </w:rPr>
            </w:pPr>
            <w:r w:rsidRPr="00B2027A">
              <w:rPr>
                <w:rFonts w:ascii="Times New Roman" w:hAnsi="Times New Roman" w:cs="Times New Roman"/>
                <w:sz w:val="28"/>
                <w:szCs w:val="28"/>
              </w:rPr>
              <w:t>A см</w:t>
            </w:r>
            <w:r w:rsidRPr="00B2027A">
              <w:rPr>
                <w:rFonts w:ascii="Times New Roman" w:hAnsi="Times New Roman" w:cs="Times New Roman"/>
                <w:sz w:val="28"/>
                <w:szCs w:val="28"/>
                <w:vertAlign w:val="superscript"/>
              </w:rPr>
              <w:t>2</w:t>
            </w:r>
          </w:p>
        </w:tc>
        <w:tc>
          <w:tcPr>
            <w:tcW w:w="2551" w:type="dxa"/>
            <w:noWrap/>
            <w:vAlign w:val="center"/>
            <w:hideMark/>
          </w:tcPr>
          <w:p w14:paraId="69354BCF" w14:textId="77777777" w:rsidR="004F5975" w:rsidRPr="00A06693" w:rsidRDefault="004F5975" w:rsidP="009715FD">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A06693">
              <w:rPr>
                <w:rFonts w:ascii="Times New Roman" w:hAnsi="Times New Roman" w:cs="Times New Roman"/>
                <w:sz w:val="28"/>
                <w:szCs w:val="28"/>
              </w:rPr>
              <w:t>0,25</w:t>
            </w:r>
          </w:p>
        </w:tc>
        <w:tc>
          <w:tcPr>
            <w:tcW w:w="2694" w:type="dxa"/>
            <w:noWrap/>
            <w:vAlign w:val="center"/>
            <w:hideMark/>
          </w:tcPr>
          <w:p w14:paraId="3CAA37BD" w14:textId="77777777" w:rsidR="004F5975" w:rsidRPr="00A06693" w:rsidRDefault="004F5975" w:rsidP="009715FD">
            <w:pPr>
              <w:tabs>
                <w:tab w:val="left" w:pos="993"/>
              </w:tabs>
              <w:overflowPunct w:val="0"/>
              <w:spacing w:after="0" w:line="240" w:lineRule="auto"/>
              <w:ind w:firstLine="34"/>
              <w:contextualSpacing/>
              <w:jc w:val="center"/>
              <w:textAlignment w:val="baseline"/>
              <w:rPr>
                <w:rFonts w:ascii="Times New Roman" w:hAnsi="Times New Roman" w:cs="Times New Roman"/>
                <w:sz w:val="28"/>
                <w:szCs w:val="28"/>
              </w:rPr>
            </w:pPr>
            <w:r w:rsidRPr="00A06693">
              <w:rPr>
                <w:rFonts w:ascii="Times New Roman" w:hAnsi="Times New Roman" w:cs="Times New Roman"/>
                <w:sz w:val="28"/>
                <w:szCs w:val="28"/>
              </w:rPr>
              <w:t>0,25</w:t>
            </w:r>
          </w:p>
        </w:tc>
        <w:tc>
          <w:tcPr>
            <w:tcW w:w="2429" w:type="dxa"/>
            <w:noWrap/>
            <w:vAlign w:val="center"/>
            <w:hideMark/>
          </w:tcPr>
          <w:p w14:paraId="69292AF2" w14:textId="77777777" w:rsidR="004F5975" w:rsidRPr="00A06693" w:rsidRDefault="004F5975" w:rsidP="009715FD">
            <w:pPr>
              <w:tabs>
                <w:tab w:val="left" w:pos="993"/>
              </w:tabs>
              <w:overflowPunct w:val="0"/>
              <w:spacing w:after="0" w:line="240" w:lineRule="auto"/>
              <w:ind w:firstLine="33"/>
              <w:contextualSpacing/>
              <w:jc w:val="center"/>
              <w:textAlignment w:val="baseline"/>
              <w:rPr>
                <w:rFonts w:ascii="Times New Roman" w:hAnsi="Times New Roman" w:cs="Times New Roman"/>
                <w:sz w:val="28"/>
                <w:szCs w:val="28"/>
              </w:rPr>
            </w:pPr>
            <w:r w:rsidRPr="00A06693">
              <w:rPr>
                <w:rFonts w:ascii="Times New Roman" w:hAnsi="Times New Roman" w:cs="Times New Roman"/>
                <w:sz w:val="28"/>
                <w:szCs w:val="28"/>
              </w:rPr>
              <w:t>0,25</w:t>
            </w:r>
          </w:p>
        </w:tc>
      </w:tr>
      <w:tr w:rsidR="004F5975" w:rsidRPr="00A06693" w14:paraId="0776BB0F" w14:textId="77777777" w:rsidTr="00392812">
        <w:trPr>
          <w:trHeight w:val="288"/>
          <w:jc w:val="center"/>
        </w:trPr>
        <w:tc>
          <w:tcPr>
            <w:tcW w:w="2002" w:type="dxa"/>
            <w:noWrap/>
            <w:vAlign w:val="bottom"/>
            <w:hideMark/>
          </w:tcPr>
          <w:p w14:paraId="12751759" w14:textId="77777777" w:rsidR="004F5975" w:rsidRPr="00B2027A" w:rsidRDefault="004F5975" w:rsidP="009715FD">
            <w:pPr>
              <w:tabs>
                <w:tab w:val="left" w:pos="993"/>
              </w:tabs>
              <w:overflowPunct w:val="0"/>
              <w:spacing w:after="0" w:line="240" w:lineRule="auto"/>
              <w:ind w:firstLine="51"/>
              <w:contextualSpacing/>
              <w:jc w:val="center"/>
              <w:textAlignment w:val="baseline"/>
              <w:rPr>
                <w:rFonts w:ascii="Times New Roman" w:hAnsi="Times New Roman" w:cs="Times New Roman"/>
                <w:sz w:val="28"/>
                <w:szCs w:val="28"/>
              </w:rPr>
            </w:pPr>
            <w:r w:rsidRPr="00B2027A">
              <w:rPr>
                <w:rFonts w:ascii="Times New Roman" w:hAnsi="Times New Roman" w:cs="Times New Roman"/>
                <w:sz w:val="28"/>
                <w:szCs w:val="28"/>
              </w:rPr>
              <w:t>I</w:t>
            </w:r>
            <w:r w:rsidRPr="003E2E20">
              <w:rPr>
                <w:rFonts w:ascii="Times New Roman" w:hAnsi="Times New Roman" w:cs="Times New Roman"/>
                <w:sz w:val="28"/>
                <w:szCs w:val="28"/>
                <w:vertAlign w:val="subscript"/>
              </w:rPr>
              <w:t>corr</w:t>
            </w:r>
            <w:r w:rsidRPr="00B2027A">
              <w:rPr>
                <w:rFonts w:ascii="Times New Roman" w:hAnsi="Times New Roman" w:cs="Times New Roman"/>
                <w:sz w:val="28"/>
                <w:szCs w:val="28"/>
              </w:rPr>
              <w:t xml:space="preserve"> (</w:t>
            </w:r>
            <w:r>
              <w:rPr>
                <w:rFonts w:ascii="Times New Roman" w:hAnsi="Times New Roman" w:cs="Times New Roman"/>
                <w:sz w:val="28"/>
                <w:szCs w:val="28"/>
                <w:lang w:val="en-US"/>
              </w:rPr>
              <w:t>m</w:t>
            </w:r>
            <w:r w:rsidRPr="00B2027A">
              <w:rPr>
                <w:rFonts w:ascii="Times New Roman" w:hAnsi="Times New Roman" w:cs="Times New Roman"/>
                <w:sz w:val="28"/>
                <w:szCs w:val="28"/>
              </w:rPr>
              <w:t>A)</w:t>
            </w:r>
          </w:p>
        </w:tc>
        <w:tc>
          <w:tcPr>
            <w:tcW w:w="2551" w:type="dxa"/>
            <w:noWrap/>
            <w:vAlign w:val="center"/>
          </w:tcPr>
          <w:p w14:paraId="310D6A81" w14:textId="77777777" w:rsidR="004F5975" w:rsidRPr="00A06693" w:rsidRDefault="004F5975" w:rsidP="009715FD">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A06693">
              <w:rPr>
                <w:rFonts w:ascii="Times New Roman" w:hAnsi="Times New Roman" w:cs="Times New Roman"/>
                <w:sz w:val="28"/>
                <w:szCs w:val="28"/>
              </w:rPr>
              <w:t>2,52</w:t>
            </w:r>
            <w:r w:rsidRPr="00A06693">
              <w:rPr>
                <w:rFonts w:ascii="Cambria Math" w:hAnsi="Cambria Math" w:cs="Cambria Math"/>
                <w:sz w:val="28"/>
                <w:szCs w:val="28"/>
              </w:rPr>
              <w:t>⋅</w:t>
            </w:r>
            <w:r w:rsidRPr="00A06693">
              <w:rPr>
                <w:rFonts w:ascii="Times New Roman" w:hAnsi="Times New Roman" w:cs="Times New Roman"/>
                <w:sz w:val="28"/>
                <w:szCs w:val="28"/>
              </w:rPr>
              <w:t>10</w:t>
            </w:r>
            <w:r w:rsidRPr="00A06693">
              <w:rPr>
                <w:rFonts w:ascii="Times New Roman" w:hAnsi="Times New Roman" w:cs="Times New Roman"/>
                <w:sz w:val="28"/>
                <w:szCs w:val="28"/>
                <w:vertAlign w:val="superscript"/>
              </w:rPr>
              <w:t>−3</w:t>
            </w:r>
          </w:p>
        </w:tc>
        <w:tc>
          <w:tcPr>
            <w:tcW w:w="2694" w:type="dxa"/>
            <w:noWrap/>
            <w:vAlign w:val="center"/>
          </w:tcPr>
          <w:p w14:paraId="6ABBA10A" w14:textId="77777777" w:rsidR="004F5975" w:rsidRPr="00A06693" w:rsidRDefault="004F5975" w:rsidP="009715FD">
            <w:pPr>
              <w:tabs>
                <w:tab w:val="left" w:pos="993"/>
              </w:tabs>
              <w:overflowPunct w:val="0"/>
              <w:spacing w:after="0" w:line="240" w:lineRule="auto"/>
              <w:ind w:firstLine="34"/>
              <w:contextualSpacing/>
              <w:jc w:val="center"/>
              <w:textAlignment w:val="baseline"/>
              <w:rPr>
                <w:rFonts w:ascii="Times New Roman" w:hAnsi="Times New Roman" w:cs="Times New Roman"/>
                <w:sz w:val="28"/>
                <w:szCs w:val="28"/>
              </w:rPr>
            </w:pPr>
            <w:r w:rsidRPr="00A06693">
              <w:rPr>
                <w:rFonts w:ascii="Times New Roman" w:hAnsi="Times New Roman" w:cs="Times New Roman"/>
                <w:sz w:val="28"/>
                <w:szCs w:val="28"/>
              </w:rPr>
              <w:t>1,35</w:t>
            </w:r>
            <w:r w:rsidRPr="00A06693">
              <w:rPr>
                <w:rFonts w:ascii="Cambria Math" w:hAnsi="Cambria Math" w:cs="Cambria Math"/>
                <w:sz w:val="28"/>
                <w:szCs w:val="28"/>
              </w:rPr>
              <w:t>⋅</w:t>
            </w:r>
            <w:r w:rsidRPr="00A06693">
              <w:rPr>
                <w:rFonts w:ascii="Times New Roman" w:hAnsi="Times New Roman" w:cs="Times New Roman"/>
                <w:sz w:val="28"/>
                <w:szCs w:val="28"/>
              </w:rPr>
              <w:t>10</w:t>
            </w:r>
            <w:r w:rsidRPr="00A06693">
              <w:rPr>
                <w:rFonts w:ascii="Times New Roman" w:hAnsi="Times New Roman" w:cs="Times New Roman"/>
                <w:sz w:val="28"/>
                <w:szCs w:val="28"/>
                <w:vertAlign w:val="superscript"/>
              </w:rPr>
              <w:t>−3</w:t>
            </w:r>
          </w:p>
        </w:tc>
        <w:tc>
          <w:tcPr>
            <w:tcW w:w="2429" w:type="dxa"/>
            <w:noWrap/>
            <w:vAlign w:val="center"/>
          </w:tcPr>
          <w:p w14:paraId="3B1DF618" w14:textId="77777777" w:rsidR="004F5975" w:rsidRPr="00A06693" w:rsidRDefault="004F5975" w:rsidP="009715FD">
            <w:pPr>
              <w:tabs>
                <w:tab w:val="left" w:pos="993"/>
              </w:tabs>
              <w:overflowPunct w:val="0"/>
              <w:spacing w:after="0" w:line="240" w:lineRule="auto"/>
              <w:ind w:firstLine="33"/>
              <w:contextualSpacing/>
              <w:jc w:val="center"/>
              <w:textAlignment w:val="baseline"/>
              <w:rPr>
                <w:rFonts w:ascii="Times New Roman" w:hAnsi="Times New Roman" w:cs="Times New Roman"/>
                <w:sz w:val="28"/>
                <w:szCs w:val="28"/>
                <w:lang w:val="en-US"/>
              </w:rPr>
            </w:pPr>
            <w:r w:rsidRPr="00A06693">
              <w:rPr>
                <w:rFonts w:ascii="Times New Roman" w:hAnsi="Times New Roman" w:cs="Times New Roman"/>
                <w:sz w:val="28"/>
                <w:szCs w:val="28"/>
                <w:lang w:val="en-US"/>
              </w:rPr>
              <w:t>1,29</w:t>
            </w:r>
            <w:r w:rsidRPr="00A06693">
              <w:rPr>
                <w:rFonts w:ascii="Cambria Math" w:hAnsi="Cambria Math" w:cs="Cambria Math"/>
                <w:sz w:val="28"/>
                <w:szCs w:val="28"/>
                <w:lang w:val="en-US"/>
              </w:rPr>
              <w:t>⋅</w:t>
            </w:r>
            <w:r w:rsidRPr="00A06693">
              <w:rPr>
                <w:rFonts w:ascii="Times New Roman" w:hAnsi="Times New Roman" w:cs="Times New Roman"/>
                <w:sz w:val="28"/>
                <w:szCs w:val="28"/>
                <w:lang w:val="en-US"/>
              </w:rPr>
              <w:t>10</w:t>
            </w:r>
            <w:r w:rsidRPr="00A06693">
              <w:rPr>
                <w:rFonts w:ascii="Times New Roman" w:hAnsi="Times New Roman" w:cs="Times New Roman"/>
                <w:sz w:val="28"/>
                <w:szCs w:val="28"/>
                <w:vertAlign w:val="superscript"/>
                <w:lang w:val="en-US"/>
              </w:rPr>
              <w:t>−3</w:t>
            </w:r>
          </w:p>
        </w:tc>
      </w:tr>
      <w:tr w:rsidR="004F5975" w:rsidRPr="00B2027A" w14:paraId="6D110B3E" w14:textId="77777777" w:rsidTr="00392812">
        <w:trPr>
          <w:trHeight w:val="288"/>
          <w:jc w:val="center"/>
        </w:trPr>
        <w:tc>
          <w:tcPr>
            <w:tcW w:w="2002" w:type="dxa"/>
            <w:noWrap/>
            <w:vAlign w:val="bottom"/>
            <w:hideMark/>
          </w:tcPr>
          <w:p w14:paraId="70F2D4BC" w14:textId="77777777" w:rsidR="004F5975" w:rsidRPr="00B2027A" w:rsidRDefault="004F5975" w:rsidP="009715FD">
            <w:pPr>
              <w:tabs>
                <w:tab w:val="left" w:pos="993"/>
              </w:tabs>
              <w:overflowPunct w:val="0"/>
              <w:spacing w:after="0" w:line="240" w:lineRule="auto"/>
              <w:ind w:firstLine="51"/>
              <w:contextualSpacing/>
              <w:jc w:val="center"/>
              <w:textAlignment w:val="baseline"/>
              <w:rPr>
                <w:rFonts w:ascii="Times New Roman" w:hAnsi="Times New Roman" w:cs="Times New Roman"/>
                <w:sz w:val="28"/>
                <w:szCs w:val="28"/>
              </w:rPr>
            </w:pPr>
            <w:r w:rsidRPr="00B2027A">
              <w:rPr>
                <w:rFonts w:ascii="Times New Roman" w:hAnsi="Times New Roman" w:cs="Times New Roman"/>
                <w:sz w:val="28"/>
                <w:szCs w:val="28"/>
              </w:rPr>
              <w:t>i</w:t>
            </w:r>
            <w:r w:rsidRPr="003E2E20">
              <w:rPr>
                <w:rFonts w:ascii="Times New Roman" w:hAnsi="Times New Roman" w:cs="Times New Roman"/>
                <w:sz w:val="28"/>
                <w:szCs w:val="28"/>
                <w:vertAlign w:val="subscript"/>
              </w:rPr>
              <w:t>corr</w:t>
            </w:r>
            <w:r w:rsidRPr="00B2027A">
              <w:rPr>
                <w:rFonts w:ascii="Times New Roman" w:hAnsi="Times New Roman" w:cs="Times New Roman"/>
                <w:sz w:val="28"/>
                <w:szCs w:val="28"/>
              </w:rPr>
              <w:t xml:space="preserve"> (</w:t>
            </w:r>
            <w:r>
              <w:rPr>
                <w:rFonts w:ascii="Times New Roman" w:hAnsi="Times New Roman" w:cs="Times New Roman"/>
                <w:sz w:val="28"/>
                <w:szCs w:val="28"/>
                <w:lang w:val="en-US"/>
              </w:rPr>
              <w:t>m</w:t>
            </w:r>
            <w:r w:rsidRPr="00B2027A">
              <w:rPr>
                <w:rFonts w:ascii="Times New Roman" w:hAnsi="Times New Roman" w:cs="Times New Roman"/>
                <w:sz w:val="28"/>
                <w:szCs w:val="28"/>
              </w:rPr>
              <w:t>A/см</w:t>
            </w:r>
            <w:r w:rsidRPr="00B2027A">
              <w:rPr>
                <w:rFonts w:ascii="Times New Roman" w:hAnsi="Times New Roman" w:cs="Times New Roman"/>
                <w:sz w:val="28"/>
                <w:szCs w:val="28"/>
                <w:vertAlign w:val="superscript"/>
              </w:rPr>
              <w:t>2</w:t>
            </w:r>
            <w:r w:rsidRPr="00B2027A">
              <w:rPr>
                <w:rFonts w:ascii="Times New Roman" w:hAnsi="Times New Roman" w:cs="Times New Roman"/>
                <w:sz w:val="28"/>
                <w:szCs w:val="28"/>
              </w:rPr>
              <w:t>)</w:t>
            </w:r>
          </w:p>
        </w:tc>
        <w:tc>
          <w:tcPr>
            <w:tcW w:w="2551" w:type="dxa"/>
            <w:noWrap/>
            <w:vAlign w:val="center"/>
          </w:tcPr>
          <w:p w14:paraId="2ED82988" w14:textId="77777777" w:rsidR="004F5975" w:rsidRPr="00A06693" w:rsidRDefault="004F5975" w:rsidP="009715FD">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A06693">
              <w:rPr>
                <w:rFonts w:ascii="Times New Roman" w:hAnsi="Times New Roman" w:cs="Times New Roman"/>
                <w:sz w:val="28"/>
                <w:szCs w:val="28"/>
              </w:rPr>
              <w:t>0,010079</w:t>
            </w:r>
          </w:p>
        </w:tc>
        <w:tc>
          <w:tcPr>
            <w:tcW w:w="2694" w:type="dxa"/>
            <w:noWrap/>
            <w:vAlign w:val="center"/>
          </w:tcPr>
          <w:p w14:paraId="35BE1C33" w14:textId="77777777" w:rsidR="004F5975" w:rsidRPr="00A06693" w:rsidRDefault="004F5975" w:rsidP="009715FD">
            <w:pPr>
              <w:tabs>
                <w:tab w:val="left" w:pos="993"/>
              </w:tabs>
              <w:overflowPunct w:val="0"/>
              <w:spacing w:after="0" w:line="240" w:lineRule="auto"/>
              <w:ind w:firstLine="34"/>
              <w:contextualSpacing/>
              <w:jc w:val="center"/>
              <w:textAlignment w:val="baseline"/>
              <w:rPr>
                <w:rFonts w:ascii="Times New Roman" w:hAnsi="Times New Roman" w:cs="Times New Roman"/>
                <w:sz w:val="28"/>
                <w:szCs w:val="28"/>
              </w:rPr>
            </w:pPr>
            <w:r w:rsidRPr="00A06693">
              <w:rPr>
                <w:rFonts w:ascii="Times New Roman" w:hAnsi="Times New Roman" w:cs="Times New Roman"/>
                <w:sz w:val="28"/>
                <w:szCs w:val="28"/>
              </w:rPr>
              <w:t>0,0053932</w:t>
            </w:r>
          </w:p>
        </w:tc>
        <w:tc>
          <w:tcPr>
            <w:tcW w:w="2429" w:type="dxa"/>
            <w:noWrap/>
            <w:vAlign w:val="center"/>
          </w:tcPr>
          <w:p w14:paraId="594CA98A" w14:textId="77777777" w:rsidR="004F5975" w:rsidRPr="00A06693" w:rsidRDefault="004F5975" w:rsidP="009715FD">
            <w:pPr>
              <w:tabs>
                <w:tab w:val="left" w:pos="993"/>
              </w:tabs>
              <w:overflowPunct w:val="0"/>
              <w:spacing w:after="0" w:line="240" w:lineRule="auto"/>
              <w:ind w:firstLine="33"/>
              <w:contextualSpacing/>
              <w:jc w:val="center"/>
              <w:textAlignment w:val="baseline"/>
              <w:rPr>
                <w:rFonts w:ascii="Times New Roman" w:hAnsi="Times New Roman" w:cs="Times New Roman"/>
                <w:sz w:val="28"/>
                <w:szCs w:val="28"/>
              </w:rPr>
            </w:pPr>
            <w:r w:rsidRPr="00A06693">
              <w:rPr>
                <w:rFonts w:ascii="Times New Roman" w:hAnsi="Times New Roman" w:cs="Times New Roman"/>
                <w:color w:val="303030"/>
                <w:sz w:val="28"/>
                <w:szCs w:val="28"/>
                <w:shd w:val="clear" w:color="auto" w:fill="FFFFFF"/>
              </w:rPr>
              <w:t>0,0051605</w:t>
            </w:r>
          </w:p>
        </w:tc>
      </w:tr>
      <w:tr w:rsidR="004F5975" w:rsidRPr="00B2027A" w14:paraId="4FADC9BA" w14:textId="77777777" w:rsidTr="00392812">
        <w:trPr>
          <w:trHeight w:val="288"/>
          <w:jc w:val="center"/>
        </w:trPr>
        <w:tc>
          <w:tcPr>
            <w:tcW w:w="2002" w:type="dxa"/>
            <w:noWrap/>
            <w:vAlign w:val="bottom"/>
          </w:tcPr>
          <w:p w14:paraId="41E929E2" w14:textId="77777777" w:rsidR="004F5975" w:rsidRPr="00FF7CFC" w:rsidRDefault="004F5975" w:rsidP="009715FD">
            <w:pPr>
              <w:tabs>
                <w:tab w:val="left" w:pos="993"/>
              </w:tabs>
              <w:overflowPunct w:val="0"/>
              <w:spacing w:after="0" w:line="240" w:lineRule="auto"/>
              <w:ind w:firstLine="51"/>
              <w:contextualSpacing/>
              <w:jc w:val="center"/>
              <w:textAlignment w:val="baseline"/>
              <w:rPr>
                <w:rFonts w:ascii="Times New Roman" w:hAnsi="Times New Roman" w:cs="Times New Roman"/>
                <w:sz w:val="28"/>
                <w:szCs w:val="28"/>
                <w:lang w:val="en-US"/>
              </w:rPr>
            </w:pPr>
            <w:r>
              <w:rPr>
                <w:rFonts w:ascii="Times New Roman" w:hAnsi="Times New Roman" w:cs="Times New Roman"/>
                <w:sz w:val="28"/>
                <w:szCs w:val="28"/>
                <w:lang w:val="en-US"/>
              </w:rPr>
              <w:t>E</w:t>
            </w:r>
            <w:r w:rsidRPr="00FF7CFC">
              <w:rPr>
                <w:rFonts w:ascii="Times New Roman" w:hAnsi="Times New Roman" w:cs="Times New Roman"/>
                <w:sz w:val="28"/>
                <w:szCs w:val="28"/>
                <w:vertAlign w:val="subscript"/>
                <w:lang w:val="en-US"/>
              </w:rPr>
              <w:t>corr</w:t>
            </w:r>
            <w:r w:rsidRPr="00FF7CFC">
              <w:rPr>
                <w:rFonts w:ascii="Times New Roman" w:hAnsi="Times New Roman" w:cs="Times New Roman"/>
                <w:sz w:val="28"/>
                <w:szCs w:val="28"/>
                <w:lang w:val="en-US"/>
              </w:rPr>
              <w:t xml:space="preserve"> (</w:t>
            </w:r>
            <w:r>
              <w:rPr>
                <w:rFonts w:ascii="Times New Roman" w:hAnsi="Times New Roman" w:cs="Times New Roman"/>
                <w:sz w:val="28"/>
                <w:szCs w:val="28"/>
                <w:lang w:val="en-US"/>
              </w:rPr>
              <w:t>B</w:t>
            </w:r>
            <w:r w:rsidRPr="00FF7CFC">
              <w:rPr>
                <w:rFonts w:ascii="Times New Roman" w:hAnsi="Times New Roman" w:cs="Times New Roman"/>
                <w:sz w:val="28"/>
                <w:szCs w:val="28"/>
                <w:lang w:val="en-US"/>
              </w:rPr>
              <w:t>)</w:t>
            </w:r>
          </w:p>
        </w:tc>
        <w:tc>
          <w:tcPr>
            <w:tcW w:w="2551" w:type="dxa"/>
            <w:noWrap/>
            <w:vAlign w:val="center"/>
          </w:tcPr>
          <w:p w14:paraId="28F88D35" w14:textId="77777777" w:rsidR="004F5975" w:rsidRPr="00A06693" w:rsidRDefault="004F5975" w:rsidP="009715FD">
            <w:pPr>
              <w:tabs>
                <w:tab w:val="left" w:pos="993"/>
              </w:tabs>
              <w:overflowPunct w:val="0"/>
              <w:spacing w:after="0" w:line="240" w:lineRule="auto"/>
              <w:contextualSpacing/>
              <w:jc w:val="center"/>
              <w:textAlignment w:val="baseline"/>
              <w:rPr>
                <w:rFonts w:ascii="Times New Roman" w:hAnsi="Times New Roman" w:cs="Times New Roman"/>
                <w:sz w:val="28"/>
                <w:szCs w:val="28"/>
              </w:rPr>
            </w:pPr>
            <w:r>
              <w:rPr>
                <w:rFonts w:ascii="Times New Roman" w:hAnsi="Times New Roman" w:cs="Times New Roman"/>
                <w:sz w:val="28"/>
                <w:szCs w:val="28"/>
                <w:lang w:val="en-US"/>
              </w:rPr>
              <w:t>-</w:t>
            </w:r>
            <w:r w:rsidRPr="00FF7CFC">
              <w:rPr>
                <w:rFonts w:ascii="Times New Roman" w:hAnsi="Times New Roman" w:cs="Times New Roman"/>
                <w:sz w:val="28"/>
                <w:szCs w:val="28"/>
              </w:rPr>
              <w:t>0,48237</w:t>
            </w:r>
          </w:p>
        </w:tc>
        <w:tc>
          <w:tcPr>
            <w:tcW w:w="2694" w:type="dxa"/>
            <w:noWrap/>
            <w:vAlign w:val="center"/>
          </w:tcPr>
          <w:p w14:paraId="624DF661" w14:textId="77777777" w:rsidR="004F5975" w:rsidRPr="008A0DB0" w:rsidRDefault="004F5975" w:rsidP="009715FD">
            <w:pPr>
              <w:tabs>
                <w:tab w:val="left" w:pos="993"/>
              </w:tabs>
              <w:overflowPunct w:val="0"/>
              <w:spacing w:after="0" w:line="240" w:lineRule="auto"/>
              <w:ind w:firstLine="34"/>
              <w:contextualSpacing/>
              <w:jc w:val="center"/>
              <w:textAlignment w:val="baseline"/>
              <w:rPr>
                <w:rFonts w:ascii="Times New Roman" w:hAnsi="Times New Roman" w:cs="Times New Roman"/>
                <w:sz w:val="28"/>
                <w:szCs w:val="28"/>
                <w:lang w:val="kk-KZ"/>
              </w:rPr>
            </w:pPr>
            <w:r>
              <w:rPr>
                <w:rFonts w:ascii="Times New Roman" w:hAnsi="Times New Roman" w:cs="Times New Roman"/>
                <w:sz w:val="28"/>
                <w:szCs w:val="28"/>
                <w:lang w:val="en-US"/>
              </w:rPr>
              <w:t>-</w:t>
            </w:r>
            <w:r w:rsidRPr="00FF7CFC">
              <w:rPr>
                <w:rFonts w:ascii="Times New Roman" w:hAnsi="Times New Roman" w:cs="Times New Roman"/>
                <w:sz w:val="28"/>
                <w:szCs w:val="28"/>
              </w:rPr>
              <w:t>0,19196</w:t>
            </w:r>
          </w:p>
        </w:tc>
        <w:tc>
          <w:tcPr>
            <w:tcW w:w="2429" w:type="dxa"/>
            <w:noWrap/>
            <w:vAlign w:val="center"/>
          </w:tcPr>
          <w:p w14:paraId="63F1D60E" w14:textId="77777777" w:rsidR="004F5975" w:rsidRPr="00A06693" w:rsidRDefault="004F5975" w:rsidP="009715FD">
            <w:pPr>
              <w:tabs>
                <w:tab w:val="left" w:pos="993"/>
              </w:tabs>
              <w:overflowPunct w:val="0"/>
              <w:spacing w:after="0" w:line="240" w:lineRule="auto"/>
              <w:ind w:firstLine="33"/>
              <w:contextualSpacing/>
              <w:jc w:val="center"/>
              <w:textAlignment w:val="baseline"/>
              <w:rPr>
                <w:rFonts w:ascii="Times New Roman" w:hAnsi="Times New Roman" w:cs="Times New Roman"/>
                <w:color w:val="303030"/>
                <w:sz w:val="28"/>
                <w:szCs w:val="28"/>
                <w:shd w:val="clear" w:color="auto" w:fill="FFFFFF"/>
              </w:rPr>
            </w:pPr>
            <w:r>
              <w:rPr>
                <w:rFonts w:ascii="Times New Roman" w:hAnsi="Times New Roman" w:cs="Times New Roman"/>
                <w:color w:val="303030"/>
                <w:sz w:val="28"/>
                <w:szCs w:val="28"/>
                <w:shd w:val="clear" w:color="auto" w:fill="FFFFFF"/>
                <w:lang w:val="en-US"/>
              </w:rPr>
              <w:t>-</w:t>
            </w:r>
            <w:r w:rsidRPr="00FF7CFC">
              <w:rPr>
                <w:rFonts w:ascii="Times New Roman" w:hAnsi="Times New Roman" w:cs="Times New Roman"/>
                <w:color w:val="303030"/>
                <w:sz w:val="28"/>
                <w:szCs w:val="28"/>
                <w:shd w:val="clear" w:color="auto" w:fill="FFFFFF"/>
              </w:rPr>
              <w:t>0,17643</w:t>
            </w:r>
          </w:p>
        </w:tc>
      </w:tr>
      <w:tr w:rsidR="004F5975" w:rsidRPr="00B2027A" w14:paraId="39654E73" w14:textId="77777777" w:rsidTr="00392812">
        <w:trPr>
          <w:trHeight w:val="288"/>
          <w:jc w:val="center"/>
        </w:trPr>
        <w:tc>
          <w:tcPr>
            <w:tcW w:w="2002" w:type="dxa"/>
            <w:noWrap/>
            <w:vAlign w:val="bottom"/>
            <w:hideMark/>
          </w:tcPr>
          <w:p w14:paraId="5920BAF6" w14:textId="77777777" w:rsidR="004F5975" w:rsidRPr="00B2027A" w:rsidRDefault="004F5975" w:rsidP="009715FD">
            <w:pPr>
              <w:tabs>
                <w:tab w:val="left" w:pos="993"/>
              </w:tabs>
              <w:overflowPunct w:val="0"/>
              <w:spacing w:after="0" w:line="240" w:lineRule="auto"/>
              <w:ind w:firstLine="51"/>
              <w:contextualSpacing/>
              <w:jc w:val="center"/>
              <w:textAlignment w:val="baseline"/>
              <w:rPr>
                <w:rFonts w:ascii="Times New Roman" w:hAnsi="Times New Roman" w:cs="Times New Roman"/>
                <w:sz w:val="28"/>
                <w:szCs w:val="28"/>
              </w:rPr>
            </w:pPr>
            <w:r w:rsidRPr="00B2027A">
              <w:rPr>
                <w:rFonts w:ascii="Times New Roman" w:hAnsi="Times New Roman" w:cs="Times New Roman"/>
                <w:sz w:val="28"/>
                <w:szCs w:val="28"/>
              </w:rPr>
              <w:t>CR (мм/год)</w:t>
            </w:r>
          </w:p>
        </w:tc>
        <w:tc>
          <w:tcPr>
            <w:tcW w:w="2551" w:type="dxa"/>
            <w:noWrap/>
            <w:vAlign w:val="center"/>
            <w:hideMark/>
          </w:tcPr>
          <w:p w14:paraId="57B159C4" w14:textId="77777777" w:rsidR="004F5975" w:rsidRPr="00A06693" w:rsidRDefault="004F5975" w:rsidP="009715FD">
            <w:pPr>
              <w:tabs>
                <w:tab w:val="left" w:pos="993"/>
              </w:tabs>
              <w:overflowPunct w:val="0"/>
              <w:spacing w:after="0" w:line="240" w:lineRule="auto"/>
              <w:contextualSpacing/>
              <w:jc w:val="center"/>
              <w:textAlignment w:val="baseline"/>
              <w:rPr>
                <w:rFonts w:ascii="Times New Roman" w:hAnsi="Times New Roman" w:cs="Times New Roman"/>
                <w:sz w:val="28"/>
                <w:szCs w:val="28"/>
                <w:vertAlign w:val="superscript"/>
              </w:rPr>
            </w:pPr>
            <w:r w:rsidRPr="00A06693">
              <w:rPr>
                <w:rFonts w:ascii="Times New Roman" w:hAnsi="Times New Roman" w:cs="Times New Roman"/>
                <w:sz w:val="28"/>
                <w:szCs w:val="28"/>
              </w:rPr>
              <w:t>1,17×10</w:t>
            </w:r>
            <w:r w:rsidRPr="00A06693">
              <w:rPr>
                <w:rFonts w:ascii="Times New Roman" w:hAnsi="Times New Roman" w:cs="Times New Roman"/>
                <w:sz w:val="28"/>
                <w:szCs w:val="28"/>
                <w:vertAlign w:val="superscript"/>
              </w:rPr>
              <w:t>−4</w:t>
            </w:r>
          </w:p>
        </w:tc>
        <w:tc>
          <w:tcPr>
            <w:tcW w:w="2694" w:type="dxa"/>
            <w:noWrap/>
            <w:vAlign w:val="center"/>
            <w:hideMark/>
          </w:tcPr>
          <w:p w14:paraId="49CD8B58" w14:textId="77777777" w:rsidR="004F5975" w:rsidRPr="00A06693" w:rsidRDefault="004F5975" w:rsidP="009715FD">
            <w:pPr>
              <w:tabs>
                <w:tab w:val="left" w:pos="993"/>
              </w:tabs>
              <w:overflowPunct w:val="0"/>
              <w:spacing w:after="0" w:line="240" w:lineRule="auto"/>
              <w:ind w:firstLine="34"/>
              <w:contextualSpacing/>
              <w:jc w:val="center"/>
              <w:textAlignment w:val="baseline"/>
              <w:rPr>
                <w:rFonts w:ascii="Times New Roman" w:hAnsi="Times New Roman" w:cs="Times New Roman"/>
                <w:sz w:val="28"/>
                <w:szCs w:val="28"/>
                <w:lang w:val="en-US"/>
              </w:rPr>
            </w:pPr>
            <w:r w:rsidRPr="00A06693">
              <w:rPr>
                <w:rFonts w:ascii="Times New Roman" w:hAnsi="Times New Roman" w:cs="Times New Roman"/>
                <w:sz w:val="28"/>
                <w:szCs w:val="28"/>
                <w:lang w:val="en-US"/>
              </w:rPr>
              <w:t>0,</w:t>
            </w:r>
            <w:r>
              <w:rPr>
                <w:rFonts w:ascii="Times New Roman" w:hAnsi="Times New Roman" w:cs="Times New Roman"/>
                <w:sz w:val="28"/>
                <w:szCs w:val="28"/>
                <w:lang w:val="en-US"/>
              </w:rPr>
              <w:t>303</w:t>
            </w:r>
            <w:r w:rsidRPr="00A06693">
              <w:rPr>
                <w:rFonts w:ascii="Times New Roman" w:hAnsi="Times New Roman" w:cs="Times New Roman"/>
                <w:sz w:val="28"/>
                <w:szCs w:val="28"/>
              </w:rPr>
              <w:t>×10</w:t>
            </w:r>
            <w:r w:rsidRPr="00A06693">
              <w:rPr>
                <w:rFonts w:ascii="Times New Roman" w:hAnsi="Times New Roman" w:cs="Times New Roman"/>
                <w:sz w:val="28"/>
                <w:szCs w:val="28"/>
                <w:vertAlign w:val="superscript"/>
              </w:rPr>
              <w:t>−</w:t>
            </w:r>
            <w:r w:rsidRPr="00A06693">
              <w:rPr>
                <w:rFonts w:ascii="Times New Roman" w:hAnsi="Times New Roman" w:cs="Times New Roman"/>
                <w:sz w:val="28"/>
                <w:szCs w:val="28"/>
                <w:vertAlign w:val="superscript"/>
                <w:lang w:val="en-US"/>
              </w:rPr>
              <w:t>4</w:t>
            </w:r>
          </w:p>
        </w:tc>
        <w:tc>
          <w:tcPr>
            <w:tcW w:w="2429" w:type="dxa"/>
            <w:noWrap/>
            <w:vAlign w:val="center"/>
            <w:hideMark/>
          </w:tcPr>
          <w:p w14:paraId="6D679252" w14:textId="77777777" w:rsidR="004F5975" w:rsidRPr="00A06693" w:rsidRDefault="004F5975" w:rsidP="009715FD">
            <w:pPr>
              <w:tabs>
                <w:tab w:val="left" w:pos="993"/>
              </w:tabs>
              <w:overflowPunct w:val="0"/>
              <w:spacing w:after="0" w:line="240" w:lineRule="auto"/>
              <w:ind w:firstLine="33"/>
              <w:contextualSpacing/>
              <w:jc w:val="center"/>
              <w:textAlignment w:val="baseline"/>
              <w:rPr>
                <w:rFonts w:ascii="Times New Roman" w:hAnsi="Times New Roman" w:cs="Times New Roman"/>
                <w:sz w:val="28"/>
                <w:szCs w:val="28"/>
              </w:rPr>
            </w:pPr>
            <w:r w:rsidRPr="00A06693">
              <w:rPr>
                <w:rFonts w:ascii="Times New Roman" w:hAnsi="Times New Roman" w:cs="Times New Roman"/>
                <w:sz w:val="28"/>
                <w:szCs w:val="28"/>
                <w:lang w:val="en-US"/>
              </w:rPr>
              <w:t>0,</w:t>
            </w:r>
            <w:r>
              <w:rPr>
                <w:rFonts w:ascii="Times New Roman" w:hAnsi="Times New Roman" w:cs="Times New Roman"/>
                <w:sz w:val="28"/>
                <w:szCs w:val="28"/>
                <w:lang w:val="en-US"/>
              </w:rPr>
              <w:t>287</w:t>
            </w:r>
            <w:r w:rsidRPr="00A06693">
              <w:rPr>
                <w:rFonts w:ascii="Times New Roman" w:hAnsi="Times New Roman" w:cs="Times New Roman"/>
                <w:sz w:val="28"/>
                <w:szCs w:val="28"/>
              </w:rPr>
              <w:t>×10</w:t>
            </w:r>
            <w:r w:rsidRPr="00A06693">
              <w:rPr>
                <w:rFonts w:ascii="Times New Roman" w:hAnsi="Times New Roman" w:cs="Times New Roman"/>
                <w:sz w:val="28"/>
                <w:szCs w:val="28"/>
                <w:vertAlign w:val="superscript"/>
              </w:rPr>
              <w:t>−</w:t>
            </w:r>
            <w:r w:rsidRPr="00A06693">
              <w:rPr>
                <w:rFonts w:ascii="Times New Roman" w:hAnsi="Times New Roman" w:cs="Times New Roman"/>
                <w:sz w:val="28"/>
                <w:szCs w:val="28"/>
                <w:vertAlign w:val="superscript"/>
                <w:lang w:val="en-US"/>
              </w:rPr>
              <w:t>4</w:t>
            </w:r>
          </w:p>
        </w:tc>
      </w:tr>
    </w:tbl>
    <w:p w14:paraId="7E7F5296" w14:textId="77777777" w:rsidR="004F5975" w:rsidRPr="00B2027A"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75904943" w14:textId="7FF814F9" w:rsidR="004F5975" w:rsidRPr="0012654B"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12654B">
        <w:rPr>
          <w:rFonts w:ascii="Times New Roman" w:hAnsi="Times New Roman" w:cs="Times New Roman"/>
          <w:sz w:val="28"/>
          <w:szCs w:val="28"/>
        </w:rPr>
        <w:t xml:space="preserve">Результаты проведенных испытаний подтверждают, что применение защитных покрытий </w:t>
      </w:r>
      <w:r>
        <w:rPr>
          <w:rFonts w:ascii="Times New Roman" w:hAnsi="Times New Roman" w:cs="Times New Roman"/>
          <w:sz w:val="28"/>
          <w:szCs w:val="28"/>
          <w:lang w:val="en-US"/>
        </w:rPr>
        <w:t>Cr</w:t>
      </w:r>
      <w:r w:rsidRPr="00BF399E">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BF399E">
        <w:rPr>
          <w:rFonts w:ascii="Times New Roman" w:hAnsi="Times New Roman" w:cs="Times New Roman"/>
          <w:sz w:val="28"/>
          <w:szCs w:val="28"/>
          <w:vertAlign w:val="subscript"/>
        </w:rPr>
        <w:t>2</w:t>
      </w:r>
      <w:r w:rsidRPr="0012654B">
        <w:rPr>
          <w:rFonts w:ascii="Times New Roman" w:hAnsi="Times New Roman" w:cs="Times New Roman"/>
          <w:sz w:val="28"/>
          <w:szCs w:val="28"/>
        </w:rPr>
        <w:t>-</w:t>
      </w:r>
      <w:r>
        <w:rPr>
          <w:rFonts w:ascii="Times New Roman" w:hAnsi="Times New Roman" w:cs="Times New Roman"/>
          <w:sz w:val="28"/>
          <w:szCs w:val="28"/>
          <w:lang w:val="en-US"/>
        </w:rPr>
        <w:t>NiCr</w:t>
      </w:r>
      <w:r w:rsidRPr="0012654B">
        <w:rPr>
          <w:rFonts w:ascii="Times New Roman" w:hAnsi="Times New Roman" w:cs="Times New Roman"/>
          <w:sz w:val="28"/>
          <w:szCs w:val="28"/>
        </w:rPr>
        <w:t xml:space="preserve"> существенно повышает коррозионную стойкость стали 12Х1МФ в хлоридных средах. </w:t>
      </w:r>
      <w:r w:rsidRPr="00D85AAB">
        <w:rPr>
          <w:rFonts w:ascii="Times New Roman" w:hAnsi="Times New Roman" w:cs="Times New Roman"/>
          <w:sz w:val="28"/>
          <w:szCs w:val="28"/>
        </w:rPr>
        <w:t>Анализ наклонов Тафеля показывает, что при переходе от стали к покрытиям происходит существенное</w:t>
      </w:r>
      <w:r>
        <w:rPr>
          <w:rFonts w:ascii="Times New Roman" w:hAnsi="Times New Roman" w:cs="Times New Roman"/>
          <w:sz w:val="28"/>
          <w:szCs w:val="28"/>
        </w:rPr>
        <w:t xml:space="preserve"> изменение катодного наклона b</w:t>
      </w:r>
      <w:r w:rsidRPr="00D85AAB">
        <w:rPr>
          <w:rFonts w:ascii="Times New Roman" w:hAnsi="Times New Roman" w:cs="Times New Roman"/>
          <w:sz w:val="28"/>
          <w:szCs w:val="28"/>
          <w:vertAlign w:val="subscript"/>
        </w:rPr>
        <w:t>c</w:t>
      </w:r>
      <w:r>
        <w:rPr>
          <w:rFonts w:ascii="Times New Roman" w:hAnsi="Times New Roman" w:cs="Times New Roman"/>
          <w:sz w:val="28"/>
          <w:szCs w:val="28"/>
        </w:rPr>
        <w:t xml:space="preserve">  (с 0,113 до 0,065</w:t>
      </w:r>
      <w:r w:rsidRPr="00D85AAB">
        <w:rPr>
          <w:rFonts w:ascii="Times New Roman" w:hAnsi="Times New Roman" w:cs="Times New Roman"/>
          <w:sz w:val="28"/>
          <w:szCs w:val="28"/>
        </w:rPr>
        <w:t>-0,087</w:t>
      </w:r>
      <w:proofErr w:type="gramStart"/>
      <w:r w:rsidRPr="00D85AAB">
        <w:rPr>
          <w:rFonts w:ascii="Times New Roman" w:hAnsi="Times New Roman" w:cs="Times New Roman"/>
          <w:sz w:val="28"/>
          <w:szCs w:val="28"/>
        </w:rPr>
        <w:t xml:space="preserve"> В</w:t>
      </w:r>
      <w:proofErr w:type="gramEnd"/>
      <w:r w:rsidRPr="00D85AAB">
        <w:rPr>
          <w:rFonts w:ascii="Times New Roman" w:hAnsi="Times New Roman" w:cs="Times New Roman"/>
          <w:sz w:val="28"/>
          <w:szCs w:val="28"/>
        </w:rPr>
        <w:t>/дек.). Это указывает на изменение кинетики восстановления кислорода, обусловленное специфическими каталитическими свойствами никель-хромовой матрицы по сравнению с железной основой.</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Характеристика </w:t>
      </w:r>
      <w:r w:rsidRPr="00D85AAB">
        <w:rPr>
          <w:rFonts w:ascii="Times New Roman" w:hAnsi="Times New Roman" w:cs="Times New Roman"/>
          <w:sz w:val="28"/>
          <w:szCs w:val="28"/>
        </w:rPr>
        <w:t>градиентной структуры обос</w:t>
      </w:r>
      <w:r>
        <w:rPr>
          <w:rFonts w:ascii="Times New Roman" w:hAnsi="Times New Roman" w:cs="Times New Roman"/>
          <w:sz w:val="28"/>
          <w:szCs w:val="28"/>
        </w:rPr>
        <w:t>новано сочетанием двух факторов</w:t>
      </w:r>
      <w:r>
        <w:rPr>
          <w:rFonts w:ascii="Times New Roman" w:hAnsi="Times New Roman" w:cs="Times New Roman"/>
          <w:sz w:val="28"/>
          <w:szCs w:val="28"/>
          <w:lang w:val="kk-KZ"/>
        </w:rPr>
        <w:t>,</w:t>
      </w:r>
      <w:r w:rsidRPr="00D85AAB">
        <w:rPr>
          <w:rFonts w:ascii="Times New Roman" w:hAnsi="Times New Roman" w:cs="Times New Roman"/>
          <w:sz w:val="28"/>
          <w:szCs w:val="28"/>
        </w:rPr>
        <w:t xml:space="preserve"> содерж</w:t>
      </w:r>
      <w:r>
        <w:rPr>
          <w:rFonts w:ascii="Times New Roman" w:hAnsi="Times New Roman" w:cs="Times New Roman"/>
          <w:sz w:val="28"/>
          <w:szCs w:val="28"/>
        </w:rPr>
        <w:t>анием хрома в зоне контакта (</w:t>
      </w:r>
      <w:r w:rsidRPr="0089698C">
        <w:rPr>
          <w:rFonts w:ascii="Times New Roman" w:hAnsi="Times New Roman" w:cs="Times New Roman"/>
          <w:sz w:val="28"/>
          <w:szCs w:val="28"/>
        </w:rPr>
        <w:t xml:space="preserve">55,13 </w:t>
      </w:r>
      <w:r>
        <w:rPr>
          <w:rFonts w:ascii="Times New Roman" w:hAnsi="Times New Roman" w:cs="Times New Roman"/>
          <w:sz w:val="28"/>
          <w:szCs w:val="28"/>
          <w:lang w:val="kk-KZ"/>
        </w:rPr>
        <w:t>ат.</w:t>
      </w:r>
      <w:r>
        <w:rPr>
          <w:rFonts w:ascii="Times New Roman" w:hAnsi="Times New Roman" w:cs="Times New Roman"/>
          <w:sz w:val="28"/>
          <w:szCs w:val="28"/>
        </w:rPr>
        <w:t>%) и минимальной пористостью (</w:t>
      </w:r>
      <w:r w:rsidRPr="00D85AAB">
        <w:rPr>
          <w:rFonts w:ascii="Times New Roman" w:hAnsi="Times New Roman" w:cs="Times New Roman"/>
          <w:sz w:val="28"/>
          <w:szCs w:val="28"/>
        </w:rPr>
        <w:t>1,</w:t>
      </w:r>
      <w:r w:rsidRPr="00F31401">
        <w:rPr>
          <w:rFonts w:ascii="Times New Roman" w:hAnsi="Times New Roman" w:cs="Times New Roman"/>
          <w:sz w:val="28"/>
          <w:szCs w:val="28"/>
        </w:rPr>
        <w:t>1</w:t>
      </w:r>
      <w:r w:rsidRPr="00D85AAB">
        <w:rPr>
          <w:rFonts w:ascii="Times New Roman" w:hAnsi="Times New Roman" w:cs="Times New Roman"/>
          <w:sz w:val="28"/>
          <w:szCs w:val="28"/>
        </w:rPr>
        <w:t>2</w:t>
      </w:r>
      <w:r>
        <w:rPr>
          <w:rFonts w:ascii="Times New Roman" w:hAnsi="Times New Roman" w:cs="Times New Roman"/>
          <w:sz w:val="28"/>
          <w:szCs w:val="28"/>
        </w:rPr>
        <w:t xml:space="preserve"> </w:t>
      </w:r>
      <w:r w:rsidRPr="00D85AAB">
        <w:rPr>
          <w:rFonts w:ascii="Times New Roman" w:hAnsi="Times New Roman" w:cs="Times New Roman"/>
          <w:sz w:val="28"/>
          <w:szCs w:val="28"/>
        </w:rPr>
        <w:t xml:space="preserve">%). Эти условия обеспечивают наименьшую плотность тока коррозии и наиболее стабильный электрохимический потенциал. </w:t>
      </w:r>
      <w:r w:rsidRPr="0012654B">
        <w:rPr>
          <w:rFonts w:ascii="Times New Roman" w:hAnsi="Times New Roman" w:cs="Times New Roman"/>
          <w:sz w:val="28"/>
          <w:szCs w:val="28"/>
        </w:rPr>
        <w:t xml:space="preserve">Градиентное покрытие превосходит гомогенное </w:t>
      </w:r>
      <w:r w:rsidRPr="0012654B">
        <w:rPr>
          <w:rFonts w:ascii="Times New Roman" w:hAnsi="Times New Roman" w:cs="Times New Roman"/>
          <w:sz w:val="28"/>
          <w:szCs w:val="28"/>
        </w:rPr>
        <w:lastRenderedPageBreak/>
        <w:t>по всем ключевым параметрам, обеспечивая минимальный ток коррозии и наи</w:t>
      </w:r>
      <w:r>
        <w:rPr>
          <w:rFonts w:ascii="Times New Roman" w:hAnsi="Times New Roman" w:cs="Times New Roman"/>
          <w:sz w:val="28"/>
          <w:szCs w:val="28"/>
        </w:rPr>
        <w:t>более благородный потенциал (E</w:t>
      </w:r>
      <w:r w:rsidR="009715FD">
        <w:rPr>
          <w:rFonts w:ascii="Times New Roman" w:hAnsi="Times New Roman" w:cs="Times New Roman"/>
          <w:sz w:val="28"/>
          <w:szCs w:val="28"/>
          <w:vertAlign w:val="subscript"/>
          <w:lang w:val="en-US"/>
        </w:rPr>
        <w:t>corr</w:t>
      </w:r>
      <w:r w:rsidR="009715FD">
        <w:rPr>
          <w:rFonts w:ascii="Times New Roman" w:hAnsi="Times New Roman" w:cs="Times New Roman"/>
          <w:sz w:val="28"/>
          <w:szCs w:val="28"/>
        </w:rPr>
        <w:t>=</w:t>
      </w:r>
      <w:r w:rsidR="009715FD" w:rsidRPr="009715FD">
        <w:rPr>
          <w:rFonts w:ascii="Times New Roman" w:hAnsi="Times New Roman" w:cs="Times New Roman"/>
          <w:sz w:val="28"/>
          <w:szCs w:val="28"/>
        </w:rPr>
        <w:t>-</w:t>
      </w:r>
      <w:r w:rsidRPr="0012654B">
        <w:rPr>
          <w:rFonts w:ascii="Times New Roman" w:hAnsi="Times New Roman" w:cs="Times New Roman"/>
          <w:sz w:val="28"/>
          <w:szCs w:val="28"/>
        </w:rPr>
        <w:t>0,176 В).</w:t>
      </w:r>
    </w:p>
    <w:p w14:paraId="3B578A73"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4369E9">
        <w:rPr>
          <w:rFonts w:ascii="Times New Roman" w:hAnsi="Times New Roman" w:cs="Times New Roman"/>
          <w:sz w:val="28"/>
          <w:szCs w:val="28"/>
          <w:lang w:val="kk-KZ"/>
        </w:rPr>
        <w:t>Следует отметить, что электрохимические поляризационные испытания характеризуют коррозионное поведение материалов в условиях электролита и позволяют оценить кинетику электрохимических процессов. В связи с этим для более полной оценки коррозионной стойкости исследуемых покрытий дополнительно были проведены испытания в условиях солевого тумана, позволяющие моделировать длительное воздействие агрессивной среды.</w:t>
      </w:r>
      <w:r>
        <w:rPr>
          <w:rFonts w:ascii="Times New Roman" w:hAnsi="Times New Roman" w:cs="Times New Roman"/>
          <w:sz w:val="28"/>
          <w:szCs w:val="28"/>
        </w:rPr>
        <w:t xml:space="preserve"> </w:t>
      </w:r>
    </w:p>
    <w:p w14:paraId="2867220A" w14:textId="77777777" w:rsidR="004F5975" w:rsidRPr="00D03CE2"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6964EB">
        <w:rPr>
          <w:rFonts w:ascii="Times New Roman" w:hAnsi="Times New Roman" w:cs="Times New Roman"/>
          <w:i/>
          <w:iCs/>
          <w:sz w:val="28"/>
          <w:szCs w:val="28"/>
        </w:rPr>
        <w:t>Испытание покрытий в солевом тумане.</w:t>
      </w:r>
      <w:r>
        <w:rPr>
          <w:rFonts w:ascii="Times New Roman" w:hAnsi="Times New Roman" w:cs="Times New Roman"/>
          <w:sz w:val="28"/>
          <w:szCs w:val="28"/>
        </w:rPr>
        <w:t xml:space="preserve"> </w:t>
      </w:r>
      <w:r w:rsidRPr="00F360C0">
        <w:rPr>
          <w:rFonts w:ascii="Times New Roman" w:hAnsi="Times New Roman" w:cs="Times New Roman"/>
          <w:sz w:val="28"/>
          <w:szCs w:val="28"/>
          <w:lang w:val="kk-KZ"/>
        </w:rPr>
        <w:t>Оценка коррозионной стойкости образцов проводилась в камере солевого тумана в соответствии</w:t>
      </w:r>
      <w:r>
        <w:rPr>
          <w:rFonts w:ascii="Times New Roman" w:hAnsi="Times New Roman" w:cs="Times New Roman"/>
          <w:sz w:val="28"/>
          <w:szCs w:val="28"/>
          <w:lang w:val="kk-KZ"/>
        </w:rPr>
        <w:t xml:space="preserve"> с требованиями ГОСТ 34388-2018</w:t>
      </w:r>
      <w:r w:rsidRPr="00084F56">
        <w:rPr>
          <w:rFonts w:ascii="Times New Roman" w:hAnsi="Times New Roman" w:cs="Times New Roman"/>
          <w:sz w:val="28"/>
          <w:szCs w:val="28"/>
        </w:rPr>
        <w:t xml:space="preserve"> </w:t>
      </w:r>
      <w:r>
        <w:rPr>
          <w:rFonts w:ascii="Times New Roman" w:hAnsi="Times New Roman" w:cs="Times New Roman"/>
          <w:sz w:val="28"/>
          <w:szCs w:val="28"/>
          <w:lang w:val="kk-KZ"/>
        </w:rPr>
        <w:t>м</w:t>
      </w:r>
      <w:r w:rsidRPr="00F360C0">
        <w:rPr>
          <w:rFonts w:ascii="Times New Roman" w:hAnsi="Times New Roman" w:cs="Times New Roman"/>
          <w:sz w:val="28"/>
          <w:szCs w:val="28"/>
          <w:lang w:val="kk-KZ"/>
        </w:rPr>
        <w:t>етод</w:t>
      </w:r>
      <w:r>
        <w:rPr>
          <w:rFonts w:ascii="Times New Roman" w:hAnsi="Times New Roman" w:cs="Times New Roman"/>
          <w:sz w:val="28"/>
          <w:szCs w:val="28"/>
          <w:lang w:val="kk-KZ"/>
        </w:rPr>
        <w:t>ом</w:t>
      </w:r>
      <w:r w:rsidRPr="00F360C0">
        <w:rPr>
          <w:rFonts w:ascii="Times New Roman" w:hAnsi="Times New Roman" w:cs="Times New Roman"/>
          <w:sz w:val="28"/>
          <w:szCs w:val="28"/>
          <w:lang w:val="kk-KZ"/>
        </w:rPr>
        <w:t xml:space="preserve"> испытаний в кислом соляном тумане с хлоридом меди</w:t>
      </w:r>
      <w:r>
        <w:rPr>
          <w:rFonts w:ascii="Times New Roman" w:hAnsi="Times New Roman" w:cs="Times New Roman"/>
          <w:sz w:val="28"/>
          <w:szCs w:val="28"/>
          <w:lang w:val="kk-KZ"/>
        </w:rPr>
        <w:t xml:space="preserve"> </w:t>
      </w:r>
      <w:r w:rsidRPr="00084F56">
        <w:rPr>
          <w:rFonts w:ascii="Times New Roman" w:hAnsi="Times New Roman" w:cs="Times New Roman"/>
          <w:sz w:val="28"/>
          <w:szCs w:val="28"/>
        </w:rPr>
        <w:t>(</w:t>
      </w:r>
      <w:r>
        <w:rPr>
          <w:rFonts w:ascii="Times New Roman" w:hAnsi="Times New Roman" w:cs="Times New Roman"/>
          <w:sz w:val="28"/>
          <w:szCs w:val="28"/>
          <w:lang w:val="kk-KZ"/>
        </w:rPr>
        <w:t>МКСТ</w:t>
      </w:r>
      <w:r w:rsidRPr="00084F56">
        <w:rPr>
          <w:rFonts w:ascii="Times New Roman" w:hAnsi="Times New Roman" w:cs="Times New Roman"/>
          <w:sz w:val="28"/>
          <w:szCs w:val="28"/>
        </w:rPr>
        <w:t>)</w:t>
      </w:r>
      <w:r w:rsidRPr="00F360C0">
        <w:rPr>
          <w:rFonts w:ascii="Times New Roman" w:hAnsi="Times New Roman" w:cs="Times New Roman"/>
          <w:sz w:val="28"/>
          <w:szCs w:val="28"/>
          <w:lang w:val="kk-KZ"/>
        </w:rPr>
        <w:t>.</w:t>
      </w:r>
      <w:r>
        <w:rPr>
          <w:rFonts w:ascii="Times New Roman" w:hAnsi="Times New Roman" w:cs="Times New Roman"/>
          <w:sz w:val="28"/>
          <w:szCs w:val="28"/>
          <w:lang w:val="kk-KZ"/>
        </w:rPr>
        <w:t xml:space="preserve"> Условия проведения испытаний МКСТ приведены в таблице 4.5.</w:t>
      </w:r>
    </w:p>
    <w:p w14:paraId="17919F52"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899BD6B" w14:textId="7E052C07" w:rsidR="004F5975" w:rsidRDefault="004F5975" w:rsidP="00870E9F">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Таблица </w:t>
      </w:r>
      <w:r w:rsidRPr="00084F56">
        <w:rPr>
          <w:rFonts w:ascii="Times New Roman" w:hAnsi="Times New Roman" w:cs="Times New Roman"/>
          <w:sz w:val="28"/>
          <w:szCs w:val="28"/>
        </w:rPr>
        <w:t>4.</w:t>
      </w:r>
      <w:r>
        <w:rPr>
          <w:rFonts w:ascii="Times New Roman" w:hAnsi="Times New Roman" w:cs="Times New Roman"/>
          <w:sz w:val="28"/>
          <w:szCs w:val="28"/>
        </w:rPr>
        <w:t>5</w:t>
      </w:r>
      <w:r w:rsidRPr="00084F56">
        <w:rPr>
          <w:rFonts w:ascii="Times New Roman" w:hAnsi="Times New Roman" w:cs="Times New Roman"/>
          <w:sz w:val="28"/>
          <w:szCs w:val="28"/>
        </w:rPr>
        <w:t xml:space="preserve"> – </w:t>
      </w:r>
      <w:r>
        <w:rPr>
          <w:rFonts w:ascii="Times New Roman" w:hAnsi="Times New Roman" w:cs="Times New Roman"/>
          <w:sz w:val="28"/>
          <w:szCs w:val="28"/>
          <w:lang w:val="kk-KZ"/>
        </w:rPr>
        <w:t>Условия проведения испытаний МКСТ (ГОСТ 34388-2018)</w:t>
      </w:r>
    </w:p>
    <w:tbl>
      <w:tblPr>
        <w:tblStyle w:val="af"/>
        <w:tblW w:w="9639" w:type="dxa"/>
        <w:tblInd w:w="108" w:type="dxa"/>
        <w:tblLayout w:type="fixed"/>
        <w:tblLook w:val="04A0" w:firstRow="1" w:lastRow="0" w:firstColumn="1" w:lastColumn="0" w:noHBand="0" w:noVBand="1"/>
      </w:tblPr>
      <w:tblGrid>
        <w:gridCol w:w="5245"/>
        <w:gridCol w:w="1276"/>
        <w:gridCol w:w="1559"/>
        <w:gridCol w:w="1559"/>
      </w:tblGrid>
      <w:tr w:rsidR="004F5975" w:rsidRPr="00227BA3" w14:paraId="0A1B353A" w14:textId="77777777" w:rsidTr="009715FD">
        <w:tc>
          <w:tcPr>
            <w:tcW w:w="5245" w:type="dxa"/>
            <w:vAlign w:val="center"/>
          </w:tcPr>
          <w:p w14:paraId="4D04874A" w14:textId="77777777" w:rsidR="004F5975" w:rsidRPr="00227BA3" w:rsidRDefault="004F5975" w:rsidP="00392812">
            <w:pPr>
              <w:tabs>
                <w:tab w:val="left" w:pos="993"/>
              </w:tabs>
              <w:overflowPunct w:val="0"/>
              <w:ind w:firstLine="709"/>
              <w:contextualSpacing/>
              <w:jc w:val="center"/>
              <w:textAlignment w:val="baseline"/>
              <w:rPr>
                <w:rFonts w:ascii="Times New Roman" w:hAnsi="Times New Roman" w:cs="Times New Roman"/>
                <w:sz w:val="28"/>
                <w:szCs w:val="28"/>
                <w:lang w:val="kk-KZ"/>
              </w:rPr>
            </w:pPr>
            <w:r w:rsidRPr="00084F56">
              <w:rPr>
                <w:rFonts w:ascii="Times New Roman" w:eastAsia="Times New Roman" w:hAnsi="Times New Roman" w:cs="Times New Roman"/>
                <w:bCs/>
                <w:sz w:val="28"/>
                <w:szCs w:val="28"/>
                <w:lang w:eastAsia="ru-RU"/>
              </w:rPr>
              <w:t>Наименование показателя</w:t>
            </w:r>
          </w:p>
        </w:tc>
        <w:tc>
          <w:tcPr>
            <w:tcW w:w="4394" w:type="dxa"/>
            <w:gridSpan w:val="3"/>
            <w:vAlign w:val="center"/>
          </w:tcPr>
          <w:p w14:paraId="41C6FE6B" w14:textId="77777777" w:rsidR="004F5975" w:rsidRPr="00227BA3" w:rsidRDefault="004F5975" w:rsidP="009715FD">
            <w:pPr>
              <w:tabs>
                <w:tab w:val="left" w:pos="993"/>
              </w:tabs>
              <w:overflowPunct w:val="0"/>
              <w:ind w:firstLine="34"/>
              <w:contextualSpacing/>
              <w:jc w:val="center"/>
              <w:textAlignment w:val="baseline"/>
              <w:rPr>
                <w:rFonts w:ascii="Times New Roman" w:hAnsi="Times New Roman" w:cs="Times New Roman"/>
                <w:sz w:val="28"/>
                <w:szCs w:val="28"/>
                <w:lang w:val="kk-KZ"/>
              </w:rPr>
            </w:pPr>
            <w:r w:rsidRPr="00084F56">
              <w:rPr>
                <w:rFonts w:ascii="Times New Roman" w:eastAsia="Times New Roman" w:hAnsi="Times New Roman" w:cs="Times New Roman"/>
                <w:bCs/>
                <w:sz w:val="28"/>
                <w:szCs w:val="28"/>
                <w:lang w:eastAsia="ru-RU"/>
              </w:rPr>
              <w:t>Значение для МКСТ</w:t>
            </w:r>
          </w:p>
        </w:tc>
      </w:tr>
      <w:tr w:rsidR="004F5975" w:rsidRPr="00227BA3" w14:paraId="7D4D8903" w14:textId="77777777" w:rsidTr="009715FD">
        <w:tc>
          <w:tcPr>
            <w:tcW w:w="5245" w:type="dxa"/>
            <w:vAlign w:val="center"/>
          </w:tcPr>
          <w:p w14:paraId="50D5AA31" w14:textId="77777777" w:rsidR="004F5975" w:rsidRPr="00227BA3" w:rsidRDefault="004F5975" w:rsidP="009715FD">
            <w:pPr>
              <w:tabs>
                <w:tab w:val="left" w:pos="993"/>
              </w:tabs>
              <w:overflowPunct w:val="0"/>
              <w:contextualSpacing/>
              <w:textAlignment w:val="baseline"/>
              <w:rPr>
                <w:rFonts w:ascii="Times New Roman" w:hAnsi="Times New Roman" w:cs="Times New Roman"/>
                <w:sz w:val="28"/>
                <w:szCs w:val="28"/>
                <w:lang w:val="kk-KZ"/>
              </w:rPr>
            </w:pPr>
            <w:r w:rsidRPr="00084F56">
              <w:rPr>
                <w:rFonts w:ascii="Times New Roman" w:eastAsia="Times New Roman" w:hAnsi="Times New Roman" w:cs="Times New Roman"/>
                <w:sz w:val="28"/>
                <w:szCs w:val="28"/>
                <w:lang w:eastAsia="ru-RU"/>
              </w:rPr>
              <w:t>Температура в камере, °C</w:t>
            </w:r>
          </w:p>
        </w:tc>
        <w:tc>
          <w:tcPr>
            <w:tcW w:w="4394" w:type="dxa"/>
            <w:gridSpan w:val="3"/>
            <w:vAlign w:val="center"/>
          </w:tcPr>
          <w:p w14:paraId="2FEEF584" w14:textId="77777777" w:rsidR="004F5975" w:rsidRPr="00227BA3" w:rsidRDefault="004F5975" w:rsidP="009715FD">
            <w:pPr>
              <w:tabs>
                <w:tab w:val="left" w:pos="993"/>
              </w:tabs>
              <w:overflowPunct w:val="0"/>
              <w:ind w:firstLine="34"/>
              <w:contextualSpacing/>
              <w:jc w:val="center"/>
              <w:textAlignment w:val="baseline"/>
              <w:rPr>
                <w:rFonts w:ascii="Times New Roman" w:hAnsi="Times New Roman" w:cs="Times New Roman"/>
                <w:sz w:val="28"/>
                <w:szCs w:val="28"/>
                <w:lang w:val="kk-KZ"/>
              </w:rPr>
            </w:pPr>
            <w:r w:rsidRPr="00227BA3">
              <w:rPr>
                <w:rFonts w:ascii="Times New Roman" w:eastAsia="Times New Roman" w:hAnsi="Times New Roman" w:cs="Times New Roman"/>
                <w:sz w:val="28"/>
                <w:szCs w:val="28"/>
                <w:lang w:eastAsia="ru-RU"/>
              </w:rPr>
              <w:t>50 ±</w:t>
            </w:r>
            <w:r w:rsidRPr="00084F56">
              <w:rPr>
                <w:rFonts w:ascii="Times New Roman" w:eastAsia="Times New Roman" w:hAnsi="Times New Roman" w:cs="Times New Roman"/>
                <w:sz w:val="28"/>
                <w:szCs w:val="28"/>
                <w:lang w:eastAsia="ru-RU"/>
              </w:rPr>
              <w:t xml:space="preserve"> 1</w:t>
            </w:r>
          </w:p>
        </w:tc>
      </w:tr>
      <w:tr w:rsidR="004F5975" w:rsidRPr="00227BA3" w14:paraId="32A53BD1" w14:textId="77777777" w:rsidTr="009715FD">
        <w:tc>
          <w:tcPr>
            <w:tcW w:w="5245" w:type="dxa"/>
            <w:vAlign w:val="center"/>
          </w:tcPr>
          <w:p w14:paraId="228E43E8" w14:textId="77777777" w:rsidR="004F5975" w:rsidRPr="00227BA3" w:rsidRDefault="004F5975" w:rsidP="009715FD">
            <w:pPr>
              <w:tabs>
                <w:tab w:val="left" w:pos="993"/>
              </w:tabs>
              <w:overflowPunct w:val="0"/>
              <w:contextualSpacing/>
              <w:textAlignment w:val="baseline"/>
              <w:rPr>
                <w:rFonts w:ascii="Times New Roman" w:hAnsi="Times New Roman" w:cs="Times New Roman"/>
                <w:sz w:val="28"/>
                <w:szCs w:val="28"/>
                <w:lang w:val="kk-KZ"/>
              </w:rPr>
            </w:pPr>
            <w:r w:rsidRPr="00084F56">
              <w:rPr>
                <w:rFonts w:ascii="Times New Roman" w:eastAsia="Times New Roman" w:hAnsi="Times New Roman" w:cs="Times New Roman"/>
                <w:sz w:val="28"/>
                <w:szCs w:val="28"/>
                <w:lang w:val="ru-RU" w:eastAsia="ru-RU"/>
              </w:rPr>
              <w:t>Скорость осаждения соляного тумана, мл/ч</w:t>
            </w:r>
          </w:p>
        </w:tc>
        <w:tc>
          <w:tcPr>
            <w:tcW w:w="4394" w:type="dxa"/>
            <w:gridSpan w:val="3"/>
            <w:vAlign w:val="center"/>
          </w:tcPr>
          <w:p w14:paraId="46CFF2DF" w14:textId="77777777" w:rsidR="004F5975" w:rsidRPr="00227BA3" w:rsidRDefault="004F5975" w:rsidP="009715FD">
            <w:pPr>
              <w:tabs>
                <w:tab w:val="left" w:pos="993"/>
              </w:tabs>
              <w:overflowPunct w:val="0"/>
              <w:ind w:firstLine="34"/>
              <w:contextualSpacing/>
              <w:jc w:val="center"/>
              <w:textAlignment w:val="baseline"/>
              <w:rPr>
                <w:rFonts w:ascii="Times New Roman" w:hAnsi="Times New Roman" w:cs="Times New Roman"/>
                <w:sz w:val="28"/>
                <w:szCs w:val="28"/>
                <w:lang w:val="kk-KZ"/>
              </w:rPr>
            </w:pPr>
            <w:r w:rsidRPr="00084F56">
              <w:rPr>
                <w:rFonts w:ascii="Times New Roman" w:eastAsia="Times New Roman" w:hAnsi="Times New Roman" w:cs="Times New Roman"/>
                <w:sz w:val="28"/>
                <w:szCs w:val="28"/>
                <w:lang w:eastAsia="ru-RU"/>
              </w:rPr>
              <w:t xml:space="preserve">1,5 </w:t>
            </w:r>
            <w:r w:rsidRPr="00227BA3">
              <w:rPr>
                <w:rFonts w:ascii="Times New Roman" w:eastAsia="Times New Roman" w:hAnsi="Times New Roman" w:cs="Times New Roman"/>
                <w:sz w:val="28"/>
                <w:szCs w:val="28"/>
                <w:lang w:eastAsia="ru-RU"/>
              </w:rPr>
              <w:t>±</w:t>
            </w:r>
            <w:r w:rsidRPr="00084F56">
              <w:rPr>
                <w:rFonts w:ascii="Times New Roman" w:eastAsia="Times New Roman" w:hAnsi="Times New Roman" w:cs="Times New Roman"/>
                <w:sz w:val="28"/>
                <w:szCs w:val="28"/>
                <w:lang w:eastAsia="ru-RU"/>
              </w:rPr>
              <w:t xml:space="preserve"> 0,5</w:t>
            </w:r>
          </w:p>
        </w:tc>
      </w:tr>
      <w:tr w:rsidR="004F5975" w:rsidRPr="00227BA3" w14:paraId="7041A8EF" w14:textId="77777777" w:rsidTr="009715FD">
        <w:tc>
          <w:tcPr>
            <w:tcW w:w="5245" w:type="dxa"/>
            <w:vAlign w:val="center"/>
          </w:tcPr>
          <w:p w14:paraId="07F47C7F" w14:textId="77777777" w:rsidR="004F5975" w:rsidRPr="00227BA3" w:rsidRDefault="004F5975" w:rsidP="009715FD">
            <w:pPr>
              <w:tabs>
                <w:tab w:val="left" w:pos="993"/>
              </w:tabs>
              <w:overflowPunct w:val="0"/>
              <w:contextualSpacing/>
              <w:textAlignment w:val="baseline"/>
              <w:rPr>
                <w:rFonts w:ascii="Times New Roman" w:hAnsi="Times New Roman" w:cs="Times New Roman"/>
                <w:sz w:val="28"/>
                <w:szCs w:val="28"/>
                <w:lang w:val="kk-KZ"/>
              </w:rPr>
            </w:pPr>
            <w:r w:rsidRPr="00084F56">
              <w:rPr>
                <w:rFonts w:ascii="Times New Roman" w:eastAsia="Times New Roman" w:hAnsi="Times New Roman" w:cs="Times New Roman"/>
                <w:sz w:val="28"/>
                <w:szCs w:val="28"/>
                <w:lang w:val="ru-RU" w:eastAsia="ru-RU"/>
              </w:rPr>
              <w:t xml:space="preserve">Концентрация </w:t>
            </w:r>
            <w:r w:rsidRPr="00084F56">
              <w:rPr>
                <w:rFonts w:ascii="Times New Roman" w:eastAsia="Times New Roman" w:hAnsi="Times New Roman" w:cs="Times New Roman"/>
                <w:sz w:val="28"/>
                <w:szCs w:val="28"/>
                <w:lang w:eastAsia="ru-RU"/>
              </w:rPr>
              <w:t>NaCl</w:t>
            </w:r>
            <w:r w:rsidRPr="00084F56">
              <w:rPr>
                <w:rFonts w:ascii="Times New Roman" w:eastAsia="Times New Roman" w:hAnsi="Times New Roman" w:cs="Times New Roman"/>
                <w:sz w:val="28"/>
                <w:szCs w:val="28"/>
                <w:lang w:val="ru-RU" w:eastAsia="ru-RU"/>
              </w:rPr>
              <w:t xml:space="preserve"> в растворе, г/л</w:t>
            </w:r>
          </w:p>
        </w:tc>
        <w:tc>
          <w:tcPr>
            <w:tcW w:w="4394" w:type="dxa"/>
            <w:gridSpan w:val="3"/>
            <w:vAlign w:val="center"/>
          </w:tcPr>
          <w:p w14:paraId="4958D71F" w14:textId="77777777" w:rsidR="004F5975" w:rsidRPr="00227BA3" w:rsidRDefault="004F5975" w:rsidP="009715FD">
            <w:pPr>
              <w:tabs>
                <w:tab w:val="left" w:pos="993"/>
              </w:tabs>
              <w:overflowPunct w:val="0"/>
              <w:ind w:firstLine="34"/>
              <w:contextualSpacing/>
              <w:jc w:val="center"/>
              <w:textAlignment w:val="baseline"/>
              <w:rPr>
                <w:rFonts w:ascii="Times New Roman" w:hAnsi="Times New Roman" w:cs="Times New Roman"/>
                <w:sz w:val="28"/>
                <w:szCs w:val="28"/>
                <w:lang w:val="kk-KZ"/>
              </w:rPr>
            </w:pPr>
            <w:r w:rsidRPr="00227BA3">
              <w:rPr>
                <w:rFonts w:ascii="Times New Roman" w:eastAsia="Times New Roman" w:hAnsi="Times New Roman" w:cs="Times New Roman"/>
                <w:sz w:val="28"/>
                <w:szCs w:val="28"/>
                <w:lang w:eastAsia="ru-RU"/>
              </w:rPr>
              <w:t>50 ±</w:t>
            </w:r>
            <w:r w:rsidRPr="00084F56">
              <w:rPr>
                <w:rFonts w:ascii="Times New Roman" w:eastAsia="Times New Roman" w:hAnsi="Times New Roman" w:cs="Times New Roman"/>
                <w:sz w:val="28"/>
                <w:szCs w:val="28"/>
                <w:lang w:eastAsia="ru-RU"/>
              </w:rPr>
              <w:t xml:space="preserve"> 5</w:t>
            </w:r>
          </w:p>
        </w:tc>
      </w:tr>
      <w:tr w:rsidR="004F5975" w:rsidRPr="00227BA3" w14:paraId="104D9642" w14:textId="77777777" w:rsidTr="009715FD">
        <w:tc>
          <w:tcPr>
            <w:tcW w:w="5245" w:type="dxa"/>
            <w:vAlign w:val="center"/>
          </w:tcPr>
          <w:p w14:paraId="21FACF83" w14:textId="65A1C1B1" w:rsidR="004F5975" w:rsidRPr="00227BA3" w:rsidRDefault="004F5975" w:rsidP="009715FD">
            <w:pPr>
              <w:tabs>
                <w:tab w:val="left" w:pos="993"/>
              </w:tabs>
              <w:overflowPunct w:val="0"/>
              <w:contextualSpacing/>
              <w:textAlignment w:val="baseline"/>
              <w:rPr>
                <w:rFonts w:ascii="Times New Roman" w:hAnsi="Times New Roman" w:cs="Times New Roman"/>
                <w:sz w:val="28"/>
                <w:szCs w:val="28"/>
                <w:lang w:val="kk-KZ"/>
              </w:rPr>
            </w:pPr>
            <w:r w:rsidRPr="00084F56">
              <w:rPr>
                <w:rFonts w:ascii="Times New Roman" w:eastAsia="Times New Roman" w:hAnsi="Times New Roman" w:cs="Times New Roman"/>
                <w:sz w:val="28"/>
                <w:szCs w:val="28"/>
                <w:lang w:val="ru-RU" w:eastAsia="ru-RU"/>
              </w:rPr>
              <w:t xml:space="preserve">Концентрация </w:t>
            </w:r>
            <w:r w:rsidRPr="00084F56">
              <w:rPr>
                <w:rFonts w:ascii="Times New Roman" w:eastAsia="Times New Roman" w:hAnsi="Times New Roman" w:cs="Times New Roman"/>
                <w:sz w:val="28"/>
                <w:szCs w:val="28"/>
                <w:lang w:eastAsia="ru-RU"/>
              </w:rPr>
              <w:t>CuCl</w:t>
            </w:r>
            <w:r w:rsidRPr="00084F56">
              <w:rPr>
                <w:rFonts w:ascii="Times New Roman" w:eastAsia="Times New Roman" w:hAnsi="Times New Roman" w:cs="Times New Roman"/>
                <w:sz w:val="28"/>
                <w:szCs w:val="28"/>
                <w:lang w:val="ru-RU" w:eastAsia="ru-RU"/>
              </w:rPr>
              <w:t>₂·2</w:t>
            </w:r>
            <w:r w:rsidRPr="00084F56">
              <w:rPr>
                <w:rFonts w:ascii="Times New Roman" w:eastAsia="Times New Roman" w:hAnsi="Times New Roman" w:cs="Times New Roman"/>
                <w:sz w:val="28"/>
                <w:szCs w:val="28"/>
                <w:lang w:eastAsia="ru-RU"/>
              </w:rPr>
              <w:t>H</w:t>
            </w:r>
            <w:r w:rsidR="00602C2E" w:rsidRPr="00602C2E">
              <w:rPr>
                <w:rFonts w:ascii="Times New Roman" w:eastAsia="Times New Roman" w:hAnsi="Times New Roman" w:cs="Times New Roman"/>
                <w:sz w:val="28"/>
                <w:szCs w:val="28"/>
                <w:vertAlign w:val="subscript"/>
                <w:lang w:val="ru-RU" w:eastAsia="ru-RU"/>
              </w:rPr>
              <w:t>2</w:t>
            </w:r>
            <w:r w:rsidRPr="00084F56">
              <w:rPr>
                <w:rFonts w:ascii="Times New Roman" w:eastAsia="Times New Roman" w:hAnsi="Times New Roman" w:cs="Times New Roman"/>
                <w:sz w:val="28"/>
                <w:szCs w:val="28"/>
                <w:lang w:eastAsia="ru-RU"/>
              </w:rPr>
              <w:t>O</w:t>
            </w:r>
            <w:r w:rsidRPr="00084F56">
              <w:rPr>
                <w:rFonts w:ascii="Times New Roman" w:eastAsia="Times New Roman" w:hAnsi="Times New Roman" w:cs="Times New Roman"/>
                <w:sz w:val="28"/>
                <w:szCs w:val="28"/>
                <w:lang w:val="ru-RU" w:eastAsia="ru-RU"/>
              </w:rPr>
              <w:t>, г/л</w:t>
            </w:r>
          </w:p>
        </w:tc>
        <w:tc>
          <w:tcPr>
            <w:tcW w:w="4394" w:type="dxa"/>
            <w:gridSpan w:val="3"/>
            <w:vAlign w:val="center"/>
          </w:tcPr>
          <w:p w14:paraId="2DF7A3A4" w14:textId="77777777" w:rsidR="004F5975" w:rsidRPr="00227BA3" w:rsidRDefault="004F5975" w:rsidP="009715FD">
            <w:pPr>
              <w:tabs>
                <w:tab w:val="left" w:pos="993"/>
              </w:tabs>
              <w:overflowPunct w:val="0"/>
              <w:ind w:firstLine="34"/>
              <w:contextualSpacing/>
              <w:jc w:val="center"/>
              <w:textAlignment w:val="baseline"/>
              <w:rPr>
                <w:rFonts w:ascii="Times New Roman" w:hAnsi="Times New Roman" w:cs="Times New Roman"/>
                <w:sz w:val="28"/>
                <w:szCs w:val="28"/>
                <w:lang w:val="kk-KZ"/>
              </w:rPr>
            </w:pPr>
            <w:r>
              <w:rPr>
                <w:rFonts w:ascii="Times New Roman" w:eastAsia="Times New Roman" w:hAnsi="Times New Roman" w:cs="Times New Roman"/>
                <w:sz w:val="28"/>
                <w:szCs w:val="28"/>
                <w:lang w:eastAsia="ru-RU"/>
              </w:rPr>
              <w:t>0,25</w:t>
            </w:r>
          </w:p>
        </w:tc>
      </w:tr>
      <w:tr w:rsidR="004F5975" w:rsidRPr="00227BA3" w14:paraId="68FED35D" w14:textId="77777777" w:rsidTr="009715FD">
        <w:tc>
          <w:tcPr>
            <w:tcW w:w="5245" w:type="dxa"/>
            <w:vAlign w:val="center"/>
          </w:tcPr>
          <w:p w14:paraId="0B8A26FD" w14:textId="77777777" w:rsidR="004F5975" w:rsidRPr="00227BA3" w:rsidRDefault="004F5975" w:rsidP="009715FD">
            <w:pPr>
              <w:tabs>
                <w:tab w:val="left" w:pos="993"/>
              </w:tabs>
              <w:overflowPunct w:val="0"/>
              <w:contextualSpacing/>
              <w:textAlignment w:val="baseline"/>
              <w:rPr>
                <w:rFonts w:ascii="Times New Roman" w:hAnsi="Times New Roman" w:cs="Times New Roman"/>
                <w:sz w:val="28"/>
                <w:szCs w:val="28"/>
                <w:lang w:val="kk-KZ"/>
              </w:rPr>
            </w:pPr>
            <w:r w:rsidRPr="00084F56">
              <w:rPr>
                <w:rFonts w:ascii="Times New Roman" w:eastAsia="Times New Roman" w:hAnsi="Times New Roman" w:cs="Times New Roman"/>
                <w:sz w:val="28"/>
                <w:szCs w:val="28"/>
                <w:lang w:eastAsia="ru-RU"/>
              </w:rPr>
              <w:t>pH раствора</w:t>
            </w:r>
          </w:p>
        </w:tc>
        <w:tc>
          <w:tcPr>
            <w:tcW w:w="4394" w:type="dxa"/>
            <w:gridSpan w:val="3"/>
            <w:vAlign w:val="center"/>
          </w:tcPr>
          <w:p w14:paraId="4E06768D" w14:textId="77777777" w:rsidR="004F5975" w:rsidRPr="00227BA3" w:rsidRDefault="004F5975" w:rsidP="009715FD">
            <w:pPr>
              <w:tabs>
                <w:tab w:val="left" w:pos="993"/>
              </w:tabs>
              <w:overflowPunct w:val="0"/>
              <w:ind w:firstLine="34"/>
              <w:contextualSpacing/>
              <w:jc w:val="center"/>
              <w:textAlignment w:val="baseline"/>
              <w:rPr>
                <w:rFonts w:ascii="Times New Roman" w:hAnsi="Times New Roman" w:cs="Times New Roman"/>
                <w:sz w:val="28"/>
                <w:szCs w:val="28"/>
                <w:lang w:val="kk-KZ"/>
              </w:rPr>
            </w:pPr>
            <w:r>
              <w:rPr>
                <w:rFonts w:ascii="Times New Roman" w:eastAsia="Times New Roman" w:hAnsi="Times New Roman" w:cs="Times New Roman"/>
                <w:sz w:val="28"/>
                <w:szCs w:val="28"/>
                <w:lang w:eastAsia="ru-RU"/>
              </w:rPr>
              <w:t>3,2</w:t>
            </w:r>
          </w:p>
        </w:tc>
      </w:tr>
      <w:tr w:rsidR="004F5975" w:rsidRPr="00227BA3" w14:paraId="2A442981" w14:textId="77777777" w:rsidTr="009715FD">
        <w:tc>
          <w:tcPr>
            <w:tcW w:w="5245" w:type="dxa"/>
            <w:vAlign w:val="center"/>
          </w:tcPr>
          <w:p w14:paraId="12FF9651" w14:textId="77777777" w:rsidR="004F5975" w:rsidRPr="00227BA3" w:rsidRDefault="004F5975" w:rsidP="009715FD">
            <w:pPr>
              <w:tabs>
                <w:tab w:val="left" w:pos="993"/>
              </w:tabs>
              <w:overflowPunct w:val="0"/>
              <w:contextualSpacing/>
              <w:textAlignment w:val="baseline"/>
              <w:rPr>
                <w:rFonts w:ascii="Times New Roman" w:eastAsia="Times New Roman" w:hAnsi="Times New Roman" w:cs="Times New Roman"/>
                <w:sz w:val="28"/>
                <w:szCs w:val="28"/>
                <w:lang w:val="ru-RU" w:eastAsia="ru-RU"/>
              </w:rPr>
            </w:pPr>
            <w:r w:rsidRPr="00084F56">
              <w:rPr>
                <w:rFonts w:ascii="Times New Roman" w:eastAsia="Times New Roman" w:hAnsi="Times New Roman" w:cs="Times New Roman"/>
                <w:sz w:val="28"/>
                <w:szCs w:val="28"/>
                <w:lang w:val="ru-RU" w:eastAsia="ru-RU"/>
              </w:rPr>
              <w:t>Продолжительность испытаний, ч</w:t>
            </w:r>
            <w:r w:rsidRPr="00227BA3">
              <w:rPr>
                <w:rFonts w:ascii="Times New Roman" w:eastAsia="Times New Roman" w:hAnsi="Times New Roman" w:cs="Times New Roman"/>
                <w:sz w:val="28"/>
                <w:szCs w:val="28"/>
                <w:lang w:val="ru-RU" w:eastAsia="ru-RU"/>
              </w:rPr>
              <w:t xml:space="preserve"> (ГОСТ Р 52763-2007)</w:t>
            </w:r>
          </w:p>
        </w:tc>
        <w:tc>
          <w:tcPr>
            <w:tcW w:w="4394" w:type="dxa"/>
            <w:gridSpan w:val="3"/>
            <w:vAlign w:val="center"/>
          </w:tcPr>
          <w:p w14:paraId="72365ABE" w14:textId="77777777" w:rsidR="004F5975" w:rsidRPr="00227BA3" w:rsidRDefault="004F5975" w:rsidP="009715FD">
            <w:pPr>
              <w:tabs>
                <w:tab w:val="left" w:pos="993"/>
              </w:tabs>
              <w:overflowPunct w:val="0"/>
              <w:ind w:firstLine="34"/>
              <w:contextualSpacing/>
              <w:jc w:val="center"/>
              <w:textAlignment w:val="baseline"/>
              <w:rPr>
                <w:rFonts w:ascii="Times New Roman" w:hAnsi="Times New Roman" w:cs="Times New Roman"/>
                <w:sz w:val="28"/>
                <w:szCs w:val="28"/>
              </w:rPr>
            </w:pPr>
            <w:r w:rsidRPr="00227BA3">
              <w:rPr>
                <w:rFonts w:ascii="Times New Roman" w:eastAsia="Times New Roman" w:hAnsi="Times New Roman" w:cs="Times New Roman"/>
                <w:sz w:val="28"/>
                <w:szCs w:val="28"/>
                <w:lang w:eastAsia="ru-RU"/>
              </w:rPr>
              <w:t>1000</w:t>
            </w:r>
          </w:p>
        </w:tc>
      </w:tr>
      <w:tr w:rsidR="004F5975" w:rsidRPr="00227BA3" w14:paraId="783A2F11" w14:textId="77777777" w:rsidTr="009715FD">
        <w:tc>
          <w:tcPr>
            <w:tcW w:w="5245" w:type="dxa"/>
            <w:vAlign w:val="center"/>
          </w:tcPr>
          <w:p w14:paraId="13F904B8" w14:textId="77777777" w:rsidR="004F5975" w:rsidRPr="000F116C" w:rsidRDefault="004F5975" w:rsidP="009715FD">
            <w:pPr>
              <w:tabs>
                <w:tab w:val="left" w:pos="993"/>
              </w:tabs>
              <w:overflowPunct w:val="0"/>
              <w:contextualSpacing/>
              <w:textAlignment w:val="baseline"/>
              <w:rPr>
                <w:rFonts w:ascii="Times New Roman" w:hAnsi="Times New Roman" w:cs="Times New Roman"/>
                <w:sz w:val="28"/>
                <w:szCs w:val="28"/>
                <w:lang w:val="ru-RU"/>
              </w:rPr>
            </w:pPr>
            <w:r w:rsidRPr="00084F56">
              <w:rPr>
                <w:rFonts w:ascii="Times New Roman" w:eastAsia="Times New Roman" w:hAnsi="Times New Roman" w:cs="Times New Roman"/>
                <w:sz w:val="28"/>
                <w:szCs w:val="28"/>
                <w:lang w:eastAsia="ru-RU"/>
              </w:rPr>
              <w:t>Угол наклона образцов</w:t>
            </w:r>
            <w:r>
              <w:rPr>
                <w:rFonts w:ascii="Times New Roman" w:eastAsia="Times New Roman" w:hAnsi="Times New Roman" w:cs="Times New Roman"/>
                <w:sz w:val="28"/>
                <w:szCs w:val="28"/>
                <w:lang w:val="ru-RU" w:eastAsia="ru-RU"/>
              </w:rPr>
              <w:t>, градус (</w:t>
            </w:r>
            <w:r w:rsidRPr="00084F5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w:t>
            </w:r>
          </w:p>
        </w:tc>
        <w:tc>
          <w:tcPr>
            <w:tcW w:w="4394" w:type="dxa"/>
            <w:gridSpan w:val="3"/>
            <w:vAlign w:val="center"/>
          </w:tcPr>
          <w:p w14:paraId="5336CBED" w14:textId="77777777" w:rsidR="004F5975" w:rsidRPr="000F116C" w:rsidRDefault="004F5975" w:rsidP="009715FD">
            <w:pPr>
              <w:tabs>
                <w:tab w:val="left" w:pos="993"/>
              </w:tabs>
              <w:overflowPunct w:val="0"/>
              <w:ind w:firstLine="34"/>
              <w:contextualSpacing/>
              <w:jc w:val="center"/>
              <w:textAlignment w:val="baseline"/>
              <w:rPr>
                <w:rFonts w:ascii="Times New Roman" w:hAnsi="Times New Roman" w:cs="Times New Roman"/>
                <w:sz w:val="28"/>
                <w:szCs w:val="28"/>
                <w:lang w:val="ru-RU"/>
              </w:rPr>
            </w:pPr>
            <w:r w:rsidRPr="00084F56">
              <w:rPr>
                <w:rFonts w:ascii="Times New Roman" w:eastAsia="Times New Roman" w:hAnsi="Times New Roman" w:cs="Times New Roman"/>
                <w:sz w:val="28"/>
                <w:szCs w:val="28"/>
                <w:lang w:eastAsia="ru-RU"/>
              </w:rPr>
              <w:t>25 ± 5</w:t>
            </w:r>
          </w:p>
        </w:tc>
      </w:tr>
      <w:tr w:rsidR="004F5975" w:rsidRPr="00227BA3" w14:paraId="527AA871" w14:textId="77777777" w:rsidTr="009715FD">
        <w:tc>
          <w:tcPr>
            <w:tcW w:w="5245" w:type="dxa"/>
            <w:vMerge w:val="restart"/>
            <w:vAlign w:val="center"/>
          </w:tcPr>
          <w:p w14:paraId="6B2C958F" w14:textId="77777777" w:rsidR="004F5975" w:rsidRPr="00117A31" w:rsidRDefault="004F5975" w:rsidP="009715FD">
            <w:pPr>
              <w:tabs>
                <w:tab w:val="left" w:pos="993"/>
              </w:tabs>
              <w:overflowPunct w:val="0"/>
              <w:contextualSpacing/>
              <w:textAlignment w:val="baseline"/>
              <w:rPr>
                <w:rFonts w:ascii="Times New Roman" w:eastAsia="Times New Roman" w:hAnsi="Times New Roman" w:cs="Times New Roman"/>
                <w:sz w:val="28"/>
                <w:szCs w:val="28"/>
                <w:lang w:val="ru-RU" w:eastAsia="ru-RU"/>
              </w:rPr>
            </w:pPr>
            <w:r w:rsidRPr="00227BA3">
              <w:rPr>
                <w:rFonts w:ascii="Times New Roman" w:eastAsia="Times New Roman" w:hAnsi="Times New Roman" w:cs="Times New Roman"/>
                <w:sz w:val="28"/>
                <w:szCs w:val="28"/>
                <w:lang w:val="kk-KZ" w:eastAsia="ru-RU"/>
              </w:rPr>
              <w:t>Средняя площаль контактной поверхности</w:t>
            </w:r>
            <w:r w:rsidRPr="00227BA3">
              <w:rPr>
                <w:rFonts w:ascii="Times New Roman" w:eastAsia="Times New Roman" w:hAnsi="Times New Roman" w:cs="Times New Roman"/>
                <w:sz w:val="28"/>
                <w:szCs w:val="28"/>
                <w:lang w:val="ru-RU" w:eastAsia="ru-RU"/>
              </w:rPr>
              <w:t xml:space="preserve">, </w:t>
            </w:r>
            <w:r w:rsidRPr="00227BA3">
              <w:rPr>
                <w:rFonts w:ascii="Times New Roman" w:eastAsia="Times New Roman" w:hAnsi="Times New Roman" w:cs="Times New Roman"/>
                <w:sz w:val="28"/>
                <w:szCs w:val="28"/>
                <w:lang w:val="kk-KZ" w:eastAsia="ru-RU"/>
              </w:rPr>
              <w:t>см</w:t>
            </w:r>
            <w:r w:rsidRPr="00227BA3">
              <w:rPr>
                <w:rFonts w:ascii="Times New Roman" w:eastAsia="Times New Roman" w:hAnsi="Times New Roman" w:cs="Times New Roman"/>
                <w:sz w:val="28"/>
                <w:szCs w:val="28"/>
                <w:vertAlign w:val="superscript"/>
                <w:lang w:val="ru-RU" w:eastAsia="ru-RU"/>
              </w:rPr>
              <w:t>2</w:t>
            </w:r>
            <w:r w:rsidRPr="00117A31">
              <w:rPr>
                <w:rFonts w:ascii="Times New Roman" w:eastAsia="Times New Roman" w:hAnsi="Times New Roman" w:cs="Times New Roman"/>
                <w:sz w:val="28"/>
                <w:szCs w:val="28"/>
                <w:lang w:val="ru-RU" w:eastAsia="ru-RU"/>
              </w:rPr>
              <w:t xml:space="preserve"> (</w:t>
            </w:r>
            <w:r w:rsidRPr="00227BA3">
              <w:rPr>
                <w:rFonts w:ascii="Times New Roman" w:eastAsia="Times New Roman" w:hAnsi="Times New Roman" w:cs="Times New Roman"/>
                <w:sz w:val="28"/>
                <w:szCs w:val="28"/>
                <w:lang w:eastAsia="ru-RU"/>
              </w:rPr>
              <w:t>S</w:t>
            </w:r>
            <w:r w:rsidRPr="00117A31">
              <w:rPr>
                <w:rFonts w:ascii="Times New Roman" w:eastAsia="Times New Roman" w:hAnsi="Times New Roman" w:cs="Times New Roman"/>
                <w:sz w:val="28"/>
                <w:szCs w:val="28"/>
                <w:lang w:val="ru-RU" w:eastAsia="ru-RU"/>
              </w:rPr>
              <w:t>)</w:t>
            </w:r>
          </w:p>
        </w:tc>
        <w:tc>
          <w:tcPr>
            <w:tcW w:w="1276" w:type="dxa"/>
            <w:vAlign w:val="center"/>
          </w:tcPr>
          <w:p w14:paraId="28728EDB" w14:textId="77777777" w:rsidR="004F5975" w:rsidRPr="00227BA3" w:rsidRDefault="004F5975" w:rsidP="009715FD">
            <w:pPr>
              <w:tabs>
                <w:tab w:val="left" w:pos="993"/>
              </w:tabs>
              <w:overflowPunct w:val="0"/>
              <w:ind w:left="-108"/>
              <w:contextualSpacing/>
              <w:jc w:val="center"/>
              <w:textAlignment w:val="baseline"/>
              <w:rPr>
                <w:rFonts w:ascii="Times New Roman" w:eastAsia="Times New Roman" w:hAnsi="Times New Roman" w:cs="Times New Roman"/>
                <w:sz w:val="28"/>
                <w:szCs w:val="28"/>
                <w:lang w:val="ru-RU" w:eastAsia="ru-RU"/>
              </w:rPr>
            </w:pPr>
            <w:r w:rsidRPr="00227BA3">
              <w:rPr>
                <w:rFonts w:ascii="Times New Roman" w:hAnsi="Times New Roman" w:cs="Times New Roman"/>
                <w:bCs/>
                <w:sz w:val="28"/>
                <w:szCs w:val="28"/>
                <w:lang w:val="kk-KZ"/>
              </w:rPr>
              <w:t xml:space="preserve">сталь </w:t>
            </w:r>
            <w:r w:rsidRPr="00227BA3">
              <w:rPr>
                <w:rFonts w:ascii="Times New Roman" w:hAnsi="Times New Roman" w:cs="Times New Roman"/>
                <w:bCs/>
                <w:sz w:val="28"/>
                <w:szCs w:val="28"/>
              </w:rPr>
              <w:t>12</w:t>
            </w:r>
            <w:r w:rsidRPr="00227BA3">
              <w:rPr>
                <w:rFonts w:ascii="Times New Roman" w:hAnsi="Times New Roman" w:cs="Times New Roman"/>
                <w:bCs/>
                <w:sz w:val="28"/>
                <w:szCs w:val="28"/>
                <w:lang w:val="kk-KZ"/>
              </w:rPr>
              <w:t>Х</w:t>
            </w:r>
            <w:r w:rsidRPr="00227BA3">
              <w:rPr>
                <w:rFonts w:ascii="Times New Roman" w:hAnsi="Times New Roman" w:cs="Times New Roman"/>
                <w:bCs/>
                <w:sz w:val="28"/>
                <w:szCs w:val="28"/>
              </w:rPr>
              <w:t>1</w:t>
            </w:r>
            <w:r w:rsidRPr="00227BA3">
              <w:rPr>
                <w:rFonts w:ascii="Times New Roman" w:hAnsi="Times New Roman" w:cs="Times New Roman"/>
                <w:bCs/>
                <w:sz w:val="28"/>
                <w:szCs w:val="28"/>
                <w:lang w:val="kk-KZ"/>
              </w:rPr>
              <w:t>МФ</w:t>
            </w:r>
          </w:p>
        </w:tc>
        <w:tc>
          <w:tcPr>
            <w:tcW w:w="1559" w:type="dxa"/>
            <w:vAlign w:val="center"/>
          </w:tcPr>
          <w:p w14:paraId="4DDF1D6E" w14:textId="77777777" w:rsidR="004F5975" w:rsidRPr="00227BA3" w:rsidRDefault="004F5975" w:rsidP="009715FD">
            <w:pPr>
              <w:tabs>
                <w:tab w:val="left" w:pos="993"/>
              </w:tabs>
              <w:overflowPunct w:val="0"/>
              <w:contextualSpacing/>
              <w:jc w:val="center"/>
              <w:textAlignment w:val="baseline"/>
              <w:rPr>
                <w:rFonts w:ascii="Times New Roman" w:eastAsia="Times New Roman" w:hAnsi="Times New Roman" w:cs="Times New Roman"/>
                <w:sz w:val="28"/>
                <w:szCs w:val="28"/>
                <w:lang w:val="ru-RU" w:eastAsia="ru-RU"/>
              </w:rPr>
            </w:pPr>
            <w:r w:rsidRPr="00227BA3">
              <w:rPr>
                <w:rFonts w:ascii="Times New Roman" w:eastAsia="Times New Roman" w:hAnsi="Times New Roman" w:cs="Times New Roman"/>
                <w:sz w:val="28"/>
                <w:szCs w:val="28"/>
                <w:lang w:val="ru-RU" w:eastAsia="ru-RU"/>
              </w:rPr>
              <w:t>Cr</w:t>
            </w:r>
            <w:r w:rsidRPr="00227BA3">
              <w:rPr>
                <w:rFonts w:ascii="Times New Roman" w:eastAsia="Times New Roman" w:hAnsi="Times New Roman" w:cs="Times New Roman"/>
                <w:sz w:val="28"/>
                <w:szCs w:val="28"/>
                <w:vertAlign w:val="subscript"/>
                <w:lang w:val="ru-RU" w:eastAsia="ru-RU"/>
              </w:rPr>
              <w:t>3</w:t>
            </w:r>
            <w:r w:rsidRPr="00227BA3">
              <w:rPr>
                <w:rFonts w:ascii="Times New Roman" w:eastAsia="Times New Roman" w:hAnsi="Times New Roman" w:cs="Times New Roman"/>
                <w:sz w:val="28"/>
                <w:szCs w:val="28"/>
                <w:lang w:val="ru-RU" w:eastAsia="ru-RU"/>
              </w:rPr>
              <w:t>C</w:t>
            </w:r>
            <w:r w:rsidRPr="00227BA3">
              <w:rPr>
                <w:rFonts w:ascii="Times New Roman" w:eastAsia="Times New Roman" w:hAnsi="Times New Roman" w:cs="Times New Roman"/>
                <w:sz w:val="28"/>
                <w:szCs w:val="28"/>
                <w:vertAlign w:val="subscript"/>
                <w:lang w:val="ru-RU" w:eastAsia="ru-RU"/>
              </w:rPr>
              <w:t>2</w:t>
            </w:r>
            <w:r w:rsidRPr="00227BA3">
              <w:rPr>
                <w:rFonts w:ascii="Times New Roman" w:eastAsia="Times New Roman" w:hAnsi="Times New Roman" w:cs="Times New Roman"/>
                <w:sz w:val="28"/>
                <w:szCs w:val="28"/>
                <w:lang w:val="ru-RU" w:eastAsia="ru-RU"/>
              </w:rPr>
              <w:t>-NiCr (Homo)</w:t>
            </w:r>
          </w:p>
        </w:tc>
        <w:tc>
          <w:tcPr>
            <w:tcW w:w="1559" w:type="dxa"/>
            <w:vAlign w:val="center"/>
          </w:tcPr>
          <w:p w14:paraId="0378F5CF" w14:textId="77777777" w:rsidR="004F5975" w:rsidRPr="00227BA3" w:rsidRDefault="004F5975" w:rsidP="009715FD">
            <w:pPr>
              <w:tabs>
                <w:tab w:val="left" w:pos="993"/>
              </w:tabs>
              <w:overflowPunct w:val="0"/>
              <w:contextualSpacing/>
              <w:jc w:val="center"/>
              <w:textAlignment w:val="baseline"/>
              <w:rPr>
                <w:rFonts w:ascii="Times New Roman" w:eastAsia="Times New Roman" w:hAnsi="Times New Roman" w:cs="Times New Roman"/>
                <w:sz w:val="28"/>
                <w:szCs w:val="28"/>
                <w:lang w:val="ru-RU" w:eastAsia="ru-RU"/>
              </w:rPr>
            </w:pPr>
            <w:r w:rsidRPr="00227BA3">
              <w:rPr>
                <w:rFonts w:ascii="Times New Roman" w:eastAsia="Times New Roman" w:hAnsi="Times New Roman" w:cs="Times New Roman"/>
                <w:sz w:val="28"/>
                <w:szCs w:val="28"/>
                <w:lang w:val="ru-RU" w:eastAsia="ru-RU"/>
              </w:rPr>
              <w:t>Cr</w:t>
            </w:r>
            <w:r w:rsidRPr="00227BA3">
              <w:rPr>
                <w:rFonts w:ascii="Times New Roman" w:eastAsia="Times New Roman" w:hAnsi="Times New Roman" w:cs="Times New Roman"/>
                <w:sz w:val="28"/>
                <w:szCs w:val="28"/>
                <w:vertAlign w:val="subscript"/>
                <w:lang w:val="ru-RU" w:eastAsia="ru-RU"/>
              </w:rPr>
              <w:t>3</w:t>
            </w:r>
            <w:r w:rsidRPr="00227BA3">
              <w:rPr>
                <w:rFonts w:ascii="Times New Roman" w:eastAsia="Times New Roman" w:hAnsi="Times New Roman" w:cs="Times New Roman"/>
                <w:sz w:val="28"/>
                <w:szCs w:val="28"/>
                <w:lang w:val="ru-RU" w:eastAsia="ru-RU"/>
              </w:rPr>
              <w:t>C</w:t>
            </w:r>
            <w:r w:rsidRPr="00227BA3">
              <w:rPr>
                <w:rFonts w:ascii="Times New Roman" w:eastAsia="Times New Roman" w:hAnsi="Times New Roman" w:cs="Times New Roman"/>
                <w:sz w:val="28"/>
                <w:szCs w:val="28"/>
                <w:vertAlign w:val="subscript"/>
                <w:lang w:val="ru-RU" w:eastAsia="ru-RU"/>
              </w:rPr>
              <w:t>2</w:t>
            </w:r>
            <w:r w:rsidRPr="00227BA3">
              <w:rPr>
                <w:rFonts w:ascii="Times New Roman" w:eastAsia="Times New Roman" w:hAnsi="Times New Roman" w:cs="Times New Roman"/>
                <w:sz w:val="28"/>
                <w:szCs w:val="28"/>
                <w:lang w:val="ru-RU" w:eastAsia="ru-RU"/>
              </w:rPr>
              <w:t>-NiCr (Grad)</w:t>
            </w:r>
          </w:p>
        </w:tc>
      </w:tr>
      <w:tr w:rsidR="004F5975" w:rsidRPr="00227BA3" w14:paraId="6E0AC9AF" w14:textId="77777777" w:rsidTr="009715FD">
        <w:tc>
          <w:tcPr>
            <w:tcW w:w="5245" w:type="dxa"/>
            <w:vMerge/>
            <w:vAlign w:val="center"/>
          </w:tcPr>
          <w:p w14:paraId="469CD144" w14:textId="77777777" w:rsidR="004F5975" w:rsidRPr="00227BA3" w:rsidRDefault="004F5975" w:rsidP="00392812">
            <w:pPr>
              <w:tabs>
                <w:tab w:val="left" w:pos="993"/>
              </w:tabs>
              <w:overflowPunct w:val="0"/>
              <w:ind w:firstLine="709"/>
              <w:contextualSpacing/>
              <w:textAlignment w:val="baseline"/>
              <w:rPr>
                <w:rFonts w:ascii="Times New Roman" w:eastAsia="Times New Roman" w:hAnsi="Times New Roman" w:cs="Times New Roman"/>
                <w:sz w:val="28"/>
                <w:szCs w:val="28"/>
                <w:lang w:val="ru-RU" w:eastAsia="ru-RU"/>
              </w:rPr>
            </w:pPr>
          </w:p>
        </w:tc>
        <w:tc>
          <w:tcPr>
            <w:tcW w:w="1276" w:type="dxa"/>
            <w:vAlign w:val="center"/>
          </w:tcPr>
          <w:p w14:paraId="0914EBDB" w14:textId="77777777" w:rsidR="004F5975" w:rsidRPr="00227BA3" w:rsidRDefault="004F5975" w:rsidP="009715FD">
            <w:pPr>
              <w:tabs>
                <w:tab w:val="left" w:pos="993"/>
              </w:tabs>
              <w:overflowPunct w:val="0"/>
              <w:contextualSpacing/>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1,32</w:t>
            </w:r>
          </w:p>
        </w:tc>
        <w:tc>
          <w:tcPr>
            <w:tcW w:w="1559" w:type="dxa"/>
            <w:vAlign w:val="center"/>
          </w:tcPr>
          <w:p w14:paraId="02A8F559" w14:textId="77777777" w:rsidR="004F5975" w:rsidRPr="00227BA3" w:rsidRDefault="004F5975" w:rsidP="009715FD">
            <w:pPr>
              <w:tabs>
                <w:tab w:val="left" w:pos="993"/>
              </w:tabs>
              <w:overflowPunct w:val="0"/>
              <w:contextualSpacing/>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1,93</w:t>
            </w:r>
          </w:p>
        </w:tc>
        <w:tc>
          <w:tcPr>
            <w:tcW w:w="1559" w:type="dxa"/>
            <w:vAlign w:val="center"/>
          </w:tcPr>
          <w:p w14:paraId="26D90112" w14:textId="77777777" w:rsidR="004F5975" w:rsidRPr="00227BA3" w:rsidRDefault="004F5975" w:rsidP="009715FD">
            <w:pPr>
              <w:tabs>
                <w:tab w:val="left" w:pos="993"/>
              </w:tabs>
              <w:overflowPunct w:val="0"/>
              <w:contextualSpacing/>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1,28</w:t>
            </w:r>
          </w:p>
        </w:tc>
      </w:tr>
      <w:tr w:rsidR="004F5975" w:rsidRPr="00227BA3" w14:paraId="53B0F8A9" w14:textId="77777777" w:rsidTr="009715FD">
        <w:tc>
          <w:tcPr>
            <w:tcW w:w="5245" w:type="dxa"/>
            <w:vAlign w:val="center"/>
          </w:tcPr>
          <w:p w14:paraId="2EE82D9F" w14:textId="210974DE" w:rsidR="004F5975" w:rsidRPr="00117A31" w:rsidRDefault="004F5975" w:rsidP="009715FD">
            <w:pPr>
              <w:tabs>
                <w:tab w:val="left" w:pos="993"/>
              </w:tabs>
              <w:overflowPunct w:val="0"/>
              <w:contextualSpacing/>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kk-KZ" w:eastAsia="ru-RU"/>
              </w:rPr>
              <w:t>Вес образцов до начала испытаний, г</w:t>
            </w:r>
            <w:r w:rsidRPr="00117A31">
              <w:rPr>
                <w:rFonts w:ascii="Times New Roman" w:eastAsia="Times New Roman" w:hAnsi="Times New Roman" w:cs="Times New Roman"/>
                <w:sz w:val="28"/>
                <w:szCs w:val="28"/>
                <w:lang w:val="ru-RU" w:eastAsia="ru-RU"/>
              </w:rPr>
              <w:t xml:space="preserve"> </w:t>
            </w:r>
            <w:r w:rsidR="009715FD" w:rsidRPr="009715FD">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m</w:t>
            </w:r>
            <w:r w:rsidRPr="00117A31">
              <w:rPr>
                <w:rFonts w:ascii="Times New Roman" w:eastAsia="Times New Roman" w:hAnsi="Times New Roman" w:cs="Times New Roman"/>
                <w:sz w:val="28"/>
                <w:szCs w:val="28"/>
                <w:vertAlign w:val="subscript"/>
                <w:lang w:val="ru-RU" w:eastAsia="ru-RU"/>
              </w:rPr>
              <w:t>1</w:t>
            </w:r>
            <w:r w:rsidRPr="00117A31">
              <w:rPr>
                <w:rFonts w:ascii="Times New Roman" w:eastAsia="Times New Roman" w:hAnsi="Times New Roman" w:cs="Times New Roman"/>
                <w:sz w:val="28"/>
                <w:szCs w:val="28"/>
                <w:lang w:val="ru-RU" w:eastAsia="ru-RU"/>
              </w:rPr>
              <w:t>)</w:t>
            </w:r>
          </w:p>
        </w:tc>
        <w:tc>
          <w:tcPr>
            <w:tcW w:w="1276" w:type="dxa"/>
            <w:vAlign w:val="center"/>
          </w:tcPr>
          <w:p w14:paraId="1C2AE795" w14:textId="77777777" w:rsidR="004F5975" w:rsidRPr="00AC2B0B" w:rsidRDefault="004F5975" w:rsidP="009715FD">
            <w:pPr>
              <w:tabs>
                <w:tab w:val="left" w:pos="993"/>
              </w:tabs>
              <w:overflowPunct w:val="0"/>
              <w:contextualSpacing/>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5,3041</w:t>
            </w:r>
          </w:p>
        </w:tc>
        <w:tc>
          <w:tcPr>
            <w:tcW w:w="1559" w:type="dxa"/>
            <w:vAlign w:val="center"/>
          </w:tcPr>
          <w:p w14:paraId="35030929" w14:textId="77777777" w:rsidR="004F5975" w:rsidRPr="00AC2B0B" w:rsidRDefault="004F5975" w:rsidP="009715FD">
            <w:pPr>
              <w:tabs>
                <w:tab w:val="left" w:pos="993"/>
              </w:tabs>
              <w:overflowPunct w:val="0"/>
              <w:contextualSpacing/>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6,1536</w:t>
            </w:r>
          </w:p>
        </w:tc>
        <w:tc>
          <w:tcPr>
            <w:tcW w:w="1559" w:type="dxa"/>
            <w:vAlign w:val="center"/>
          </w:tcPr>
          <w:p w14:paraId="50832F0D" w14:textId="77777777" w:rsidR="004F5975" w:rsidRPr="00AC2B0B" w:rsidRDefault="004F5975" w:rsidP="009715FD">
            <w:pPr>
              <w:tabs>
                <w:tab w:val="left" w:pos="993"/>
              </w:tabs>
              <w:overflowPunct w:val="0"/>
              <w:contextualSpacing/>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5,4671</w:t>
            </w:r>
          </w:p>
        </w:tc>
      </w:tr>
    </w:tbl>
    <w:p w14:paraId="47405DA9"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0B55F650" w14:textId="508FF8FE" w:rsidR="004F5975" w:rsidRPr="00C932C6"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F360C0">
        <w:rPr>
          <w:rFonts w:ascii="Times New Roman" w:hAnsi="Times New Roman" w:cs="Times New Roman"/>
          <w:sz w:val="28"/>
          <w:szCs w:val="28"/>
          <w:lang w:val="kk-KZ"/>
        </w:rPr>
        <w:t>На рисунке 4.</w:t>
      </w:r>
      <w:r w:rsidR="002D224A">
        <w:rPr>
          <w:rFonts w:ascii="Times New Roman" w:hAnsi="Times New Roman" w:cs="Times New Roman"/>
          <w:sz w:val="28"/>
          <w:szCs w:val="28"/>
          <w:lang w:val="kk-KZ"/>
        </w:rPr>
        <w:t>32</w:t>
      </w:r>
      <w:r w:rsidRPr="00F360C0">
        <w:rPr>
          <w:rFonts w:ascii="Times New Roman" w:hAnsi="Times New Roman" w:cs="Times New Roman"/>
          <w:sz w:val="28"/>
          <w:szCs w:val="28"/>
          <w:lang w:val="kk-KZ"/>
        </w:rPr>
        <w:t xml:space="preserve"> показан внешний вид образцов после проведения испытаний на коррозионную стойкость в солевом тумане. По результатам испытаний на коррозионную стойкость в солевом тумане, в образце стали 12Х1МФ признаки коррозии проявились через 53 ч с нача</w:t>
      </w:r>
      <w:r>
        <w:rPr>
          <w:rFonts w:ascii="Times New Roman" w:hAnsi="Times New Roman" w:cs="Times New Roman"/>
          <w:sz w:val="28"/>
          <w:szCs w:val="28"/>
          <w:lang w:val="kk-KZ"/>
        </w:rPr>
        <w:t>ла эксперимента.</w:t>
      </w:r>
      <w:r w:rsidRPr="004363C0">
        <w:t xml:space="preserve"> </w:t>
      </w:r>
      <w:r w:rsidRPr="004363C0">
        <w:rPr>
          <w:rFonts w:ascii="Times New Roman" w:hAnsi="Times New Roman" w:cs="Times New Roman"/>
          <w:sz w:val="28"/>
          <w:szCs w:val="28"/>
          <w:lang w:val="kk-KZ"/>
        </w:rPr>
        <w:t>В образце Cr₃C₂–NiCr(Homo) коррозионные проявления были зафиксированы через 456 ч. В то же время в образце Cr₃C₂–NiCr (Grad) коррозия не была обнаружена даже после 1000 ч испытаний.</w:t>
      </w:r>
    </w:p>
    <w:p w14:paraId="7BD70D56" w14:textId="77777777" w:rsidR="004F5975" w:rsidRPr="00B2027A"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042797E1" w14:textId="3E4FF872" w:rsidR="004F5975" w:rsidRDefault="004F5975" w:rsidP="00E91700">
      <w:pPr>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r w:rsidRPr="00130471">
        <w:rPr>
          <w:rFonts w:ascii="Times New Roman" w:hAnsi="Times New Roman" w:cs="Times New Roman"/>
          <w:noProof/>
          <w:sz w:val="28"/>
          <w:szCs w:val="28"/>
          <w:lang w:eastAsia="ru-RU"/>
        </w:rPr>
        <w:lastRenderedPageBreak/>
        <w:drawing>
          <wp:inline distT="0" distB="0" distL="0" distR="0" wp14:anchorId="4086C5B3" wp14:editId="31A56394">
            <wp:extent cx="5006322" cy="1902941"/>
            <wp:effectExtent l="0" t="0" r="4445" b="254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72280" name=""/>
                    <pic:cNvPicPr/>
                  </pic:nvPicPr>
                  <pic:blipFill>
                    <a:blip r:embed="rId82"/>
                    <a:stretch>
                      <a:fillRect/>
                    </a:stretch>
                  </pic:blipFill>
                  <pic:spPr>
                    <a:xfrm>
                      <a:off x="0" y="0"/>
                      <a:ext cx="5068262" cy="1926485"/>
                    </a:xfrm>
                    <a:prstGeom prst="rect">
                      <a:avLst/>
                    </a:prstGeom>
                  </pic:spPr>
                </pic:pic>
              </a:graphicData>
            </a:graphic>
          </wp:inline>
        </w:drawing>
      </w:r>
    </w:p>
    <w:p w14:paraId="7DFA3AF9" w14:textId="77777777" w:rsidR="004F5975" w:rsidRPr="00C932C6" w:rsidRDefault="004F5975" w:rsidP="00E91700">
      <w:pPr>
        <w:tabs>
          <w:tab w:val="left" w:pos="993"/>
        </w:tabs>
        <w:overflowPunct w:val="0"/>
        <w:contextualSpacing/>
        <w:jc w:val="center"/>
        <w:textAlignment w:val="baseline"/>
        <w:rPr>
          <w:rFonts w:ascii="Times New Roman" w:hAnsi="Times New Roman" w:cs="Times New Roman"/>
          <w:sz w:val="28"/>
          <w:szCs w:val="28"/>
          <w:lang w:val="kk-KZ"/>
        </w:rPr>
      </w:pPr>
      <w:r w:rsidRPr="00C932C6">
        <w:rPr>
          <w:rFonts w:ascii="Times New Roman" w:hAnsi="Times New Roman" w:cs="Times New Roman"/>
          <w:sz w:val="28"/>
          <w:szCs w:val="28"/>
          <w:lang w:val="kk-KZ"/>
        </w:rPr>
        <w:t>а) сталь 12Х1МФ; б) Cr₃C₂-NiCr (Homo); в) Cr₃C₂-NiCr (Grad)</w:t>
      </w:r>
    </w:p>
    <w:p w14:paraId="03B5510E" w14:textId="77777777" w:rsidR="004F5975" w:rsidRPr="007602ED" w:rsidRDefault="004F5975"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lang w:val="kk-KZ"/>
        </w:rPr>
      </w:pPr>
    </w:p>
    <w:p w14:paraId="5DF33D75" w14:textId="1ED2051C" w:rsidR="004F5975" w:rsidRPr="001839D5" w:rsidRDefault="004F5975" w:rsidP="00E91700">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B2027A">
        <w:rPr>
          <w:rFonts w:ascii="Times New Roman" w:hAnsi="Times New Roman" w:cs="Times New Roman"/>
          <w:sz w:val="28"/>
          <w:szCs w:val="28"/>
          <w:lang w:val="kk-KZ"/>
        </w:rPr>
        <w:t xml:space="preserve">Рисунок </w:t>
      </w:r>
      <w:r w:rsidRPr="00B2027A">
        <w:rPr>
          <w:rFonts w:ascii="Times New Roman" w:hAnsi="Times New Roman" w:cs="Times New Roman"/>
          <w:sz w:val="28"/>
          <w:szCs w:val="28"/>
        </w:rPr>
        <w:t>4.</w:t>
      </w:r>
      <w:r w:rsidR="00870E9F">
        <w:rPr>
          <w:rFonts w:ascii="Times New Roman" w:hAnsi="Times New Roman" w:cs="Times New Roman"/>
          <w:sz w:val="28"/>
          <w:szCs w:val="28"/>
        </w:rPr>
        <w:t>32</w:t>
      </w:r>
      <w:r w:rsidRPr="00B2027A">
        <w:rPr>
          <w:rFonts w:ascii="Times New Roman" w:hAnsi="Times New Roman" w:cs="Times New Roman"/>
          <w:sz w:val="28"/>
          <w:szCs w:val="28"/>
          <w:lang w:val="kk-KZ"/>
        </w:rPr>
        <w:t xml:space="preserve"> </w:t>
      </w:r>
      <w:r w:rsidRPr="00D861E0">
        <w:rPr>
          <w:rFonts w:ascii="Times New Roman" w:hAnsi="Times New Roman" w:cs="Times New Roman"/>
          <w:sz w:val="28"/>
          <w:szCs w:val="28"/>
        </w:rPr>
        <w:t>-</w:t>
      </w:r>
      <w:r w:rsidRPr="00B2027A">
        <w:rPr>
          <w:rFonts w:ascii="Times New Roman" w:hAnsi="Times New Roman" w:cs="Times New Roman"/>
          <w:sz w:val="28"/>
          <w:szCs w:val="28"/>
          <w:lang w:val="kk-KZ"/>
        </w:rPr>
        <w:t xml:space="preserve"> </w:t>
      </w:r>
      <w:r w:rsidRPr="007602ED">
        <w:rPr>
          <w:rFonts w:ascii="Times New Roman" w:hAnsi="Times New Roman" w:cs="Times New Roman"/>
          <w:sz w:val="28"/>
          <w:szCs w:val="28"/>
          <w:lang w:val="kk-KZ"/>
        </w:rPr>
        <w:t>Внешний вид образцов после проведения испытаний на коррозионную стойкость в солевом тумане в течение 1000 ч</w:t>
      </w:r>
    </w:p>
    <w:p w14:paraId="57899442" w14:textId="77777777" w:rsidR="004F5975" w:rsidRPr="001839D5" w:rsidRDefault="004F5975" w:rsidP="00392812">
      <w:pPr>
        <w:tabs>
          <w:tab w:val="left" w:pos="993"/>
        </w:tabs>
        <w:overflowPunct w:val="0"/>
        <w:spacing w:after="0" w:line="240" w:lineRule="auto"/>
        <w:ind w:firstLine="709"/>
        <w:contextualSpacing/>
        <w:jc w:val="center"/>
        <w:textAlignment w:val="baseline"/>
        <w:rPr>
          <w:rFonts w:ascii="Times New Roman" w:hAnsi="Times New Roman" w:cs="Times New Roman"/>
          <w:sz w:val="28"/>
          <w:szCs w:val="28"/>
        </w:rPr>
      </w:pPr>
    </w:p>
    <w:p w14:paraId="54099140" w14:textId="77777777" w:rsidR="004F5975" w:rsidRPr="00363BFD"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363BFD">
        <w:rPr>
          <w:rFonts w:ascii="Times New Roman" w:hAnsi="Times New Roman" w:cs="Times New Roman"/>
          <w:sz w:val="28"/>
          <w:szCs w:val="28"/>
        </w:rPr>
        <w:t xml:space="preserve">По завершении испытаний образцы извлекались из камеры соляного тумана, промывались в проточной воде с последующим ополаскиванием дистиллированной водой для </w:t>
      </w:r>
      <w:r w:rsidRPr="00E12CC7">
        <w:rPr>
          <w:rFonts w:ascii="Times New Roman" w:hAnsi="Times New Roman" w:cs="Times New Roman"/>
          <w:sz w:val="28"/>
          <w:szCs w:val="28"/>
        </w:rPr>
        <w:t>удаления остатков солевого раствора. По завершении испытаний образцы извлекают из камеры, промывают проточной водой и дополнительно ополаскивают дистиллированной водой. Далее образцы подвергались химической очистке. Далее их выдерживают при температуре 20</w:t>
      </w:r>
      <w:r>
        <w:rPr>
          <w:rFonts w:ascii="Times New Roman" w:hAnsi="Times New Roman" w:cs="Times New Roman"/>
          <w:sz w:val="28"/>
          <w:szCs w:val="28"/>
        </w:rPr>
        <w:t>-</w:t>
      </w:r>
      <w:r w:rsidRPr="00E12CC7">
        <w:rPr>
          <w:rFonts w:ascii="Times New Roman" w:hAnsi="Times New Roman" w:cs="Times New Roman"/>
          <w:sz w:val="28"/>
          <w:szCs w:val="28"/>
        </w:rPr>
        <w:t xml:space="preserve">25 °С в течение 10 мин в свежеприготовленном растворе, согласно </w:t>
      </w:r>
      <w:r w:rsidRPr="00E12CC7">
        <w:rPr>
          <w:rFonts w:ascii="Times New Roman" w:hAnsi="Times New Roman" w:cs="Times New Roman"/>
          <w:sz w:val="28"/>
          <w:szCs w:val="28"/>
          <w:lang w:val="kk-KZ"/>
        </w:rPr>
        <w:t xml:space="preserve">ГОСТ 34388-2018, </w:t>
      </w:r>
      <w:r w:rsidRPr="00E12CC7">
        <w:rPr>
          <w:rFonts w:ascii="Times New Roman" w:hAnsi="Times New Roman" w:cs="Times New Roman"/>
          <w:sz w:val="28"/>
          <w:szCs w:val="28"/>
        </w:rPr>
        <w:t>содержащем 1000 мл соляной кислоты (плотность 1,19 г/см³), 10 г уротропина и 1000 мл дистиллированной воды. После химической очистки образцы повторно промывались в проточной воде, ополаскивались дистиллированной водой и высушивались в сушильном</w:t>
      </w:r>
      <w:r w:rsidRPr="00363BFD">
        <w:rPr>
          <w:rFonts w:ascii="Times New Roman" w:hAnsi="Times New Roman" w:cs="Times New Roman"/>
          <w:sz w:val="28"/>
          <w:szCs w:val="28"/>
        </w:rPr>
        <w:t xml:space="preserve"> шкафу при температуре (60 ± 10) °С.</w:t>
      </w:r>
    </w:p>
    <w:p w14:paraId="0E1625F6" w14:textId="2A2BAA86"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363BFD">
        <w:rPr>
          <w:rFonts w:ascii="Times New Roman" w:hAnsi="Times New Roman" w:cs="Times New Roman"/>
          <w:sz w:val="28"/>
          <w:szCs w:val="28"/>
        </w:rPr>
        <w:t>Масса каждого образца после испытаний определялась на аналитических весах с точностью до 0,0001 г. Изменение массы рассчитывалось как разность между исходной и конечной массой, после чего определялась удельная потеря массы, отнесённая к площади поверхности, подвергнутой</w:t>
      </w:r>
      <w:r>
        <w:rPr>
          <w:rFonts w:ascii="Times New Roman" w:hAnsi="Times New Roman" w:cs="Times New Roman"/>
          <w:sz w:val="28"/>
          <w:szCs w:val="28"/>
        </w:rPr>
        <w:t xml:space="preserve"> воздействию коррозионной среды</w:t>
      </w:r>
      <w:r>
        <w:rPr>
          <w:rFonts w:ascii="Times New Roman" w:hAnsi="Times New Roman" w:cs="Times New Roman"/>
          <w:sz w:val="28"/>
          <w:szCs w:val="28"/>
          <w:lang w:val="kk-KZ"/>
        </w:rPr>
        <w:t xml:space="preserve"> </w:t>
      </w:r>
      <w:r w:rsidRPr="00E47778">
        <w:rPr>
          <w:rFonts w:ascii="Times New Roman" w:hAnsi="Times New Roman" w:cs="Times New Roman"/>
          <w:sz w:val="28"/>
          <w:szCs w:val="28"/>
        </w:rPr>
        <w:t>(</w:t>
      </w:r>
      <w:r w:rsidR="00E47778" w:rsidRPr="00E47778">
        <w:rPr>
          <w:rFonts w:ascii="Times New Roman" w:hAnsi="Times New Roman" w:cs="Times New Roman"/>
          <w:sz w:val="28"/>
          <w:szCs w:val="28"/>
          <w:lang w:val="kk-KZ"/>
        </w:rPr>
        <w:t>Г</w:t>
      </w:r>
      <w:r w:rsidRPr="00E47778">
        <w:rPr>
          <w:rFonts w:ascii="Times New Roman" w:hAnsi="Times New Roman" w:cs="Times New Roman"/>
          <w:sz w:val="28"/>
          <w:szCs w:val="28"/>
          <w:lang w:val="kk-KZ"/>
        </w:rPr>
        <w:t xml:space="preserve">лава </w:t>
      </w:r>
      <w:r w:rsidRPr="00E47778">
        <w:rPr>
          <w:rFonts w:ascii="Times New Roman" w:hAnsi="Times New Roman" w:cs="Times New Roman"/>
          <w:sz w:val="28"/>
          <w:szCs w:val="28"/>
        </w:rPr>
        <w:t xml:space="preserve">2, </w:t>
      </w:r>
      <w:r w:rsidRPr="00E47778">
        <w:rPr>
          <w:rFonts w:ascii="Times New Roman" w:hAnsi="Times New Roman" w:cs="Times New Roman"/>
          <w:sz w:val="28"/>
          <w:szCs w:val="28"/>
          <w:lang w:val="kk-KZ"/>
        </w:rPr>
        <w:t xml:space="preserve">формула </w:t>
      </w:r>
      <w:r w:rsidRPr="00E47778">
        <w:rPr>
          <w:rFonts w:ascii="Times New Roman" w:hAnsi="Times New Roman" w:cs="Times New Roman"/>
          <w:sz w:val="28"/>
          <w:szCs w:val="28"/>
        </w:rPr>
        <w:t>2.6).</w:t>
      </w:r>
      <w:r>
        <w:rPr>
          <w:rFonts w:ascii="Times New Roman" w:hAnsi="Times New Roman" w:cs="Times New Roman"/>
          <w:sz w:val="28"/>
          <w:szCs w:val="28"/>
        </w:rPr>
        <w:t xml:space="preserve"> </w:t>
      </w:r>
      <w:r>
        <w:rPr>
          <w:rFonts w:ascii="Times New Roman" w:hAnsi="Times New Roman" w:cs="Times New Roman"/>
          <w:sz w:val="28"/>
          <w:szCs w:val="28"/>
          <w:lang w:val="kk-KZ"/>
        </w:rPr>
        <w:t>Результаты проведеного</w:t>
      </w:r>
      <w:r w:rsidRPr="00F66C45">
        <w:rPr>
          <w:rFonts w:ascii="Times New Roman" w:hAnsi="Times New Roman" w:cs="Times New Roman"/>
          <w:sz w:val="28"/>
          <w:szCs w:val="28"/>
          <w:lang w:val="kk-KZ"/>
        </w:rPr>
        <w:t xml:space="preserve"> испытаний МКСТ</w:t>
      </w:r>
      <w:r>
        <w:rPr>
          <w:rFonts w:ascii="Times New Roman" w:hAnsi="Times New Roman" w:cs="Times New Roman"/>
          <w:sz w:val="28"/>
          <w:szCs w:val="28"/>
          <w:lang w:val="kk-KZ"/>
        </w:rPr>
        <w:t xml:space="preserve"> по ГОСТ 34388-2018</w:t>
      </w:r>
      <w:r w:rsidRPr="00084F56">
        <w:rPr>
          <w:rFonts w:ascii="Times New Roman" w:hAnsi="Times New Roman" w:cs="Times New Roman"/>
          <w:sz w:val="28"/>
          <w:szCs w:val="28"/>
        </w:rPr>
        <w:t xml:space="preserve"> </w:t>
      </w:r>
      <w:r>
        <w:rPr>
          <w:rFonts w:ascii="Times New Roman" w:hAnsi="Times New Roman" w:cs="Times New Roman"/>
          <w:sz w:val="28"/>
          <w:szCs w:val="28"/>
          <w:lang w:val="kk-KZ"/>
        </w:rPr>
        <w:t>приведены в таблице 4.6</w:t>
      </w:r>
    </w:p>
    <w:p w14:paraId="02BAFC74"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5A739673" w14:textId="3272563E" w:rsidR="004F5975" w:rsidRDefault="004F5975" w:rsidP="002D224A">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Таблица 4.</w:t>
      </w:r>
      <w:r>
        <w:rPr>
          <w:rFonts w:ascii="Times New Roman" w:hAnsi="Times New Roman" w:cs="Times New Roman"/>
          <w:sz w:val="28"/>
          <w:szCs w:val="28"/>
        </w:rPr>
        <w:t xml:space="preserve">6 </w:t>
      </w:r>
      <w:r w:rsidRPr="00F66C45">
        <w:rPr>
          <w:rFonts w:ascii="Times New Roman" w:hAnsi="Times New Roman" w:cs="Times New Roman"/>
          <w:sz w:val="28"/>
          <w:szCs w:val="28"/>
        </w:rPr>
        <w:t xml:space="preserve"> </w:t>
      </w:r>
      <w:r w:rsidRPr="00F66C45">
        <w:rPr>
          <w:rFonts w:ascii="Times New Roman" w:hAnsi="Times New Roman" w:cs="Times New Roman"/>
          <w:sz w:val="28"/>
          <w:szCs w:val="28"/>
          <w:lang w:val="kk-KZ"/>
        </w:rPr>
        <w:t xml:space="preserve">– </w:t>
      </w:r>
      <w:r>
        <w:rPr>
          <w:rFonts w:ascii="Times New Roman" w:hAnsi="Times New Roman" w:cs="Times New Roman"/>
          <w:sz w:val="28"/>
          <w:szCs w:val="28"/>
          <w:lang w:val="kk-KZ"/>
        </w:rPr>
        <w:t>Результаты проведеного</w:t>
      </w:r>
      <w:r w:rsidRPr="00F66C45">
        <w:rPr>
          <w:rFonts w:ascii="Times New Roman" w:hAnsi="Times New Roman" w:cs="Times New Roman"/>
          <w:sz w:val="28"/>
          <w:szCs w:val="28"/>
          <w:lang w:val="kk-KZ"/>
        </w:rPr>
        <w:t xml:space="preserve"> испытаний МКСТ</w:t>
      </w:r>
      <w:r>
        <w:rPr>
          <w:rFonts w:ascii="Times New Roman" w:hAnsi="Times New Roman" w:cs="Times New Roman"/>
          <w:sz w:val="28"/>
          <w:szCs w:val="28"/>
          <w:lang w:val="kk-KZ"/>
        </w:rPr>
        <w:t xml:space="preserve"> (ГОСТ 34388-2018)</w:t>
      </w:r>
    </w:p>
    <w:p w14:paraId="67635B51" w14:textId="77777777" w:rsidR="00870E9F" w:rsidRPr="00DB189F" w:rsidRDefault="00870E9F"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tbl>
      <w:tblPr>
        <w:tblStyle w:val="af"/>
        <w:tblW w:w="0" w:type="auto"/>
        <w:tblInd w:w="108" w:type="dxa"/>
        <w:tblLook w:val="04A0" w:firstRow="1" w:lastRow="0" w:firstColumn="1" w:lastColumn="0" w:noHBand="0" w:noVBand="1"/>
      </w:tblPr>
      <w:tblGrid>
        <w:gridCol w:w="5244"/>
        <w:gridCol w:w="1309"/>
        <w:gridCol w:w="1538"/>
        <w:gridCol w:w="1548"/>
      </w:tblGrid>
      <w:tr w:rsidR="004F5975" w:rsidRPr="00227BA3" w14:paraId="25F49DC6" w14:textId="77777777" w:rsidTr="00392812">
        <w:tc>
          <w:tcPr>
            <w:tcW w:w="5244" w:type="dxa"/>
            <w:vMerge w:val="restart"/>
            <w:vAlign w:val="center"/>
          </w:tcPr>
          <w:p w14:paraId="1F5FAF58" w14:textId="77777777" w:rsidR="004F5975" w:rsidRPr="00227BA3" w:rsidRDefault="004F5975" w:rsidP="00392812">
            <w:pPr>
              <w:tabs>
                <w:tab w:val="left" w:pos="993"/>
              </w:tabs>
              <w:overflowPunct w:val="0"/>
              <w:ind w:firstLine="709"/>
              <w:contextualSpacing/>
              <w:jc w:val="center"/>
              <w:textAlignment w:val="baseline"/>
              <w:rPr>
                <w:rFonts w:ascii="Times New Roman" w:hAnsi="Times New Roman" w:cs="Times New Roman"/>
                <w:sz w:val="28"/>
                <w:szCs w:val="28"/>
                <w:lang w:val="kk-KZ"/>
              </w:rPr>
            </w:pPr>
            <w:r w:rsidRPr="00084F56">
              <w:rPr>
                <w:rFonts w:ascii="Times New Roman" w:eastAsia="Times New Roman" w:hAnsi="Times New Roman" w:cs="Times New Roman"/>
                <w:bCs/>
                <w:sz w:val="28"/>
                <w:szCs w:val="28"/>
                <w:lang w:eastAsia="ru-RU"/>
              </w:rPr>
              <w:t>Наименование показателя</w:t>
            </w:r>
          </w:p>
        </w:tc>
        <w:tc>
          <w:tcPr>
            <w:tcW w:w="4395" w:type="dxa"/>
            <w:gridSpan w:val="3"/>
            <w:vAlign w:val="center"/>
          </w:tcPr>
          <w:p w14:paraId="34D68D39" w14:textId="77777777" w:rsidR="004F5975" w:rsidRPr="00227BA3" w:rsidRDefault="004F5975" w:rsidP="009715FD">
            <w:pPr>
              <w:tabs>
                <w:tab w:val="left" w:pos="993"/>
              </w:tabs>
              <w:overflowPunct w:val="0"/>
              <w:contextualSpacing/>
              <w:jc w:val="center"/>
              <w:textAlignment w:val="baseline"/>
              <w:rPr>
                <w:rFonts w:ascii="Times New Roman" w:hAnsi="Times New Roman" w:cs="Times New Roman"/>
                <w:sz w:val="28"/>
                <w:szCs w:val="28"/>
                <w:lang w:val="kk-KZ"/>
              </w:rPr>
            </w:pPr>
            <w:r>
              <w:rPr>
                <w:rFonts w:ascii="Times New Roman" w:eastAsia="Times New Roman" w:hAnsi="Times New Roman" w:cs="Times New Roman"/>
                <w:bCs/>
                <w:sz w:val="28"/>
                <w:szCs w:val="28"/>
                <w:lang w:val="kk-KZ" w:eastAsia="ru-RU"/>
              </w:rPr>
              <w:t>Результаты</w:t>
            </w:r>
            <w:r w:rsidRPr="00084F56">
              <w:rPr>
                <w:rFonts w:ascii="Times New Roman" w:eastAsia="Times New Roman" w:hAnsi="Times New Roman" w:cs="Times New Roman"/>
                <w:bCs/>
                <w:sz w:val="28"/>
                <w:szCs w:val="28"/>
                <w:lang w:eastAsia="ru-RU"/>
              </w:rPr>
              <w:t xml:space="preserve"> МКСТ</w:t>
            </w:r>
          </w:p>
        </w:tc>
      </w:tr>
      <w:tr w:rsidR="004F5975" w:rsidRPr="00227BA3" w14:paraId="1EDF6856" w14:textId="77777777" w:rsidTr="00392812">
        <w:tc>
          <w:tcPr>
            <w:tcW w:w="5244" w:type="dxa"/>
            <w:vMerge/>
            <w:vAlign w:val="center"/>
          </w:tcPr>
          <w:p w14:paraId="34557525" w14:textId="77777777" w:rsidR="004F5975" w:rsidRPr="00117A31" w:rsidRDefault="004F5975" w:rsidP="00392812">
            <w:pPr>
              <w:tabs>
                <w:tab w:val="left" w:pos="993"/>
              </w:tabs>
              <w:overflowPunct w:val="0"/>
              <w:ind w:firstLine="709"/>
              <w:contextualSpacing/>
              <w:textAlignment w:val="baseline"/>
              <w:rPr>
                <w:rFonts w:ascii="Times New Roman" w:eastAsia="Times New Roman" w:hAnsi="Times New Roman" w:cs="Times New Roman"/>
                <w:sz w:val="28"/>
                <w:szCs w:val="28"/>
                <w:lang w:val="ru-RU" w:eastAsia="ru-RU"/>
              </w:rPr>
            </w:pPr>
          </w:p>
        </w:tc>
        <w:tc>
          <w:tcPr>
            <w:tcW w:w="1309" w:type="dxa"/>
            <w:vAlign w:val="center"/>
          </w:tcPr>
          <w:p w14:paraId="4D7BD978" w14:textId="77777777" w:rsidR="004F5975" w:rsidRPr="00D652D6" w:rsidRDefault="004F5975" w:rsidP="009715FD">
            <w:pPr>
              <w:tabs>
                <w:tab w:val="left" w:pos="993"/>
              </w:tabs>
              <w:overflowPunct w:val="0"/>
              <w:contextualSpacing/>
              <w:jc w:val="center"/>
              <w:textAlignment w:val="baseline"/>
              <w:rPr>
                <w:rFonts w:ascii="Times New Roman" w:eastAsia="Times New Roman" w:hAnsi="Times New Roman" w:cs="Times New Roman"/>
                <w:sz w:val="28"/>
                <w:szCs w:val="28"/>
                <w:lang w:val="ru-RU" w:eastAsia="ru-RU"/>
              </w:rPr>
            </w:pPr>
            <w:r w:rsidRPr="00D652D6">
              <w:rPr>
                <w:rFonts w:ascii="Times New Roman" w:hAnsi="Times New Roman" w:cs="Times New Roman"/>
                <w:bCs/>
                <w:sz w:val="28"/>
                <w:szCs w:val="28"/>
                <w:lang w:val="kk-KZ"/>
              </w:rPr>
              <w:t xml:space="preserve">сталь </w:t>
            </w:r>
            <w:r w:rsidRPr="00D652D6">
              <w:rPr>
                <w:rFonts w:ascii="Times New Roman" w:hAnsi="Times New Roman" w:cs="Times New Roman"/>
                <w:bCs/>
                <w:sz w:val="28"/>
                <w:szCs w:val="28"/>
              </w:rPr>
              <w:t>12</w:t>
            </w:r>
            <w:r w:rsidRPr="00D652D6">
              <w:rPr>
                <w:rFonts w:ascii="Times New Roman" w:hAnsi="Times New Roman" w:cs="Times New Roman"/>
                <w:bCs/>
                <w:sz w:val="28"/>
                <w:szCs w:val="28"/>
                <w:lang w:val="kk-KZ"/>
              </w:rPr>
              <w:t>Х</w:t>
            </w:r>
            <w:r w:rsidRPr="00D652D6">
              <w:rPr>
                <w:rFonts w:ascii="Times New Roman" w:hAnsi="Times New Roman" w:cs="Times New Roman"/>
                <w:bCs/>
                <w:sz w:val="28"/>
                <w:szCs w:val="28"/>
              </w:rPr>
              <w:t>1</w:t>
            </w:r>
            <w:r w:rsidRPr="00D652D6">
              <w:rPr>
                <w:rFonts w:ascii="Times New Roman" w:hAnsi="Times New Roman" w:cs="Times New Roman"/>
                <w:bCs/>
                <w:sz w:val="28"/>
                <w:szCs w:val="28"/>
                <w:lang w:val="kk-KZ"/>
              </w:rPr>
              <w:t>МФ</w:t>
            </w:r>
          </w:p>
        </w:tc>
        <w:tc>
          <w:tcPr>
            <w:tcW w:w="1538" w:type="dxa"/>
            <w:vAlign w:val="center"/>
          </w:tcPr>
          <w:p w14:paraId="23529FF2" w14:textId="77777777" w:rsidR="004F5975" w:rsidRPr="00D652D6" w:rsidRDefault="004F5975" w:rsidP="009715FD">
            <w:pPr>
              <w:tabs>
                <w:tab w:val="left" w:pos="993"/>
              </w:tabs>
              <w:overflowPunct w:val="0"/>
              <w:contextualSpacing/>
              <w:jc w:val="center"/>
              <w:textAlignment w:val="baseline"/>
              <w:rPr>
                <w:rFonts w:ascii="Times New Roman" w:eastAsia="Times New Roman" w:hAnsi="Times New Roman" w:cs="Times New Roman"/>
                <w:sz w:val="28"/>
                <w:szCs w:val="28"/>
                <w:lang w:val="ru-RU" w:eastAsia="ru-RU"/>
              </w:rPr>
            </w:pPr>
            <w:r w:rsidRPr="00D652D6">
              <w:rPr>
                <w:rFonts w:ascii="Times New Roman" w:eastAsia="Times New Roman" w:hAnsi="Times New Roman" w:cs="Times New Roman"/>
                <w:sz w:val="28"/>
                <w:szCs w:val="28"/>
                <w:lang w:val="ru-RU" w:eastAsia="ru-RU"/>
              </w:rPr>
              <w:t>Cr</w:t>
            </w:r>
            <w:r w:rsidRPr="00D652D6">
              <w:rPr>
                <w:rFonts w:ascii="Times New Roman" w:eastAsia="Times New Roman" w:hAnsi="Times New Roman" w:cs="Times New Roman"/>
                <w:sz w:val="28"/>
                <w:szCs w:val="28"/>
                <w:vertAlign w:val="subscript"/>
                <w:lang w:val="ru-RU" w:eastAsia="ru-RU"/>
              </w:rPr>
              <w:t>3</w:t>
            </w:r>
            <w:r w:rsidRPr="00D652D6">
              <w:rPr>
                <w:rFonts w:ascii="Times New Roman" w:eastAsia="Times New Roman" w:hAnsi="Times New Roman" w:cs="Times New Roman"/>
                <w:sz w:val="28"/>
                <w:szCs w:val="28"/>
                <w:lang w:val="ru-RU" w:eastAsia="ru-RU"/>
              </w:rPr>
              <w:t>C</w:t>
            </w:r>
            <w:r w:rsidRPr="00D652D6">
              <w:rPr>
                <w:rFonts w:ascii="Times New Roman" w:eastAsia="Times New Roman" w:hAnsi="Times New Roman" w:cs="Times New Roman"/>
                <w:sz w:val="28"/>
                <w:szCs w:val="28"/>
                <w:vertAlign w:val="subscript"/>
                <w:lang w:val="ru-RU" w:eastAsia="ru-RU"/>
              </w:rPr>
              <w:t>2</w:t>
            </w:r>
            <w:r w:rsidRPr="00D652D6">
              <w:rPr>
                <w:rFonts w:ascii="Times New Roman" w:eastAsia="Times New Roman" w:hAnsi="Times New Roman" w:cs="Times New Roman"/>
                <w:sz w:val="28"/>
                <w:szCs w:val="28"/>
                <w:lang w:val="ru-RU" w:eastAsia="ru-RU"/>
              </w:rPr>
              <w:t>-NiCr (Homo)</w:t>
            </w:r>
          </w:p>
        </w:tc>
        <w:tc>
          <w:tcPr>
            <w:tcW w:w="1548" w:type="dxa"/>
            <w:vAlign w:val="center"/>
          </w:tcPr>
          <w:p w14:paraId="33CEC81A" w14:textId="77777777" w:rsidR="004F5975" w:rsidRPr="00D652D6" w:rsidRDefault="004F5975" w:rsidP="009715FD">
            <w:pPr>
              <w:tabs>
                <w:tab w:val="left" w:pos="993"/>
              </w:tabs>
              <w:overflowPunct w:val="0"/>
              <w:contextualSpacing/>
              <w:jc w:val="center"/>
              <w:textAlignment w:val="baseline"/>
              <w:rPr>
                <w:rFonts w:ascii="Times New Roman" w:eastAsia="Times New Roman" w:hAnsi="Times New Roman" w:cs="Times New Roman"/>
                <w:sz w:val="28"/>
                <w:szCs w:val="28"/>
                <w:lang w:val="ru-RU" w:eastAsia="ru-RU"/>
              </w:rPr>
            </w:pPr>
            <w:r w:rsidRPr="00D652D6">
              <w:rPr>
                <w:rFonts w:ascii="Times New Roman" w:eastAsia="Times New Roman" w:hAnsi="Times New Roman" w:cs="Times New Roman"/>
                <w:sz w:val="28"/>
                <w:szCs w:val="28"/>
                <w:lang w:val="ru-RU" w:eastAsia="ru-RU"/>
              </w:rPr>
              <w:t>Cr</w:t>
            </w:r>
            <w:r w:rsidRPr="00D652D6">
              <w:rPr>
                <w:rFonts w:ascii="Times New Roman" w:eastAsia="Times New Roman" w:hAnsi="Times New Roman" w:cs="Times New Roman"/>
                <w:sz w:val="28"/>
                <w:szCs w:val="28"/>
                <w:vertAlign w:val="subscript"/>
                <w:lang w:val="ru-RU" w:eastAsia="ru-RU"/>
              </w:rPr>
              <w:t>3</w:t>
            </w:r>
            <w:r w:rsidRPr="00D652D6">
              <w:rPr>
                <w:rFonts w:ascii="Times New Roman" w:eastAsia="Times New Roman" w:hAnsi="Times New Roman" w:cs="Times New Roman"/>
                <w:sz w:val="28"/>
                <w:szCs w:val="28"/>
                <w:lang w:val="ru-RU" w:eastAsia="ru-RU"/>
              </w:rPr>
              <w:t>C</w:t>
            </w:r>
            <w:r w:rsidRPr="00D652D6">
              <w:rPr>
                <w:rFonts w:ascii="Times New Roman" w:eastAsia="Times New Roman" w:hAnsi="Times New Roman" w:cs="Times New Roman"/>
                <w:sz w:val="28"/>
                <w:szCs w:val="28"/>
                <w:vertAlign w:val="subscript"/>
                <w:lang w:val="ru-RU" w:eastAsia="ru-RU"/>
              </w:rPr>
              <w:t>2</w:t>
            </w:r>
            <w:r w:rsidRPr="00D652D6">
              <w:rPr>
                <w:rFonts w:ascii="Times New Roman" w:eastAsia="Times New Roman" w:hAnsi="Times New Roman" w:cs="Times New Roman"/>
                <w:sz w:val="28"/>
                <w:szCs w:val="28"/>
                <w:lang w:val="ru-RU" w:eastAsia="ru-RU"/>
              </w:rPr>
              <w:t>-NiCr (Grad)</w:t>
            </w:r>
          </w:p>
        </w:tc>
      </w:tr>
      <w:tr w:rsidR="004F5975" w:rsidRPr="00227BA3" w14:paraId="2284422B" w14:textId="77777777" w:rsidTr="00392812">
        <w:tc>
          <w:tcPr>
            <w:tcW w:w="5244" w:type="dxa"/>
            <w:vAlign w:val="center"/>
          </w:tcPr>
          <w:p w14:paraId="7BB26B61" w14:textId="77777777" w:rsidR="004F5975" w:rsidRPr="00227BA3" w:rsidRDefault="004F5975" w:rsidP="009715FD">
            <w:pPr>
              <w:tabs>
                <w:tab w:val="left" w:pos="993"/>
              </w:tabs>
              <w:overflowPunct w:val="0"/>
              <w:contextualSpacing/>
              <w:textAlignment w:val="baseline"/>
              <w:rPr>
                <w:rFonts w:ascii="Times New Roman" w:eastAsia="Times New Roman" w:hAnsi="Times New Roman" w:cs="Times New Roman"/>
                <w:sz w:val="28"/>
                <w:szCs w:val="28"/>
                <w:lang w:val="ru-RU" w:eastAsia="ru-RU"/>
              </w:rPr>
            </w:pPr>
            <w:r w:rsidRPr="00227BA3">
              <w:rPr>
                <w:rFonts w:ascii="Times New Roman" w:eastAsia="Times New Roman" w:hAnsi="Times New Roman" w:cs="Times New Roman"/>
                <w:sz w:val="28"/>
                <w:szCs w:val="28"/>
                <w:lang w:val="kk-KZ" w:eastAsia="ru-RU"/>
              </w:rPr>
              <w:t>Средняя площаль контактной поверхности</w:t>
            </w:r>
            <w:r w:rsidRPr="00227BA3">
              <w:rPr>
                <w:rFonts w:ascii="Times New Roman" w:eastAsia="Times New Roman" w:hAnsi="Times New Roman" w:cs="Times New Roman"/>
                <w:sz w:val="28"/>
                <w:szCs w:val="28"/>
                <w:lang w:val="ru-RU" w:eastAsia="ru-RU"/>
              </w:rPr>
              <w:t xml:space="preserve">, </w:t>
            </w:r>
            <w:r w:rsidRPr="00227BA3">
              <w:rPr>
                <w:rFonts w:ascii="Times New Roman" w:eastAsia="Times New Roman" w:hAnsi="Times New Roman" w:cs="Times New Roman"/>
                <w:sz w:val="28"/>
                <w:szCs w:val="28"/>
                <w:lang w:val="kk-KZ" w:eastAsia="ru-RU"/>
              </w:rPr>
              <w:t>см</w:t>
            </w:r>
            <w:r w:rsidRPr="00227BA3">
              <w:rPr>
                <w:rFonts w:ascii="Times New Roman" w:eastAsia="Times New Roman" w:hAnsi="Times New Roman" w:cs="Times New Roman"/>
                <w:sz w:val="28"/>
                <w:szCs w:val="28"/>
                <w:vertAlign w:val="superscript"/>
                <w:lang w:val="ru-RU" w:eastAsia="ru-RU"/>
              </w:rPr>
              <w:t>2</w:t>
            </w:r>
            <w:r w:rsidRPr="00117A31">
              <w:rPr>
                <w:rFonts w:ascii="Times New Roman" w:eastAsia="Times New Roman" w:hAnsi="Times New Roman" w:cs="Times New Roman"/>
                <w:sz w:val="28"/>
                <w:szCs w:val="28"/>
                <w:lang w:val="ru-RU" w:eastAsia="ru-RU"/>
              </w:rPr>
              <w:t xml:space="preserve"> (</w:t>
            </w:r>
            <w:r w:rsidRPr="00227BA3">
              <w:rPr>
                <w:rFonts w:ascii="Times New Roman" w:eastAsia="Times New Roman" w:hAnsi="Times New Roman" w:cs="Times New Roman"/>
                <w:sz w:val="28"/>
                <w:szCs w:val="28"/>
                <w:lang w:eastAsia="ru-RU"/>
              </w:rPr>
              <w:t>S</w:t>
            </w:r>
            <w:r w:rsidRPr="00117A31">
              <w:rPr>
                <w:rFonts w:ascii="Times New Roman" w:eastAsia="Times New Roman" w:hAnsi="Times New Roman" w:cs="Times New Roman"/>
                <w:sz w:val="28"/>
                <w:szCs w:val="28"/>
                <w:lang w:val="ru-RU" w:eastAsia="ru-RU"/>
              </w:rPr>
              <w:t>)</w:t>
            </w:r>
          </w:p>
        </w:tc>
        <w:tc>
          <w:tcPr>
            <w:tcW w:w="1309" w:type="dxa"/>
            <w:vAlign w:val="center"/>
          </w:tcPr>
          <w:p w14:paraId="06CE54AA" w14:textId="77777777" w:rsidR="004F5975" w:rsidRPr="00D652D6" w:rsidRDefault="004F5975" w:rsidP="009715FD">
            <w:pPr>
              <w:tabs>
                <w:tab w:val="left" w:pos="993"/>
              </w:tabs>
              <w:overflowPunct w:val="0"/>
              <w:ind w:firstLine="35"/>
              <w:contextualSpacing/>
              <w:jc w:val="center"/>
              <w:textAlignment w:val="baseline"/>
              <w:rPr>
                <w:rFonts w:ascii="Times New Roman" w:eastAsia="Times New Roman" w:hAnsi="Times New Roman" w:cs="Times New Roman"/>
                <w:sz w:val="28"/>
                <w:szCs w:val="28"/>
                <w:lang w:eastAsia="ru-RU"/>
              </w:rPr>
            </w:pPr>
            <w:r w:rsidRPr="00D652D6">
              <w:rPr>
                <w:rFonts w:ascii="Times New Roman" w:eastAsia="Times New Roman" w:hAnsi="Times New Roman" w:cs="Times New Roman"/>
                <w:sz w:val="28"/>
                <w:szCs w:val="28"/>
                <w:lang w:eastAsia="ru-RU"/>
              </w:rPr>
              <w:t>1,32</w:t>
            </w:r>
            <w:r w:rsidRPr="00D652D6">
              <w:rPr>
                <w:rFonts w:ascii="Times New Roman" w:eastAsia="Times New Roman" w:hAnsi="Times New Roman" w:cs="Times New Roman"/>
                <w:sz w:val="28"/>
                <w:szCs w:val="28"/>
                <w:lang w:val="ru-RU" w:eastAsia="ru-RU"/>
              </w:rPr>
              <w:t xml:space="preserve"> </w:t>
            </w:r>
          </w:p>
        </w:tc>
        <w:tc>
          <w:tcPr>
            <w:tcW w:w="1538" w:type="dxa"/>
            <w:vAlign w:val="center"/>
          </w:tcPr>
          <w:p w14:paraId="3492AAF1" w14:textId="77777777" w:rsidR="004F5975" w:rsidRPr="00D652D6" w:rsidRDefault="004F5975" w:rsidP="009715FD">
            <w:pPr>
              <w:tabs>
                <w:tab w:val="left" w:pos="993"/>
              </w:tabs>
              <w:overflowPunct w:val="0"/>
              <w:contextualSpacing/>
              <w:jc w:val="center"/>
              <w:textAlignment w:val="baseline"/>
              <w:rPr>
                <w:rFonts w:ascii="Times New Roman" w:eastAsia="Times New Roman" w:hAnsi="Times New Roman" w:cs="Times New Roman"/>
                <w:sz w:val="28"/>
                <w:szCs w:val="28"/>
                <w:lang w:eastAsia="ru-RU"/>
              </w:rPr>
            </w:pPr>
            <w:r w:rsidRPr="00D652D6">
              <w:rPr>
                <w:rFonts w:ascii="Times New Roman" w:eastAsia="Times New Roman" w:hAnsi="Times New Roman" w:cs="Times New Roman"/>
                <w:sz w:val="28"/>
                <w:szCs w:val="28"/>
                <w:lang w:eastAsia="ru-RU"/>
              </w:rPr>
              <w:t>1,93</w:t>
            </w:r>
          </w:p>
        </w:tc>
        <w:tc>
          <w:tcPr>
            <w:tcW w:w="1548" w:type="dxa"/>
            <w:vAlign w:val="center"/>
          </w:tcPr>
          <w:p w14:paraId="79B4A754" w14:textId="77777777" w:rsidR="004F5975" w:rsidRPr="00D652D6" w:rsidRDefault="004F5975" w:rsidP="009715FD">
            <w:pPr>
              <w:tabs>
                <w:tab w:val="left" w:pos="993"/>
              </w:tabs>
              <w:overflowPunct w:val="0"/>
              <w:ind w:firstLine="23"/>
              <w:contextualSpacing/>
              <w:jc w:val="center"/>
              <w:textAlignment w:val="baseline"/>
              <w:rPr>
                <w:rFonts w:ascii="Times New Roman" w:eastAsia="Times New Roman" w:hAnsi="Times New Roman" w:cs="Times New Roman"/>
                <w:sz w:val="28"/>
                <w:szCs w:val="28"/>
                <w:lang w:eastAsia="ru-RU"/>
              </w:rPr>
            </w:pPr>
            <w:r w:rsidRPr="00D652D6">
              <w:rPr>
                <w:rFonts w:ascii="Times New Roman" w:eastAsia="Times New Roman" w:hAnsi="Times New Roman" w:cs="Times New Roman"/>
                <w:sz w:val="28"/>
                <w:szCs w:val="28"/>
                <w:lang w:eastAsia="ru-RU"/>
              </w:rPr>
              <w:t>1,28</w:t>
            </w:r>
          </w:p>
        </w:tc>
      </w:tr>
      <w:tr w:rsidR="004F5975" w:rsidRPr="00227BA3" w14:paraId="0E265529" w14:textId="77777777" w:rsidTr="00392812">
        <w:tc>
          <w:tcPr>
            <w:tcW w:w="5244" w:type="dxa"/>
            <w:vAlign w:val="center"/>
          </w:tcPr>
          <w:p w14:paraId="46EB40D1" w14:textId="77777777" w:rsidR="004F5975" w:rsidRPr="00117A31" w:rsidRDefault="004F5975" w:rsidP="009715FD">
            <w:pPr>
              <w:tabs>
                <w:tab w:val="left" w:pos="993"/>
              </w:tabs>
              <w:overflowPunct w:val="0"/>
              <w:contextualSpacing/>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kk-KZ" w:eastAsia="ru-RU"/>
              </w:rPr>
              <w:t>Вес образцов до начала испытаний, г</w:t>
            </w:r>
            <w:r w:rsidRPr="00117A31">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m</w:t>
            </w:r>
            <w:r w:rsidRPr="00117A31">
              <w:rPr>
                <w:rFonts w:ascii="Times New Roman" w:eastAsia="Times New Roman" w:hAnsi="Times New Roman" w:cs="Times New Roman"/>
                <w:sz w:val="28"/>
                <w:szCs w:val="28"/>
                <w:vertAlign w:val="subscript"/>
                <w:lang w:val="ru-RU" w:eastAsia="ru-RU"/>
              </w:rPr>
              <w:t>1</w:t>
            </w:r>
            <w:r w:rsidRPr="00117A31">
              <w:rPr>
                <w:rFonts w:ascii="Times New Roman" w:eastAsia="Times New Roman" w:hAnsi="Times New Roman" w:cs="Times New Roman"/>
                <w:sz w:val="28"/>
                <w:szCs w:val="28"/>
                <w:lang w:val="ru-RU" w:eastAsia="ru-RU"/>
              </w:rPr>
              <w:t>)</w:t>
            </w:r>
          </w:p>
        </w:tc>
        <w:tc>
          <w:tcPr>
            <w:tcW w:w="1309" w:type="dxa"/>
            <w:vAlign w:val="center"/>
          </w:tcPr>
          <w:p w14:paraId="4A22598F" w14:textId="77777777" w:rsidR="004F5975" w:rsidRPr="00D652D6" w:rsidRDefault="004F5975" w:rsidP="009715FD">
            <w:pPr>
              <w:tabs>
                <w:tab w:val="left" w:pos="993"/>
              </w:tabs>
              <w:overflowPunct w:val="0"/>
              <w:ind w:firstLine="35"/>
              <w:contextualSpacing/>
              <w:jc w:val="center"/>
              <w:textAlignment w:val="baseline"/>
              <w:rPr>
                <w:rFonts w:ascii="Times New Roman" w:eastAsia="Times New Roman" w:hAnsi="Times New Roman" w:cs="Times New Roman"/>
                <w:sz w:val="28"/>
                <w:szCs w:val="28"/>
                <w:lang w:val="ru-RU" w:eastAsia="ru-RU"/>
              </w:rPr>
            </w:pPr>
            <w:r w:rsidRPr="00D652D6">
              <w:rPr>
                <w:rFonts w:ascii="Times New Roman" w:eastAsia="Times New Roman" w:hAnsi="Times New Roman" w:cs="Times New Roman"/>
                <w:sz w:val="28"/>
                <w:szCs w:val="28"/>
                <w:lang w:val="ru-RU" w:eastAsia="ru-RU"/>
              </w:rPr>
              <w:t>5,2941</w:t>
            </w:r>
          </w:p>
        </w:tc>
        <w:tc>
          <w:tcPr>
            <w:tcW w:w="1538" w:type="dxa"/>
            <w:vAlign w:val="center"/>
          </w:tcPr>
          <w:p w14:paraId="22D28F4E" w14:textId="77777777" w:rsidR="004F5975" w:rsidRPr="00D652D6" w:rsidRDefault="004F5975" w:rsidP="009715FD">
            <w:pPr>
              <w:tabs>
                <w:tab w:val="left" w:pos="993"/>
              </w:tabs>
              <w:overflowPunct w:val="0"/>
              <w:contextualSpacing/>
              <w:jc w:val="center"/>
              <w:textAlignment w:val="baseline"/>
              <w:rPr>
                <w:rFonts w:ascii="Times New Roman" w:eastAsia="Times New Roman" w:hAnsi="Times New Roman" w:cs="Times New Roman"/>
                <w:sz w:val="28"/>
                <w:szCs w:val="28"/>
                <w:lang w:val="ru-RU" w:eastAsia="ru-RU"/>
              </w:rPr>
            </w:pPr>
            <w:r w:rsidRPr="00D652D6">
              <w:rPr>
                <w:rFonts w:ascii="Times New Roman" w:eastAsia="Times New Roman" w:hAnsi="Times New Roman" w:cs="Times New Roman"/>
                <w:sz w:val="28"/>
                <w:szCs w:val="28"/>
                <w:lang w:val="ru-RU" w:eastAsia="ru-RU"/>
              </w:rPr>
              <w:t>6,1536</w:t>
            </w:r>
          </w:p>
        </w:tc>
        <w:tc>
          <w:tcPr>
            <w:tcW w:w="1548" w:type="dxa"/>
            <w:vAlign w:val="center"/>
          </w:tcPr>
          <w:p w14:paraId="02D05A56" w14:textId="77777777" w:rsidR="004F5975" w:rsidRPr="00D652D6" w:rsidRDefault="004F5975" w:rsidP="009715FD">
            <w:pPr>
              <w:tabs>
                <w:tab w:val="left" w:pos="993"/>
              </w:tabs>
              <w:overflowPunct w:val="0"/>
              <w:ind w:firstLine="23"/>
              <w:contextualSpacing/>
              <w:jc w:val="center"/>
              <w:textAlignment w:val="baseline"/>
              <w:rPr>
                <w:rFonts w:ascii="Times New Roman" w:eastAsia="Times New Roman" w:hAnsi="Times New Roman" w:cs="Times New Roman"/>
                <w:sz w:val="28"/>
                <w:szCs w:val="28"/>
                <w:lang w:val="ru-RU" w:eastAsia="ru-RU"/>
              </w:rPr>
            </w:pPr>
            <w:r w:rsidRPr="00D652D6">
              <w:rPr>
                <w:rFonts w:ascii="Times New Roman" w:eastAsia="Times New Roman" w:hAnsi="Times New Roman" w:cs="Times New Roman"/>
                <w:sz w:val="28"/>
                <w:szCs w:val="28"/>
                <w:lang w:eastAsia="ru-RU"/>
              </w:rPr>
              <w:t>5,46</w:t>
            </w:r>
            <w:r w:rsidRPr="00D652D6">
              <w:rPr>
                <w:rFonts w:ascii="Times New Roman" w:eastAsia="Times New Roman" w:hAnsi="Times New Roman" w:cs="Times New Roman"/>
                <w:sz w:val="28"/>
                <w:szCs w:val="28"/>
                <w:lang w:val="ru-RU" w:eastAsia="ru-RU"/>
              </w:rPr>
              <w:t>69</w:t>
            </w:r>
          </w:p>
        </w:tc>
      </w:tr>
      <w:tr w:rsidR="004F5975" w:rsidRPr="00227BA3" w14:paraId="2017F812" w14:textId="77777777" w:rsidTr="00392812">
        <w:tc>
          <w:tcPr>
            <w:tcW w:w="5244" w:type="dxa"/>
            <w:vAlign w:val="center"/>
          </w:tcPr>
          <w:p w14:paraId="6F9DB70C" w14:textId="77777777" w:rsidR="004F5975" w:rsidRDefault="004F5975" w:rsidP="009715FD">
            <w:pPr>
              <w:tabs>
                <w:tab w:val="left" w:pos="993"/>
              </w:tabs>
              <w:overflowPunct w:val="0"/>
              <w:contextualSpacing/>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Вес образцов после испытаний, г</w:t>
            </w:r>
            <w:r w:rsidRPr="00117A31">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m</w:t>
            </w:r>
            <w:r w:rsidRPr="00DB189F">
              <w:rPr>
                <w:rFonts w:ascii="Times New Roman" w:eastAsia="Times New Roman" w:hAnsi="Times New Roman" w:cs="Times New Roman"/>
                <w:sz w:val="28"/>
                <w:szCs w:val="28"/>
                <w:vertAlign w:val="subscript"/>
                <w:lang w:val="ru-RU" w:eastAsia="ru-RU"/>
              </w:rPr>
              <w:t>2</w:t>
            </w:r>
            <w:r w:rsidRPr="00117A31">
              <w:rPr>
                <w:rFonts w:ascii="Times New Roman" w:eastAsia="Times New Roman" w:hAnsi="Times New Roman" w:cs="Times New Roman"/>
                <w:sz w:val="28"/>
                <w:szCs w:val="28"/>
                <w:lang w:val="ru-RU" w:eastAsia="ru-RU"/>
              </w:rPr>
              <w:t>)</w:t>
            </w:r>
          </w:p>
        </w:tc>
        <w:tc>
          <w:tcPr>
            <w:tcW w:w="1309" w:type="dxa"/>
            <w:vAlign w:val="center"/>
          </w:tcPr>
          <w:p w14:paraId="10843E33" w14:textId="77777777" w:rsidR="004F5975" w:rsidRPr="00D652D6" w:rsidRDefault="004F5975" w:rsidP="009715FD">
            <w:pPr>
              <w:tabs>
                <w:tab w:val="left" w:pos="993"/>
              </w:tabs>
              <w:overflowPunct w:val="0"/>
              <w:ind w:firstLine="35"/>
              <w:contextualSpacing/>
              <w:jc w:val="center"/>
              <w:textAlignment w:val="baseline"/>
              <w:rPr>
                <w:rFonts w:ascii="Times New Roman" w:eastAsia="Times New Roman" w:hAnsi="Times New Roman" w:cs="Times New Roman"/>
                <w:sz w:val="28"/>
                <w:szCs w:val="28"/>
                <w:lang w:val="ru-RU" w:eastAsia="ru-RU"/>
              </w:rPr>
            </w:pPr>
            <w:r w:rsidRPr="00D652D6">
              <w:rPr>
                <w:rFonts w:ascii="Times New Roman" w:eastAsia="Times New Roman" w:hAnsi="Times New Roman" w:cs="Times New Roman"/>
                <w:sz w:val="28"/>
                <w:szCs w:val="28"/>
                <w:lang w:val="ru-RU" w:eastAsia="ru-RU"/>
              </w:rPr>
              <w:t>5,0730</w:t>
            </w:r>
          </w:p>
        </w:tc>
        <w:tc>
          <w:tcPr>
            <w:tcW w:w="1538" w:type="dxa"/>
            <w:vAlign w:val="center"/>
          </w:tcPr>
          <w:p w14:paraId="3C52E127" w14:textId="77777777" w:rsidR="004F5975" w:rsidRPr="00D652D6" w:rsidRDefault="004F5975" w:rsidP="009715FD">
            <w:pPr>
              <w:tabs>
                <w:tab w:val="left" w:pos="993"/>
              </w:tabs>
              <w:overflowPunct w:val="0"/>
              <w:contextualSpacing/>
              <w:jc w:val="center"/>
              <w:textAlignment w:val="baseline"/>
              <w:rPr>
                <w:rFonts w:ascii="Times New Roman" w:eastAsia="Times New Roman" w:hAnsi="Times New Roman" w:cs="Times New Roman"/>
                <w:sz w:val="28"/>
                <w:szCs w:val="28"/>
                <w:lang w:val="ru-RU" w:eastAsia="ru-RU"/>
              </w:rPr>
            </w:pPr>
            <w:r w:rsidRPr="00D652D6">
              <w:rPr>
                <w:rFonts w:ascii="Times New Roman" w:eastAsia="Times New Roman" w:hAnsi="Times New Roman" w:cs="Times New Roman"/>
                <w:sz w:val="28"/>
                <w:szCs w:val="28"/>
                <w:lang w:val="ru-RU" w:eastAsia="ru-RU"/>
              </w:rPr>
              <w:t>6,0834</w:t>
            </w:r>
          </w:p>
        </w:tc>
        <w:tc>
          <w:tcPr>
            <w:tcW w:w="1548" w:type="dxa"/>
            <w:vAlign w:val="center"/>
          </w:tcPr>
          <w:p w14:paraId="5294589A" w14:textId="77777777" w:rsidR="004F5975" w:rsidRPr="00D652D6" w:rsidRDefault="004F5975" w:rsidP="009715FD">
            <w:pPr>
              <w:tabs>
                <w:tab w:val="left" w:pos="993"/>
              </w:tabs>
              <w:overflowPunct w:val="0"/>
              <w:ind w:firstLine="23"/>
              <w:contextualSpacing/>
              <w:jc w:val="center"/>
              <w:textAlignment w:val="baseline"/>
              <w:rPr>
                <w:rFonts w:ascii="Times New Roman" w:eastAsia="Times New Roman" w:hAnsi="Times New Roman" w:cs="Times New Roman"/>
                <w:sz w:val="28"/>
                <w:szCs w:val="28"/>
                <w:lang w:eastAsia="ru-RU"/>
              </w:rPr>
            </w:pPr>
            <w:r w:rsidRPr="00D652D6">
              <w:rPr>
                <w:rFonts w:ascii="Times New Roman" w:eastAsia="Times New Roman" w:hAnsi="Times New Roman" w:cs="Times New Roman"/>
                <w:sz w:val="28"/>
                <w:szCs w:val="28"/>
                <w:lang w:eastAsia="ru-RU"/>
              </w:rPr>
              <w:t>5,4576</w:t>
            </w:r>
          </w:p>
        </w:tc>
      </w:tr>
      <w:tr w:rsidR="004F5975" w:rsidRPr="00227BA3" w14:paraId="160FEE91" w14:textId="77777777" w:rsidTr="00392812">
        <w:trPr>
          <w:trHeight w:val="80"/>
        </w:trPr>
        <w:tc>
          <w:tcPr>
            <w:tcW w:w="5244" w:type="dxa"/>
            <w:vAlign w:val="center"/>
          </w:tcPr>
          <w:p w14:paraId="52948223" w14:textId="77777777" w:rsidR="004F5975" w:rsidRPr="00DB189F" w:rsidRDefault="004F5975" w:rsidP="009715FD">
            <w:pPr>
              <w:tabs>
                <w:tab w:val="left" w:pos="993"/>
              </w:tabs>
              <w:overflowPunct w:val="0"/>
              <w:contextualSpacing/>
              <w:textAlignment w:val="baseline"/>
              <w:rPr>
                <w:rFonts w:ascii="Times New Roman" w:eastAsia="Times New Roman" w:hAnsi="Times New Roman" w:cs="Times New Roman"/>
                <w:sz w:val="28"/>
                <w:szCs w:val="28"/>
                <w:lang w:val="ru-RU" w:eastAsia="ru-RU"/>
              </w:rPr>
            </w:pPr>
            <w:r>
              <w:rPr>
                <w:rFonts w:ascii="Times New Roman" w:eastAsiaTheme="minorEastAsia" w:hAnsi="Times New Roman" w:cs="Times New Roman"/>
                <w:sz w:val="28"/>
                <w:szCs w:val="28"/>
                <w:lang w:val="kk-KZ"/>
              </w:rPr>
              <w:t xml:space="preserve">Измененение массы, </w:t>
            </w:r>
            <m:oMath>
              <m:r>
                <w:rPr>
                  <w:rFonts w:ascii="Cambria Math" w:hAnsi="Cambria Math" w:cs="Times New Roman"/>
                  <w:sz w:val="28"/>
                  <w:szCs w:val="28"/>
                  <w:lang w:val="ru-RU"/>
                </w:rPr>
                <m:t>∆</m:t>
              </m:r>
              <m:r>
                <w:rPr>
                  <w:rFonts w:ascii="Cambria Math" w:hAnsi="Cambria Math" w:cs="Times New Roman"/>
                  <w:sz w:val="28"/>
                  <w:szCs w:val="28"/>
                </w:rPr>
                <m:t>m</m:t>
              </m:r>
            </m:oMath>
            <w:r w:rsidRPr="00DB189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kk-KZ"/>
              </w:rPr>
              <w:t>г</w:t>
            </w:r>
            <w:r w:rsidRPr="00DB189F">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kk-KZ"/>
              </w:rPr>
              <w:t>см</w:t>
            </w:r>
            <w:r w:rsidRPr="00B63E4E">
              <w:rPr>
                <w:rFonts w:ascii="Times New Roman" w:eastAsia="Times New Roman" w:hAnsi="Times New Roman" w:cs="Times New Roman"/>
                <w:sz w:val="28"/>
                <w:szCs w:val="28"/>
                <w:vertAlign w:val="superscript"/>
                <w:lang w:val="ru-RU"/>
              </w:rPr>
              <w:t>2</w:t>
            </w:r>
            <w:r w:rsidRPr="00DB189F">
              <w:rPr>
                <w:rFonts w:ascii="Times New Roman" w:eastAsia="Times New Roman" w:hAnsi="Times New Roman" w:cs="Times New Roman"/>
                <w:sz w:val="28"/>
                <w:szCs w:val="28"/>
                <w:lang w:val="ru-RU"/>
              </w:rPr>
              <w:t xml:space="preserve"> (%)</w:t>
            </w:r>
          </w:p>
        </w:tc>
        <w:tc>
          <w:tcPr>
            <w:tcW w:w="1309" w:type="dxa"/>
            <w:vAlign w:val="center"/>
          </w:tcPr>
          <w:p w14:paraId="26514A04" w14:textId="77777777" w:rsidR="004F5975" w:rsidRPr="00D652D6" w:rsidRDefault="004F5975" w:rsidP="009715FD">
            <w:pPr>
              <w:tabs>
                <w:tab w:val="left" w:pos="993"/>
              </w:tabs>
              <w:overflowPunct w:val="0"/>
              <w:ind w:firstLine="35"/>
              <w:contextualSpacing/>
              <w:jc w:val="center"/>
              <w:textAlignment w:val="baseline"/>
              <w:rPr>
                <w:rFonts w:ascii="Times New Roman" w:eastAsia="Times New Roman" w:hAnsi="Times New Roman" w:cs="Times New Roman"/>
                <w:sz w:val="28"/>
                <w:szCs w:val="28"/>
                <w:lang w:val="ru-RU" w:eastAsia="ru-RU"/>
              </w:rPr>
            </w:pPr>
            <w:r w:rsidRPr="00D652D6">
              <w:rPr>
                <w:rFonts w:ascii="Times New Roman" w:eastAsia="Times New Roman" w:hAnsi="Times New Roman" w:cs="Times New Roman"/>
                <w:sz w:val="28"/>
                <w:szCs w:val="28"/>
                <w:lang w:val="ru-RU" w:eastAsia="ru-RU"/>
              </w:rPr>
              <w:t>- 0,2311 (4,37%)</w:t>
            </w:r>
          </w:p>
        </w:tc>
        <w:tc>
          <w:tcPr>
            <w:tcW w:w="1538" w:type="dxa"/>
            <w:vAlign w:val="center"/>
          </w:tcPr>
          <w:p w14:paraId="17913201" w14:textId="77777777" w:rsidR="004F5975" w:rsidRPr="00D652D6" w:rsidRDefault="004F5975" w:rsidP="009715FD">
            <w:pPr>
              <w:tabs>
                <w:tab w:val="left" w:pos="993"/>
              </w:tabs>
              <w:overflowPunct w:val="0"/>
              <w:contextualSpacing/>
              <w:jc w:val="center"/>
              <w:textAlignment w:val="baseline"/>
              <w:rPr>
                <w:rFonts w:ascii="Times New Roman" w:eastAsia="Times New Roman" w:hAnsi="Times New Roman" w:cs="Times New Roman"/>
                <w:sz w:val="28"/>
                <w:szCs w:val="28"/>
                <w:lang w:val="ru-RU" w:eastAsia="ru-RU"/>
              </w:rPr>
            </w:pPr>
            <w:r w:rsidRPr="00D652D6">
              <w:rPr>
                <w:rFonts w:ascii="Times New Roman" w:eastAsia="Times New Roman" w:hAnsi="Times New Roman" w:cs="Times New Roman"/>
                <w:sz w:val="28"/>
                <w:szCs w:val="28"/>
                <w:lang w:val="ru-RU" w:eastAsia="ru-RU"/>
              </w:rPr>
              <w:t>- 0,0702 (1,14%)</w:t>
            </w:r>
          </w:p>
        </w:tc>
        <w:tc>
          <w:tcPr>
            <w:tcW w:w="1548" w:type="dxa"/>
            <w:vAlign w:val="center"/>
          </w:tcPr>
          <w:p w14:paraId="38380CD5" w14:textId="77777777" w:rsidR="004F5975" w:rsidRPr="00D652D6" w:rsidRDefault="004F5975" w:rsidP="009715FD">
            <w:pPr>
              <w:tabs>
                <w:tab w:val="left" w:pos="993"/>
              </w:tabs>
              <w:overflowPunct w:val="0"/>
              <w:ind w:firstLine="23"/>
              <w:contextualSpacing/>
              <w:jc w:val="center"/>
              <w:textAlignment w:val="baseline"/>
              <w:rPr>
                <w:rFonts w:ascii="Times New Roman" w:eastAsia="Times New Roman" w:hAnsi="Times New Roman" w:cs="Times New Roman"/>
                <w:sz w:val="28"/>
                <w:szCs w:val="28"/>
                <w:lang w:val="ru-RU" w:eastAsia="ru-RU"/>
              </w:rPr>
            </w:pPr>
            <w:r w:rsidRPr="00D652D6">
              <w:rPr>
                <w:rFonts w:ascii="Times New Roman" w:eastAsia="Times New Roman" w:hAnsi="Times New Roman" w:cs="Times New Roman"/>
                <w:sz w:val="28"/>
                <w:szCs w:val="28"/>
                <w:lang w:eastAsia="ru-RU"/>
              </w:rPr>
              <w:t>-0,00</w:t>
            </w:r>
            <w:r w:rsidRPr="00D652D6">
              <w:rPr>
                <w:rFonts w:ascii="Times New Roman" w:eastAsia="Times New Roman" w:hAnsi="Times New Roman" w:cs="Times New Roman"/>
                <w:sz w:val="28"/>
                <w:szCs w:val="28"/>
                <w:lang w:val="ru-RU" w:eastAsia="ru-RU"/>
              </w:rPr>
              <w:t>93</w:t>
            </w:r>
          </w:p>
          <w:p w14:paraId="59511142" w14:textId="77777777" w:rsidR="004F5975" w:rsidRPr="00D652D6" w:rsidRDefault="004F5975" w:rsidP="009715FD">
            <w:pPr>
              <w:tabs>
                <w:tab w:val="left" w:pos="993"/>
              </w:tabs>
              <w:overflowPunct w:val="0"/>
              <w:ind w:firstLine="23"/>
              <w:contextualSpacing/>
              <w:jc w:val="center"/>
              <w:textAlignment w:val="baseline"/>
              <w:rPr>
                <w:rFonts w:ascii="Times New Roman" w:eastAsia="Times New Roman" w:hAnsi="Times New Roman" w:cs="Times New Roman"/>
                <w:sz w:val="28"/>
                <w:szCs w:val="28"/>
                <w:lang w:eastAsia="ru-RU"/>
              </w:rPr>
            </w:pPr>
            <w:r w:rsidRPr="00D652D6">
              <w:rPr>
                <w:rFonts w:ascii="Times New Roman" w:eastAsia="Times New Roman" w:hAnsi="Times New Roman" w:cs="Times New Roman"/>
                <w:sz w:val="28"/>
                <w:szCs w:val="28"/>
                <w:lang w:eastAsia="ru-RU"/>
              </w:rPr>
              <w:t>(0,17%)</w:t>
            </w:r>
          </w:p>
        </w:tc>
      </w:tr>
    </w:tbl>
    <w:p w14:paraId="395FE681" w14:textId="5E3A1ED9"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041CBC">
        <w:rPr>
          <w:rFonts w:ascii="Times New Roman" w:hAnsi="Times New Roman" w:cs="Times New Roman"/>
          <w:sz w:val="28"/>
          <w:szCs w:val="28"/>
          <w:lang w:val="kk-KZ"/>
        </w:rPr>
        <w:lastRenderedPageBreak/>
        <w:t xml:space="preserve">После испытаний образцов в солевом тумане была изучена структура поперечного сечения </w:t>
      </w:r>
      <w:r>
        <w:rPr>
          <w:rFonts w:ascii="Times New Roman" w:hAnsi="Times New Roman" w:cs="Times New Roman"/>
          <w:sz w:val="28"/>
          <w:szCs w:val="28"/>
          <w:lang w:val="kk-KZ"/>
        </w:rPr>
        <w:t xml:space="preserve">покрытий </w:t>
      </w:r>
      <w:r w:rsidRPr="00041CBC">
        <w:rPr>
          <w:rFonts w:ascii="Times New Roman" w:hAnsi="Times New Roman" w:cs="Times New Roman"/>
          <w:sz w:val="28"/>
          <w:szCs w:val="28"/>
          <w:lang w:val="kk-KZ"/>
        </w:rPr>
        <w:t xml:space="preserve">с целью анализа </w:t>
      </w:r>
      <w:r>
        <w:rPr>
          <w:rFonts w:ascii="Times New Roman" w:hAnsi="Times New Roman" w:cs="Times New Roman"/>
          <w:sz w:val="28"/>
          <w:szCs w:val="28"/>
          <w:lang w:val="kk-KZ"/>
        </w:rPr>
        <w:t xml:space="preserve">их </w:t>
      </w:r>
      <w:r w:rsidRPr="00041CBC">
        <w:rPr>
          <w:rFonts w:ascii="Times New Roman" w:hAnsi="Times New Roman" w:cs="Times New Roman"/>
          <w:sz w:val="28"/>
          <w:szCs w:val="28"/>
          <w:lang w:val="kk-KZ"/>
        </w:rPr>
        <w:t>механизма разрушения.</w:t>
      </w:r>
      <w:r>
        <w:rPr>
          <w:rFonts w:ascii="Times New Roman" w:hAnsi="Times New Roman" w:cs="Times New Roman"/>
          <w:sz w:val="28"/>
          <w:szCs w:val="28"/>
          <w:lang w:val="kk-KZ"/>
        </w:rPr>
        <w:t xml:space="preserve"> На рисунках 4.3</w:t>
      </w:r>
      <w:r w:rsidR="002D224A">
        <w:rPr>
          <w:rFonts w:ascii="Times New Roman" w:hAnsi="Times New Roman" w:cs="Times New Roman"/>
          <w:sz w:val="28"/>
          <w:szCs w:val="28"/>
          <w:lang w:val="kk-KZ"/>
        </w:rPr>
        <w:t>3</w:t>
      </w:r>
      <w:r>
        <w:rPr>
          <w:rFonts w:ascii="Times New Roman" w:hAnsi="Times New Roman" w:cs="Times New Roman"/>
          <w:sz w:val="28"/>
          <w:szCs w:val="28"/>
          <w:lang w:val="kk-KZ"/>
        </w:rPr>
        <w:t>-4.3</w:t>
      </w:r>
      <w:r w:rsidR="002D224A">
        <w:rPr>
          <w:rFonts w:ascii="Times New Roman" w:hAnsi="Times New Roman" w:cs="Times New Roman"/>
          <w:sz w:val="28"/>
          <w:szCs w:val="28"/>
          <w:lang w:val="kk-KZ"/>
        </w:rPr>
        <w:t>5</w:t>
      </w:r>
      <w:r>
        <w:rPr>
          <w:rFonts w:ascii="Times New Roman" w:hAnsi="Times New Roman" w:cs="Times New Roman"/>
          <w:sz w:val="28"/>
          <w:szCs w:val="28"/>
          <w:lang w:val="kk-KZ"/>
        </w:rPr>
        <w:t xml:space="preserve"> показаны </w:t>
      </w:r>
      <w:r w:rsidRPr="00F66C45">
        <w:rPr>
          <w:rFonts w:ascii="Times New Roman" w:hAnsi="Times New Roman" w:cs="Times New Roman"/>
          <w:bCs/>
          <w:sz w:val="28"/>
          <w:szCs w:val="28"/>
          <w:lang w:val="kk-KZ"/>
        </w:rPr>
        <w:t xml:space="preserve">СЭМ-изображений (BSE) и </w:t>
      </w:r>
      <w:r>
        <w:rPr>
          <w:rFonts w:ascii="Times New Roman" w:hAnsi="Times New Roman" w:cs="Times New Roman"/>
          <w:bCs/>
          <w:sz w:val="28"/>
          <w:szCs w:val="28"/>
          <w:lang w:val="kk-KZ"/>
        </w:rPr>
        <w:t xml:space="preserve">результаты элементного картирования поперечного сечения образцов после испытания в солевом тумане. </w:t>
      </w:r>
      <w:r w:rsidRPr="00BE0980">
        <w:rPr>
          <w:rFonts w:ascii="Times New Roman" w:hAnsi="Times New Roman" w:cs="Times New Roman"/>
          <w:sz w:val="28"/>
          <w:szCs w:val="28"/>
          <w:lang w:val="kk-KZ"/>
        </w:rPr>
        <w:t>Солевой туман проникает через поры покрытия к границе раздела с подложкой; с увеличением пористости этот процесс усиливается, что приводит к интенсификации коррозии и ослаблению (разрыхлению) адгезионной связи покрытия с подложкой.</w:t>
      </w:r>
    </w:p>
    <w:p w14:paraId="4B811794" w14:textId="77777777" w:rsidR="00870E9F" w:rsidRDefault="00870E9F"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2F1AC3E6" w14:textId="77777777" w:rsidR="004F5975" w:rsidRDefault="004F5975" w:rsidP="0027256E">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sidRPr="00515DAC">
        <w:rPr>
          <w:rFonts w:ascii="Times New Roman" w:hAnsi="Times New Roman" w:cs="Times New Roman"/>
          <w:noProof/>
          <w:sz w:val="28"/>
          <w:szCs w:val="28"/>
          <w:lang w:eastAsia="ru-RU"/>
        </w:rPr>
        <w:drawing>
          <wp:inline distT="0" distB="0" distL="0" distR="0" wp14:anchorId="01E26DFF" wp14:editId="66A27386">
            <wp:extent cx="6122670" cy="1958975"/>
            <wp:effectExtent l="0" t="0" r="0" b="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17213" name=""/>
                    <pic:cNvPicPr/>
                  </pic:nvPicPr>
                  <pic:blipFill>
                    <a:blip r:embed="rId83"/>
                    <a:stretch>
                      <a:fillRect/>
                    </a:stretch>
                  </pic:blipFill>
                  <pic:spPr>
                    <a:xfrm>
                      <a:off x="0" y="0"/>
                      <a:ext cx="6122670" cy="1958975"/>
                    </a:xfrm>
                    <a:prstGeom prst="rect">
                      <a:avLst/>
                    </a:prstGeom>
                  </pic:spPr>
                </pic:pic>
              </a:graphicData>
            </a:graphic>
          </wp:inline>
        </w:drawing>
      </w:r>
    </w:p>
    <w:p w14:paraId="6E5CC24C" w14:textId="77777777" w:rsidR="00B24F05" w:rsidRDefault="00B24F05" w:rsidP="00E9170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p>
    <w:p w14:paraId="30DA0AA6" w14:textId="62FEFF5A" w:rsidR="004F5975" w:rsidRPr="00051EDF" w:rsidRDefault="004F5975" w:rsidP="00E91700">
      <w:pPr>
        <w:tabs>
          <w:tab w:val="left" w:pos="993"/>
        </w:tabs>
        <w:overflowPunct w:val="0"/>
        <w:spacing w:after="0" w:line="240" w:lineRule="auto"/>
        <w:contextualSpacing/>
        <w:jc w:val="center"/>
        <w:textAlignment w:val="baseline"/>
        <w:rPr>
          <w:rFonts w:ascii="Times New Roman" w:eastAsia="Times New Roman" w:hAnsi="Times New Roman" w:cs="Times New Roman"/>
          <w:color w:val="233028"/>
          <w:kern w:val="24"/>
          <w:sz w:val="28"/>
          <w:szCs w:val="28"/>
          <w:lang w:eastAsia="ru-RU"/>
        </w:rPr>
      </w:pPr>
      <w:r w:rsidRPr="00051EDF">
        <w:rPr>
          <w:rFonts w:ascii="Times New Roman" w:eastAsia="Times New Roman" w:hAnsi="Times New Roman" w:cs="Times New Roman"/>
          <w:sz w:val="28"/>
          <w:szCs w:val="28"/>
          <w:lang w:val="kk-KZ" w:eastAsia="ru-RU"/>
        </w:rPr>
        <w:t>а) поперечное сечение</w:t>
      </w:r>
      <w:r w:rsidRPr="00051EDF">
        <w:rPr>
          <w:rFonts w:ascii="Times New Roman" w:eastAsia="Times New Roman" w:hAnsi="Times New Roman" w:cs="Times New Roman"/>
          <w:color w:val="233028"/>
          <w:kern w:val="24"/>
          <w:sz w:val="28"/>
          <w:szCs w:val="28"/>
          <w:lang w:eastAsia="ru-RU"/>
        </w:rPr>
        <w:t>; б) распределение элементов</w:t>
      </w:r>
      <w:r>
        <w:rPr>
          <w:rFonts w:ascii="Times New Roman" w:eastAsia="Times New Roman" w:hAnsi="Times New Roman" w:cs="Times New Roman"/>
          <w:color w:val="233028"/>
          <w:kern w:val="24"/>
          <w:sz w:val="28"/>
          <w:szCs w:val="28"/>
          <w:lang w:eastAsia="ru-RU"/>
        </w:rPr>
        <w:t xml:space="preserve"> по данным ЭДС анализа</w:t>
      </w:r>
    </w:p>
    <w:p w14:paraId="37D74FB5" w14:textId="77777777" w:rsidR="004F5975" w:rsidRPr="00051EDF" w:rsidRDefault="004F5975" w:rsidP="00392812">
      <w:pPr>
        <w:tabs>
          <w:tab w:val="left" w:pos="993"/>
        </w:tabs>
        <w:overflowPunct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p>
    <w:p w14:paraId="5A199E94" w14:textId="6621B116" w:rsidR="004F5975" w:rsidRPr="00BE0980" w:rsidRDefault="004F5975" w:rsidP="00E91700">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051EDF">
        <w:rPr>
          <w:rFonts w:ascii="Times New Roman" w:eastAsia="Times New Roman" w:hAnsi="Times New Roman" w:cs="Times New Roman"/>
          <w:bCs/>
          <w:sz w:val="28"/>
          <w:szCs w:val="28"/>
          <w:lang w:eastAsia="ru-RU"/>
        </w:rPr>
        <w:t>Рисунок 4.</w:t>
      </w:r>
      <w:r>
        <w:rPr>
          <w:rFonts w:ascii="Times New Roman" w:eastAsia="Times New Roman" w:hAnsi="Times New Roman" w:cs="Times New Roman"/>
          <w:bCs/>
          <w:sz w:val="28"/>
          <w:szCs w:val="28"/>
          <w:lang w:eastAsia="ru-RU"/>
        </w:rPr>
        <w:t>3</w:t>
      </w:r>
      <w:r w:rsidR="002D224A">
        <w:rPr>
          <w:rFonts w:ascii="Times New Roman" w:eastAsia="Times New Roman" w:hAnsi="Times New Roman" w:cs="Times New Roman"/>
          <w:bCs/>
          <w:sz w:val="28"/>
          <w:szCs w:val="28"/>
          <w:lang w:eastAsia="ru-RU"/>
        </w:rPr>
        <w:t>3</w:t>
      </w:r>
      <w:r w:rsidRPr="00051EDF">
        <w:rPr>
          <w:rFonts w:ascii="Times New Roman" w:eastAsia="Times New Roman" w:hAnsi="Times New Roman" w:cs="Times New Roman"/>
          <w:bCs/>
          <w:sz w:val="28"/>
          <w:szCs w:val="28"/>
          <w:lang w:eastAsia="ru-RU"/>
        </w:rPr>
        <w:t xml:space="preserve"> – Результаты элементного картирования поперечного сечения </w:t>
      </w:r>
      <w:r w:rsidRPr="00051EDF">
        <w:rPr>
          <w:rFonts w:ascii="Times New Roman" w:eastAsia="Times New Roman" w:hAnsi="Times New Roman" w:cs="Times New Roman"/>
          <w:sz w:val="28"/>
          <w:szCs w:val="28"/>
          <w:lang w:eastAsia="ru-RU"/>
        </w:rPr>
        <w:t xml:space="preserve">стали 12Х1МФ </w:t>
      </w:r>
      <w:r>
        <w:rPr>
          <w:rFonts w:ascii="Times New Roman" w:eastAsia="Times New Roman" w:hAnsi="Times New Roman" w:cs="Times New Roman"/>
          <w:sz w:val="28"/>
          <w:szCs w:val="28"/>
          <w:lang w:eastAsia="ru-RU"/>
        </w:rPr>
        <w:t>после испытания в солевом тумане 1000 ч</w:t>
      </w:r>
    </w:p>
    <w:p w14:paraId="23E58D14" w14:textId="77777777" w:rsidR="004F5975" w:rsidRPr="00AA7A82" w:rsidRDefault="004F5975" w:rsidP="00E91700">
      <w:pPr>
        <w:tabs>
          <w:tab w:val="left" w:pos="993"/>
        </w:tabs>
        <w:overflowPunct w:val="0"/>
        <w:spacing w:after="0" w:line="240" w:lineRule="auto"/>
        <w:contextualSpacing/>
        <w:jc w:val="both"/>
        <w:textAlignment w:val="baseline"/>
        <w:rPr>
          <w:rFonts w:ascii="Times New Roman" w:hAnsi="Times New Roman" w:cs="Times New Roman"/>
          <w:sz w:val="28"/>
          <w:szCs w:val="28"/>
        </w:rPr>
      </w:pPr>
    </w:p>
    <w:p w14:paraId="3861EEAA" w14:textId="77777777" w:rsidR="004F5975" w:rsidRDefault="004F5975" w:rsidP="00E91700">
      <w:pPr>
        <w:tabs>
          <w:tab w:val="left" w:pos="993"/>
        </w:tabs>
        <w:overflowPunct w:val="0"/>
        <w:spacing w:after="0" w:line="240" w:lineRule="auto"/>
        <w:contextualSpacing/>
        <w:jc w:val="both"/>
        <w:textAlignment w:val="baseline"/>
        <w:rPr>
          <w:rFonts w:ascii="Times New Roman" w:hAnsi="Times New Roman" w:cs="Times New Roman"/>
          <w:sz w:val="28"/>
          <w:szCs w:val="28"/>
          <w:lang w:val="kk-KZ"/>
        </w:rPr>
      </w:pPr>
      <w:r w:rsidRPr="008A2A42">
        <w:rPr>
          <w:rFonts w:ascii="Times New Roman" w:hAnsi="Times New Roman" w:cs="Times New Roman"/>
          <w:noProof/>
          <w:sz w:val="28"/>
          <w:szCs w:val="28"/>
          <w:lang w:eastAsia="ru-RU"/>
        </w:rPr>
        <w:drawing>
          <wp:inline distT="0" distB="0" distL="0" distR="0" wp14:anchorId="0136DC1D" wp14:editId="30A6F564">
            <wp:extent cx="6122670" cy="1661160"/>
            <wp:effectExtent l="0" t="0" r="0" b="254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89972" name=""/>
                    <pic:cNvPicPr/>
                  </pic:nvPicPr>
                  <pic:blipFill>
                    <a:blip r:embed="rId84"/>
                    <a:stretch>
                      <a:fillRect/>
                    </a:stretch>
                  </pic:blipFill>
                  <pic:spPr>
                    <a:xfrm>
                      <a:off x="0" y="0"/>
                      <a:ext cx="6122670" cy="1661160"/>
                    </a:xfrm>
                    <a:prstGeom prst="rect">
                      <a:avLst/>
                    </a:prstGeom>
                  </pic:spPr>
                </pic:pic>
              </a:graphicData>
            </a:graphic>
          </wp:inline>
        </w:drawing>
      </w:r>
    </w:p>
    <w:p w14:paraId="2CD7D03F" w14:textId="77777777" w:rsidR="00B24F05" w:rsidRDefault="00B24F05" w:rsidP="002D224A">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val="kk-KZ" w:eastAsia="ru-RU"/>
        </w:rPr>
      </w:pPr>
    </w:p>
    <w:p w14:paraId="200DC4A7" w14:textId="77777777" w:rsidR="004F5975" w:rsidRPr="00051EDF" w:rsidRDefault="004F5975" w:rsidP="002D224A">
      <w:pPr>
        <w:tabs>
          <w:tab w:val="left" w:pos="993"/>
        </w:tabs>
        <w:overflowPunct w:val="0"/>
        <w:spacing w:after="0" w:line="240" w:lineRule="auto"/>
        <w:contextualSpacing/>
        <w:jc w:val="center"/>
        <w:textAlignment w:val="baseline"/>
        <w:rPr>
          <w:rFonts w:ascii="Times New Roman" w:eastAsia="Times New Roman" w:hAnsi="Times New Roman" w:cs="Times New Roman"/>
          <w:color w:val="233028"/>
          <w:kern w:val="24"/>
          <w:sz w:val="28"/>
          <w:szCs w:val="28"/>
          <w:lang w:eastAsia="ru-RU"/>
        </w:rPr>
      </w:pPr>
      <w:r w:rsidRPr="00051EDF">
        <w:rPr>
          <w:rFonts w:ascii="Times New Roman" w:eastAsia="Times New Roman" w:hAnsi="Times New Roman" w:cs="Times New Roman"/>
          <w:sz w:val="28"/>
          <w:szCs w:val="28"/>
          <w:lang w:val="kk-KZ" w:eastAsia="ru-RU"/>
        </w:rPr>
        <w:t>а) поперечное сечение</w:t>
      </w:r>
      <w:r w:rsidRPr="00051EDF">
        <w:rPr>
          <w:rFonts w:ascii="Times New Roman" w:eastAsia="Times New Roman" w:hAnsi="Times New Roman" w:cs="Times New Roman"/>
          <w:color w:val="233028"/>
          <w:kern w:val="24"/>
          <w:sz w:val="28"/>
          <w:szCs w:val="28"/>
          <w:lang w:eastAsia="ru-RU"/>
        </w:rPr>
        <w:t>; б) распределение элементов</w:t>
      </w:r>
      <w:r>
        <w:rPr>
          <w:rFonts w:ascii="Times New Roman" w:eastAsia="Times New Roman" w:hAnsi="Times New Roman" w:cs="Times New Roman"/>
          <w:color w:val="233028"/>
          <w:kern w:val="24"/>
          <w:sz w:val="28"/>
          <w:szCs w:val="28"/>
          <w:lang w:eastAsia="ru-RU"/>
        </w:rPr>
        <w:t xml:space="preserve"> по данным ЭДС анализа</w:t>
      </w:r>
    </w:p>
    <w:p w14:paraId="4B3E0CCA" w14:textId="77777777" w:rsidR="004F5975" w:rsidRPr="00051EDF" w:rsidRDefault="004F5975" w:rsidP="002D224A">
      <w:pPr>
        <w:tabs>
          <w:tab w:val="left" w:pos="993"/>
        </w:tabs>
        <w:overflowPunct w:val="0"/>
        <w:spacing w:after="0" w:line="240" w:lineRule="auto"/>
        <w:contextualSpacing/>
        <w:jc w:val="both"/>
        <w:textAlignment w:val="baseline"/>
        <w:rPr>
          <w:rFonts w:ascii="Times New Roman" w:eastAsia="Times New Roman" w:hAnsi="Times New Roman" w:cs="Times New Roman"/>
          <w:sz w:val="28"/>
          <w:szCs w:val="28"/>
          <w:lang w:eastAsia="ru-RU"/>
        </w:rPr>
      </w:pPr>
    </w:p>
    <w:p w14:paraId="267D7E39" w14:textId="79213393" w:rsidR="004F5975" w:rsidRPr="00BE0980" w:rsidRDefault="004F5975" w:rsidP="002D224A">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051EDF">
        <w:rPr>
          <w:rFonts w:ascii="Times New Roman" w:eastAsia="Times New Roman" w:hAnsi="Times New Roman" w:cs="Times New Roman"/>
          <w:bCs/>
          <w:sz w:val="28"/>
          <w:szCs w:val="28"/>
          <w:lang w:eastAsia="ru-RU"/>
        </w:rPr>
        <w:t>Рисунок 4.</w:t>
      </w:r>
      <w:r>
        <w:rPr>
          <w:rFonts w:ascii="Times New Roman" w:eastAsia="Times New Roman" w:hAnsi="Times New Roman" w:cs="Times New Roman"/>
          <w:bCs/>
          <w:sz w:val="28"/>
          <w:szCs w:val="28"/>
          <w:lang w:eastAsia="ru-RU"/>
        </w:rPr>
        <w:t>3</w:t>
      </w:r>
      <w:r w:rsidR="002D224A">
        <w:rPr>
          <w:rFonts w:ascii="Times New Roman" w:eastAsia="Times New Roman" w:hAnsi="Times New Roman" w:cs="Times New Roman"/>
          <w:bCs/>
          <w:sz w:val="28"/>
          <w:szCs w:val="28"/>
          <w:lang w:eastAsia="ru-RU"/>
        </w:rPr>
        <w:t>4</w:t>
      </w:r>
      <w:r w:rsidRPr="00051EDF">
        <w:rPr>
          <w:rFonts w:ascii="Times New Roman" w:eastAsia="Times New Roman" w:hAnsi="Times New Roman" w:cs="Times New Roman"/>
          <w:bCs/>
          <w:sz w:val="28"/>
          <w:szCs w:val="28"/>
          <w:lang w:eastAsia="ru-RU"/>
        </w:rPr>
        <w:t xml:space="preserve"> – Результаты элементного картирования поперечного сечения покрытий </w:t>
      </w:r>
      <w:r w:rsidRPr="00227BA3">
        <w:rPr>
          <w:rFonts w:ascii="Times New Roman" w:eastAsia="Times New Roman" w:hAnsi="Times New Roman" w:cs="Times New Roman"/>
          <w:sz w:val="28"/>
          <w:szCs w:val="28"/>
          <w:lang w:eastAsia="ru-RU"/>
        </w:rPr>
        <w:t>Cr</w:t>
      </w:r>
      <w:r w:rsidRPr="00227BA3">
        <w:rPr>
          <w:rFonts w:ascii="Times New Roman" w:eastAsia="Times New Roman" w:hAnsi="Times New Roman" w:cs="Times New Roman"/>
          <w:sz w:val="28"/>
          <w:szCs w:val="28"/>
          <w:vertAlign w:val="subscript"/>
          <w:lang w:eastAsia="ru-RU"/>
        </w:rPr>
        <w:t>3</w:t>
      </w:r>
      <w:r w:rsidRPr="00227BA3">
        <w:rPr>
          <w:rFonts w:ascii="Times New Roman" w:eastAsia="Times New Roman" w:hAnsi="Times New Roman" w:cs="Times New Roman"/>
          <w:sz w:val="28"/>
          <w:szCs w:val="28"/>
          <w:lang w:eastAsia="ru-RU"/>
        </w:rPr>
        <w:t>C</w:t>
      </w:r>
      <w:r w:rsidRPr="00227BA3">
        <w:rPr>
          <w:rFonts w:ascii="Times New Roman" w:eastAsia="Times New Roman" w:hAnsi="Times New Roman" w:cs="Times New Roman"/>
          <w:sz w:val="28"/>
          <w:szCs w:val="28"/>
          <w:vertAlign w:val="subscript"/>
          <w:lang w:eastAsia="ru-RU"/>
        </w:rPr>
        <w:t>2</w:t>
      </w:r>
      <w:r w:rsidRPr="00227BA3">
        <w:rPr>
          <w:rFonts w:ascii="Times New Roman" w:eastAsia="Times New Roman" w:hAnsi="Times New Roman" w:cs="Times New Roman"/>
          <w:sz w:val="28"/>
          <w:szCs w:val="28"/>
          <w:lang w:eastAsia="ru-RU"/>
        </w:rPr>
        <w:t>-NiCr(Homo)</w:t>
      </w:r>
      <w:r>
        <w:rPr>
          <w:rFonts w:ascii="Times New Roman" w:eastAsia="Times New Roman" w:hAnsi="Times New Roman" w:cs="Times New Roman"/>
          <w:sz w:val="28"/>
          <w:szCs w:val="28"/>
          <w:lang w:eastAsia="ru-RU"/>
        </w:rPr>
        <w:t xml:space="preserve"> </w:t>
      </w:r>
      <w:r w:rsidRPr="00051EDF">
        <w:rPr>
          <w:rFonts w:ascii="Times New Roman" w:eastAsia="Times New Roman" w:hAnsi="Times New Roman" w:cs="Times New Roman"/>
          <w:sz w:val="28"/>
          <w:szCs w:val="28"/>
          <w:lang w:eastAsia="ru-RU"/>
        </w:rPr>
        <w:t xml:space="preserve">на поверхности стали 12Х1МФ </w:t>
      </w:r>
      <w:r>
        <w:rPr>
          <w:rFonts w:ascii="Times New Roman" w:eastAsia="Times New Roman" w:hAnsi="Times New Roman" w:cs="Times New Roman"/>
          <w:sz w:val="28"/>
          <w:szCs w:val="28"/>
          <w:lang w:eastAsia="ru-RU"/>
        </w:rPr>
        <w:t>после испытания в солевом тумане 1000 ч</w:t>
      </w:r>
    </w:p>
    <w:p w14:paraId="37600635"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bCs/>
          <w:sz w:val="28"/>
          <w:szCs w:val="28"/>
        </w:rPr>
      </w:pPr>
    </w:p>
    <w:p w14:paraId="79DAED40" w14:textId="77777777" w:rsidR="004F5975" w:rsidRDefault="004F5975" w:rsidP="00E91700">
      <w:pPr>
        <w:tabs>
          <w:tab w:val="left" w:pos="993"/>
        </w:tabs>
        <w:overflowPunct w:val="0"/>
        <w:spacing w:after="0" w:line="240" w:lineRule="auto"/>
        <w:contextualSpacing/>
        <w:jc w:val="both"/>
        <w:textAlignment w:val="baseline"/>
        <w:rPr>
          <w:rFonts w:ascii="Times New Roman" w:hAnsi="Times New Roman" w:cs="Times New Roman"/>
          <w:bCs/>
          <w:sz w:val="28"/>
          <w:szCs w:val="28"/>
        </w:rPr>
      </w:pPr>
      <w:r w:rsidRPr="007C459B">
        <w:rPr>
          <w:rFonts w:ascii="Times New Roman" w:hAnsi="Times New Roman" w:cs="Times New Roman"/>
          <w:bCs/>
          <w:noProof/>
          <w:sz w:val="28"/>
          <w:szCs w:val="28"/>
          <w:lang w:eastAsia="ru-RU"/>
        </w:rPr>
        <w:lastRenderedPageBreak/>
        <w:drawing>
          <wp:inline distT="0" distB="0" distL="0" distR="0" wp14:anchorId="1020C14B" wp14:editId="53A40F8F">
            <wp:extent cx="6122670" cy="1707515"/>
            <wp:effectExtent l="0" t="0" r="0" b="0"/>
            <wp:docPr id="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635932" name=""/>
                    <pic:cNvPicPr/>
                  </pic:nvPicPr>
                  <pic:blipFill>
                    <a:blip r:embed="rId85"/>
                    <a:stretch>
                      <a:fillRect/>
                    </a:stretch>
                  </pic:blipFill>
                  <pic:spPr>
                    <a:xfrm>
                      <a:off x="0" y="0"/>
                      <a:ext cx="6122670" cy="1707515"/>
                    </a:xfrm>
                    <a:prstGeom prst="rect">
                      <a:avLst/>
                    </a:prstGeom>
                  </pic:spPr>
                </pic:pic>
              </a:graphicData>
            </a:graphic>
          </wp:inline>
        </w:drawing>
      </w:r>
    </w:p>
    <w:p w14:paraId="5ECCB3D3" w14:textId="77777777" w:rsidR="004F5975" w:rsidRPr="00051EDF" w:rsidRDefault="004F5975" w:rsidP="002D224A">
      <w:pPr>
        <w:tabs>
          <w:tab w:val="left" w:pos="993"/>
        </w:tabs>
        <w:overflowPunct w:val="0"/>
        <w:spacing w:after="0" w:line="240" w:lineRule="auto"/>
        <w:contextualSpacing/>
        <w:jc w:val="center"/>
        <w:textAlignment w:val="baseline"/>
        <w:rPr>
          <w:rFonts w:ascii="Times New Roman" w:eastAsia="Times New Roman" w:hAnsi="Times New Roman" w:cs="Times New Roman"/>
          <w:color w:val="233028"/>
          <w:kern w:val="24"/>
          <w:sz w:val="28"/>
          <w:szCs w:val="28"/>
          <w:lang w:eastAsia="ru-RU"/>
        </w:rPr>
      </w:pPr>
      <w:r w:rsidRPr="00051EDF">
        <w:rPr>
          <w:rFonts w:ascii="Times New Roman" w:eastAsia="Times New Roman" w:hAnsi="Times New Roman" w:cs="Times New Roman"/>
          <w:sz w:val="28"/>
          <w:szCs w:val="28"/>
          <w:lang w:val="kk-KZ" w:eastAsia="ru-RU"/>
        </w:rPr>
        <w:t>а) поперечное сечение</w:t>
      </w:r>
      <w:r w:rsidRPr="00051EDF">
        <w:rPr>
          <w:rFonts w:ascii="Times New Roman" w:eastAsia="Times New Roman" w:hAnsi="Times New Roman" w:cs="Times New Roman"/>
          <w:color w:val="233028"/>
          <w:kern w:val="24"/>
          <w:sz w:val="28"/>
          <w:szCs w:val="28"/>
          <w:lang w:eastAsia="ru-RU"/>
        </w:rPr>
        <w:t>; б) распределение элементов</w:t>
      </w:r>
      <w:r>
        <w:rPr>
          <w:rFonts w:ascii="Times New Roman" w:eastAsia="Times New Roman" w:hAnsi="Times New Roman" w:cs="Times New Roman"/>
          <w:color w:val="233028"/>
          <w:kern w:val="24"/>
          <w:sz w:val="28"/>
          <w:szCs w:val="28"/>
          <w:lang w:eastAsia="ru-RU"/>
        </w:rPr>
        <w:t xml:space="preserve"> по данным ЭДС анализа</w:t>
      </w:r>
    </w:p>
    <w:p w14:paraId="6E1B7DFE" w14:textId="77777777" w:rsidR="004F5975" w:rsidRPr="00051EDF" w:rsidRDefault="004F5975" w:rsidP="002D224A">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p>
    <w:p w14:paraId="2FBD5908" w14:textId="55F89289" w:rsidR="004F5975" w:rsidRPr="00BE0980" w:rsidRDefault="004F5975" w:rsidP="002D224A">
      <w:pPr>
        <w:tabs>
          <w:tab w:val="left" w:pos="993"/>
        </w:tabs>
        <w:overflowPunct w:val="0"/>
        <w:spacing w:after="0" w:line="240" w:lineRule="auto"/>
        <w:contextualSpacing/>
        <w:jc w:val="center"/>
        <w:textAlignment w:val="baseline"/>
        <w:rPr>
          <w:rFonts w:ascii="Times New Roman" w:eastAsia="Times New Roman" w:hAnsi="Times New Roman" w:cs="Times New Roman"/>
          <w:sz w:val="28"/>
          <w:szCs w:val="28"/>
          <w:lang w:eastAsia="ru-RU"/>
        </w:rPr>
      </w:pPr>
      <w:r w:rsidRPr="00051EDF">
        <w:rPr>
          <w:rFonts w:ascii="Times New Roman" w:eastAsia="Times New Roman" w:hAnsi="Times New Roman" w:cs="Times New Roman"/>
          <w:bCs/>
          <w:sz w:val="28"/>
          <w:szCs w:val="28"/>
          <w:lang w:eastAsia="ru-RU"/>
        </w:rPr>
        <w:t>Рисунок 4.</w:t>
      </w:r>
      <w:r>
        <w:rPr>
          <w:rFonts w:ascii="Times New Roman" w:eastAsia="Times New Roman" w:hAnsi="Times New Roman" w:cs="Times New Roman"/>
          <w:bCs/>
          <w:sz w:val="28"/>
          <w:szCs w:val="28"/>
          <w:lang w:eastAsia="ru-RU"/>
        </w:rPr>
        <w:t>3</w:t>
      </w:r>
      <w:r w:rsidR="002D224A">
        <w:rPr>
          <w:rFonts w:ascii="Times New Roman" w:eastAsia="Times New Roman" w:hAnsi="Times New Roman" w:cs="Times New Roman"/>
          <w:bCs/>
          <w:sz w:val="28"/>
          <w:szCs w:val="28"/>
          <w:lang w:eastAsia="ru-RU"/>
        </w:rPr>
        <w:t>5</w:t>
      </w:r>
      <w:r w:rsidRPr="00051EDF">
        <w:rPr>
          <w:rFonts w:ascii="Times New Roman" w:eastAsia="Times New Roman" w:hAnsi="Times New Roman" w:cs="Times New Roman"/>
          <w:bCs/>
          <w:sz w:val="28"/>
          <w:szCs w:val="28"/>
          <w:lang w:eastAsia="ru-RU"/>
        </w:rPr>
        <w:t xml:space="preserve"> – Результаты элементного картирования поперечного сечения покрытий </w:t>
      </w:r>
      <w:r w:rsidRPr="00227BA3">
        <w:rPr>
          <w:rFonts w:ascii="Times New Roman" w:eastAsia="Times New Roman" w:hAnsi="Times New Roman" w:cs="Times New Roman"/>
          <w:sz w:val="28"/>
          <w:szCs w:val="28"/>
          <w:lang w:eastAsia="ru-RU"/>
        </w:rPr>
        <w:t>Cr</w:t>
      </w:r>
      <w:r w:rsidRPr="00227BA3">
        <w:rPr>
          <w:rFonts w:ascii="Times New Roman" w:eastAsia="Times New Roman" w:hAnsi="Times New Roman" w:cs="Times New Roman"/>
          <w:sz w:val="28"/>
          <w:szCs w:val="28"/>
          <w:vertAlign w:val="subscript"/>
          <w:lang w:eastAsia="ru-RU"/>
        </w:rPr>
        <w:t>3</w:t>
      </w:r>
      <w:r w:rsidRPr="00227BA3">
        <w:rPr>
          <w:rFonts w:ascii="Times New Roman" w:eastAsia="Times New Roman" w:hAnsi="Times New Roman" w:cs="Times New Roman"/>
          <w:sz w:val="28"/>
          <w:szCs w:val="28"/>
          <w:lang w:eastAsia="ru-RU"/>
        </w:rPr>
        <w:t>C</w:t>
      </w:r>
      <w:r w:rsidRPr="00227BA3">
        <w:rPr>
          <w:rFonts w:ascii="Times New Roman" w:eastAsia="Times New Roman" w:hAnsi="Times New Roman" w:cs="Times New Roman"/>
          <w:sz w:val="28"/>
          <w:szCs w:val="28"/>
          <w:vertAlign w:val="subscript"/>
          <w:lang w:eastAsia="ru-RU"/>
        </w:rPr>
        <w:t>2</w:t>
      </w:r>
      <w:r w:rsidRPr="00227BA3">
        <w:rPr>
          <w:rFonts w:ascii="Times New Roman" w:eastAsia="Times New Roman" w:hAnsi="Times New Roman" w:cs="Times New Roman"/>
          <w:sz w:val="28"/>
          <w:szCs w:val="28"/>
          <w:lang w:eastAsia="ru-RU"/>
        </w:rPr>
        <w:t>-NiCr(Grad)</w:t>
      </w:r>
      <w:r>
        <w:rPr>
          <w:rFonts w:ascii="Times New Roman" w:eastAsia="Times New Roman" w:hAnsi="Times New Roman" w:cs="Times New Roman"/>
          <w:sz w:val="28"/>
          <w:szCs w:val="28"/>
          <w:lang w:eastAsia="ru-RU"/>
        </w:rPr>
        <w:t xml:space="preserve"> </w:t>
      </w:r>
      <w:r w:rsidRPr="00051EDF">
        <w:rPr>
          <w:rFonts w:ascii="Times New Roman" w:eastAsia="Times New Roman" w:hAnsi="Times New Roman" w:cs="Times New Roman"/>
          <w:sz w:val="28"/>
          <w:szCs w:val="28"/>
          <w:lang w:eastAsia="ru-RU"/>
        </w:rPr>
        <w:t xml:space="preserve">на поверхности стали 12Х1МФ </w:t>
      </w:r>
      <w:r>
        <w:rPr>
          <w:rFonts w:ascii="Times New Roman" w:eastAsia="Times New Roman" w:hAnsi="Times New Roman" w:cs="Times New Roman"/>
          <w:sz w:val="28"/>
          <w:szCs w:val="28"/>
          <w:lang w:eastAsia="ru-RU"/>
        </w:rPr>
        <w:t>после испытания в солевом тумане 1000 ч</w:t>
      </w:r>
    </w:p>
    <w:p w14:paraId="0E0D66FE" w14:textId="77777777" w:rsidR="004F5975" w:rsidRPr="00206768"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bCs/>
          <w:sz w:val="28"/>
          <w:szCs w:val="28"/>
        </w:rPr>
      </w:pPr>
    </w:p>
    <w:p w14:paraId="3334E502" w14:textId="7F2EF3B0"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bCs/>
          <w:sz w:val="28"/>
          <w:szCs w:val="28"/>
          <w:lang w:val="kk-KZ"/>
        </w:rPr>
      </w:pPr>
      <w:r w:rsidRPr="00493F3C">
        <w:rPr>
          <w:rFonts w:ascii="Times New Roman" w:hAnsi="Times New Roman" w:cs="Times New Roman"/>
          <w:bCs/>
          <w:sz w:val="28"/>
          <w:szCs w:val="28"/>
          <w:lang w:val="kk-KZ"/>
        </w:rPr>
        <w:t>На рисунке 4.3</w:t>
      </w:r>
      <w:r w:rsidR="002D224A">
        <w:rPr>
          <w:rFonts w:ascii="Times New Roman" w:hAnsi="Times New Roman" w:cs="Times New Roman"/>
          <w:bCs/>
          <w:sz w:val="28"/>
          <w:szCs w:val="28"/>
          <w:lang w:val="kk-KZ"/>
        </w:rPr>
        <w:t>3</w:t>
      </w:r>
      <w:r w:rsidRPr="00493F3C">
        <w:rPr>
          <w:rFonts w:ascii="Times New Roman" w:hAnsi="Times New Roman" w:cs="Times New Roman"/>
          <w:bCs/>
          <w:sz w:val="28"/>
          <w:szCs w:val="28"/>
          <w:lang w:val="kk-KZ"/>
        </w:rPr>
        <w:t xml:space="preserve"> представлено поперечное сечение стали 12Х1МФ после испытаний в солевом тумане. На поверхности образца наблюдается образование оксидного слоя. У образца Cr</w:t>
      </w:r>
      <w:r w:rsidRPr="00493F3C">
        <w:rPr>
          <w:rFonts w:ascii="Times New Roman" w:hAnsi="Times New Roman" w:cs="Times New Roman"/>
          <w:bCs/>
          <w:sz w:val="28"/>
          <w:szCs w:val="28"/>
          <w:vertAlign w:val="subscript"/>
          <w:lang w:val="kk-KZ"/>
        </w:rPr>
        <w:t>3</w:t>
      </w:r>
      <w:r w:rsidRPr="00493F3C">
        <w:rPr>
          <w:rFonts w:ascii="Times New Roman" w:hAnsi="Times New Roman" w:cs="Times New Roman"/>
          <w:bCs/>
          <w:sz w:val="28"/>
          <w:szCs w:val="28"/>
          <w:lang w:val="kk-KZ"/>
        </w:rPr>
        <w:t>C</w:t>
      </w:r>
      <w:r w:rsidRPr="00493F3C">
        <w:rPr>
          <w:rFonts w:ascii="Times New Roman" w:hAnsi="Times New Roman" w:cs="Times New Roman"/>
          <w:bCs/>
          <w:sz w:val="28"/>
          <w:szCs w:val="28"/>
          <w:vertAlign w:val="subscript"/>
          <w:lang w:val="kk-KZ"/>
        </w:rPr>
        <w:t>2</w:t>
      </w:r>
      <w:r w:rsidRPr="00493F3C">
        <w:rPr>
          <w:rFonts w:ascii="Times New Roman" w:hAnsi="Times New Roman" w:cs="Times New Roman"/>
          <w:bCs/>
          <w:sz w:val="28"/>
          <w:szCs w:val="28"/>
          <w:lang w:val="kk-KZ"/>
        </w:rPr>
        <w:t>-</w:t>
      </w:r>
      <w:r w:rsidRPr="00312F48">
        <w:rPr>
          <w:rFonts w:ascii="Times New Roman" w:hAnsi="Times New Roman" w:cs="Times New Roman"/>
          <w:bCs/>
          <w:sz w:val="28"/>
          <w:szCs w:val="28"/>
        </w:rPr>
        <w:t>NiCr(Homo)</w:t>
      </w:r>
      <w:r>
        <w:rPr>
          <w:rFonts w:ascii="Times New Roman" w:hAnsi="Times New Roman" w:cs="Times New Roman"/>
          <w:bCs/>
          <w:sz w:val="28"/>
          <w:szCs w:val="28"/>
          <w:lang w:val="kk-KZ"/>
        </w:rPr>
        <w:t xml:space="preserve"> по данным ЭДС-анализа (рисунок </w:t>
      </w:r>
      <w:r w:rsidRPr="00312F48">
        <w:rPr>
          <w:rFonts w:ascii="Times New Roman" w:hAnsi="Times New Roman" w:cs="Times New Roman"/>
          <w:bCs/>
          <w:sz w:val="28"/>
          <w:szCs w:val="28"/>
        </w:rPr>
        <w:t>4.</w:t>
      </w:r>
      <w:r>
        <w:rPr>
          <w:rFonts w:ascii="Times New Roman" w:hAnsi="Times New Roman" w:cs="Times New Roman"/>
          <w:bCs/>
          <w:sz w:val="28"/>
          <w:szCs w:val="28"/>
        </w:rPr>
        <w:t>3</w:t>
      </w:r>
      <w:r w:rsidR="002D224A">
        <w:rPr>
          <w:rFonts w:ascii="Times New Roman" w:hAnsi="Times New Roman" w:cs="Times New Roman"/>
          <w:bCs/>
          <w:sz w:val="28"/>
          <w:szCs w:val="28"/>
        </w:rPr>
        <w:t>4</w:t>
      </w:r>
      <w:r w:rsidRPr="00F66C45">
        <w:rPr>
          <w:rFonts w:ascii="Times New Roman" w:hAnsi="Times New Roman" w:cs="Times New Roman"/>
          <w:bCs/>
          <w:sz w:val="28"/>
          <w:szCs w:val="28"/>
          <w:lang w:val="kk-KZ"/>
        </w:rPr>
        <w:t>) видна сквозная вертикальная трещина, проходящая через весь слой покрытия</w:t>
      </w:r>
      <w:r>
        <w:rPr>
          <w:rFonts w:ascii="Times New Roman" w:hAnsi="Times New Roman" w:cs="Times New Roman"/>
          <w:bCs/>
          <w:sz w:val="28"/>
          <w:szCs w:val="28"/>
          <w:lang w:val="kk-KZ"/>
        </w:rPr>
        <w:t>. Т</w:t>
      </w:r>
      <w:r w:rsidRPr="00F66C45">
        <w:rPr>
          <w:rFonts w:ascii="Times New Roman" w:hAnsi="Times New Roman" w:cs="Times New Roman"/>
          <w:bCs/>
          <w:sz w:val="28"/>
          <w:szCs w:val="28"/>
          <w:lang w:val="kk-KZ"/>
        </w:rPr>
        <w:t>акие дефекты являются основными путями проникновен</w:t>
      </w:r>
      <w:r>
        <w:rPr>
          <w:rFonts w:ascii="Times New Roman" w:hAnsi="Times New Roman" w:cs="Times New Roman"/>
          <w:bCs/>
          <w:sz w:val="28"/>
          <w:szCs w:val="28"/>
          <w:lang w:val="kk-KZ"/>
        </w:rPr>
        <w:t>ия агрессивной среды</w:t>
      </w:r>
      <w:r w:rsidRPr="00F66C45">
        <w:rPr>
          <w:rFonts w:ascii="Times New Roman" w:hAnsi="Times New Roman" w:cs="Times New Roman"/>
          <w:bCs/>
          <w:sz w:val="28"/>
          <w:szCs w:val="28"/>
          <w:lang w:val="kk-KZ"/>
        </w:rPr>
        <w:t xml:space="preserve"> к подложке</w:t>
      </w:r>
      <w:r>
        <w:rPr>
          <w:rFonts w:ascii="Times New Roman" w:hAnsi="Times New Roman" w:cs="Times New Roman"/>
          <w:bCs/>
          <w:sz w:val="28"/>
          <w:szCs w:val="28"/>
          <w:lang w:val="kk-KZ"/>
        </w:rPr>
        <w:t xml:space="preserve">. </w:t>
      </w:r>
      <w:r w:rsidRPr="00F66C45">
        <w:rPr>
          <w:rFonts w:ascii="Times New Roman" w:hAnsi="Times New Roman" w:cs="Times New Roman"/>
          <w:bCs/>
          <w:sz w:val="28"/>
          <w:szCs w:val="28"/>
          <w:lang w:val="kk-KZ"/>
        </w:rPr>
        <w:t xml:space="preserve">На границе «покрытие-подложка» наблюдаются области подслойной </w:t>
      </w:r>
      <w:r>
        <w:rPr>
          <w:rFonts w:ascii="Times New Roman" w:hAnsi="Times New Roman" w:cs="Times New Roman"/>
          <w:bCs/>
          <w:sz w:val="28"/>
          <w:szCs w:val="28"/>
          <w:lang w:val="kk-KZ"/>
        </w:rPr>
        <w:t>концентрации оксидов</w:t>
      </w:r>
      <w:r w:rsidRPr="00F66C45">
        <w:rPr>
          <w:rFonts w:ascii="Times New Roman" w:hAnsi="Times New Roman" w:cs="Times New Roman"/>
          <w:bCs/>
          <w:sz w:val="28"/>
          <w:szCs w:val="28"/>
          <w:lang w:val="kk-KZ"/>
        </w:rPr>
        <w:t>, что указывает на локальное разрушение адгезионной связи из-за проникновения коррозионных агентов через поры и трещины</w:t>
      </w:r>
      <w:r>
        <w:rPr>
          <w:rFonts w:ascii="Times New Roman" w:hAnsi="Times New Roman" w:cs="Times New Roman"/>
          <w:bCs/>
          <w:sz w:val="28"/>
          <w:szCs w:val="28"/>
          <w:lang w:val="kk-KZ"/>
        </w:rPr>
        <w:t xml:space="preserve">. </w:t>
      </w:r>
      <w:r w:rsidRPr="00227BA3">
        <w:rPr>
          <w:rFonts w:ascii="Times New Roman" w:eastAsia="Times New Roman" w:hAnsi="Times New Roman" w:cs="Times New Roman"/>
          <w:sz w:val="28"/>
          <w:szCs w:val="28"/>
          <w:lang w:eastAsia="ru-RU"/>
        </w:rPr>
        <w:t>Cr</w:t>
      </w:r>
      <w:r w:rsidRPr="00227BA3">
        <w:rPr>
          <w:rFonts w:ascii="Times New Roman" w:eastAsia="Times New Roman" w:hAnsi="Times New Roman" w:cs="Times New Roman"/>
          <w:sz w:val="28"/>
          <w:szCs w:val="28"/>
          <w:vertAlign w:val="subscript"/>
          <w:lang w:eastAsia="ru-RU"/>
        </w:rPr>
        <w:t>3</w:t>
      </w:r>
      <w:r w:rsidRPr="00227BA3">
        <w:rPr>
          <w:rFonts w:ascii="Times New Roman" w:eastAsia="Times New Roman" w:hAnsi="Times New Roman" w:cs="Times New Roman"/>
          <w:sz w:val="28"/>
          <w:szCs w:val="28"/>
          <w:lang w:eastAsia="ru-RU"/>
        </w:rPr>
        <w:t>C</w:t>
      </w:r>
      <w:r w:rsidRPr="00227BA3">
        <w:rPr>
          <w:rFonts w:ascii="Times New Roman" w:eastAsia="Times New Roman" w:hAnsi="Times New Roman" w:cs="Times New Roman"/>
          <w:sz w:val="28"/>
          <w:szCs w:val="28"/>
          <w:vertAlign w:val="subscript"/>
          <w:lang w:eastAsia="ru-RU"/>
        </w:rPr>
        <w:t>2</w:t>
      </w:r>
      <w:r w:rsidRPr="00227BA3">
        <w:rPr>
          <w:rFonts w:ascii="Times New Roman" w:eastAsia="Times New Roman" w:hAnsi="Times New Roman" w:cs="Times New Roman"/>
          <w:sz w:val="28"/>
          <w:szCs w:val="28"/>
          <w:lang w:eastAsia="ru-RU"/>
        </w:rPr>
        <w:t>-NiCr(Grad)</w:t>
      </w:r>
      <w:r>
        <w:rPr>
          <w:rFonts w:ascii="Times New Roman" w:eastAsia="Times New Roman" w:hAnsi="Times New Roman" w:cs="Times New Roman"/>
          <w:sz w:val="28"/>
          <w:szCs w:val="28"/>
          <w:lang w:val="kk-KZ" w:eastAsia="ru-RU"/>
        </w:rPr>
        <w:t xml:space="preserve"> д</w:t>
      </w:r>
      <w:r w:rsidRPr="00312F48">
        <w:rPr>
          <w:rFonts w:ascii="Times New Roman" w:hAnsi="Times New Roman" w:cs="Times New Roman"/>
          <w:bCs/>
          <w:sz w:val="28"/>
          <w:szCs w:val="28"/>
          <w:lang w:val="kk-KZ"/>
        </w:rPr>
        <w:t>емонстрирует более плотную и слоистую структуру (</w:t>
      </w:r>
      <w:r>
        <w:rPr>
          <w:rFonts w:ascii="Times New Roman" w:hAnsi="Times New Roman" w:cs="Times New Roman"/>
          <w:bCs/>
          <w:sz w:val="28"/>
          <w:szCs w:val="28"/>
          <w:lang w:val="kk-KZ"/>
        </w:rPr>
        <w:t xml:space="preserve">рисунок </w:t>
      </w:r>
      <w:r w:rsidRPr="00312F48">
        <w:rPr>
          <w:rFonts w:ascii="Times New Roman" w:hAnsi="Times New Roman" w:cs="Times New Roman"/>
          <w:bCs/>
          <w:sz w:val="28"/>
          <w:szCs w:val="28"/>
        </w:rPr>
        <w:t>4.</w:t>
      </w:r>
      <w:r>
        <w:rPr>
          <w:rFonts w:ascii="Times New Roman" w:hAnsi="Times New Roman" w:cs="Times New Roman"/>
          <w:bCs/>
          <w:sz w:val="28"/>
          <w:szCs w:val="28"/>
        </w:rPr>
        <w:t>3</w:t>
      </w:r>
      <w:r w:rsidR="002D224A">
        <w:rPr>
          <w:rFonts w:ascii="Times New Roman" w:hAnsi="Times New Roman" w:cs="Times New Roman"/>
          <w:bCs/>
          <w:sz w:val="28"/>
          <w:szCs w:val="28"/>
        </w:rPr>
        <w:t>5</w:t>
      </w:r>
      <w:r>
        <w:rPr>
          <w:rFonts w:ascii="Times New Roman" w:hAnsi="Times New Roman" w:cs="Times New Roman"/>
          <w:bCs/>
          <w:sz w:val="28"/>
          <w:szCs w:val="28"/>
          <w:lang w:val="kk-KZ"/>
        </w:rPr>
        <w:t>)</w:t>
      </w:r>
      <w:r w:rsidRPr="00312F48">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Такие</w:t>
      </w:r>
      <w:r w:rsidRPr="00312F48">
        <w:rPr>
          <w:rFonts w:ascii="Times New Roman" w:hAnsi="Times New Roman" w:cs="Times New Roman"/>
          <w:bCs/>
          <w:sz w:val="28"/>
          <w:szCs w:val="28"/>
          <w:lang w:val="kk-KZ"/>
        </w:rPr>
        <w:t xml:space="preserve"> покрытия способны задерживать трещины на межслойных границах, предотвращая их превращение в сквозные</w:t>
      </w:r>
      <w:r>
        <w:rPr>
          <w:rFonts w:ascii="Times New Roman" w:hAnsi="Times New Roman" w:cs="Times New Roman"/>
          <w:bCs/>
          <w:sz w:val="28"/>
          <w:szCs w:val="28"/>
          <w:lang w:val="kk-KZ"/>
        </w:rPr>
        <w:t xml:space="preserve">. </w:t>
      </w:r>
      <w:r w:rsidRPr="00EA0ADB">
        <w:rPr>
          <w:rFonts w:ascii="Times New Roman" w:hAnsi="Times New Roman" w:cs="Times New Roman"/>
          <w:bCs/>
          <w:sz w:val="28"/>
          <w:szCs w:val="28"/>
          <w:lang w:val="kk-KZ"/>
        </w:rPr>
        <w:t>Основными защитными элементами выступают Cr (хром) и Ni (никель). Высокое содержание хрома в системе Cr</w:t>
      </w:r>
      <w:r w:rsidRPr="00BE0980">
        <w:rPr>
          <w:rFonts w:ascii="Times New Roman" w:hAnsi="Times New Roman" w:cs="Times New Roman"/>
          <w:bCs/>
          <w:sz w:val="28"/>
          <w:szCs w:val="28"/>
          <w:vertAlign w:val="subscript"/>
          <w:lang w:val="kk-KZ"/>
        </w:rPr>
        <w:t>3</w:t>
      </w:r>
      <w:r w:rsidRPr="00EA0ADB">
        <w:rPr>
          <w:rFonts w:ascii="Times New Roman" w:hAnsi="Times New Roman" w:cs="Times New Roman"/>
          <w:bCs/>
          <w:sz w:val="28"/>
          <w:szCs w:val="28"/>
          <w:lang w:val="kk-KZ"/>
        </w:rPr>
        <w:t>C</w:t>
      </w:r>
      <w:r w:rsidRPr="00BE0980">
        <w:rPr>
          <w:rFonts w:ascii="Times New Roman" w:hAnsi="Times New Roman" w:cs="Times New Roman"/>
          <w:bCs/>
          <w:sz w:val="28"/>
          <w:szCs w:val="28"/>
          <w:vertAlign w:val="subscript"/>
          <w:lang w:val="kk-KZ"/>
        </w:rPr>
        <w:t>2</w:t>
      </w:r>
      <w:r w:rsidRPr="00EA0ADB">
        <w:rPr>
          <w:rFonts w:ascii="Times New Roman" w:hAnsi="Times New Roman" w:cs="Times New Roman"/>
          <w:bCs/>
          <w:sz w:val="28"/>
          <w:szCs w:val="28"/>
          <w:lang w:val="kk-KZ"/>
        </w:rPr>
        <w:t>-NiCr (до 45-46 мас.%) критически важно для фо</w:t>
      </w:r>
      <w:r>
        <w:rPr>
          <w:rFonts w:ascii="Times New Roman" w:hAnsi="Times New Roman" w:cs="Times New Roman"/>
          <w:bCs/>
          <w:sz w:val="28"/>
          <w:szCs w:val="28"/>
          <w:lang w:val="kk-KZ"/>
        </w:rPr>
        <w:t>рмирования пассивирующей пленки</w:t>
      </w:r>
      <w:r w:rsidRPr="00270C2B">
        <w:rPr>
          <w:rFonts w:ascii="Times New Roman" w:hAnsi="Times New Roman" w:cs="Times New Roman"/>
          <w:bCs/>
          <w:sz w:val="28"/>
          <w:szCs w:val="28"/>
          <w:lang w:val="kk-KZ"/>
        </w:rPr>
        <w:t>.</w:t>
      </w:r>
    </w:p>
    <w:p w14:paraId="0F424330"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bCs/>
          <w:sz w:val="28"/>
          <w:szCs w:val="28"/>
          <w:lang w:val="kk-KZ"/>
        </w:rPr>
      </w:pPr>
      <w:r w:rsidRPr="00CB1CB5">
        <w:rPr>
          <w:rFonts w:ascii="Times New Roman" w:hAnsi="Times New Roman" w:cs="Times New Roman"/>
          <w:bCs/>
          <w:sz w:val="28"/>
          <w:szCs w:val="28"/>
          <w:lang w:val="kk-KZ"/>
        </w:rPr>
        <w:t xml:space="preserve">Таким образом, полученные результаты </w:t>
      </w:r>
      <w:r>
        <w:rPr>
          <w:rFonts w:ascii="Times New Roman" w:hAnsi="Times New Roman" w:cs="Times New Roman"/>
          <w:bCs/>
          <w:sz w:val="28"/>
          <w:szCs w:val="28"/>
          <w:lang w:val="kk-KZ"/>
        </w:rPr>
        <w:t xml:space="preserve">испытаний образцов по </w:t>
      </w:r>
      <w:r>
        <w:rPr>
          <w:rFonts w:ascii="Times New Roman" w:hAnsi="Times New Roman" w:cs="Times New Roman"/>
          <w:sz w:val="28"/>
          <w:szCs w:val="28"/>
          <w:lang w:val="kk-KZ"/>
        </w:rPr>
        <w:t>ASTM G</w:t>
      </w:r>
      <w:r w:rsidRPr="00C932C6">
        <w:rPr>
          <w:rFonts w:ascii="Times New Roman" w:hAnsi="Times New Roman" w:cs="Times New Roman"/>
          <w:sz w:val="28"/>
          <w:szCs w:val="28"/>
          <w:lang w:val="kk-KZ"/>
        </w:rPr>
        <w:t>3-14</w:t>
      </w:r>
      <w:r>
        <w:rPr>
          <w:rFonts w:ascii="Times New Roman" w:hAnsi="Times New Roman" w:cs="Times New Roman"/>
          <w:sz w:val="28"/>
          <w:szCs w:val="28"/>
          <w:lang w:val="kk-KZ"/>
        </w:rPr>
        <w:t xml:space="preserve"> и по ГОСТ 34388-2018 </w:t>
      </w:r>
      <w:r w:rsidRPr="00CB1CB5">
        <w:rPr>
          <w:rFonts w:ascii="Times New Roman" w:hAnsi="Times New Roman" w:cs="Times New Roman"/>
          <w:bCs/>
          <w:sz w:val="28"/>
          <w:szCs w:val="28"/>
          <w:lang w:val="kk-KZ"/>
        </w:rPr>
        <w:t xml:space="preserve">свидетельствуют о том, что покрытия с градиентной структурой </w:t>
      </w:r>
      <w:r w:rsidRPr="00227BA3">
        <w:rPr>
          <w:rFonts w:ascii="Times New Roman" w:eastAsia="Times New Roman" w:hAnsi="Times New Roman" w:cs="Times New Roman"/>
          <w:sz w:val="28"/>
          <w:szCs w:val="28"/>
          <w:lang w:eastAsia="ru-RU"/>
        </w:rPr>
        <w:t>Cr</w:t>
      </w:r>
      <w:r w:rsidRPr="00227BA3">
        <w:rPr>
          <w:rFonts w:ascii="Times New Roman" w:eastAsia="Times New Roman" w:hAnsi="Times New Roman" w:cs="Times New Roman"/>
          <w:sz w:val="28"/>
          <w:szCs w:val="28"/>
          <w:vertAlign w:val="subscript"/>
          <w:lang w:eastAsia="ru-RU"/>
        </w:rPr>
        <w:t>3</w:t>
      </w:r>
      <w:r w:rsidRPr="00227BA3">
        <w:rPr>
          <w:rFonts w:ascii="Times New Roman" w:eastAsia="Times New Roman" w:hAnsi="Times New Roman" w:cs="Times New Roman"/>
          <w:sz w:val="28"/>
          <w:szCs w:val="28"/>
          <w:lang w:eastAsia="ru-RU"/>
        </w:rPr>
        <w:t>C</w:t>
      </w:r>
      <w:r w:rsidRPr="00227BA3">
        <w:rPr>
          <w:rFonts w:ascii="Times New Roman" w:eastAsia="Times New Roman" w:hAnsi="Times New Roman" w:cs="Times New Roman"/>
          <w:sz w:val="28"/>
          <w:szCs w:val="28"/>
          <w:vertAlign w:val="subscript"/>
          <w:lang w:eastAsia="ru-RU"/>
        </w:rPr>
        <w:t>2</w:t>
      </w:r>
      <w:r w:rsidRPr="00227BA3">
        <w:rPr>
          <w:rFonts w:ascii="Times New Roman" w:eastAsia="Times New Roman" w:hAnsi="Times New Roman" w:cs="Times New Roman"/>
          <w:sz w:val="28"/>
          <w:szCs w:val="28"/>
          <w:lang w:eastAsia="ru-RU"/>
        </w:rPr>
        <w:t>-NiCr(Grad)</w:t>
      </w:r>
      <w:r>
        <w:rPr>
          <w:rFonts w:ascii="Times New Roman" w:eastAsia="Times New Roman" w:hAnsi="Times New Roman" w:cs="Times New Roman"/>
          <w:sz w:val="28"/>
          <w:szCs w:val="28"/>
          <w:lang w:eastAsia="ru-RU"/>
        </w:rPr>
        <w:t xml:space="preserve"> </w:t>
      </w:r>
      <w:r w:rsidRPr="00CB1CB5">
        <w:rPr>
          <w:rFonts w:ascii="Times New Roman" w:hAnsi="Times New Roman" w:cs="Times New Roman"/>
          <w:bCs/>
          <w:sz w:val="28"/>
          <w:szCs w:val="28"/>
          <w:lang w:val="kk-KZ"/>
        </w:rPr>
        <w:t xml:space="preserve">обладают более высокой коррозионной стойкостью по сравнению с однородными </w:t>
      </w:r>
      <w:r w:rsidRPr="00493F3C">
        <w:rPr>
          <w:rFonts w:ascii="Times New Roman" w:hAnsi="Times New Roman" w:cs="Times New Roman"/>
          <w:bCs/>
          <w:sz w:val="28"/>
          <w:szCs w:val="28"/>
          <w:lang w:val="kk-KZ"/>
        </w:rPr>
        <w:t>Cr</w:t>
      </w:r>
      <w:r w:rsidRPr="00493F3C">
        <w:rPr>
          <w:rFonts w:ascii="Times New Roman" w:hAnsi="Times New Roman" w:cs="Times New Roman"/>
          <w:bCs/>
          <w:sz w:val="28"/>
          <w:szCs w:val="28"/>
          <w:vertAlign w:val="subscript"/>
          <w:lang w:val="kk-KZ"/>
        </w:rPr>
        <w:t>3</w:t>
      </w:r>
      <w:r w:rsidRPr="00493F3C">
        <w:rPr>
          <w:rFonts w:ascii="Times New Roman" w:hAnsi="Times New Roman" w:cs="Times New Roman"/>
          <w:bCs/>
          <w:sz w:val="28"/>
          <w:szCs w:val="28"/>
          <w:lang w:val="kk-KZ"/>
        </w:rPr>
        <w:t>C</w:t>
      </w:r>
      <w:r w:rsidRPr="00493F3C">
        <w:rPr>
          <w:rFonts w:ascii="Times New Roman" w:hAnsi="Times New Roman" w:cs="Times New Roman"/>
          <w:bCs/>
          <w:sz w:val="28"/>
          <w:szCs w:val="28"/>
          <w:vertAlign w:val="subscript"/>
          <w:lang w:val="kk-KZ"/>
        </w:rPr>
        <w:t>2</w:t>
      </w:r>
      <w:r w:rsidRPr="00493F3C">
        <w:rPr>
          <w:rFonts w:ascii="Times New Roman" w:hAnsi="Times New Roman" w:cs="Times New Roman"/>
          <w:bCs/>
          <w:sz w:val="28"/>
          <w:szCs w:val="28"/>
          <w:lang w:val="kk-KZ"/>
        </w:rPr>
        <w:t>-</w:t>
      </w:r>
      <w:r w:rsidRPr="00312F48">
        <w:rPr>
          <w:rFonts w:ascii="Times New Roman" w:hAnsi="Times New Roman" w:cs="Times New Roman"/>
          <w:bCs/>
          <w:sz w:val="28"/>
          <w:szCs w:val="28"/>
        </w:rPr>
        <w:t>NiCr(Homo)</w:t>
      </w:r>
      <w:r w:rsidRPr="00CB1CB5">
        <w:rPr>
          <w:rFonts w:ascii="Times New Roman" w:hAnsi="Times New Roman" w:cs="Times New Roman"/>
          <w:bCs/>
          <w:sz w:val="28"/>
          <w:szCs w:val="28"/>
          <w:lang w:val="kk-KZ"/>
        </w:rPr>
        <w:t>. Это обусловлено формированием более плотной структуры, способной эффективно препятствовать проникновению агрессивной среды и локализовать развитие дефектов. В частности, межслойные границы в градиентных покрытиях выполняют барьерную функцию, задерживая распространение трещин и предотвращая их переход в сквозные, что в совокупности обеспечивает повышение долговечности и защитных свойств покрытия.</w:t>
      </w:r>
    </w:p>
    <w:p w14:paraId="7C184A85" w14:textId="77777777" w:rsidR="004F5975" w:rsidRPr="00B2027A"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AEFD876" w14:textId="2B718389" w:rsidR="004F5975" w:rsidRDefault="004F5975" w:rsidP="00392812">
      <w:pPr>
        <w:pStyle w:val="2"/>
        <w:numPr>
          <w:ilvl w:val="1"/>
          <w:numId w:val="17"/>
        </w:numPr>
        <w:spacing w:before="0" w:line="240" w:lineRule="auto"/>
        <w:ind w:left="0" w:firstLine="709"/>
        <w:jc w:val="both"/>
      </w:pPr>
      <w:bookmarkStart w:id="64" w:name="_Toc225631233"/>
      <w:r>
        <w:t xml:space="preserve">Стендовые и натурные испытания </w:t>
      </w:r>
      <w:r w:rsidRPr="004811C4">
        <w:t>покртыий Cr₃C₂-NiCr</w:t>
      </w:r>
      <w:r>
        <w:t xml:space="preserve"> на высокотемпературную газоабразивную коррозию</w:t>
      </w:r>
      <w:bookmarkEnd w:id="64"/>
    </w:p>
    <w:p w14:paraId="6E50025A" w14:textId="1316C075"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bCs/>
          <w:iCs/>
          <w:sz w:val="28"/>
          <w:szCs w:val="28"/>
          <w:lang w:val="kk-KZ"/>
        </w:rPr>
      </w:pPr>
      <w:r w:rsidRPr="00B2027A">
        <w:rPr>
          <w:rFonts w:ascii="Times New Roman" w:hAnsi="Times New Roman" w:cs="Times New Roman"/>
          <w:bCs/>
          <w:sz w:val="28"/>
          <w:szCs w:val="28"/>
        </w:rPr>
        <w:t xml:space="preserve">Стендовые испытания </w:t>
      </w:r>
      <w:r>
        <w:rPr>
          <w:rFonts w:ascii="Times New Roman" w:hAnsi="Times New Roman" w:cs="Times New Roman"/>
          <w:bCs/>
          <w:sz w:val="28"/>
          <w:szCs w:val="28"/>
          <w:lang w:val="kk-KZ"/>
        </w:rPr>
        <w:t xml:space="preserve">на высокотемпературное окисление </w:t>
      </w:r>
      <w:r w:rsidRPr="00B2027A">
        <w:rPr>
          <w:rFonts w:ascii="Times New Roman" w:hAnsi="Times New Roman" w:cs="Times New Roman"/>
          <w:bCs/>
          <w:sz w:val="28"/>
          <w:szCs w:val="28"/>
        </w:rPr>
        <w:t>провод</w:t>
      </w:r>
      <w:r w:rsidRPr="00B2027A">
        <w:rPr>
          <w:rFonts w:ascii="Times New Roman" w:hAnsi="Times New Roman" w:cs="Times New Roman"/>
          <w:bCs/>
          <w:sz w:val="28"/>
          <w:szCs w:val="28"/>
          <w:lang w:val="kk-KZ"/>
        </w:rPr>
        <w:t>ились</w:t>
      </w:r>
      <w:r w:rsidRPr="00B2027A">
        <w:rPr>
          <w:rFonts w:ascii="Times New Roman" w:hAnsi="Times New Roman" w:cs="Times New Roman"/>
          <w:bCs/>
          <w:sz w:val="28"/>
          <w:szCs w:val="28"/>
        </w:rPr>
        <w:t xml:space="preserve"> по разработанной в рамках </w:t>
      </w:r>
      <w:r>
        <w:rPr>
          <w:rFonts w:ascii="Times New Roman" w:hAnsi="Times New Roman" w:cs="Times New Roman"/>
          <w:bCs/>
          <w:sz w:val="28"/>
          <w:szCs w:val="28"/>
        </w:rPr>
        <w:t>диссертации</w:t>
      </w:r>
      <w:r w:rsidRPr="00B2027A">
        <w:rPr>
          <w:rFonts w:ascii="Times New Roman" w:hAnsi="Times New Roman" w:cs="Times New Roman"/>
          <w:bCs/>
          <w:sz w:val="28"/>
          <w:szCs w:val="28"/>
        </w:rPr>
        <w:t xml:space="preserve"> </w:t>
      </w:r>
      <w:r>
        <w:rPr>
          <w:rFonts w:ascii="Times New Roman" w:hAnsi="Times New Roman" w:cs="Times New Roman"/>
          <w:bCs/>
          <w:sz w:val="28"/>
          <w:szCs w:val="28"/>
          <w:lang w:val="kk-KZ"/>
        </w:rPr>
        <w:t>стенде</w:t>
      </w:r>
      <w:r w:rsidRPr="00B2027A">
        <w:rPr>
          <w:rFonts w:ascii="Times New Roman" w:hAnsi="Times New Roman" w:cs="Times New Roman"/>
          <w:bCs/>
          <w:sz w:val="28"/>
          <w:szCs w:val="28"/>
        </w:rPr>
        <w:t xml:space="preserve">. Данные испытания были проведены в условиях, близких к условиям работы </w:t>
      </w:r>
      <w:r>
        <w:rPr>
          <w:rFonts w:ascii="Times New Roman" w:hAnsi="Times New Roman" w:cs="Times New Roman"/>
          <w:bCs/>
          <w:sz w:val="28"/>
          <w:szCs w:val="28"/>
          <w:lang w:val="kk-KZ"/>
        </w:rPr>
        <w:t>участка радиационно</w:t>
      </w:r>
      <w:r w:rsidRPr="008A7D62">
        <w:rPr>
          <w:rFonts w:ascii="Times New Roman" w:hAnsi="Times New Roman" w:cs="Times New Roman"/>
          <w:bCs/>
          <w:sz w:val="28"/>
          <w:szCs w:val="28"/>
        </w:rPr>
        <w:t>-</w:t>
      </w:r>
      <w:r>
        <w:rPr>
          <w:rFonts w:ascii="Times New Roman" w:hAnsi="Times New Roman" w:cs="Times New Roman"/>
          <w:bCs/>
          <w:sz w:val="28"/>
          <w:szCs w:val="28"/>
          <w:lang w:val="kk-KZ"/>
        </w:rPr>
        <w:lastRenderedPageBreak/>
        <w:t>конвективного участка</w:t>
      </w:r>
      <w:r w:rsidRPr="00B2027A">
        <w:rPr>
          <w:rFonts w:ascii="Times New Roman" w:hAnsi="Times New Roman" w:cs="Times New Roman"/>
          <w:bCs/>
          <w:sz w:val="28"/>
          <w:szCs w:val="28"/>
        </w:rPr>
        <w:t xml:space="preserve"> </w:t>
      </w:r>
      <w:r>
        <w:rPr>
          <w:rFonts w:ascii="Times New Roman" w:hAnsi="Times New Roman" w:cs="Times New Roman"/>
          <w:bCs/>
          <w:sz w:val="28"/>
          <w:szCs w:val="28"/>
        </w:rPr>
        <w:t>котл</w:t>
      </w:r>
      <w:r>
        <w:rPr>
          <w:rFonts w:ascii="Times New Roman" w:hAnsi="Times New Roman" w:cs="Times New Roman"/>
          <w:bCs/>
          <w:sz w:val="28"/>
          <w:szCs w:val="28"/>
          <w:lang w:val="kk-KZ"/>
        </w:rPr>
        <w:t>оагрегата</w:t>
      </w:r>
      <w:r w:rsidRPr="00B2027A">
        <w:rPr>
          <w:rFonts w:ascii="Times New Roman" w:hAnsi="Times New Roman" w:cs="Times New Roman"/>
          <w:bCs/>
          <w:sz w:val="28"/>
          <w:szCs w:val="28"/>
        </w:rPr>
        <w:t xml:space="preserve">. В качестве </w:t>
      </w:r>
      <w:r w:rsidRPr="00B2027A">
        <w:rPr>
          <w:rFonts w:ascii="Times New Roman" w:hAnsi="Times New Roman" w:cs="Times New Roman"/>
          <w:bCs/>
          <w:sz w:val="28"/>
          <w:szCs w:val="28"/>
          <w:lang w:val="kk-KZ"/>
        </w:rPr>
        <w:t>ускорителя</w:t>
      </w:r>
      <w:r w:rsidRPr="00B2027A">
        <w:rPr>
          <w:rFonts w:ascii="Times New Roman" w:hAnsi="Times New Roman" w:cs="Times New Roman"/>
          <w:bCs/>
          <w:sz w:val="28"/>
          <w:szCs w:val="28"/>
        </w:rPr>
        <w:t xml:space="preserve"> частиц эродиента использовался воздух</w:t>
      </w:r>
      <w:r>
        <w:rPr>
          <w:rFonts w:ascii="Times New Roman" w:hAnsi="Times New Roman" w:cs="Times New Roman"/>
          <w:bCs/>
          <w:sz w:val="28"/>
          <w:szCs w:val="28"/>
          <w:lang w:val="kk-KZ"/>
        </w:rPr>
        <w:t xml:space="preserve"> смешанный с парами</w:t>
      </w:r>
      <w:r w:rsidRPr="00B2027A">
        <w:rPr>
          <w:rFonts w:ascii="Times New Roman" w:hAnsi="Times New Roman" w:cs="Times New Roman"/>
          <w:bCs/>
          <w:sz w:val="28"/>
          <w:szCs w:val="28"/>
          <w:lang w:val="kk-KZ"/>
        </w:rPr>
        <w:t xml:space="preserve"> солевой туман</w:t>
      </w:r>
      <w:r>
        <w:rPr>
          <w:rFonts w:ascii="Times New Roman" w:hAnsi="Times New Roman" w:cs="Times New Roman"/>
          <w:bCs/>
          <w:sz w:val="28"/>
          <w:szCs w:val="28"/>
          <w:lang w:val="kk-KZ"/>
        </w:rPr>
        <w:t xml:space="preserve"> генерируемая прибором</w:t>
      </w:r>
      <w:r w:rsidRPr="00B2027A">
        <w:rPr>
          <w:rFonts w:ascii="Times New Roman" w:hAnsi="Times New Roman" w:cs="Times New Roman"/>
          <w:bCs/>
          <w:sz w:val="28"/>
          <w:szCs w:val="28"/>
        </w:rPr>
        <w:t xml:space="preserve">. В качестве эрозионного агента использовался </w:t>
      </w:r>
      <w:r w:rsidRPr="00B2027A">
        <w:rPr>
          <w:rFonts w:ascii="Times New Roman" w:hAnsi="Times New Roman" w:cs="Times New Roman"/>
          <w:bCs/>
          <w:sz w:val="28"/>
          <w:szCs w:val="28"/>
          <w:lang w:val="en-US"/>
        </w:rPr>
        <w:t>Al</w:t>
      </w:r>
      <w:r w:rsidRPr="0047582F">
        <w:rPr>
          <w:rFonts w:ascii="Times New Roman" w:hAnsi="Times New Roman" w:cs="Times New Roman"/>
          <w:bCs/>
          <w:sz w:val="28"/>
          <w:szCs w:val="28"/>
          <w:vertAlign w:val="subscript"/>
        </w:rPr>
        <w:t>2</w:t>
      </w:r>
      <w:r w:rsidRPr="00B2027A">
        <w:rPr>
          <w:rFonts w:ascii="Times New Roman" w:hAnsi="Times New Roman" w:cs="Times New Roman"/>
          <w:bCs/>
          <w:sz w:val="28"/>
          <w:szCs w:val="28"/>
          <w:lang w:val="en-US"/>
        </w:rPr>
        <w:t>O</w:t>
      </w:r>
      <w:r w:rsidRPr="00B2027A">
        <w:rPr>
          <w:rFonts w:ascii="Times New Roman" w:hAnsi="Times New Roman" w:cs="Times New Roman"/>
          <w:bCs/>
          <w:sz w:val="28"/>
          <w:szCs w:val="28"/>
          <w:vertAlign w:val="subscript"/>
        </w:rPr>
        <w:t>3</w:t>
      </w:r>
      <w:r>
        <w:rPr>
          <w:rFonts w:ascii="Times New Roman" w:hAnsi="Times New Roman" w:cs="Times New Roman"/>
          <w:bCs/>
          <w:sz w:val="28"/>
          <w:szCs w:val="28"/>
        </w:rPr>
        <w:t xml:space="preserve">. </w:t>
      </w:r>
      <w:r w:rsidRPr="00B2027A">
        <w:rPr>
          <w:rFonts w:ascii="Times New Roman" w:hAnsi="Times New Roman" w:cs="Times New Roman"/>
          <w:bCs/>
          <w:iCs/>
          <w:sz w:val="28"/>
          <w:szCs w:val="28"/>
        </w:rPr>
        <w:t xml:space="preserve">Общий вид и </w:t>
      </w:r>
      <w:r w:rsidRPr="00B2027A">
        <w:rPr>
          <w:rFonts w:ascii="Times New Roman" w:hAnsi="Times New Roman" w:cs="Times New Roman"/>
          <w:bCs/>
          <w:iCs/>
          <w:sz w:val="28"/>
          <w:szCs w:val="28"/>
          <w:lang w:val="kk-KZ"/>
        </w:rPr>
        <w:t xml:space="preserve">принципиальная схема разработанного стенда </w:t>
      </w:r>
      <w:r>
        <w:rPr>
          <w:rFonts w:ascii="Times New Roman" w:hAnsi="Times New Roman" w:cs="Times New Roman"/>
          <w:bCs/>
          <w:iCs/>
          <w:sz w:val="28"/>
          <w:szCs w:val="28"/>
          <w:lang w:val="kk-KZ"/>
        </w:rPr>
        <w:t xml:space="preserve">показаны на рисунке </w:t>
      </w:r>
      <w:r w:rsidRPr="008A7D62">
        <w:rPr>
          <w:rFonts w:ascii="Times New Roman" w:hAnsi="Times New Roman" w:cs="Times New Roman"/>
          <w:bCs/>
          <w:iCs/>
          <w:sz w:val="28"/>
          <w:szCs w:val="28"/>
        </w:rPr>
        <w:t>4.3</w:t>
      </w:r>
      <w:r w:rsidR="002D224A">
        <w:rPr>
          <w:rFonts w:ascii="Times New Roman" w:hAnsi="Times New Roman" w:cs="Times New Roman"/>
          <w:bCs/>
          <w:iCs/>
          <w:sz w:val="28"/>
          <w:szCs w:val="28"/>
        </w:rPr>
        <w:t>6</w:t>
      </w:r>
      <w:r>
        <w:rPr>
          <w:rFonts w:ascii="Times New Roman" w:hAnsi="Times New Roman" w:cs="Times New Roman"/>
          <w:bCs/>
          <w:iCs/>
          <w:sz w:val="28"/>
          <w:szCs w:val="28"/>
          <w:lang w:val="kk-KZ"/>
        </w:rPr>
        <w:t xml:space="preserve">. </w:t>
      </w:r>
    </w:p>
    <w:p w14:paraId="0E772E95" w14:textId="77777777" w:rsidR="004F5975" w:rsidRPr="003D67F7"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bCs/>
          <w:sz w:val="28"/>
          <w:szCs w:val="28"/>
        </w:rPr>
      </w:pPr>
      <w:r>
        <w:rPr>
          <w:rFonts w:ascii="Times New Roman" w:hAnsi="Times New Roman" w:cs="Times New Roman"/>
          <w:bCs/>
          <w:sz w:val="28"/>
          <w:szCs w:val="28"/>
          <w:lang w:val="kk-KZ"/>
        </w:rPr>
        <w:t>В камере стенда скорость</w:t>
      </w:r>
      <w:r w:rsidRPr="00B2027A">
        <w:rPr>
          <w:rFonts w:ascii="Times New Roman" w:hAnsi="Times New Roman" w:cs="Times New Roman"/>
          <w:bCs/>
          <w:sz w:val="28"/>
          <w:szCs w:val="28"/>
        </w:rPr>
        <w:t xml:space="preserve"> удара частиц о поверхность образца определяется давлением газа, поступающего в </w:t>
      </w:r>
      <w:r>
        <w:rPr>
          <w:rFonts w:ascii="Times New Roman" w:hAnsi="Times New Roman" w:cs="Times New Roman"/>
          <w:bCs/>
          <w:sz w:val="28"/>
          <w:szCs w:val="28"/>
          <w:lang w:val="kk-KZ"/>
        </w:rPr>
        <w:t>камеру стенда</w:t>
      </w:r>
      <w:r w:rsidRPr="00B2027A">
        <w:rPr>
          <w:rFonts w:ascii="Times New Roman" w:hAnsi="Times New Roman" w:cs="Times New Roman"/>
          <w:bCs/>
          <w:sz w:val="28"/>
          <w:szCs w:val="28"/>
        </w:rPr>
        <w:t xml:space="preserve">, которое рассчитывается с помощью ротаметра. </w:t>
      </w:r>
      <w:r>
        <w:rPr>
          <w:rFonts w:ascii="Times New Roman" w:hAnsi="Times New Roman" w:cs="Times New Roman"/>
          <w:bCs/>
          <w:sz w:val="28"/>
          <w:szCs w:val="28"/>
          <w:lang w:val="kk-KZ"/>
        </w:rPr>
        <w:t>Стенд</w:t>
      </w:r>
      <w:r>
        <w:rPr>
          <w:rFonts w:ascii="Times New Roman" w:hAnsi="Times New Roman" w:cs="Times New Roman"/>
          <w:bCs/>
          <w:sz w:val="28"/>
          <w:szCs w:val="28"/>
        </w:rPr>
        <w:t xml:space="preserve"> предназначен</w:t>
      </w:r>
      <w:r w:rsidRPr="00B2027A">
        <w:rPr>
          <w:rFonts w:ascii="Times New Roman" w:hAnsi="Times New Roman" w:cs="Times New Roman"/>
          <w:bCs/>
          <w:sz w:val="28"/>
          <w:szCs w:val="28"/>
        </w:rPr>
        <w:t xml:space="preserve"> для испытания </w:t>
      </w:r>
      <w:r>
        <w:rPr>
          <w:rFonts w:ascii="Times New Roman" w:hAnsi="Times New Roman" w:cs="Times New Roman"/>
          <w:bCs/>
          <w:sz w:val="28"/>
          <w:szCs w:val="28"/>
          <w:lang w:val="kk-KZ"/>
        </w:rPr>
        <w:t>образцов</w:t>
      </w:r>
      <w:r w:rsidRPr="00B2027A">
        <w:rPr>
          <w:rFonts w:ascii="Times New Roman" w:hAnsi="Times New Roman" w:cs="Times New Roman"/>
          <w:bCs/>
          <w:sz w:val="28"/>
          <w:szCs w:val="28"/>
        </w:rPr>
        <w:t xml:space="preserve"> при температурах до 900</w:t>
      </w:r>
      <w:r>
        <w:rPr>
          <w:rFonts w:ascii="Times New Roman" w:hAnsi="Times New Roman" w:cs="Times New Roman"/>
          <w:bCs/>
          <w:sz w:val="28"/>
          <w:szCs w:val="28"/>
        </w:rPr>
        <w:t xml:space="preserve"> </w:t>
      </w:r>
      <w:r w:rsidRPr="00B2027A">
        <w:rPr>
          <w:rFonts w:ascii="Times New Roman" w:hAnsi="Times New Roman" w:cs="Times New Roman"/>
          <w:bCs/>
          <w:sz w:val="28"/>
          <w:szCs w:val="28"/>
        </w:rPr>
        <w:t xml:space="preserve">°C и скоростях частиц до 25 м/с. При повышенных температурах эрозия может привести к потере толщины, а не к потере веса, поскольку окисление может помешать измерениям веса. Испытания были проведены в условиях, близких к условиям работы </w:t>
      </w:r>
      <w:r w:rsidRPr="00B2027A">
        <w:rPr>
          <w:rFonts w:ascii="Times New Roman" w:hAnsi="Times New Roman" w:cs="Times New Roman"/>
          <w:bCs/>
          <w:sz w:val="28"/>
          <w:szCs w:val="28"/>
          <w:lang w:val="kk-KZ"/>
        </w:rPr>
        <w:t xml:space="preserve">радиационного конвективной части </w:t>
      </w:r>
      <w:r w:rsidRPr="00B2027A">
        <w:rPr>
          <w:rFonts w:ascii="Times New Roman" w:hAnsi="Times New Roman" w:cs="Times New Roman"/>
          <w:bCs/>
          <w:sz w:val="28"/>
          <w:szCs w:val="28"/>
        </w:rPr>
        <w:t>угольного котла. Для ускорения частиц эрозионного</w:t>
      </w:r>
      <w:r>
        <w:rPr>
          <w:rFonts w:ascii="Times New Roman" w:hAnsi="Times New Roman" w:cs="Times New Roman"/>
          <w:bCs/>
          <w:sz w:val="28"/>
          <w:szCs w:val="28"/>
        </w:rPr>
        <w:t xml:space="preserve"> материала использовался воздух</w:t>
      </w:r>
      <w:r w:rsidRPr="003D67F7">
        <w:rPr>
          <w:rFonts w:ascii="Times New Roman" w:hAnsi="Times New Roman" w:cs="Times New Roman"/>
          <w:bCs/>
          <w:sz w:val="28"/>
          <w:szCs w:val="28"/>
        </w:rPr>
        <w:t>.</w:t>
      </w:r>
    </w:p>
    <w:p w14:paraId="0D42D596" w14:textId="77777777" w:rsidR="004F5975" w:rsidRPr="00B2027A" w:rsidRDefault="004F5975" w:rsidP="00392812">
      <w:pPr>
        <w:spacing w:after="0" w:line="240" w:lineRule="auto"/>
        <w:ind w:firstLine="709"/>
        <w:jc w:val="both"/>
        <w:rPr>
          <w:rFonts w:ascii="Times New Roman" w:hAnsi="Times New Roman" w:cs="Times New Roman"/>
          <w:sz w:val="28"/>
          <w:szCs w:val="28"/>
          <w:lang w:val="kk-KZ"/>
        </w:rPr>
      </w:pPr>
    </w:p>
    <w:p w14:paraId="58088B98" w14:textId="77777777" w:rsidR="004F5975" w:rsidRPr="00AE477F" w:rsidRDefault="004F5975" w:rsidP="00E91700">
      <w:pPr>
        <w:spacing w:after="0" w:line="240" w:lineRule="auto"/>
        <w:jc w:val="center"/>
        <w:rPr>
          <w:rFonts w:ascii="Times New Roman" w:eastAsia="Times New Roman" w:hAnsi="Times New Roman" w:cs="Times New Roman"/>
          <w:sz w:val="28"/>
          <w:szCs w:val="28"/>
          <w:highlight w:val="cyan"/>
          <w:lang w:eastAsia="ru-RU"/>
        </w:rPr>
      </w:pPr>
      <w:r w:rsidRPr="00AE477F">
        <w:rPr>
          <w:noProof/>
          <w:highlight w:val="cyan"/>
          <w:lang w:eastAsia="ru-RU"/>
        </w:rPr>
        <w:drawing>
          <wp:inline distT="0" distB="0" distL="0" distR="0" wp14:anchorId="57F5B0B6" wp14:editId="38D05EF6">
            <wp:extent cx="4238625" cy="2971363"/>
            <wp:effectExtent l="0" t="0" r="0"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a:srcRect l="1549"/>
                    <a:stretch/>
                  </pic:blipFill>
                  <pic:spPr bwMode="auto">
                    <a:xfrm>
                      <a:off x="0" y="0"/>
                      <a:ext cx="4254483" cy="2982479"/>
                    </a:xfrm>
                    <a:prstGeom prst="rect">
                      <a:avLst/>
                    </a:prstGeom>
                    <a:ln>
                      <a:noFill/>
                    </a:ln>
                    <a:extLst>
                      <a:ext uri="{53640926-AAD7-44D8-BBD7-CCE9431645EC}">
                        <a14:shadowObscured xmlns:a14="http://schemas.microsoft.com/office/drawing/2010/main"/>
                      </a:ext>
                    </a:extLst>
                  </pic:spPr>
                </pic:pic>
              </a:graphicData>
            </a:graphic>
          </wp:inline>
        </w:drawing>
      </w:r>
    </w:p>
    <w:p w14:paraId="5AE03795" w14:textId="77777777" w:rsidR="004F5975" w:rsidRPr="00F2763C" w:rsidRDefault="004F5975" w:rsidP="00E91700">
      <w:pPr>
        <w:pStyle w:val="ab"/>
        <w:jc w:val="center"/>
        <w:rPr>
          <w:bCs/>
          <w:sz w:val="28"/>
          <w:lang w:val="kk-KZ"/>
        </w:rPr>
      </w:pPr>
      <w:r w:rsidRPr="00F2763C">
        <w:rPr>
          <w:bCs/>
          <w:sz w:val="28"/>
        </w:rPr>
        <w:t>1 - цифров</w:t>
      </w:r>
      <w:r w:rsidRPr="00F2763C">
        <w:rPr>
          <w:bCs/>
          <w:sz w:val="28"/>
          <w:lang w:val="kk-KZ"/>
        </w:rPr>
        <w:t>ой</w:t>
      </w:r>
      <w:r w:rsidRPr="00F2763C">
        <w:rPr>
          <w:bCs/>
          <w:sz w:val="28"/>
        </w:rPr>
        <w:t xml:space="preserve"> терморегулятор верхней</w:t>
      </w:r>
      <w:r w:rsidRPr="00F2763C">
        <w:rPr>
          <w:bCs/>
          <w:sz w:val="28"/>
          <w:lang w:val="kk-KZ"/>
        </w:rPr>
        <w:t xml:space="preserve"> зоны нагрева</w:t>
      </w:r>
      <w:r w:rsidRPr="00F2763C">
        <w:rPr>
          <w:bCs/>
          <w:sz w:val="28"/>
        </w:rPr>
        <w:t>; 2 – цифров</w:t>
      </w:r>
      <w:r w:rsidRPr="00F2763C">
        <w:rPr>
          <w:bCs/>
          <w:sz w:val="28"/>
          <w:lang w:val="kk-KZ"/>
        </w:rPr>
        <w:t>ой</w:t>
      </w:r>
      <w:r w:rsidRPr="00F2763C">
        <w:rPr>
          <w:bCs/>
          <w:sz w:val="28"/>
        </w:rPr>
        <w:t xml:space="preserve"> терморегулятор </w:t>
      </w:r>
      <w:r w:rsidRPr="00F2763C">
        <w:rPr>
          <w:bCs/>
          <w:sz w:val="28"/>
          <w:lang w:val="kk-KZ"/>
        </w:rPr>
        <w:t>нижней зоны нагрева</w:t>
      </w:r>
      <w:r w:rsidRPr="00F2763C">
        <w:rPr>
          <w:bCs/>
          <w:sz w:val="28"/>
        </w:rPr>
        <w:t xml:space="preserve"> нагрева, 3 - световой индикатор отображающий включение силовых цепей нагревателей; 4 - сетевой выключатель для включения/отключения </w:t>
      </w:r>
      <w:r w:rsidRPr="00F2763C">
        <w:rPr>
          <w:bCs/>
          <w:sz w:val="28"/>
          <w:lang w:val="kk-KZ"/>
        </w:rPr>
        <w:t>стенда</w:t>
      </w:r>
      <w:r w:rsidRPr="00F2763C">
        <w:rPr>
          <w:bCs/>
          <w:sz w:val="28"/>
        </w:rPr>
        <w:t>;</w:t>
      </w:r>
      <w:r w:rsidRPr="00F2763C">
        <w:rPr>
          <w:bCs/>
          <w:sz w:val="28"/>
          <w:lang w:val="kk-KZ"/>
        </w:rPr>
        <w:t xml:space="preserve"> </w:t>
      </w:r>
      <w:r w:rsidRPr="00F2763C">
        <w:rPr>
          <w:bCs/>
          <w:sz w:val="28"/>
        </w:rPr>
        <w:t>5 - комбинированный вольтметр и амперметр для визуального контроля напряжения и тока нагревателей;</w:t>
      </w:r>
      <w:r w:rsidRPr="00F2763C">
        <w:rPr>
          <w:bCs/>
          <w:sz w:val="28"/>
          <w:lang w:val="kk-KZ"/>
        </w:rPr>
        <w:t xml:space="preserve"> </w:t>
      </w:r>
      <w:r w:rsidRPr="00F2763C">
        <w:rPr>
          <w:bCs/>
          <w:sz w:val="28"/>
        </w:rPr>
        <w:t>6 - автоматический выключатель</w:t>
      </w:r>
      <w:r w:rsidRPr="00F2763C">
        <w:rPr>
          <w:bCs/>
          <w:sz w:val="28"/>
          <w:lang w:val="kk-KZ"/>
        </w:rPr>
        <w:t>.</w:t>
      </w:r>
    </w:p>
    <w:p w14:paraId="66C14883" w14:textId="35B2FB77" w:rsidR="004F5975" w:rsidRPr="00F2763C" w:rsidRDefault="004F5975" w:rsidP="00E91700">
      <w:pPr>
        <w:pStyle w:val="ab"/>
        <w:spacing w:before="0" w:beforeAutospacing="0" w:after="0" w:afterAutospacing="0"/>
        <w:jc w:val="center"/>
        <w:rPr>
          <w:noProof/>
          <w:lang w:val="kk-KZ"/>
        </w:rPr>
      </w:pPr>
      <w:r w:rsidRPr="00F2763C">
        <w:rPr>
          <w:bCs/>
          <w:sz w:val="28"/>
          <w:lang w:val="kk-KZ"/>
        </w:rPr>
        <w:t xml:space="preserve">Рисунок </w:t>
      </w:r>
      <w:r w:rsidRPr="00F2763C">
        <w:rPr>
          <w:bCs/>
          <w:sz w:val="28"/>
        </w:rPr>
        <w:t>4.3</w:t>
      </w:r>
      <w:r w:rsidR="002D224A">
        <w:rPr>
          <w:bCs/>
          <w:sz w:val="28"/>
        </w:rPr>
        <w:t>6</w:t>
      </w:r>
      <w:r w:rsidRPr="00F2763C">
        <w:rPr>
          <w:bCs/>
          <w:sz w:val="28"/>
        </w:rPr>
        <w:t xml:space="preserve"> </w:t>
      </w:r>
      <w:r w:rsidR="002D224A">
        <w:rPr>
          <w:sz w:val="28"/>
          <w:szCs w:val="28"/>
          <w:lang w:val="kk-KZ"/>
        </w:rPr>
        <w:t>‒</w:t>
      </w:r>
      <w:r w:rsidRPr="00F2763C">
        <w:rPr>
          <w:bCs/>
          <w:sz w:val="28"/>
          <w:lang w:val="kk-KZ"/>
        </w:rPr>
        <w:t xml:space="preserve"> Стенд для испытаний </w:t>
      </w:r>
      <w:r>
        <w:rPr>
          <w:bCs/>
          <w:sz w:val="28"/>
          <w:lang w:val="kk-KZ"/>
        </w:rPr>
        <w:t xml:space="preserve">покрытий </w:t>
      </w:r>
      <w:r w:rsidRPr="00493F3C">
        <w:rPr>
          <w:bCs/>
          <w:sz w:val="28"/>
          <w:szCs w:val="28"/>
          <w:lang w:val="kk-KZ"/>
        </w:rPr>
        <w:t>Cr</w:t>
      </w:r>
      <w:r w:rsidRPr="00493F3C">
        <w:rPr>
          <w:bCs/>
          <w:sz w:val="28"/>
          <w:szCs w:val="28"/>
          <w:vertAlign w:val="subscript"/>
          <w:lang w:val="kk-KZ"/>
        </w:rPr>
        <w:t>3</w:t>
      </w:r>
      <w:r w:rsidRPr="00493F3C">
        <w:rPr>
          <w:bCs/>
          <w:sz w:val="28"/>
          <w:szCs w:val="28"/>
          <w:lang w:val="kk-KZ"/>
        </w:rPr>
        <w:t>C</w:t>
      </w:r>
      <w:r w:rsidRPr="00493F3C">
        <w:rPr>
          <w:bCs/>
          <w:sz w:val="28"/>
          <w:szCs w:val="28"/>
          <w:vertAlign w:val="subscript"/>
          <w:lang w:val="kk-KZ"/>
        </w:rPr>
        <w:t>2</w:t>
      </w:r>
      <w:r w:rsidRPr="00493F3C">
        <w:rPr>
          <w:bCs/>
          <w:sz w:val="28"/>
          <w:szCs w:val="28"/>
          <w:lang w:val="kk-KZ"/>
        </w:rPr>
        <w:t>-</w:t>
      </w:r>
      <w:r w:rsidRPr="00312F48">
        <w:rPr>
          <w:bCs/>
          <w:sz w:val="28"/>
          <w:szCs w:val="28"/>
        </w:rPr>
        <w:t>NiCr</w:t>
      </w:r>
      <w:r w:rsidRPr="00F2763C">
        <w:rPr>
          <w:bCs/>
          <w:sz w:val="28"/>
          <w:lang w:val="kk-KZ"/>
        </w:rPr>
        <w:t xml:space="preserve"> на высокотемпературное</w:t>
      </w:r>
      <w:r w:rsidRPr="00F2763C">
        <w:rPr>
          <w:bCs/>
          <w:sz w:val="28"/>
        </w:rPr>
        <w:t xml:space="preserve"> </w:t>
      </w:r>
      <w:r w:rsidRPr="00F2763C">
        <w:rPr>
          <w:bCs/>
          <w:sz w:val="28"/>
          <w:lang w:val="kk-KZ"/>
        </w:rPr>
        <w:t>окисление</w:t>
      </w:r>
    </w:p>
    <w:p w14:paraId="2007AD52" w14:textId="77777777" w:rsidR="004F5975" w:rsidRPr="00F2763C" w:rsidRDefault="004F5975" w:rsidP="00392812">
      <w:pPr>
        <w:tabs>
          <w:tab w:val="left" w:pos="993"/>
        </w:tabs>
        <w:spacing w:after="0" w:line="240" w:lineRule="auto"/>
        <w:ind w:firstLine="709"/>
        <w:jc w:val="both"/>
        <w:rPr>
          <w:rFonts w:ascii="Times New Roman" w:eastAsia="Times New Roman" w:hAnsi="Times New Roman" w:cs="Times New Roman"/>
          <w:sz w:val="28"/>
          <w:szCs w:val="28"/>
          <w:lang w:eastAsia="ru-RU"/>
        </w:rPr>
      </w:pPr>
    </w:p>
    <w:p w14:paraId="6190F38F" w14:textId="77777777" w:rsidR="004F5975" w:rsidRPr="00F2763C" w:rsidRDefault="004F5975" w:rsidP="00392812">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F2763C">
        <w:rPr>
          <w:rFonts w:ascii="Times New Roman" w:eastAsia="Times New Roman" w:hAnsi="Times New Roman" w:cs="Times New Roman"/>
          <w:sz w:val="28"/>
          <w:szCs w:val="28"/>
          <w:lang w:eastAsia="ru-RU"/>
        </w:rPr>
        <w:t xml:space="preserve">Конструктивно печь включает верхнюю зону нагрева (7), предназначенную для подогрева газового потока и абразивных частиц до заданной температуры, и нижнюю зону (8), в которой размещаются образец и сопло подачи. </w:t>
      </w:r>
    </w:p>
    <w:p w14:paraId="10DCADD0" w14:textId="77777777" w:rsidR="004F5975" w:rsidRPr="00F2763C" w:rsidRDefault="004F5975" w:rsidP="00392812">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F2763C">
        <w:rPr>
          <w:rFonts w:ascii="Times New Roman" w:eastAsia="Times New Roman" w:hAnsi="Times New Roman" w:cs="Times New Roman"/>
          <w:sz w:val="28"/>
          <w:szCs w:val="28"/>
          <w:lang w:eastAsia="ru-RU"/>
        </w:rPr>
        <w:lastRenderedPageBreak/>
        <w:t xml:space="preserve">Обе испытательные камеры оснащены отдельными нагревателями и терморегуляторами, что позволяет независимо задавать тепловые режимы и </w:t>
      </w:r>
      <w:r w:rsidRPr="00F2763C">
        <w:rPr>
          <w:rFonts w:ascii="Times New Roman" w:eastAsia="Times New Roman" w:hAnsi="Times New Roman" w:cs="Times New Roman"/>
          <w:sz w:val="28"/>
          <w:szCs w:val="28"/>
          <w:lang w:val="kk-KZ" w:eastAsia="ru-RU"/>
        </w:rPr>
        <w:t>создавать</w:t>
      </w:r>
      <w:r w:rsidRPr="00F2763C">
        <w:rPr>
          <w:rFonts w:ascii="Times New Roman" w:eastAsia="Times New Roman" w:hAnsi="Times New Roman" w:cs="Times New Roman"/>
          <w:sz w:val="28"/>
          <w:szCs w:val="28"/>
          <w:lang w:eastAsia="ru-RU"/>
        </w:rPr>
        <w:t xml:space="preserve"> условия работы радиационно-конвективной части котлоагрегата</w:t>
      </w:r>
      <w:r w:rsidRPr="00F2763C">
        <w:rPr>
          <w:rFonts w:ascii="Times New Roman" w:eastAsia="Times New Roman" w:hAnsi="Times New Roman" w:cs="Times New Roman"/>
          <w:sz w:val="28"/>
          <w:szCs w:val="28"/>
          <w:lang w:val="kk-KZ" w:eastAsia="ru-RU"/>
        </w:rPr>
        <w:t>.</w:t>
      </w:r>
      <w:r w:rsidRPr="00F2763C">
        <w:rPr>
          <w:rFonts w:ascii="Times New Roman" w:eastAsia="Times New Roman" w:hAnsi="Times New Roman" w:cs="Times New Roman"/>
          <w:sz w:val="28"/>
          <w:szCs w:val="28"/>
          <w:lang w:eastAsia="ru-RU"/>
        </w:rPr>
        <w:t xml:space="preserve"> </w:t>
      </w:r>
      <w:r w:rsidRPr="00F2763C">
        <w:rPr>
          <w:rFonts w:ascii="Times New Roman" w:eastAsia="Times New Roman" w:hAnsi="Times New Roman" w:cs="Times New Roman"/>
          <w:sz w:val="28"/>
          <w:szCs w:val="28"/>
          <w:lang w:val="kk-KZ" w:eastAsia="ru-RU"/>
        </w:rPr>
        <w:t>В</w:t>
      </w:r>
      <w:r w:rsidRPr="00F2763C">
        <w:rPr>
          <w:rFonts w:ascii="Times New Roman" w:eastAsia="Times New Roman" w:hAnsi="Times New Roman" w:cs="Times New Roman"/>
          <w:sz w:val="28"/>
          <w:szCs w:val="28"/>
          <w:lang w:eastAsia="ru-RU"/>
        </w:rPr>
        <w:t xml:space="preserve"> верхней зоне моделируется температура </w:t>
      </w:r>
      <w:r w:rsidRPr="00F2763C">
        <w:rPr>
          <w:rFonts w:ascii="Times New Roman" w:eastAsia="Times New Roman" w:hAnsi="Times New Roman" w:cs="Times New Roman"/>
          <w:sz w:val="28"/>
          <w:szCs w:val="28"/>
          <w:lang w:val="kk-KZ" w:eastAsia="ru-RU"/>
        </w:rPr>
        <w:t xml:space="preserve">и скорость </w:t>
      </w:r>
      <w:r w:rsidRPr="00F2763C">
        <w:rPr>
          <w:rFonts w:ascii="Times New Roman" w:eastAsia="Times New Roman" w:hAnsi="Times New Roman" w:cs="Times New Roman"/>
          <w:sz w:val="28"/>
          <w:szCs w:val="28"/>
          <w:lang w:eastAsia="ru-RU"/>
        </w:rPr>
        <w:t xml:space="preserve">газовой среды, в нижней </w:t>
      </w:r>
      <w:r w:rsidRPr="00F2763C">
        <w:rPr>
          <w:rFonts w:ascii="Times New Roman" w:eastAsia="Times New Roman" w:hAnsi="Times New Roman" w:cs="Times New Roman"/>
          <w:sz w:val="28"/>
          <w:szCs w:val="28"/>
          <w:lang w:val="kk-KZ" w:eastAsia="ru-RU"/>
        </w:rPr>
        <w:t>части регулируется</w:t>
      </w:r>
      <w:r w:rsidRPr="00F2763C">
        <w:rPr>
          <w:rFonts w:ascii="Times New Roman" w:eastAsia="Times New Roman" w:hAnsi="Times New Roman" w:cs="Times New Roman"/>
          <w:sz w:val="28"/>
          <w:szCs w:val="28"/>
          <w:lang w:eastAsia="ru-RU"/>
        </w:rPr>
        <w:t xml:space="preserve"> температурное состояние </w:t>
      </w:r>
      <w:r w:rsidRPr="00F2763C">
        <w:rPr>
          <w:rFonts w:ascii="Times New Roman" w:eastAsia="Times New Roman" w:hAnsi="Times New Roman" w:cs="Times New Roman"/>
          <w:sz w:val="28"/>
          <w:szCs w:val="28"/>
          <w:lang w:val="kk-KZ" w:eastAsia="ru-RU"/>
        </w:rPr>
        <w:t>образца</w:t>
      </w:r>
      <w:r w:rsidRPr="00F2763C">
        <w:rPr>
          <w:rFonts w:ascii="Times New Roman" w:eastAsia="Times New Roman" w:hAnsi="Times New Roman" w:cs="Times New Roman"/>
          <w:sz w:val="28"/>
          <w:szCs w:val="28"/>
          <w:lang w:eastAsia="ru-RU"/>
        </w:rPr>
        <w:t>.</w:t>
      </w:r>
      <w:r w:rsidRPr="00F2763C">
        <w:rPr>
          <w:rFonts w:ascii="Times New Roman" w:eastAsia="Times New Roman" w:hAnsi="Times New Roman" w:cs="Times New Roman"/>
          <w:sz w:val="28"/>
          <w:szCs w:val="28"/>
          <w:lang w:val="kk-KZ" w:eastAsia="ru-RU"/>
        </w:rPr>
        <w:t xml:space="preserve"> </w:t>
      </w:r>
      <w:r w:rsidRPr="00F2763C">
        <w:rPr>
          <w:rFonts w:ascii="Times New Roman" w:eastAsia="Times New Roman" w:hAnsi="Times New Roman" w:cs="Times New Roman"/>
          <w:sz w:val="28"/>
          <w:szCs w:val="28"/>
          <w:lang w:eastAsia="ru-RU"/>
        </w:rPr>
        <w:t>С помощью терморегуляторов (1) и (2) задаются требуемые температур</w:t>
      </w:r>
      <w:r w:rsidRPr="00F2763C">
        <w:rPr>
          <w:rFonts w:ascii="Times New Roman" w:eastAsia="Times New Roman" w:hAnsi="Times New Roman" w:cs="Times New Roman"/>
          <w:sz w:val="28"/>
          <w:szCs w:val="28"/>
          <w:lang w:val="kk-KZ" w:eastAsia="ru-RU"/>
        </w:rPr>
        <w:t xml:space="preserve">а подающего </w:t>
      </w:r>
      <w:r w:rsidRPr="00F2763C">
        <w:rPr>
          <w:rFonts w:ascii="Times New Roman" w:eastAsia="Times New Roman" w:hAnsi="Times New Roman" w:cs="Times New Roman"/>
          <w:sz w:val="28"/>
          <w:szCs w:val="28"/>
          <w:lang w:eastAsia="ru-RU"/>
        </w:rPr>
        <w:t xml:space="preserve">газа в верхней </w:t>
      </w:r>
      <w:r w:rsidRPr="00F2763C">
        <w:rPr>
          <w:rFonts w:ascii="Times New Roman" w:eastAsia="Times New Roman" w:hAnsi="Times New Roman" w:cs="Times New Roman"/>
          <w:sz w:val="28"/>
          <w:szCs w:val="28"/>
          <w:lang w:val="kk-KZ" w:eastAsia="ru-RU"/>
        </w:rPr>
        <w:t>камере</w:t>
      </w:r>
      <w:r w:rsidRPr="00F2763C">
        <w:rPr>
          <w:rFonts w:ascii="Times New Roman" w:eastAsia="Times New Roman" w:hAnsi="Times New Roman" w:cs="Times New Roman"/>
          <w:sz w:val="28"/>
          <w:szCs w:val="28"/>
          <w:lang w:eastAsia="ru-RU"/>
        </w:rPr>
        <w:t xml:space="preserve"> нагрева (7), в нижней </w:t>
      </w:r>
      <w:r w:rsidRPr="00F2763C">
        <w:rPr>
          <w:rFonts w:ascii="Times New Roman" w:eastAsia="Times New Roman" w:hAnsi="Times New Roman" w:cs="Times New Roman"/>
          <w:sz w:val="28"/>
          <w:szCs w:val="28"/>
          <w:lang w:val="kk-KZ" w:eastAsia="ru-RU"/>
        </w:rPr>
        <w:t>камере</w:t>
      </w:r>
      <w:r w:rsidRPr="00F2763C">
        <w:rPr>
          <w:rFonts w:ascii="Times New Roman" w:eastAsia="Times New Roman" w:hAnsi="Times New Roman" w:cs="Times New Roman"/>
          <w:sz w:val="28"/>
          <w:szCs w:val="28"/>
          <w:lang w:eastAsia="ru-RU"/>
        </w:rPr>
        <w:t xml:space="preserve"> </w:t>
      </w:r>
      <w:r w:rsidRPr="00F2763C">
        <w:rPr>
          <w:rFonts w:ascii="Times New Roman" w:eastAsia="Times New Roman" w:hAnsi="Times New Roman" w:cs="Times New Roman"/>
          <w:sz w:val="28"/>
          <w:szCs w:val="28"/>
          <w:lang w:val="kk-KZ" w:eastAsia="ru-RU"/>
        </w:rPr>
        <w:t>устанавлиивается</w:t>
      </w:r>
      <w:r w:rsidRPr="00F2763C">
        <w:rPr>
          <w:rFonts w:ascii="Times New Roman" w:eastAsia="Times New Roman" w:hAnsi="Times New Roman" w:cs="Times New Roman"/>
          <w:sz w:val="28"/>
          <w:szCs w:val="28"/>
          <w:lang w:eastAsia="ru-RU"/>
        </w:rPr>
        <w:t xml:space="preserve"> образец (8). </w:t>
      </w:r>
      <w:r w:rsidRPr="00F2763C">
        <w:rPr>
          <w:rFonts w:ascii="Times New Roman" w:eastAsia="Times New Roman" w:hAnsi="Times New Roman" w:cs="Times New Roman"/>
          <w:sz w:val="28"/>
          <w:szCs w:val="28"/>
          <w:lang w:val="kk-KZ" w:eastAsia="ru-RU"/>
        </w:rPr>
        <w:t xml:space="preserve"> </w:t>
      </w:r>
      <w:r w:rsidRPr="00F2763C">
        <w:rPr>
          <w:rFonts w:ascii="Times New Roman" w:eastAsia="Times New Roman" w:hAnsi="Times New Roman" w:cs="Times New Roman"/>
          <w:sz w:val="28"/>
          <w:szCs w:val="28"/>
          <w:lang w:eastAsia="ru-RU"/>
        </w:rPr>
        <w:t>Корпус стенда изготовлен из листовой стали толщиной 2 мм и имеет теплоизолированный внутренний объём, облицованный слоями каменной ваты. Конструкция установлена на роликовых опорах</w:t>
      </w:r>
      <w:r w:rsidRPr="00F2763C">
        <w:rPr>
          <w:rFonts w:ascii="Times New Roman" w:eastAsia="Times New Roman" w:hAnsi="Times New Roman" w:cs="Times New Roman"/>
          <w:sz w:val="28"/>
          <w:szCs w:val="28"/>
          <w:lang w:val="kk-KZ" w:eastAsia="ru-RU"/>
        </w:rPr>
        <w:t xml:space="preserve"> обеспечивающая </w:t>
      </w:r>
      <w:r w:rsidRPr="00F2763C">
        <w:rPr>
          <w:rFonts w:ascii="Times New Roman" w:eastAsia="Times New Roman" w:hAnsi="Times New Roman" w:cs="Times New Roman"/>
          <w:sz w:val="28"/>
          <w:szCs w:val="28"/>
          <w:lang w:eastAsia="ru-RU"/>
        </w:rPr>
        <w:t>мобильность стенда и удобство его перемещения и обслуживания в лабораторном помещении.</w:t>
      </w:r>
    </w:p>
    <w:p w14:paraId="7D04B783" w14:textId="7E46CFD5" w:rsidR="004F5975" w:rsidRDefault="004F5975" w:rsidP="00392812">
      <w:pPr>
        <w:tabs>
          <w:tab w:val="left" w:pos="993"/>
        </w:tabs>
        <w:spacing w:after="0" w:line="240" w:lineRule="auto"/>
        <w:ind w:firstLine="709"/>
        <w:contextualSpacing/>
        <w:jc w:val="both"/>
        <w:rPr>
          <w:rFonts w:ascii="Times New Roman" w:hAnsi="Times New Roman" w:cs="Times New Roman"/>
          <w:sz w:val="28"/>
          <w:szCs w:val="28"/>
        </w:rPr>
      </w:pPr>
      <w:r w:rsidRPr="00F2763C">
        <w:rPr>
          <w:rFonts w:ascii="Times New Roman" w:eastAsia="Times New Roman" w:hAnsi="Times New Roman" w:cs="Times New Roman"/>
          <w:sz w:val="28"/>
          <w:szCs w:val="28"/>
          <w:lang w:eastAsia="ru-RU"/>
        </w:rPr>
        <w:t>Методика испытаний на разработанном стенде основана на подходах ASTM G76</w:t>
      </w:r>
      <w:r w:rsidRPr="00F2763C">
        <w:rPr>
          <w:rFonts w:ascii="Times New Roman" w:eastAsia="Times New Roman" w:hAnsi="Times New Roman" w:cs="Times New Roman"/>
          <w:sz w:val="28"/>
          <w:szCs w:val="28"/>
          <w:lang w:val="kk-KZ" w:eastAsia="ru-RU"/>
        </w:rPr>
        <w:t>,</w:t>
      </w:r>
      <w:r w:rsidRPr="00F2763C">
        <w:rPr>
          <w:rFonts w:ascii="Times New Roman" w:eastAsia="Times New Roman" w:hAnsi="Times New Roman" w:cs="Times New Roman"/>
          <w:sz w:val="28"/>
          <w:szCs w:val="28"/>
          <w:lang w:eastAsia="ru-RU"/>
        </w:rPr>
        <w:t xml:space="preserve"> ASTM G211-14</w:t>
      </w:r>
      <w:r w:rsidRPr="00F2763C">
        <w:rPr>
          <w:rFonts w:ascii="Times New Roman" w:eastAsia="Times New Roman" w:hAnsi="Times New Roman" w:cs="Times New Roman"/>
          <w:sz w:val="28"/>
          <w:szCs w:val="28"/>
          <w:lang w:val="kk-KZ" w:eastAsia="ru-RU"/>
        </w:rPr>
        <w:t xml:space="preserve"> и </w:t>
      </w:r>
      <w:r w:rsidRPr="00F2763C">
        <w:rPr>
          <w:rFonts w:ascii="Times New Roman" w:hAnsi="Times New Roman" w:cs="Times New Roman"/>
          <w:sz w:val="28"/>
          <w:szCs w:val="28"/>
        </w:rPr>
        <w:t>ГОСТ 6130-71</w:t>
      </w:r>
      <w:r w:rsidRPr="00F2763C">
        <w:rPr>
          <w:rFonts w:ascii="Times New Roman" w:eastAsia="Times New Roman" w:hAnsi="Times New Roman" w:cs="Times New Roman"/>
          <w:sz w:val="28"/>
          <w:szCs w:val="28"/>
          <w:lang w:eastAsia="ru-RU"/>
        </w:rPr>
        <w:t xml:space="preserve">. </w:t>
      </w:r>
      <w:r w:rsidRPr="00F2763C">
        <w:rPr>
          <w:rFonts w:ascii="Times New Roman" w:hAnsi="Times New Roman" w:cs="Times New Roman"/>
          <w:sz w:val="28"/>
          <w:szCs w:val="28"/>
        </w:rPr>
        <w:t xml:space="preserve">Внутренняя компоновка стенда представлена на рисунке </w:t>
      </w:r>
      <w:r w:rsidRPr="00F2763C">
        <w:rPr>
          <w:rFonts w:ascii="Times New Roman" w:hAnsi="Times New Roman" w:cs="Times New Roman"/>
          <w:sz w:val="28"/>
          <w:szCs w:val="28"/>
          <w:lang w:val="en-US"/>
        </w:rPr>
        <w:t>4.3</w:t>
      </w:r>
      <w:r w:rsidR="002D224A">
        <w:rPr>
          <w:rFonts w:ascii="Times New Roman" w:hAnsi="Times New Roman" w:cs="Times New Roman"/>
          <w:sz w:val="28"/>
          <w:szCs w:val="28"/>
        </w:rPr>
        <w:t>7</w:t>
      </w:r>
      <w:r w:rsidRPr="00F2763C">
        <w:rPr>
          <w:rFonts w:ascii="Times New Roman" w:hAnsi="Times New Roman" w:cs="Times New Roman"/>
          <w:sz w:val="28"/>
          <w:szCs w:val="28"/>
        </w:rPr>
        <w:t xml:space="preserve">. </w:t>
      </w:r>
    </w:p>
    <w:p w14:paraId="39010A36" w14:textId="77777777" w:rsidR="004F5975" w:rsidRPr="00F2763C" w:rsidRDefault="004F5975" w:rsidP="00392812">
      <w:pPr>
        <w:tabs>
          <w:tab w:val="left" w:pos="993"/>
        </w:tabs>
        <w:spacing w:after="0" w:line="240" w:lineRule="auto"/>
        <w:ind w:firstLine="709"/>
        <w:contextualSpacing/>
        <w:jc w:val="both"/>
        <w:rPr>
          <w:rFonts w:ascii="Times New Roman" w:hAnsi="Times New Roman" w:cs="Times New Roman"/>
          <w:sz w:val="28"/>
          <w:szCs w:val="28"/>
          <w:lang w:val="en-US"/>
        </w:rPr>
      </w:pPr>
    </w:p>
    <w:p w14:paraId="77F18990" w14:textId="34E64A3F" w:rsidR="004F5975" w:rsidRDefault="004F5975" w:rsidP="00E91700">
      <w:pPr>
        <w:spacing w:after="0" w:line="240" w:lineRule="auto"/>
        <w:jc w:val="center"/>
        <w:rPr>
          <w:rFonts w:ascii="Times New Roman" w:eastAsia="Times New Roman" w:hAnsi="Times New Roman" w:cs="Times New Roman"/>
          <w:sz w:val="24"/>
          <w:szCs w:val="24"/>
          <w:lang w:eastAsia="ru-RU"/>
        </w:rPr>
      </w:pPr>
      <w:r w:rsidRPr="00F2763C">
        <w:rPr>
          <w:rFonts w:ascii="Times New Roman" w:eastAsia="Times New Roman" w:hAnsi="Times New Roman" w:cs="Times New Roman"/>
          <w:noProof/>
          <w:sz w:val="24"/>
          <w:szCs w:val="24"/>
          <w:lang w:eastAsia="ru-RU"/>
        </w:rPr>
        <w:drawing>
          <wp:inline distT="0" distB="0" distL="0" distR="0" wp14:anchorId="2F64251E" wp14:editId="42F9D0B8">
            <wp:extent cx="3759959" cy="2605515"/>
            <wp:effectExtent l="0" t="0" r="0" b="0"/>
            <wp:docPr id="61" name="Рисунок 61" descr="D:\Моя папка\PHD\ДИССЕРТАЦИЯ\МОЯ ДИССЕРТАЦИЯ\ДИСЕРТАЦИЯ\рисунки\стенд\стенд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я папка\PHD\ДИССЕРТАЦИЯ\МОЯ ДИССЕРТАЦИЯ\ДИСЕРТАЦИЯ\рисунки\стенд\стенд3.png"/>
                    <pic:cNvPicPr>
                      <a:picLocks noChangeAspect="1" noChangeArrowheads="1"/>
                    </pic:cNvPicPr>
                  </pic:nvPicPr>
                  <pic:blipFill rotWithShape="1">
                    <a:blip r:embed="rId87">
                      <a:extLst>
                        <a:ext uri="{28A0092B-C50C-407E-A947-70E740481C1C}">
                          <a14:useLocalDpi xmlns:a14="http://schemas.microsoft.com/office/drawing/2010/main" val="0"/>
                        </a:ext>
                      </a:extLst>
                    </a:blip>
                    <a:srcRect l="7392" t="6905" r="21852" b="15714"/>
                    <a:stretch/>
                  </pic:blipFill>
                  <pic:spPr bwMode="auto">
                    <a:xfrm>
                      <a:off x="0" y="0"/>
                      <a:ext cx="3799642" cy="2633014"/>
                    </a:xfrm>
                    <a:prstGeom prst="rect">
                      <a:avLst/>
                    </a:prstGeom>
                    <a:noFill/>
                    <a:ln>
                      <a:noFill/>
                    </a:ln>
                    <a:extLst>
                      <a:ext uri="{53640926-AAD7-44D8-BBD7-CCE9431645EC}">
                        <a14:shadowObscured xmlns:a14="http://schemas.microsoft.com/office/drawing/2010/main"/>
                      </a:ext>
                    </a:extLst>
                  </pic:spPr>
                </pic:pic>
              </a:graphicData>
            </a:graphic>
          </wp:inline>
        </w:drawing>
      </w:r>
    </w:p>
    <w:p w14:paraId="01EA7E81" w14:textId="77777777" w:rsidR="000940AE" w:rsidRDefault="000940AE" w:rsidP="00E91700">
      <w:pPr>
        <w:tabs>
          <w:tab w:val="left" w:pos="7453"/>
        </w:tabs>
        <w:spacing w:after="0" w:line="240" w:lineRule="auto"/>
        <w:jc w:val="center"/>
        <w:rPr>
          <w:rFonts w:ascii="Times New Roman" w:eastAsia="Times New Roman" w:hAnsi="Times New Roman" w:cs="Times New Roman"/>
          <w:bCs/>
          <w:sz w:val="28"/>
          <w:szCs w:val="24"/>
          <w:lang w:val="kk-KZ" w:eastAsia="ru-RU"/>
        </w:rPr>
      </w:pPr>
    </w:p>
    <w:p w14:paraId="08375240" w14:textId="77777777" w:rsidR="004F5975" w:rsidRPr="00F2763C" w:rsidRDefault="004F5975" w:rsidP="00E91700">
      <w:pPr>
        <w:tabs>
          <w:tab w:val="left" w:pos="7453"/>
        </w:tabs>
        <w:spacing w:after="0" w:line="240" w:lineRule="auto"/>
        <w:jc w:val="center"/>
        <w:rPr>
          <w:rFonts w:ascii="Times New Roman" w:eastAsia="Times New Roman" w:hAnsi="Times New Roman" w:cs="Times New Roman"/>
          <w:sz w:val="28"/>
          <w:szCs w:val="24"/>
          <w:lang w:val="kk-KZ" w:eastAsia="ru-RU"/>
        </w:rPr>
      </w:pPr>
      <w:r w:rsidRPr="00F2763C">
        <w:rPr>
          <w:rFonts w:ascii="Times New Roman" w:eastAsia="Times New Roman" w:hAnsi="Times New Roman" w:cs="Times New Roman"/>
          <w:bCs/>
          <w:sz w:val="28"/>
          <w:szCs w:val="24"/>
          <w:lang w:eastAsia="ru-RU"/>
        </w:rPr>
        <w:t>A</w:t>
      </w:r>
      <w:r w:rsidRPr="00F2763C">
        <w:rPr>
          <w:rFonts w:ascii="Times New Roman" w:eastAsia="Times New Roman" w:hAnsi="Times New Roman" w:cs="Times New Roman"/>
          <w:sz w:val="28"/>
          <w:szCs w:val="24"/>
          <w:lang w:eastAsia="ru-RU"/>
        </w:rPr>
        <w:t xml:space="preserve"> - вертикальный нагревательный цилиндр, </w:t>
      </w:r>
      <w:r w:rsidRPr="00F2763C">
        <w:rPr>
          <w:rFonts w:ascii="Times New Roman" w:eastAsia="Times New Roman" w:hAnsi="Times New Roman" w:cs="Times New Roman"/>
          <w:sz w:val="28"/>
          <w:szCs w:val="24"/>
          <w:lang w:val="kk-KZ" w:eastAsia="ru-RU"/>
        </w:rPr>
        <w:t>которая является</w:t>
      </w:r>
      <w:r w:rsidRPr="00F2763C">
        <w:rPr>
          <w:rFonts w:ascii="Times New Roman" w:eastAsia="Times New Roman" w:hAnsi="Times New Roman" w:cs="Times New Roman"/>
          <w:sz w:val="28"/>
          <w:szCs w:val="24"/>
          <w:lang w:eastAsia="ru-RU"/>
        </w:rPr>
        <w:t xml:space="preserve"> каналом для нагрева воздуха и смешивания его с абразивными частицами;</w:t>
      </w:r>
      <w:r w:rsidRPr="00F2763C">
        <w:rPr>
          <w:rFonts w:ascii="Times New Roman" w:eastAsia="Times New Roman" w:hAnsi="Times New Roman" w:cs="Times New Roman"/>
          <w:sz w:val="28"/>
          <w:szCs w:val="24"/>
          <w:lang w:val="kk-KZ" w:eastAsia="ru-RU"/>
        </w:rPr>
        <w:t xml:space="preserve"> </w:t>
      </w:r>
      <w:r w:rsidRPr="00F2763C">
        <w:rPr>
          <w:rFonts w:ascii="Times New Roman" w:eastAsia="Times New Roman" w:hAnsi="Times New Roman" w:cs="Times New Roman"/>
          <w:bCs/>
          <w:sz w:val="28"/>
          <w:szCs w:val="24"/>
          <w:lang w:eastAsia="ru-RU"/>
        </w:rPr>
        <w:t>B</w:t>
      </w:r>
      <w:r w:rsidRPr="00F2763C">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в</w:t>
      </w:r>
      <w:r w:rsidRPr="00F2763C">
        <w:rPr>
          <w:rFonts w:ascii="Times New Roman" w:eastAsia="Times New Roman" w:hAnsi="Times New Roman" w:cs="Times New Roman"/>
          <w:sz w:val="28"/>
          <w:szCs w:val="24"/>
          <w:lang w:eastAsia="ru-RU"/>
        </w:rPr>
        <w:t>ерхнаяя камера для дозирования абразивных частиц;</w:t>
      </w:r>
      <w:r w:rsidRPr="00F2763C">
        <w:rPr>
          <w:rFonts w:ascii="Times New Roman" w:eastAsia="Times New Roman" w:hAnsi="Times New Roman" w:cs="Times New Roman"/>
          <w:sz w:val="28"/>
          <w:szCs w:val="24"/>
          <w:lang w:val="kk-KZ" w:eastAsia="ru-RU"/>
        </w:rPr>
        <w:t xml:space="preserve"> </w:t>
      </w:r>
      <w:r w:rsidRPr="00F2763C">
        <w:rPr>
          <w:rFonts w:ascii="Times New Roman" w:eastAsia="Times New Roman" w:hAnsi="Times New Roman" w:cs="Times New Roman"/>
          <w:bCs/>
          <w:sz w:val="28"/>
          <w:szCs w:val="24"/>
          <w:lang w:eastAsia="ru-RU"/>
        </w:rPr>
        <w:t>C</w:t>
      </w:r>
      <w:r w:rsidRPr="00F2763C">
        <w:rPr>
          <w:rFonts w:ascii="Times New Roman" w:eastAsia="Times New Roman" w:hAnsi="Times New Roman" w:cs="Times New Roman"/>
          <w:sz w:val="28"/>
          <w:szCs w:val="24"/>
          <w:lang w:eastAsia="ru-RU"/>
        </w:rPr>
        <w:t xml:space="preserve"> - блок смешивания газа и </w:t>
      </w:r>
      <w:r w:rsidRPr="00F2763C">
        <w:rPr>
          <w:rFonts w:ascii="Times New Roman" w:eastAsia="Times New Roman" w:hAnsi="Times New Roman" w:cs="Times New Roman"/>
          <w:sz w:val="28"/>
          <w:szCs w:val="24"/>
          <w:lang w:val="kk-KZ" w:eastAsia="ru-RU"/>
        </w:rPr>
        <w:t>абразивных частиц</w:t>
      </w:r>
      <w:r w:rsidRPr="00F2763C">
        <w:rPr>
          <w:rFonts w:ascii="Times New Roman" w:eastAsia="Times New Roman" w:hAnsi="Times New Roman" w:cs="Times New Roman"/>
          <w:sz w:val="28"/>
          <w:szCs w:val="24"/>
          <w:lang w:eastAsia="ru-RU"/>
        </w:rPr>
        <w:t>;</w:t>
      </w:r>
      <w:r w:rsidRPr="00F2763C">
        <w:rPr>
          <w:rFonts w:ascii="Times New Roman" w:eastAsia="Times New Roman" w:hAnsi="Times New Roman" w:cs="Times New Roman"/>
          <w:sz w:val="28"/>
          <w:szCs w:val="24"/>
          <w:lang w:val="kk-KZ" w:eastAsia="ru-RU"/>
        </w:rPr>
        <w:t xml:space="preserve"> </w:t>
      </w:r>
      <w:r w:rsidRPr="00F2763C">
        <w:rPr>
          <w:rFonts w:ascii="Times New Roman" w:eastAsia="Times New Roman" w:hAnsi="Times New Roman" w:cs="Times New Roman"/>
          <w:bCs/>
          <w:sz w:val="28"/>
          <w:szCs w:val="24"/>
          <w:lang w:eastAsia="ru-RU"/>
        </w:rPr>
        <w:t xml:space="preserve">E - </w:t>
      </w:r>
      <w:r w:rsidRPr="00F2763C">
        <w:rPr>
          <w:rFonts w:ascii="Times New Roman" w:eastAsia="Times New Roman" w:hAnsi="Times New Roman" w:cs="Times New Roman"/>
          <w:bCs/>
          <w:sz w:val="28"/>
          <w:szCs w:val="24"/>
          <w:lang w:val="kk-KZ" w:eastAsia="ru-RU"/>
        </w:rPr>
        <w:t>трубка</w:t>
      </w:r>
      <w:r w:rsidRPr="00F2763C">
        <w:rPr>
          <w:rFonts w:ascii="Times New Roman" w:eastAsia="Times New Roman" w:hAnsi="Times New Roman" w:cs="Times New Roman"/>
          <w:sz w:val="28"/>
          <w:szCs w:val="24"/>
          <w:lang w:eastAsia="ru-RU"/>
        </w:rPr>
        <w:t xml:space="preserve"> (сопло);</w:t>
      </w:r>
      <w:r w:rsidRPr="00F2763C">
        <w:rPr>
          <w:rFonts w:ascii="Times New Roman" w:eastAsia="Times New Roman" w:hAnsi="Times New Roman" w:cs="Times New Roman"/>
          <w:sz w:val="28"/>
          <w:szCs w:val="24"/>
          <w:lang w:val="kk-KZ" w:eastAsia="ru-RU"/>
        </w:rPr>
        <w:t xml:space="preserve"> </w:t>
      </w:r>
      <w:r w:rsidRPr="00F2763C">
        <w:rPr>
          <w:rFonts w:ascii="Times New Roman" w:eastAsia="Times New Roman" w:hAnsi="Times New Roman" w:cs="Times New Roman"/>
          <w:bCs/>
          <w:sz w:val="28"/>
          <w:szCs w:val="24"/>
          <w:lang w:eastAsia="ru-RU"/>
        </w:rPr>
        <w:t>D</w:t>
      </w:r>
      <w:r w:rsidRPr="00F2763C">
        <w:rPr>
          <w:rFonts w:ascii="Times New Roman" w:eastAsia="Times New Roman" w:hAnsi="Times New Roman" w:cs="Times New Roman"/>
          <w:sz w:val="28"/>
          <w:szCs w:val="24"/>
          <w:lang w:eastAsia="ru-RU"/>
        </w:rPr>
        <w:t xml:space="preserve"> - держатель образца</w:t>
      </w:r>
      <w:r w:rsidRPr="00F2763C">
        <w:rPr>
          <w:rFonts w:ascii="Times New Roman" w:eastAsia="Times New Roman" w:hAnsi="Times New Roman" w:cs="Times New Roman"/>
          <w:sz w:val="28"/>
          <w:szCs w:val="24"/>
          <w:lang w:val="kk-KZ" w:eastAsia="ru-RU"/>
        </w:rPr>
        <w:t xml:space="preserve"> р</w:t>
      </w:r>
      <w:r w:rsidRPr="00F2763C">
        <w:rPr>
          <w:rFonts w:ascii="Times New Roman" w:eastAsia="Times New Roman" w:hAnsi="Times New Roman" w:cs="Times New Roman"/>
          <w:sz w:val="28"/>
          <w:szCs w:val="24"/>
          <w:lang w:eastAsia="ru-RU"/>
        </w:rPr>
        <w:t xml:space="preserve">асположенный в нижней высокотемпературной </w:t>
      </w:r>
      <w:r w:rsidRPr="00F2763C">
        <w:rPr>
          <w:rFonts w:ascii="Times New Roman" w:eastAsia="Times New Roman" w:hAnsi="Times New Roman" w:cs="Times New Roman"/>
          <w:sz w:val="28"/>
          <w:szCs w:val="24"/>
          <w:lang w:val="kk-KZ" w:eastAsia="ru-RU"/>
        </w:rPr>
        <w:t>камере печи</w:t>
      </w:r>
      <w:r w:rsidRPr="00F2763C">
        <w:rPr>
          <w:rFonts w:ascii="Times New Roman" w:eastAsia="Times New Roman" w:hAnsi="Times New Roman" w:cs="Times New Roman"/>
          <w:sz w:val="28"/>
          <w:szCs w:val="24"/>
          <w:lang w:eastAsia="ru-RU"/>
        </w:rPr>
        <w:t>;</w:t>
      </w:r>
      <w:r w:rsidRPr="00F2763C">
        <w:rPr>
          <w:rFonts w:ascii="Times New Roman" w:eastAsia="Times New Roman" w:hAnsi="Times New Roman" w:cs="Times New Roman"/>
          <w:sz w:val="28"/>
          <w:szCs w:val="24"/>
          <w:lang w:val="kk-KZ" w:eastAsia="ru-RU"/>
        </w:rPr>
        <w:t xml:space="preserve"> </w:t>
      </w:r>
      <w:r w:rsidRPr="00F2763C">
        <w:rPr>
          <w:rFonts w:ascii="Times New Roman" w:eastAsia="Times New Roman" w:hAnsi="Times New Roman" w:cs="Times New Roman"/>
          <w:bCs/>
          <w:sz w:val="28"/>
          <w:szCs w:val="24"/>
          <w:lang w:eastAsia="ru-RU"/>
        </w:rPr>
        <w:t>F</w:t>
      </w:r>
      <w:r w:rsidRPr="00F2763C">
        <w:rPr>
          <w:rFonts w:ascii="Times New Roman" w:eastAsia="Times New Roman" w:hAnsi="Times New Roman" w:cs="Times New Roman"/>
          <w:sz w:val="28"/>
          <w:szCs w:val="24"/>
          <w:lang w:eastAsia="ru-RU"/>
        </w:rPr>
        <w:t xml:space="preserve"> - нагревательные элементы камеры, обеспечивающие </w:t>
      </w:r>
      <w:r w:rsidRPr="00F2763C">
        <w:rPr>
          <w:rFonts w:ascii="Times New Roman" w:eastAsia="Times New Roman" w:hAnsi="Times New Roman" w:cs="Times New Roman"/>
          <w:sz w:val="28"/>
          <w:szCs w:val="24"/>
          <w:lang w:val="kk-KZ" w:eastAsia="ru-RU"/>
        </w:rPr>
        <w:t>нагрев до необходимой температуры воздуха смешанного с абразивными частицами</w:t>
      </w:r>
      <w:r w:rsidRPr="00F2763C">
        <w:rPr>
          <w:rFonts w:ascii="Times New Roman" w:eastAsia="Times New Roman" w:hAnsi="Times New Roman" w:cs="Times New Roman"/>
          <w:sz w:val="28"/>
          <w:szCs w:val="24"/>
          <w:lang w:eastAsia="ru-RU"/>
        </w:rPr>
        <w:t>;</w:t>
      </w:r>
      <w:r w:rsidRPr="00F2763C">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eastAsia="ru-RU"/>
        </w:rPr>
        <w:t>с</w:t>
      </w:r>
      <w:r w:rsidRPr="00F2763C">
        <w:rPr>
          <w:rFonts w:ascii="Times New Roman" w:eastAsia="Times New Roman" w:hAnsi="Times New Roman" w:cs="Times New Roman"/>
          <w:sz w:val="28"/>
          <w:szCs w:val="24"/>
          <w:lang w:eastAsia="ru-RU"/>
        </w:rPr>
        <w:t>истема подачи и регулирования рабочего газа:</w:t>
      </w:r>
      <w:r w:rsidRPr="00F2763C">
        <w:rPr>
          <w:rFonts w:ascii="Times New Roman" w:eastAsia="Times New Roman" w:hAnsi="Times New Roman" w:cs="Times New Roman"/>
          <w:sz w:val="28"/>
          <w:szCs w:val="24"/>
          <w:lang w:val="kk-KZ" w:eastAsia="ru-RU"/>
        </w:rPr>
        <w:t xml:space="preserve"> </w:t>
      </w:r>
      <w:r>
        <w:rPr>
          <w:rFonts w:ascii="Times New Roman" w:eastAsia="Times New Roman" w:hAnsi="Times New Roman" w:cs="Times New Roman"/>
          <w:sz w:val="28"/>
          <w:szCs w:val="24"/>
          <w:lang w:eastAsia="ru-RU"/>
        </w:rPr>
        <w:t>к</w:t>
      </w:r>
      <w:r w:rsidRPr="00F2763C">
        <w:rPr>
          <w:rFonts w:ascii="Times New Roman" w:eastAsia="Times New Roman" w:hAnsi="Times New Roman" w:cs="Times New Roman"/>
          <w:sz w:val="28"/>
          <w:szCs w:val="24"/>
          <w:lang w:eastAsia="ru-RU"/>
        </w:rPr>
        <w:t xml:space="preserve">омпрессор, клапан </w:t>
      </w:r>
      <w:r w:rsidRPr="00F2763C">
        <w:rPr>
          <w:rFonts w:ascii="Times New Roman" w:eastAsia="Times New Roman" w:hAnsi="Times New Roman" w:cs="Times New Roman"/>
          <w:bCs/>
          <w:sz w:val="28"/>
          <w:szCs w:val="24"/>
          <w:lang w:eastAsia="ru-RU"/>
        </w:rPr>
        <w:t>H</w:t>
      </w:r>
      <w:r w:rsidRPr="00F2763C">
        <w:rPr>
          <w:rFonts w:ascii="Times New Roman" w:eastAsia="Times New Roman" w:hAnsi="Times New Roman" w:cs="Times New Roman"/>
          <w:sz w:val="28"/>
          <w:szCs w:val="24"/>
          <w:lang w:eastAsia="ru-RU"/>
        </w:rPr>
        <w:t xml:space="preserve">, ротаметр </w:t>
      </w:r>
      <w:r w:rsidRPr="00F2763C">
        <w:rPr>
          <w:rFonts w:ascii="Times New Roman" w:eastAsia="Times New Roman" w:hAnsi="Times New Roman" w:cs="Times New Roman"/>
          <w:bCs/>
          <w:sz w:val="28"/>
          <w:szCs w:val="24"/>
          <w:lang w:eastAsia="ru-RU"/>
        </w:rPr>
        <w:t>G</w:t>
      </w:r>
      <w:r w:rsidRPr="00F2763C">
        <w:rPr>
          <w:rFonts w:ascii="Times New Roman" w:eastAsia="Times New Roman" w:hAnsi="Times New Roman" w:cs="Times New Roman"/>
          <w:bCs/>
          <w:sz w:val="28"/>
          <w:szCs w:val="24"/>
          <w:lang w:val="kk-KZ" w:eastAsia="ru-RU"/>
        </w:rPr>
        <w:t xml:space="preserve">, </w:t>
      </w:r>
      <w:r>
        <w:rPr>
          <w:rFonts w:ascii="Times New Roman" w:eastAsia="Times New Roman" w:hAnsi="Times New Roman" w:cs="Times New Roman"/>
          <w:bCs/>
          <w:sz w:val="28"/>
          <w:szCs w:val="24"/>
          <w:lang w:val="kk-KZ" w:eastAsia="ru-RU"/>
        </w:rPr>
        <w:t>г</w:t>
      </w:r>
      <w:r w:rsidRPr="00F2763C">
        <w:rPr>
          <w:rFonts w:ascii="Times New Roman" w:eastAsia="Times New Roman" w:hAnsi="Times New Roman" w:cs="Times New Roman"/>
          <w:bCs/>
          <w:sz w:val="28"/>
          <w:szCs w:val="24"/>
          <w:lang w:val="kk-KZ" w:eastAsia="ru-RU"/>
        </w:rPr>
        <w:t>енератор сухого тумана</w:t>
      </w:r>
    </w:p>
    <w:p w14:paraId="4D5B1B2B" w14:textId="77777777" w:rsidR="004F5975" w:rsidRPr="00F2763C" w:rsidRDefault="004F5975" w:rsidP="00392812">
      <w:pPr>
        <w:spacing w:after="0" w:line="240" w:lineRule="auto"/>
        <w:ind w:left="360" w:firstLine="709"/>
        <w:rPr>
          <w:rFonts w:ascii="Times New Roman" w:eastAsia="Times New Roman" w:hAnsi="Times New Roman" w:cs="Times New Roman"/>
          <w:bCs/>
          <w:sz w:val="28"/>
          <w:szCs w:val="24"/>
          <w:lang w:eastAsia="ru-RU"/>
        </w:rPr>
      </w:pPr>
    </w:p>
    <w:p w14:paraId="3B2E2A1F" w14:textId="7D38BF13" w:rsidR="004F5975" w:rsidRPr="00F2763C" w:rsidRDefault="004F5975" w:rsidP="00E91700">
      <w:pPr>
        <w:spacing w:after="0" w:line="240" w:lineRule="auto"/>
        <w:jc w:val="center"/>
        <w:rPr>
          <w:rFonts w:ascii="Times New Roman" w:eastAsia="Times New Roman" w:hAnsi="Times New Roman" w:cs="Times New Roman"/>
          <w:bCs/>
          <w:sz w:val="28"/>
          <w:szCs w:val="24"/>
          <w:lang w:val="kk-KZ" w:eastAsia="ru-RU"/>
        </w:rPr>
      </w:pPr>
      <w:r w:rsidRPr="00F2763C">
        <w:rPr>
          <w:rFonts w:ascii="Times New Roman" w:eastAsia="Times New Roman" w:hAnsi="Times New Roman" w:cs="Times New Roman"/>
          <w:bCs/>
          <w:sz w:val="28"/>
          <w:szCs w:val="24"/>
          <w:lang w:val="kk-KZ" w:eastAsia="ru-RU"/>
        </w:rPr>
        <w:t xml:space="preserve">Рисунок </w:t>
      </w:r>
      <w:r w:rsidRPr="00C4474A">
        <w:rPr>
          <w:rFonts w:ascii="Times New Roman" w:eastAsia="Times New Roman" w:hAnsi="Times New Roman" w:cs="Times New Roman"/>
          <w:bCs/>
          <w:sz w:val="28"/>
          <w:szCs w:val="24"/>
          <w:lang w:eastAsia="ru-RU"/>
        </w:rPr>
        <w:t>4.3</w:t>
      </w:r>
      <w:r w:rsidR="002D224A">
        <w:rPr>
          <w:rFonts w:ascii="Times New Roman" w:eastAsia="Times New Roman" w:hAnsi="Times New Roman" w:cs="Times New Roman"/>
          <w:bCs/>
          <w:sz w:val="28"/>
          <w:szCs w:val="24"/>
          <w:lang w:eastAsia="ru-RU"/>
        </w:rPr>
        <w:t>7</w:t>
      </w:r>
      <w:r w:rsidRPr="00F2763C">
        <w:rPr>
          <w:rFonts w:ascii="Times New Roman" w:eastAsia="Times New Roman" w:hAnsi="Times New Roman" w:cs="Times New Roman"/>
          <w:bCs/>
          <w:sz w:val="28"/>
          <w:szCs w:val="24"/>
          <w:lang w:eastAsia="ru-RU"/>
        </w:rPr>
        <w:t xml:space="preserve"> –</w:t>
      </w:r>
      <w:r w:rsidRPr="00F2763C">
        <w:rPr>
          <w:rFonts w:ascii="Times New Roman" w:eastAsia="Times New Roman" w:hAnsi="Times New Roman" w:cs="Times New Roman"/>
          <w:bCs/>
          <w:sz w:val="28"/>
          <w:szCs w:val="24"/>
          <w:lang w:val="kk-KZ" w:eastAsia="ru-RU"/>
        </w:rPr>
        <w:t xml:space="preserve"> Принципиальная схема </w:t>
      </w:r>
      <w:r w:rsidR="009715FD">
        <w:rPr>
          <w:rFonts w:ascii="Times New Roman" w:eastAsia="Times New Roman" w:hAnsi="Times New Roman" w:cs="Times New Roman"/>
          <w:bCs/>
          <w:sz w:val="28"/>
          <w:szCs w:val="24"/>
          <w:lang w:val="kk-KZ" w:eastAsia="ru-RU"/>
        </w:rPr>
        <w:t xml:space="preserve">разработанного стенда </w:t>
      </w:r>
      <w:r>
        <w:rPr>
          <w:rFonts w:ascii="Times New Roman" w:eastAsia="Times New Roman" w:hAnsi="Times New Roman" w:cs="Times New Roman"/>
          <w:sz w:val="28"/>
          <w:szCs w:val="28"/>
          <w:lang w:eastAsia="ru-RU"/>
        </w:rPr>
        <w:t xml:space="preserve">по </w:t>
      </w:r>
      <w:r w:rsidRPr="00F2763C">
        <w:rPr>
          <w:rFonts w:ascii="Times New Roman" w:eastAsia="Times New Roman" w:hAnsi="Times New Roman" w:cs="Times New Roman"/>
          <w:sz w:val="28"/>
          <w:szCs w:val="28"/>
          <w:lang w:eastAsia="ru-RU"/>
        </w:rPr>
        <w:t>ASTM G76</w:t>
      </w:r>
    </w:p>
    <w:p w14:paraId="7512B782" w14:textId="77777777" w:rsidR="004F5975" w:rsidRPr="00F2763C" w:rsidRDefault="004F5975" w:rsidP="00392812">
      <w:pPr>
        <w:tabs>
          <w:tab w:val="left" w:pos="993"/>
        </w:tabs>
        <w:spacing w:after="0" w:line="240" w:lineRule="auto"/>
        <w:ind w:firstLine="709"/>
        <w:jc w:val="both"/>
        <w:rPr>
          <w:rFonts w:ascii="Times New Roman" w:eastAsia="Times New Roman" w:hAnsi="Times New Roman" w:cs="Times New Roman"/>
          <w:sz w:val="28"/>
          <w:szCs w:val="28"/>
          <w:lang w:val="kk-KZ" w:eastAsia="ru-RU"/>
        </w:rPr>
      </w:pPr>
    </w:p>
    <w:p w14:paraId="6A16E4AB" w14:textId="77777777" w:rsidR="004F5975" w:rsidRPr="00F2763C" w:rsidRDefault="004F5975" w:rsidP="00392812">
      <w:pPr>
        <w:tabs>
          <w:tab w:val="left" w:pos="993"/>
        </w:tabs>
        <w:spacing w:after="0" w:line="240" w:lineRule="auto"/>
        <w:ind w:firstLine="709"/>
        <w:contextualSpacing/>
        <w:jc w:val="both"/>
        <w:rPr>
          <w:rFonts w:ascii="Times New Roman" w:hAnsi="Times New Roman" w:cs="Times New Roman"/>
          <w:sz w:val="28"/>
          <w:szCs w:val="28"/>
        </w:rPr>
      </w:pPr>
      <w:r w:rsidRPr="00F2763C">
        <w:rPr>
          <w:rFonts w:ascii="Times New Roman" w:hAnsi="Times New Roman" w:cs="Times New Roman"/>
          <w:sz w:val="28"/>
          <w:szCs w:val="28"/>
        </w:rPr>
        <w:t xml:space="preserve">Сжатый воздух от компрессора подаётся в магистраль через запорный клапан </w:t>
      </w:r>
      <w:r>
        <w:rPr>
          <w:rFonts w:ascii="Times New Roman" w:hAnsi="Times New Roman" w:cs="Times New Roman"/>
          <w:sz w:val="28"/>
          <w:szCs w:val="28"/>
        </w:rPr>
        <w:t>«</w:t>
      </w:r>
      <w:r w:rsidRPr="00F2763C">
        <w:rPr>
          <w:rFonts w:ascii="Times New Roman" w:hAnsi="Times New Roman" w:cs="Times New Roman"/>
          <w:bCs/>
          <w:sz w:val="28"/>
          <w:szCs w:val="28"/>
        </w:rPr>
        <w:t>H</w:t>
      </w:r>
      <w:r>
        <w:rPr>
          <w:rFonts w:ascii="Times New Roman" w:hAnsi="Times New Roman" w:cs="Times New Roman"/>
          <w:bCs/>
          <w:sz w:val="28"/>
          <w:szCs w:val="28"/>
        </w:rPr>
        <w:t>»</w:t>
      </w:r>
      <w:r w:rsidRPr="00F2763C">
        <w:rPr>
          <w:rFonts w:ascii="Times New Roman" w:hAnsi="Times New Roman" w:cs="Times New Roman"/>
          <w:sz w:val="28"/>
          <w:szCs w:val="28"/>
        </w:rPr>
        <w:t xml:space="preserve"> и расходомер типа ротаметра </w:t>
      </w:r>
      <w:r>
        <w:rPr>
          <w:rFonts w:ascii="Times New Roman" w:hAnsi="Times New Roman" w:cs="Times New Roman"/>
          <w:sz w:val="28"/>
          <w:szCs w:val="28"/>
        </w:rPr>
        <w:t>«</w:t>
      </w:r>
      <w:r w:rsidRPr="00F2763C">
        <w:rPr>
          <w:rFonts w:ascii="Times New Roman" w:hAnsi="Times New Roman" w:cs="Times New Roman"/>
          <w:bCs/>
          <w:sz w:val="28"/>
          <w:szCs w:val="28"/>
        </w:rPr>
        <w:t>G</w:t>
      </w:r>
      <w:r>
        <w:rPr>
          <w:rFonts w:ascii="Times New Roman" w:hAnsi="Times New Roman" w:cs="Times New Roman"/>
          <w:bCs/>
          <w:sz w:val="28"/>
          <w:szCs w:val="28"/>
        </w:rPr>
        <w:t>»</w:t>
      </w:r>
      <w:r w:rsidRPr="00F2763C">
        <w:rPr>
          <w:rFonts w:ascii="Times New Roman" w:hAnsi="Times New Roman" w:cs="Times New Roman"/>
          <w:sz w:val="28"/>
          <w:szCs w:val="28"/>
        </w:rPr>
        <w:t>. По показаниям ротаметра задаётся расход воздуха, обеспечивающий требуемую скорость частиц на выходе сопла (до 25 м/с в рабочем диапазоне установки).</w:t>
      </w:r>
    </w:p>
    <w:p w14:paraId="0B4F6A49" w14:textId="77777777" w:rsidR="004F5975" w:rsidRPr="00F2763C" w:rsidRDefault="004F5975" w:rsidP="00392812">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F2763C">
        <w:rPr>
          <w:rFonts w:ascii="Times New Roman" w:eastAsia="Times New Roman" w:hAnsi="Times New Roman" w:cs="Times New Roman"/>
          <w:sz w:val="28"/>
          <w:szCs w:val="28"/>
          <w:lang w:eastAsia="ru-RU"/>
        </w:rPr>
        <w:lastRenderedPageBreak/>
        <w:t>Для моделирования газовой среды радиационно-конвективного участка котлоагрегата в воздушный поток дополнительно вводится водяной пар, насыщенный 3,5</w:t>
      </w:r>
      <w:r>
        <w:rPr>
          <w:rFonts w:ascii="Times New Roman" w:eastAsia="Times New Roman" w:hAnsi="Times New Roman" w:cs="Times New Roman"/>
          <w:sz w:val="28"/>
          <w:szCs w:val="28"/>
          <w:lang w:eastAsia="ru-RU"/>
        </w:rPr>
        <w:t xml:space="preserve"> </w:t>
      </w:r>
      <w:r w:rsidRPr="00F2763C">
        <w:rPr>
          <w:rFonts w:ascii="Times New Roman" w:eastAsia="Times New Roman" w:hAnsi="Times New Roman" w:cs="Times New Roman"/>
          <w:sz w:val="28"/>
          <w:szCs w:val="28"/>
          <w:lang w:eastAsia="ru-RU"/>
        </w:rPr>
        <w:t>% раствором Na</w:t>
      </w:r>
      <w:r w:rsidRPr="00F2763C">
        <w:rPr>
          <w:rFonts w:ascii="Times New Roman" w:eastAsia="Times New Roman" w:hAnsi="Times New Roman" w:cs="Times New Roman"/>
          <w:sz w:val="28"/>
          <w:szCs w:val="28"/>
          <w:vertAlign w:val="subscript"/>
          <w:lang w:eastAsia="ru-RU"/>
        </w:rPr>
        <w:t>2</w:t>
      </w:r>
      <w:r w:rsidRPr="00F2763C">
        <w:rPr>
          <w:rFonts w:ascii="Times New Roman" w:eastAsia="Times New Roman" w:hAnsi="Times New Roman" w:cs="Times New Roman"/>
          <w:sz w:val="28"/>
          <w:szCs w:val="28"/>
          <w:lang w:val="en-US" w:eastAsia="ru-RU"/>
        </w:rPr>
        <w:t>SO</w:t>
      </w:r>
      <w:r w:rsidRPr="00F2763C">
        <w:rPr>
          <w:rFonts w:ascii="Times New Roman" w:eastAsia="Times New Roman" w:hAnsi="Times New Roman" w:cs="Times New Roman"/>
          <w:sz w:val="28"/>
          <w:szCs w:val="28"/>
          <w:vertAlign w:val="subscript"/>
          <w:lang w:eastAsia="ru-RU"/>
        </w:rPr>
        <w:t>4</w:t>
      </w:r>
      <w:r w:rsidRPr="00F2763C">
        <w:rPr>
          <w:rFonts w:ascii="Times New Roman" w:eastAsia="Times New Roman" w:hAnsi="Times New Roman" w:cs="Times New Roman"/>
          <w:sz w:val="28"/>
          <w:szCs w:val="28"/>
          <w:lang w:eastAsia="ru-RU"/>
        </w:rPr>
        <w:t xml:space="preserve">. Смесь пара и солевого раствора формируется генератором тумана и подмешивается в тракт через участок, выполненный по типу трубки Вентури. В результате в зоне нагрева формируется агрессивная среда </w:t>
      </w:r>
      <w:r w:rsidRPr="00F2763C">
        <w:rPr>
          <w:rFonts w:ascii="Times New Roman" w:eastAsia="Times New Roman" w:hAnsi="Times New Roman" w:cs="Times New Roman"/>
          <w:sz w:val="28"/>
          <w:szCs w:val="28"/>
          <w:lang w:val="kk-KZ" w:eastAsia="ru-RU"/>
        </w:rPr>
        <w:t xml:space="preserve">из </w:t>
      </w:r>
      <w:r w:rsidRPr="00F2763C">
        <w:rPr>
          <w:rFonts w:ascii="Times New Roman" w:eastAsia="Times New Roman" w:hAnsi="Times New Roman" w:cs="Times New Roman"/>
          <w:sz w:val="28"/>
          <w:szCs w:val="28"/>
          <w:lang w:eastAsia="ru-RU"/>
        </w:rPr>
        <w:t>горяч</w:t>
      </w:r>
      <w:r w:rsidRPr="00F2763C">
        <w:rPr>
          <w:rFonts w:ascii="Times New Roman" w:eastAsia="Times New Roman" w:hAnsi="Times New Roman" w:cs="Times New Roman"/>
          <w:sz w:val="28"/>
          <w:szCs w:val="28"/>
          <w:lang w:val="kk-KZ" w:eastAsia="ru-RU"/>
        </w:rPr>
        <w:t>его</w:t>
      </w:r>
      <w:r w:rsidRPr="00F2763C">
        <w:rPr>
          <w:rFonts w:ascii="Times New Roman" w:eastAsia="Times New Roman" w:hAnsi="Times New Roman" w:cs="Times New Roman"/>
          <w:sz w:val="28"/>
          <w:szCs w:val="28"/>
          <w:lang w:eastAsia="ru-RU"/>
        </w:rPr>
        <w:t xml:space="preserve"> воздух</w:t>
      </w:r>
      <w:r w:rsidRPr="00F2763C">
        <w:rPr>
          <w:rFonts w:ascii="Times New Roman" w:eastAsia="Times New Roman" w:hAnsi="Times New Roman" w:cs="Times New Roman"/>
          <w:sz w:val="28"/>
          <w:szCs w:val="28"/>
          <w:lang w:val="kk-KZ" w:eastAsia="ru-RU"/>
        </w:rPr>
        <w:t xml:space="preserve">а, </w:t>
      </w:r>
      <w:r w:rsidRPr="00F2763C">
        <w:rPr>
          <w:rFonts w:ascii="Times New Roman" w:eastAsia="Times New Roman" w:hAnsi="Times New Roman" w:cs="Times New Roman"/>
          <w:sz w:val="28"/>
          <w:szCs w:val="28"/>
          <w:lang w:eastAsia="ru-RU"/>
        </w:rPr>
        <w:t>солево</w:t>
      </w:r>
      <w:r w:rsidRPr="00F2763C">
        <w:rPr>
          <w:rFonts w:ascii="Times New Roman" w:eastAsia="Times New Roman" w:hAnsi="Times New Roman" w:cs="Times New Roman"/>
          <w:sz w:val="28"/>
          <w:szCs w:val="28"/>
          <w:lang w:val="kk-KZ" w:eastAsia="ru-RU"/>
        </w:rPr>
        <w:t>го</w:t>
      </w:r>
      <w:r w:rsidRPr="00F2763C">
        <w:rPr>
          <w:rFonts w:ascii="Times New Roman" w:eastAsia="Times New Roman" w:hAnsi="Times New Roman" w:cs="Times New Roman"/>
          <w:sz w:val="28"/>
          <w:szCs w:val="28"/>
          <w:lang w:eastAsia="ru-RU"/>
        </w:rPr>
        <w:t xml:space="preserve"> </w:t>
      </w:r>
      <w:r w:rsidRPr="00F2763C">
        <w:rPr>
          <w:rFonts w:ascii="Times New Roman" w:eastAsia="Times New Roman" w:hAnsi="Times New Roman" w:cs="Times New Roman"/>
          <w:sz w:val="28"/>
          <w:szCs w:val="28"/>
          <w:lang w:val="kk-KZ" w:eastAsia="ru-RU"/>
        </w:rPr>
        <w:t>тумана и</w:t>
      </w:r>
      <w:r w:rsidRPr="00F2763C">
        <w:rPr>
          <w:rFonts w:ascii="Times New Roman" w:eastAsia="Times New Roman" w:hAnsi="Times New Roman" w:cs="Times New Roman"/>
          <w:sz w:val="28"/>
          <w:szCs w:val="28"/>
          <w:lang w:eastAsia="ru-RU"/>
        </w:rPr>
        <w:t xml:space="preserve"> твёрды</w:t>
      </w:r>
      <w:r w:rsidRPr="00F2763C">
        <w:rPr>
          <w:rFonts w:ascii="Times New Roman" w:eastAsia="Times New Roman" w:hAnsi="Times New Roman" w:cs="Times New Roman"/>
          <w:sz w:val="28"/>
          <w:szCs w:val="28"/>
          <w:lang w:val="kk-KZ" w:eastAsia="ru-RU"/>
        </w:rPr>
        <w:t>х</w:t>
      </w:r>
      <w:r w:rsidRPr="00F2763C">
        <w:rPr>
          <w:rFonts w:ascii="Times New Roman" w:eastAsia="Times New Roman" w:hAnsi="Times New Roman" w:cs="Times New Roman"/>
          <w:sz w:val="28"/>
          <w:szCs w:val="28"/>
          <w:lang w:eastAsia="ru-RU"/>
        </w:rPr>
        <w:t xml:space="preserve"> частиц</w:t>
      </w:r>
      <w:r w:rsidRPr="00F2763C">
        <w:rPr>
          <w:rFonts w:ascii="Times New Roman" w:eastAsia="Times New Roman" w:hAnsi="Times New Roman" w:cs="Times New Roman"/>
          <w:sz w:val="28"/>
          <w:szCs w:val="28"/>
          <w:lang w:val="kk-KZ" w:eastAsia="ru-RU"/>
        </w:rPr>
        <w:t xml:space="preserve"> </w:t>
      </w:r>
      <w:r w:rsidRPr="00F2763C">
        <w:rPr>
          <w:rFonts w:ascii="Times New Roman" w:eastAsia="Times New Roman" w:hAnsi="Times New Roman" w:cs="Times New Roman"/>
          <w:sz w:val="28"/>
          <w:szCs w:val="28"/>
          <w:lang w:eastAsia="ru-RU"/>
        </w:rPr>
        <w:t xml:space="preserve">эродента, </w:t>
      </w:r>
      <w:r w:rsidRPr="00F2763C">
        <w:rPr>
          <w:rFonts w:ascii="Times New Roman" w:eastAsia="Times New Roman" w:hAnsi="Times New Roman" w:cs="Times New Roman"/>
          <w:sz w:val="28"/>
          <w:szCs w:val="28"/>
          <w:lang w:val="kk-KZ" w:eastAsia="ru-RU"/>
        </w:rPr>
        <w:t xml:space="preserve">суммарно </w:t>
      </w:r>
      <w:r w:rsidRPr="00F2763C">
        <w:rPr>
          <w:rFonts w:ascii="Times New Roman" w:eastAsia="Times New Roman" w:hAnsi="Times New Roman" w:cs="Times New Roman"/>
          <w:sz w:val="28"/>
          <w:szCs w:val="28"/>
          <w:lang w:eastAsia="ru-RU"/>
        </w:rPr>
        <w:t>имитирующ</w:t>
      </w:r>
      <w:r w:rsidRPr="00F2763C">
        <w:rPr>
          <w:rFonts w:ascii="Times New Roman" w:eastAsia="Times New Roman" w:hAnsi="Times New Roman" w:cs="Times New Roman"/>
          <w:sz w:val="28"/>
          <w:szCs w:val="28"/>
          <w:lang w:val="kk-KZ" w:eastAsia="ru-RU"/>
        </w:rPr>
        <w:t>ие</w:t>
      </w:r>
      <w:r w:rsidRPr="00F2763C">
        <w:rPr>
          <w:rFonts w:ascii="Times New Roman" w:eastAsia="Times New Roman" w:hAnsi="Times New Roman" w:cs="Times New Roman"/>
          <w:sz w:val="28"/>
          <w:szCs w:val="28"/>
          <w:lang w:eastAsia="ru-RU"/>
        </w:rPr>
        <w:t xml:space="preserve"> условия воздействия на поверхности нагрева котла.</w:t>
      </w:r>
    </w:p>
    <w:p w14:paraId="00AD3728" w14:textId="77777777" w:rsidR="004F5975" w:rsidRPr="00F2763C" w:rsidRDefault="004F5975" w:rsidP="0039281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F2763C">
        <w:rPr>
          <w:rFonts w:ascii="Times New Roman" w:eastAsia="Times New Roman" w:hAnsi="Times New Roman" w:cs="Times New Roman"/>
          <w:sz w:val="28"/>
          <w:szCs w:val="28"/>
          <w:lang w:eastAsia="ru-RU"/>
        </w:rPr>
        <w:t xml:space="preserve">Нагревательный цилиндр </w:t>
      </w:r>
      <w:r>
        <w:rPr>
          <w:rFonts w:ascii="Times New Roman" w:eastAsia="Times New Roman" w:hAnsi="Times New Roman" w:cs="Times New Roman"/>
          <w:sz w:val="28"/>
          <w:szCs w:val="28"/>
          <w:lang w:eastAsia="ru-RU"/>
        </w:rPr>
        <w:t>«</w:t>
      </w:r>
      <w:r w:rsidRPr="00F2763C">
        <w:rPr>
          <w:rFonts w:ascii="Times New Roman" w:eastAsia="Times New Roman" w:hAnsi="Times New Roman" w:cs="Times New Roman"/>
          <w:bCs/>
          <w:sz w:val="28"/>
          <w:szCs w:val="28"/>
          <w:lang w:eastAsia="ru-RU"/>
        </w:rPr>
        <w:t>A</w:t>
      </w:r>
      <w:r>
        <w:rPr>
          <w:rFonts w:ascii="Times New Roman" w:eastAsia="Times New Roman" w:hAnsi="Times New Roman" w:cs="Times New Roman"/>
          <w:bCs/>
          <w:sz w:val="28"/>
          <w:szCs w:val="28"/>
          <w:lang w:eastAsia="ru-RU"/>
        </w:rPr>
        <w:t>»</w:t>
      </w:r>
      <w:r w:rsidRPr="00F2763C">
        <w:rPr>
          <w:rFonts w:ascii="Times New Roman" w:eastAsia="Times New Roman" w:hAnsi="Times New Roman" w:cs="Times New Roman"/>
          <w:sz w:val="28"/>
          <w:szCs w:val="28"/>
          <w:lang w:eastAsia="ru-RU"/>
        </w:rPr>
        <w:t xml:space="preserve"> выполнен в виде вертикального стального кожуха, внутри которого размещён цилиндрический вставной бункер для абразивных частиц. Вдоль наружной поверхности цилиндра равномерно уложена нихромовая спираль – нагреватель, изготовленный из проволоки диаметром 2 мм. Длина проволоки составляет 12 м, что было определено расчётом по требуемой тепловой мощности и сопротивлению для обеспечения наг</w:t>
      </w:r>
      <w:r>
        <w:rPr>
          <w:rFonts w:ascii="Times New Roman" w:eastAsia="Times New Roman" w:hAnsi="Times New Roman" w:cs="Times New Roman"/>
          <w:sz w:val="28"/>
          <w:szCs w:val="28"/>
          <w:lang w:eastAsia="ru-RU"/>
        </w:rPr>
        <w:t xml:space="preserve">рева воздушного потока до </w:t>
      </w:r>
      <w:r w:rsidRPr="00F2763C">
        <w:rPr>
          <w:rFonts w:ascii="Times New Roman" w:eastAsia="Times New Roman" w:hAnsi="Times New Roman" w:cs="Times New Roman"/>
          <w:sz w:val="28"/>
          <w:szCs w:val="28"/>
          <w:lang w:eastAsia="ru-RU"/>
        </w:rPr>
        <w:t>900</w:t>
      </w:r>
      <w:r>
        <w:rPr>
          <w:rFonts w:ascii="Times New Roman" w:eastAsia="Times New Roman" w:hAnsi="Times New Roman" w:cs="Times New Roman"/>
          <w:sz w:val="28"/>
          <w:szCs w:val="28"/>
          <w:lang w:eastAsia="ru-RU"/>
        </w:rPr>
        <w:t xml:space="preserve"> °C</w:t>
      </w:r>
      <w:r w:rsidRPr="00F2763C">
        <w:rPr>
          <w:rFonts w:ascii="Times New Roman" w:eastAsia="Times New Roman" w:hAnsi="Times New Roman" w:cs="Times New Roman"/>
          <w:sz w:val="28"/>
          <w:szCs w:val="28"/>
          <w:lang w:eastAsia="ru-RU"/>
        </w:rPr>
        <w:t>.</w:t>
      </w:r>
    </w:p>
    <w:p w14:paraId="1029BBB2" w14:textId="77777777" w:rsidR="004F5975" w:rsidRPr="00F2763C" w:rsidRDefault="004F5975" w:rsidP="0039281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F2763C">
        <w:rPr>
          <w:rFonts w:ascii="Times New Roman" w:eastAsia="Times New Roman" w:hAnsi="Times New Roman" w:cs="Times New Roman"/>
          <w:sz w:val="28"/>
          <w:szCs w:val="28"/>
          <w:lang w:eastAsia="ru-RU"/>
        </w:rPr>
        <w:t xml:space="preserve">Нагреватели </w:t>
      </w:r>
      <w:r>
        <w:rPr>
          <w:rFonts w:ascii="Times New Roman" w:eastAsia="Times New Roman" w:hAnsi="Times New Roman" w:cs="Times New Roman"/>
          <w:sz w:val="28"/>
          <w:szCs w:val="28"/>
          <w:lang w:eastAsia="ru-RU"/>
        </w:rPr>
        <w:t>«</w:t>
      </w:r>
      <w:r w:rsidRPr="00F2763C">
        <w:rPr>
          <w:rFonts w:ascii="Times New Roman" w:eastAsia="Times New Roman" w:hAnsi="Times New Roman" w:cs="Times New Roman"/>
          <w:bCs/>
          <w:sz w:val="28"/>
          <w:szCs w:val="28"/>
          <w:lang w:eastAsia="ru-RU"/>
        </w:rPr>
        <w:t>F</w:t>
      </w:r>
      <w:r>
        <w:rPr>
          <w:rFonts w:ascii="Times New Roman" w:eastAsia="Times New Roman" w:hAnsi="Times New Roman" w:cs="Times New Roman"/>
          <w:bCs/>
          <w:sz w:val="28"/>
          <w:szCs w:val="28"/>
          <w:lang w:eastAsia="ru-RU"/>
        </w:rPr>
        <w:t>»</w:t>
      </w:r>
      <w:r w:rsidRPr="00F2763C">
        <w:rPr>
          <w:rFonts w:ascii="Times New Roman" w:eastAsia="Times New Roman" w:hAnsi="Times New Roman" w:cs="Times New Roman"/>
          <w:sz w:val="28"/>
          <w:szCs w:val="28"/>
          <w:lang w:eastAsia="ru-RU"/>
        </w:rPr>
        <w:t xml:space="preserve"> разделены на две электрически независимые группы: верхняя группа отвечает за нагрев зоны смешения и разгона эродента (</w:t>
      </w:r>
      <w:r w:rsidRPr="00F2763C">
        <w:rPr>
          <w:rFonts w:ascii="Times New Roman" w:eastAsia="Times New Roman" w:hAnsi="Times New Roman" w:cs="Times New Roman"/>
          <w:sz w:val="28"/>
          <w:szCs w:val="28"/>
          <w:lang w:val="kk-KZ" w:eastAsia="ru-RU"/>
        </w:rPr>
        <w:t>камера</w:t>
      </w:r>
      <w:r w:rsidRPr="00F2763C">
        <w:rPr>
          <w:rFonts w:ascii="Times New Roman" w:eastAsia="Times New Roman" w:hAnsi="Times New Roman" w:cs="Times New Roman"/>
          <w:sz w:val="28"/>
          <w:szCs w:val="28"/>
          <w:lang w:eastAsia="ru-RU"/>
        </w:rPr>
        <w:t xml:space="preserve"> 7 на рисунке 2.18), нижняя - за температуру в испытательной камере с образцом (</w:t>
      </w:r>
      <w:r w:rsidRPr="00F2763C">
        <w:rPr>
          <w:rFonts w:ascii="Times New Roman" w:eastAsia="Times New Roman" w:hAnsi="Times New Roman" w:cs="Times New Roman"/>
          <w:sz w:val="28"/>
          <w:szCs w:val="28"/>
          <w:lang w:val="kk-KZ" w:eastAsia="ru-RU"/>
        </w:rPr>
        <w:t>камера</w:t>
      </w:r>
      <w:r w:rsidRPr="00F2763C">
        <w:rPr>
          <w:rFonts w:ascii="Times New Roman" w:eastAsia="Times New Roman" w:hAnsi="Times New Roman" w:cs="Times New Roman"/>
          <w:sz w:val="28"/>
          <w:szCs w:val="28"/>
          <w:lang w:eastAsia="ru-RU"/>
        </w:rPr>
        <w:t xml:space="preserve"> 8</w:t>
      </w:r>
      <w:r w:rsidRPr="00F2763C">
        <w:rPr>
          <w:rFonts w:ascii="Times New Roman" w:eastAsia="Times New Roman" w:hAnsi="Times New Roman" w:cs="Times New Roman"/>
          <w:sz w:val="28"/>
          <w:szCs w:val="28"/>
          <w:lang w:val="kk-KZ" w:eastAsia="ru-RU"/>
        </w:rPr>
        <w:t xml:space="preserve"> на рисунке </w:t>
      </w:r>
      <w:r w:rsidRPr="00F2763C">
        <w:rPr>
          <w:rFonts w:ascii="Times New Roman" w:eastAsia="Times New Roman" w:hAnsi="Times New Roman" w:cs="Times New Roman"/>
          <w:sz w:val="28"/>
          <w:szCs w:val="28"/>
          <w:lang w:eastAsia="ru-RU"/>
        </w:rPr>
        <w:t>2.18). Между цилиндром и наружным корпусом уложена многослойная огнеупорная изоляция.</w:t>
      </w:r>
    </w:p>
    <w:p w14:paraId="2C125E0E" w14:textId="77777777" w:rsidR="004F5975" w:rsidRPr="00F2763C" w:rsidRDefault="004F5975" w:rsidP="0039281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F2763C">
        <w:rPr>
          <w:rFonts w:ascii="Times New Roman" w:eastAsia="Times New Roman" w:hAnsi="Times New Roman" w:cs="Times New Roman"/>
          <w:sz w:val="28"/>
          <w:szCs w:val="28"/>
          <w:lang w:eastAsia="ru-RU"/>
        </w:rPr>
        <w:t xml:space="preserve">В разработанном стенде реализована раздельная схема нагрева, а точнее, газ нагревается в цилиндре </w:t>
      </w:r>
      <w:r>
        <w:rPr>
          <w:rFonts w:ascii="Times New Roman" w:eastAsia="Times New Roman" w:hAnsi="Times New Roman" w:cs="Times New Roman"/>
          <w:sz w:val="28"/>
          <w:szCs w:val="28"/>
          <w:lang w:eastAsia="ru-RU"/>
        </w:rPr>
        <w:t>«</w:t>
      </w:r>
      <w:r w:rsidRPr="00F2763C">
        <w:rPr>
          <w:rFonts w:ascii="Times New Roman" w:eastAsia="Times New Roman" w:hAnsi="Times New Roman" w:cs="Times New Roman"/>
          <w:bCs/>
          <w:sz w:val="28"/>
          <w:szCs w:val="28"/>
          <w:lang w:eastAsia="ru-RU"/>
        </w:rPr>
        <w:t>A</w:t>
      </w:r>
      <w:r>
        <w:rPr>
          <w:rFonts w:ascii="Times New Roman" w:eastAsia="Times New Roman" w:hAnsi="Times New Roman" w:cs="Times New Roman"/>
          <w:bCs/>
          <w:sz w:val="28"/>
          <w:szCs w:val="28"/>
          <w:lang w:eastAsia="ru-RU"/>
        </w:rPr>
        <w:t>»</w:t>
      </w:r>
      <w:r w:rsidRPr="00F2763C">
        <w:rPr>
          <w:rFonts w:ascii="Times New Roman" w:eastAsia="Times New Roman" w:hAnsi="Times New Roman" w:cs="Times New Roman"/>
          <w:sz w:val="28"/>
          <w:szCs w:val="28"/>
          <w:lang w:eastAsia="ru-RU"/>
        </w:rPr>
        <w:t>, а образец - в нижней печи, что позволяет независимо регулировать температу</w:t>
      </w:r>
      <w:r w:rsidRPr="00F2763C">
        <w:rPr>
          <w:rFonts w:ascii="Times New Roman" w:eastAsia="Times New Roman" w:hAnsi="Times New Roman" w:cs="Times New Roman"/>
          <w:sz w:val="28"/>
          <w:szCs w:val="28"/>
          <w:lang w:val="kk-KZ" w:eastAsia="ru-RU"/>
        </w:rPr>
        <w:t>ру</w:t>
      </w:r>
      <w:r w:rsidRPr="00F2763C">
        <w:rPr>
          <w:rFonts w:ascii="Times New Roman" w:eastAsia="Times New Roman" w:hAnsi="Times New Roman" w:cs="Times New Roman"/>
          <w:sz w:val="28"/>
          <w:szCs w:val="28"/>
          <w:lang w:eastAsia="ru-RU"/>
        </w:rPr>
        <w:t xml:space="preserve"> в двух зонах.</w:t>
      </w:r>
    </w:p>
    <w:p w14:paraId="57AEFB84" w14:textId="77777777" w:rsidR="004F5975" w:rsidRPr="00F2763C" w:rsidRDefault="004F5975" w:rsidP="0039281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F2763C">
        <w:rPr>
          <w:rFonts w:ascii="Times New Roman" w:eastAsia="Times New Roman" w:hAnsi="Times New Roman" w:cs="Times New Roman"/>
          <w:sz w:val="28"/>
          <w:szCs w:val="28"/>
          <w:lang w:eastAsia="ru-RU"/>
        </w:rPr>
        <w:t xml:space="preserve">В </w:t>
      </w:r>
      <w:r w:rsidRPr="00F2763C">
        <w:rPr>
          <w:rFonts w:ascii="Times New Roman" w:eastAsia="Times New Roman" w:hAnsi="Times New Roman" w:cs="Times New Roman"/>
          <w:sz w:val="28"/>
          <w:szCs w:val="28"/>
          <w:lang w:val="kk-KZ" w:eastAsia="ru-RU"/>
        </w:rPr>
        <w:t>питатель</w:t>
      </w:r>
      <w:r w:rsidRPr="00F276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F2763C">
        <w:rPr>
          <w:rFonts w:ascii="Times New Roman" w:eastAsia="Times New Roman" w:hAnsi="Times New Roman" w:cs="Times New Roman"/>
          <w:bCs/>
          <w:sz w:val="28"/>
          <w:szCs w:val="28"/>
          <w:lang w:eastAsia="ru-RU"/>
        </w:rPr>
        <w:t>B</w:t>
      </w:r>
      <w:r>
        <w:rPr>
          <w:rFonts w:ascii="Times New Roman" w:eastAsia="Times New Roman" w:hAnsi="Times New Roman" w:cs="Times New Roman"/>
          <w:bCs/>
          <w:sz w:val="28"/>
          <w:szCs w:val="28"/>
          <w:lang w:eastAsia="ru-RU"/>
        </w:rPr>
        <w:t>»</w:t>
      </w:r>
      <w:r w:rsidRPr="00F2763C">
        <w:rPr>
          <w:rFonts w:ascii="Times New Roman" w:eastAsia="Times New Roman" w:hAnsi="Times New Roman" w:cs="Times New Roman"/>
          <w:sz w:val="28"/>
          <w:szCs w:val="28"/>
          <w:lang w:eastAsia="ru-RU"/>
        </w:rPr>
        <w:t xml:space="preserve"> загружается абразивные частицы - смесь частиц Al</w:t>
      </w:r>
      <w:r w:rsidRPr="00F2763C">
        <w:rPr>
          <w:rFonts w:ascii="Times New Roman" w:eastAsia="Times New Roman" w:hAnsi="Times New Roman" w:cs="Times New Roman"/>
          <w:sz w:val="28"/>
          <w:szCs w:val="28"/>
          <w:vertAlign w:val="subscript"/>
          <w:lang w:eastAsia="ru-RU"/>
        </w:rPr>
        <w:t>2</w:t>
      </w:r>
      <w:r w:rsidRPr="00F2763C">
        <w:rPr>
          <w:rFonts w:ascii="Times New Roman" w:eastAsia="Times New Roman" w:hAnsi="Times New Roman" w:cs="Times New Roman"/>
          <w:sz w:val="28"/>
          <w:szCs w:val="28"/>
          <w:lang w:eastAsia="ru-RU"/>
        </w:rPr>
        <w:t>O</w:t>
      </w:r>
      <w:r w:rsidRPr="00F2763C">
        <w:rPr>
          <w:rFonts w:ascii="Times New Roman" w:eastAsia="Times New Roman" w:hAnsi="Times New Roman" w:cs="Times New Roman"/>
          <w:sz w:val="28"/>
          <w:szCs w:val="28"/>
          <w:vertAlign w:val="subscript"/>
          <w:lang w:eastAsia="ru-RU"/>
        </w:rPr>
        <w:t>3</w:t>
      </w:r>
      <w:r w:rsidRPr="00F2763C">
        <w:rPr>
          <w:rFonts w:ascii="Times New Roman" w:eastAsia="Times New Roman" w:hAnsi="Times New Roman" w:cs="Times New Roman"/>
          <w:sz w:val="28"/>
          <w:szCs w:val="28"/>
          <w:lang w:eastAsia="ru-RU"/>
        </w:rPr>
        <w:t xml:space="preserve"> и SiO</w:t>
      </w:r>
      <w:r w:rsidRPr="00F2763C">
        <w:rPr>
          <w:rFonts w:ascii="Times New Roman" w:eastAsia="Times New Roman" w:hAnsi="Times New Roman" w:cs="Times New Roman"/>
          <w:sz w:val="28"/>
          <w:szCs w:val="28"/>
          <w:vertAlign w:val="subscript"/>
          <w:lang w:eastAsia="ru-RU"/>
        </w:rPr>
        <w:t>2</w:t>
      </w:r>
      <w:r w:rsidRPr="00F2763C">
        <w:rPr>
          <w:rFonts w:ascii="Times New Roman" w:eastAsia="Times New Roman" w:hAnsi="Times New Roman" w:cs="Times New Roman"/>
          <w:sz w:val="28"/>
          <w:szCs w:val="28"/>
          <w:lang w:eastAsia="ru-RU"/>
        </w:rPr>
        <w:t xml:space="preserve"> с заданным гранулометрическим составом.</w:t>
      </w:r>
      <w:r w:rsidRPr="00F2763C">
        <w:rPr>
          <w:rFonts w:ascii="Times New Roman" w:eastAsia="Times New Roman" w:hAnsi="Times New Roman" w:cs="Times New Roman"/>
          <w:sz w:val="28"/>
          <w:szCs w:val="28"/>
          <w:lang w:val="kk-KZ" w:eastAsia="ru-RU"/>
        </w:rPr>
        <w:t xml:space="preserve"> </w:t>
      </w:r>
      <w:r w:rsidRPr="00F2763C">
        <w:rPr>
          <w:rFonts w:ascii="Times New Roman" w:eastAsia="Times New Roman" w:hAnsi="Times New Roman" w:cs="Times New Roman"/>
          <w:sz w:val="28"/>
          <w:szCs w:val="28"/>
          <w:lang w:eastAsia="ru-RU"/>
        </w:rPr>
        <w:t xml:space="preserve">Частицы под действием силы тяжести в тракте поступают в блок смешивания </w:t>
      </w:r>
      <w:r>
        <w:rPr>
          <w:rFonts w:ascii="Times New Roman" w:eastAsia="Times New Roman" w:hAnsi="Times New Roman" w:cs="Times New Roman"/>
          <w:sz w:val="28"/>
          <w:szCs w:val="28"/>
          <w:lang w:eastAsia="ru-RU"/>
        </w:rPr>
        <w:t>«</w:t>
      </w:r>
      <w:r w:rsidRPr="00F2763C">
        <w:rPr>
          <w:rFonts w:ascii="Times New Roman" w:eastAsia="Times New Roman" w:hAnsi="Times New Roman" w:cs="Times New Roman"/>
          <w:bCs/>
          <w:sz w:val="28"/>
          <w:szCs w:val="28"/>
          <w:lang w:eastAsia="ru-RU"/>
        </w:rPr>
        <w:t>C</w:t>
      </w:r>
      <w:r>
        <w:rPr>
          <w:rFonts w:ascii="Times New Roman" w:eastAsia="Times New Roman" w:hAnsi="Times New Roman" w:cs="Times New Roman"/>
          <w:bCs/>
          <w:sz w:val="28"/>
          <w:szCs w:val="28"/>
          <w:lang w:eastAsia="ru-RU"/>
        </w:rPr>
        <w:t>»</w:t>
      </w:r>
      <w:r w:rsidRPr="00F2763C">
        <w:rPr>
          <w:rFonts w:ascii="Times New Roman" w:eastAsia="Times New Roman" w:hAnsi="Times New Roman" w:cs="Times New Roman"/>
          <w:sz w:val="28"/>
          <w:szCs w:val="28"/>
          <w:lang w:eastAsia="ru-RU"/>
        </w:rPr>
        <w:t xml:space="preserve">, где равномерно распределяются по сечению потока и далее попадают в ускорительную трубку </w:t>
      </w:r>
      <w:r>
        <w:rPr>
          <w:rFonts w:ascii="Times New Roman" w:eastAsia="Times New Roman" w:hAnsi="Times New Roman" w:cs="Times New Roman"/>
          <w:sz w:val="28"/>
          <w:szCs w:val="28"/>
          <w:lang w:eastAsia="ru-RU"/>
        </w:rPr>
        <w:t>«</w:t>
      </w:r>
      <w:r w:rsidRPr="00F2763C">
        <w:rPr>
          <w:rFonts w:ascii="Times New Roman" w:eastAsia="Times New Roman" w:hAnsi="Times New Roman" w:cs="Times New Roman"/>
          <w:bCs/>
          <w:sz w:val="28"/>
          <w:szCs w:val="28"/>
          <w:lang w:eastAsia="ru-RU"/>
        </w:rPr>
        <w:t>E</w:t>
      </w:r>
      <w:r>
        <w:rPr>
          <w:rFonts w:ascii="Times New Roman" w:eastAsia="Times New Roman" w:hAnsi="Times New Roman" w:cs="Times New Roman"/>
          <w:bCs/>
          <w:sz w:val="28"/>
          <w:szCs w:val="28"/>
          <w:lang w:eastAsia="ru-RU"/>
        </w:rPr>
        <w:t>»</w:t>
      </w:r>
      <w:r w:rsidRPr="00F2763C">
        <w:rPr>
          <w:rFonts w:ascii="Times New Roman" w:eastAsia="Times New Roman" w:hAnsi="Times New Roman" w:cs="Times New Roman"/>
          <w:sz w:val="28"/>
          <w:szCs w:val="28"/>
          <w:lang w:eastAsia="ru-RU"/>
        </w:rPr>
        <w:t>.</w:t>
      </w:r>
      <w:r w:rsidRPr="00F2763C">
        <w:rPr>
          <w:rFonts w:ascii="Times New Roman" w:eastAsia="Times New Roman" w:hAnsi="Times New Roman" w:cs="Times New Roman"/>
          <w:sz w:val="28"/>
          <w:szCs w:val="28"/>
          <w:lang w:val="kk-KZ" w:eastAsia="ru-RU"/>
        </w:rPr>
        <w:t xml:space="preserve"> </w:t>
      </w:r>
      <w:r w:rsidRPr="00F2763C">
        <w:rPr>
          <w:rFonts w:ascii="Times New Roman" w:eastAsia="Times New Roman" w:hAnsi="Times New Roman" w:cs="Times New Roman"/>
          <w:sz w:val="28"/>
          <w:szCs w:val="28"/>
          <w:lang w:eastAsia="ru-RU"/>
        </w:rPr>
        <w:t xml:space="preserve">В результате на входе в блок </w:t>
      </w:r>
      <w:r w:rsidRPr="00441569">
        <w:rPr>
          <w:rFonts w:ascii="Times New Roman" w:eastAsia="Times New Roman" w:hAnsi="Times New Roman" w:cs="Times New Roman"/>
          <w:sz w:val="28"/>
          <w:szCs w:val="28"/>
          <w:lang w:eastAsia="ru-RU"/>
        </w:rPr>
        <w:t>смешивания C</w:t>
      </w:r>
      <w:r w:rsidRPr="00F2763C">
        <w:rPr>
          <w:rFonts w:ascii="Times New Roman" w:eastAsia="Times New Roman" w:hAnsi="Times New Roman" w:cs="Times New Roman"/>
          <w:sz w:val="28"/>
          <w:szCs w:val="28"/>
          <w:lang w:eastAsia="ru-RU"/>
        </w:rPr>
        <w:t xml:space="preserve"> формируется горячи</w:t>
      </w:r>
      <w:r w:rsidRPr="00F2763C">
        <w:rPr>
          <w:rFonts w:ascii="Times New Roman" w:eastAsia="Times New Roman" w:hAnsi="Times New Roman" w:cs="Times New Roman"/>
          <w:sz w:val="28"/>
          <w:szCs w:val="28"/>
          <w:lang w:val="kk-KZ" w:eastAsia="ru-RU"/>
        </w:rPr>
        <w:t>е</w:t>
      </w:r>
      <w:r w:rsidRPr="00F2763C">
        <w:rPr>
          <w:rFonts w:ascii="Times New Roman" w:eastAsia="Times New Roman" w:hAnsi="Times New Roman" w:cs="Times New Roman"/>
          <w:sz w:val="28"/>
          <w:szCs w:val="28"/>
          <w:lang w:eastAsia="ru-RU"/>
        </w:rPr>
        <w:t xml:space="preserve"> смеси</w:t>
      </w:r>
      <w:r w:rsidRPr="00F2763C">
        <w:rPr>
          <w:rFonts w:ascii="Times New Roman" w:eastAsia="Times New Roman" w:hAnsi="Times New Roman" w:cs="Times New Roman"/>
          <w:sz w:val="28"/>
          <w:szCs w:val="28"/>
          <w:lang w:val="kk-KZ" w:eastAsia="ru-RU"/>
        </w:rPr>
        <w:t xml:space="preserve"> воздуха, пара и абразивных частиц</w:t>
      </w:r>
      <w:r w:rsidRPr="00F2763C">
        <w:rPr>
          <w:rFonts w:ascii="Times New Roman" w:eastAsia="Times New Roman" w:hAnsi="Times New Roman" w:cs="Times New Roman"/>
          <w:sz w:val="28"/>
          <w:szCs w:val="28"/>
          <w:lang w:eastAsia="ru-RU"/>
        </w:rPr>
        <w:t xml:space="preserve"> с температурой, соответствующей условиям эксплуатации труб.</w:t>
      </w:r>
      <w:r w:rsidRPr="00F2763C">
        <w:rPr>
          <w:rFonts w:ascii="Times New Roman" w:eastAsia="Times New Roman" w:hAnsi="Times New Roman" w:cs="Times New Roman"/>
          <w:b/>
          <w:bCs/>
          <w:sz w:val="28"/>
          <w:szCs w:val="28"/>
          <w:lang w:val="kk-KZ" w:eastAsia="ru-RU"/>
        </w:rPr>
        <w:t xml:space="preserve"> </w:t>
      </w:r>
      <w:r w:rsidRPr="00F2763C">
        <w:rPr>
          <w:rFonts w:ascii="Times New Roman" w:eastAsia="Times New Roman" w:hAnsi="Times New Roman" w:cs="Times New Roman"/>
          <w:sz w:val="28"/>
          <w:szCs w:val="28"/>
          <w:lang w:eastAsia="ru-RU"/>
        </w:rPr>
        <w:t xml:space="preserve">После охлаждения до </w:t>
      </w:r>
      <w:r w:rsidRPr="00F2763C">
        <w:rPr>
          <w:rFonts w:ascii="Times New Roman" w:eastAsia="Times New Roman" w:hAnsi="Times New Roman" w:cs="Times New Roman"/>
          <w:sz w:val="28"/>
          <w:szCs w:val="28"/>
          <w:lang w:val="kk-KZ" w:eastAsia="ru-RU"/>
        </w:rPr>
        <w:t>необходимой</w:t>
      </w:r>
      <w:r w:rsidRPr="00F2763C">
        <w:rPr>
          <w:rFonts w:ascii="Times New Roman" w:eastAsia="Times New Roman" w:hAnsi="Times New Roman" w:cs="Times New Roman"/>
          <w:sz w:val="28"/>
          <w:szCs w:val="28"/>
          <w:lang w:eastAsia="ru-RU"/>
        </w:rPr>
        <w:t xml:space="preserve"> температуры образец извлекается из камеры, очищается от свободных продуктов коррозии и взвешивается.</w:t>
      </w:r>
    </w:p>
    <w:p w14:paraId="6EF3D087" w14:textId="0F57342D" w:rsidR="004F5975" w:rsidRPr="00F2763C"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bCs/>
          <w:sz w:val="28"/>
          <w:szCs w:val="28"/>
        </w:rPr>
      </w:pPr>
      <w:r w:rsidRPr="00F2763C">
        <w:rPr>
          <w:rFonts w:ascii="Times New Roman" w:hAnsi="Times New Roman" w:cs="Times New Roman"/>
          <w:bCs/>
          <w:sz w:val="28"/>
          <w:szCs w:val="28"/>
        </w:rPr>
        <w:t>Описанный метод эксперимента на</w:t>
      </w:r>
      <w:r w:rsidRPr="00F2763C">
        <w:rPr>
          <w:rFonts w:ascii="Times New Roman" w:hAnsi="Times New Roman" w:cs="Times New Roman"/>
          <w:bCs/>
          <w:sz w:val="28"/>
          <w:szCs w:val="28"/>
          <w:lang w:val="kk-KZ"/>
        </w:rPr>
        <w:t xml:space="preserve"> высокотемпературное окисление </w:t>
      </w:r>
      <w:r w:rsidRPr="00F2763C">
        <w:rPr>
          <w:rFonts w:ascii="Times New Roman" w:hAnsi="Times New Roman" w:cs="Times New Roman"/>
          <w:bCs/>
          <w:sz w:val="28"/>
          <w:szCs w:val="28"/>
        </w:rPr>
        <w:t xml:space="preserve">дает возможность применения данного оборудования для проведения фундаментальных исследований, направленных на выявление влияния скорости, температуры, угла атаки и потока частиц на поверхности разнообразных материалов в широком диапазоне </w:t>
      </w:r>
      <w:r w:rsidRPr="00F2763C">
        <w:rPr>
          <w:rFonts w:ascii="Times New Roman" w:hAnsi="Times New Roman" w:cs="Times New Roman"/>
          <w:bCs/>
          <w:sz w:val="28"/>
          <w:szCs w:val="28"/>
        </w:rPr>
        <w:fldChar w:fldCharType="begin"/>
      </w:r>
      <w:r w:rsidR="00E91700">
        <w:rPr>
          <w:rFonts w:ascii="Times New Roman" w:hAnsi="Times New Roman" w:cs="Times New Roman"/>
          <w:bCs/>
          <w:sz w:val="28"/>
          <w:szCs w:val="28"/>
        </w:rPr>
        <w:instrText xml:space="preserve"> ADDIN ZOTERO_ITEM CSL_CITATION {"citationID":"OMvy2B8x","properties":{"formattedCitation":"[172,173]","plainCitation":"[172,173]","noteIndex":0},"citationItems":[{"id":269,"uris":["http://zotero.org/users/local/7CzHYzcI/items/RD77CN73","http://zotero.org/users/19270824/items/RD77CN73"],"itemData":{"id":269,"type":"article-journal","container-title":"Surface and coatings technology","page":"80–88","publisher":"Elsevier","source":"Google Scholar","title":"On the effect of ageing on the erosion of EB-PVD TBCs","volume":"177","author":[{"family":"Wellman","given":"R. G."},{"family":"Nicholls","given":"John R."}],"issued":{"date-parts":[["2004"]]}}},{"id":271,"uris":["http://zotero.org/users/local/7CzHYzcI/items/MRHPBEYT","http://zotero.org/users/19270824/items/MRHPBEYT"],"itemData":{"id":271,"type":"chapter","container-title":"Tribocorrosion of Passive Metals and Coatings","page":"239–264","publisher":"Elsevier","source":"Google Scholar","title":"Methods for studying erosion–corrosion","URL":"https://www.sciencedirect.com/science/article/pii/B9781845699666500099","author":[{"family":"Wellman","given":"R. G."}],"accessed":{"date-parts":[["2024",10,7]]},"issued":{"date-parts":[["2011"]]}}}],"schema":"https://github.com/citation-style-language/schema/raw/master/csl-citation.json"} </w:instrText>
      </w:r>
      <w:r w:rsidRPr="00F2763C">
        <w:rPr>
          <w:rFonts w:ascii="Times New Roman" w:hAnsi="Times New Roman" w:cs="Times New Roman"/>
          <w:bCs/>
          <w:sz w:val="28"/>
          <w:szCs w:val="28"/>
        </w:rPr>
        <w:fldChar w:fldCharType="separate"/>
      </w:r>
      <w:r w:rsidR="00E91700" w:rsidRPr="00E91700">
        <w:rPr>
          <w:rFonts w:ascii="Times New Roman" w:hAnsi="Times New Roman" w:cs="Times New Roman"/>
          <w:sz w:val="28"/>
        </w:rPr>
        <w:t>[172,173]</w:t>
      </w:r>
      <w:r w:rsidRPr="00F2763C">
        <w:rPr>
          <w:rFonts w:ascii="Times New Roman" w:hAnsi="Times New Roman" w:cs="Times New Roman"/>
          <w:bCs/>
          <w:sz w:val="28"/>
          <w:szCs w:val="28"/>
          <w:lang w:val="kk-KZ"/>
        </w:rPr>
        <w:fldChar w:fldCharType="end"/>
      </w:r>
      <w:r w:rsidRPr="00F2763C">
        <w:rPr>
          <w:rFonts w:ascii="Times New Roman" w:hAnsi="Times New Roman" w:cs="Times New Roman"/>
          <w:bCs/>
          <w:sz w:val="28"/>
          <w:szCs w:val="28"/>
        </w:rPr>
        <w:t xml:space="preserve">. </w:t>
      </w:r>
    </w:p>
    <w:p w14:paraId="1A93BDE9" w14:textId="12F5BDD7" w:rsidR="004F5975" w:rsidRPr="00B2027A"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F2763C">
        <w:rPr>
          <w:rFonts w:ascii="Times New Roman" w:hAnsi="Times New Roman" w:cs="Times New Roman"/>
          <w:sz w:val="28"/>
          <w:szCs w:val="28"/>
          <w:lang w:val="kk-KZ"/>
        </w:rPr>
        <w:t>На стенде и</w:t>
      </w:r>
      <w:r w:rsidRPr="00F2763C">
        <w:rPr>
          <w:rFonts w:ascii="Times New Roman" w:hAnsi="Times New Roman" w:cs="Times New Roman"/>
          <w:sz w:val="28"/>
          <w:szCs w:val="28"/>
        </w:rPr>
        <w:t>сследован</w:t>
      </w:r>
      <w:r w:rsidRPr="00F2763C">
        <w:rPr>
          <w:rFonts w:ascii="Times New Roman" w:hAnsi="Times New Roman" w:cs="Times New Roman"/>
          <w:sz w:val="28"/>
          <w:szCs w:val="28"/>
          <w:lang w:val="kk-KZ"/>
        </w:rPr>
        <w:t>а</w:t>
      </w:r>
      <w:r w:rsidRPr="00F2763C">
        <w:rPr>
          <w:rFonts w:ascii="Times New Roman" w:hAnsi="Times New Roman" w:cs="Times New Roman"/>
          <w:sz w:val="28"/>
          <w:szCs w:val="28"/>
        </w:rPr>
        <w:t xml:space="preserve"> стойкость </w:t>
      </w:r>
      <w:r>
        <w:rPr>
          <w:rFonts w:ascii="Times New Roman" w:hAnsi="Times New Roman" w:cs="Times New Roman"/>
          <w:sz w:val="28"/>
          <w:szCs w:val="28"/>
          <w:lang w:val="kk-KZ"/>
        </w:rPr>
        <w:t xml:space="preserve">образцов </w:t>
      </w:r>
      <w:r w:rsidRPr="00F2763C">
        <w:rPr>
          <w:rFonts w:ascii="Times New Roman" w:hAnsi="Times New Roman" w:cs="Times New Roman"/>
          <w:sz w:val="28"/>
          <w:szCs w:val="28"/>
        </w:rPr>
        <w:t>Cr</w:t>
      </w:r>
      <w:r w:rsidRPr="00AF2FB1">
        <w:rPr>
          <w:rFonts w:ascii="Times New Roman" w:hAnsi="Times New Roman" w:cs="Times New Roman"/>
          <w:sz w:val="28"/>
          <w:szCs w:val="28"/>
          <w:vertAlign w:val="subscript"/>
        </w:rPr>
        <w:t>3</w:t>
      </w:r>
      <w:r w:rsidRPr="00F2763C">
        <w:rPr>
          <w:rFonts w:ascii="Times New Roman" w:hAnsi="Times New Roman" w:cs="Times New Roman"/>
          <w:sz w:val="28"/>
          <w:szCs w:val="28"/>
        </w:rPr>
        <w:t>C</w:t>
      </w:r>
      <w:r w:rsidRPr="00AF2FB1">
        <w:rPr>
          <w:rFonts w:ascii="Times New Roman" w:hAnsi="Times New Roman" w:cs="Times New Roman"/>
          <w:sz w:val="28"/>
          <w:szCs w:val="28"/>
          <w:vertAlign w:val="subscript"/>
        </w:rPr>
        <w:t>2</w:t>
      </w:r>
      <w:r w:rsidRPr="00F2763C">
        <w:rPr>
          <w:rFonts w:ascii="Times New Roman" w:hAnsi="Times New Roman" w:cs="Times New Roman"/>
          <w:sz w:val="28"/>
          <w:szCs w:val="28"/>
        </w:rPr>
        <w:t>-NiCr(Homo)</w:t>
      </w:r>
      <w:r w:rsidRPr="00F2763C">
        <w:rPr>
          <w:rFonts w:ascii="Times New Roman" w:hAnsi="Times New Roman" w:cs="Times New Roman"/>
          <w:sz w:val="28"/>
          <w:szCs w:val="28"/>
          <w:lang w:val="kk-KZ"/>
        </w:rPr>
        <w:t xml:space="preserve">, </w:t>
      </w:r>
      <w:r w:rsidRPr="00F2763C">
        <w:rPr>
          <w:rFonts w:ascii="Times New Roman" w:hAnsi="Times New Roman" w:cs="Times New Roman"/>
          <w:sz w:val="28"/>
          <w:szCs w:val="28"/>
        </w:rPr>
        <w:t>Cr</w:t>
      </w:r>
      <w:r w:rsidRPr="00AF2FB1">
        <w:rPr>
          <w:rFonts w:ascii="Times New Roman" w:hAnsi="Times New Roman" w:cs="Times New Roman"/>
          <w:sz w:val="28"/>
          <w:szCs w:val="28"/>
          <w:vertAlign w:val="subscript"/>
        </w:rPr>
        <w:t>3</w:t>
      </w:r>
      <w:r w:rsidRPr="00F2763C">
        <w:rPr>
          <w:rFonts w:ascii="Times New Roman" w:hAnsi="Times New Roman" w:cs="Times New Roman"/>
          <w:sz w:val="28"/>
          <w:szCs w:val="28"/>
        </w:rPr>
        <w:t>C</w:t>
      </w:r>
      <w:r w:rsidRPr="00AF2FB1">
        <w:rPr>
          <w:rFonts w:ascii="Times New Roman" w:hAnsi="Times New Roman" w:cs="Times New Roman"/>
          <w:sz w:val="28"/>
          <w:szCs w:val="28"/>
          <w:vertAlign w:val="subscript"/>
        </w:rPr>
        <w:t>2</w:t>
      </w:r>
      <w:r w:rsidRPr="00F2763C">
        <w:rPr>
          <w:rFonts w:ascii="Times New Roman" w:hAnsi="Times New Roman" w:cs="Times New Roman"/>
          <w:sz w:val="28"/>
          <w:szCs w:val="28"/>
        </w:rPr>
        <w:t>-NiCr(</w:t>
      </w:r>
      <w:r w:rsidRPr="00F2763C">
        <w:rPr>
          <w:rFonts w:ascii="Times New Roman" w:hAnsi="Times New Roman" w:cs="Times New Roman"/>
          <w:sz w:val="28"/>
          <w:szCs w:val="28"/>
          <w:lang w:val="en-US"/>
        </w:rPr>
        <w:t>Grad</w:t>
      </w:r>
      <w:r w:rsidRPr="00F2763C">
        <w:rPr>
          <w:rFonts w:ascii="Times New Roman" w:hAnsi="Times New Roman" w:cs="Times New Roman"/>
          <w:sz w:val="28"/>
          <w:szCs w:val="28"/>
        </w:rPr>
        <w:t>)</w:t>
      </w:r>
      <w:r>
        <w:rPr>
          <w:rFonts w:ascii="Times New Roman" w:hAnsi="Times New Roman" w:cs="Times New Roman"/>
          <w:sz w:val="28"/>
          <w:szCs w:val="28"/>
        </w:rPr>
        <w:t>,</w:t>
      </w:r>
      <w:r w:rsidRPr="00F2763C">
        <w:rPr>
          <w:rFonts w:ascii="Times New Roman" w:hAnsi="Times New Roman" w:cs="Times New Roman"/>
          <w:sz w:val="28"/>
          <w:szCs w:val="28"/>
          <w:lang w:val="kk-KZ"/>
        </w:rPr>
        <w:t xml:space="preserve"> а также </w:t>
      </w:r>
      <w:r w:rsidRPr="00F2763C">
        <w:rPr>
          <w:rFonts w:ascii="Times New Roman" w:hAnsi="Times New Roman" w:cs="Times New Roman"/>
          <w:sz w:val="28"/>
          <w:szCs w:val="28"/>
        </w:rPr>
        <w:t>сталь 12Х1МФ к высокотемпературному окислению. Эксперименты проводили согласно ГОСТ 6130-71</w:t>
      </w:r>
      <w:r w:rsidRPr="00F2763C">
        <w:rPr>
          <w:rFonts w:ascii="Times New Roman" w:hAnsi="Times New Roman" w:cs="Times New Roman"/>
          <w:sz w:val="28"/>
          <w:szCs w:val="28"/>
          <w:lang w:val="kk-KZ"/>
        </w:rPr>
        <w:t xml:space="preserve"> при температуре</w:t>
      </w:r>
      <w:r>
        <w:rPr>
          <w:rFonts w:ascii="Times New Roman" w:hAnsi="Times New Roman" w:cs="Times New Roman"/>
          <w:sz w:val="28"/>
          <w:szCs w:val="28"/>
          <w:lang w:val="kk-KZ"/>
        </w:rPr>
        <w:t xml:space="preserve"> </w:t>
      </w:r>
      <w:r w:rsidRPr="00F2763C">
        <w:rPr>
          <w:rFonts w:ascii="Times New Roman" w:hAnsi="Times New Roman" w:cs="Times New Roman"/>
          <w:sz w:val="28"/>
          <w:szCs w:val="28"/>
        </w:rPr>
        <w:t>6</w:t>
      </w:r>
      <w:r w:rsidR="00CA417A" w:rsidRPr="00CA417A">
        <w:rPr>
          <w:rFonts w:ascii="Times New Roman" w:hAnsi="Times New Roman" w:cs="Times New Roman"/>
          <w:sz w:val="28"/>
          <w:szCs w:val="28"/>
        </w:rPr>
        <w:t>5</w:t>
      </w:r>
      <w:r w:rsidRPr="003326C1">
        <w:rPr>
          <w:rFonts w:ascii="Times New Roman" w:hAnsi="Times New Roman" w:cs="Times New Roman"/>
          <w:sz w:val="28"/>
          <w:szCs w:val="28"/>
        </w:rPr>
        <w:t>0</w:t>
      </w:r>
      <w:r>
        <w:rPr>
          <w:rFonts w:ascii="Times New Roman" w:hAnsi="Times New Roman" w:cs="Times New Roman"/>
          <w:sz w:val="28"/>
          <w:szCs w:val="28"/>
        </w:rPr>
        <w:t xml:space="preserve"> </w:t>
      </w:r>
      <w:r w:rsidRPr="00B2027A">
        <w:rPr>
          <w:rFonts w:ascii="Times New Roman" w:hAnsi="Times New Roman" w:cs="Times New Roman"/>
          <w:sz w:val="28"/>
          <w:szCs w:val="28"/>
          <w:lang w:val="kk-KZ"/>
        </w:rPr>
        <w:t xml:space="preserve">°С, количество </w:t>
      </w:r>
      <w:r w:rsidRPr="00B2027A">
        <w:rPr>
          <w:rFonts w:ascii="Times New Roman" w:hAnsi="Times New Roman" w:cs="Times New Roman"/>
          <w:sz w:val="28"/>
          <w:szCs w:val="28"/>
        </w:rPr>
        <w:t xml:space="preserve">циклов составило 50. После выдерживания при указанной температуре в течении 1 ч охлаждали в воздухе в течение 20 мин. Эту процедуру можно рассматривать как один цикл высокотемпературного окисления. </w:t>
      </w:r>
      <w:r w:rsidRPr="00B2027A">
        <w:rPr>
          <w:rFonts w:ascii="Times New Roman" w:hAnsi="Times New Roman" w:cs="Times New Roman"/>
          <w:sz w:val="28"/>
          <w:szCs w:val="28"/>
          <w:lang w:val="kk-KZ"/>
        </w:rPr>
        <w:t xml:space="preserve">После каждого цикла </w:t>
      </w:r>
      <w:r w:rsidRPr="00B2027A">
        <w:rPr>
          <w:rFonts w:ascii="Times New Roman" w:hAnsi="Times New Roman" w:cs="Times New Roman"/>
          <w:sz w:val="28"/>
          <w:szCs w:val="28"/>
        </w:rPr>
        <w:t>измеряли массу каждого образца рисунок 4</w:t>
      </w:r>
      <w:r>
        <w:rPr>
          <w:rFonts w:ascii="Times New Roman" w:hAnsi="Times New Roman" w:cs="Times New Roman"/>
          <w:sz w:val="28"/>
          <w:szCs w:val="28"/>
        </w:rPr>
        <w:t>.</w:t>
      </w:r>
      <w:r w:rsidRPr="001839D5">
        <w:rPr>
          <w:rFonts w:ascii="Times New Roman" w:hAnsi="Times New Roman" w:cs="Times New Roman"/>
          <w:sz w:val="28"/>
          <w:szCs w:val="28"/>
        </w:rPr>
        <w:t>3</w:t>
      </w:r>
      <w:r w:rsidR="002D224A">
        <w:rPr>
          <w:rFonts w:ascii="Times New Roman" w:hAnsi="Times New Roman" w:cs="Times New Roman"/>
          <w:sz w:val="28"/>
          <w:szCs w:val="28"/>
        </w:rPr>
        <w:t>8</w:t>
      </w:r>
      <w:r w:rsidRPr="00B2027A">
        <w:rPr>
          <w:rFonts w:ascii="Times New Roman" w:hAnsi="Times New Roman" w:cs="Times New Roman"/>
          <w:sz w:val="28"/>
          <w:szCs w:val="28"/>
        </w:rPr>
        <w:t xml:space="preserve">. </w:t>
      </w:r>
    </w:p>
    <w:p w14:paraId="30E958A8" w14:textId="2489B6C7" w:rsidR="004F5975" w:rsidRPr="00B2027A"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B2027A">
        <w:rPr>
          <w:rFonts w:ascii="Times New Roman" w:hAnsi="Times New Roman" w:cs="Times New Roman"/>
          <w:sz w:val="28"/>
          <w:szCs w:val="28"/>
          <w:lang w:val="kk-KZ"/>
        </w:rPr>
        <w:lastRenderedPageBreak/>
        <w:t xml:space="preserve">Как видно на рисунке </w:t>
      </w:r>
      <w:r>
        <w:rPr>
          <w:rFonts w:ascii="Times New Roman" w:hAnsi="Times New Roman" w:cs="Times New Roman"/>
          <w:sz w:val="28"/>
          <w:szCs w:val="28"/>
        </w:rPr>
        <w:t>4.</w:t>
      </w:r>
      <w:r w:rsidRPr="005A449C">
        <w:rPr>
          <w:rFonts w:ascii="Times New Roman" w:hAnsi="Times New Roman" w:cs="Times New Roman"/>
          <w:sz w:val="28"/>
          <w:szCs w:val="28"/>
        </w:rPr>
        <w:t>3</w:t>
      </w:r>
      <w:r w:rsidR="002D224A">
        <w:rPr>
          <w:rFonts w:ascii="Times New Roman" w:hAnsi="Times New Roman" w:cs="Times New Roman"/>
          <w:sz w:val="28"/>
          <w:szCs w:val="28"/>
        </w:rPr>
        <w:t>8</w:t>
      </w:r>
      <w:r w:rsidRPr="00B2027A">
        <w:rPr>
          <w:rFonts w:ascii="Times New Roman" w:hAnsi="Times New Roman" w:cs="Times New Roman"/>
          <w:sz w:val="28"/>
          <w:szCs w:val="28"/>
        </w:rPr>
        <w:t xml:space="preserve">, </w:t>
      </w:r>
      <w:r w:rsidRPr="00B2027A">
        <w:rPr>
          <w:rFonts w:ascii="Times New Roman" w:hAnsi="Times New Roman" w:cs="Times New Roman"/>
          <w:sz w:val="28"/>
          <w:szCs w:val="28"/>
          <w:lang w:val="kk-KZ"/>
        </w:rPr>
        <w:t xml:space="preserve">на </w:t>
      </w:r>
      <w:r w:rsidRPr="00B2027A">
        <w:rPr>
          <w:rFonts w:ascii="Times New Roman" w:hAnsi="Times New Roman" w:cs="Times New Roman"/>
          <w:sz w:val="28"/>
          <w:szCs w:val="28"/>
        </w:rPr>
        <w:t xml:space="preserve">10 </w:t>
      </w:r>
      <w:r w:rsidRPr="00B2027A">
        <w:rPr>
          <w:rFonts w:ascii="Times New Roman" w:hAnsi="Times New Roman" w:cs="Times New Roman"/>
          <w:sz w:val="28"/>
          <w:szCs w:val="28"/>
          <w:lang w:val="kk-KZ"/>
        </w:rPr>
        <w:t xml:space="preserve">цикле эксперимента у </w:t>
      </w:r>
      <w:r>
        <w:rPr>
          <w:rFonts w:ascii="Times New Roman" w:hAnsi="Times New Roman" w:cs="Times New Roman"/>
          <w:sz w:val="28"/>
          <w:szCs w:val="28"/>
          <w:lang w:val="kk-KZ"/>
        </w:rPr>
        <w:t xml:space="preserve">стали </w:t>
      </w:r>
      <w:r w:rsidRPr="003326C1">
        <w:rPr>
          <w:rFonts w:ascii="Times New Roman" w:hAnsi="Times New Roman" w:cs="Times New Roman"/>
          <w:sz w:val="28"/>
          <w:szCs w:val="28"/>
        </w:rPr>
        <w:t>12</w:t>
      </w:r>
      <w:r>
        <w:rPr>
          <w:rFonts w:ascii="Times New Roman" w:hAnsi="Times New Roman" w:cs="Times New Roman"/>
          <w:sz w:val="28"/>
          <w:szCs w:val="28"/>
          <w:lang w:val="kk-KZ"/>
        </w:rPr>
        <w:t>Х</w:t>
      </w:r>
      <w:r w:rsidRPr="003326C1">
        <w:rPr>
          <w:rFonts w:ascii="Times New Roman" w:hAnsi="Times New Roman" w:cs="Times New Roman"/>
          <w:sz w:val="28"/>
          <w:szCs w:val="28"/>
        </w:rPr>
        <w:t>1</w:t>
      </w:r>
      <w:r>
        <w:rPr>
          <w:rFonts w:ascii="Times New Roman" w:hAnsi="Times New Roman" w:cs="Times New Roman"/>
          <w:sz w:val="28"/>
          <w:szCs w:val="28"/>
          <w:lang w:val="kk-KZ"/>
        </w:rPr>
        <w:t>МФ</w:t>
      </w:r>
      <w:r w:rsidRPr="00B2027A">
        <w:rPr>
          <w:rFonts w:ascii="Times New Roman" w:hAnsi="Times New Roman" w:cs="Times New Roman"/>
          <w:sz w:val="28"/>
          <w:szCs w:val="28"/>
          <w:lang w:val="kk-KZ"/>
        </w:rPr>
        <w:t xml:space="preserve"> и на </w:t>
      </w:r>
      <w:r w:rsidRPr="00B2027A">
        <w:rPr>
          <w:rFonts w:ascii="Times New Roman" w:hAnsi="Times New Roman" w:cs="Times New Roman"/>
          <w:sz w:val="28"/>
          <w:szCs w:val="28"/>
        </w:rPr>
        <w:t xml:space="preserve">33 </w:t>
      </w:r>
      <w:r w:rsidRPr="00B2027A">
        <w:rPr>
          <w:rFonts w:ascii="Times New Roman" w:hAnsi="Times New Roman" w:cs="Times New Roman"/>
          <w:sz w:val="28"/>
          <w:szCs w:val="28"/>
          <w:lang w:val="kk-KZ"/>
        </w:rPr>
        <w:t xml:space="preserve">цикле у образца </w:t>
      </w:r>
      <w:r w:rsidRPr="003326C1">
        <w:rPr>
          <w:rFonts w:ascii="Times New Roman" w:hAnsi="Times New Roman" w:cs="Times New Roman"/>
          <w:sz w:val="28"/>
          <w:szCs w:val="28"/>
          <w:lang w:val="kk-KZ"/>
        </w:rPr>
        <w:t>Cr</w:t>
      </w:r>
      <w:r w:rsidRPr="00B03A1E">
        <w:rPr>
          <w:rFonts w:ascii="Times New Roman" w:hAnsi="Times New Roman" w:cs="Times New Roman"/>
          <w:sz w:val="28"/>
          <w:szCs w:val="28"/>
          <w:vertAlign w:val="subscript"/>
          <w:lang w:val="kk-KZ"/>
        </w:rPr>
        <w:t>3</w:t>
      </w:r>
      <w:r w:rsidRPr="003326C1">
        <w:rPr>
          <w:rFonts w:ascii="Times New Roman" w:hAnsi="Times New Roman" w:cs="Times New Roman"/>
          <w:sz w:val="28"/>
          <w:szCs w:val="28"/>
          <w:lang w:val="kk-KZ"/>
        </w:rPr>
        <w:t>C</w:t>
      </w:r>
      <w:r w:rsidRPr="00B03A1E">
        <w:rPr>
          <w:rFonts w:ascii="Times New Roman" w:hAnsi="Times New Roman" w:cs="Times New Roman"/>
          <w:sz w:val="28"/>
          <w:szCs w:val="28"/>
          <w:vertAlign w:val="subscript"/>
          <w:lang w:val="kk-KZ"/>
        </w:rPr>
        <w:t>2</w:t>
      </w:r>
      <w:r w:rsidRPr="003326C1">
        <w:rPr>
          <w:rFonts w:ascii="Times New Roman" w:hAnsi="Times New Roman" w:cs="Times New Roman"/>
          <w:sz w:val="28"/>
          <w:szCs w:val="28"/>
          <w:lang w:val="kk-KZ"/>
        </w:rPr>
        <w:t>-NiCr(Homo)</w:t>
      </w:r>
      <w:r>
        <w:rPr>
          <w:rFonts w:ascii="Times New Roman" w:hAnsi="Times New Roman" w:cs="Times New Roman"/>
          <w:sz w:val="28"/>
          <w:szCs w:val="28"/>
          <w:lang w:val="kk-KZ"/>
        </w:rPr>
        <w:t xml:space="preserve"> </w:t>
      </w:r>
      <w:r w:rsidRPr="00B2027A">
        <w:rPr>
          <w:rFonts w:ascii="Times New Roman" w:hAnsi="Times New Roman" w:cs="Times New Roman"/>
          <w:sz w:val="28"/>
          <w:szCs w:val="28"/>
          <w:lang w:val="kk-KZ"/>
        </w:rPr>
        <w:t>наблюдается резкое изменение массы, что показывает об отслоении образовавшейся ока</w:t>
      </w:r>
      <w:r>
        <w:rPr>
          <w:rFonts w:ascii="Times New Roman" w:hAnsi="Times New Roman" w:cs="Times New Roman"/>
          <w:sz w:val="28"/>
          <w:szCs w:val="28"/>
          <w:lang w:val="kk-KZ"/>
        </w:rPr>
        <w:t xml:space="preserve">лины, тем временем, у образца </w:t>
      </w:r>
      <w:r w:rsidRPr="003326C1">
        <w:rPr>
          <w:rFonts w:ascii="Times New Roman" w:hAnsi="Times New Roman" w:cs="Times New Roman"/>
          <w:sz w:val="28"/>
          <w:szCs w:val="28"/>
          <w:lang w:val="kk-KZ"/>
        </w:rPr>
        <w:t>Cr</w:t>
      </w:r>
      <w:r w:rsidRPr="00B03A1E">
        <w:rPr>
          <w:rFonts w:ascii="Times New Roman" w:hAnsi="Times New Roman" w:cs="Times New Roman"/>
          <w:sz w:val="28"/>
          <w:szCs w:val="28"/>
          <w:vertAlign w:val="subscript"/>
          <w:lang w:val="kk-KZ"/>
        </w:rPr>
        <w:t>3</w:t>
      </w:r>
      <w:r w:rsidRPr="003326C1">
        <w:rPr>
          <w:rFonts w:ascii="Times New Roman" w:hAnsi="Times New Roman" w:cs="Times New Roman"/>
          <w:sz w:val="28"/>
          <w:szCs w:val="28"/>
          <w:lang w:val="kk-KZ"/>
        </w:rPr>
        <w:t>C</w:t>
      </w:r>
      <w:r w:rsidRPr="00B03A1E">
        <w:rPr>
          <w:rFonts w:ascii="Times New Roman" w:hAnsi="Times New Roman" w:cs="Times New Roman"/>
          <w:sz w:val="28"/>
          <w:szCs w:val="28"/>
          <w:vertAlign w:val="subscript"/>
          <w:lang w:val="kk-KZ"/>
        </w:rPr>
        <w:t>2</w:t>
      </w:r>
      <w:r w:rsidRPr="003326C1">
        <w:rPr>
          <w:rFonts w:ascii="Times New Roman" w:hAnsi="Times New Roman" w:cs="Times New Roman"/>
          <w:sz w:val="28"/>
          <w:szCs w:val="28"/>
          <w:lang w:val="kk-KZ"/>
        </w:rPr>
        <w:t>-NiCr(</w:t>
      </w:r>
      <w:r>
        <w:rPr>
          <w:rFonts w:ascii="Times New Roman" w:hAnsi="Times New Roman" w:cs="Times New Roman"/>
          <w:sz w:val="28"/>
          <w:szCs w:val="28"/>
          <w:lang w:val="en-US"/>
        </w:rPr>
        <w:t>Grad</w:t>
      </w:r>
      <w:r w:rsidRPr="003326C1">
        <w:rPr>
          <w:rFonts w:ascii="Times New Roman" w:hAnsi="Times New Roman" w:cs="Times New Roman"/>
          <w:sz w:val="28"/>
          <w:szCs w:val="28"/>
          <w:lang w:val="kk-KZ"/>
        </w:rPr>
        <w:t>)</w:t>
      </w:r>
      <w:r w:rsidRPr="00B2027A">
        <w:rPr>
          <w:rFonts w:ascii="Times New Roman" w:hAnsi="Times New Roman" w:cs="Times New Roman"/>
          <w:sz w:val="28"/>
          <w:szCs w:val="28"/>
          <w:lang w:val="kk-KZ"/>
        </w:rPr>
        <w:t xml:space="preserve"> рост массы идет стабильными темпами, без отслоения окалины</w:t>
      </w:r>
      <w:r>
        <w:rPr>
          <w:rFonts w:ascii="Times New Roman" w:hAnsi="Times New Roman" w:cs="Times New Roman"/>
          <w:sz w:val="28"/>
          <w:szCs w:val="28"/>
          <w:lang w:val="kk-KZ"/>
        </w:rPr>
        <w:t xml:space="preserve"> (таблица 4.7)</w:t>
      </w:r>
      <w:r w:rsidRPr="00B2027A">
        <w:rPr>
          <w:rFonts w:ascii="Times New Roman" w:hAnsi="Times New Roman" w:cs="Times New Roman"/>
          <w:sz w:val="28"/>
          <w:szCs w:val="28"/>
          <w:lang w:val="kk-KZ"/>
        </w:rPr>
        <w:t>.</w:t>
      </w:r>
    </w:p>
    <w:p w14:paraId="02FAE3AD" w14:textId="77777777" w:rsidR="004F5975" w:rsidRPr="00B2027A"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DFD11A0" w14:textId="005FDEE8" w:rsidR="004F5975" w:rsidRDefault="004F5975" w:rsidP="0072633F">
      <w:pPr>
        <w:shd w:val="clear" w:color="auto" w:fill="FFFFFF" w:themeFill="background1"/>
        <w:tabs>
          <w:tab w:val="left" w:pos="993"/>
        </w:tabs>
        <w:overflowPunct w:val="0"/>
        <w:spacing w:after="0" w:line="240" w:lineRule="auto"/>
        <w:ind w:firstLine="142"/>
        <w:contextualSpacing/>
        <w:jc w:val="center"/>
        <w:textAlignment w:val="baseline"/>
        <w:rPr>
          <w:rFonts w:ascii="Times New Roman" w:hAnsi="Times New Roman" w:cs="Times New Roman"/>
          <w:sz w:val="28"/>
          <w:szCs w:val="28"/>
          <w:lang w:val="kk-KZ"/>
        </w:rPr>
      </w:pPr>
      <w:r w:rsidRPr="00C977EB">
        <w:rPr>
          <w:rFonts w:ascii="Times New Roman" w:hAnsi="Times New Roman" w:cs="Times New Roman"/>
          <w:noProof/>
          <w:sz w:val="28"/>
          <w:szCs w:val="28"/>
          <w:lang w:eastAsia="ru-RU"/>
        </w:rPr>
        <w:drawing>
          <wp:inline distT="0" distB="0" distL="0" distR="0" wp14:anchorId="427E1495" wp14:editId="588EB441">
            <wp:extent cx="4956289" cy="4454595"/>
            <wp:effectExtent l="0" t="0" r="0" b="3175"/>
            <wp:docPr id="1362859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308839" name=""/>
                    <pic:cNvPicPr/>
                  </pic:nvPicPr>
                  <pic:blipFill>
                    <a:blip r:embed="rId88"/>
                    <a:stretch>
                      <a:fillRect/>
                    </a:stretch>
                  </pic:blipFill>
                  <pic:spPr>
                    <a:xfrm>
                      <a:off x="0" y="0"/>
                      <a:ext cx="4979133" cy="4475127"/>
                    </a:xfrm>
                    <a:prstGeom prst="rect">
                      <a:avLst/>
                    </a:prstGeom>
                  </pic:spPr>
                </pic:pic>
              </a:graphicData>
            </a:graphic>
          </wp:inline>
        </w:drawing>
      </w:r>
    </w:p>
    <w:p w14:paraId="209A26A8" w14:textId="2A7ACABA" w:rsidR="004F5975" w:rsidRPr="00C932C6" w:rsidRDefault="004F5975" w:rsidP="0072633F">
      <w:pPr>
        <w:tabs>
          <w:tab w:val="left" w:pos="993"/>
        </w:tabs>
        <w:overflowPunct w:val="0"/>
        <w:contextualSpacing/>
        <w:jc w:val="center"/>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а) Cr</w:t>
      </w:r>
      <w:r w:rsidRPr="004F5975">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C</w:t>
      </w:r>
      <w:r w:rsidRPr="004F5975">
        <w:rPr>
          <w:rFonts w:ascii="Times New Roman" w:hAnsi="Times New Roman" w:cs="Times New Roman"/>
          <w:sz w:val="28"/>
          <w:szCs w:val="28"/>
          <w:vertAlign w:val="subscript"/>
          <w:lang w:val="kk-KZ"/>
        </w:rPr>
        <w:t>2</w:t>
      </w:r>
      <w:r w:rsidRPr="004F5975">
        <w:rPr>
          <w:rFonts w:ascii="Times New Roman" w:hAnsi="Times New Roman" w:cs="Times New Roman"/>
          <w:sz w:val="28"/>
          <w:szCs w:val="28"/>
          <w:lang w:val="kk-KZ"/>
        </w:rPr>
        <w:t>-</w:t>
      </w:r>
      <w:r w:rsidRPr="00C932C6">
        <w:rPr>
          <w:rFonts w:ascii="Times New Roman" w:hAnsi="Times New Roman" w:cs="Times New Roman"/>
          <w:sz w:val="28"/>
          <w:szCs w:val="28"/>
          <w:lang w:val="kk-KZ"/>
        </w:rPr>
        <w:t>NiCr(Grad)</w:t>
      </w:r>
      <w:r>
        <w:rPr>
          <w:rFonts w:ascii="Times New Roman" w:hAnsi="Times New Roman" w:cs="Times New Roman"/>
          <w:sz w:val="28"/>
          <w:szCs w:val="28"/>
          <w:lang w:val="kk-KZ"/>
        </w:rPr>
        <w:t>;</w:t>
      </w:r>
      <w:r w:rsidRPr="008519C3">
        <w:rPr>
          <w:rFonts w:ascii="Times New Roman" w:hAnsi="Times New Roman" w:cs="Times New Roman"/>
          <w:sz w:val="28"/>
          <w:szCs w:val="28"/>
          <w:lang w:val="kk-KZ"/>
        </w:rPr>
        <w:t xml:space="preserve"> </w:t>
      </w:r>
      <w:r w:rsidRPr="00C932C6">
        <w:rPr>
          <w:rFonts w:ascii="Times New Roman" w:hAnsi="Times New Roman" w:cs="Times New Roman"/>
          <w:sz w:val="28"/>
          <w:szCs w:val="28"/>
          <w:lang w:val="kk-KZ"/>
        </w:rPr>
        <w:t>б)</w:t>
      </w:r>
      <w:r w:rsidRPr="008519C3">
        <w:rPr>
          <w:rFonts w:ascii="Times New Roman" w:hAnsi="Times New Roman" w:cs="Times New Roman"/>
          <w:sz w:val="28"/>
          <w:szCs w:val="28"/>
          <w:lang w:val="kk-KZ"/>
        </w:rPr>
        <w:t xml:space="preserve"> </w:t>
      </w:r>
      <w:r>
        <w:rPr>
          <w:rFonts w:ascii="Times New Roman" w:hAnsi="Times New Roman" w:cs="Times New Roman"/>
          <w:sz w:val="28"/>
          <w:szCs w:val="28"/>
          <w:lang w:val="kk-KZ"/>
        </w:rPr>
        <w:t>Cr</w:t>
      </w:r>
      <w:r w:rsidRPr="004F5975">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C</w:t>
      </w:r>
      <w:r w:rsidRPr="004F5975">
        <w:rPr>
          <w:rFonts w:ascii="Times New Roman" w:hAnsi="Times New Roman" w:cs="Times New Roman"/>
          <w:sz w:val="28"/>
          <w:szCs w:val="28"/>
          <w:vertAlign w:val="subscript"/>
          <w:lang w:val="kk-KZ"/>
        </w:rPr>
        <w:t>2</w:t>
      </w:r>
      <w:r w:rsidRPr="004F5975">
        <w:rPr>
          <w:rFonts w:ascii="Times New Roman" w:hAnsi="Times New Roman" w:cs="Times New Roman"/>
          <w:sz w:val="28"/>
          <w:szCs w:val="28"/>
          <w:lang w:val="kk-KZ"/>
        </w:rPr>
        <w:t>-</w:t>
      </w:r>
      <w:r w:rsidRPr="00C932C6">
        <w:rPr>
          <w:rFonts w:ascii="Times New Roman" w:hAnsi="Times New Roman" w:cs="Times New Roman"/>
          <w:sz w:val="28"/>
          <w:szCs w:val="28"/>
          <w:lang w:val="kk-KZ"/>
        </w:rPr>
        <w:t>NiCr (Homo)</w:t>
      </w:r>
      <w:r>
        <w:rPr>
          <w:rFonts w:ascii="Times New Roman" w:hAnsi="Times New Roman" w:cs="Times New Roman"/>
          <w:sz w:val="28"/>
          <w:szCs w:val="28"/>
          <w:lang w:val="kk-KZ"/>
        </w:rPr>
        <w:t>;</w:t>
      </w:r>
      <w:r w:rsidRPr="00C932C6">
        <w:rPr>
          <w:rFonts w:ascii="Times New Roman" w:hAnsi="Times New Roman" w:cs="Times New Roman"/>
          <w:sz w:val="28"/>
          <w:szCs w:val="28"/>
          <w:lang w:val="kk-KZ"/>
        </w:rPr>
        <w:t xml:space="preserve"> в) сталь 12Х1МФ </w:t>
      </w:r>
    </w:p>
    <w:p w14:paraId="54C9CB47" w14:textId="77777777" w:rsidR="004F5975" w:rsidRPr="00C977EB" w:rsidRDefault="004F5975" w:rsidP="0072633F">
      <w:pPr>
        <w:shd w:val="clear" w:color="auto" w:fill="FFFFFF" w:themeFill="background1"/>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p>
    <w:p w14:paraId="5C88513C" w14:textId="02912E27" w:rsidR="004F5975" w:rsidRPr="00B2027A" w:rsidRDefault="004F5975" w:rsidP="0072633F">
      <w:pPr>
        <w:shd w:val="clear" w:color="auto" w:fill="FFFFFF" w:themeFill="background1"/>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C977EB">
        <w:rPr>
          <w:rFonts w:ascii="Times New Roman" w:hAnsi="Times New Roman" w:cs="Times New Roman"/>
          <w:sz w:val="28"/>
          <w:szCs w:val="28"/>
          <w:lang w:val="kk-KZ"/>
        </w:rPr>
        <w:t xml:space="preserve">Рисунок </w:t>
      </w:r>
      <w:r w:rsidRPr="00C977EB">
        <w:rPr>
          <w:rFonts w:ascii="Times New Roman" w:hAnsi="Times New Roman" w:cs="Times New Roman"/>
          <w:sz w:val="28"/>
          <w:szCs w:val="28"/>
        </w:rPr>
        <w:t>4.3</w:t>
      </w:r>
      <w:r w:rsidR="002D224A">
        <w:rPr>
          <w:rFonts w:ascii="Times New Roman" w:hAnsi="Times New Roman" w:cs="Times New Roman"/>
          <w:sz w:val="28"/>
          <w:szCs w:val="28"/>
        </w:rPr>
        <w:t>8</w:t>
      </w:r>
      <w:r w:rsidRPr="00C977EB">
        <w:rPr>
          <w:rFonts w:ascii="Times New Roman" w:hAnsi="Times New Roman" w:cs="Times New Roman"/>
          <w:sz w:val="28"/>
          <w:szCs w:val="28"/>
          <w:lang w:val="kk-KZ"/>
        </w:rPr>
        <w:t xml:space="preserve"> </w:t>
      </w:r>
      <w:r w:rsidR="002D224A">
        <w:rPr>
          <w:sz w:val="28"/>
          <w:szCs w:val="28"/>
          <w:lang w:val="kk-KZ"/>
        </w:rPr>
        <w:t>‒</w:t>
      </w:r>
      <w:r w:rsidRPr="00C977EB">
        <w:rPr>
          <w:rFonts w:ascii="Times New Roman" w:hAnsi="Times New Roman" w:cs="Times New Roman"/>
          <w:sz w:val="28"/>
          <w:szCs w:val="28"/>
        </w:rPr>
        <w:t xml:space="preserve"> </w:t>
      </w:r>
      <w:r w:rsidRPr="00C977EB">
        <w:rPr>
          <w:rFonts w:ascii="Times New Roman" w:hAnsi="Times New Roman" w:cs="Times New Roman"/>
          <w:sz w:val="28"/>
          <w:szCs w:val="28"/>
          <w:lang w:val="kk-KZ"/>
        </w:rPr>
        <w:t xml:space="preserve">График изменения массы образцов при испытаний к </w:t>
      </w:r>
      <w:r w:rsidRPr="00C977EB">
        <w:rPr>
          <w:rFonts w:ascii="Times New Roman" w:hAnsi="Times New Roman" w:cs="Times New Roman"/>
          <w:sz w:val="28"/>
          <w:szCs w:val="28"/>
        </w:rPr>
        <w:t>высокотемпературному окислению, количество циклов 50</w:t>
      </w:r>
      <w:r w:rsidRPr="00C977EB">
        <w:rPr>
          <w:rFonts w:ascii="Times New Roman" w:hAnsi="Times New Roman" w:cs="Times New Roman"/>
          <w:sz w:val="28"/>
          <w:szCs w:val="28"/>
          <w:lang w:val="kk-KZ"/>
        </w:rPr>
        <w:t xml:space="preserve"> </w:t>
      </w:r>
    </w:p>
    <w:p w14:paraId="74A160F5"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E118200" w14:textId="22DEA70E" w:rsidR="004F5975" w:rsidRDefault="004F5975" w:rsidP="002D224A">
      <w:pPr>
        <w:tabs>
          <w:tab w:val="left" w:pos="993"/>
        </w:tabs>
        <w:overflowPunct w:val="0"/>
        <w:spacing w:after="0" w:line="240" w:lineRule="auto"/>
        <w:contextualSpacing/>
        <w:textAlignment w:val="baseline"/>
        <w:rPr>
          <w:rFonts w:ascii="Times New Roman" w:hAnsi="Times New Roman" w:cs="Times New Roman"/>
          <w:sz w:val="28"/>
          <w:szCs w:val="28"/>
        </w:rPr>
      </w:pPr>
      <w:r>
        <w:rPr>
          <w:rFonts w:ascii="Times New Roman" w:hAnsi="Times New Roman" w:cs="Times New Roman"/>
          <w:sz w:val="28"/>
          <w:szCs w:val="28"/>
          <w:lang w:val="kk-KZ"/>
        </w:rPr>
        <w:t>Таблица</w:t>
      </w:r>
      <w:r w:rsidRPr="00B2027A">
        <w:rPr>
          <w:rFonts w:ascii="Times New Roman" w:hAnsi="Times New Roman" w:cs="Times New Roman"/>
          <w:sz w:val="28"/>
          <w:szCs w:val="28"/>
          <w:lang w:val="kk-KZ"/>
        </w:rPr>
        <w:t xml:space="preserve"> </w:t>
      </w:r>
      <w:r w:rsidRPr="00B2027A">
        <w:rPr>
          <w:rFonts w:ascii="Times New Roman" w:hAnsi="Times New Roman" w:cs="Times New Roman"/>
          <w:sz w:val="28"/>
          <w:szCs w:val="28"/>
        </w:rPr>
        <w:t>4</w:t>
      </w:r>
      <w:r>
        <w:rPr>
          <w:rFonts w:ascii="Times New Roman" w:hAnsi="Times New Roman" w:cs="Times New Roman"/>
          <w:sz w:val="28"/>
          <w:szCs w:val="28"/>
        </w:rPr>
        <w:t>.7</w:t>
      </w:r>
      <w:r w:rsidRPr="00B2027A">
        <w:rPr>
          <w:rFonts w:ascii="Times New Roman" w:hAnsi="Times New Roman" w:cs="Times New Roman"/>
          <w:sz w:val="28"/>
          <w:szCs w:val="28"/>
          <w:lang w:val="kk-KZ"/>
        </w:rPr>
        <w:t xml:space="preserve"> </w:t>
      </w:r>
      <w:r w:rsidR="002D224A">
        <w:rPr>
          <w:sz w:val="28"/>
          <w:szCs w:val="28"/>
          <w:lang w:val="kk-KZ"/>
        </w:rPr>
        <w:t>‒</w:t>
      </w:r>
      <w:r w:rsidRPr="00B2027A">
        <w:rPr>
          <w:rFonts w:ascii="Times New Roman" w:hAnsi="Times New Roman" w:cs="Times New Roman"/>
          <w:sz w:val="28"/>
          <w:szCs w:val="28"/>
          <w:lang w:val="kk-KZ"/>
        </w:rPr>
        <w:t xml:space="preserve"> Результаты</w:t>
      </w:r>
      <w:r w:rsidRPr="00B2027A">
        <w:rPr>
          <w:rFonts w:ascii="Times New Roman" w:hAnsi="Times New Roman" w:cs="Times New Roman"/>
          <w:sz w:val="28"/>
          <w:szCs w:val="28"/>
        </w:rPr>
        <w:t xml:space="preserve"> испытаний к </w:t>
      </w:r>
      <w:r>
        <w:rPr>
          <w:rFonts w:ascii="Times New Roman" w:hAnsi="Times New Roman" w:cs="Times New Roman"/>
          <w:sz w:val="28"/>
          <w:szCs w:val="28"/>
        </w:rPr>
        <w:t>высокотемпературному окислению</w:t>
      </w:r>
      <w:r w:rsidRPr="003326C1">
        <w:rPr>
          <w:rFonts w:ascii="Times New Roman" w:hAnsi="Times New Roman" w:cs="Times New Roman"/>
          <w:sz w:val="28"/>
          <w:szCs w:val="28"/>
        </w:rPr>
        <w:t xml:space="preserve"> </w:t>
      </w:r>
    </w:p>
    <w:p w14:paraId="52BB9AC7" w14:textId="77777777" w:rsidR="002D224A" w:rsidRPr="007F6A7E" w:rsidRDefault="002D224A" w:rsidP="002D224A">
      <w:pPr>
        <w:tabs>
          <w:tab w:val="left" w:pos="993"/>
        </w:tabs>
        <w:overflowPunct w:val="0"/>
        <w:spacing w:after="0" w:line="240" w:lineRule="auto"/>
        <w:contextualSpacing/>
        <w:textAlignment w:val="baseline"/>
        <w:rPr>
          <w:rFonts w:ascii="Times New Roman" w:hAnsi="Times New Roman" w:cs="Times New Roman"/>
          <w:sz w:val="28"/>
          <w:szCs w:val="28"/>
        </w:rPr>
      </w:pPr>
    </w:p>
    <w:tbl>
      <w:tblPr>
        <w:tblStyle w:val="21"/>
        <w:tblW w:w="0" w:type="auto"/>
        <w:jc w:val="center"/>
        <w:tblLook w:val="04A0" w:firstRow="1" w:lastRow="0" w:firstColumn="1" w:lastColumn="0" w:noHBand="0" w:noVBand="1"/>
      </w:tblPr>
      <w:tblGrid>
        <w:gridCol w:w="2659"/>
        <w:gridCol w:w="2409"/>
        <w:gridCol w:w="2410"/>
        <w:gridCol w:w="2094"/>
      </w:tblGrid>
      <w:tr w:rsidR="004F5975" w:rsidRPr="00B2027A" w14:paraId="63F636C0" w14:textId="77777777" w:rsidTr="0072633F">
        <w:trPr>
          <w:tblHeader/>
          <w:jc w:val="center"/>
        </w:trPr>
        <w:tc>
          <w:tcPr>
            <w:tcW w:w="2659" w:type="dxa"/>
            <w:tcMar>
              <w:left w:w="28" w:type="dxa"/>
              <w:right w:w="28" w:type="dxa"/>
            </w:tcMar>
            <w:vAlign w:val="center"/>
          </w:tcPr>
          <w:p w14:paraId="30B52287" w14:textId="77777777" w:rsidR="004F5975" w:rsidRPr="00B2027A" w:rsidRDefault="004F5975" w:rsidP="00E91700">
            <w:pPr>
              <w:tabs>
                <w:tab w:val="left" w:pos="993"/>
              </w:tabs>
              <w:overflowPunct w:val="0"/>
              <w:contextualSpacing/>
              <w:jc w:val="both"/>
              <w:textAlignment w:val="baseline"/>
              <w:rPr>
                <w:rFonts w:ascii="Times New Roman" w:hAnsi="Times New Roman" w:cs="Times New Roman"/>
                <w:sz w:val="28"/>
                <w:szCs w:val="28"/>
                <w:lang w:val="kk-KZ"/>
              </w:rPr>
            </w:pPr>
            <w:r w:rsidRPr="00B2027A">
              <w:rPr>
                <w:rFonts w:ascii="Times New Roman" w:hAnsi="Times New Roman" w:cs="Times New Roman"/>
                <w:sz w:val="28"/>
                <w:szCs w:val="28"/>
                <w:lang w:val="kk-KZ"/>
              </w:rPr>
              <w:t>Количество циклов</w:t>
            </w:r>
          </w:p>
        </w:tc>
        <w:tc>
          <w:tcPr>
            <w:tcW w:w="2409" w:type="dxa"/>
            <w:tcMar>
              <w:left w:w="28" w:type="dxa"/>
              <w:right w:w="28" w:type="dxa"/>
            </w:tcMar>
            <w:vAlign w:val="center"/>
          </w:tcPr>
          <w:p w14:paraId="2FFA5781" w14:textId="57D36069" w:rsidR="007D5A8F" w:rsidRPr="00D60605" w:rsidRDefault="004F5975" w:rsidP="00D60605">
            <w:pPr>
              <w:tabs>
                <w:tab w:val="left" w:pos="993"/>
              </w:tabs>
              <w:overflowPunct w:val="0"/>
              <w:contextualSpacing/>
              <w:jc w:val="center"/>
              <w:textAlignment w:val="baseline"/>
              <w:rPr>
                <w:rFonts w:ascii="Times New Roman" w:hAnsi="Times New Roman" w:cs="Times New Roman"/>
                <w:sz w:val="28"/>
                <w:szCs w:val="28"/>
                <w:lang w:val="kk-KZ"/>
              </w:rPr>
            </w:pPr>
            <w:r w:rsidRPr="003326C1">
              <w:rPr>
                <w:rFonts w:ascii="Times New Roman" w:hAnsi="Times New Roman" w:cs="Times New Roman"/>
                <w:sz w:val="28"/>
                <w:szCs w:val="28"/>
                <w:lang w:val="kk-KZ"/>
              </w:rPr>
              <w:t>Cr</w:t>
            </w:r>
            <w:r w:rsidRPr="00057EAF">
              <w:rPr>
                <w:rFonts w:ascii="Times New Roman" w:hAnsi="Times New Roman" w:cs="Times New Roman"/>
                <w:sz w:val="28"/>
                <w:szCs w:val="28"/>
                <w:vertAlign w:val="subscript"/>
                <w:lang w:val="kk-KZ"/>
              </w:rPr>
              <w:t>3</w:t>
            </w:r>
            <w:r w:rsidRPr="003326C1">
              <w:rPr>
                <w:rFonts w:ascii="Times New Roman" w:hAnsi="Times New Roman" w:cs="Times New Roman"/>
                <w:sz w:val="28"/>
                <w:szCs w:val="28"/>
                <w:lang w:val="kk-KZ"/>
              </w:rPr>
              <w:t>C</w:t>
            </w:r>
            <w:r w:rsidRPr="00057EAF">
              <w:rPr>
                <w:rFonts w:ascii="Times New Roman" w:hAnsi="Times New Roman" w:cs="Times New Roman"/>
                <w:sz w:val="28"/>
                <w:szCs w:val="28"/>
                <w:vertAlign w:val="subscript"/>
                <w:lang w:val="kk-KZ"/>
              </w:rPr>
              <w:t>2</w:t>
            </w:r>
            <w:r w:rsidRPr="003326C1">
              <w:rPr>
                <w:rFonts w:ascii="Times New Roman" w:hAnsi="Times New Roman" w:cs="Times New Roman"/>
                <w:sz w:val="28"/>
                <w:szCs w:val="28"/>
                <w:lang w:val="kk-KZ"/>
              </w:rPr>
              <w:t>-NiCr(</w:t>
            </w:r>
            <w:r>
              <w:rPr>
                <w:rFonts w:ascii="Times New Roman" w:hAnsi="Times New Roman" w:cs="Times New Roman"/>
                <w:sz w:val="28"/>
                <w:szCs w:val="28"/>
                <w:lang w:val="en-US"/>
              </w:rPr>
              <w:t>Grad</w:t>
            </w:r>
            <w:r w:rsidRPr="003326C1">
              <w:rPr>
                <w:rFonts w:ascii="Times New Roman" w:hAnsi="Times New Roman" w:cs="Times New Roman"/>
                <w:sz w:val="28"/>
                <w:szCs w:val="28"/>
                <w:lang w:val="kk-KZ"/>
              </w:rPr>
              <w:t>)</w:t>
            </w:r>
          </w:p>
        </w:tc>
        <w:tc>
          <w:tcPr>
            <w:tcW w:w="2410" w:type="dxa"/>
            <w:tcMar>
              <w:left w:w="28" w:type="dxa"/>
              <w:right w:w="28" w:type="dxa"/>
            </w:tcMar>
            <w:vAlign w:val="center"/>
          </w:tcPr>
          <w:p w14:paraId="31FBCE20" w14:textId="77777777" w:rsidR="004F5975" w:rsidRPr="0061735F" w:rsidRDefault="004F5975" w:rsidP="00021D35">
            <w:pPr>
              <w:tabs>
                <w:tab w:val="left" w:pos="993"/>
              </w:tabs>
              <w:overflowPunct w:val="0"/>
              <w:contextualSpacing/>
              <w:jc w:val="center"/>
              <w:textAlignment w:val="baseline"/>
              <w:rPr>
                <w:rFonts w:ascii="Times New Roman" w:hAnsi="Times New Roman" w:cs="Times New Roman"/>
                <w:sz w:val="28"/>
                <w:szCs w:val="28"/>
                <w:lang w:val="en-US"/>
              </w:rPr>
            </w:pPr>
            <w:r w:rsidRPr="003326C1">
              <w:rPr>
                <w:rFonts w:ascii="Times New Roman" w:hAnsi="Times New Roman" w:cs="Times New Roman"/>
                <w:sz w:val="28"/>
                <w:szCs w:val="28"/>
                <w:lang w:val="kk-KZ"/>
              </w:rPr>
              <w:t>Cr</w:t>
            </w:r>
            <w:r w:rsidRPr="00057EAF">
              <w:rPr>
                <w:rFonts w:ascii="Times New Roman" w:hAnsi="Times New Roman" w:cs="Times New Roman"/>
                <w:sz w:val="28"/>
                <w:szCs w:val="28"/>
                <w:vertAlign w:val="subscript"/>
                <w:lang w:val="kk-KZ"/>
              </w:rPr>
              <w:t>3</w:t>
            </w:r>
            <w:r w:rsidRPr="003326C1">
              <w:rPr>
                <w:rFonts w:ascii="Times New Roman" w:hAnsi="Times New Roman" w:cs="Times New Roman"/>
                <w:sz w:val="28"/>
                <w:szCs w:val="28"/>
                <w:lang w:val="kk-KZ"/>
              </w:rPr>
              <w:t>C</w:t>
            </w:r>
            <w:r w:rsidRPr="00057EAF">
              <w:rPr>
                <w:rFonts w:ascii="Times New Roman" w:hAnsi="Times New Roman" w:cs="Times New Roman"/>
                <w:sz w:val="28"/>
                <w:szCs w:val="28"/>
                <w:vertAlign w:val="subscript"/>
                <w:lang w:val="kk-KZ"/>
              </w:rPr>
              <w:t>2</w:t>
            </w:r>
            <w:r w:rsidRPr="003326C1">
              <w:rPr>
                <w:rFonts w:ascii="Times New Roman" w:hAnsi="Times New Roman" w:cs="Times New Roman"/>
                <w:sz w:val="28"/>
                <w:szCs w:val="28"/>
                <w:lang w:val="kk-KZ"/>
              </w:rPr>
              <w:t>-NiCr(Homo)</w:t>
            </w:r>
          </w:p>
        </w:tc>
        <w:tc>
          <w:tcPr>
            <w:tcW w:w="2094" w:type="dxa"/>
            <w:tcMar>
              <w:left w:w="28" w:type="dxa"/>
              <w:right w:w="28" w:type="dxa"/>
            </w:tcMar>
            <w:vAlign w:val="center"/>
          </w:tcPr>
          <w:p w14:paraId="241F686F" w14:textId="77777777" w:rsidR="004F5975" w:rsidRPr="0061735F" w:rsidRDefault="004F5975" w:rsidP="00021D35">
            <w:pPr>
              <w:tabs>
                <w:tab w:val="left" w:pos="993"/>
              </w:tabs>
              <w:overflowPunct w:val="0"/>
              <w:contextualSpacing/>
              <w:jc w:val="center"/>
              <w:textAlignment w:val="baseline"/>
              <w:rPr>
                <w:rFonts w:ascii="Times New Roman" w:hAnsi="Times New Roman" w:cs="Times New Roman"/>
                <w:sz w:val="28"/>
                <w:szCs w:val="28"/>
              </w:rPr>
            </w:pPr>
            <w:r w:rsidRPr="0061735F">
              <w:rPr>
                <w:rFonts w:ascii="Times New Roman" w:hAnsi="Times New Roman" w:cs="Times New Roman"/>
                <w:sz w:val="28"/>
                <w:szCs w:val="28"/>
                <w:lang w:val="kk-KZ"/>
              </w:rPr>
              <w:t>ста</w:t>
            </w:r>
            <w:r>
              <w:rPr>
                <w:rFonts w:ascii="Times New Roman" w:hAnsi="Times New Roman" w:cs="Times New Roman"/>
                <w:sz w:val="28"/>
                <w:szCs w:val="28"/>
                <w:lang w:val="kk-KZ"/>
              </w:rPr>
              <w:t>ль</w:t>
            </w:r>
            <w:r w:rsidRPr="0061735F">
              <w:rPr>
                <w:rFonts w:ascii="Times New Roman" w:hAnsi="Times New Roman" w:cs="Times New Roman"/>
                <w:sz w:val="28"/>
                <w:szCs w:val="28"/>
                <w:lang w:val="kk-KZ"/>
              </w:rPr>
              <w:t xml:space="preserve"> 12Х1МФ</w:t>
            </w:r>
          </w:p>
        </w:tc>
      </w:tr>
      <w:tr w:rsidR="004F5975" w:rsidRPr="00B2027A" w14:paraId="21731FA3" w14:textId="77777777" w:rsidTr="00392812">
        <w:trPr>
          <w:jc w:val="center"/>
        </w:trPr>
        <w:tc>
          <w:tcPr>
            <w:tcW w:w="2659" w:type="dxa"/>
            <w:tcMar>
              <w:left w:w="28" w:type="dxa"/>
              <w:right w:w="28" w:type="dxa"/>
            </w:tcMar>
            <w:vAlign w:val="center"/>
          </w:tcPr>
          <w:p w14:paraId="779F4813" w14:textId="77777777" w:rsidR="004F5975" w:rsidRPr="00B2027A" w:rsidRDefault="004F5975" w:rsidP="00E91700">
            <w:pPr>
              <w:tabs>
                <w:tab w:val="left" w:pos="993"/>
              </w:tabs>
              <w:overflowPunct w:val="0"/>
              <w:contextualSpacing/>
              <w:jc w:val="center"/>
              <w:textAlignment w:val="baseline"/>
              <w:rPr>
                <w:rFonts w:ascii="Times New Roman" w:hAnsi="Times New Roman" w:cs="Times New Roman"/>
                <w:sz w:val="28"/>
                <w:szCs w:val="28"/>
                <w:lang w:val="kk-KZ"/>
              </w:rPr>
            </w:pPr>
            <w:r w:rsidRPr="00B2027A">
              <w:rPr>
                <w:rFonts w:ascii="Times New Roman" w:hAnsi="Times New Roman" w:cs="Times New Roman"/>
                <w:sz w:val="28"/>
                <w:szCs w:val="28"/>
                <w:lang w:val="kk-KZ"/>
              </w:rPr>
              <w:t xml:space="preserve">После </w:t>
            </w:r>
            <w:r w:rsidRPr="00B2027A">
              <w:rPr>
                <w:rFonts w:ascii="Times New Roman" w:hAnsi="Times New Roman" w:cs="Times New Roman"/>
                <w:sz w:val="28"/>
                <w:szCs w:val="28"/>
              </w:rPr>
              <w:t xml:space="preserve">10 </w:t>
            </w:r>
            <w:r w:rsidRPr="00B2027A">
              <w:rPr>
                <w:rFonts w:ascii="Times New Roman" w:hAnsi="Times New Roman" w:cs="Times New Roman"/>
                <w:sz w:val="28"/>
                <w:szCs w:val="28"/>
                <w:lang w:val="kk-KZ"/>
              </w:rPr>
              <w:t>циклов</w:t>
            </w:r>
          </w:p>
        </w:tc>
        <w:tc>
          <w:tcPr>
            <w:tcW w:w="2409" w:type="dxa"/>
            <w:tcMar>
              <w:left w:w="28" w:type="dxa"/>
              <w:right w:w="28" w:type="dxa"/>
            </w:tcMar>
            <w:vAlign w:val="center"/>
          </w:tcPr>
          <w:p w14:paraId="349D096C" w14:textId="77777777" w:rsidR="004F5975" w:rsidRPr="00B2027A" w:rsidRDefault="004F5975" w:rsidP="00E91700">
            <w:pPr>
              <w:tabs>
                <w:tab w:val="left" w:pos="993"/>
              </w:tabs>
              <w:overflowPunct w:val="0"/>
              <w:contextualSpacing/>
              <w:jc w:val="center"/>
              <w:textAlignment w:val="baseline"/>
              <w:rPr>
                <w:rFonts w:ascii="Times New Roman" w:hAnsi="Times New Roman" w:cs="Times New Roman"/>
                <w:sz w:val="28"/>
                <w:szCs w:val="28"/>
                <w:lang w:val="kk-KZ"/>
              </w:rPr>
            </w:pPr>
            <w:r w:rsidRPr="00B2027A">
              <w:rPr>
                <w:rFonts w:ascii="Times New Roman" w:hAnsi="Times New Roman" w:cs="Times New Roman"/>
                <w:noProof/>
                <w:sz w:val="28"/>
                <w:szCs w:val="28"/>
                <w:lang w:eastAsia="ru-RU"/>
              </w:rPr>
              <w:drawing>
                <wp:inline distT="0" distB="0" distL="0" distR="0" wp14:anchorId="675492A6" wp14:editId="328ADBF9">
                  <wp:extent cx="762000" cy="733964"/>
                  <wp:effectExtent l="0" t="0" r="0" b="9525"/>
                  <wp:docPr id="136285925" name="Рисунок 136285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9">
                            <a:extLst>
                              <a:ext uri="{28A0092B-C50C-407E-A947-70E740481C1C}">
                                <a14:useLocalDpi xmlns:a14="http://schemas.microsoft.com/office/drawing/2010/main" val="0"/>
                              </a:ext>
                            </a:extLst>
                          </a:blip>
                          <a:srcRect t="10885"/>
                          <a:stretch/>
                        </pic:blipFill>
                        <pic:spPr bwMode="auto">
                          <a:xfrm rot="10800000">
                            <a:off x="0" y="0"/>
                            <a:ext cx="767187" cy="7389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Mar>
              <w:left w:w="28" w:type="dxa"/>
              <w:right w:w="28" w:type="dxa"/>
            </w:tcMar>
            <w:vAlign w:val="center"/>
          </w:tcPr>
          <w:p w14:paraId="077F4C21" w14:textId="77777777" w:rsidR="004F5975" w:rsidRPr="00B2027A" w:rsidRDefault="004F5975" w:rsidP="00E91700">
            <w:pPr>
              <w:tabs>
                <w:tab w:val="left" w:pos="993"/>
              </w:tabs>
              <w:overflowPunct w:val="0"/>
              <w:contextualSpacing/>
              <w:jc w:val="center"/>
              <w:textAlignment w:val="baseline"/>
              <w:rPr>
                <w:rFonts w:ascii="Times New Roman" w:hAnsi="Times New Roman" w:cs="Times New Roman"/>
                <w:sz w:val="28"/>
                <w:szCs w:val="28"/>
                <w:lang w:val="kk-KZ"/>
              </w:rPr>
            </w:pPr>
            <w:r w:rsidRPr="00B2027A">
              <w:rPr>
                <w:rFonts w:ascii="Times New Roman" w:hAnsi="Times New Roman" w:cs="Times New Roman"/>
                <w:noProof/>
                <w:sz w:val="28"/>
                <w:szCs w:val="28"/>
                <w:lang w:eastAsia="ru-RU"/>
              </w:rPr>
              <w:drawing>
                <wp:inline distT="0" distB="0" distL="0" distR="0" wp14:anchorId="1425A7FE" wp14:editId="03AA6829">
                  <wp:extent cx="704761" cy="822960"/>
                  <wp:effectExtent l="0" t="0" r="635" b="0"/>
                  <wp:docPr id="136285926" name="Рисунок 136285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08943" cy="827844"/>
                          </a:xfrm>
                          <a:prstGeom prst="rect">
                            <a:avLst/>
                          </a:prstGeom>
                          <a:noFill/>
                        </pic:spPr>
                      </pic:pic>
                    </a:graphicData>
                  </a:graphic>
                </wp:inline>
              </w:drawing>
            </w:r>
          </w:p>
        </w:tc>
        <w:tc>
          <w:tcPr>
            <w:tcW w:w="2094" w:type="dxa"/>
            <w:tcMar>
              <w:left w:w="28" w:type="dxa"/>
              <w:right w:w="28" w:type="dxa"/>
            </w:tcMar>
            <w:vAlign w:val="center"/>
          </w:tcPr>
          <w:p w14:paraId="399843F0" w14:textId="77777777" w:rsidR="004F5975" w:rsidRPr="00B2027A" w:rsidRDefault="004F5975" w:rsidP="00E91700">
            <w:pPr>
              <w:tabs>
                <w:tab w:val="left" w:pos="993"/>
              </w:tabs>
              <w:overflowPunct w:val="0"/>
              <w:contextualSpacing/>
              <w:jc w:val="center"/>
              <w:textAlignment w:val="baseline"/>
              <w:rPr>
                <w:rFonts w:ascii="Times New Roman" w:hAnsi="Times New Roman" w:cs="Times New Roman"/>
                <w:sz w:val="28"/>
                <w:szCs w:val="28"/>
                <w:lang w:val="kk-KZ"/>
              </w:rPr>
            </w:pPr>
            <w:r w:rsidRPr="00B2027A">
              <w:rPr>
                <w:rFonts w:ascii="Times New Roman" w:hAnsi="Times New Roman" w:cs="Times New Roman"/>
                <w:noProof/>
                <w:sz w:val="28"/>
                <w:szCs w:val="28"/>
                <w:lang w:eastAsia="ru-RU"/>
              </w:rPr>
              <w:drawing>
                <wp:inline distT="0" distB="0" distL="0" distR="0" wp14:anchorId="3B6A98CE" wp14:editId="7AF11407">
                  <wp:extent cx="829291" cy="824328"/>
                  <wp:effectExtent l="0" t="0" r="9525" b="0"/>
                  <wp:docPr id="136285927" name="Рисунок 136285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rot="10800000">
                            <a:off x="0" y="0"/>
                            <a:ext cx="831795" cy="826817"/>
                          </a:xfrm>
                          <a:prstGeom prst="rect">
                            <a:avLst/>
                          </a:prstGeom>
                          <a:noFill/>
                        </pic:spPr>
                      </pic:pic>
                    </a:graphicData>
                  </a:graphic>
                </wp:inline>
              </w:drawing>
            </w:r>
          </w:p>
        </w:tc>
      </w:tr>
      <w:tr w:rsidR="004F5975" w:rsidRPr="00B2027A" w14:paraId="3561E1F7" w14:textId="77777777" w:rsidTr="00392812">
        <w:trPr>
          <w:jc w:val="center"/>
        </w:trPr>
        <w:tc>
          <w:tcPr>
            <w:tcW w:w="2659" w:type="dxa"/>
            <w:tcMar>
              <w:left w:w="28" w:type="dxa"/>
              <w:right w:w="28" w:type="dxa"/>
            </w:tcMar>
            <w:vAlign w:val="center"/>
          </w:tcPr>
          <w:p w14:paraId="589174B3" w14:textId="77777777" w:rsidR="004F5975" w:rsidRPr="00B2027A" w:rsidRDefault="004F5975" w:rsidP="00E91700">
            <w:pPr>
              <w:tabs>
                <w:tab w:val="left" w:pos="993"/>
              </w:tabs>
              <w:overflowPunct w:val="0"/>
              <w:contextualSpacing/>
              <w:jc w:val="center"/>
              <w:textAlignment w:val="baseline"/>
              <w:rPr>
                <w:rFonts w:ascii="Times New Roman" w:hAnsi="Times New Roman" w:cs="Times New Roman"/>
                <w:sz w:val="28"/>
                <w:szCs w:val="28"/>
                <w:lang w:val="kk-KZ"/>
              </w:rPr>
            </w:pPr>
            <w:r w:rsidRPr="00B2027A">
              <w:rPr>
                <w:rFonts w:ascii="Times New Roman" w:hAnsi="Times New Roman" w:cs="Times New Roman"/>
                <w:sz w:val="28"/>
                <w:szCs w:val="28"/>
                <w:lang w:val="kk-KZ"/>
              </w:rPr>
              <w:t xml:space="preserve">После </w:t>
            </w:r>
            <w:r w:rsidRPr="00B2027A">
              <w:rPr>
                <w:rFonts w:ascii="Times New Roman" w:hAnsi="Times New Roman" w:cs="Times New Roman"/>
                <w:sz w:val="28"/>
                <w:szCs w:val="28"/>
              </w:rPr>
              <w:t xml:space="preserve">25 </w:t>
            </w:r>
            <w:r w:rsidRPr="00B2027A">
              <w:rPr>
                <w:rFonts w:ascii="Times New Roman" w:hAnsi="Times New Roman" w:cs="Times New Roman"/>
                <w:sz w:val="28"/>
                <w:szCs w:val="28"/>
                <w:lang w:val="kk-KZ"/>
              </w:rPr>
              <w:t>циклов</w:t>
            </w:r>
          </w:p>
        </w:tc>
        <w:tc>
          <w:tcPr>
            <w:tcW w:w="2409" w:type="dxa"/>
            <w:tcMar>
              <w:left w:w="28" w:type="dxa"/>
              <w:right w:w="28" w:type="dxa"/>
            </w:tcMar>
            <w:vAlign w:val="center"/>
          </w:tcPr>
          <w:p w14:paraId="5F36D19D" w14:textId="77777777" w:rsidR="004F5975" w:rsidRPr="00B2027A" w:rsidRDefault="004F5975" w:rsidP="00E91700">
            <w:pPr>
              <w:tabs>
                <w:tab w:val="left" w:pos="993"/>
              </w:tabs>
              <w:overflowPunct w:val="0"/>
              <w:contextualSpacing/>
              <w:jc w:val="center"/>
              <w:textAlignment w:val="baseline"/>
              <w:rPr>
                <w:rFonts w:ascii="Times New Roman" w:hAnsi="Times New Roman" w:cs="Times New Roman"/>
                <w:noProof/>
                <w:sz w:val="28"/>
                <w:szCs w:val="28"/>
                <w:lang w:eastAsia="ru-RU"/>
              </w:rPr>
            </w:pPr>
            <w:r w:rsidRPr="00B2027A">
              <w:rPr>
                <w:rFonts w:ascii="Times New Roman" w:hAnsi="Times New Roman" w:cs="Times New Roman"/>
                <w:noProof/>
                <w:sz w:val="28"/>
                <w:szCs w:val="28"/>
                <w:lang w:eastAsia="ru-RU"/>
              </w:rPr>
              <w:drawing>
                <wp:inline distT="0" distB="0" distL="0" distR="0" wp14:anchorId="350BD382" wp14:editId="16105BC8">
                  <wp:extent cx="762972" cy="790536"/>
                  <wp:effectExtent l="5398" t="0" r="4762" b="4763"/>
                  <wp:docPr id="136285928" name="Рисунок 136285928" descr="D:\Моя папка\PHD\эксперименты\Высокотемпературный\фото\WhatsApp Image 2023-04-25 at 23.13.3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я папка\PHD\эксперименты\Высокотемпературный\фото\WhatsApp Image 2023-04-25 at 23.13.35 (2).jpe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46081" t="72109" r="28077" b="7810"/>
                          <a:stretch/>
                        </pic:blipFill>
                        <pic:spPr bwMode="auto">
                          <a:xfrm rot="5400000">
                            <a:off x="0" y="0"/>
                            <a:ext cx="765163" cy="7928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Mar>
              <w:left w:w="28" w:type="dxa"/>
              <w:right w:w="28" w:type="dxa"/>
            </w:tcMar>
            <w:vAlign w:val="center"/>
          </w:tcPr>
          <w:p w14:paraId="55146507" w14:textId="77777777" w:rsidR="004F5975" w:rsidRPr="00B2027A" w:rsidRDefault="004F5975" w:rsidP="00E91700">
            <w:pPr>
              <w:tabs>
                <w:tab w:val="left" w:pos="993"/>
              </w:tabs>
              <w:overflowPunct w:val="0"/>
              <w:contextualSpacing/>
              <w:jc w:val="center"/>
              <w:textAlignment w:val="baseline"/>
              <w:rPr>
                <w:rFonts w:ascii="Times New Roman" w:hAnsi="Times New Roman" w:cs="Times New Roman"/>
                <w:noProof/>
                <w:sz w:val="28"/>
                <w:szCs w:val="28"/>
                <w:lang w:eastAsia="ru-RU"/>
              </w:rPr>
            </w:pPr>
            <w:r w:rsidRPr="00B2027A">
              <w:rPr>
                <w:rFonts w:ascii="Times New Roman" w:hAnsi="Times New Roman" w:cs="Times New Roman"/>
                <w:noProof/>
                <w:sz w:val="28"/>
                <w:szCs w:val="28"/>
                <w:lang w:eastAsia="ru-RU"/>
              </w:rPr>
              <w:drawing>
                <wp:inline distT="0" distB="0" distL="0" distR="0" wp14:anchorId="0ED27CFE" wp14:editId="424CC437">
                  <wp:extent cx="776920" cy="792640"/>
                  <wp:effectExtent l="0" t="7937" r="0" b="0"/>
                  <wp:docPr id="136285929" name="Рисунок 136285929" descr="D:\Моя папка\PHD\эксперименты\Высокотемпературный\фото\WhatsApp Image 2023-04-25 at 23.13.3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я папка\PHD\эксперименты\Высокотемпературный\фото\WhatsApp Image 2023-04-25 at 23.13.35 (2).jpe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45306" t="41236" r="28460" b="38690"/>
                          <a:stretch/>
                        </pic:blipFill>
                        <pic:spPr bwMode="auto">
                          <a:xfrm rot="5400000">
                            <a:off x="0" y="0"/>
                            <a:ext cx="776784" cy="7925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94" w:type="dxa"/>
            <w:tcMar>
              <w:left w:w="28" w:type="dxa"/>
              <w:right w:w="28" w:type="dxa"/>
            </w:tcMar>
            <w:vAlign w:val="center"/>
          </w:tcPr>
          <w:p w14:paraId="0A749417" w14:textId="77777777" w:rsidR="004F5975" w:rsidRPr="00B2027A" w:rsidRDefault="004F5975" w:rsidP="00E91700">
            <w:pPr>
              <w:tabs>
                <w:tab w:val="left" w:pos="993"/>
              </w:tabs>
              <w:overflowPunct w:val="0"/>
              <w:contextualSpacing/>
              <w:jc w:val="center"/>
              <w:textAlignment w:val="baseline"/>
              <w:rPr>
                <w:rFonts w:ascii="Times New Roman" w:hAnsi="Times New Roman" w:cs="Times New Roman"/>
                <w:noProof/>
                <w:sz w:val="28"/>
                <w:szCs w:val="28"/>
                <w:lang w:eastAsia="ru-RU"/>
              </w:rPr>
            </w:pPr>
            <w:r w:rsidRPr="00B2027A">
              <w:rPr>
                <w:rFonts w:ascii="Times New Roman" w:hAnsi="Times New Roman" w:cs="Times New Roman"/>
                <w:noProof/>
                <w:sz w:val="28"/>
                <w:szCs w:val="28"/>
                <w:lang w:eastAsia="ru-RU"/>
              </w:rPr>
              <w:drawing>
                <wp:inline distT="0" distB="0" distL="0" distR="0" wp14:anchorId="11B511ED" wp14:editId="16A13A78">
                  <wp:extent cx="793768" cy="854083"/>
                  <wp:effectExtent l="7937" t="0" r="0" b="0"/>
                  <wp:docPr id="136285930" name="Рисунок 136285930" descr="D:\Моя папка\PHD\эксперименты\Высокотемпературный\фото\WhatsApp Image 2023-04-25 at 23.13.3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я папка\PHD\эксперименты\Высокотемпературный\фото\WhatsApp Image 2023-04-25 at 23.13.35 (2).jpe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41360" t="5019" r="29035" b="71091"/>
                          <a:stretch/>
                        </pic:blipFill>
                        <pic:spPr bwMode="auto">
                          <a:xfrm rot="5400000">
                            <a:off x="0" y="0"/>
                            <a:ext cx="800978" cy="8618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5975" w:rsidRPr="00B2027A" w14:paraId="029149E5" w14:textId="77777777" w:rsidTr="00392812">
        <w:trPr>
          <w:jc w:val="center"/>
        </w:trPr>
        <w:tc>
          <w:tcPr>
            <w:tcW w:w="2659" w:type="dxa"/>
            <w:tcMar>
              <w:left w:w="28" w:type="dxa"/>
              <w:right w:w="28" w:type="dxa"/>
            </w:tcMar>
            <w:vAlign w:val="center"/>
          </w:tcPr>
          <w:p w14:paraId="07268FA2" w14:textId="77777777" w:rsidR="004F5975" w:rsidRPr="00B2027A" w:rsidRDefault="004F5975" w:rsidP="00E91700">
            <w:pPr>
              <w:tabs>
                <w:tab w:val="left" w:pos="993"/>
              </w:tabs>
              <w:overflowPunct w:val="0"/>
              <w:contextualSpacing/>
              <w:jc w:val="center"/>
              <w:textAlignment w:val="baseline"/>
              <w:rPr>
                <w:rFonts w:ascii="Times New Roman" w:hAnsi="Times New Roman" w:cs="Times New Roman"/>
                <w:sz w:val="28"/>
                <w:szCs w:val="28"/>
                <w:lang w:val="kk-KZ"/>
              </w:rPr>
            </w:pPr>
            <w:r w:rsidRPr="00B2027A">
              <w:rPr>
                <w:rFonts w:ascii="Times New Roman" w:hAnsi="Times New Roman" w:cs="Times New Roman"/>
                <w:sz w:val="28"/>
                <w:szCs w:val="28"/>
                <w:lang w:val="kk-KZ"/>
              </w:rPr>
              <w:lastRenderedPageBreak/>
              <w:t>После</w:t>
            </w:r>
            <w:r w:rsidRPr="0061735F">
              <w:rPr>
                <w:rFonts w:ascii="Times New Roman" w:hAnsi="Times New Roman" w:cs="Times New Roman"/>
                <w:sz w:val="28"/>
                <w:szCs w:val="28"/>
              </w:rPr>
              <w:t xml:space="preserve"> </w:t>
            </w:r>
            <w:r w:rsidRPr="00B2027A">
              <w:rPr>
                <w:rFonts w:ascii="Times New Roman" w:hAnsi="Times New Roman" w:cs="Times New Roman"/>
                <w:sz w:val="28"/>
                <w:szCs w:val="28"/>
              </w:rPr>
              <w:t xml:space="preserve">50 </w:t>
            </w:r>
            <w:r w:rsidRPr="00B2027A">
              <w:rPr>
                <w:rFonts w:ascii="Times New Roman" w:hAnsi="Times New Roman" w:cs="Times New Roman"/>
                <w:sz w:val="28"/>
                <w:szCs w:val="28"/>
                <w:lang w:val="kk-KZ"/>
              </w:rPr>
              <w:t>циклов</w:t>
            </w:r>
          </w:p>
        </w:tc>
        <w:tc>
          <w:tcPr>
            <w:tcW w:w="2409" w:type="dxa"/>
            <w:tcMar>
              <w:left w:w="28" w:type="dxa"/>
              <w:right w:w="28" w:type="dxa"/>
            </w:tcMar>
            <w:vAlign w:val="center"/>
          </w:tcPr>
          <w:p w14:paraId="6D60F797" w14:textId="77777777" w:rsidR="004F5975" w:rsidRPr="00B2027A" w:rsidRDefault="004F5975" w:rsidP="00E91700">
            <w:pPr>
              <w:tabs>
                <w:tab w:val="left" w:pos="993"/>
              </w:tabs>
              <w:overflowPunct w:val="0"/>
              <w:contextualSpacing/>
              <w:jc w:val="center"/>
              <w:textAlignment w:val="baseline"/>
              <w:rPr>
                <w:rFonts w:ascii="Times New Roman" w:hAnsi="Times New Roman" w:cs="Times New Roman"/>
                <w:noProof/>
                <w:sz w:val="28"/>
                <w:szCs w:val="28"/>
                <w:lang w:eastAsia="ru-RU"/>
              </w:rPr>
            </w:pPr>
            <w:r w:rsidRPr="00B2027A">
              <w:rPr>
                <w:rFonts w:ascii="Times New Roman" w:hAnsi="Times New Roman" w:cs="Times New Roman"/>
                <w:noProof/>
                <w:sz w:val="28"/>
                <w:szCs w:val="28"/>
                <w:lang w:eastAsia="ru-RU"/>
              </w:rPr>
              <w:drawing>
                <wp:inline distT="0" distB="0" distL="0" distR="0" wp14:anchorId="68CA1E96" wp14:editId="66C7B615">
                  <wp:extent cx="751555" cy="744070"/>
                  <wp:effectExtent l="0" t="0" r="0" b="0"/>
                  <wp:docPr id="136285931" name="Рисунок 136285931" descr="D:\Моя папка\PHD\эксперименты\Высокотемпературный\фото\WhatsApp Image 2024-09-14 at 02.44.02_22f24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я папка\PHD\эксперименты\Высокотемпературный\фото\WhatsApp Image 2024-09-14 at 02.44.02_22f24303.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70943" t="57222" r="13595" b="22368"/>
                          <a:stretch/>
                        </pic:blipFill>
                        <pic:spPr bwMode="auto">
                          <a:xfrm rot="10800000">
                            <a:off x="0" y="0"/>
                            <a:ext cx="746177" cy="7387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Mar>
              <w:left w:w="28" w:type="dxa"/>
              <w:right w:w="28" w:type="dxa"/>
            </w:tcMar>
            <w:vAlign w:val="center"/>
          </w:tcPr>
          <w:p w14:paraId="3C074F78" w14:textId="77777777" w:rsidR="004F5975" w:rsidRPr="00B2027A" w:rsidRDefault="004F5975" w:rsidP="00E91700">
            <w:pPr>
              <w:tabs>
                <w:tab w:val="left" w:pos="993"/>
              </w:tabs>
              <w:overflowPunct w:val="0"/>
              <w:contextualSpacing/>
              <w:jc w:val="center"/>
              <w:textAlignment w:val="baseline"/>
              <w:rPr>
                <w:rFonts w:ascii="Times New Roman" w:hAnsi="Times New Roman" w:cs="Times New Roman"/>
                <w:noProof/>
                <w:sz w:val="28"/>
                <w:szCs w:val="28"/>
                <w:lang w:eastAsia="ru-RU"/>
              </w:rPr>
            </w:pPr>
            <w:r w:rsidRPr="00B2027A">
              <w:rPr>
                <w:rFonts w:ascii="Times New Roman" w:hAnsi="Times New Roman" w:cs="Times New Roman"/>
                <w:noProof/>
                <w:sz w:val="28"/>
                <w:szCs w:val="28"/>
                <w:lang w:eastAsia="ru-RU"/>
              </w:rPr>
              <w:drawing>
                <wp:inline distT="0" distB="0" distL="0" distR="0" wp14:anchorId="1BBF212F" wp14:editId="17B71C5C">
                  <wp:extent cx="716280" cy="777240"/>
                  <wp:effectExtent l="0" t="0" r="7620" b="3810"/>
                  <wp:docPr id="136285938" name="Рисунок 136285938" descr="D:\Моя папка\PHD\эксперименты\Высокотемпературный\фото\WhatsApp Image 2024-09-14 at 02.44.02_22f24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я папка\PHD\эксперименты\Высокотемпературный\фото\WhatsApp Image 2024-09-14 at 02.44.02_22f24303.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44746" t="55118" r="40419" b="23419"/>
                          <a:stretch/>
                        </pic:blipFill>
                        <pic:spPr bwMode="auto">
                          <a:xfrm rot="10800000">
                            <a:off x="0" y="0"/>
                            <a:ext cx="715898" cy="7768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94" w:type="dxa"/>
            <w:tcMar>
              <w:left w:w="28" w:type="dxa"/>
              <w:right w:w="28" w:type="dxa"/>
            </w:tcMar>
            <w:vAlign w:val="center"/>
          </w:tcPr>
          <w:p w14:paraId="7F8092EB" w14:textId="77777777" w:rsidR="004F5975" w:rsidRPr="00B2027A" w:rsidRDefault="004F5975" w:rsidP="00E91700">
            <w:pPr>
              <w:tabs>
                <w:tab w:val="left" w:pos="993"/>
              </w:tabs>
              <w:overflowPunct w:val="0"/>
              <w:contextualSpacing/>
              <w:jc w:val="center"/>
              <w:textAlignment w:val="baseline"/>
              <w:rPr>
                <w:rFonts w:ascii="Times New Roman" w:hAnsi="Times New Roman" w:cs="Times New Roman"/>
                <w:noProof/>
                <w:sz w:val="28"/>
                <w:szCs w:val="28"/>
                <w:lang w:eastAsia="ru-RU"/>
              </w:rPr>
            </w:pPr>
            <w:r w:rsidRPr="00B2027A">
              <w:rPr>
                <w:rFonts w:ascii="Times New Roman" w:hAnsi="Times New Roman" w:cs="Times New Roman"/>
                <w:noProof/>
                <w:sz w:val="28"/>
                <w:szCs w:val="28"/>
                <w:lang w:eastAsia="ru-RU"/>
              </w:rPr>
              <w:drawing>
                <wp:inline distT="0" distB="0" distL="0" distR="0" wp14:anchorId="64F54A9D" wp14:editId="3212D661">
                  <wp:extent cx="765260" cy="777240"/>
                  <wp:effectExtent l="0" t="0" r="0" b="3810"/>
                  <wp:docPr id="136285939" name="Рисунок 136285939" descr="D:\Моя папка\PHD\эксперименты\Высокотемпературный\фото\WhatsApp Image 2024-09-14 at 02.44.02_22f24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я папка\PHD\эксперименты\Высокотемпературный\фото\WhatsApp Image 2024-09-14 at 02.44.02_22f24303.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4605" t="51580" r="67089" b="23630"/>
                          <a:stretch/>
                        </pic:blipFill>
                        <pic:spPr bwMode="auto">
                          <a:xfrm rot="10800000">
                            <a:off x="0" y="0"/>
                            <a:ext cx="764852" cy="77682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CC87B9" w14:textId="77777777" w:rsidR="004F5975" w:rsidRPr="00705BB8" w:rsidRDefault="004F5975" w:rsidP="00392812">
      <w:pPr>
        <w:spacing w:after="0"/>
        <w:ind w:firstLine="709"/>
      </w:pPr>
    </w:p>
    <w:p w14:paraId="337F7A29" w14:textId="6C74B875" w:rsidR="004F5975" w:rsidRDefault="004F5975" w:rsidP="00392812">
      <w:pPr>
        <w:pStyle w:val="ab"/>
        <w:spacing w:before="0" w:beforeAutospacing="0" w:after="0" w:afterAutospacing="0"/>
        <w:ind w:firstLine="709"/>
        <w:jc w:val="both"/>
        <w:rPr>
          <w:rFonts w:eastAsiaTheme="minorHAnsi"/>
          <w:bCs/>
          <w:sz w:val="28"/>
          <w:szCs w:val="28"/>
          <w:lang w:val="kk-KZ" w:eastAsia="en-US"/>
        </w:rPr>
      </w:pPr>
      <w:r w:rsidRPr="0099202B">
        <w:rPr>
          <w:rFonts w:eastAsiaTheme="minorHAnsi"/>
          <w:bCs/>
          <w:sz w:val="28"/>
          <w:szCs w:val="28"/>
          <w:lang w:eastAsia="en-US"/>
        </w:rPr>
        <w:t xml:space="preserve">Эксперименты показали, что градиентные покрытия </w:t>
      </w:r>
      <w:r w:rsidR="00E91700">
        <w:rPr>
          <w:sz w:val="28"/>
          <w:szCs w:val="28"/>
          <w:lang w:val="kk-KZ"/>
        </w:rPr>
        <w:t>Cr</w:t>
      </w:r>
      <w:r w:rsidR="00E91700" w:rsidRPr="00E91700">
        <w:rPr>
          <w:sz w:val="28"/>
          <w:szCs w:val="28"/>
          <w:vertAlign w:val="subscript"/>
        </w:rPr>
        <w:t>3</w:t>
      </w:r>
      <w:r w:rsidR="00E91700">
        <w:rPr>
          <w:sz w:val="28"/>
          <w:szCs w:val="28"/>
          <w:lang w:val="kk-KZ"/>
        </w:rPr>
        <w:t>C</w:t>
      </w:r>
      <w:r w:rsidR="00E91700" w:rsidRPr="00E91700">
        <w:rPr>
          <w:sz w:val="28"/>
          <w:szCs w:val="28"/>
          <w:vertAlign w:val="subscript"/>
        </w:rPr>
        <w:t>2</w:t>
      </w:r>
      <w:r w:rsidR="00E91700" w:rsidRPr="00592997">
        <w:rPr>
          <w:sz w:val="28"/>
          <w:szCs w:val="28"/>
          <w:lang w:val="kk-KZ"/>
        </w:rPr>
        <w:t>-NiCr</w:t>
      </w:r>
      <w:r w:rsidRPr="0099202B">
        <w:rPr>
          <w:rFonts w:eastAsiaTheme="minorHAnsi"/>
          <w:bCs/>
          <w:sz w:val="28"/>
          <w:szCs w:val="28"/>
          <w:lang w:eastAsia="en-US"/>
        </w:rPr>
        <w:t xml:space="preserve">(Grad) обладают значительно более высокой устойчивостью к высокотемпературной коррозии и абразивному износу по сравнению с однородными покрытиями </w:t>
      </w:r>
      <w:r w:rsidRPr="003326C1">
        <w:rPr>
          <w:sz w:val="28"/>
          <w:szCs w:val="28"/>
          <w:lang w:val="kk-KZ"/>
        </w:rPr>
        <w:t>Cr</w:t>
      </w:r>
      <w:r w:rsidRPr="00057EAF">
        <w:rPr>
          <w:sz w:val="28"/>
          <w:szCs w:val="28"/>
          <w:vertAlign w:val="subscript"/>
          <w:lang w:val="kk-KZ"/>
        </w:rPr>
        <w:t>3</w:t>
      </w:r>
      <w:r w:rsidRPr="003326C1">
        <w:rPr>
          <w:sz w:val="28"/>
          <w:szCs w:val="28"/>
          <w:lang w:val="kk-KZ"/>
        </w:rPr>
        <w:t>C</w:t>
      </w:r>
      <w:r w:rsidRPr="00057EAF">
        <w:rPr>
          <w:sz w:val="28"/>
          <w:szCs w:val="28"/>
          <w:vertAlign w:val="subscript"/>
          <w:lang w:val="kk-KZ"/>
        </w:rPr>
        <w:t>2</w:t>
      </w:r>
      <w:r w:rsidRPr="003326C1">
        <w:rPr>
          <w:sz w:val="28"/>
          <w:szCs w:val="28"/>
          <w:lang w:val="kk-KZ"/>
        </w:rPr>
        <w:t>-NiCr(Homo</w:t>
      </w:r>
      <w:r>
        <w:rPr>
          <w:sz w:val="28"/>
          <w:szCs w:val="28"/>
          <w:lang w:val="kk-KZ"/>
        </w:rPr>
        <w:t>)</w:t>
      </w:r>
      <w:r w:rsidRPr="0099202B">
        <w:rPr>
          <w:rFonts w:eastAsiaTheme="minorHAnsi"/>
          <w:bCs/>
          <w:sz w:val="28"/>
          <w:szCs w:val="28"/>
          <w:lang w:eastAsia="en-US"/>
        </w:rPr>
        <w:t xml:space="preserve"> и сталью 12Х1МФ. В отличие от последних, у которых наблюдается резкое отслоение окалины, рост массы у градиентного покрытия происходит равномерно и стабильными темпами, что свидетельствует о прочной адгезии покрытия и его способности предотвращать разрушение поверхности под воздействием агрессивной среды. Эти результаты подтверждают преимущество градиентной структуры и обосновывают целесообразность дальнейшего проведения натурных испытаний.</w:t>
      </w:r>
    </w:p>
    <w:p w14:paraId="414D2898" w14:textId="6CC1F46D" w:rsidR="001026E5" w:rsidRPr="00FB7572" w:rsidRDefault="004F5975" w:rsidP="00FB757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en-US"/>
        </w:rPr>
      </w:pPr>
      <w:r>
        <w:rPr>
          <w:rFonts w:ascii="Times New Roman" w:hAnsi="Times New Roman" w:cs="Times New Roman"/>
          <w:bCs/>
          <w:sz w:val="28"/>
          <w:szCs w:val="28"/>
        </w:rPr>
        <w:t>Н</w:t>
      </w:r>
      <w:r w:rsidRPr="00B2027A">
        <w:rPr>
          <w:rFonts w:ascii="Times New Roman" w:hAnsi="Times New Roman" w:cs="Times New Roman"/>
          <w:bCs/>
          <w:sz w:val="28"/>
          <w:szCs w:val="28"/>
        </w:rPr>
        <w:t>атурные испытания покрытий</w:t>
      </w:r>
      <w:r w:rsidRPr="00B2027A">
        <w:rPr>
          <w:rFonts w:ascii="Times New Roman" w:hAnsi="Times New Roman" w:cs="Times New Roman"/>
          <w:sz w:val="28"/>
          <w:szCs w:val="28"/>
        </w:rPr>
        <w:t xml:space="preserve"> в рабочем котле высокого давления </w:t>
      </w:r>
      <w:r w:rsidR="00F769A5">
        <w:rPr>
          <w:rFonts w:ascii="Times New Roman" w:hAnsi="Times New Roman" w:cs="Times New Roman"/>
          <w:sz w:val="28"/>
          <w:szCs w:val="28"/>
          <w:lang w:val="kk-KZ"/>
        </w:rPr>
        <w:t xml:space="preserve">проводили на </w:t>
      </w:r>
      <w:r w:rsidRPr="00B2027A">
        <w:rPr>
          <w:rFonts w:ascii="Times New Roman" w:hAnsi="Times New Roman" w:cs="Times New Roman"/>
          <w:sz w:val="28"/>
          <w:szCs w:val="28"/>
        </w:rPr>
        <w:t>Усть-Каменогорск</w:t>
      </w:r>
      <w:r w:rsidR="00F769A5">
        <w:rPr>
          <w:rFonts w:ascii="Times New Roman" w:hAnsi="Times New Roman" w:cs="Times New Roman"/>
          <w:sz w:val="28"/>
          <w:szCs w:val="28"/>
          <w:lang w:val="kk-KZ"/>
        </w:rPr>
        <w:t xml:space="preserve"> ТЭЦ</w:t>
      </w:r>
      <w:r w:rsidRPr="00B2027A">
        <w:rPr>
          <w:rFonts w:ascii="Times New Roman" w:hAnsi="Times New Roman" w:cs="Times New Roman"/>
          <w:bCs/>
          <w:sz w:val="28"/>
          <w:szCs w:val="28"/>
        </w:rPr>
        <w:t xml:space="preserve">. </w:t>
      </w:r>
      <w:r w:rsidRPr="00745752">
        <w:rPr>
          <w:rFonts w:ascii="Times New Roman" w:hAnsi="Times New Roman" w:cs="Times New Roman"/>
          <w:sz w:val="28"/>
          <w:szCs w:val="28"/>
          <w:lang w:val="kk-KZ"/>
        </w:rPr>
        <w:t>Цел</w:t>
      </w:r>
      <w:r>
        <w:rPr>
          <w:rFonts w:ascii="Times New Roman" w:hAnsi="Times New Roman" w:cs="Times New Roman"/>
          <w:sz w:val="28"/>
          <w:szCs w:val="28"/>
          <w:lang w:val="kk-KZ"/>
        </w:rPr>
        <w:t>ью данного исследования являлось</w:t>
      </w:r>
      <w:r w:rsidRPr="00745752">
        <w:rPr>
          <w:rFonts w:ascii="Times New Roman" w:hAnsi="Times New Roman" w:cs="Times New Roman"/>
          <w:sz w:val="28"/>
          <w:szCs w:val="28"/>
          <w:lang w:val="kk-KZ"/>
        </w:rPr>
        <w:t xml:space="preserve"> определение </w:t>
      </w:r>
      <w:r>
        <w:rPr>
          <w:rFonts w:ascii="Times New Roman" w:hAnsi="Times New Roman" w:cs="Times New Roman"/>
          <w:sz w:val="28"/>
          <w:szCs w:val="28"/>
          <w:lang w:val="kk-KZ"/>
        </w:rPr>
        <w:t xml:space="preserve">влияния защитного покрытия </w:t>
      </w:r>
      <w:r w:rsidR="00E91700">
        <w:rPr>
          <w:rFonts w:ascii="Times New Roman" w:hAnsi="Times New Roman" w:cs="Times New Roman"/>
          <w:sz w:val="28"/>
          <w:szCs w:val="28"/>
          <w:lang w:val="kk-KZ"/>
        </w:rPr>
        <w:t>Cr</w:t>
      </w:r>
      <w:r w:rsidR="00E91700" w:rsidRPr="00E91700">
        <w:rPr>
          <w:rFonts w:ascii="Times New Roman" w:hAnsi="Times New Roman" w:cs="Times New Roman"/>
          <w:sz w:val="28"/>
          <w:szCs w:val="28"/>
          <w:vertAlign w:val="subscript"/>
        </w:rPr>
        <w:t>3</w:t>
      </w:r>
      <w:r w:rsidR="00E91700">
        <w:rPr>
          <w:rFonts w:ascii="Times New Roman" w:hAnsi="Times New Roman" w:cs="Times New Roman"/>
          <w:sz w:val="28"/>
          <w:szCs w:val="28"/>
          <w:lang w:val="kk-KZ"/>
        </w:rPr>
        <w:t>C</w:t>
      </w:r>
      <w:r w:rsidR="00E91700" w:rsidRPr="00E91700">
        <w:rPr>
          <w:rFonts w:ascii="Times New Roman" w:hAnsi="Times New Roman" w:cs="Times New Roman"/>
          <w:sz w:val="28"/>
          <w:szCs w:val="28"/>
          <w:vertAlign w:val="subscript"/>
        </w:rPr>
        <w:t>2</w:t>
      </w:r>
      <w:r w:rsidR="00E91700" w:rsidRPr="00592997">
        <w:rPr>
          <w:rFonts w:ascii="Times New Roman" w:hAnsi="Times New Roman" w:cs="Times New Roman"/>
          <w:sz w:val="28"/>
          <w:szCs w:val="28"/>
          <w:lang w:val="kk-KZ"/>
        </w:rPr>
        <w:t>-NiCr</w:t>
      </w:r>
      <w:r w:rsidRPr="008D41FF">
        <w:rPr>
          <w:rFonts w:ascii="Times New Roman" w:hAnsi="Times New Roman" w:cs="Times New Roman"/>
          <w:sz w:val="28"/>
          <w:szCs w:val="28"/>
          <w:vertAlign w:val="subscript"/>
        </w:rPr>
        <w:t xml:space="preserve"> </w:t>
      </w:r>
      <w:r w:rsidRPr="00745752">
        <w:rPr>
          <w:rFonts w:ascii="Times New Roman" w:hAnsi="Times New Roman" w:cs="Times New Roman"/>
          <w:sz w:val="28"/>
          <w:szCs w:val="28"/>
          <w:lang w:val="kk-KZ"/>
        </w:rPr>
        <w:t>на сохранность механическ</w:t>
      </w:r>
      <w:r>
        <w:rPr>
          <w:rFonts w:ascii="Times New Roman" w:hAnsi="Times New Roman" w:cs="Times New Roman"/>
          <w:sz w:val="28"/>
          <w:szCs w:val="28"/>
          <w:lang w:val="kk-KZ"/>
        </w:rPr>
        <w:t>ое</w:t>
      </w:r>
      <w:r w:rsidRPr="00745752">
        <w:rPr>
          <w:rFonts w:ascii="Times New Roman" w:hAnsi="Times New Roman" w:cs="Times New Roman"/>
          <w:sz w:val="28"/>
          <w:szCs w:val="28"/>
          <w:lang w:val="kk-KZ"/>
        </w:rPr>
        <w:t xml:space="preserve"> свойств</w:t>
      </w:r>
      <w:r>
        <w:rPr>
          <w:rFonts w:ascii="Times New Roman" w:hAnsi="Times New Roman" w:cs="Times New Roman"/>
          <w:sz w:val="28"/>
          <w:szCs w:val="28"/>
          <w:lang w:val="kk-KZ"/>
        </w:rPr>
        <w:t>о (текучесть)</w:t>
      </w:r>
      <w:r w:rsidRPr="00745752">
        <w:rPr>
          <w:rFonts w:ascii="Times New Roman" w:hAnsi="Times New Roman" w:cs="Times New Roman"/>
          <w:sz w:val="28"/>
          <w:szCs w:val="28"/>
          <w:lang w:val="kk-KZ"/>
        </w:rPr>
        <w:t xml:space="preserve"> стали 12Х1МФ после 4320 </w:t>
      </w:r>
      <w:r w:rsidR="001026E5">
        <w:rPr>
          <w:rFonts w:ascii="Times New Roman" w:hAnsi="Times New Roman" w:cs="Times New Roman"/>
          <w:sz w:val="28"/>
          <w:szCs w:val="28"/>
          <w:lang w:val="kk-KZ"/>
        </w:rPr>
        <w:t>часов эксплуатации в котле БКЗ‑</w:t>
      </w:r>
      <w:r w:rsidR="001026E5" w:rsidRPr="001026E5">
        <w:rPr>
          <w:rFonts w:ascii="Times New Roman" w:hAnsi="Times New Roman" w:cs="Times New Roman"/>
          <w:sz w:val="28"/>
          <w:szCs w:val="28"/>
        </w:rPr>
        <w:t>3</w:t>
      </w:r>
      <w:r w:rsidRPr="00745752">
        <w:rPr>
          <w:rFonts w:ascii="Times New Roman" w:hAnsi="Times New Roman" w:cs="Times New Roman"/>
          <w:sz w:val="28"/>
          <w:szCs w:val="28"/>
          <w:lang w:val="kk-KZ"/>
        </w:rPr>
        <w:t>20</w:t>
      </w:r>
      <w:r w:rsidR="00342844">
        <w:rPr>
          <w:rFonts w:ascii="Times New Roman" w:hAnsi="Times New Roman" w:cs="Times New Roman"/>
          <w:sz w:val="28"/>
          <w:szCs w:val="28"/>
        </w:rPr>
        <w:t>-1</w:t>
      </w:r>
      <w:r w:rsidR="00342844" w:rsidRPr="00342844">
        <w:rPr>
          <w:rFonts w:ascii="Times New Roman" w:hAnsi="Times New Roman" w:cs="Times New Roman"/>
          <w:sz w:val="28"/>
          <w:szCs w:val="28"/>
        </w:rPr>
        <w:t>4</w:t>
      </w:r>
      <w:r w:rsidR="001026E5" w:rsidRPr="001026E5">
        <w:rPr>
          <w:rFonts w:ascii="Times New Roman" w:hAnsi="Times New Roman" w:cs="Times New Roman"/>
          <w:sz w:val="28"/>
          <w:szCs w:val="28"/>
        </w:rPr>
        <w:t xml:space="preserve">0-2 </w:t>
      </w:r>
      <w:r w:rsidRPr="00745752">
        <w:rPr>
          <w:rFonts w:ascii="Times New Roman" w:hAnsi="Times New Roman" w:cs="Times New Roman"/>
          <w:sz w:val="28"/>
          <w:szCs w:val="28"/>
          <w:lang w:val="kk-KZ"/>
        </w:rPr>
        <w:t xml:space="preserve">на участке конвективной части после ширмовых пароперегревателей первой ступени, где </w:t>
      </w:r>
      <w:r>
        <w:rPr>
          <w:rFonts w:ascii="Times New Roman" w:hAnsi="Times New Roman" w:cs="Times New Roman"/>
          <w:sz w:val="28"/>
          <w:szCs w:val="28"/>
          <w:lang w:val="kk-KZ"/>
        </w:rPr>
        <w:t xml:space="preserve">рабочая температура составляла порядка </w:t>
      </w:r>
      <w:r w:rsidRPr="00745752">
        <w:rPr>
          <w:rFonts w:ascii="Times New Roman" w:hAnsi="Times New Roman" w:cs="Times New Roman"/>
          <w:sz w:val="28"/>
          <w:szCs w:val="28"/>
          <w:lang w:val="kk-KZ"/>
        </w:rPr>
        <w:t>970 °C.</w:t>
      </w:r>
      <w:r>
        <w:rPr>
          <w:rFonts w:ascii="Times New Roman" w:hAnsi="Times New Roman" w:cs="Times New Roman"/>
          <w:sz w:val="28"/>
          <w:szCs w:val="28"/>
          <w:lang w:val="kk-KZ"/>
        </w:rPr>
        <w:t xml:space="preserve"> </w:t>
      </w:r>
      <w:r w:rsidRPr="00DE1ADA">
        <w:rPr>
          <w:rFonts w:ascii="Times New Roman" w:hAnsi="Times New Roman" w:cs="Times New Roman"/>
          <w:sz w:val="28"/>
          <w:szCs w:val="28"/>
        </w:rPr>
        <w:t>Образцы вводили в конвективную часть котла через пробоотборное отверстие в обмуровке, предназначенное для отбора летучих продуктов сгорания. Пробоотборник представляет собой трубку диаметром 50 мм, проходящую через обмуровку и достигающую зоны конвективной топки.</w:t>
      </w:r>
      <w:r>
        <w:rPr>
          <w:rFonts w:ascii="Times New Roman" w:hAnsi="Times New Roman" w:cs="Times New Roman"/>
          <w:sz w:val="28"/>
          <w:szCs w:val="28"/>
        </w:rPr>
        <w:t xml:space="preserve"> </w:t>
      </w:r>
      <w:r w:rsidRPr="00DE1ADA">
        <w:rPr>
          <w:rFonts w:ascii="Times New Roman" w:hAnsi="Times New Roman" w:cs="Times New Roman"/>
          <w:sz w:val="28"/>
          <w:szCs w:val="28"/>
        </w:rPr>
        <w:t>Для размещения образцов была изготовлена вставная трубка диаметром 40 мм: на её конце закреплялся держатель в виде болтов с отверстиями, в которые фиксировались образцы перед</w:t>
      </w:r>
      <w:r w:rsidR="001026E5">
        <w:rPr>
          <w:rFonts w:ascii="Times New Roman" w:hAnsi="Times New Roman" w:cs="Times New Roman"/>
          <w:sz w:val="28"/>
          <w:szCs w:val="28"/>
        </w:rPr>
        <w:t xml:space="preserve"> введением в рабочую зону котла</w:t>
      </w:r>
      <w:r w:rsidR="001026E5" w:rsidRPr="001026E5">
        <w:rPr>
          <w:rFonts w:ascii="Times New Roman" w:hAnsi="Times New Roman" w:cs="Times New Roman"/>
          <w:sz w:val="28"/>
          <w:szCs w:val="28"/>
        </w:rPr>
        <w:t xml:space="preserve"> (</w:t>
      </w:r>
      <w:r w:rsidR="001026E5">
        <w:rPr>
          <w:rFonts w:ascii="Times New Roman" w:hAnsi="Times New Roman" w:cs="Times New Roman"/>
          <w:sz w:val="28"/>
          <w:szCs w:val="28"/>
        </w:rPr>
        <w:t>рисун</w:t>
      </w:r>
      <w:r w:rsidR="001026E5">
        <w:rPr>
          <w:rFonts w:ascii="Times New Roman" w:hAnsi="Times New Roman" w:cs="Times New Roman"/>
          <w:sz w:val="28"/>
          <w:szCs w:val="28"/>
          <w:lang w:val="kk-KZ"/>
        </w:rPr>
        <w:t>ок</w:t>
      </w:r>
      <w:r w:rsidR="001026E5" w:rsidRPr="00F769A5">
        <w:rPr>
          <w:rFonts w:ascii="Times New Roman" w:hAnsi="Times New Roman" w:cs="Times New Roman"/>
          <w:sz w:val="28"/>
          <w:szCs w:val="28"/>
        </w:rPr>
        <w:t xml:space="preserve"> 4.39</w:t>
      </w:r>
      <w:r w:rsidR="001026E5" w:rsidRPr="001026E5">
        <w:rPr>
          <w:rFonts w:ascii="Times New Roman" w:hAnsi="Times New Roman" w:cs="Times New Roman"/>
          <w:sz w:val="28"/>
          <w:szCs w:val="28"/>
        </w:rPr>
        <w:t>)</w:t>
      </w:r>
      <w:r w:rsidR="001026E5">
        <w:rPr>
          <w:rFonts w:ascii="Times New Roman" w:hAnsi="Times New Roman" w:cs="Times New Roman"/>
          <w:sz w:val="28"/>
          <w:szCs w:val="28"/>
        </w:rPr>
        <w:t>.</w:t>
      </w:r>
      <w:r w:rsidR="00FB7572" w:rsidRPr="00FB7572">
        <w:rPr>
          <w:rFonts w:ascii="Times New Roman" w:hAnsi="Times New Roman" w:cs="Times New Roman"/>
          <w:sz w:val="28"/>
          <w:szCs w:val="28"/>
        </w:rPr>
        <w:t xml:space="preserve"> Детальное схематическое изображение котла БКЗ-320-140-2 вынесено в Приложении Г</w:t>
      </w:r>
      <w:r w:rsidR="00FB7572">
        <w:rPr>
          <w:rFonts w:ascii="Times New Roman" w:hAnsi="Times New Roman" w:cs="Times New Roman"/>
          <w:sz w:val="28"/>
          <w:szCs w:val="28"/>
          <w:lang w:val="en-US"/>
        </w:rPr>
        <w:t>.</w:t>
      </w:r>
    </w:p>
    <w:p w14:paraId="481B25C3" w14:textId="31A79C7F" w:rsidR="001026E5" w:rsidRDefault="00F65173" w:rsidP="001026E5">
      <w:pPr>
        <w:widowControl w:val="0"/>
        <w:spacing w:after="0" w:line="240" w:lineRule="auto"/>
        <w:jc w:val="center"/>
        <w:rPr>
          <w:rFonts w:ascii="Times New Roman" w:hAnsi="Times New Roman" w:cs="Times New Roman"/>
          <w:noProof/>
          <w:sz w:val="28"/>
          <w:szCs w:val="28"/>
          <w:lang w:val="en-US"/>
        </w:rPr>
      </w:pPr>
      <w:r w:rsidRPr="00F65173">
        <w:rPr>
          <w:rFonts w:ascii="Times New Roman" w:hAnsi="Times New Roman" w:cs="Times New Roman"/>
          <w:noProof/>
          <w:sz w:val="28"/>
          <w:szCs w:val="28"/>
          <w:lang w:eastAsia="ru-RU"/>
        </w:rPr>
        <w:drawing>
          <wp:inline distT="0" distB="0" distL="0" distR="0" wp14:anchorId="062B8750" wp14:editId="0C61E7E1">
            <wp:extent cx="3263900" cy="242336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3272219" cy="2429542"/>
                    </a:xfrm>
                    <a:prstGeom prst="rect">
                      <a:avLst/>
                    </a:prstGeom>
                  </pic:spPr>
                </pic:pic>
              </a:graphicData>
            </a:graphic>
          </wp:inline>
        </w:drawing>
      </w:r>
    </w:p>
    <w:p w14:paraId="2EF22A8D" w14:textId="77777777" w:rsidR="00EE74C2" w:rsidRPr="00EE74C2" w:rsidRDefault="00EE74C2" w:rsidP="001026E5">
      <w:pPr>
        <w:widowControl w:val="0"/>
        <w:spacing w:after="0" w:line="240" w:lineRule="auto"/>
        <w:jc w:val="center"/>
        <w:rPr>
          <w:rFonts w:ascii="Times New Roman" w:hAnsi="Times New Roman" w:cs="Times New Roman"/>
          <w:noProof/>
          <w:sz w:val="28"/>
          <w:szCs w:val="28"/>
          <w:lang w:val="en-US"/>
        </w:rPr>
      </w:pPr>
    </w:p>
    <w:p w14:paraId="54847BCF" w14:textId="06B2B43C" w:rsidR="001026E5" w:rsidRPr="00EE74C2" w:rsidRDefault="001026E5" w:rsidP="001026E5">
      <w:pPr>
        <w:widowControl w:val="0"/>
        <w:spacing w:after="0" w:line="240" w:lineRule="auto"/>
        <w:jc w:val="center"/>
        <w:rPr>
          <w:rFonts w:ascii="Times New Roman" w:hAnsi="Times New Roman" w:cs="Times New Roman"/>
          <w:sz w:val="28"/>
          <w:szCs w:val="28"/>
        </w:rPr>
      </w:pPr>
      <w:r w:rsidRPr="00550556">
        <w:rPr>
          <w:rFonts w:ascii="Times New Roman" w:hAnsi="Times New Roman" w:cs="Times New Roman"/>
          <w:sz w:val="28"/>
          <w:szCs w:val="28"/>
          <w:lang w:val="kk-KZ"/>
        </w:rPr>
        <w:t xml:space="preserve">Рисунок </w:t>
      </w:r>
      <w:r w:rsidRPr="00550556">
        <w:rPr>
          <w:rFonts w:ascii="Times New Roman" w:hAnsi="Times New Roman" w:cs="Times New Roman"/>
          <w:sz w:val="28"/>
          <w:szCs w:val="28"/>
        </w:rPr>
        <w:t>4.39</w:t>
      </w:r>
      <w:r w:rsidRPr="00550556">
        <w:rPr>
          <w:rFonts w:ascii="Times New Roman" w:hAnsi="Times New Roman" w:cs="Times New Roman"/>
          <w:sz w:val="28"/>
          <w:szCs w:val="28"/>
          <w:lang w:val="kk-KZ"/>
        </w:rPr>
        <w:t xml:space="preserve"> ‒Место установки образцов на работающем котле БКЗ </w:t>
      </w:r>
      <w:r w:rsidRPr="00550556">
        <w:rPr>
          <w:rFonts w:ascii="Times New Roman" w:hAnsi="Times New Roman" w:cs="Times New Roman"/>
          <w:sz w:val="28"/>
          <w:szCs w:val="28"/>
        </w:rPr>
        <w:t>320-160-2</w:t>
      </w:r>
      <w:r w:rsidR="00EE74C2" w:rsidRPr="00EE74C2">
        <w:rPr>
          <w:rFonts w:ascii="Times New Roman" w:hAnsi="Times New Roman" w:cs="Times New Roman"/>
          <w:sz w:val="28"/>
          <w:szCs w:val="28"/>
        </w:rPr>
        <w:t xml:space="preserve"> </w:t>
      </w:r>
    </w:p>
    <w:p w14:paraId="420993B1" w14:textId="77777777" w:rsidR="001026E5" w:rsidRPr="001026E5" w:rsidRDefault="001026E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3C7E38FB" w14:textId="76414BE5" w:rsidR="004F5975" w:rsidRPr="007B6856"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B2027A">
        <w:rPr>
          <w:rFonts w:ascii="Times New Roman" w:hAnsi="Times New Roman" w:cs="Times New Roman"/>
          <w:bCs/>
          <w:sz w:val="28"/>
          <w:szCs w:val="28"/>
        </w:rPr>
        <w:t xml:space="preserve">В качестве материалов для исследования были выбраны </w:t>
      </w:r>
      <w:r w:rsidRPr="00B2027A">
        <w:rPr>
          <w:rFonts w:ascii="Times New Roman" w:hAnsi="Times New Roman" w:cs="Times New Roman"/>
          <w:bCs/>
          <w:sz w:val="28"/>
          <w:szCs w:val="28"/>
          <w:lang w:val="kk-KZ"/>
        </w:rPr>
        <w:t xml:space="preserve">образцы из </w:t>
      </w:r>
      <w:r w:rsidRPr="00B2027A">
        <w:rPr>
          <w:rFonts w:ascii="Times New Roman" w:hAnsi="Times New Roman" w:cs="Times New Roman"/>
          <w:bCs/>
          <w:sz w:val="28"/>
          <w:szCs w:val="28"/>
        </w:rPr>
        <w:t>котельн</w:t>
      </w:r>
      <w:r w:rsidRPr="00B2027A">
        <w:rPr>
          <w:rFonts w:ascii="Times New Roman" w:hAnsi="Times New Roman" w:cs="Times New Roman"/>
          <w:bCs/>
          <w:sz w:val="28"/>
          <w:szCs w:val="28"/>
          <w:lang w:val="kk-KZ"/>
        </w:rPr>
        <w:t>ой</w:t>
      </w:r>
      <w:r w:rsidRPr="00B2027A">
        <w:rPr>
          <w:rFonts w:ascii="Times New Roman" w:hAnsi="Times New Roman" w:cs="Times New Roman"/>
          <w:bCs/>
          <w:sz w:val="28"/>
          <w:szCs w:val="28"/>
        </w:rPr>
        <w:t xml:space="preserve"> стал</w:t>
      </w:r>
      <w:r w:rsidRPr="00B2027A">
        <w:rPr>
          <w:rFonts w:ascii="Times New Roman" w:hAnsi="Times New Roman" w:cs="Times New Roman"/>
          <w:bCs/>
          <w:sz w:val="28"/>
          <w:szCs w:val="28"/>
          <w:lang w:val="kk-KZ"/>
        </w:rPr>
        <w:t>и</w:t>
      </w:r>
      <w:r w:rsidRPr="00B2027A">
        <w:rPr>
          <w:rFonts w:ascii="Times New Roman" w:hAnsi="Times New Roman" w:cs="Times New Roman"/>
          <w:bCs/>
          <w:sz w:val="28"/>
          <w:szCs w:val="28"/>
        </w:rPr>
        <w:t xml:space="preserve"> 12X1MФ</w:t>
      </w:r>
      <w:r>
        <w:rPr>
          <w:rFonts w:ascii="Times New Roman" w:hAnsi="Times New Roman" w:cs="Times New Roman"/>
          <w:bCs/>
          <w:sz w:val="28"/>
          <w:szCs w:val="28"/>
          <w:lang w:val="kk-KZ"/>
        </w:rPr>
        <w:t xml:space="preserve"> </w:t>
      </w:r>
      <w:r w:rsidRPr="00B2027A">
        <w:rPr>
          <w:rFonts w:ascii="Times New Roman" w:hAnsi="Times New Roman" w:cs="Times New Roman"/>
          <w:bCs/>
          <w:sz w:val="28"/>
          <w:szCs w:val="28"/>
          <w:lang w:val="kk-KZ"/>
        </w:rPr>
        <w:t xml:space="preserve">без покрытия и образцы с </w:t>
      </w:r>
      <w:r w:rsidRPr="00B2027A">
        <w:rPr>
          <w:rFonts w:ascii="Times New Roman" w:hAnsi="Times New Roman" w:cs="Times New Roman"/>
          <w:bCs/>
          <w:sz w:val="28"/>
          <w:szCs w:val="28"/>
        </w:rPr>
        <w:t>градиентн</w:t>
      </w:r>
      <w:r w:rsidRPr="00B2027A">
        <w:rPr>
          <w:rFonts w:ascii="Times New Roman" w:hAnsi="Times New Roman" w:cs="Times New Roman"/>
          <w:bCs/>
          <w:sz w:val="28"/>
          <w:szCs w:val="28"/>
          <w:lang w:val="kk-KZ"/>
        </w:rPr>
        <w:t>ым</w:t>
      </w:r>
      <w:r w:rsidRPr="00B2027A">
        <w:rPr>
          <w:rFonts w:ascii="Times New Roman" w:hAnsi="Times New Roman" w:cs="Times New Roman"/>
          <w:bCs/>
          <w:sz w:val="28"/>
          <w:szCs w:val="28"/>
        </w:rPr>
        <w:t xml:space="preserve"> покрытие</w:t>
      </w:r>
      <w:r w:rsidRPr="00B2027A">
        <w:rPr>
          <w:rFonts w:ascii="Times New Roman" w:hAnsi="Times New Roman" w:cs="Times New Roman"/>
          <w:bCs/>
          <w:sz w:val="28"/>
          <w:szCs w:val="28"/>
          <w:lang w:val="kk-KZ"/>
        </w:rPr>
        <w:t>м</w:t>
      </w:r>
      <w:r w:rsidRPr="00B2027A">
        <w:rPr>
          <w:rFonts w:ascii="Times New Roman" w:hAnsi="Times New Roman" w:cs="Times New Roman"/>
          <w:bCs/>
          <w:sz w:val="28"/>
          <w:szCs w:val="28"/>
        </w:rPr>
        <w:t xml:space="preserve">. </w:t>
      </w:r>
      <w:r w:rsidRPr="00B2027A">
        <w:rPr>
          <w:rFonts w:ascii="Times New Roman" w:hAnsi="Times New Roman" w:cs="Times New Roman"/>
          <w:sz w:val="28"/>
          <w:szCs w:val="28"/>
        </w:rPr>
        <w:t xml:space="preserve">Для проведения натурных испытаний были подготовлены </w:t>
      </w:r>
      <w:r>
        <w:rPr>
          <w:rFonts w:ascii="Times New Roman" w:hAnsi="Times New Roman" w:cs="Times New Roman"/>
          <w:sz w:val="28"/>
          <w:szCs w:val="28"/>
          <w:lang w:val="kk-KZ"/>
        </w:rPr>
        <w:t>6 образцов</w:t>
      </w:r>
      <w:r>
        <w:rPr>
          <w:rFonts w:ascii="Times New Roman" w:hAnsi="Times New Roman" w:cs="Times New Roman"/>
          <w:sz w:val="28"/>
          <w:szCs w:val="28"/>
        </w:rPr>
        <w:t xml:space="preserve"> размером </w:t>
      </w:r>
      <w:r w:rsidRPr="00745752">
        <w:rPr>
          <w:rFonts w:ascii="Times New Roman" w:hAnsi="Times New Roman" w:cs="Times New Roman"/>
          <w:sz w:val="28"/>
          <w:szCs w:val="28"/>
        </w:rPr>
        <w:t>60</w:t>
      </w:r>
      <w:r>
        <w:rPr>
          <w:rFonts w:ascii="Times New Roman" w:hAnsi="Times New Roman" w:cs="Times New Roman"/>
          <w:sz w:val="28"/>
          <w:szCs w:val="28"/>
        </w:rPr>
        <w:t>х15х3 мм</w:t>
      </w:r>
      <w:r w:rsidRPr="00745752">
        <w:rPr>
          <w:rFonts w:ascii="Times New Roman" w:hAnsi="Times New Roman" w:cs="Times New Roman"/>
          <w:sz w:val="28"/>
          <w:szCs w:val="28"/>
        </w:rPr>
        <w:t>:</w:t>
      </w:r>
      <w:r w:rsidRPr="00B2027A">
        <w:rPr>
          <w:rFonts w:ascii="Times New Roman" w:hAnsi="Times New Roman" w:cs="Times New Roman"/>
          <w:sz w:val="28"/>
          <w:szCs w:val="28"/>
        </w:rPr>
        <w:t xml:space="preserve"> </w:t>
      </w:r>
      <w:r>
        <w:rPr>
          <w:rFonts w:ascii="Times New Roman" w:hAnsi="Times New Roman" w:cs="Times New Roman"/>
          <w:sz w:val="28"/>
          <w:szCs w:val="28"/>
        </w:rPr>
        <w:t>три образца с</w:t>
      </w:r>
      <w:r w:rsidRPr="00B2027A">
        <w:rPr>
          <w:rFonts w:ascii="Times New Roman" w:hAnsi="Times New Roman" w:cs="Times New Roman"/>
          <w:sz w:val="28"/>
          <w:szCs w:val="28"/>
        </w:rPr>
        <w:t xml:space="preserve"> градиентн</w:t>
      </w:r>
      <w:r>
        <w:rPr>
          <w:rFonts w:ascii="Times New Roman" w:hAnsi="Times New Roman" w:cs="Times New Roman"/>
          <w:sz w:val="28"/>
          <w:szCs w:val="28"/>
        </w:rPr>
        <w:t xml:space="preserve">ым </w:t>
      </w:r>
      <w:r w:rsidRPr="00B2027A">
        <w:rPr>
          <w:rFonts w:ascii="Times New Roman" w:hAnsi="Times New Roman" w:cs="Times New Roman"/>
          <w:sz w:val="28"/>
          <w:szCs w:val="28"/>
        </w:rPr>
        <w:t>покрытие</w:t>
      </w:r>
      <w:r>
        <w:rPr>
          <w:rFonts w:ascii="Times New Roman" w:hAnsi="Times New Roman" w:cs="Times New Roman"/>
          <w:sz w:val="28"/>
          <w:szCs w:val="28"/>
        </w:rPr>
        <w:t>м</w:t>
      </w:r>
      <w:r w:rsidRPr="00B2027A">
        <w:rPr>
          <w:rFonts w:ascii="Times New Roman" w:hAnsi="Times New Roman" w:cs="Times New Roman"/>
          <w:sz w:val="28"/>
          <w:szCs w:val="28"/>
        </w:rPr>
        <w:t xml:space="preserve"> </w:t>
      </w:r>
      <w:r w:rsidR="00E91700">
        <w:rPr>
          <w:rFonts w:ascii="Times New Roman" w:hAnsi="Times New Roman" w:cs="Times New Roman"/>
          <w:sz w:val="28"/>
          <w:szCs w:val="28"/>
          <w:lang w:val="kk-KZ"/>
        </w:rPr>
        <w:t>Cr</w:t>
      </w:r>
      <w:r w:rsidR="00E91700" w:rsidRPr="00E91700">
        <w:rPr>
          <w:rFonts w:ascii="Times New Roman" w:hAnsi="Times New Roman" w:cs="Times New Roman"/>
          <w:sz w:val="28"/>
          <w:szCs w:val="28"/>
          <w:vertAlign w:val="subscript"/>
        </w:rPr>
        <w:t>3</w:t>
      </w:r>
      <w:r w:rsidR="00E91700">
        <w:rPr>
          <w:rFonts w:ascii="Times New Roman" w:hAnsi="Times New Roman" w:cs="Times New Roman"/>
          <w:sz w:val="28"/>
          <w:szCs w:val="28"/>
          <w:lang w:val="kk-KZ"/>
        </w:rPr>
        <w:t>C</w:t>
      </w:r>
      <w:r w:rsidR="00E91700" w:rsidRPr="00E91700">
        <w:rPr>
          <w:rFonts w:ascii="Times New Roman" w:hAnsi="Times New Roman" w:cs="Times New Roman"/>
          <w:sz w:val="28"/>
          <w:szCs w:val="28"/>
          <w:vertAlign w:val="subscript"/>
        </w:rPr>
        <w:t>2</w:t>
      </w:r>
      <w:r w:rsidR="00E91700" w:rsidRPr="00592997">
        <w:rPr>
          <w:rFonts w:ascii="Times New Roman" w:hAnsi="Times New Roman" w:cs="Times New Roman"/>
          <w:sz w:val="28"/>
          <w:szCs w:val="28"/>
          <w:lang w:val="kk-KZ"/>
        </w:rPr>
        <w:t>-NiCr</w:t>
      </w:r>
      <w:r w:rsidR="00E91700">
        <w:rPr>
          <w:rFonts w:ascii="Times New Roman" w:hAnsi="Times New Roman" w:cs="Times New Roman"/>
          <w:sz w:val="28"/>
          <w:szCs w:val="28"/>
        </w:rPr>
        <w:t xml:space="preserve"> </w:t>
      </w:r>
      <w:r>
        <w:rPr>
          <w:rFonts w:ascii="Times New Roman" w:hAnsi="Times New Roman" w:cs="Times New Roman"/>
          <w:sz w:val="28"/>
          <w:szCs w:val="28"/>
        </w:rPr>
        <w:t>и три образца</w:t>
      </w:r>
      <w:r w:rsidRPr="00B2027A">
        <w:rPr>
          <w:rFonts w:ascii="Times New Roman" w:hAnsi="Times New Roman" w:cs="Times New Roman"/>
          <w:sz w:val="28"/>
          <w:szCs w:val="28"/>
        </w:rPr>
        <w:t xml:space="preserve"> сталь 12Х1МФ без покрытия. </w:t>
      </w:r>
      <w:r w:rsidRPr="00781E53">
        <w:rPr>
          <w:rFonts w:ascii="Times New Roman" w:hAnsi="Times New Roman" w:cs="Times New Roman"/>
          <w:sz w:val="28"/>
          <w:szCs w:val="28"/>
        </w:rPr>
        <w:t xml:space="preserve">Градиентное покрытие </w:t>
      </w:r>
      <w:r w:rsidR="00E91700">
        <w:rPr>
          <w:rFonts w:ascii="Times New Roman" w:hAnsi="Times New Roman" w:cs="Times New Roman"/>
          <w:sz w:val="28"/>
          <w:szCs w:val="28"/>
          <w:lang w:val="kk-KZ"/>
        </w:rPr>
        <w:t>Cr</w:t>
      </w:r>
      <w:r w:rsidR="00E91700" w:rsidRPr="00E91700">
        <w:rPr>
          <w:rFonts w:ascii="Times New Roman" w:hAnsi="Times New Roman" w:cs="Times New Roman"/>
          <w:sz w:val="28"/>
          <w:szCs w:val="28"/>
          <w:vertAlign w:val="subscript"/>
        </w:rPr>
        <w:t>3</w:t>
      </w:r>
      <w:r w:rsidR="00E91700">
        <w:rPr>
          <w:rFonts w:ascii="Times New Roman" w:hAnsi="Times New Roman" w:cs="Times New Roman"/>
          <w:sz w:val="28"/>
          <w:szCs w:val="28"/>
          <w:lang w:val="kk-KZ"/>
        </w:rPr>
        <w:t>C</w:t>
      </w:r>
      <w:r w:rsidR="00E91700" w:rsidRPr="00E91700">
        <w:rPr>
          <w:rFonts w:ascii="Times New Roman" w:hAnsi="Times New Roman" w:cs="Times New Roman"/>
          <w:sz w:val="28"/>
          <w:szCs w:val="28"/>
          <w:vertAlign w:val="subscript"/>
        </w:rPr>
        <w:t>2</w:t>
      </w:r>
      <w:r w:rsidR="00E91700" w:rsidRPr="00592997">
        <w:rPr>
          <w:rFonts w:ascii="Times New Roman" w:hAnsi="Times New Roman" w:cs="Times New Roman"/>
          <w:sz w:val="28"/>
          <w:szCs w:val="28"/>
          <w:lang w:val="kk-KZ"/>
        </w:rPr>
        <w:t>-NiCr</w:t>
      </w:r>
      <w:r w:rsidR="00E91700" w:rsidRPr="00781E53">
        <w:rPr>
          <w:rFonts w:ascii="Times New Roman" w:hAnsi="Times New Roman" w:cs="Times New Roman"/>
          <w:sz w:val="28"/>
          <w:szCs w:val="28"/>
        </w:rPr>
        <w:t xml:space="preserve"> </w:t>
      </w:r>
      <w:r w:rsidRPr="00781E53">
        <w:rPr>
          <w:rFonts w:ascii="Times New Roman" w:hAnsi="Times New Roman" w:cs="Times New Roman"/>
          <w:sz w:val="28"/>
          <w:szCs w:val="28"/>
        </w:rPr>
        <w:t>было нанесено на поверхность стали 12Х1МФ образца размером 60×15×3 мм со всех сторон.</w:t>
      </w:r>
    </w:p>
    <w:p w14:paraId="515CD6F7" w14:textId="0733930D"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0769F7">
        <w:rPr>
          <w:rFonts w:ascii="Times New Roman" w:hAnsi="Times New Roman" w:cs="Times New Roman"/>
          <w:sz w:val="28"/>
          <w:szCs w:val="28"/>
        </w:rPr>
        <w:t>После 4320 ч эксплуатации образцы были извлечены из котла, и из их центральной части были вырезаны стандартные образцы для испытаний на растяжение в соответствии с ГОСТ 1497</w:t>
      </w:r>
      <w:r w:rsidRPr="000769F7">
        <w:rPr>
          <w:rFonts w:ascii="Times New Roman" w:hAnsi="Times New Roman" w:cs="Times New Roman"/>
          <w:sz w:val="28"/>
          <w:szCs w:val="28"/>
        </w:rPr>
        <w:noBreakHyphen/>
        <w:t>2023 «Металлы. Методы испытаний на растяжение при нормальных и повышенных температурах»</w:t>
      </w:r>
      <w:r>
        <w:rPr>
          <w:rFonts w:ascii="Times New Roman" w:hAnsi="Times New Roman" w:cs="Times New Roman"/>
          <w:sz w:val="28"/>
          <w:szCs w:val="28"/>
        </w:rPr>
        <w:t xml:space="preserve"> </w:t>
      </w:r>
      <w:r w:rsidRPr="000769F7">
        <w:rPr>
          <w:rFonts w:ascii="Times New Roman" w:hAnsi="Times New Roman" w:cs="Times New Roman"/>
          <w:sz w:val="28"/>
          <w:szCs w:val="28"/>
        </w:rPr>
        <w:t>(рисунок 4.</w:t>
      </w:r>
      <w:r w:rsidR="002D224A">
        <w:rPr>
          <w:rFonts w:ascii="Times New Roman" w:hAnsi="Times New Roman" w:cs="Times New Roman"/>
          <w:sz w:val="28"/>
          <w:szCs w:val="28"/>
        </w:rPr>
        <w:t>40</w:t>
      </w:r>
      <w:r w:rsidRPr="000769F7">
        <w:rPr>
          <w:rFonts w:ascii="Times New Roman" w:hAnsi="Times New Roman" w:cs="Times New Roman"/>
          <w:sz w:val="28"/>
          <w:szCs w:val="28"/>
        </w:rPr>
        <w:t>).</w:t>
      </w:r>
      <w:r w:rsidRPr="00745752">
        <w:rPr>
          <w:rFonts w:ascii="Times New Roman" w:hAnsi="Times New Roman" w:cs="Times New Roman"/>
          <w:sz w:val="28"/>
          <w:szCs w:val="28"/>
        </w:rPr>
        <w:t xml:space="preserve"> Размеры рабочих у</w:t>
      </w:r>
      <w:r>
        <w:rPr>
          <w:rFonts w:ascii="Times New Roman" w:hAnsi="Times New Roman" w:cs="Times New Roman"/>
          <w:sz w:val="28"/>
          <w:szCs w:val="28"/>
        </w:rPr>
        <w:t>частков испытательных образцов:</w:t>
      </w:r>
      <w:r w:rsidRPr="00745752">
        <w:rPr>
          <w:rFonts w:ascii="Times New Roman" w:hAnsi="Times New Roman" w:cs="Times New Roman"/>
          <w:sz w:val="28"/>
          <w:szCs w:val="28"/>
        </w:rPr>
        <w:t xml:space="preserve"> </w:t>
      </w:r>
      <w:r>
        <w:rPr>
          <w:rFonts w:ascii="Times New Roman" w:hAnsi="Times New Roman" w:cs="Times New Roman"/>
          <w:sz w:val="28"/>
          <w:szCs w:val="28"/>
        </w:rPr>
        <w:t xml:space="preserve">общая длина образца </w:t>
      </w:r>
      <w:r w:rsidRPr="00A757D0">
        <w:rPr>
          <w:rFonts w:ascii="Times New Roman" w:hAnsi="Times New Roman" w:cs="Times New Roman"/>
          <w:sz w:val="28"/>
          <w:szCs w:val="28"/>
        </w:rPr>
        <w:t>-</w:t>
      </w:r>
      <w:r>
        <w:rPr>
          <w:rFonts w:ascii="Times New Roman" w:hAnsi="Times New Roman" w:cs="Times New Roman"/>
          <w:sz w:val="28"/>
          <w:szCs w:val="28"/>
        </w:rPr>
        <w:t xml:space="preserve"> 54 мм;</w:t>
      </w:r>
      <w:r w:rsidRPr="00745752">
        <w:rPr>
          <w:rFonts w:ascii="Times New Roman" w:hAnsi="Times New Roman" w:cs="Times New Roman"/>
          <w:sz w:val="28"/>
          <w:szCs w:val="28"/>
        </w:rPr>
        <w:t xml:space="preserve"> </w:t>
      </w:r>
      <w:r>
        <w:rPr>
          <w:rFonts w:ascii="Times New Roman" w:hAnsi="Times New Roman" w:cs="Times New Roman"/>
          <w:sz w:val="28"/>
          <w:szCs w:val="28"/>
          <w:lang w:val="kk-KZ"/>
        </w:rPr>
        <w:t>ш</w:t>
      </w:r>
      <w:r w:rsidRPr="00745752">
        <w:rPr>
          <w:rFonts w:ascii="Times New Roman" w:hAnsi="Times New Roman" w:cs="Times New Roman"/>
          <w:sz w:val="28"/>
          <w:szCs w:val="28"/>
        </w:rPr>
        <w:t>и</w:t>
      </w:r>
      <w:r>
        <w:rPr>
          <w:rFonts w:ascii="Times New Roman" w:hAnsi="Times New Roman" w:cs="Times New Roman"/>
          <w:sz w:val="28"/>
          <w:szCs w:val="28"/>
        </w:rPr>
        <w:t xml:space="preserve">рина узкой части (шейка) </w:t>
      </w:r>
      <w:r w:rsidRPr="00A757D0">
        <w:rPr>
          <w:rFonts w:ascii="Times New Roman" w:hAnsi="Times New Roman" w:cs="Times New Roman"/>
          <w:sz w:val="28"/>
          <w:szCs w:val="28"/>
        </w:rPr>
        <w:t>-</w:t>
      </w:r>
      <w:r>
        <w:rPr>
          <w:rFonts w:ascii="Times New Roman" w:hAnsi="Times New Roman" w:cs="Times New Roman"/>
          <w:sz w:val="28"/>
          <w:szCs w:val="28"/>
        </w:rPr>
        <w:t xml:space="preserve"> 6 мм;</w:t>
      </w:r>
      <w:r>
        <w:rPr>
          <w:rFonts w:ascii="Times New Roman" w:hAnsi="Times New Roman" w:cs="Times New Roman"/>
          <w:sz w:val="28"/>
          <w:szCs w:val="28"/>
          <w:lang w:val="kk-KZ"/>
        </w:rPr>
        <w:t xml:space="preserve"> р</w:t>
      </w:r>
      <w:r w:rsidRPr="00745752">
        <w:rPr>
          <w:rFonts w:ascii="Times New Roman" w:hAnsi="Times New Roman" w:cs="Times New Roman"/>
          <w:sz w:val="28"/>
          <w:szCs w:val="28"/>
        </w:rPr>
        <w:t>адиус сопряжения пер</w:t>
      </w:r>
      <w:r>
        <w:rPr>
          <w:rFonts w:ascii="Times New Roman" w:hAnsi="Times New Roman" w:cs="Times New Roman"/>
          <w:sz w:val="28"/>
          <w:szCs w:val="28"/>
        </w:rPr>
        <w:t>еходных участков - R2 мм;</w:t>
      </w:r>
      <w:r>
        <w:rPr>
          <w:rFonts w:ascii="Times New Roman" w:hAnsi="Times New Roman" w:cs="Times New Roman"/>
          <w:sz w:val="28"/>
          <w:szCs w:val="28"/>
          <w:lang w:val="kk-KZ"/>
        </w:rPr>
        <w:t xml:space="preserve"> т</w:t>
      </w:r>
      <w:r>
        <w:rPr>
          <w:rFonts w:ascii="Times New Roman" w:hAnsi="Times New Roman" w:cs="Times New Roman"/>
          <w:sz w:val="28"/>
          <w:szCs w:val="28"/>
        </w:rPr>
        <w:t xml:space="preserve">олщина </w:t>
      </w:r>
      <w:r w:rsidRPr="00A757D0">
        <w:rPr>
          <w:rFonts w:ascii="Times New Roman" w:hAnsi="Times New Roman" w:cs="Times New Roman"/>
          <w:sz w:val="28"/>
          <w:szCs w:val="28"/>
        </w:rPr>
        <w:t>-</w:t>
      </w:r>
      <w:r>
        <w:rPr>
          <w:rFonts w:ascii="Times New Roman" w:hAnsi="Times New Roman" w:cs="Times New Roman"/>
          <w:sz w:val="28"/>
          <w:szCs w:val="28"/>
        </w:rPr>
        <w:t xml:space="preserve"> </w:t>
      </w:r>
      <w:r w:rsidRPr="00745752">
        <w:rPr>
          <w:rFonts w:ascii="Times New Roman" w:hAnsi="Times New Roman" w:cs="Times New Roman"/>
          <w:sz w:val="28"/>
          <w:szCs w:val="28"/>
        </w:rPr>
        <w:t>1,5 мм.</w:t>
      </w:r>
    </w:p>
    <w:p w14:paraId="71AF9D24" w14:textId="77777777" w:rsidR="004F5975" w:rsidRPr="00745752"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p>
    <w:p w14:paraId="792C5EFE" w14:textId="02CC928A" w:rsidR="004F5975" w:rsidRDefault="0072633F" w:rsidP="001055C3">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29531C">
        <w:rPr>
          <w:rFonts w:ascii="Times New Roman" w:hAnsi="Times New Roman" w:cs="Times New Roman"/>
          <w:noProof/>
          <w:sz w:val="28"/>
          <w:szCs w:val="28"/>
          <w:lang w:eastAsia="ru-RU"/>
        </w:rPr>
        <mc:AlternateContent>
          <mc:Choice Requires="wps">
            <w:drawing>
              <wp:anchor distT="0" distB="0" distL="114300" distR="114300" simplePos="0" relativeHeight="251662848" behindDoc="0" locked="0" layoutInCell="1" allowOverlap="1" wp14:anchorId="739E71D9" wp14:editId="10F3C9CB">
                <wp:simplePos x="0" y="0"/>
                <wp:positionH relativeFrom="column">
                  <wp:posOffset>1425575</wp:posOffset>
                </wp:positionH>
                <wp:positionV relativeFrom="paragraph">
                  <wp:posOffset>678180</wp:posOffset>
                </wp:positionV>
                <wp:extent cx="387350" cy="285750"/>
                <wp:effectExtent l="0" t="0" r="0" b="0"/>
                <wp:wrapNone/>
                <wp:docPr id="10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85750"/>
                        </a:xfrm>
                        <a:prstGeom prst="rect">
                          <a:avLst/>
                        </a:prstGeom>
                        <a:noFill/>
                        <a:ln w="9525">
                          <a:noFill/>
                          <a:miter lim="800000"/>
                          <a:headEnd/>
                          <a:tailEnd/>
                        </a:ln>
                      </wps:spPr>
                      <wps:txbx>
                        <w:txbxContent>
                          <w:p w14:paraId="5B5D1ABC" w14:textId="77777777" w:rsidR="00EF79EC" w:rsidRPr="001055C3" w:rsidRDefault="00EF79EC" w:rsidP="004F5975">
                            <w:pPr>
                              <w:rPr>
                                <w:rFonts w:ascii="Times New Roman" w:hAnsi="Times New Roman" w:cs="Times New Roman"/>
                                <w:sz w:val="28"/>
                                <w:szCs w:val="28"/>
                                <w:lang w:val="en-US"/>
                              </w:rPr>
                            </w:pPr>
                            <w:r w:rsidRPr="001055C3">
                              <w:rPr>
                                <w:rFonts w:ascii="Times New Roman" w:hAnsi="Times New Roman" w:cs="Times New Roman"/>
                                <w:sz w:val="28"/>
                                <w:szCs w:val="28"/>
                                <w:lang w:val="kk-KZ"/>
                              </w:rPr>
                              <w:t>б</w:t>
                            </w:r>
                            <w:r w:rsidRPr="001055C3">
                              <w:rPr>
                                <w:rFonts w:ascii="Times New Roman" w:hAnsi="Times New Roman" w:cs="Times New Roman"/>
                                <w:sz w:val="28"/>
                                <w:szCs w:val="2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12.25pt;margin-top:53.4pt;width:30.5pt;height: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" filled="f" stroked="f">
                <v:textbox>
                  <w:txbxContent>
                    <w:p w14:paraId="5B5D1ABC" w14:textId="77777777" w:rsidR="00EF79EC" w:rsidRPr="001055C3" w:rsidRDefault="00EF79EC" w:rsidP="004F5975">
                      <w:pPr>
                        <w:rPr>
                          <w:rFonts w:ascii="Times New Roman" w:hAnsi="Times New Roman" w:cs="Times New Roman"/>
                          <w:sz w:val="28"/>
                          <w:szCs w:val="28"/>
                          <w:lang w:val="en-US"/>
                        </w:rPr>
                      </w:pPr>
                      <w:r w:rsidRPr="001055C3">
                        <w:rPr>
                          <w:rFonts w:ascii="Times New Roman" w:hAnsi="Times New Roman" w:cs="Times New Roman"/>
                          <w:sz w:val="28"/>
                          <w:szCs w:val="28"/>
                          <w:lang w:val="kk-KZ"/>
                        </w:rPr>
                        <w:t>б</w:t>
                      </w:r>
                      <w:r w:rsidRPr="001055C3">
                        <w:rPr>
                          <w:rFonts w:ascii="Times New Roman" w:hAnsi="Times New Roman" w:cs="Times New Roman"/>
                          <w:sz w:val="28"/>
                          <w:szCs w:val="28"/>
                          <w:lang w:val="en-US"/>
                        </w:rPr>
                        <w:t>)</w:t>
                      </w:r>
                    </w:p>
                  </w:txbxContent>
                </v:textbox>
              </v:shape>
            </w:pict>
          </mc:Fallback>
        </mc:AlternateContent>
      </w:r>
      <w:r w:rsidR="001055C3" w:rsidRPr="0029531C">
        <w:rPr>
          <w:rFonts w:ascii="Times New Roman" w:hAnsi="Times New Roman" w:cs="Times New Roman"/>
          <w:noProof/>
          <w:sz w:val="28"/>
          <w:szCs w:val="28"/>
          <w:lang w:eastAsia="ru-RU"/>
        </w:rPr>
        <mc:AlternateContent>
          <mc:Choice Requires="wps">
            <w:drawing>
              <wp:anchor distT="0" distB="0" distL="114300" distR="114300" simplePos="0" relativeHeight="251661824" behindDoc="0" locked="0" layoutInCell="1" allowOverlap="1" wp14:anchorId="4CCA2DC6" wp14:editId="7D1E5D72">
                <wp:simplePos x="0" y="0"/>
                <wp:positionH relativeFrom="column">
                  <wp:posOffset>1417159</wp:posOffset>
                </wp:positionH>
                <wp:positionV relativeFrom="paragraph">
                  <wp:posOffset>89597</wp:posOffset>
                </wp:positionV>
                <wp:extent cx="396240" cy="285750"/>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85750"/>
                        </a:xfrm>
                        <a:prstGeom prst="rect">
                          <a:avLst/>
                        </a:prstGeom>
                        <a:noFill/>
                        <a:ln w="9525">
                          <a:noFill/>
                          <a:miter lim="800000"/>
                          <a:headEnd/>
                          <a:tailEnd/>
                        </a:ln>
                      </wps:spPr>
                      <wps:txbx>
                        <w:txbxContent>
                          <w:p w14:paraId="1DD7754B" w14:textId="77777777" w:rsidR="00EF79EC" w:rsidRPr="001055C3" w:rsidRDefault="00EF79EC" w:rsidP="004F5975">
                            <w:pPr>
                              <w:rPr>
                                <w:rFonts w:ascii="Times New Roman" w:hAnsi="Times New Roman" w:cs="Times New Roman"/>
                                <w:sz w:val="28"/>
                                <w:lang w:val="en-US"/>
                              </w:rPr>
                            </w:pPr>
                            <w:r w:rsidRPr="001055C3">
                              <w:rPr>
                                <w:rFonts w:ascii="Times New Roman" w:hAnsi="Times New Roman" w:cs="Times New Roman"/>
                                <w:sz w:val="28"/>
                                <w:lang w:val="kk-KZ"/>
                              </w:rPr>
                              <w:t>а</w:t>
                            </w:r>
                            <w:r w:rsidRPr="001055C3">
                              <w:rPr>
                                <w:rFonts w:ascii="Times New Roman" w:hAnsi="Times New Roman" w:cs="Times New Roman"/>
                                <w:sz w:val="2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11.6pt;margin-top:7.05pt;width:31.2pt;height:2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" filled="f" stroked="f">
                <v:textbox>
                  <w:txbxContent>
                    <w:p w14:paraId="1DD7754B" w14:textId="77777777" w:rsidR="00EF79EC" w:rsidRPr="001055C3" w:rsidRDefault="00EF79EC" w:rsidP="004F5975">
                      <w:pPr>
                        <w:rPr>
                          <w:rFonts w:ascii="Times New Roman" w:hAnsi="Times New Roman" w:cs="Times New Roman"/>
                          <w:sz w:val="28"/>
                          <w:lang w:val="en-US"/>
                        </w:rPr>
                      </w:pPr>
                      <w:r w:rsidRPr="001055C3">
                        <w:rPr>
                          <w:rFonts w:ascii="Times New Roman" w:hAnsi="Times New Roman" w:cs="Times New Roman"/>
                          <w:sz w:val="28"/>
                          <w:lang w:val="kk-KZ"/>
                        </w:rPr>
                        <w:t>а</w:t>
                      </w:r>
                      <w:r w:rsidRPr="001055C3">
                        <w:rPr>
                          <w:rFonts w:ascii="Times New Roman" w:hAnsi="Times New Roman" w:cs="Times New Roman"/>
                          <w:sz w:val="28"/>
                          <w:lang w:val="en-US"/>
                        </w:rPr>
                        <w:t>)</w:t>
                      </w:r>
                    </w:p>
                  </w:txbxContent>
                </v:textbox>
              </v:shape>
            </w:pict>
          </mc:Fallback>
        </mc:AlternateContent>
      </w:r>
      <w:r w:rsidR="004F5975" w:rsidRPr="00985E99">
        <w:rPr>
          <w:rFonts w:ascii="Times New Roman" w:hAnsi="Times New Roman" w:cs="Times New Roman"/>
          <w:noProof/>
          <w:sz w:val="28"/>
          <w:szCs w:val="28"/>
          <w:lang w:eastAsia="ru-RU"/>
        </w:rPr>
        <w:drawing>
          <wp:inline distT="0" distB="0" distL="0" distR="0" wp14:anchorId="6B341305" wp14:editId="47CA93EA">
            <wp:extent cx="2728919" cy="1784350"/>
            <wp:effectExtent l="0" t="0" r="0" b="6350"/>
            <wp:docPr id="136285940" name="Рисунок 136285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a:srcRect t="29266"/>
                    <a:stretch/>
                  </pic:blipFill>
                  <pic:spPr bwMode="auto">
                    <a:xfrm>
                      <a:off x="0" y="0"/>
                      <a:ext cx="2747274" cy="1796352"/>
                    </a:xfrm>
                    <a:prstGeom prst="rect">
                      <a:avLst/>
                    </a:prstGeom>
                    <a:ln>
                      <a:noFill/>
                    </a:ln>
                    <a:extLst>
                      <a:ext uri="{53640926-AAD7-44D8-BBD7-CCE9431645EC}">
                        <a14:shadowObscured xmlns:a14="http://schemas.microsoft.com/office/drawing/2010/main"/>
                      </a:ext>
                    </a:extLst>
                  </pic:spPr>
                </pic:pic>
              </a:graphicData>
            </a:graphic>
          </wp:inline>
        </w:drawing>
      </w:r>
    </w:p>
    <w:p w14:paraId="442F3E52" w14:textId="77777777" w:rsidR="002D224A" w:rsidRDefault="002D224A" w:rsidP="0072633F">
      <w:pPr>
        <w:tabs>
          <w:tab w:val="left" w:pos="993"/>
        </w:tabs>
        <w:overflowPunct w:val="0"/>
        <w:spacing w:after="0" w:line="240" w:lineRule="auto"/>
        <w:contextualSpacing/>
        <w:jc w:val="center"/>
        <w:textAlignment w:val="baseline"/>
        <w:rPr>
          <w:rFonts w:ascii="Times New Roman" w:hAnsi="Times New Roman" w:cs="Times New Roman"/>
          <w:sz w:val="28"/>
          <w:szCs w:val="28"/>
        </w:rPr>
      </w:pPr>
    </w:p>
    <w:p w14:paraId="36452C49" w14:textId="6E3A0DC5" w:rsidR="004F5975" w:rsidRDefault="004F5975" w:rsidP="0072633F">
      <w:pPr>
        <w:tabs>
          <w:tab w:val="left" w:pos="993"/>
        </w:tabs>
        <w:overflowPunct w:val="0"/>
        <w:spacing w:after="0" w:line="240" w:lineRule="auto"/>
        <w:contextualSpacing/>
        <w:jc w:val="center"/>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а) </w:t>
      </w:r>
      <w:r w:rsidR="00EC1567">
        <w:rPr>
          <w:rFonts w:ascii="Times New Roman" w:hAnsi="Times New Roman" w:cs="Times New Roman"/>
          <w:sz w:val="28"/>
          <w:szCs w:val="28"/>
        </w:rPr>
        <w:t>стал</w:t>
      </w:r>
      <w:r w:rsidR="00EC1567">
        <w:rPr>
          <w:rFonts w:ascii="Times New Roman" w:hAnsi="Times New Roman" w:cs="Times New Roman"/>
          <w:sz w:val="28"/>
          <w:szCs w:val="28"/>
          <w:lang w:val="kk-KZ"/>
        </w:rPr>
        <w:t>ь</w:t>
      </w:r>
      <w:r>
        <w:rPr>
          <w:rFonts w:ascii="Times New Roman" w:hAnsi="Times New Roman" w:cs="Times New Roman"/>
          <w:sz w:val="28"/>
          <w:szCs w:val="28"/>
        </w:rPr>
        <w:t xml:space="preserve"> </w:t>
      </w:r>
      <w:r w:rsidRPr="00A01EA0">
        <w:rPr>
          <w:rFonts w:ascii="Times New Roman" w:hAnsi="Times New Roman" w:cs="Times New Roman"/>
          <w:sz w:val="28"/>
          <w:szCs w:val="28"/>
        </w:rPr>
        <w:t>12</w:t>
      </w:r>
      <w:r>
        <w:rPr>
          <w:rFonts w:ascii="Times New Roman" w:hAnsi="Times New Roman" w:cs="Times New Roman"/>
          <w:sz w:val="28"/>
          <w:szCs w:val="28"/>
          <w:lang w:val="kk-KZ"/>
        </w:rPr>
        <w:t>Х</w:t>
      </w:r>
      <w:r w:rsidRPr="00A01EA0">
        <w:rPr>
          <w:rFonts w:ascii="Times New Roman" w:hAnsi="Times New Roman" w:cs="Times New Roman"/>
          <w:sz w:val="28"/>
          <w:szCs w:val="28"/>
        </w:rPr>
        <w:t>1</w:t>
      </w:r>
      <w:r>
        <w:rPr>
          <w:rFonts w:ascii="Times New Roman" w:hAnsi="Times New Roman" w:cs="Times New Roman"/>
          <w:sz w:val="28"/>
          <w:szCs w:val="28"/>
          <w:lang w:val="kk-KZ"/>
        </w:rPr>
        <w:t xml:space="preserve">МФ; б) </w:t>
      </w:r>
      <w:r w:rsidR="00EC1567">
        <w:rPr>
          <w:rFonts w:ascii="Times New Roman" w:hAnsi="Times New Roman" w:cs="Times New Roman"/>
          <w:sz w:val="28"/>
          <w:szCs w:val="28"/>
          <w:lang w:val="kk-KZ"/>
        </w:rPr>
        <w:t>сталь</w:t>
      </w:r>
      <w:r>
        <w:rPr>
          <w:rFonts w:ascii="Times New Roman" w:hAnsi="Times New Roman" w:cs="Times New Roman"/>
          <w:sz w:val="28"/>
          <w:szCs w:val="28"/>
          <w:lang w:val="kk-KZ"/>
        </w:rPr>
        <w:t xml:space="preserve"> </w:t>
      </w:r>
      <w:r w:rsidRPr="00A01EA0">
        <w:rPr>
          <w:rFonts w:ascii="Times New Roman" w:hAnsi="Times New Roman" w:cs="Times New Roman"/>
          <w:sz w:val="28"/>
          <w:szCs w:val="28"/>
        </w:rPr>
        <w:t>12</w:t>
      </w:r>
      <w:r>
        <w:rPr>
          <w:rFonts w:ascii="Times New Roman" w:hAnsi="Times New Roman" w:cs="Times New Roman"/>
          <w:sz w:val="28"/>
          <w:szCs w:val="28"/>
          <w:lang w:val="kk-KZ"/>
        </w:rPr>
        <w:t>Х</w:t>
      </w:r>
      <w:r w:rsidRPr="00A01EA0">
        <w:rPr>
          <w:rFonts w:ascii="Times New Roman" w:hAnsi="Times New Roman" w:cs="Times New Roman"/>
          <w:sz w:val="28"/>
          <w:szCs w:val="28"/>
        </w:rPr>
        <w:t>1</w:t>
      </w:r>
      <w:r>
        <w:rPr>
          <w:rFonts w:ascii="Times New Roman" w:hAnsi="Times New Roman" w:cs="Times New Roman"/>
          <w:sz w:val="28"/>
          <w:szCs w:val="28"/>
          <w:lang w:val="kk-KZ"/>
        </w:rPr>
        <w:t xml:space="preserve">МФ с покрытием </w:t>
      </w:r>
      <w:r w:rsidRPr="00B2027A">
        <w:rPr>
          <w:rFonts w:ascii="Times New Roman" w:hAnsi="Times New Roman" w:cs="Times New Roman"/>
          <w:sz w:val="28"/>
          <w:szCs w:val="28"/>
          <w:lang w:val="en-US"/>
        </w:rPr>
        <w:t>Cr</w:t>
      </w:r>
      <w:r w:rsidRPr="00B2027A">
        <w:rPr>
          <w:rFonts w:ascii="Times New Roman" w:hAnsi="Times New Roman" w:cs="Times New Roman"/>
          <w:sz w:val="28"/>
          <w:szCs w:val="28"/>
          <w:vertAlign w:val="subscript"/>
        </w:rPr>
        <w:t>3</w:t>
      </w:r>
      <w:r w:rsidRPr="00B2027A">
        <w:rPr>
          <w:rFonts w:ascii="Times New Roman" w:hAnsi="Times New Roman" w:cs="Times New Roman"/>
          <w:sz w:val="28"/>
          <w:szCs w:val="28"/>
          <w:lang w:val="en-US"/>
        </w:rPr>
        <w:t>C</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w:t>
      </w:r>
      <w:r w:rsidRPr="00B2027A">
        <w:rPr>
          <w:rFonts w:ascii="Times New Roman" w:hAnsi="Times New Roman" w:cs="Times New Roman"/>
          <w:sz w:val="28"/>
          <w:szCs w:val="28"/>
          <w:lang w:val="en-US"/>
        </w:rPr>
        <w:t>NiCr</w:t>
      </w:r>
      <w:r>
        <w:rPr>
          <w:rFonts w:ascii="Times New Roman" w:hAnsi="Times New Roman" w:cs="Times New Roman"/>
          <w:sz w:val="28"/>
          <w:szCs w:val="28"/>
          <w:lang w:val="kk-KZ"/>
        </w:rPr>
        <w:t xml:space="preserve"> </w:t>
      </w:r>
    </w:p>
    <w:p w14:paraId="16C0C9A9" w14:textId="77777777" w:rsidR="004F5975" w:rsidRPr="00D206FD" w:rsidRDefault="004F5975" w:rsidP="0072633F">
      <w:pPr>
        <w:tabs>
          <w:tab w:val="left" w:pos="993"/>
        </w:tabs>
        <w:overflowPunct w:val="0"/>
        <w:spacing w:after="0" w:line="240" w:lineRule="auto"/>
        <w:contextualSpacing/>
        <w:jc w:val="center"/>
        <w:textAlignment w:val="baseline"/>
        <w:rPr>
          <w:rFonts w:ascii="Times New Roman" w:hAnsi="Times New Roman" w:cs="Times New Roman"/>
          <w:sz w:val="28"/>
          <w:szCs w:val="28"/>
        </w:rPr>
      </w:pPr>
    </w:p>
    <w:p w14:paraId="7D050366" w14:textId="74ED255A" w:rsidR="004F5975" w:rsidRPr="00745752" w:rsidRDefault="004F5975" w:rsidP="0072633F">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745752">
        <w:rPr>
          <w:rFonts w:ascii="Times New Roman" w:hAnsi="Times New Roman" w:cs="Times New Roman"/>
          <w:sz w:val="28"/>
          <w:szCs w:val="28"/>
        </w:rPr>
        <w:t>Рисунок 4.</w:t>
      </w:r>
      <w:r w:rsidR="002D224A">
        <w:rPr>
          <w:rFonts w:ascii="Times New Roman" w:hAnsi="Times New Roman" w:cs="Times New Roman"/>
          <w:sz w:val="28"/>
          <w:szCs w:val="28"/>
        </w:rPr>
        <w:t>40</w:t>
      </w:r>
      <w:r>
        <w:rPr>
          <w:rFonts w:ascii="Times New Roman" w:hAnsi="Times New Roman" w:cs="Times New Roman"/>
          <w:sz w:val="28"/>
          <w:szCs w:val="28"/>
        </w:rPr>
        <w:t xml:space="preserve"> </w:t>
      </w:r>
      <w:r w:rsidR="002D224A">
        <w:rPr>
          <w:sz w:val="28"/>
          <w:szCs w:val="28"/>
          <w:lang w:val="kk-KZ"/>
        </w:rPr>
        <w:t>‒</w:t>
      </w:r>
      <w:r w:rsidRPr="00745752">
        <w:rPr>
          <w:rFonts w:ascii="Times New Roman" w:hAnsi="Times New Roman" w:cs="Times New Roman"/>
          <w:sz w:val="28"/>
          <w:szCs w:val="28"/>
        </w:rPr>
        <w:t xml:space="preserve"> </w:t>
      </w:r>
      <w:r>
        <w:rPr>
          <w:rFonts w:ascii="Times New Roman" w:hAnsi="Times New Roman" w:cs="Times New Roman"/>
          <w:sz w:val="28"/>
          <w:szCs w:val="28"/>
          <w:lang w:val="kk-KZ"/>
        </w:rPr>
        <w:t>О</w:t>
      </w:r>
      <w:r w:rsidRPr="00745752">
        <w:rPr>
          <w:rFonts w:ascii="Times New Roman" w:hAnsi="Times New Roman" w:cs="Times New Roman"/>
          <w:sz w:val="28"/>
          <w:szCs w:val="28"/>
          <w:lang w:val="kk-KZ"/>
        </w:rPr>
        <w:t>бразцы для испытаний на растяжение</w:t>
      </w:r>
      <w:r>
        <w:rPr>
          <w:rFonts w:ascii="Times New Roman" w:hAnsi="Times New Roman" w:cs="Times New Roman"/>
          <w:sz w:val="28"/>
          <w:szCs w:val="28"/>
          <w:lang w:val="kk-KZ"/>
        </w:rPr>
        <w:t xml:space="preserve"> после </w:t>
      </w:r>
      <w:r w:rsidRPr="00745752">
        <w:rPr>
          <w:rFonts w:ascii="Times New Roman" w:hAnsi="Times New Roman" w:cs="Times New Roman"/>
          <w:sz w:val="28"/>
          <w:szCs w:val="28"/>
          <w:lang w:val="kk-KZ"/>
        </w:rPr>
        <w:t>4320 ч эксплуатации в котле БКЗ‑420</w:t>
      </w:r>
    </w:p>
    <w:p w14:paraId="44606A4C"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1DAC465" w14:textId="58A01746" w:rsidR="004F5975" w:rsidRPr="00745752"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745752">
        <w:rPr>
          <w:rFonts w:ascii="Times New Roman" w:hAnsi="Times New Roman" w:cs="Times New Roman"/>
          <w:sz w:val="28"/>
          <w:szCs w:val="28"/>
        </w:rPr>
        <w:t>На рисунке 4.</w:t>
      </w:r>
      <w:r w:rsidR="002D224A">
        <w:rPr>
          <w:rFonts w:ascii="Times New Roman" w:hAnsi="Times New Roman" w:cs="Times New Roman"/>
          <w:sz w:val="28"/>
          <w:szCs w:val="28"/>
        </w:rPr>
        <w:t>41</w:t>
      </w:r>
      <w:r w:rsidRPr="00745752">
        <w:rPr>
          <w:rFonts w:ascii="Times New Roman" w:hAnsi="Times New Roman" w:cs="Times New Roman"/>
          <w:sz w:val="28"/>
          <w:szCs w:val="28"/>
        </w:rPr>
        <w:t xml:space="preserve"> представлены результаты испытаний на растяжение (диаграммы </w:t>
      </w:r>
      <w:r w:rsidRPr="00745752">
        <w:rPr>
          <w:rFonts w:ascii="Times New Roman" w:hAnsi="Times New Roman" w:cs="Times New Roman"/>
          <w:sz w:val="28"/>
          <w:szCs w:val="28"/>
          <w:lang w:val="en-US"/>
        </w:rPr>
        <w:t>σ</w:t>
      </w:r>
      <w:r w:rsidRPr="00745752">
        <w:rPr>
          <w:rFonts w:ascii="Times New Roman" w:hAnsi="Times New Roman" w:cs="Times New Roman"/>
          <w:sz w:val="28"/>
          <w:szCs w:val="28"/>
        </w:rPr>
        <w:t>–</w:t>
      </w:r>
      <w:r w:rsidRPr="00745752">
        <w:rPr>
          <w:rFonts w:ascii="Times New Roman" w:hAnsi="Times New Roman" w:cs="Times New Roman"/>
          <w:sz w:val="28"/>
          <w:szCs w:val="28"/>
          <w:lang w:val="en-US"/>
        </w:rPr>
        <w:t>ε</w:t>
      </w:r>
      <w:r w:rsidRPr="00745752">
        <w:rPr>
          <w:rFonts w:ascii="Times New Roman" w:hAnsi="Times New Roman" w:cs="Times New Roman"/>
          <w:sz w:val="28"/>
          <w:szCs w:val="28"/>
        </w:rPr>
        <w:t>) для двух групп образцов после 4320 ч эксплуатации:</w:t>
      </w:r>
    </w:p>
    <w:p w14:paraId="00AD27EB" w14:textId="77777777" w:rsidR="004F5975" w:rsidRPr="00AC1892" w:rsidRDefault="004F5975" w:rsidP="00E9170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96A45">
        <w:rPr>
          <w:rFonts w:ascii="Times New Roman" w:eastAsia="Times New Roman" w:hAnsi="Times New Roman" w:cs="Times New Roman"/>
          <w:noProof/>
          <w:sz w:val="24"/>
          <w:szCs w:val="24"/>
          <w:lang w:eastAsia="ru-RU"/>
        </w:rPr>
        <w:lastRenderedPageBreak/>
        <w:drawing>
          <wp:inline distT="0" distB="0" distL="0" distR="0" wp14:anchorId="41995465" wp14:editId="37AFA412">
            <wp:extent cx="3468452" cy="2959100"/>
            <wp:effectExtent l="0" t="0" r="0" b="0"/>
            <wp:docPr id="136285941" name="Рисунок 136285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3498177" cy="2984460"/>
                    </a:xfrm>
                    <a:prstGeom prst="rect">
                      <a:avLst/>
                    </a:prstGeom>
                  </pic:spPr>
                </pic:pic>
              </a:graphicData>
            </a:graphic>
          </wp:inline>
        </w:drawing>
      </w:r>
    </w:p>
    <w:p w14:paraId="0DE111F4" w14:textId="58657DC0" w:rsidR="004F5975" w:rsidRPr="007735DB" w:rsidRDefault="004F5975" w:rsidP="00E91700">
      <w:pPr>
        <w:tabs>
          <w:tab w:val="left" w:pos="993"/>
        </w:tabs>
        <w:overflowPunct w:val="0"/>
        <w:spacing w:after="0" w:line="240" w:lineRule="auto"/>
        <w:contextualSpacing/>
        <w:jc w:val="center"/>
        <w:textAlignment w:val="baseline"/>
        <w:rPr>
          <w:rFonts w:ascii="Times New Roman" w:hAnsi="Times New Roman" w:cs="Times New Roman"/>
          <w:sz w:val="28"/>
          <w:szCs w:val="28"/>
        </w:rPr>
      </w:pPr>
      <w:r w:rsidRPr="00B2027A">
        <w:rPr>
          <w:rFonts w:ascii="Times New Roman" w:hAnsi="Times New Roman" w:cs="Times New Roman"/>
          <w:bCs/>
          <w:sz w:val="28"/>
          <w:szCs w:val="28"/>
          <w:lang w:val="kk-KZ"/>
        </w:rPr>
        <w:t xml:space="preserve">Рисунок </w:t>
      </w:r>
      <w:r>
        <w:rPr>
          <w:rFonts w:ascii="Times New Roman" w:hAnsi="Times New Roman" w:cs="Times New Roman"/>
          <w:bCs/>
          <w:sz w:val="28"/>
          <w:szCs w:val="28"/>
        </w:rPr>
        <w:t>4.</w:t>
      </w:r>
      <w:r w:rsidR="002D224A">
        <w:rPr>
          <w:rFonts w:ascii="Times New Roman" w:hAnsi="Times New Roman" w:cs="Times New Roman"/>
          <w:bCs/>
          <w:sz w:val="28"/>
          <w:szCs w:val="28"/>
        </w:rPr>
        <w:t>41</w:t>
      </w:r>
      <w:r>
        <w:rPr>
          <w:rFonts w:ascii="Times New Roman" w:hAnsi="Times New Roman" w:cs="Times New Roman"/>
          <w:bCs/>
          <w:sz w:val="28"/>
          <w:szCs w:val="28"/>
        </w:rPr>
        <w:t xml:space="preserve"> </w:t>
      </w:r>
      <w:r w:rsidRPr="00B2027A">
        <w:rPr>
          <w:rFonts w:ascii="Times New Roman" w:hAnsi="Times New Roman" w:cs="Times New Roman"/>
          <w:bCs/>
          <w:sz w:val="28"/>
          <w:szCs w:val="28"/>
        </w:rPr>
        <w:t xml:space="preserve">- Зависимость нагрузки от времени при испытании </w:t>
      </w:r>
      <w:r>
        <w:rPr>
          <w:rFonts w:ascii="Times New Roman" w:hAnsi="Times New Roman" w:cs="Times New Roman"/>
          <w:bCs/>
          <w:sz w:val="28"/>
          <w:szCs w:val="28"/>
        </w:rPr>
        <w:t xml:space="preserve">образцов </w:t>
      </w:r>
      <w:r w:rsidRPr="00B2027A">
        <w:rPr>
          <w:rFonts w:ascii="Times New Roman" w:hAnsi="Times New Roman" w:cs="Times New Roman"/>
          <w:bCs/>
          <w:sz w:val="28"/>
          <w:szCs w:val="28"/>
        </w:rPr>
        <w:t xml:space="preserve">на растяжение </w:t>
      </w:r>
      <w:r>
        <w:rPr>
          <w:rFonts w:ascii="Times New Roman" w:hAnsi="Times New Roman" w:cs="Times New Roman"/>
          <w:sz w:val="28"/>
          <w:szCs w:val="28"/>
          <w:lang w:val="kk-KZ"/>
        </w:rPr>
        <w:t xml:space="preserve">после </w:t>
      </w:r>
      <w:r w:rsidRPr="00745752">
        <w:rPr>
          <w:rFonts w:ascii="Times New Roman" w:hAnsi="Times New Roman" w:cs="Times New Roman"/>
          <w:sz w:val="28"/>
          <w:szCs w:val="28"/>
          <w:lang w:val="kk-KZ"/>
        </w:rPr>
        <w:t>4320 часов эксплуатации в котле БКЗ‑420</w:t>
      </w:r>
    </w:p>
    <w:p w14:paraId="0E7A7E3C" w14:textId="77777777" w:rsidR="004F5975" w:rsidRDefault="004F5975" w:rsidP="00392812">
      <w:pPr>
        <w:tabs>
          <w:tab w:val="left" w:pos="993"/>
        </w:tabs>
        <w:overflowPunct w:val="0"/>
        <w:spacing w:after="0" w:line="240" w:lineRule="auto"/>
        <w:ind w:firstLine="709"/>
        <w:contextualSpacing/>
        <w:jc w:val="center"/>
        <w:textAlignment w:val="baseline"/>
        <w:rPr>
          <w:rFonts w:ascii="Times New Roman" w:hAnsi="Times New Roman" w:cs="Times New Roman"/>
          <w:bCs/>
          <w:sz w:val="28"/>
          <w:szCs w:val="28"/>
          <w:lang w:val="kk-KZ"/>
        </w:rPr>
      </w:pPr>
    </w:p>
    <w:p w14:paraId="0C497271" w14:textId="77777777" w:rsidR="004F5975" w:rsidRPr="00A410C0"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bCs/>
          <w:sz w:val="28"/>
          <w:szCs w:val="28"/>
          <w:lang w:val="kk-KZ"/>
        </w:rPr>
      </w:pPr>
      <w:r w:rsidRPr="00A01EA0">
        <w:rPr>
          <w:rFonts w:ascii="Times New Roman" w:hAnsi="Times New Roman" w:cs="Times New Roman"/>
          <w:bCs/>
          <w:sz w:val="28"/>
          <w:szCs w:val="28"/>
          <w:lang w:val="kk-KZ"/>
        </w:rPr>
        <w:t>Анализ кривых показывает, что у образцов</w:t>
      </w:r>
      <w:r>
        <w:rPr>
          <w:rFonts w:ascii="Times New Roman" w:hAnsi="Times New Roman" w:cs="Times New Roman"/>
          <w:bCs/>
          <w:sz w:val="28"/>
          <w:szCs w:val="28"/>
          <w:lang w:val="kk-KZ"/>
        </w:rPr>
        <w:t xml:space="preserve"> из стали </w:t>
      </w:r>
      <w:r w:rsidRPr="00A01EA0">
        <w:rPr>
          <w:rFonts w:ascii="Times New Roman" w:hAnsi="Times New Roman" w:cs="Times New Roman"/>
          <w:sz w:val="28"/>
          <w:szCs w:val="28"/>
        </w:rPr>
        <w:t>12</w:t>
      </w:r>
      <w:r>
        <w:rPr>
          <w:rFonts w:ascii="Times New Roman" w:hAnsi="Times New Roman" w:cs="Times New Roman"/>
          <w:sz w:val="28"/>
          <w:szCs w:val="28"/>
          <w:lang w:val="kk-KZ"/>
        </w:rPr>
        <w:t>Х</w:t>
      </w:r>
      <w:r w:rsidRPr="00A01EA0">
        <w:rPr>
          <w:rFonts w:ascii="Times New Roman" w:hAnsi="Times New Roman" w:cs="Times New Roman"/>
          <w:sz w:val="28"/>
          <w:szCs w:val="28"/>
        </w:rPr>
        <w:t>1</w:t>
      </w:r>
      <w:r>
        <w:rPr>
          <w:rFonts w:ascii="Times New Roman" w:hAnsi="Times New Roman" w:cs="Times New Roman"/>
          <w:sz w:val="28"/>
          <w:szCs w:val="28"/>
          <w:lang w:val="kk-KZ"/>
        </w:rPr>
        <w:t xml:space="preserve">МФ с покрытием </w:t>
      </w:r>
      <w:r w:rsidRPr="00B2027A">
        <w:rPr>
          <w:rFonts w:ascii="Times New Roman" w:hAnsi="Times New Roman" w:cs="Times New Roman"/>
          <w:sz w:val="28"/>
          <w:szCs w:val="28"/>
          <w:lang w:val="en-US"/>
        </w:rPr>
        <w:t>Cr</w:t>
      </w:r>
      <w:r w:rsidRPr="00B2027A">
        <w:rPr>
          <w:rFonts w:ascii="Times New Roman" w:hAnsi="Times New Roman" w:cs="Times New Roman"/>
          <w:sz w:val="28"/>
          <w:szCs w:val="28"/>
          <w:vertAlign w:val="subscript"/>
        </w:rPr>
        <w:t>3</w:t>
      </w:r>
      <w:r w:rsidRPr="00B2027A">
        <w:rPr>
          <w:rFonts w:ascii="Times New Roman" w:hAnsi="Times New Roman" w:cs="Times New Roman"/>
          <w:sz w:val="28"/>
          <w:szCs w:val="28"/>
          <w:lang w:val="en-US"/>
        </w:rPr>
        <w:t>C</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w:t>
      </w:r>
      <w:r w:rsidRPr="00B2027A">
        <w:rPr>
          <w:rFonts w:ascii="Times New Roman" w:hAnsi="Times New Roman" w:cs="Times New Roman"/>
          <w:sz w:val="28"/>
          <w:szCs w:val="28"/>
          <w:lang w:val="en-US"/>
        </w:rPr>
        <w:t>NiCr</w:t>
      </w:r>
      <w:r>
        <w:rPr>
          <w:rFonts w:ascii="Times New Roman" w:hAnsi="Times New Roman" w:cs="Times New Roman"/>
          <w:sz w:val="28"/>
          <w:szCs w:val="28"/>
          <w:lang w:val="kk-KZ"/>
        </w:rPr>
        <w:t xml:space="preserve"> </w:t>
      </w:r>
      <w:r w:rsidRPr="00A01EA0">
        <w:rPr>
          <w:rFonts w:ascii="Times New Roman" w:hAnsi="Times New Roman" w:cs="Times New Roman"/>
          <w:bCs/>
          <w:sz w:val="28"/>
          <w:szCs w:val="28"/>
          <w:lang w:val="kk-KZ"/>
        </w:rPr>
        <w:t>наблюдается</w:t>
      </w:r>
      <w:r>
        <w:rPr>
          <w:rFonts w:ascii="Times New Roman" w:hAnsi="Times New Roman" w:cs="Times New Roman"/>
          <w:bCs/>
          <w:sz w:val="28"/>
          <w:szCs w:val="28"/>
          <w:lang w:val="kk-KZ"/>
        </w:rPr>
        <w:t xml:space="preserve"> повышение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σ</m:t>
            </m:r>
          </m:e>
          <m:sub>
            <m:r>
              <w:rPr>
                <w:rFonts w:ascii="Cambria Math" w:hAnsi="Cambria Math" w:cs="Times New Roman"/>
                <w:sz w:val="28"/>
                <w:szCs w:val="28"/>
                <w:lang w:val="kk-KZ"/>
              </w:rPr>
              <m:t>0,2</m:t>
            </m:r>
          </m:sub>
        </m:sSub>
      </m:oMath>
      <w:r>
        <w:rPr>
          <w:rFonts w:ascii="Times New Roman" w:hAnsi="Times New Roman" w:cs="Times New Roman"/>
          <w:bCs/>
          <w:sz w:val="28"/>
          <w:szCs w:val="28"/>
          <w:lang w:val="kk-KZ"/>
        </w:rPr>
        <w:t xml:space="preserve"> и σ</w:t>
      </w:r>
      <w:r w:rsidRPr="00A01EA0">
        <w:rPr>
          <w:rFonts w:ascii="Times New Roman" w:hAnsi="Times New Roman" w:cs="Times New Roman"/>
          <w:bCs/>
          <w:sz w:val="28"/>
          <w:szCs w:val="28"/>
          <w:lang w:val="kk-KZ"/>
        </w:rPr>
        <w:t xml:space="preserve"> по сравнению </w:t>
      </w:r>
      <w:r>
        <w:rPr>
          <w:rFonts w:ascii="Times New Roman" w:hAnsi="Times New Roman" w:cs="Times New Roman"/>
          <w:bCs/>
          <w:sz w:val="28"/>
          <w:szCs w:val="28"/>
          <w:lang w:val="kk-KZ"/>
        </w:rPr>
        <w:t xml:space="preserve">с образцами вырезанные из стали </w:t>
      </w:r>
      <w:r w:rsidRPr="00A01EA0">
        <w:rPr>
          <w:rFonts w:ascii="Times New Roman" w:hAnsi="Times New Roman" w:cs="Times New Roman"/>
          <w:sz w:val="28"/>
          <w:szCs w:val="28"/>
        </w:rPr>
        <w:t>12</w:t>
      </w:r>
      <w:r>
        <w:rPr>
          <w:rFonts w:ascii="Times New Roman" w:hAnsi="Times New Roman" w:cs="Times New Roman"/>
          <w:sz w:val="28"/>
          <w:szCs w:val="28"/>
          <w:lang w:val="kk-KZ"/>
        </w:rPr>
        <w:t>Х</w:t>
      </w:r>
      <w:r w:rsidRPr="00A01EA0">
        <w:rPr>
          <w:rFonts w:ascii="Times New Roman" w:hAnsi="Times New Roman" w:cs="Times New Roman"/>
          <w:sz w:val="28"/>
          <w:szCs w:val="28"/>
        </w:rPr>
        <w:t>1</w:t>
      </w:r>
      <w:r>
        <w:rPr>
          <w:rFonts w:ascii="Times New Roman" w:hAnsi="Times New Roman" w:cs="Times New Roman"/>
          <w:sz w:val="28"/>
          <w:szCs w:val="28"/>
          <w:lang w:val="kk-KZ"/>
        </w:rPr>
        <w:t>МФ без покрытия</w:t>
      </w:r>
      <w:r>
        <w:rPr>
          <w:rFonts w:ascii="Times New Roman" w:hAnsi="Times New Roman" w:cs="Times New Roman"/>
          <w:bCs/>
          <w:sz w:val="28"/>
          <w:szCs w:val="28"/>
          <w:lang w:val="kk-KZ"/>
        </w:rPr>
        <w:t>.</w:t>
      </w:r>
      <w:r>
        <w:rPr>
          <w:rFonts w:ascii="Times New Roman" w:hAnsi="Times New Roman" w:cs="Times New Roman"/>
          <w:sz w:val="28"/>
          <w:szCs w:val="28"/>
          <w:lang w:val="kk-KZ"/>
        </w:rPr>
        <w:t xml:space="preserve"> </w:t>
      </w:r>
      <w:r w:rsidRPr="00A01EA0">
        <w:rPr>
          <w:rFonts w:ascii="Times New Roman" w:hAnsi="Times New Roman" w:cs="Times New Roman"/>
          <w:bCs/>
          <w:sz w:val="28"/>
          <w:szCs w:val="28"/>
          <w:lang w:val="kk-KZ"/>
        </w:rPr>
        <w:t>Длительное в</w:t>
      </w:r>
      <w:r>
        <w:rPr>
          <w:rFonts w:ascii="Times New Roman" w:hAnsi="Times New Roman" w:cs="Times New Roman"/>
          <w:bCs/>
          <w:sz w:val="28"/>
          <w:szCs w:val="28"/>
          <w:lang w:val="kk-KZ"/>
        </w:rPr>
        <w:t xml:space="preserve">оздействие высоких температур </w:t>
      </w:r>
      <w:r w:rsidRPr="00A01EA0">
        <w:rPr>
          <w:rFonts w:ascii="Times New Roman" w:hAnsi="Times New Roman" w:cs="Times New Roman"/>
          <w:bCs/>
          <w:sz w:val="28"/>
          <w:szCs w:val="28"/>
          <w:lang w:val="kk-KZ"/>
        </w:rPr>
        <w:t xml:space="preserve">и агрессивной среды приводит к ряду термодинамически обусловленных процессов </w:t>
      </w:r>
      <w:r>
        <w:rPr>
          <w:rFonts w:ascii="Times New Roman" w:hAnsi="Times New Roman" w:cs="Times New Roman"/>
          <w:bCs/>
          <w:sz w:val="28"/>
          <w:szCs w:val="28"/>
          <w:lang w:val="kk-KZ"/>
        </w:rPr>
        <w:t xml:space="preserve">в поверхности стали, таких как </w:t>
      </w:r>
      <w:r w:rsidRPr="00A01EA0">
        <w:rPr>
          <w:rFonts w:ascii="Times New Roman" w:hAnsi="Times New Roman" w:cs="Times New Roman"/>
          <w:bCs/>
          <w:sz w:val="28"/>
          <w:szCs w:val="28"/>
          <w:lang w:val="kk-KZ"/>
        </w:rPr>
        <w:t>диффу</w:t>
      </w:r>
      <w:r>
        <w:rPr>
          <w:rFonts w:ascii="Times New Roman" w:hAnsi="Times New Roman" w:cs="Times New Roman"/>
          <w:bCs/>
          <w:sz w:val="28"/>
          <w:szCs w:val="28"/>
          <w:lang w:val="kk-KZ"/>
        </w:rPr>
        <w:t xml:space="preserve">зия кислорода внутрь материала, </w:t>
      </w:r>
      <w:r w:rsidRPr="00A01EA0">
        <w:rPr>
          <w:rFonts w:ascii="Times New Roman" w:hAnsi="Times New Roman" w:cs="Times New Roman"/>
          <w:bCs/>
          <w:sz w:val="28"/>
          <w:szCs w:val="28"/>
          <w:lang w:val="kk-KZ"/>
        </w:rPr>
        <w:t>образование тонких оксидных плён</w:t>
      </w:r>
      <w:r>
        <w:rPr>
          <w:rFonts w:ascii="Times New Roman" w:hAnsi="Times New Roman" w:cs="Times New Roman"/>
          <w:bCs/>
          <w:sz w:val="28"/>
          <w:szCs w:val="28"/>
          <w:lang w:val="kk-KZ"/>
        </w:rPr>
        <w:t xml:space="preserve">ок и окалин, </w:t>
      </w:r>
      <w:r w:rsidRPr="00A01EA0">
        <w:rPr>
          <w:rFonts w:ascii="Times New Roman" w:hAnsi="Times New Roman" w:cs="Times New Roman"/>
          <w:bCs/>
          <w:sz w:val="28"/>
          <w:szCs w:val="28"/>
          <w:lang w:val="kk-KZ"/>
        </w:rPr>
        <w:t>рост зерна и изменение распределения карбидов.</w:t>
      </w:r>
      <w:r>
        <w:rPr>
          <w:rFonts w:ascii="Times New Roman" w:hAnsi="Times New Roman" w:cs="Times New Roman"/>
          <w:bCs/>
          <w:sz w:val="28"/>
          <w:szCs w:val="28"/>
          <w:lang w:val="kk-KZ"/>
        </w:rPr>
        <w:t xml:space="preserve"> В первом участке (0</w:t>
      </w:r>
      <w:r w:rsidRPr="00A410C0">
        <w:rPr>
          <w:rFonts w:ascii="Times New Roman" w:hAnsi="Times New Roman" w:cs="Times New Roman"/>
          <w:bCs/>
          <w:sz w:val="28"/>
          <w:szCs w:val="28"/>
        </w:rPr>
        <w:t>-</w:t>
      </w:r>
      <w:r w:rsidRPr="00A01EA0">
        <w:rPr>
          <w:rFonts w:ascii="Times New Roman" w:hAnsi="Times New Roman" w:cs="Times New Roman"/>
          <w:bCs/>
          <w:sz w:val="28"/>
          <w:szCs w:val="28"/>
          <w:lang w:val="kk-KZ"/>
        </w:rPr>
        <w:t xml:space="preserve">1 % ε) обе кривые демонстрируют линейно‑упругую область, характерную для эксплуатации стали </w:t>
      </w:r>
      <w:r>
        <w:rPr>
          <w:rFonts w:ascii="Times New Roman" w:hAnsi="Times New Roman" w:cs="Times New Roman"/>
          <w:bCs/>
          <w:sz w:val="28"/>
          <w:szCs w:val="28"/>
          <w:lang w:val="kk-KZ"/>
        </w:rPr>
        <w:t>в упругом диапазоне деформаций.</w:t>
      </w:r>
      <w:r w:rsidRPr="00A410C0">
        <w:rPr>
          <w:rFonts w:ascii="Times New Roman" w:hAnsi="Times New Roman" w:cs="Times New Roman"/>
          <w:bCs/>
          <w:sz w:val="28"/>
          <w:szCs w:val="28"/>
        </w:rPr>
        <w:t xml:space="preserve"> </w:t>
      </w:r>
      <w:r w:rsidRPr="00A01EA0">
        <w:rPr>
          <w:rFonts w:ascii="Times New Roman" w:hAnsi="Times New Roman" w:cs="Times New Roman"/>
          <w:bCs/>
          <w:sz w:val="28"/>
          <w:szCs w:val="28"/>
          <w:lang w:val="kk-KZ"/>
        </w:rPr>
        <w:t>В об</w:t>
      </w:r>
      <w:r>
        <w:rPr>
          <w:rFonts w:ascii="Times New Roman" w:hAnsi="Times New Roman" w:cs="Times New Roman"/>
          <w:bCs/>
          <w:sz w:val="28"/>
          <w:szCs w:val="28"/>
          <w:lang w:val="kk-KZ"/>
        </w:rPr>
        <w:t>ласти пластических деформаций (</w:t>
      </w:r>
      <w:r w:rsidRPr="00A01EA0">
        <w:rPr>
          <w:rFonts w:ascii="Times New Roman" w:hAnsi="Times New Roman" w:cs="Times New Roman"/>
          <w:bCs/>
          <w:sz w:val="28"/>
          <w:szCs w:val="28"/>
          <w:lang w:val="kk-KZ"/>
        </w:rPr>
        <w:t>1</w:t>
      </w:r>
      <w:r>
        <w:rPr>
          <w:rFonts w:ascii="Times New Roman" w:hAnsi="Times New Roman" w:cs="Times New Roman"/>
          <w:bCs/>
          <w:sz w:val="28"/>
          <w:szCs w:val="28"/>
          <w:lang w:val="kk-KZ"/>
        </w:rPr>
        <w:t>-</w:t>
      </w:r>
      <w:r w:rsidRPr="00A01EA0">
        <w:rPr>
          <w:rFonts w:ascii="Times New Roman" w:hAnsi="Times New Roman" w:cs="Times New Roman"/>
          <w:bCs/>
          <w:sz w:val="28"/>
          <w:szCs w:val="28"/>
          <w:lang w:val="kk-KZ"/>
        </w:rPr>
        <w:t>25 % ε) наблюдаются различия в наклоне и протяжении кривых, указывающие на разницу в поведении материала с покрытием и без покрытия</w:t>
      </w:r>
      <w:r>
        <w:rPr>
          <w:rFonts w:ascii="Times New Roman" w:hAnsi="Times New Roman" w:cs="Times New Roman"/>
          <w:bCs/>
          <w:sz w:val="28"/>
          <w:szCs w:val="28"/>
          <w:lang w:val="kk-KZ"/>
        </w:rPr>
        <w:t xml:space="preserve"> (рисунок 4.37)</w:t>
      </w:r>
      <w:r w:rsidRPr="00A01EA0">
        <w:rPr>
          <w:rFonts w:ascii="Times New Roman" w:hAnsi="Times New Roman" w:cs="Times New Roman"/>
          <w:bCs/>
          <w:sz w:val="28"/>
          <w:szCs w:val="28"/>
          <w:lang w:val="kk-KZ"/>
        </w:rPr>
        <w:t>.</w:t>
      </w:r>
      <w:r w:rsidRPr="00A410C0">
        <w:rPr>
          <w:rFonts w:ascii="Times New Roman" w:hAnsi="Times New Roman" w:cs="Times New Roman"/>
          <w:bCs/>
          <w:sz w:val="28"/>
          <w:szCs w:val="28"/>
        </w:rPr>
        <w:t xml:space="preserve"> </w:t>
      </w:r>
      <w:r>
        <w:rPr>
          <w:rFonts w:ascii="Times New Roman" w:hAnsi="Times New Roman" w:cs="Times New Roman"/>
          <w:bCs/>
          <w:sz w:val="28"/>
          <w:szCs w:val="28"/>
          <w:lang w:val="kk-KZ"/>
        </w:rPr>
        <w:t>Значения σ₀.₂ и σ</w:t>
      </w:r>
      <w:r w:rsidRPr="00A01EA0">
        <w:rPr>
          <w:rFonts w:ascii="Times New Roman" w:hAnsi="Times New Roman" w:cs="Times New Roman"/>
          <w:bCs/>
          <w:sz w:val="28"/>
          <w:szCs w:val="28"/>
          <w:lang w:val="kk-KZ"/>
        </w:rPr>
        <w:t xml:space="preserve"> выше для образцов</w:t>
      </w:r>
      <w:r>
        <w:rPr>
          <w:rFonts w:ascii="Times New Roman" w:hAnsi="Times New Roman" w:cs="Times New Roman"/>
          <w:bCs/>
          <w:sz w:val="28"/>
          <w:szCs w:val="28"/>
          <w:lang w:val="kk-KZ"/>
        </w:rPr>
        <w:t xml:space="preserve">, вырезанных из стали </w:t>
      </w:r>
      <w:r w:rsidRPr="00A01EA0">
        <w:rPr>
          <w:rFonts w:ascii="Times New Roman" w:hAnsi="Times New Roman" w:cs="Times New Roman"/>
          <w:bCs/>
          <w:sz w:val="28"/>
          <w:szCs w:val="28"/>
          <w:lang w:val="kk-KZ"/>
        </w:rPr>
        <w:t xml:space="preserve"> </w:t>
      </w:r>
      <w:r w:rsidRPr="00A01EA0">
        <w:rPr>
          <w:rFonts w:ascii="Times New Roman" w:hAnsi="Times New Roman" w:cs="Times New Roman"/>
          <w:sz w:val="28"/>
          <w:szCs w:val="28"/>
        </w:rPr>
        <w:t>12</w:t>
      </w:r>
      <w:r>
        <w:rPr>
          <w:rFonts w:ascii="Times New Roman" w:hAnsi="Times New Roman" w:cs="Times New Roman"/>
          <w:sz w:val="28"/>
          <w:szCs w:val="28"/>
          <w:lang w:val="kk-KZ"/>
        </w:rPr>
        <w:t>Х</w:t>
      </w:r>
      <w:r w:rsidRPr="00A01EA0">
        <w:rPr>
          <w:rFonts w:ascii="Times New Roman" w:hAnsi="Times New Roman" w:cs="Times New Roman"/>
          <w:sz w:val="28"/>
          <w:szCs w:val="28"/>
        </w:rPr>
        <w:t>1</w:t>
      </w:r>
      <w:r>
        <w:rPr>
          <w:rFonts w:ascii="Times New Roman" w:hAnsi="Times New Roman" w:cs="Times New Roman"/>
          <w:sz w:val="28"/>
          <w:szCs w:val="28"/>
          <w:lang w:val="kk-KZ"/>
        </w:rPr>
        <w:t xml:space="preserve">МФ с покрытием </w:t>
      </w:r>
      <w:r w:rsidRPr="00B2027A">
        <w:rPr>
          <w:rFonts w:ascii="Times New Roman" w:hAnsi="Times New Roman" w:cs="Times New Roman"/>
          <w:sz w:val="28"/>
          <w:szCs w:val="28"/>
          <w:lang w:val="en-US"/>
        </w:rPr>
        <w:t>Cr</w:t>
      </w:r>
      <w:r w:rsidRPr="00B2027A">
        <w:rPr>
          <w:rFonts w:ascii="Times New Roman" w:hAnsi="Times New Roman" w:cs="Times New Roman"/>
          <w:sz w:val="28"/>
          <w:szCs w:val="28"/>
          <w:vertAlign w:val="subscript"/>
        </w:rPr>
        <w:t>3</w:t>
      </w:r>
      <w:r w:rsidRPr="00B2027A">
        <w:rPr>
          <w:rFonts w:ascii="Times New Roman" w:hAnsi="Times New Roman" w:cs="Times New Roman"/>
          <w:sz w:val="28"/>
          <w:szCs w:val="28"/>
          <w:lang w:val="en-US"/>
        </w:rPr>
        <w:t>C</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w:t>
      </w:r>
      <w:r w:rsidRPr="00B2027A">
        <w:rPr>
          <w:rFonts w:ascii="Times New Roman" w:hAnsi="Times New Roman" w:cs="Times New Roman"/>
          <w:sz w:val="28"/>
          <w:szCs w:val="28"/>
          <w:lang w:val="en-US"/>
        </w:rPr>
        <w:t>NiCr</w:t>
      </w:r>
      <w:r w:rsidRPr="00A01EA0">
        <w:rPr>
          <w:rFonts w:ascii="Times New Roman" w:hAnsi="Times New Roman" w:cs="Times New Roman"/>
          <w:bCs/>
          <w:sz w:val="28"/>
          <w:szCs w:val="28"/>
          <w:lang w:val="kk-KZ"/>
        </w:rPr>
        <w:t xml:space="preserve">, что </w:t>
      </w:r>
      <w:r>
        <w:rPr>
          <w:rFonts w:ascii="Times New Roman" w:hAnsi="Times New Roman" w:cs="Times New Roman"/>
          <w:bCs/>
          <w:sz w:val="28"/>
          <w:szCs w:val="28"/>
          <w:lang w:val="kk-KZ"/>
        </w:rPr>
        <w:t>показывает</w:t>
      </w:r>
      <w:r w:rsidRPr="00A01EA0">
        <w:rPr>
          <w:rFonts w:ascii="Times New Roman" w:hAnsi="Times New Roman" w:cs="Times New Roman"/>
          <w:bCs/>
          <w:sz w:val="28"/>
          <w:szCs w:val="28"/>
          <w:lang w:val="kk-KZ"/>
        </w:rPr>
        <w:t xml:space="preserve"> о лучшей сохранности механических с</w:t>
      </w:r>
      <w:r>
        <w:rPr>
          <w:rFonts w:ascii="Times New Roman" w:hAnsi="Times New Roman" w:cs="Times New Roman"/>
          <w:bCs/>
          <w:sz w:val="28"/>
          <w:szCs w:val="28"/>
          <w:lang w:val="kk-KZ"/>
        </w:rPr>
        <w:t>войств подложки после выдержки в котле</w:t>
      </w:r>
      <w:r w:rsidRPr="00A01EA0">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A410C0">
        <w:rPr>
          <w:rFonts w:ascii="Times New Roman" w:hAnsi="Times New Roman" w:cs="Times New Roman"/>
          <w:bCs/>
          <w:sz w:val="28"/>
          <w:szCs w:val="28"/>
          <w:lang w:val="kk-KZ"/>
        </w:rPr>
        <w:t>Полученные данные показывают, что образцы</w:t>
      </w:r>
      <w:r>
        <w:rPr>
          <w:rFonts w:ascii="Times New Roman" w:hAnsi="Times New Roman" w:cs="Times New Roman"/>
          <w:bCs/>
          <w:sz w:val="28"/>
          <w:szCs w:val="28"/>
          <w:lang w:val="kk-KZ"/>
        </w:rPr>
        <w:t>, вырезанные из</w:t>
      </w:r>
      <w:r w:rsidRPr="00A410C0">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стали </w:t>
      </w:r>
      <w:r w:rsidRPr="00A01EA0">
        <w:rPr>
          <w:rFonts w:ascii="Times New Roman" w:hAnsi="Times New Roman" w:cs="Times New Roman"/>
          <w:sz w:val="28"/>
          <w:szCs w:val="28"/>
        </w:rPr>
        <w:t>12</w:t>
      </w:r>
      <w:r>
        <w:rPr>
          <w:rFonts w:ascii="Times New Roman" w:hAnsi="Times New Roman" w:cs="Times New Roman"/>
          <w:sz w:val="28"/>
          <w:szCs w:val="28"/>
          <w:lang w:val="kk-KZ"/>
        </w:rPr>
        <w:t>Х</w:t>
      </w:r>
      <w:r w:rsidRPr="00A01EA0">
        <w:rPr>
          <w:rFonts w:ascii="Times New Roman" w:hAnsi="Times New Roman" w:cs="Times New Roman"/>
          <w:sz w:val="28"/>
          <w:szCs w:val="28"/>
        </w:rPr>
        <w:t>1</w:t>
      </w:r>
      <w:r>
        <w:rPr>
          <w:rFonts w:ascii="Times New Roman" w:hAnsi="Times New Roman" w:cs="Times New Roman"/>
          <w:sz w:val="28"/>
          <w:szCs w:val="28"/>
          <w:lang w:val="kk-KZ"/>
        </w:rPr>
        <w:t xml:space="preserve">МФ с покрытием </w:t>
      </w:r>
      <w:r w:rsidRPr="00B2027A">
        <w:rPr>
          <w:rFonts w:ascii="Times New Roman" w:hAnsi="Times New Roman" w:cs="Times New Roman"/>
          <w:sz w:val="28"/>
          <w:szCs w:val="28"/>
          <w:lang w:val="en-US"/>
        </w:rPr>
        <w:t>Cr</w:t>
      </w:r>
      <w:r w:rsidRPr="00B2027A">
        <w:rPr>
          <w:rFonts w:ascii="Times New Roman" w:hAnsi="Times New Roman" w:cs="Times New Roman"/>
          <w:sz w:val="28"/>
          <w:szCs w:val="28"/>
          <w:vertAlign w:val="subscript"/>
        </w:rPr>
        <w:t>3</w:t>
      </w:r>
      <w:r w:rsidRPr="00B2027A">
        <w:rPr>
          <w:rFonts w:ascii="Times New Roman" w:hAnsi="Times New Roman" w:cs="Times New Roman"/>
          <w:sz w:val="28"/>
          <w:szCs w:val="28"/>
          <w:lang w:val="en-US"/>
        </w:rPr>
        <w:t>C</w:t>
      </w:r>
      <w:r w:rsidRPr="00B2027A">
        <w:rPr>
          <w:rFonts w:ascii="Times New Roman" w:hAnsi="Times New Roman" w:cs="Times New Roman"/>
          <w:sz w:val="28"/>
          <w:szCs w:val="28"/>
          <w:vertAlign w:val="subscript"/>
        </w:rPr>
        <w:t>2</w:t>
      </w:r>
      <w:r w:rsidRPr="00B2027A">
        <w:rPr>
          <w:rFonts w:ascii="Times New Roman" w:hAnsi="Times New Roman" w:cs="Times New Roman"/>
          <w:sz w:val="28"/>
          <w:szCs w:val="28"/>
        </w:rPr>
        <w:t>-</w:t>
      </w:r>
      <w:r w:rsidRPr="00B2027A">
        <w:rPr>
          <w:rFonts w:ascii="Times New Roman" w:hAnsi="Times New Roman" w:cs="Times New Roman"/>
          <w:sz w:val="28"/>
          <w:szCs w:val="28"/>
          <w:lang w:val="en-US"/>
        </w:rPr>
        <w:t>NiCr</w:t>
      </w:r>
      <w:r>
        <w:rPr>
          <w:rFonts w:ascii="Times New Roman" w:hAnsi="Times New Roman" w:cs="Times New Roman"/>
          <w:sz w:val="28"/>
          <w:szCs w:val="28"/>
          <w:lang w:val="kk-KZ"/>
        </w:rPr>
        <w:t xml:space="preserve"> </w:t>
      </w:r>
      <w:r w:rsidRPr="00A410C0">
        <w:rPr>
          <w:rFonts w:ascii="Times New Roman" w:hAnsi="Times New Roman" w:cs="Times New Roman"/>
          <w:bCs/>
          <w:sz w:val="28"/>
          <w:szCs w:val="28"/>
          <w:lang w:val="kk-KZ"/>
        </w:rPr>
        <w:t>имеют бол</w:t>
      </w:r>
      <w:r>
        <w:rPr>
          <w:rFonts w:ascii="Times New Roman" w:hAnsi="Times New Roman" w:cs="Times New Roman"/>
          <w:bCs/>
          <w:sz w:val="28"/>
          <w:szCs w:val="28"/>
          <w:lang w:val="kk-KZ"/>
        </w:rPr>
        <w:t xml:space="preserve">ее высокие значения </w:t>
      </w:r>
      <m:oMath>
        <m:sSub>
          <m:sSubPr>
            <m:ctrlPr>
              <w:rPr>
                <w:rFonts w:ascii="Cambria Math" w:hAnsi="Cambria Math" w:cs="Times New Roman"/>
                <w:bCs/>
                <w:i/>
                <w:sz w:val="28"/>
                <w:szCs w:val="28"/>
                <w:lang w:val="kk-KZ"/>
              </w:rPr>
            </m:ctrlPr>
          </m:sSubPr>
          <m:e>
            <m:r>
              <m:rPr>
                <m:sty m:val="p"/>
              </m:rPr>
              <w:rPr>
                <w:rFonts w:ascii="Cambria Math" w:hAnsi="Cambria Math" w:cs="Times New Roman"/>
                <w:sz w:val="28"/>
                <w:szCs w:val="28"/>
                <w:lang w:val="kk-KZ"/>
              </w:rPr>
              <m:t>σ</m:t>
            </m:r>
          </m:e>
          <m:sub>
            <m:r>
              <w:rPr>
                <w:rFonts w:ascii="Cambria Math" w:hAnsi="Cambria Math" w:cs="Times New Roman"/>
                <w:sz w:val="28"/>
                <w:szCs w:val="28"/>
              </w:rPr>
              <m:t>0,2</m:t>
            </m:r>
          </m:sub>
        </m:sSub>
      </m:oMath>
      <w:r>
        <w:rPr>
          <w:rFonts w:ascii="Times New Roman" w:hAnsi="Times New Roman" w:cs="Times New Roman"/>
          <w:bCs/>
          <w:sz w:val="28"/>
          <w:szCs w:val="28"/>
          <w:lang w:val="kk-KZ"/>
        </w:rPr>
        <w:t xml:space="preserve"> и σ по сравнению с образцами, вырезанные из стали </w:t>
      </w:r>
      <w:r w:rsidRPr="00A01EA0">
        <w:rPr>
          <w:rFonts w:ascii="Times New Roman" w:hAnsi="Times New Roman" w:cs="Times New Roman"/>
          <w:sz w:val="28"/>
          <w:szCs w:val="28"/>
        </w:rPr>
        <w:t>12</w:t>
      </w:r>
      <w:r>
        <w:rPr>
          <w:rFonts w:ascii="Times New Roman" w:hAnsi="Times New Roman" w:cs="Times New Roman"/>
          <w:sz w:val="28"/>
          <w:szCs w:val="28"/>
          <w:lang w:val="kk-KZ"/>
        </w:rPr>
        <w:t>Х</w:t>
      </w:r>
      <w:r w:rsidRPr="00A01EA0">
        <w:rPr>
          <w:rFonts w:ascii="Times New Roman" w:hAnsi="Times New Roman" w:cs="Times New Roman"/>
          <w:sz w:val="28"/>
          <w:szCs w:val="28"/>
        </w:rPr>
        <w:t>1</w:t>
      </w:r>
      <w:r>
        <w:rPr>
          <w:rFonts w:ascii="Times New Roman" w:hAnsi="Times New Roman" w:cs="Times New Roman"/>
          <w:sz w:val="28"/>
          <w:szCs w:val="28"/>
          <w:lang w:val="kk-KZ"/>
        </w:rPr>
        <w:t>МФ</w:t>
      </w:r>
      <w:r>
        <w:rPr>
          <w:rFonts w:ascii="Times New Roman" w:hAnsi="Times New Roman" w:cs="Times New Roman"/>
          <w:bCs/>
          <w:sz w:val="28"/>
          <w:szCs w:val="28"/>
          <w:lang w:val="kk-KZ"/>
        </w:rPr>
        <w:t xml:space="preserve"> без покрытия </w:t>
      </w:r>
      <w:r w:rsidRPr="00A410C0">
        <w:rPr>
          <w:rFonts w:ascii="Times New Roman" w:hAnsi="Times New Roman" w:cs="Times New Roman"/>
          <w:bCs/>
          <w:sz w:val="28"/>
          <w:szCs w:val="28"/>
          <w:lang w:val="kk-KZ"/>
        </w:rPr>
        <w:t>после одинакового периода эксплуатации. Представленные значения получены как средние арифметические по результатам испытаний трёх образцов для каждой серии (с покрытием и без покрытия</w:t>
      </w:r>
      <w:r>
        <w:rPr>
          <w:rFonts w:ascii="Times New Roman" w:hAnsi="Times New Roman" w:cs="Times New Roman"/>
          <w:bCs/>
          <w:sz w:val="28"/>
          <w:szCs w:val="28"/>
          <w:lang w:val="kk-KZ"/>
        </w:rPr>
        <w:t xml:space="preserve">). Повышение </w:t>
      </w:r>
      <m:oMath>
        <m:sSub>
          <m:sSubPr>
            <m:ctrlPr>
              <w:rPr>
                <w:rFonts w:ascii="Cambria Math" w:hAnsi="Cambria Math" w:cs="Times New Roman"/>
                <w:bCs/>
                <w:i/>
                <w:sz w:val="28"/>
                <w:szCs w:val="28"/>
                <w:lang w:val="kk-KZ"/>
              </w:rPr>
            </m:ctrlPr>
          </m:sSubPr>
          <m:e>
            <m:r>
              <w:rPr>
                <w:rFonts w:ascii="Cambria Math" w:hAnsi="Cambria Math" w:cs="Times New Roman"/>
                <w:sz w:val="28"/>
                <w:szCs w:val="28"/>
                <w:lang w:val="kk-KZ"/>
              </w:rPr>
              <m:t>σ</m:t>
            </m:r>
          </m:e>
          <m:sub>
            <m:r>
              <w:rPr>
                <w:rFonts w:ascii="Cambria Math" w:hAnsi="Cambria Math" w:cs="Times New Roman"/>
                <w:sz w:val="28"/>
                <w:szCs w:val="28"/>
                <w:lang w:val="kk-KZ"/>
              </w:rPr>
              <m:t>0,2</m:t>
            </m:r>
          </m:sub>
        </m:sSub>
      </m:oMath>
      <w:r>
        <w:rPr>
          <w:rFonts w:ascii="Times New Roman" w:hAnsi="Times New Roman" w:cs="Times New Roman"/>
          <w:bCs/>
          <w:sz w:val="28"/>
          <w:szCs w:val="28"/>
          <w:lang w:val="kk-KZ"/>
        </w:rPr>
        <w:t xml:space="preserve"> на 3,7 МПа (+1,9 %) и </w:t>
      </w:r>
      <m:oMath>
        <m:r>
          <w:rPr>
            <w:rFonts w:ascii="Cambria Math" w:eastAsiaTheme="minorEastAsia" w:hAnsi="Cambria Math" w:cs="Times New Roman"/>
            <w:sz w:val="28"/>
            <w:szCs w:val="28"/>
            <w:lang w:val="kk-KZ"/>
          </w:rPr>
          <m:t>σ</m:t>
        </m:r>
      </m:oMath>
      <w:r w:rsidRPr="00A410C0">
        <w:rPr>
          <w:rFonts w:ascii="Times New Roman" w:hAnsi="Times New Roman" w:cs="Times New Roman"/>
          <w:bCs/>
          <w:sz w:val="28"/>
          <w:szCs w:val="28"/>
          <w:lang w:val="kk-KZ"/>
        </w:rPr>
        <w:t xml:space="preserve"> н</w:t>
      </w:r>
      <w:r>
        <w:rPr>
          <w:rFonts w:ascii="Times New Roman" w:hAnsi="Times New Roman" w:cs="Times New Roman"/>
          <w:bCs/>
          <w:sz w:val="28"/>
          <w:szCs w:val="28"/>
          <w:lang w:val="kk-KZ"/>
        </w:rPr>
        <w:t>а 5,2 МПа (</w:t>
      </w:r>
      <w:r w:rsidRPr="00A410C0">
        <w:rPr>
          <w:rFonts w:ascii="Times New Roman" w:hAnsi="Times New Roman" w:cs="Times New Roman"/>
          <w:bCs/>
          <w:sz w:val="28"/>
          <w:szCs w:val="28"/>
          <w:lang w:val="kk-KZ"/>
        </w:rPr>
        <w:t xml:space="preserve">+2,1 %) свидетельствует о положительном влиянии покрытия на прочностные характеристики </w:t>
      </w:r>
      <w:r>
        <w:rPr>
          <w:rFonts w:ascii="Times New Roman" w:hAnsi="Times New Roman" w:cs="Times New Roman"/>
          <w:bCs/>
          <w:sz w:val="28"/>
          <w:szCs w:val="28"/>
          <w:lang w:val="kk-KZ"/>
        </w:rPr>
        <w:t xml:space="preserve">стлали </w:t>
      </w:r>
      <w:r w:rsidRPr="00A01EA0">
        <w:rPr>
          <w:rFonts w:ascii="Times New Roman" w:hAnsi="Times New Roman" w:cs="Times New Roman"/>
          <w:sz w:val="28"/>
          <w:szCs w:val="28"/>
        </w:rPr>
        <w:t>12</w:t>
      </w:r>
      <w:r>
        <w:rPr>
          <w:rFonts w:ascii="Times New Roman" w:hAnsi="Times New Roman" w:cs="Times New Roman"/>
          <w:sz w:val="28"/>
          <w:szCs w:val="28"/>
          <w:lang w:val="kk-KZ"/>
        </w:rPr>
        <w:t>Х</w:t>
      </w:r>
      <w:r w:rsidRPr="00A01EA0">
        <w:rPr>
          <w:rFonts w:ascii="Times New Roman" w:hAnsi="Times New Roman" w:cs="Times New Roman"/>
          <w:sz w:val="28"/>
          <w:szCs w:val="28"/>
        </w:rPr>
        <w:t>1</w:t>
      </w:r>
      <w:r>
        <w:rPr>
          <w:rFonts w:ascii="Times New Roman" w:hAnsi="Times New Roman" w:cs="Times New Roman"/>
          <w:sz w:val="28"/>
          <w:szCs w:val="28"/>
          <w:lang w:val="kk-KZ"/>
        </w:rPr>
        <w:t>МФ</w:t>
      </w:r>
      <w:r w:rsidRPr="00A410C0">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Нанесение покрытия </w:t>
      </w:r>
      <w:r>
        <w:rPr>
          <w:rFonts w:ascii="Times New Roman" w:hAnsi="Times New Roman" w:cs="Times New Roman"/>
          <w:bCs/>
          <w:sz w:val="28"/>
          <w:szCs w:val="28"/>
          <w:lang w:val="en-US"/>
        </w:rPr>
        <w:t>Cr</w:t>
      </w:r>
      <w:r w:rsidRPr="004049B5">
        <w:rPr>
          <w:rFonts w:ascii="Times New Roman" w:hAnsi="Times New Roman" w:cs="Times New Roman"/>
          <w:bCs/>
          <w:sz w:val="28"/>
          <w:szCs w:val="28"/>
          <w:vertAlign w:val="subscript"/>
        </w:rPr>
        <w:t>3</w:t>
      </w:r>
      <w:r>
        <w:rPr>
          <w:rFonts w:ascii="Times New Roman" w:hAnsi="Times New Roman" w:cs="Times New Roman"/>
          <w:bCs/>
          <w:sz w:val="28"/>
          <w:szCs w:val="28"/>
          <w:lang w:val="en-US"/>
        </w:rPr>
        <w:t>C</w:t>
      </w:r>
      <w:r w:rsidRPr="004049B5">
        <w:rPr>
          <w:rFonts w:ascii="Times New Roman" w:hAnsi="Times New Roman" w:cs="Times New Roman"/>
          <w:bCs/>
          <w:sz w:val="28"/>
          <w:szCs w:val="28"/>
          <w:vertAlign w:val="subscript"/>
        </w:rPr>
        <w:t>2</w:t>
      </w:r>
      <w:r w:rsidRPr="00A41B3D">
        <w:rPr>
          <w:rFonts w:ascii="Times New Roman" w:hAnsi="Times New Roman" w:cs="Times New Roman"/>
          <w:bCs/>
          <w:sz w:val="28"/>
          <w:szCs w:val="28"/>
        </w:rPr>
        <w:t>-</w:t>
      </w:r>
      <w:r>
        <w:rPr>
          <w:rFonts w:ascii="Times New Roman" w:hAnsi="Times New Roman" w:cs="Times New Roman"/>
          <w:bCs/>
          <w:sz w:val="28"/>
          <w:szCs w:val="28"/>
          <w:lang w:val="kk-KZ"/>
        </w:rPr>
        <w:t>NiCr</w:t>
      </w:r>
      <w:r w:rsidRPr="00B735A5">
        <w:rPr>
          <w:rFonts w:ascii="Times New Roman" w:hAnsi="Times New Roman" w:cs="Times New Roman"/>
          <w:bCs/>
          <w:sz w:val="28"/>
          <w:szCs w:val="28"/>
          <w:lang w:val="kk-KZ"/>
        </w:rPr>
        <w:t xml:space="preserve"> способствует лучшему сохранению механических свойств стали. Это обусловлено тем, что покрытие снижает диффузию кислорода и химически активных частиц вглубь подложки, тем самым замедляя процессы окисления и </w:t>
      </w:r>
      <w:r w:rsidRPr="00B735A5">
        <w:rPr>
          <w:rFonts w:ascii="Times New Roman" w:hAnsi="Times New Roman" w:cs="Times New Roman"/>
          <w:bCs/>
          <w:sz w:val="28"/>
          <w:szCs w:val="28"/>
          <w:lang w:val="kk-KZ"/>
        </w:rPr>
        <w:lastRenderedPageBreak/>
        <w:t xml:space="preserve">коррозионного разрушения, негативно влияющих на прочностные характеристики материала. </w:t>
      </w:r>
    </w:p>
    <w:p w14:paraId="78B82271" w14:textId="77777777" w:rsidR="004F5975" w:rsidRPr="0096305B" w:rsidRDefault="004F5975" w:rsidP="00392812">
      <w:pPr>
        <w:tabs>
          <w:tab w:val="left" w:pos="993"/>
        </w:tabs>
        <w:overflowPunct w:val="0"/>
        <w:spacing w:after="0" w:line="240" w:lineRule="auto"/>
        <w:ind w:left="360" w:firstLine="709"/>
        <w:contextualSpacing/>
        <w:jc w:val="both"/>
        <w:textAlignment w:val="baseline"/>
        <w:rPr>
          <w:rFonts w:ascii="Times New Roman" w:hAnsi="Times New Roman" w:cs="Times New Roman"/>
          <w:b/>
          <w:bCs/>
          <w:sz w:val="28"/>
          <w:szCs w:val="28"/>
          <w:lang w:val="kk-KZ"/>
        </w:rPr>
      </w:pPr>
    </w:p>
    <w:p w14:paraId="4B0E32E3" w14:textId="489605F8" w:rsidR="004F5975" w:rsidRPr="002D224A" w:rsidRDefault="004F5975" w:rsidP="002D224A">
      <w:pPr>
        <w:pStyle w:val="1"/>
        <w:numPr>
          <w:ilvl w:val="1"/>
          <w:numId w:val="17"/>
        </w:numPr>
        <w:tabs>
          <w:tab w:val="left" w:pos="1134"/>
        </w:tabs>
        <w:ind w:left="0" w:firstLine="709"/>
        <w:rPr>
          <w:b w:val="0"/>
          <w:sz w:val="28"/>
          <w:szCs w:val="28"/>
          <w:lang w:val="kk-KZ"/>
        </w:rPr>
      </w:pPr>
      <w:bookmarkStart w:id="65" w:name="_Toc213684032"/>
      <w:r w:rsidRPr="001D0DC0">
        <w:rPr>
          <w:sz w:val="28"/>
          <w:szCs w:val="28"/>
          <w:lang w:val="kk-KZ"/>
        </w:rPr>
        <w:t xml:space="preserve"> </w:t>
      </w:r>
      <w:bookmarkStart w:id="66" w:name="_Toc225631234"/>
      <w:r w:rsidRPr="00343F2F">
        <w:rPr>
          <w:sz w:val="28"/>
          <w:szCs w:val="28"/>
          <w:lang w:val="kk-KZ"/>
        </w:rPr>
        <w:t>В</w:t>
      </w:r>
      <w:r w:rsidRPr="001D0DC0">
        <w:rPr>
          <w:sz w:val="28"/>
          <w:szCs w:val="28"/>
          <w:lang w:val="kk-KZ"/>
        </w:rPr>
        <w:t>ыводы</w:t>
      </w:r>
      <w:r>
        <w:rPr>
          <w:sz w:val="28"/>
          <w:szCs w:val="28"/>
          <w:lang w:val="kk-KZ"/>
        </w:rPr>
        <w:t xml:space="preserve"> </w:t>
      </w:r>
      <w:r w:rsidRPr="001D0DC0">
        <w:rPr>
          <w:sz w:val="28"/>
          <w:szCs w:val="28"/>
          <w:lang w:val="kk-KZ"/>
        </w:rPr>
        <w:t>к</w:t>
      </w:r>
      <w:r>
        <w:rPr>
          <w:sz w:val="28"/>
          <w:szCs w:val="28"/>
          <w:lang w:val="kk-KZ"/>
        </w:rPr>
        <w:t xml:space="preserve"> </w:t>
      </w:r>
      <w:r w:rsidRPr="001D0DC0">
        <w:rPr>
          <w:sz w:val="28"/>
          <w:szCs w:val="28"/>
          <w:lang w:val="kk-KZ"/>
        </w:rPr>
        <w:t>главе 4</w:t>
      </w:r>
      <w:bookmarkEnd w:id="65"/>
      <w:bookmarkEnd w:id="66"/>
    </w:p>
    <w:p w14:paraId="3CA58F0A" w14:textId="42568B0E" w:rsidR="004F5975" w:rsidRPr="00170F83" w:rsidRDefault="0072633F" w:rsidP="00B36679">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72633F">
        <w:rPr>
          <w:rFonts w:ascii="Times New Roman" w:hAnsi="Times New Roman" w:cs="Times New Roman"/>
          <w:sz w:val="28"/>
          <w:szCs w:val="28"/>
          <w:lang w:val="kk-KZ"/>
        </w:rPr>
        <w:t>Учитывая критический износ оборудования ТЭС (более 50% эксплуатируется свыше 30 лет) обосновано применение технологии детонационного напыления комп</w:t>
      </w:r>
      <w:r>
        <w:rPr>
          <w:rFonts w:ascii="Times New Roman" w:hAnsi="Times New Roman" w:cs="Times New Roman"/>
          <w:sz w:val="28"/>
          <w:szCs w:val="28"/>
          <w:lang w:val="kk-KZ"/>
        </w:rPr>
        <w:t>озиционных порошков системы Cr</w:t>
      </w:r>
      <w:r w:rsidRPr="00B36679">
        <w:rPr>
          <w:rFonts w:ascii="Times New Roman" w:hAnsi="Times New Roman" w:cs="Times New Roman"/>
          <w:sz w:val="28"/>
          <w:szCs w:val="28"/>
          <w:vertAlign w:val="subscript"/>
          <w:lang w:val="kk-KZ"/>
        </w:rPr>
        <w:t>3</w:t>
      </w:r>
      <w:r w:rsidR="00B36679">
        <w:rPr>
          <w:rFonts w:ascii="Times New Roman" w:hAnsi="Times New Roman" w:cs="Times New Roman"/>
          <w:sz w:val="28"/>
          <w:szCs w:val="28"/>
          <w:lang w:val="kk-KZ"/>
        </w:rPr>
        <w:t>C</w:t>
      </w:r>
      <w:r w:rsidR="00B36679" w:rsidRPr="00B36679">
        <w:rPr>
          <w:rFonts w:ascii="Times New Roman" w:hAnsi="Times New Roman" w:cs="Times New Roman"/>
          <w:sz w:val="28"/>
          <w:szCs w:val="28"/>
          <w:vertAlign w:val="subscript"/>
          <w:lang w:val="kk-KZ"/>
        </w:rPr>
        <w:t>2</w:t>
      </w:r>
      <w:r w:rsidR="00B36679" w:rsidRPr="00B36679">
        <w:rPr>
          <w:rFonts w:ascii="Times New Roman" w:hAnsi="Times New Roman" w:cs="Times New Roman"/>
          <w:sz w:val="28"/>
          <w:szCs w:val="28"/>
        </w:rPr>
        <w:t>-</w:t>
      </w:r>
      <w:r w:rsidR="00B36679">
        <w:rPr>
          <w:rFonts w:ascii="Times New Roman" w:hAnsi="Times New Roman" w:cs="Times New Roman"/>
          <w:sz w:val="28"/>
          <w:szCs w:val="28"/>
          <w:lang w:val="kk-KZ"/>
        </w:rPr>
        <w:t>NiCr</w:t>
      </w:r>
      <w:r w:rsidRPr="0072633F">
        <w:rPr>
          <w:rFonts w:ascii="Times New Roman" w:hAnsi="Times New Roman" w:cs="Times New Roman"/>
          <w:sz w:val="28"/>
          <w:szCs w:val="28"/>
          <w:lang w:val="kk-KZ"/>
        </w:rPr>
        <w:t>. Этот метод обеспечивает высокую плотность и прочную адгезию при минимальном термическом</w:t>
      </w:r>
      <w:r w:rsidR="00170F83">
        <w:rPr>
          <w:rFonts w:ascii="Times New Roman" w:hAnsi="Times New Roman" w:cs="Times New Roman"/>
          <w:sz w:val="28"/>
          <w:szCs w:val="28"/>
          <w:lang w:val="kk-KZ"/>
        </w:rPr>
        <w:t xml:space="preserve"> воздействии на основной металл</w:t>
      </w:r>
      <w:r w:rsidR="00B36679" w:rsidRPr="00B36679">
        <w:rPr>
          <w:rFonts w:ascii="Times New Roman" w:hAnsi="Times New Roman" w:cs="Times New Roman"/>
          <w:sz w:val="28"/>
          <w:szCs w:val="28"/>
        </w:rPr>
        <w:t>.</w:t>
      </w:r>
    </w:p>
    <w:p w14:paraId="519FF7A6" w14:textId="77777777" w:rsidR="00AA6646" w:rsidRPr="008C2C6A" w:rsidRDefault="00B36679" w:rsidP="00AA6646">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B36679">
        <w:rPr>
          <w:rFonts w:ascii="Times New Roman" w:hAnsi="Times New Roman" w:cs="Times New Roman"/>
          <w:sz w:val="28"/>
          <w:szCs w:val="28"/>
        </w:rPr>
        <w:t xml:space="preserve">В ходе экспериментов на установке CCDS2000 определены оптимальные режимы напыления: дистанция 150 мм, частота 0,5 с и соотношение газов </w:t>
      </w:r>
      <w:r>
        <w:rPr>
          <w:rFonts w:ascii="Times New Roman" w:hAnsi="Times New Roman" w:cs="Times New Roman"/>
          <w:sz w:val="28"/>
          <w:szCs w:val="28"/>
          <w:lang w:val="en-US"/>
        </w:rPr>
        <w:t>O</w:t>
      </w:r>
      <w:r w:rsidRPr="00B36679">
        <w:rPr>
          <w:rFonts w:ascii="Times New Roman" w:hAnsi="Times New Roman" w:cs="Times New Roman"/>
          <w:sz w:val="28"/>
          <w:szCs w:val="28"/>
          <w:vertAlign w:val="subscript"/>
        </w:rPr>
        <w:t>2</w:t>
      </w:r>
      <w:r w:rsidRPr="00B36679">
        <w:rPr>
          <w:rFonts w:ascii="Times New Roman" w:hAnsi="Times New Roman" w:cs="Times New Roman"/>
          <w:sz w:val="28"/>
          <w:szCs w:val="28"/>
        </w:rPr>
        <w:t>/</w:t>
      </w:r>
      <w:r>
        <w:rPr>
          <w:rFonts w:ascii="Times New Roman" w:hAnsi="Times New Roman" w:cs="Times New Roman"/>
          <w:sz w:val="28"/>
          <w:szCs w:val="28"/>
          <w:lang w:val="en-US"/>
        </w:rPr>
        <w:t>C</w:t>
      </w:r>
      <w:r w:rsidRPr="00B36679">
        <w:rPr>
          <w:rFonts w:ascii="Times New Roman" w:hAnsi="Times New Roman" w:cs="Times New Roman"/>
          <w:sz w:val="28"/>
          <w:szCs w:val="28"/>
          <w:vertAlign w:val="subscript"/>
        </w:rPr>
        <w:t>2</w:t>
      </w:r>
      <w:r>
        <w:rPr>
          <w:rFonts w:ascii="Times New Roman" w:hAnsi="Times New Roman" w:cs="Times New Roman"/>
          <w:sz w:val="28"/>
          <w:szCs w:val="28"/>
          <w:lang w:val="en-US"/>
        </w:rPr>
        <w:t>H</w:t>
      </w:r>
      <w:r w:rsidRPr="00B36679">
        <w:rPr>
          <w:rFonts w:ascii="Times New Roman" w:hAnsi="Times New Roman" w:cs="Times New Roman"/>
          <w:sz w:val="28"/>
          <w:szCs w:val="28"/>
          <w:vertAlign w:val="subscript"/>
        </w:rPr>
        <w:t>2</w:t>
      </w:r>
      <w:r w:rsidRPr="00B36679">
        <w:rPr>
          <w:rFonts w:ascii="Times New Roman" w:hAnsi="Times New Roman" w:cs="Times New Roman"/>
          <w:sz w:val="28"/>
          <w:szCs w:val="28"/>
        </w:rPr>
        <w:t>​=1,856. Установлено, что изменение объема заполнения ствола взрывчатой смесью позволяет управлять свойствами: режим 57% обеспечивает высокую пластичность и а</w:t>
      </w:r>
      <w:r>
        <w:rPr>
          <w:rFonts w:ascii="Times New Roman" w:hAnsi="Times New Roman" w:cs="Times New Roman"/>
          <w:sz w:val="28"/>
          <w:szCs w:val="28"/>
        </w:rPr>
        <w:t>дгезию за счет преобладания фаз</w:t>
      </w:r>
      <w:r w:rsidRPr="00B36679">
        <w:rPr>
          <w:rFonts w:ascii="Times New Roman" w:hAnsi="Times New Roman" w:cs="Times New Roman"/>
          <w:sz w:val="28"/>
          <w:szCs w:val="28"/>
        </w:rPr>
        <w:t xml:space="preserve"> </w:t>
      </w:r>
      <w:r>
        <w:rPr>
          <w:rFonts w:ascii="Times New Roman" w:hAnsi="Times New Roman" w:cs="Times New Roman"/>
          <w:sz w:val="28"/>
          <w:szCs w:val="28"/>
          <w:lang w:val="en-US"/>
        </w:rPr>
        <w:t>CrNi</w:t>
      </w:r>
      <w:r w:rsidRPr="00AA6646">
        <w:rPr>
          <w:rFonts w:ascii="Times New Roman" w:hAnsi="Times New Roman" w:cs="Times New Roman"/>
          <w:sz w:val="28"/>
          <w:szCs w:val="28"/>
          <w:vertAlign w:val="subscript"/>
        </w:rPr>
        <w:t>3</w:t>
      </w:r>
      <w:r w:rsidRPr="00B36679">
        <w:rPr>
          <w:rFonts w:ascii="Times New Roman" w:hAnsi="Times New Roman" w:cs="Times New Roman"/>
          <w:sz w:val="28"/>
          <w:szCs w:val="28"/>
        </w:rPr>
        <w:t xml:space="preserve">​ и </w:t>
      </w:r>
      <w:r w:rsidR="00AA6646" w:rsidRPr="00AA6646">
        <w:rPr>
          <w:rFonts w:ascii="Times New Roman" w:hAnsi="Times New Roman" w:cs="Times New Roman"/>
          <w:iCs/>
          <w:sz w:val="28"/>
          <w:szCs w:val="28"/>
          <w:lang w:val="en-US"/>
        </w:rPr>
        <w:t>Cr</w:t>
      </w:r>
      <w:r w:rsidR="00AA6646" w:rsidRPr="00AA6646">
        <w:rPr>
          <w:rFonts w:ascii="Times New Roman" w:hAnsi="Times New Roman" w:cs="Times New Roman"/>
          <w:iCs/>
          <w:sz w:val="28"/>
          <w:szCs w:val="28"/>
          <w:vertAlign w:val="subscript"/>
        </w:rPr>
        <w:t>3</w:t>
      </w:r>
      <w:r w:rsidR="00AA6646" w:rsidRPr="00AA6646">
        <w:rPr>
          <w:rFonts w:ascii="Times New Roman" w:hAnsi="Times New Roman" w:cs="Times New Roman"/>
          <w:iCs/>
          <w:sz w:val="28"/>
          <w:szCs w:val="28"/>
          <w:lang w:val="en-US"/>
        </w:rPr>
        <w:t>Ni</w:t>
      </w:r>
      <w:r w:rsidR="00AA6646" w:rsidRPr="00AA6646">
        <w:rPr>
          <w:rFonts w:ascii="Times New Roman" w:hAnsi="Times New Roman" w:cs="Times New Roman"/>
          <w:iCs/>
          <w:sz w:val="28"/>
          <w:szCs w:val="28"/>
          <w:vertAlign w:val="subscript"/>
        </w:rPr>
        <w:t>2</w:t>
      </w:r>
      <w:r w:rsidRPr="00AA6646">
        <w:rPr>
          <w:rFonts w:ascii="Times New Roman" w:hAnsi="Times New Roman" w:cs="Times New Roman"/>
          <w:sz w:val="28"/>
          <w:szCs w:val="28"/>
        </w:rPr>
        <w:t>​,</w:t>
      </w:r>
      <w:r w:rsidRPr="00B36679">
        <w:rPr>
          <w:rFonts w:ascii="Times New Roman" w:hAnsi="Times New Roman" w:cs="Times New Roman"/>
          <w:sz w:val="28"/>
          <w:szCs w:val="28"/>
        </w:rPr>
        <w:t xml:space="preserve"> тогда как режим 73% формирует твердый износостойкий слой с максимальным содержанием карбида </w:t>
      </w:r>
      <w:r w:rsidR="00AA6646">
        <w:rPr>
          <w:rFonts w:ascii="Times New Roman" w:hAnsi="Times New Roman" w:cs="Times New Roman"/>
          <w:sz w:val="28"/>
          <w:szCs w:val="28"/>
          <w:lang w:val="en-US"/>
        </w:rPr>
        <w:t>Cr</w:t>
      </w:r>
      <w:r w:rsidR="00AA6646" w:rsidRPr="00AA6646">
        <w:rPr>
          <w:rFonts w:ascii="Times New Roman" w:hAnsi="Times New Roman" w:cs="Times New Roman"/>
          <w:sz w:val="28"/>
          <w:szCs w:val="28"/>
          <w:vertAlign w:val="subscript"/>
        </w:rPr>
        <w:t>3</w:t>
      </w:r>
      <w:r w:rsidR="00AA6646">
        <w:rPr>
          <w:rFonts w:ascii="Times New Roman" w:hAnsi="Times New Roman" w:cs="Times New Roman"/>
          <w:sz w:val="28"/>
          <w:szCs w:val="28"/>
          <w:lang w:val="en-US"/>
        </w:rPr>
        <w:t>C</w:t>
      </w:r>
      <w:r w:rsidR="00AA6646" w:rsidRPr="00AA6646">
        <w:rPr>
          <w:rFonts w:ascii="Times New Roman" w:hAnsi="Times New Roman" w:cs="Times New Roman"/>
          <w:sz w:val="28"/>
          <w:szCs w:val="28"/>
          <w:vertAlign w:val="subscript"/>
        </w:rPr>
        <w:t>2</w:t>
      </w:r>
      <w:r w:rsidR="00AA6646" w:rsidRPr="00AA6646">
        <w:rPr>
          <w:rFonts w:ascii="Times New Roman" w:hAnsi="Times New Roman" w:cs="Times New Roman"/>
          <w:sz w:val="28"/>
          <w:szCs w:val="28"/>
        </w:rPr>
        <w:t xml:space="preserve">. </w:t>
      </w:r>
    </w:p>
    <w:p w14:paraId="0D215E72" w14:textId="23087002" w:rsidR="00170F83" w:rsidRPr="00170F83" w:rsidRDefault="00AA6646" w:rsidP="00AA6646">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AA6646">
        <w:rPr>
          <w:rFonts w:ascii="Times New Roman" w:hAnsi="Times New Roman" w:cs="Times New Roman"/>
          <w:sz w:val="28"/>
          <w:szCs w:val="28"/>
          <w:lang w:val="kk-KZ"/>
        </w:rPr>
        <w:t>На основе полученных данных разработан и запатентован (патент</w:t>
      </w:r>
      <w:r w:rsidR="00D56BB4">
        <w:rPr>
          <w:rFonts w:ascii="Times New Roman" w:hAnsi="Times New Roman" w:cs="Times New Roman"/>
          <w:sz w:val="28"/>
          <w:szCs w:val="28"/>
          <w:lang w:val="kk-KZ"/>
        </w:rPr>
        <w:t xml:space="preserve"> на изобретение</w:t>
      </w:r>
      <w:r w:rsidRPr="00AA6646">
        <w:rPr>
          <w:rFonts w:ascii="Times New Roman" w:hAnsi="Times New Roman" w:cs="Times New Roman"/>
          <w:sz w:val="28"/>
          <w:szCs w:val="28"/>
          <w:lang w:val="kk-KZ"/>
        </w:rPr>
        <w:t xml:space="preserve"> РК №36690) способ получения градиентного покрытия. Технология заключается в последовательном нанесении слоев с увеличением степени заполнения ствола от 57% (у подложки) до 73% (на поверхности), что позволяет совместить высокую адгезионную прочность у границы со сталью и максимальную твердость на внешней поверхности</w:t>
      </w:r>
    </w:p>
    <w:p w14:paraId="366D3D6A" w14:textId="6944F6A1" w:rsidR="004F5975" w:rsidRDefault="00C8167E" w:rsidP="00C8167E">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Г</w:t>
      </w:r>
      <w:r w:rsidR="00AA6646" w:rsidRPr="00AA6646">
        <w:rPr>
          <w:rFonts w:ascii="Times New Roman" w:hAnsi="Times New Roman" w:cs="Times New Roman"/>
          <w:sz w:val="28"/>
          <w:szCs w:val="28"/>
          <w:lang w:val="kk-KZ"/>
        </w:rPr>
        <w:t>радиентное покрытие характер</w:t>
      </w:r>
      <w:r w:rsidR="000323ED">
        <w:rPr>
          <w:rFonts w:ascii="Times New Roman" w:hAnsi="Times New Roman" w:cs="Times New Roman"/>
          <w:sz w:val="28"/>
          <w:szCs w:val="28"/>
          <w:lang w:val="kk-KZ"/>
        </w:rPr>
        <w:t>изуется низкой пористостью (0,8</w:t>
      </w:r>
      <w:r w:rsidR="000323ED" w:rsidRPr="000323ED">
        <w:rPr>
          <w:rFonts w:ascii="Times New Roman" w:hAnsi="Times New Roman" w:cs="Times New Roman"/>
          <w:sz w:val="28"/>
          <w:szCs w:val="28"/>
        </w:rPr>
        <w:t>-</w:t>
      </w:r>
      <w:r w:rsidR="00AA6646" w:rsidRPr="00AA6646">
        <w:rPr>
          <w:rFonts w:ascii="Times New Roman" w:hAnsi="Times New Roman" w:cs="Times New Roman"/>
          <w:sz w:val="28"/>
          <w:szCs w:val="28"/>
          <w:lang w:val="kk-KZ"/>
        </w:rPr>
        <w:t xml:space="preserve">1,2%) и </w:t>
      </w:r>
      <w:r>
        <w:rPr>
          <w:rFonts w:ascii="Times New Roman" w:hAnsi="Times New Roman" w:cs="Times New Roman"/>
          <w:sz w:val="28"/>
          <w:szCs w:val="28"/>
          <w:lang w:val="kk-KZ"/>
        </w:rPr>
        <w:t>показывает лучшие результаты</w:t>
      </w:r>
      <w:r w:rsidR="00AA6646" w:rsidRPr="00AA6646">
        <w:rPr>
          <w:rFonts w:ascii="Times New Roman" w:hAnsi="Times New Roman" w:cs="Times New Roman"/>
          <w:sz w:val="28"/>
          <w:szCs w:val="28"/>
          <w:lang w:val="kk-KZ"/>
        </w:rPr>
        <w:t xml:space="preserve"> </w:t>
      </w:r>
      <w:r>
        <w:rPr>
          <w:rFonts w:ascii="Times New Roman" w:hAnsi="Times New Roman" w:cs="Times New Roman"/>
          <w:sz w:val="28"/>
          <w:szCs w:val="28"/>
          <w:lang w:val="kk-KZ"/>
        </w:rPr>
        <w:t>по сравнению с однородными покрытием</w:t>
      </w:r>
      <w:r w:rsidR="00AA6646" w:rsidRPr="00AA6646">
        <w:rPr>
          <w:rFonts w:ascii="Times New Roman" w:hAnsi="Times New Roman" w:cs="Times New Roman"/>
          <w:sz w:val="28"/>
          <w:szCs w:val="28"/>
          <w:lang w:val="kk-KZ"/>
        </w:rPr>
        <w:t xml:space="preserve"> по ключевым параметрам. Микротвердость градиентной структуры 986 HV, что на 15% выше </w:t>
      </w:r>
      <w:r>
        <w:rPr>
          <w:rFonts w:ascii="Times New Roman" w:hAnsi="Times New Roman" w:cs="Times New Roman"/>
          <w:sz w:val="28"/>
          <w:szCs w:val="28"/>
          <w:lang w:val="kk-KZ"/>
        </w:rPr>
        <w:t>чем у однородных покрытий</w:t>
      </w:r>
      <w:r w:rsidR="00AA6646" w:rsidRPr="00AA6646">
        <w:rPr>
          <w:rFonts w:ascii="Times New Roman" w:hAnsi="Times New Roman" w:cs="Times New Roman"/>
          <w:sz w:val="28"/>
          <w:szCs w:val="28"/>
          <w:lang w:val="kk-KZ"/>
        </w:rPr>
        <w:t>, а критическая нагрузка при скретч-тестировании составила 140,21 Н, обеспечивая наилучшее сопротивление разрушению и отслоению</w:t>
      </w:r>
      <w:r w:rsidR="000323ED" w:rsidRPr="000323ED">
        <w:rPr>
          <w:rFonts w:ascii="Times New Roman" w:hAnsi="Times New Roman" w:cs="Times New Roman"/>
          <w:sz w:val="28"/>
          <w:szCs w:val="28"/>
        </w:rPr>
        <w:t>.</w:t>
      </w:r>
    </w:p>
    <w:p w14:paraId="77C1B184" w14:textId="5F35A389" w:rsidR="000E58BB" w:rsidRPr="00A57F9F" w:rsidRDefault="000E58BB" w:rsidP="00A57F9F">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Pr>
          <w:rFonts w:ascii="Times New Roman" w:hAnsi="Times New Roman" w:cs="Times New Roman"/>
          <w:sz w:val="28"/>
          <w:szCs w:val="28"/>
          <w:lang w:val="kk-KZ"/>
        </w:rPr>
        <w:t>Теоретическая плотность (ρ</w:t>
      </w:r>
      <w:r w:rsidRPr="000E58BB">
        <w:rPr>
          <w:rFonts w:ascii="Times New Roman" w:hAnsi="Times New Roman" w:cs="Times New Roman"/>
          <w:sz w:val="28"/>
          <w:szCs w:val="28"/>
          <w:vertAlign w:val="subscript"/>
          <w:lang w:val="kk-KZ"/>
        </w:rPr>
        <w:t>th</w:t>
      </w:r>
      <w:r w:rsidRPr="000E58BB">
        <w:rPr>
          <w:rFonts w:ascii="Times New Roman" w:hAnsi="Times New Roman" w:cs="Times New Roman"/>
          <w:sz w:val="28"/>
          <w:szCs w:val="28"/>
          <w:lang w:val="kk-KZ"/>
        </w:rPr>
        <w:t>)</w:t>
      </w:r>
      <w:r>
        <w:rPr>
          <w:rFonts w:ascii="Times New Roman" w:hAnsi="Times New Roman" w:cs="Times New Roman"/>
          <w:sz w:val="28"/>
          <w:szCs w:val="28"/>
          <w:lang w:val="kk-KZ"/>
        </w:rPr>
        <w:t xml:space="preserve"> была</w:t>
      </w:r>
      <w:r w:rsidR="00A57F9F">
        <w:rPr>
          <w:rFonts w:ascii="Times New Roman" w:hAnsi="Times New Roman" w:cs="Times New Roman"/>
          <w:sz w:val="28"/>
          <w:szCs w:val="28"/>
          <w:lang w:val="kk-KZ"/>
        </w:rPr>
        <w:t xml:space="preserve"> рассчитана</w:t>
      </w:r>
      <w:r w:rsidRPr="000E58BB">
        <w:rPr>
          <w:rFonts w:ascii="Times New Roman" w:hAnsi="Times New Roman" w:cs="Times New Roman"/>
          <w:sz w:val="28"/>
          <w:szCs w:val="28"/>
          <w:lang w:val="kk-KZ"/>
        </w:rPr>
        <w:t xml:space="preserve"> по правилу аддитивности на основе фазового состава, полученного с помощью ЭДС-анализа. В расчёте учитывал</w:t>
      </w:r>
      <w:r w:rsidR="00A57F9F">
        <w:rPr>
          <w:rFonts w:ascii="Times New Roman" w:hAnsi="Times New Roman" w:cs="Times New Roman"/>
          <w:sz w:val="28"/>
          <w:szCs w:val="28"/>
          <w:lang w:val="kk-KZ"/>
        </w:rPr>
        <w:t>ись массовые доли элементов (w</w:t>
      </w:r>
      <w:r w:rsidR="00A57F9F" w:rsidRPr="00A57F9F">
        <w:rPr>
          <w:rFonts w:ascii="Times New Roman" w:hAnsi="Times New Roman" w:cs="Times New Roman"/>
          <w:sz w:val="28"/>
          <w:szCs w:val="28"/>
          <w:vertAlign w:val="subscript"/>
          <w:lang w:val="kk-KZ"/>
        </w:rPr>
        <w:t>i</w:t>
      </w:r>
      <w:r w:rsidRPr="000E58BB">
        <w:rPr>
          <w:rFonts w:ascii="Times New Roman" w:hAnsi="Times New Roman" w:cs="Times New Roman"/>
          <w:sz w:val="28"/>
          <w:szCs w:val="28"/>
          <w:lang w:val="kk-KZ"/>
        </w:rPr>
        <w:t xml:space="preserve">) и </w:t>
      </w:r>
      <w:r w:rsidR="00A57F9F">
        <w:rPr>
          <w:rFonts w:ascii="Times New Roman" w:hAnsi="Times New Roman" w:cs="Times New Roman"/>
          <w:sz w:val="28"/>
          <w:szCs w:val="28"/>
          <w:lang w:val="kk-KZ"/>
        </w:rPr>
        <w:t>их индивидуальные плотности (ρ</w:t>
      </w:r>
      <w:r w:rsidRPr="00A57F9F">
        <w:rPr>
          <w:rFonts w:ascii="Times New Roman" w:hAnsi="Times New Roman" w:cs="Times New Roman"/>
          <w:sz w:val="28"/>
          <w:szCs w:val="28"/>
          <w:vertAlign w:val="subscript"/>
          <w:lang w:val="kk-KZ"/>
        </w:rPr>
        <w:t>i</w:t>
      </w:r>
      <w:r w:rsidR="00A57F9F">
        <w:rPr>
          <w:rFonts w:ascii="Times New Roman" w:hAnsi="Times New Roman" w:cs="Times New Roman"/>
          <w:sz w:val="28"/>
          <w:szCs w:val="28"/>
          <w:lang w:val="kk-KZ"/>
        </w:rPr>
        <w:t>)</w:t>
      </w:r>
      <w:r w:rsidRPr="000E58BB">
        <w:rPr>
          <w:rFonts w:ascii="Times New Roman" w:hAnsi="Times New Roman" w:cs="Times New Roman"/>
          <w:sz w:val="28"/>
          <w:szCs w:val="28"/>
          <w:lang w:val="kk-KZ"/>
        </w:rPr>
        <w:t xml:space="preserve">. </w:t>
      </w:r>
      <w:r w:rsidR="00A57F9F">
        <w:rPr>
          <w:rFonts w:ascii="Times New Roman" w:hAnsi="Times New Roman" w:cs="Times New Roman"/>
          <w:sz w:val="28"/>
          <w:szCs w:val="28"/>
          <w:lang w:val="kk-KZ"/>
        </w:rPr>
        <w:t>Д</w:t>
      </w:r>
      <w:r w:rsidRPr="000E58BB">
        <w:rPr>
          <w:rFonts w:ascii="Times New Roman" w:hAnsi="Times New Roman" w:cs="Times New Roman"/>
          <w:sz w:val="28"/>
          <w:szCs w:val="28"/>
          <w:lang w:val="kk-KZ"/>
        </w:rPr>
        <w:t>ля расчётов использова</w:t>
      </w:r>
      <w:r w:rsidR="00A57F9F">
        <w:rPr>
          <w:rFonts w:ascii="Times New Roman" w:hAnsi="Times New Roman" w:cs="Times New Roman"/>
          <w:sz w:val="28"/>
          <w:szCs w:val="28"/>
          <w:lang w:val="kk-KZ"/>
        </w:rPr>
        <w:t>лись плотности никеля (8,9 г/см</w:t>
      </w:r>
      <w:r w:rsidR="00A57F9F" w:rsidRPr="00A57F9F">
        <w:rPr>
          <w:rFonts w:ascii="Times New Roman" w:hAnsi="Times New Roman" w:cs="Times New Roman"/>
          <w:sz w:val="28"/>
          <w:szCs w:val="28"/>
          <w:vertAlign w:val="superscript"/>
        </w:rPr>
        <w:t>3</w:t>
      </w:r>
      <w:r w:rsidR="00A57F9F">
        <w:rPr>
          <w:rFonts w:ascii="Times New Roman" w:hAnsi="Times New Roman" w:cs="Times New Roman"/>
          <w:sz w:val="28"/>
          <w:szCs w:val="28"/>
          <w:lang w:val="kk-KZ"/>
        </w:rPr>
        <w:t>), хрома (7,19 г/см</w:t>
      </w:r>
      <w:r w:rsidR="00A57F9F" w:rsidRPr="00A57F9F">
        <w:rPr>
          <w:rFonts w:ascii="Times New Roman" w:hAnsi="Times New Roman" w:cs="Times New Roman"/>
          <w:sz w:val="28"/>
          <w:szCs w:val="28"/>
          <w:vertAlign w:val="superscript"/>
        </w:rPr>
        <w:t>3</w:t>
      </w:r>
      <w:r w:rsidRPr="000E58BB">
        <w:rPr>
          <w:rFonts w:ascii="Times New Roman" w:hAnsi="Times New Roman" w:cs="Times New Roman"/>
          <w:sz w:val="28"/>
          <w:szCs w:val="28"/>
          <w:lang w:val="kk-KZ"/>
        </w:rPr>
        <w:t>) и углерода</w:t>
      </w:r>
      <w:r w:rsidR="00A57F9F">
        <w:rPr>
          <w:rFonts w:ascii="Times New Roman" w:hAnsi="Times New Roman" w:cs="Times New Roman"/>
          <w:sz w:val="28"/>
          <w:szCs w:val="28"/>
          <w:lang w:val="kk-KZ"/>
        </w:rPr>
        <w:t xml:space="preserve"> в аморфном состоянии (2,2 г/см</w:t>
      </w:r>
      <w:r w:rsidR="00A57F9F" w:rsidRPr="00A57F9F">
        <w:rPr>
          <w:rFonts w:ascii="Times New Roman" w:hAnsi="Times New Roman" w:cs="Times New Roman"/>
          <w:sz w:val="28"/>
          <w:szCs w:val="28"/>
          <w:vertAlign w:val="superscript"/>
        </w:rPr>
        <w:t>3</w:t>
      </w:r>
      <w:r w:rsidRPr="000E58BB">
        <w:rPr>
          <w:rFonts w:ascii="Times New Roman" w:hAnsi="Times New Roman" w:cs="Times New Roman"/>
          <w:sz w:val="28"/>
          <w:szCs w:val="28"/>
          <w:lang w:val="kk-KZ"/>
        </w:rPr>
        <w:t>)</w:t>
      </w:r>
      <w:r w:rsidR="00A57F9F">
        <w:rPr>
          <w:rFonts w:ascii="Times New Roman" w:hAnsi="Times New Roman" w:cs="Times New Roman"/>
          <w:sz w:val="28"/>
          <w:szCs w:val="28"/>
          <w:lang w:val="kk-KZ"/>
        </w:rPr>
        <w:t xml:space="preserve">. </w:t>
      </w:r>
      <w:r w:rsidR="00A57F9F" w:rsidRPr="00A57F9F">
        <w:rPr>
          <w:rFonts w:ascii="Times New Roman" w:hAnsi="Times New Roman" w:cs="Times New Roman"/>
          <w:sz w:val="28"/>
          <w:szCs w:val="28"/>
          <w:lang w:val="kk-KZ"/>
        </w:rPr>
        <w:t>Итоговая плотность (ρ) определялась с учётом кажущейся пористости</w:t>
      </w:r>
      <w:r w:rsidR="00A57F9F">
        <w:rPr>
          <w:rFonts w:ascii="Times New Roman" w:hAnsi="Times New Roman" w:cs="Times New Roman"/>
          <w:sz w:val="28"/>
          <w:szCs w:val="28"/>
          <w:lang w:val="kk-KZ"/>
        </w:rPr>
        <w:t>, измеренной в программе ImageJ.</w:t>
      </w:r>
    </w:p>
    <w:p w14:paraId="15B664EB" w14:textId="247AF832" w:rsidR="000323ED" w:rsidRDefault="000323ED" w:rsidP="000323ED">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0323ED">
        <w:rPr>
          <w:rFonts w:ascii="Times New Roman" w:hAnsi="Times New Roman" w:cs="Times New Roman"/>
          <w:sz w:val="28"/>
          <w:szCs w:val="28"/>
        </w:rPr>
        <w:t>Электрохимические исследования показали, что градиентная структура обеспечивает минимальную скорость ко</w:t>
      </w:r>
      <w:r>
        <w:rPr>
          <w:rFonts w:ascii="Times New Roman" w:hAnsi="Times New Roman" w:cs="Times New Roman"/>
          <w:sz w:val="28"/>
          <w:szCs w:val="28"/>
        </w:rPr>
        <w:t>ррозии (0,287×10</w:t>
      </w:r>
      <w:r w:rsidRPr="000323ED">
        <w:rPr>
          <w:rFonts w:ascii="Times New Roman" w:hAnsi="Times New Roman" w:cs="Times New Roman"/>
          <w:sz w:val="28"/>
          <w:szCs w:val="28"/>
          <w:vertAlign w:val="superscript"/>
        </w:rPr>
        <w:t xml:space="preserve">-4  </w:t>
      </w:r>
      <w:r>
        <w:rPr>
          <w:rFonts w:ascii="Times New Roman" w:hAnsi="Times New Roman" w:cs="Times New Roman"/>
          <w:sz w:val="28"/>
          <w:szCs w:val="28"/>
        </w:rPr>
        <w:t>мм/год)</w:t>
      </w:r>
      <w:r w:rsidRPr="000323ED">
        <w:rPr>
          <w:rFonts w:ascii="Times New Roman" w:hAnsi="Times New Roman" w:cs="Times New Roman"/>
          <w:sz w:val="28"/>
          <w:szCs w:val="28"/>
        </w:rPr>
        <w:t>. В ходе испытаний в камере соляного тумана в течение 1000 часов на образце с градиентным покрытием не было обнаружено признаков коррозии, в то время как на стали 12Х1МФ они проявились уже через 53 часа.</w:t>
      </w:r>
    </w:p>
    <w:p w14:paraId="15BDCF3A" w14:textId="0EFFBB85" w:rsidR="00D56BB4" w:rsidRPr="00D56BB4" w:rsidRDefault="00D56BB4" w:rsidP="00D56BB4">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Разработан лабораторный стенд, который</w:t>
      </w:r>
      <w:r w:rsidRPr="00D56BB4">
        <w:rPr>
          <w:rFonts w:ascii="Times New Roman" w:hAnsi="Times New Roman" w:cs="Times New Roman"/>
          <w:sz w:val="28"/>
          <w:szCs w:val="28"/>
          <w:lang w:val="kk-KZ"/>
        </w:rPr>
        <w:t xml:space="preserve"> позволяет проводить</w:t>
      </w:r>
      <w:r>
        <w:rPr>
          <w:rFonts w:ascii="Times New Roman" w:hAnsi="Times New Roman" w:cs="Times New Roman"/>
          <w:sz w:val="28"/>
          <w:szCs w:val="28"/>
          <w:lang w:val="kk-KZ"/>
        </w:rPr>
        <w:t xml:space="preserve"> испытания при температурах до </w:t>
      </w:r>
      <w:r w:rsidR="00CA417A" w:rsidRPr="00CA417A">
        <w:rPr>
          <w:rFonts w:ascii="Times New Roman" w:hAnsi="Times New Roman" w:cs="Times New Roman"/>
          <w:sz w:val="28"/>
          <w:szCs w:val="28"/>
        </w:rPr>
        <w:t>9</w:t>
      </w:r>
      <w:r w:rsidRPr="00D56BB4">
        <w:rPr>
          <w:rFonts w:ascii="Times New Roman" w:hAnsi="Times New Roman" w:cs="Times New Roman"/>
          <w:sz w:val="28"/>
          <w:szCs w:val="28"/>
          <w:lang w:val="kk-KZ"/>
        </w:rPr>
        <w:t>00 °C и скоростях г</w:t>
      </w:r>
      <w:r>
        <w:rPr>
          <w:rFonts w:ascii="Times New Roman" w:hAnsi="Times New Roman" w:cs="Times New Roman"/>
          <w:sz w:val="28"/>
          <w:szCs w:val="28"/>
          <w:lang w:val="kk-KZ"/>
        </w:rPr>
        <w:t xml:space="preserve">азоабразивного потока до </w:t>
      </w:r>
      <w:r w:rsidRPr="00D56BB4">
        <w:rPr>
          <w:rFonts w:ascii="Times New Roman" w:hAnsi="Times New Roman" w:cs="Times New Roman"/>
          <w:sz w:val="28"/>
          <w:szCs w:val="28"/>
        </w:rPr>
        <w:t>2</w:t>
      </w:r>
      <w:r w:rsidR="00CA417A" w:rsidRPr="00CA417A">
        <w:rPr>
          <w:rFonts w:ascii="Times New Roman" w:hAnsi="Times New Roman" w:cs="Times New Roman"/>
          <w:sz w:val="28"/>
          <w:szCs w:val="28"/>
        </w:rPr>
        <w:t>5</w:t>
      </w:r>
      <w:r>
        <w:rPr>
          <w:rFonts w:ascii="Times New Roman" w:hAnsi="Times New Roman" w:cs="Times New Roman"/>
          <w:sz w:val="28"/>
          <w:szCs w:val="28"/>
          <w:lang w:val="kk-KZ"/>
        </w:rPr>
        <w:t xml:space="preserve"> м/с</w:t>
      </w:r>
      <w:r w:rsidRPr="00D56BB4">
        <w:rPr>
          <w:rFonts w:ascii="Times New Roman" w:hAnsi="Times New Roman" w:cs="Times New Roman"/>
          <w:sz w:val="28"/>
          <w:szCs w:val="28"/>
          <w:lang w:val="kk-KZ"/>
        </w:rPr>
        <w:t xml:space="preserve">. Стенд оснащен двумя независимыми зонами нагрева, что дает возможность раздельно регулировать температуру подаваемой смеси (воздух, солевой туман и </w:t>
      </w:r>
      <w:r>
        <w:rPr>
          <w:rFonts w:ascii="Times New Roman" w:hAnsi="Times New Roman" w:cs="Times New Roman"/>
          <w:sz w:val="28"/>
          <w:szCs w:val="28"/>
          <w:lang w:val="kk-KZ"/>
        </w:rPr>
        <w:t>абразив Al</w:t>
      </w:r>
      <w:r w:rsidRPr="00D56BB4">
        <w:rPr>
          <w:rFonts w:ascii="Times New Roman" w:hAnsi="Times New Roman" w:cs="Times New Roman"/>
          <w:sz w:val="28"/>
          <w:szCs w:val="28"/>
          <w:vertAlign w:val="subscript"/>
          <w:lang w:val="kk-KZ"/>
        </w:rPr>
        <w:t>2</w:t>
      </w:r>
      <w:r>
        <w:rPr>
          <w:rFonts w:ascii="Times New Roman" w:hAnsi="Times New Roman" w:cs="Times New Roman"/>
          <w:sz w:val="28"/>
          <w:szCs w:val="28"/>
          <w:lang w:val="kk-KZ"/>
        </w:rPr>
        <w:t>O</w:t>
      </w:r>
      <w:r w:rsidRPr="00D56BB4">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 и температуру самого образца</w:t>
      </w:r>
      <w:r w:rsidRPr="00D56BB4">
        <w:rPr>
          <w:rFonts w:ascii="Times New Roman" w:hAnsi="Times New Roman" w:cs="Times New Roman"/>
          <w:sz w:val="28"/>
          <w:szCs w:val="28"/>
          <w:lang w:val="kk-KZ"/>
        </w:rPr>
        <w:t xml:space="preserve">. Принципиальная схема </w:t>
      </w:r>
      <w:r w:rsidRPr="00D56BB4">
        <w:rPr>
          <w:rFonts w:ascii="Times New Roman" w:hAnsi="Times New Roman" w:cs="Times New Roman"/>
          <w:sz w:val="28"/>
          <w:szCs w:val="28"/>
          <w:lang w:val="kk-KZ"/>
        </w:rPr>
        <w:lastRenderedPageBreak/>
        <w:t>оборудования разработана с учетом подходов стандартов ASTM G76 и ГОСТ 6130-71</w:t>
      </w:r>
      <w:r>
        <w:rPr>
          <w:rFonts w:ascii="Times New Roman" w:hAnsi="Times New Roman" w:cs="Times New Roman"/>
          <w:sz w:val="28"/>
          <w:szCs w:val="28"/>
          <w:lang w:val="kk-KZ"/>
        </w:rPr>
        <w:t>.</w:t>
      </w:r>
    </w:p>
    <w:p w14:paraId="17D9C9A0" w14:textId="41C65E50" w:rsidR="004F5975" w:rsidRPr="000E58BB" w:rsidRDefault="000E58BB" w:rsidP="000E58BB">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0E58BB">
        <w:rPr>
          <w:rFonts w:ascii="Times New Roman" w:hAnsi="Times New Roman" w:cs="Times New Roman"/>
          <w:sz w:val="28"/>
          <w:szCs w:val="28"/>
          <w:lang w:val="kk-KZ"/>
        </w:rPr>
        <w:t>Испыт</w:t>
      </w:r>
      <w:r w:rsidR="00D56BB4">
        <w:rPr>
          <w:rFonts w:ascii="Times New Roman" w:hAnsi="Times New Roman" w:cs="Times New Roman"/>
          <w:sz w:val="28"/>
          <w:szCs w:val="28"/>
          <w:lang w:val="kk-KZ"/>
        </w:rPr>
        <w:t>ания в действующем котле БКЗ-</w:t>
      </w:r>
      <w:r w:rsidR="00342844">
        <w:rPr>
          <w:rFonts w:ascii="Times New Roman" w:hAnsi="Times New Roman" w:cs="Times New Roman"/>
          <w:sz w:val="28"/>
          <w:szCs w:val="28"/>
        </w:rPr>
        <w:t>320-1</w:t>
      </w:r>
      <w:r w:rsidR="00342844" w:rsidRPr="00342844">
        <w:rPr>
          <w:rFonts w:ascii="Times New Roman" w:hAnsi="Times New Roman" w:cs="Times New Roman"/>
          <w:sz w:val="28"/>
          <w:szCs w:val="28"/>
        </w:rPr>
        <w:t>4</w:t>
      </w:r>
      <w:r w:rsidR="00D56BB4" w:rsidRPr="00D56BB4">
        <w:rPr>
          <w:rFonts w:ascii="Times New Roman" w:hAnsi="Times New Roman" w:cs="Times New Roman"/>
          <w:sz w:val="28"/>
          <w:szCs w:val="28"/>
        </w:rPr>
        <w:t>0</w:t>
      </w:r>
      <w:r w:rsidRPr="000E58BB">
        <w:rPr>
          <w:rFonts w:ascii="Times New Roman" w:hAnsi="Times New Roman" w:cs="Times New Roman"/>
          <w:sz w:val="28"/>
          <w:szCs w:val="28"/>
          <w:lang w:val="kk-KZ"/>
        </w:rPr>
        <w:t xml:space="preserve"> в течение</w:t>
      </w:r>
      <w:r w:rsidR="00765BFA">
        <w:rPr>
          <w:rFonts w:ascii="Times New Roman" w:hAnsi="Times New Roman" w:cs="Times New Roman"/>
          <w:sz w:val="28"/>
          <w:szCs w:val="28"/>
          <w:lang w:val="kk-KZ"/>
        </w:rPr>
        <w:t xml:space="preserve"> 4320 часов при температуре </w:t>
      </w:r>
      <w:r w:rsidR="006027EE">
        <w:rPr>
          <w:rFonts w:ascii="Times New Roman" w:hAnsi="Times New Roman" w:cs="Times New Roman"/>
          <w:sz w:val="28"/>
          <w:szCs w:val="28"/>
          <w:lang w:val="kk-KZ"/>
        </w:rPr>
        <w:t xml:space="preserve">порядка </w:t>
      </w:r>
      <w:r w:rsidR="00765BFA">
        <w:rPr>
          <w:rFonts w:ascii="Times New Roman" w:hAnsi="Times New Roman" w:cs="Times New Roman"/>
          <w:sz w:val="28"/>
          <w:szCs w:val="28"/>
          <w:lang w:val="kk-KZ"/>
        </w:rPr>
        <w:t>970</w:t>
      </w:r>
      <w:r w:rsidRPr="000E58BB">
        <w:rPr>
          <w:rFonts w:ascii="Times New Roman" w:hAnsi="Times New Roman" w:cs="Times New Roman"/>
          <w:sz w:val="28"/>
          <w:szCs w:val="28"/>
          <w:lang w:val="kk-KZ"/>
        </w:rPr>
        <w:t>°C подтвердили эффективность принятых ме</w:t>
      </w:r>
      <w:r>
        <w:rPr>
          <w:rFonts w:ascii="Times New Roman" w:hAnsi="Times New Roman" w:cs="Times New Roman"/>
          <w:sz w:val="28"/>
          <w:szCs w:val="28"/>
          <w:lang w:val="kk-KZ"/>
        </w:rPr>
        <w:t>р</w:t>
      </w:r>
      <w:r w:rsidRPr="000E58BB">
        <w:rPr>
          <w:rFonts w:ascii="Times New Roman" w:hAnsi="Times New Roman" w:cs="Times New Roman"/>
          <w:sz w:val="28"/>
          <w:szCs w:val="28"/>
          <w:lang w:val="kk-KZ"/>
        </w:rPr>
        <w:t>. Установлено, что градиентное покрытие успешно замедляет диффузию кислорода, что позволило сохранить прочностные характеристики стали 12Х1МФ на более высо</w:t>
      </w:r>
      <w:r>
        <w:rPr>
          <w:rFonts w:ascii="Times New Roman" w:hAnsi="Times New Roman" w:cs="Times New Roman"/>
          <w:sz w:val="28"/>
          <w:szCs w:val="28"/>
          <w:lang w:val="kk-KZ"/>
        </w:rPr>
        <w:t>ком уровне: предел текучести (σ</w:t>
      </w:r>
      <w:r w:rsidRPr="000E58BB">
        <w:rPr>
          <w:rFonts w:ascii="Times New Roman" w:hAnsi="Times New Roman" w:cs="Times New Roman"/>
          <w:sz w:val="28"/>
          <w:szCs w:val="28"/>
          <w:vertAlign w:val="subscript"/>
          <w:lang w:val="kk-KZ"/>
        </w:rPr>
        <w:t>0,2</w:t>
      </w:r>
      <w:r w:rsidRPr="000E58BB">
        <w:rPr>
          <w:rFonts w:ascii="Times New Roman" w:hAnsi="Times New Roman" w:cs="Times New Roman"/>
          <w:sz w:val="28"/>
          <w:szCs w:val="28"/>
          <w:lang w:val="kk-KZ"/>
        </w:rPr>
        <w:t>) оказался на 1,9</w:t>
      </w:r>
      <w:r>
        <w:rPr>
          <w:rFonts w:ascii="Times New Roman" w:hAnsi="Times New Roman" w:cs="Times New Roman"/>
          <w:sz w:val="28"/>
          <w:szCs w:val="28"/>
          <w:lang w:val="kk-KZ"/>
        </w:rPr>
        <w:t xml:space="preserve">% выше, а предел прочности (σ) </w:t>
      </w:r>
      <w:r w:rsidRPr="000E58BB">
        <w:rPr>
          <w:rFonts w:ascii="Times New Roman" w:hAnsi="Times New Roman" w:cs="Times New Roman"/>
          <w:sz w:val="28"/>
          <w:szCs w:val="28"/>
        </w:rPr>
        <w:t>-</w:t>
      </w:r>
      <w:r w:rsidRPr="000E58BB">
        <w:rPr>
          <w:rFonts w:ascii="Times New Roman" w:hAnsi="Times New Roman" w:cs="Times New Roman"/>
          <w:sz w:val="28"/>
          <w:szCs w:val="28"/>
          <w:lang w:val="kk-KZ"/>
        </w:rPr>
        <w:t xml:space="preserve"> на 2,1% выше, чем у образцов </w:t>
      </w:r>
      <w:r>
        <w:rPr>
          <w:rFonts w:ascii="Times New Roman" w:hAnsi="Times New Roman" w:cs="Times New Roman"/>
          <w:sz w:val="28"/>
          <w:szCs w:val="28"/>
          <w:lang w:val="kk-KZ"/>
        </w:rPr>
        <w:t xml:space="preserve">стали </w:t>
      </w:r>
      <w:r w:rsidRPr="000E58BB">
        <w:rPr>
          <w:rFonts w:ascii="Times New Roman" w:hAnsi="Times New Roman" w:cs="Times New Roman"/>
          <w:sz w:val="28"/>
          <w:szCs w:val="28"/>
        </w:rPr>
        <w:t>12</w:t>
      </w:r>
      <w:r>
        <w:rPr>
          <w:rFonts w:ascii="Times New Roman" w:hAnsi="Times New Roman" w:cs="Times New Roman"/>
          <w:sz w:val="28"/>
          <w:szCs w:val="28"/>
          <w:lang w:val="kk-KZ"/>
        </w:rPr>
        <w:t>Х</w:t>
      </w:r>
      <w:r w:rsidRPr="000E58BB">
        <w:rPr>
          <w:rFonts w:ascii="Times New Roman" w:hAnsi="Times New Roman" w:cs="Times New Roman"/>
          <w:sz w:val="28"/>
          <w:szCs w:val="28"/>
        </w:rPr>
        <w:t>1</w:t>
      </w:r>
      <w:r>
        <w:rPr>
          <w:rFonts w:ascii="Times New Roman" w:hAnsi="Times New Roman" w:cs="Times New Roman"/>
          <w:sz w:val="28"/>
          <w:szCs w:val="28"/>
          <w:lang w:val="kk-KZ"/>
        </w:rPr>
        <w:t xml:space="preserve">МФ </w:t>
      </w:r>
      <w:r w:rsidRPr="000E58BB">
        <w:rPr>
          <w:rFonts w:ascii="Times New Roman" w:hAnsi="Times New Roman" w:cs="Times New Roman"/>
          <w:sz w:val="28"/>
          <w:szCs w:val="28"/>
          <w:lang w:val="kk-KZ"/>
        </w:rPr>
        <w:t>после того же периода эксплуатации</w:t>
      </w:r>
      <w:r w:rsidRPr="000E58BB">
        <w:rPr>
          <w:rFonts w:ascii="Times New Roman" w:hAnsi="Times New Roman" w:cs="Times New Roman"/>
          <w:sz w:val="28"/>
          <w:szCs w:val="28"/>
        </w:rPr>
        <w:t>.</w:t>
      </w:r>
    </w:p>
    <w:p w14:paraId="66DE4935"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78AB5350"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5FA814D4"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E33F117"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39B4E4A9" w14:textId="77777777" w:rsidR="004F5975"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BB4F10C" w14:textId="77777777" w:rsidR="004F5975" w:rsidRDefault="004F5975" w:rsidP="00392812">
      <w:pPr>
        <w:ind w:firstLine="709"/>
        <w:rPr>
          <w:rFonts w:ascii="Times New Roman" w:eastAsia="Times New Roman" w:hAnsi="Times New Roman" w:cs="Times New Roman"/>
          <w:b/>
          <w:bCs/>
          <w:sz w:val="28"/>
          <w:szCs w:val="28"/>
          <w:lang w:val="kk-KZ"/>
        </w:rPr>
      </w:pPr>
      <w:bookmarkStart w:id="67" w:name="_Toc213684033"/>
      <w:r>
        <w:rPr>
          <w:sz w:val="28"/>
          <w:szCs w:val="28"/>
          <w:lang w:val="kk-KZ"/>
        </w:rPr>
        <w:br w:type="page"/>
      </w:r>
    </w:p>
    <w:p w14:paraId="17904868" w14:textId="6CB0F194" w:rsidR="004F5975" w:rsidRPr="00343F2F" w:rsidRDefault="004F5975" w:rsidP="009715FD">
      <w:pPr>
        <w:pStyle w:val="1"/>
        <w:numPr>
          <w:ilvl w:val="0"/>
          <w:numId w:val="0"/>
        </w:numPr>
        <w:jc w:val="center"/>
        <w:rPr>
          <w:b w:val="0"/>
          <w:sz w:val="28"/>
          <w:szCs w:val="28"/>
        </w:rPr>
      </w:pPr>
      <w:bookmarkStart w:id="68" w:name="_Toc225631235"/>
      <w:r w:rsidRPr="00343F2F">
        <w:rPr>
          <w:sz w:val="28"/>
          <w:szCs w:val="28"/>
          <w:lang w:val="kk-KZ"/>
        </w:rPr>
        <w:lastRenderedPageBreak/>
        <w:t>ЗАКЛЮЧЕНИЕ</w:t>
      </w:r>
      <w:bookmarkEnd w:id="67"/>
      <w:bookmarkEnd w:id="68"/>
    </w:p>
    <w:p w14:paraId="1536789A" w14:textId="77777777" w:rsidR="004F5975" w:rsidRPr="00B2027A" w:rsidRDefault="004F5975" w:rsidP="00392812">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14C34781" w14:textId="4AC64E11" w:rsidR="00F91DE0" w:rsidRPr="00F91DE0" w:rsidRDefault="00F91DE0"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F91DE0">
        <w:rPr>
          <w:rFonts w:ascii="Times New Roman" w:hAnsi="Times New Roman" w:cs="Times New Roman"/>
          <w:sz w:val="28"/>
          <w:szCs w:val="28"/>
        </w:rPr>
        <w:t>Разработан и апробирован метод получения изн</w:t>
      </w:r>
      <w:r>
        <w:rPr>
          <w:rFonts w:ascii="Times New Roman" w:hAnsi="Times New Roman" w:cs="Times New Roman"/>
          <w:sz w:val="28"/>
          <w:szCs w:val="28"/>
        </w:rPr>
        <w:t xml:space="preserve">осостойких покрытий </w:t>
      </w:r>
      <w:r w:rsidR="005279CF">
        <w:rPr>
          <w:rFonts w:ascii="Times New Roman" w:hAnsi="Times New Roman" w:cs="Times New Roman"/>
          <w:sz w:val="28"/>
          <w:szCs w:val="28"/>
          <w:lang w:val="kk-KZ"/>
        </w:rPr>
        <w:t>Cr</w:t>
      </w:r>
      <w:r w:rsidR="005279CF" w:rsidRPr="005279CF">
        <w:rPr>
          <w:rFonts w:ascii="Times New Roman" w:hAnsi="Times New Roman" w:cs="Times New Roman"/>
          <w:sz w:val="28"/>
          <w:szCs w:val="28"/>
          <w:vertAlign w:val="subscript"/>
          <w:lang w:val="kk-KZ"/>
        </w:rPr>
        <w:t>3</w:t>
      </w:r>
      <w:r w:rsidR="005279CF">
        <w:rPr>
          <w:rFonts w:ascii="Times New Roman" w:hAnsi="Times New Roman" w:cs="Times New Roman"/>
          <w:sz w:val="28"/>
          <w:szCs w:val="28"/>
          <w:lang w:val="kk-KZ"/>
        </w:rPr>
        <w:t>С</w:t>
      </w:r>
      <w:r w:rsidR="005279CF" w:rsidRPr="005279CF">
        <w:rPr>
          <w:rFonts w:ascii="Times New Roman" w:hAnsi="Times New Roman" w:cs="Times New Roman"/>
          <w:sz w:val="28"/>
          <w:szCs w:val="28"/>
          <w:vertAlign w:val="subscript"/>
          <w:lang w:val="kk-KZ"/>
        </w:rPr>
        <w:t>2</w:t>
      </w:r>
      <w:r w:rsidRPr="00F91DE0">
        <w:rPr>
          <w:rFonts w:ascii="Times New Roman" w:hAnsi="Times New Roman" w:cs="Times New Roman"/>
          <w:sz w:val="28"/>
          <w:szCs w:val="28"/>
        </w:rPr>
        <w:t>-NiCr с использованием де</w:t>
      </w:r>
      <w:r>
        <w:rPr>
          <w:rFonts w:ascii="Times New Roman" w:hAnsi="Times New Roman" w:cs="Times New Roman"/>
          <w:sz w:val="28"/>
          <w:szCs w:val="28"/>
        </w:rPr>
        <w:t>тонационного комплекса CCDS2000</w:t>
      </w:r>
      <w:r w:rsidR="005279CF">
        <w:rPr>
          <w:rFonts w:ascii="Times New Roman" w:hAnsi="Times New Roman" w:cs="Times New Roman"/>
          <w:sz w:val="28"/>
          <w:szCs w:val="28"/>
          <w:lang w:val="kk-KZ"/>
        </w:rPr>
        <w:t xml:space="preserve"> </w:t>
      </w:r>
      <w:r w:rsidR="005279CF" w:rsidRPr="00AA6646">
        <w:rPr>
          <w:rFonts w:ascii="Times New Roman" w:hAnsi="Times New Roman" w:cs="Times New Roman"/>
          <w:sz w:val="28"/>
          <w:szCs w:val="28"/>
          <w:lang w:val="kk-KZ"/>
        </w:rPr>
        <w:t>(</w:t>
      </w:r>
      <w:r w:rsidR="005279CF">
        <w:rPr>
          <w:rFonts w:ascii="Times New Roman" w:hAnsi="Times New Roman" w:cs="Times New Roman"/>
          <w:sz w:val="28"/>
          <w:szCs w:val="28"/>
          <w:lang w:val="kk-KZ"/>
        </w:rPr>
        <w:t>Приложение А</w:t>
      </w:r>
      <w:r w:rsidR="005279CF" w:rsidRPr="00AA6646">
        <w:rPr>
          <w:rFonts w:ascii="Times New Roman" w:hAnsi="Times New Roman" w:cs="Times New Roman"/>
          <w:sz w:val="28"/>
          <w:szCs w:val="28"/>
          <w:lang w:val="kk-KZ"/>
        </w:rPr>
        <w:t>)</w:t>
      </w:r>
      <w:r w:rsidRPr="00F91DE0">
        <w:rPr>
          <w:rFonts w:ascii="Times New Roman" w:hAnsi="Times New Roman" w:cs="Times New Roman"/>
          <w:sz w:val="28"/>
          <w:szCs w:val="28"/>
        </w:rPr>
        <w:t>. Технология заключается в последовательном формировании слоев при контролируемом изменении объема заполнения ствола взрывчатой смесью (от 57 % до 73 %) и фи</w:t>
      </w:r>
      <w:r>
        <w:rPr>
          <w:rFonts w:ascii="Times New Roman" w:hAnsi="Times New Roman" w:cs="Times New Roman"/>
          <w:sz w:val="28"/>
          <w:szCs w:val="28"/>
        </w:rPr>
        <w:t>ксированном соотношении газов O</w:t>
      </w:r>
      <w:r w:rsidRPr="005279CF">
        <w:rPr>
          <w:rFonts w:ascii="Times New Roman" w:hAnsi="Times New Roman" w:cs="Times New Roman"/>
          <w:sz w:val="28"/>
          <w:szCs w:val="28"/>
          <w:vertAlign w:val="subscript"/>
        </w:rPr>
        <w:t>2</w:t>
      </w:r>
      <w:r>
        <w:rPr>
          <w:rFonts w:ascii="Times New Roman" w:hAnsi="Times New Roman" w:cs="Times New Roman"/>
          <w:sz w:val="28"/>
          <w:szCs w:val="28"/>
        </w:rPr>
        <w:t>/C</w:t>
      </w:r>
      <w:r w:rsidRPr="005279CF">
        <w:rPr>
          <w:rFonts w:ascii="Times New Roman" w:hAnsi="Times New Roman" w:cs="Times New Roman"/>
          <w:sz w:val="28"/>
          <w:szCs w:val="28"/>
          <w:vertAlign w:val="subscript"/>
        </w:rPr>
        <w:t>2</w:t>
      </w:r>
      <w:r>
        <w:rPr>
          <w:rFonts w:ascii="Times New Roman" w:hAnsi="Times New Roman" w:cs="Times New Roman"/>
          <w:sz w:val="28"/>
          <w:szCs w:val="28"/>
        </w:rPr>
        <w:t>H</w:t>
      </w:r>
      <w:r w:rsidRPr="005279CF">
        <w:rPr>
          <w:rFonts w:ascii="Times New Roman" w:hAnsi="Times New Roman" w:cs="Times New Roman"/>
          <w:sz w:val="28"/>
          <w:szCs w:val="28"/>
          <w:vertAlign w:val="subscript"/>
        </w:rPr>
        <w:t>2</w:t>
      </w:r>
      <w:r>
        <w:rPr>
          <w:rFonts w:ascii="Times New Roman" w:hAnsi="Times New Roman" w:cs="Times New Roman"/>
          <w:sz w:val="28"/>
          <w:szCs w:val="28"/>
        </w:rPr>
        <w:t>=1,856</w:t>
      </w:r>
      <w:r w:rsidRPr="00F91DE0">
        <w:rPr>
          <w:rFonts w:ascii="Times New Roman" w:hAnsi="Times New Roman" w:cs="Times New Roman"/>
          <w:sz w:val="28"/>
          <w:szCs w:val="28"/>
        </w:rPr>
        <w:t xml:space="preserve">. </w:t>
      </w:r>
      <w:r>
        <w:rPr>
          <w:rFonts w:ascii="Times New Roman" w:hAnsi="Times New Roman" w:cs="Times New Roman"/>
          <w:sz w:val="28"/>
          <w:szCs w:val="28"/>
          <w:lang w:val="kk-KZ"/>
        </w:rPr>
        <w:t>П</w:t>
      </w:r>
      <w:r w:rsidRPr="00F91DE0">
        <w:rPr>
          <w:rFonts w:ascii="Times New Roman" w:hAnsi="Times New Roman" w:cs="Times New Roman"/>
          <w:sz w:val="28"/>
          <w:szCs w:val="28"/>
        </w:rPr>
        <w:t xml:space="preserve">ри </w:t>
      </w:r>
      <w:r>
        <w:rPr>
          <w:rFonts w:ascii="Times New Roman" w:hAnsi="Times New Roman" w:cs="Times New Roman"/>
          <w:sz w:val="28"/>
          <w:szCs w:val="28"/>
          <w:lang w:val="kk-KZ"/>
        </w:rPr>
        <w:t xml:space="preserve">объеме </w:t>
      </w:r>
      <w:r>
        <w:rPr>
          <w:rFonts w:ascii="Times New Roman" w:hAnsi="Times New Roman" w:cs="Times New Roman"/>
          <w:sz w:val="28"/>
          <w:szCs w:val="28"/>
        </w:rPr>
        <w:t>заполнени</w:t>
      </w:r>
      <w:r>
        <w:rPr>
          <w:rFonts w:ascii="Times New Roman" w:hAnsi="Times New Roman" w:cs="Times New Roman"/>
          <w:sz w:val="28"/>
          <w:szCs w:val="28"/>
          <w:lang w:val="kk-KZ"/>
        </w:rPr>
        <w:t>я</w:t>
      </w:r>
      <w:r w:rsidRPr="00F91DE0">
        <w:rPr>
          <w:rFonts w:ascii="Times New Roman" w:hAnsi="Times New Roman" w:cs="Times New Roman"/>
          <w:sz w:val="28"/>
          <w:szCs w:val="28"/>
        </w:rPr>
        <w:t xml:space="preserve"> </w:t>
      </w:r>
      <w:r>
        <w:rPr>
          <w:rFonts w:ascii="Times New Roman" w:hAnsi="Times New Roman" w:cs="Times New Roman"/>
          <w:sz w:val="28"/>
          <w:szCs w:val="28"/>
          <w:lang w:val="kk-KZ"/>
        </w:rPr>
        <w:t xml:space="preserve">ствола в </w:t>
      </w:r>
      <w:r>
        <w:rPr>
          <w:rFonts w:ascii="Times New Roman" w:hAnsi="Times New Roman" w:cs="Times New Roman"/>
          <w:sz w:val="28"/>
          <w:szCs w:val="28"/>
        </w:rPr>
        <w:t>57%, обеспечи</w:t>
      </w:r>
      <w:r>
        <w:rPr>
          <w:rFonts w:ascii="Times New Roman" w:hAnsi="Times New Roman" w:cs="Times New Roman"/>
          <w:sz w:val="28"/>
          <w:szCs w:val="28"/>
          <w:lang w:val="kk-KZ"/>
        </w:rPr>
        <w:t>л</w:t>
      </w:r>
      <w:r w:rsidRPr="00F91DE0">
        <w:rPr>
          <w:rFonts w:ascii="Times New Roman" w:hAnsi="Times New Roman" w:cs="Times New Roman"/>
          <w:sz w:val="28"/>
          <w:szCs w:val="28"/>
        </w:rPr>
        <w:t xml:space="preserve"> пластичную нихромовую матрицу у подложки для вы</w:t>
      </w:r>
      <w:r>
        <w:rPr>
          <w:rFonts w:ascii="Times New Roman" w:hAnsi="Times New Roman" w:cs="Times New Roman"/>
          <w:sz w:val="28"/>
          <w:szCs w:val="28"/>
        </w:rPr>
        <w:t xml:space="preserve">сокой адгезии, а </w:t>
      </w:r>
      <w:r>
        <w:rPr>
          <w:rFonts w:ascii="Times New Roman" w:hAnsi="Times New Roman" w:cs="Times New Roman"/>
          <w:sz w:val="28"/>
          <w:szCs w:val="28"/>
          <w:lang w:val="kk-KZ"/>
        </w:rPr>
        <w:t>приповерхностный</w:t>
      </w:r>
      <w:r>
        <w:rPr>
          <w:rFonts w:ascii="Times New Roman" w:hAnsi="Times New Roman" w:cs="Times New Roman"/>
          <w:sz w:val="28"/>
          <w:szCs w:val="28"/>
        </w:rPr>
        <w:t xml:space="preserve"> слой при 73 %, формир</w:t>
      </w:r>
      <w:r>
        <w:rPr>
          <w:rFonts w:ascii="Times New Roman" w:hAnsi="Times New Roman" w:cs="Times New Roman"/>
          <w:sz w:val="28"/>
          <w:szCs w:val="28"/>
          <w:lang w:val="kk-KZ"/>
        </w:rPr>
        <w:t>овал</w:t>
      </w:r>
      <w:r w:rsidRPr="00F91DE0">
        <w:rPr>
          <w:rFonts w:ascii="Times New Roman" w:hAnsi="Times New Roman" w:cs="Times New Roman"/>
          <w:sz w:val="28"/>
          <w:szCs w:val="28"/>
        </w:rPr>
        <w:t xml:space="preserve"> твердую карбидную поверхность</w:t>
      </w:r>
      <w:r>
        <w:rPr>
          <w:rFonts w:ascii="Times New Roman" w:hAnsi="Times New Roman" w:cs="Times New Roman"/>
          <w:sz w:val="28"/>
          <w:szCs w:val="28"/>
          <w:lang w:val="kk-KZ"/>
        </w:rPr>
        <w:t xml:space="preserve">. </w:t>
      </w:r>
      <w:r w:rsidRPr="00F91DE0">
        <w:rPr>
          <w:rFonts w:ascii="Times New Roman" w:hAnsi="Times New Roman" w:cs="Times New Roman"/>
          <w:sz w:val="28"/>
          <w:szCs w:val="28"/>
          <w:lang w:val="kk-KZ"/>
        </w:rPr>
        <w:t xml:space="preserve">С помощью сканирующей электронной микроскопии (SEM3200) установлено, что покрытия обладают плотной ламеллярной структурой с низкой пористостью в </w:t>
      </w:r>
      <w:r>
        <w:rPr>
          <w:rFonts w:ascii="Times New Roman" w:hAnsi="Times New Roman" w:cs="Times New Roman"/>
          <w:sz w:val="28"/>
          <w:szCs w:val="28"/>
          <w:lang w:val="kk-KZ"/>
        </w:rPr>
        <w:t>диапазоне 0,8–1,2 %</w:t>
      </w:r>
      <w:r w:rsidRPr="00F91DE0">
        <w:rPr>
          <w:rFonts w:ascii="Times New Roman" w:hAnsi="Times New Roman" w:cs="Times New Roman"/>
          <w:sz w:val="28"/>
          <w:szCs w:val="28"/>
          <w:lang w:val="kk-KZ"/>
        </w:rPr>
        <w:t>. Энергодисперсионный анализ (ЭДС) подтвердил формирование градиента: содержание хрома увеличивается от 61,35 масс. % у границы с металлом до 70,44 масс. % на поверхности, при одновременном снижении доли никеля, что способствует росту к</w:t>
      </w:r>
      <w:r>
        <w:rPr>
          <w:rFonts w:ascii="Times New Roman" w:hAnsi="Times New Roman" w:cs="Times New Roman"/>
          <w:sz w:val="28"/>
          <w:szCs w:val="28"/>
          <w:lang w:val="kk-KZ"/>
        </w:rPr>
        <w:t>онцентрации упрочняющих фаз Cr</w:t>
      </w:r>
      <w:r w:rsidRPr="005279CF">
        <w:rPr>
          <w:rFonts w:ascii="Times New Roman" w:hAnsi="Times New Roman" w:cs="Times New Roman"/>
          <w:sz w:val="28"/>
          <w:szCs w:val="28"/>
          <w:vertAlign w:val="subscript"/>
          <w:lang w:val="kk-KZ"/>
        </w:rPr>
        <w:t>3</w:t>
      </w:r>
      <w:r>
        <w:rPr>
          <w:rFonts w:ascii="Times New Roman" w:hAnsi="Times New Roman" w:cs="Times New Roman"/>
          <w:sz w:val="28"/>
          <w:szCs w:val="28"/>
          <w:lang w:val="kk-KZ"/>
        </w:rPr>
        <w:t>С</w:t>
      </w:r>
      <w:r w:rsidRPr="005279CF">
        <w:rPr>
          <w:rFonts w:ascii="Times New Roman" w:hAnsi="Times New Roman" w:cs="Times New Roman"/>
          <w:sz w:val="28"/>
          <w:szCs w:val="28"/>
          <w:vertAlign w:val="subscript"/>
          <w:lang w:val="kk-KZ"/>
        </w:rPr>
        <w:t>2</w:t>
      </w:r>
      <w:r>
        <w:rPr>
          <w:rFonts w:ascii="Times New Roman" w:hAnsi="Times New Roman" w:cs="Times New Roman"/>
          <w:sz w:val="28"/>
          <w:szCs w:val="28"/>
          <w:lang w:val="kk-KZ"/>
        </w:rPr>
        <w:t xml:space="preserve"> в</w:t>
      </w:r>
      <w:r w:rsidRPr="00F91DE0">
        <w:rPr>
          <w:rFonts w:ascii="Times New Roman" w:hAnsi="Times New Roman" w:cs="Times New Roman"/>
          <w:sz w:val="28"/>
          <w:szCs w:val="28"/>
          <w:lang w:val="kk-KZ"/>
        </w:rPr>
        <w:t xml:space="preserve"> приповерхностной зоне</w:t>
      </w:r>
      <w:r>
        <w:rPr>
          <w:rFonts w:ascii="Times New Roman" w:hAnsi="Times New Roman" w:cs="Times New Roman"/>
          <w:sz w:val="28"/>
          <w:szCs w:val="28"/>
          <w:lang w:val="kk-KZ"/>
        </w:rPr>
        <w:t>.</w:t>
      </w:r>
    </w:p>
    <w:p w14:paraId="48A36B75" w14:textId="6AEEC56A" w:rsidR="004F5975" w:rsidRDefault="00F91DE0"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F91DE0">
        <w:rPr>
          <w:rFonts w:ascii="Times New Roman" w:hAnsi="Times New Roman" w:cs="Times New Roman"/>
          <w:sz w:val="28"/>
          <w:szCs w:val="28"/>
        </w:rPr>
        <w:t>Измерения микротвердости на приборе Metolab 502 показали, что градиентная структура достигает значений 986 HV, что на 15 % вы</w:t>
      </w:r>
      <w:r>
        <w:rPr>
          <w:rFonts w:ascii="Times New Roman" w:hAnsi="Times New Roman" w:cs="Times New Roman"/>
          <w:sz w:val="28"/>
          <w:szCs w:val="28"/>
        </w:rPr>
        <w:t>ше показателей однородных слоев</w:t>
      </w:r>
      <w:r w:rsidRPr="00F91DE0">
        <w:rPr>
          <w:rFonts w:ascii="Times New Roman" w:hAnsi="Times New Roman" w:cs="Times New Roman"/>
          <w:sz w:val="28"/>
          <w:szCs w:val="28"/>
        </w:rPr>
        <w:t>. Исследования методом инструментального индентирования на FISCHERSCOPE HM2000 выявили, что градиентное покрытие обладает наименьшей глубиной проникновения индентора (2,3 мкм при 1 Н) и модулем упругости порядка 208 ГПа, обеспечивая оптимальный баланс между жесткостью и сопротивлением хрупкому разрушению</w:t>
      </w:r>
      <w:r>
        <w:rPr>
          <w:rFonts w:ascii="Times New Roman" w:hAnsi="Times New Roman" w:cs="Times New Roman"/>
          <w:sz w:val="28"/>
          <w:szCs w:val="28"/>
          <w:lang w:val="kk-KZ"/>
        </w:rPr>
        <w:t xml:space="preserve">. </w:t>
      </w:r>
    </w:p>
    <w:p w14:paraId="651875F5" w14:textId="36088EAE" w:rsidR="00F91DE0" w:rsidRDefault="00F91DE0"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F91DE0">
        <w:rPr>
          <w:rFonts w:ascii="Times New Roman" w:hAnsi="Times New Roman" w:cs="Times New Roman"/>
          <w:sz w:val="28"/>
          <w:szCs w:val="28"/>
          <w:lang w:val="kk-KZ"/>
        </w:rPr>
        <w:t>Испытания адгезионной прочности на установке Anton Paar RST 300 подтвердили высокую надежность сцепления покры</w:t>
      </w:r>
      <w:r>
        <w:rPr>
          <w:rFonts w:ascii="Times New Roman" w:hAnsi="Times New Roman" w:cs="Times New Roman"/>
          <w:sz w:val="28"/>
          <w:szCs w:val="28"/>
          <w:lang w:val="kk-KZ"/>
        </w:rPr>
        <w:t>тия с подложкой из стали 12Х1МФ</w:t>
      </w:r>
      <w:r w:rsidRPr="00F91DE0">
        <w:rPr>
          <w:rFonts w:ascii="Times New Roman" w:hAnsi="Times New Roman" w:cs="Times New Roman"/>
          <w:sz w:val="28"/>
          <w:szCs w:val="28"/>
          <w:lang w:val="kk-KZ"/>
        </w:rPr>
        <w:t xml:space="preserve">. Для градиентного покрытия зафиксировано максимальное значение критической нагрузки полного разрушения Lc3 = 140,21 Н, что </w:t>
      </w:r>
      <w:r>
        <w:rPr>
          <w:rFonts w:ascii="Times New Roman" w:hAnsi="Times New Roman" w:cs="Times New Roman"/>
          <w:sz w:val="28"/>
          <w:szCs w:val="28"/>
          <w:lang w:val="kk-KZ"/>
        </w:rPr>
        <w:t>выше показателей</w:t>
      </w:r>
      <w:r w:rsidR="00F0672A">
        <w:rPr>
          <w:rFonts w:ascii="Times New Roman" w:hAnsi="Times New Roman" w:cs="Times New Roman"/>
          <w:sz w:val="28"/>
          <w:szCs w:val="28"/>
          <w:lang w:val="kk-KZ"/>
        </w:rPr>
        <w:t xml:space="preserve"> гомогенных покрытий (110</w:t>
      </w:r>
      <w:r w:rsidR="00F0672A" w:rsidRPr="00F0672A">
        <w:rPr>
          <w:rFonts w:ascii="Times New Roman" w:hAnsi="Times New Roman" w:cs="Times New Roman"/>
          <w:sz w:val="28"/>
          <w:szCs w:val="28"/>
        </w:rPr>
        <w:t>-</w:t>
      </w:r>
      <w:r w:rsidRPr="00F91DE0">
        <w:rPr>
          <w:rFonts w:ascii="Times New Roman" w:hAnsi="Times New Roman" w:cs="Times New Roman"/>
          <w:sz w:val="28"/>
          <w:szCs w:val="28"/>
          <w:lang w:val="kk-KZ"/>
        </w:rPr>
        <w:t>118 Н) и свидетельствует о высокой сопротивляемости отслоению в условиях интенсивных механических нагрузок</w:t>
      </w:r>
      <w:r>
        <w:rPr>
          <w:rFonts w:ascii="Times New Roman" w:hAnsi="Times New Roman" w:cs="Times New Roman"/>
          <w:sz w:val="28"/>
          <w:szCs w:val="28"/>
          <w:lang w:val="kk-KZ"/>
        </w:rPr>
        <w:t>.</w:t>
      </w:r>
    </w:p>
    <w:p w14:paraId="1D771B0F" w14:textId="701345FA" w:rsidR="00F91DE0" w:rsidRDefault="00F91DE0"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F91DE0">
        <w:rPr>
          <w:rFonts w:ascii="Times New Roman" w:hAnsi="Times New Roman" w:cs="Times New Roman"/>
          <w:sz w:val="28"/>
          <w:szCs w:val="28"/>
          <w:lang w:val="kk-KZ"/>
        </w:rPr>
        <w:t>С использованием программных комплексов S</w:t>
      </w:r>
      <w:r>
        <w:rPr>
          <w:rFonts w:ascii="Times New Roman" w:hAnsi="Times New Roman" w:cs="Times New Roman"/>
          <w:sz w:val="28"/>
          <w:szCs w:val="28"/>
          <w:lang w:val="kk-KZ"/>
        </w:rPr>
        <w:t xml:space="preserve">olidWorks и ELCUT </w:t>
      </w:r>
      <w:r w:rsidRPr="00F91DE0">
        <w:rPr>
          <w:rFonts w:ascii="Times New Roman" w:hAnsi="Times New Roman" w:cs="Times New Roman"/>
          <w:sz w:val="28"/>
          <w:szCs w:val="28"/>
        </w:rPr>
        <w:t>6.6</w:t>
      </w:r>
      <w:r w:rsidRPr="00F91DE0">
        <w:rPr>
          <w:rFonts w:ascii="Times New Roman" w:hAnsi="Times New Roman" w:cs="Times New Roman"/>
          <w:sz w:val="28"/>
          <w:szCs w:val="28"/>
          <w:lang w:val="kk-KZ"/>
        </w:rPr>
        <w:t xml:space="preserve"> доказано, что нанесе</w:t>
      </w:r>
      <w:r>
        <w:rPr>
          <w:rFonts w:ascii="Times New Roman" w:hAnsi="Times New Roman" w:cs="Times New Roman"/>
          <w:sz w:val="28"/>
          <w:szCs w:val="28"/>
          <w:lang w:val="kk-KZ"/>
        </w:rPr>
        <w:t>ние защитного слоя толщиной 100</w:t>
      </w:r>
      <w:r w:rsidRPr="00F91DE0">
        <w:rPr>
          <w:rFonts w:ascii="Times New Roman" w:hAnsi="Times New Roman" w:cs="Times New Roman"/>
          <w:sz w:val="28"/>
          <w:szCs w:val="28"/>
        </w:rPr>
        <w:t>-</w:t>
      </w:r>
      <w:r w:rsidRPr="00F91DE0">
        <w:rPr>
          <w:rFonts w:ascii="Times New Roman" w:hAnsi="Times New Roman" w:cs="Times New Roman"/>
          <w:sz w:val="28"/>
          <w:szCs w:val="28"/>
          <w:lang w:val="kk-KZ"/>
        </w:rPr>
        <w:t>120 мкм практически не влияет на эксплуа</w:t>
      </w:r>
      <w:r>
        <w:rPr>
          <w:rFonts w:ascii="Times New Roman" w:hAnsi="Times New Roman" w:cs="Times New Roman"/>
          <w:sz w:val="28"/>
          <w:szCs w:val="28"/>
          <w:lang w:val="kk-KZ"/>
        </w:rPr>
        <w:t>тационные параметры теплообмена</w:t>
      </w:r>
      <w:r w:rsidRPr="00F91DE0">
        <w:rPr>
          <w:rFonts w:ascii="Times New Roman" w:hAnsi="Times New Roman" w:cs="Times New Roman"/>
          <w:sz w:val="28"/>
          <w:szCs w:val="28"/>
          <w:lang w:val="kk-KZ"/>
        </w:rPr>
        <w:t>. Расчеты показали, что суммарное линейное термическое сопротивление увеличивается менее чем на 0,01 % (с 0,2617 до 0,2627 (м·К)/Вт), а относительное снижение плотности теплового потока составляет всего 0,38 %, что исключает риск перегрева основного металла трубы</w:t>
      </w:r>
      <w:r w:rsidRPr="00F91DE0">
        <w:rPr>
          <w:rFonts w:ascii="Times New Roman" w:hAnsi="Times New Roman" w:cs="Times New Roman"/>
          <w:sz w:val="28"/>
          <w:szCs w:val="28"/>
        </w:rPr>
        <w:t>.</w:t>
      </w:r>
    </w:p>
    <w:p w14:paraId="22D94487" w14:textId="73DF6BB4" w:rsidR="00F91DE0"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В рамках диссертационной работы разработан стенд для</w:t>
      </w:r>
      <w:r w:rsidR="00F91DE0" w:rsidRPr="00F91DE0">
        <w:rPr>
          <w:rFonts w:ascii="Times New Roman" w:hAnsi="Times New Roman" w:cs="Times New Roman"/>
          <w:sz w:val="28"/>
          <w:szCs w:val="28"/>
        </w:rPr>
        <w:t xml:space="preserve"> имитации условий работы радиационно-конв</w:t>
      </w:r>
      <w:r w:rsidR="00F91DE0">
        <w:rPr>
          <w:rFonts w:ascii="Times New Roman" w:hAnsi="Times New Roman" w:cs="Times New Roman"/>
          <w:sz w:val="28"/>
          <w:szCs w:val="28"/>
        </w:rPr>
        <w:t>ективного участка котлоагрегата</w:t>
      </w:r>
      <w:r w:rsidR="00F91DE0" w:rsidRPr="00F91DE0">
        <w:rPr>
          <w:rFonts w:ascii="Times New Roman" w:hAnsi="Times New Roman" w:cs="Times New Roman"/>
          <w:sz w:val="28"/>
          <w:szCs w:val="28"/>
        </w:rPr>
        <w:t>. Его принципиальная схема и методика испытаний базируются на ст</w:t>
      </w:r>
      <w:r>
        <w:rPr>
          <w:rFonts w:ascii="Times New Roman" w:hAnsi="Times New Roman" w:cs="Times New Roman"/>
          <w:sz w:val="28"/>
          <w:szCs w:val="28"/>
        </w:rPr>
        <w:t>андартах ASTM G76, ASTM G211-14</w:t>
      </w:r>
      <w:r>
        <w:rPr>
          <w:rFonts w:ascii="Times New Roman" w:hAnsi="Times New Roman" w:cs="Times New Roman"/>
          <w:sz w:val="28"/>
          <w:szCs w:val="28"/>
          <w:lang w:val="kk-KZ"/>
        </w:rPr>
        <w:t xml:space="preserve">. </w:t>
      </w:r>
      <w:r w:rsidR="00F91DE0" w:rsidRPr="00F91DE0">
        <w:rPr>
          <w:rFonts w:ascii="Times New Roman" w:hAnsi="Times New Roman" w:cs="Times New Roman"/>
          <w:sz w:val="28"/>
          <w:szCs w:val="28"/>
        </w:rPr>
        <w:t>Апробирована методика оценки высокотемпературного окисления на специально разработанном стенде, показавшая стабильность градиентного покрытия в течение 50 циклов</w:t>
      </w:r>
      <w:r w:rsidR="00342844">
        <w:rPr>
          <w:rFonts w:ascii="Times New Roman" w:hAnsi="Times New Roman" w:cs="Times New Roman"/>
          <w:sz w:val="28"/>
          <w:szCs w:val="28"/>
        </w:rPr>
        <w:t xml:space="preserve"> (при 6</w:t>
      </w:r>
      <w:r w:rsidR="00342844" w:rsidRPr="00342844">
        <w:rPr>
          <w:rFonts w:ascii="Times New Roman" w:hAnsi="Times New Roman" w:cs="Times New Roman"/>
          <w:sz w:val="28"/>
          <w:szCs w:val="28"/>
        </w:rPr>
        <w:t>5</w:t>
      </w:r>
      <w:r w:rsidR="00F91DE0" w:rsidRPr="00F91DE0">
        <w:rPr>
          <w:rFonts w:ascii="Times New Roman" w:hAnsi="Times New Roman" w:cs="Times New Roman"/>
          <w:sz w:val="28"/>
          <w:szCs w:val="28"/>
        </w:rPr>
        <w:t xml:space="preserve">0 </w:t>
      </w:r>
      <w:r w:rsidR="00F91DE0">
        <w:rPr>
          <w:rFonts w:ascii="Times New Roman" w:hAnsi="Times New Roman" w:cs="Times New Roman"/>
          <w:sz w:val="28"/>
          <w:szCs w:val="28"/>
        </w:rPr>
        <w:t>°С) без отслоения окалины</w:t>
      </w:r>
      <w:r w:rsidR="00F91DE0" w:rsidRPr="00F91DE0">
        <w:rPr>
          <w:rFonts w:ascii="Times New Roman" w:hAnsi="Times New Roman" w:cs="Times New Roman"/>
          <w:sz w:val="28"/>
          <w:szCs w:val="28"/>
        </w:rPr>
        <w:t xml:space="preserve">. Натурные испытания в котле БКЗ-320-140 в течение 4320 часов подтвердили защитную роль покрытий, позволивших сохранить прочностные </w:t>
      </w:r>
      <w:r w:rsidR="00F91DE0" w:rsidRPr="00F91DE0">
        <w:rPr>
          <w:rFonts w:ascii="Times New Roman" w:hAnsi="Times New Roman" w:cs="Times New Roman"/>
          <w:sz w:val="28"/>
          <w:szCs w:val="28"/>
        </w:rPr>
        <w:lastRenderedPageBreak/>
        <w:t>характеристики стали 12Х1МФ (преде</w:t>
      </w:r>
      <w:r w:rsidR="00F0672A">
        <w:rPr>
          <w:rFonts w:ascii="Times New Roman" w:hAnsi="Times New Roman" w:cs="Times New Roman"/>
          <w:sz w:val="28"/>
          <w:szCs w:val="28"/>
        </w:rPr>
        <w:t>л текучести и прочности) на 1,9</w:t>
      </w:r>
      <w:r w:rsidR="00F0672A" w:rsidRPr="00F0672A">
        <w:rPr>
          <w:rFonts w:ascii="Times New Roman" w:hAnsi="Times New Roman" w:cs="Times New Roman"/>
          <w:sz w:val="28"/>
          <w:szCs w:val="28"/>
        </w:rPr>
        <w:t>-</w:t>
      </w:r>
      <w:r w:rsidR="00F91DE0" w:rsidRPr="00F91DE0">
        <w:rPr>
          <w:rFonts w:ascii="Times New Roman" w:hAnsi="Times New Roman" w:cs="Times New Roman"/>
          <w:sz w:val="28"/>
          <w:szCs w:val="28"/>
        </w:rPr>
        <w:t xml:space="preserve">2,1 % выше по сравнению с </w:t>
      </w:r>
      <w:r w:rsidR="00F0672A">
        <w:rPr>
          <w:rFonts w:ascii="Times New Roman" w:hAnsi="Times New Roman" w:cs="Times New Roman"/>
          <w:sz w:val="28"/>
          <w:szCs w:val="28"/>
        </w:rPr>
        <w:t>образц</w:t>
      </w:r>
      <w:r w:rsidR="00F0672A">
        <w:rPr>
          <w:rFonts w:ascii="Times New Roman" w:hAnsi="Times New Roman" w:cs="Times New Roman"/>
          <w:sz w:val="28"/>
          <w:szCs w:val="28"/>
          <w:lang w:val="kk-KZ"/>
        </w:rPr>
        <w:t>ом без покрытия</w:t>
      </w:r>
      <w:r>
        <w:rPr>
          <w:rFonts w:ascii="Times New Roman" w:hAnsi="Times New Roman" w:cs="Times New Roman"/>
          <w:sz w:val="28"/>
          <w:szCs w:val="28"/>
          <w:lang w:val="kk-KZ"/>
        </w:rPr>
        <w:t>.</w:t>
      </w:r>
    </w:p>
    <w:p w14:paraId="46EACCA5" w14:textId="1B51BA5E" w:rsidR="00C5739D" w:rsidRPr="00C5739D" w:rsidRDefault="00C5739D" w:rsidP="00C5739D">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C5739D">
        <w:rPr>
          <w:rFonts w:ascii="Times New Roman" w:hAnsi="Times New Roman" w:cs="Times New Roman"/>
          <w:sz w:val="28"/>
          <w:szCs w:val="28"/>
          <w:lang w:val="kk-KZ"/>
        </w:rPr>
        <w:t xml:space="preserve">Таким образом, проведённые исследования показали перспективность и целесообразность применения детонационного напыления </w:t>
      </w:r>
      <w:r>
        <w:rPr>
          <w:rFonts w:ascii="Times New Roman" w:hAnsi="Times New Roman" w:cs="Times New Roman"/>
          <w:sz w:val="28"/>
          <w:szCs w:val="28"/>
          <w:lang w:val="kk-KZ"/>
        </w:rPr>
        <w:t xml:space="preserve">для формирования покрытий </w:t>
      </w:r>
      <w:r>
        <w:rPr>
          <w:rFonts w:ascii="Times New Roman" w:hAnsi="Times New Roman" w:cs="Times New Roman"/>
          <w:sz w:val="28"/>
          <w:szCs w:val="28"/>
          <w:lang w:val="en-US"/>
        </w:rPr>
        <w:t>Cr</w:t>
      </w:r>
      <w:r w:rsidRPr="00C5739D">
        <w:rPr>
          <w:rFonts w:ascii="Times New Roman" w:hAnsi="Times New Roman" w:cs="Times New Roman"/>
          <w:sz w:val="28"/>
          <w:szCs w:val="28"/>
          <w:vertAlign w:val="subscript"/>
        </w:rPr>
        <w:t>3</w:t>
      </w:r>
      <w:r>
        <w:rPr>
          <w:rFonts w:ascii="Times New Roman" w:hAnsi="Times New Roman" w:cs="Times New Roman"/>
          <w:sz w:val="28"/>
          <w:szCs w:val="28"/>
          <w:lang w:val="en-US"/>
        </w:rPr>
        <w:t>C</w:t>
      </w:r>
      <w:r w:rsidRPr="00C5739D">
        <w:rPr>
          <w:rFonts w:ascii="Times New Roman" w:hAnsi="Times New Roman" w:cs="Times New Roman"/>
          <w:sz w:val="28"/>
          <w:szCs w:val="28"/>
          <w:vertAlign w:val="subscript"/>
        </w:rPr>
        <w:t>2</w:t>
      </w:r>
      <w:r w:rsidRPr="00C5739D">
        <w:rPr>
          <w:rFonts w:ascii="Times New Roman" w:hAnsi="Times New Roman" w:cs="Times New Roman"/>
          <w:sz w:val="28"/>
          <w:szCs w:val="28"/>
        </w:rPr>
        <w:t>-</w:t>
      </w:r>
      <w:r w:rsidRPr="00C5739D">
        <w:rPr>
          <w:rFonts w:ascii="Times New Roman" w:hAnsi="Times New Roman" w:cs="Times New Roman"/>
          <w:sz w:val="28"/>
          <w:szCs w:val="28"/>
          <w:lang w:val="kk-KZ"/>
        </w:rPr>
        <w:t>NiCr, обеспечивающих повыш</w:t>
      </w:r>
      <w:r>
        <w:rPr>
          <w:rFonts w:ascii="Times New Roman" w:hAnsi="Times New Roman" w:cs="Times New Roman"/>
          <w:sz w:val="28"/>
          <w:szCs w:val="28"/>
          <w:lang w:val="kk-KZ"/>
        </w:rPr>
        <w:t>ение эксплуатационных и физико</w:t>
      </w:r>
      <w:r w:rsidRPr="00C5739D">
        <w:rPr>
          <w:rFonts w:ascii="Times New Roman" w:hAnsi="Times New Roman" w:cs="Times New Roman"/>
          <w:sz w:val="28"/>
          <w:szCs w:val="28"/>
        </w:rPr>
        <w:t>-</w:t>
      </w:r>
      <w:r>
        <w:rPr>
          <w:rFonts w:ascii="Times New Roman" w:hAnsi="Times New Roman" w:cs="Times New Roman"/>
          <w:sz w:val="28"/>
          <w:szCs w:val="28"/>
          <w:lang w:val="kk-KZ"/>
        </w:rPr>
        <w:t>механических свойств</w:t>
      </w:r>
      <w:r w:rsidRPr="00C5739D">
        <w:rPr>
          <w:rFonts w:ascii="Times New Roman" w:hAnsi="Times New Roman" w:cs="Times New Roman"/>
          <w:sz w:val="28"/>
          <w:szCs w:val="28"/>
          <w:lang w:val="kk-KZ"/>
        </w:rPr>
        <w:t xml:space="preserve"> элементов энергетического оборудования, работающих в условиях высоких температур, коррозионно-активных сред и абразивного износа.</w:t>
      </w:r>
    </w:p>
    <w:p w14:paraId="7EB5FE7F" w14:textId="77777777" w:rsidR="00C5739D" w:rsidRPr="008C2C6A" w:rsidRDefault="00C5739D" w:rsidP="00C5739D">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rPr>
      </w:pPr>
      <w:r w:rsidRPr="00C5739D">
        <w:rPr>
          <w:rFonts w:ascii="Times New Roman" w:hAnsi="Times New Roman" w:cs="Times New Roman"/>
          <w:sz w:val="28"/>
          <w:szCs w:val="28"/>
          <w:lang w:val="kk-KZ"/>
        </w:rPr>
        <w:t>Показано, что применение разработанного экспериментального оборудования позволяет эффективно исследовать и оценивать стойкость поверхностей нагрева к высокотемпературной коррозии, эрозионному износ</w:t>
      </w:r>
      <w:r>
        <w:rPr>
          <w:rFonts w:ascii="Times New Roman" w:hAnsi="Times New Roman" w:cs="Times New Roman"/>
          <w:sz w:val="28"/>
          <w:szCs w:val="28"/>
          <w:lang w:val="kk-KZ"/>
        </w:rPr>
        <w:t>у и термоциклическим нагрузкам.</w:t>
      </w:r>
      <w:r w:rsidRPr="00C5739D">
        <w:rPr>
          <w:rFonts w:ascii="Times New Roman" w:hAnsi="Times New Roman" w:cs="Times New Roman"/>
          <w:sz w:val="28"/>
          <w:szCs w:val="28"/>
        </w:rPr>
        <w:t xml:space="preserve"> </w:t>
      </w:r>
      <w:r w:rsidRPr="00C5739D">
        <w:rPr>
          <w:rFonts w:ascii="Times New Roman" w:hAnsi="Times New Roman" w:cs="Times New Roman"/>
          <w:sz w:val="28"/>
          <w:szCs w:val="28"/>
          <w:lang w:val="kk-KZ"/>
        </w:rPr>
        <w:t>Технология детонационного напыления может быть реализована в условиях ремонтных и энергетических предприятий, обеспечивая повышение ресурса оборудования при сравнительно низких затратах на её внедрение.</w:t>
      </w:r>
    </w:p>
    <w:p w14:paraId="5F93F960" w14:textId="1DEA7267" w:rsidR="00556A83" w:rsidRPr="00C5739D" w:rsidRDefault="00885DB1" w:rsidP="00C5739D">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885DB1">
        <w:rPr>
          <w:rFonts w:ascii="Times New Roman" w:hAnsi="Times New Roman" w:cs="Times New Roman"/>
          <w:b/>
          <w:sz w:val="28"/>
          <w:szCs w:val="28"/>
          <w:lang w:val="kk-KZ"/>
        </w:rPr>
        <w:t>Рекомендации по использованию результатов диссертационной работы</w:t>
      </w:r>
    </w:p>
    <w:p w14:paraId="57837E42" w14:textId="11A2CE1E" w:rsidR="005577D8" w:rsidRDefault="00556A83" w:rsidP="00556A8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556A83">
        <w:rPr>
          <w:rFonts w:ascii="Times New Roman" w:hAnsi="Times New Roman" w:cs="Times New Roman"/>
          <w:sz w:val="28"/>
          <w:szCs w:val="28"/>
          <w:lang w:val="kk-KZ"/>
        </w:rPr>
        <w:t xml:space="preserve">Результаты диссертационной работы могут быть использованы в качестве практической основы для получения износостойких покрытий на деталях энергетического оборудования методом детонационного напыления. Разработанный экспериментальный стенд рекомендуется для проведения испытаний элементов энергооборудования, работающих </w:t>
      </w:r>
      <w:r>
        <w:rPr>
          <w:rFonts w:ascii="Times New Roman" w:hAnsi="Times New Roman" w:cs="Times New Roman"/>
          <w:sz w:val="28"/>
          <w:szCs w:val="28"/>
          <w:lang w:val="kk-KZ"/>
        </w:rPr>
        <w:t xml:space="preserve">в условиях повышенных нагрузок. </w:t>
      </w:r>
      <w:r w:rsidRPr="00556A83">
        <w:rPr>
          <w:rFonts w:ascii="Times New Roman" w:hAnsi="Times New Roman" w:cs="Times New Roman"/>
          <w:sz w:val="28"/>
          <w:szCs w:val="28"/>
          <w:lang w:val="kk-KZ"/>
        </w:rPr>
        <w:t>Кроме того,</w:t>
      </w:r>
      <w:r>
        <w:rPr>
          <w:rFonts w:ascii="Times New Roman" w:hAnsi="Times New Roman" w:cs="Times New Roman"/>
          <w:sz w:val="28"/>
          <w:szCs w:val="28"/>
          <w:lang w:val="kk-KZ"/>
        </w:rPr>
        <w:t xml:space="preserve"> р</w:t>
      </w:r>
      <w:r w:rsidR="005577D8" w:rsidRPr="005577D8">
        <w:rPr>
          <w:rFonts w:ascii="Times New Roman" w:hAnsi="Times New Roman" w:cs="Times New Roman"/>
          <w:sz w:val="28"/>
          <w:szCs w:val="28"/>
          <w:lang w:val="kk-KZ"/>
        </w:rPr>
        <w:t>езультаты диссертационной работы с 2024 года внедрены в учебный процесс и применяются в НАО «Восточно-Казахстанский технический университет имени Даулета Серикбаева» при реализации образовательных программ 6B07103 Теплоэнергетика (курсы элективных дисциплин: «PK4306 Проектирование котельных», «TOE4309 Тепломеханическое оборудование электростанций», «TPU4309 Теплотехнологические процессы и установки»)</w:t>
      </w:r>
      <w:r w:rsidR="005577D8">
        <w:rPr>
          <w:rFonts w:ascii="Times New Roman" w:hAnsi="Times New Roman" w:cs="Times New Roman"/>
          <w:sz w:val="28"/>
          <w:szCs w:val="28"/>
          <w:lang w:val="kk-KZ"/>
        </w:rPr>
        <w:t>.</w:t>
      </w:r>
    </w:p>
    <w:p w14:paraId="5829C4C6" w14:textId="0F443A4A" w:rsidR="00F00BA3" w:rsidRPr="00F00BA3" w:rsidRDefault="00F00BA3" w:rsidP="00F00BA3">
      <w:pPr>
        <w:tabs>
          <w:tab w:val="left" w:pos="993"/>
        </w:tabs>
        <w:overflowPunct w:val="0"/>
        <w:spacing w:after="0" w:line="240" w:lineRule="auto"/>
        <w:ind w:firstLine="709"/>
        <w:contextualSpacing/>
        <w:jc w:val="both"/>
        <w:textAlignment w:val="baseline"/>
        <w:rPr>
          <w:rFonts w:ascii="Times New Roman" w:hAnsi="Times New Roman" w:cs="Times New Roman"/>
          <w:b/>
          <w:sz w:val="28"/>
          <w:szCs w:val="28"/>
          <w:lang w:val="kk-KZ"/>
        </w:rPr>
      </w:pPr>
      <w:r w:rsidRPr="00F00BA3">
        <w:rPr>
          <w:rFonts w:ascii="Times New Roman" w:hAnsi="Times New Roman" w:cs="Times New Roman"/>
          <w:b/>
          <w:sz w:val="28"/>
          <w:szCs w:val="28"/>
          <w:lang w:val="kk-KZ"/>
        </w:rPr>
        <w:t>Оценка научного уровня и достоверности результатов диссертационной работы</w:t>
      </w:r>
    </w:p>
    <w:p w14:paraId="144F66F0" w14:textId="6532A661" w:rsidR="00F00BA3" w:rsidRPr="00F00BA3" w:rsidRDefault="00F00BA3" w:rsidP="00F00BA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F00BA3">
        <w:rPr>
          <w:rFonts w:ascii="Times New Roman" w:hAnsi="Times New Roman" w:cs="Times New Roman"/>
          <w:sz w:val="28"/>
          <w:szCs w:val="28"/>
          <w:lang w:val="kk-KZ"/>
        </w:rPr>
        <w:t>Высокий научно-технический уровень результатов диссертации обеспечен применением комплекса современных и апробированных экспериментальных методов исследования структурно-фазового состояния и физико-механических свойств покрытий, включая сканиру</w:t>
      </w:r>
      <w:r>
        <w:rPr>
          <w:rFonts w:ascii="Times New Roman" w:hAnsi="Times New Roman" w:cs="Times New Roman"/>
          <w:sz w:val="28"/>
          <w:szCs w:val="28"/>
          <w:lang w:val="kk-KZ"/>
        </w:rPr>
        <w:t>ющую электронную микроскопию (SEM3200</w:t>
      </w:r>
      <w:r w:rsidRPr="00F00BA3">
        <w:rPr>
          <w:rFonts w:ascii="Times New Roman" w:hAnsi="Times New Roman" w:cs="Times New Roman"/>
          <w:sz w:val="28"/>
          <w:szCs w:val="28"/>
          <w:lang w:val="kk-KZ"/>
        </w:rPr>
        <w:t>), энергодисперсионный ан</w:t>
      </w:r>
      <w:r>
        <w:rPr>
          <w:rFonts w:ascii="Times New Roman" w:hAnsi="Times New Roman" w:cs="Times New Roman"/>
          <w:sz w:val="28"/>
          <w:szCs w:val="28"/>
          <w:lang w:val="kk-KZ"/>
        </w:rPr>
        <w:t>ализ, рентгенофазовый анализ (X’PertPRO</w:t>
      </w:r>
      <w:r w:rsidRPr="00F00BA3">
        <w:rPr>
          <w:rFonts w:ascii="Times New Roman" w:hAnsi="Times New Roman" w:cs="Times New Roman"/>
          <w:sz w:val="28"/>
          <w:szCs w:val="28"/>
          <w:lang w:val="kk-KZ"/>
        </w:rPr>
        <w:t>) и инс</w:t>
      </w:r>
      <w:r>
        <w:rPr>
          <w:rFonts w:ascii="Times New Roman" w:hAnsi="Times New Roman" w:cs="Times New Roman"/>
          <w:sz w:val="28"/>
          <w:szCs w:val="28"/>
          <w:lang w:val="kk-KZ"/>
        </w:rPr>
        <w:t>трументальное индентирование (FISCHERSCOPE HM2000</w:t>
      </w:r>
      <w:r w:rsidRPr="00F00BA3">
        <w:rPr>
          <w:rFonts w:ascii="Times New Roman" w:hAnsi="Times New Roman" w:cs="Times New Roman"/>
          <w:sz w:val="28"/>
          <w:szCs w:val="28"/>
          <w:lang w:val="kk-KZ"/>
        </w:rPr>
        <w:t>). Достоверность п</w:t>
      </w:r>
      <w:r>
        <w:rPr>
          <w:rFonts w:ascii="Times New Roman" w:hAnsi="Times New Roman" w:cs="Times New Roman"/>
          <w:sz w:val="28"/>
          <w:szCs w:val="28"/>
          <w:lang w:val="kk-KZ"/>
        </w:rPr>
        <w:t>олученных данных подтверждается экспериментальными результатами</w:t>
      </w:r>
      <w:r w:rsidRPr="00F00BA3">
        <w:rPr>
          <w:rFonts w:ascii="Times New Roman" w:hAnsi="Times New Roman" w:cs="Times New Roman"/>
          <w:sz w:val="28"/>
          <w:szCs w:val="28"/>
          <w:lang w:val="kk-KZ"/>
        </w:rPr>
        <w:t>, их статистической обработкой и воспроизводимостью, а также корреляцией с опытными данными других авторов.</w:t>
      </w:r>
    </w:p>
    <w:p w14:paraId="4B46E749" w14:textId="19C40EC7" w:rsidR="00F00BA3" w:rsidRPr="00F00BA3" w:rsidRDefault="00F00BA3" w:rsidP="00DB2E29">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F00BA3">
        <w:rPr>
          <w:rFonts w:ascii="Times New Roman" w:hAnsi="Times New Roman" w:cs="Times New Roman"/>
          <w:sz w:val="28"/>
          <w:szCs w:val="28"/>
          <w:lang w:val="kk-KZ"/>
        </w:rPr>
        <w:t>В заключении автор выражает искреннюю благодарность за научное консультирование, помощь в планировании экспе</w:t>
      </w:r>
      <w:r w:rsidR="00DB2E29">
        <w:rPr>
          <w:rFonts w:ascii="Times New Roman" w:hAnsi="Times New Roman" w:cs="Times New Roman"/>
          <w:sz w:val="28"/>
          <w:szCs w:val="28"/>
          <w:lang w:val="kk-KZ"/>
        </w:rPr>
        <w:t xml:space="preserve">риментов и анализе результатов: </w:t>
      </w:r>
      <w:r w:rsidRPr="00F00BA3">
        <w:rPr>
          <w:rFonts w:ascii="Times New Roman" w:hAnsi="Times New Roman" w:cs="Times New Roman"/>
          <w:sz w:val="28"/>
          <w:szCs w:val="28"/>
          <w:lang w:val="kk-KZ"/>
        </w:rPr>
        <w:t>PhD, ассоциированному профессору</w:t>
      </w:r>
      <w:r>
        <w:rPr>
          <w:rFonts w:ascii="Times New Roman" w:hAnsi="Times New Roman" w:cs="Times New Roman"/>
          <w:sz w:val="28"/>
          <w:szCs w:val="28"/>
          <w:lang w:val="kk-KZ"/>
        </w:rPr>
        <w:t xml:space="preserve"> </w:t>
      </w:r>
      <w:r w:rsidR="00DB2E29">
        <w:rPr>
          <w:rFonts w:ascii="Times New Roman" w:hAnsi="Times New Roman" w:cs="Times New Roman"/>
          <w:sz w:val="28"/>
          <w:szCs w:val="28"/>
          <w:lang w:val="kk-KZ"/>
        </w:rPr>
        <w:t>Научно-исследовательского</w:t>
      </w:r>
      <w:r w:rsidR="00DB2E29" w:rsidRPr="00DB2E29">
        <w:rPr>
          <w:rFonts w:ascii="Times New Roman" w:hAnsi="Times New Roman" w:cs="Times New Roman"/>
          <w:sz w:val="28"/>
          <w:szCs w:val="28"/>
          <w:lang w:val="kk-KZ"/>
        </w:rPr>
        <w:t xml:space="preserve"> центр</w:t>
      </w:r>
      <w:r w:rsidR="00DB2E29">
        <w:rPr>
          <w:rFonts w:ascii="Times New Roman" w:hAnsi="Times New Roman" w:cs="Times New Roman"/>
          <w:sz w:val="28"/>
          <w:szCs w:val="28"/>
          <w:lang w:val="kk-KZ"/>
        </w:rPr>
        <w:t>а</w:t>
      </w:r>
      <w:r w:rsidR="00DB2E29" w:rsidRPr="00DB2E29">
        <w:rPr>
          <w:rFonts w:ascii="Times New Roman" w:hAnsi="Times New Roman" w:cs="Times New Roman"/>
          <w:sz w:val="28"/>
          <w:szCs w:val="28"/>
          <w:lang w:val="kk-KZ"/>
        </w:rPr>
        <w:t xml:space="preserve"> «Инженерия поверхности и трибология» Восточно-Казахстанского </w:t>
      </w:r>
      <w:r w:rsidR="00DB2E29" w:rsidRPr="00DB2E29">
        <w:rPr>
          <w:rFonts w:ascii="Times New Roman" w:hAnsi="Times New Roman" w:cs="Times New Roman"/>
          <w:sz w:val="28"/>
          <w:szCs w:val="28"/>
          <w:lang w:val="kk-KZ"/>
        </w:rPr>
        <w:lastRenderedPageBreak/>
        <w:t xml:space="preserve">университета имени Сарсена Аманжолова </w:t>
      </w:r>
      <w:r w:rsidR="00DB2E29">
        <w:rPr>
          <w:rFonts w:ascii="Times New Roman" w:hAnsi="Times New Roman" w:cs="Times New Roman"/>
          <w:sz w:val="28"/>
          <w:szCs w:val="28"/>
          <w:lang w:val="kk-KZ"/>
        </w:rPr>
        <w:t xml:space="preserve">Сулюбаевой Лайле Гылыммедденовне, </w:t>
      </w:r>
      <w:r w:rsidRPr="00F00BA3">
        <w:rPr>
          <w:rFonts w:ascii="Times New Roman" w:hAnsi="Times New Roman" w:cs="Times New Roman"/>
          <w:sz w:val="28"/>
          <w:szCs w:val="28"/>
          <w:lang w:val="kk-KZ"/>
        </w:rPr>
        <w:t>доктор</w:t>
      </w:r>
      <w:r>
        <w:rPr>
          <w:rFonts w:ascii="Times New Roman" w:hAnsi="Times New Roman" w:cs="Times New Roman"/>
          <w:sz w:val="28"/>
          <w:szCs w:val="28"/>
          <w:lang w:val="kk-KZ"/>
        </w:rPr>
        <w:t>у</w:t>
      </w:r>
      <w:r w:rsidRPr="00F00BA3">
        <w:rPr>
          <w:rFonts w:ascii="Times New Roman" w:hAnsi="Times New Roman" w:cs="Times New Roman"/>
          <w:sz w:val="28"/>
          <w:szCs w:val="28"/>
          <w:lang w:val="kk-KZ"/>
        </w:rPr>
        <w:t xml:space="preserve"> технических наук, профессор</w:t>
      </w:r>
      <w:r>
        <w:rPr>
          <w:rFonts w:ascii="Times New Roman" w:hAnsi="Times New Roman" w:cs="Times New Roman"/>
          <w:sz w:val="28"/>
          <w:szCs w:val="28"/>
          <w:lang w:val="kk-KZ"/>
        </w:rPr>
        <w:t>у</w:t>
      </w:r>
      <w:r w:rsidRPr="00F00BA3">
        <w:rPr>
          <w:rFonts w:ascii="Times New Roman" w:hAnsi="Times New Roman" w:cs="Times New Roman"/>
          <w:sz w:val="28"/>
          <w:szCs w:val="28"/>
          <w:lang w:val="kk-KZ"/>
        </w:rPr>
        <w:t xml:space="preserve"> </w:t>
      </w:r>
      <w:r w:rsidR="00DB2E29">
        <w:rPr>
          <w:rFonts w:ascii="Times New Roman" w:hAnsi="Times New Roman" w:cs="Times New Roman"/>
          <w:sz w:val="28"/>
          <w:szCs w:val="28"/>
          <w:lang w:val="kk-KZ"/>
        </w:rPr>
        <w:t>Новосибирского государственного технического</w:t>
      </w:r>
      <w:r w:rsidR="00DB2E29" w:rsidRPr="00DB2E29">
        <w:rPr>
          <w:rFonts w:ascii="Times New Roman" w:hAnsi="Times New Roman" w:cs="Times New Roman"/>
          <w:sz w:val="28"/>
          <w:szCs w:val="28"/>
          <w:lang w:val="kk-KZ"/>
        </w:rPr>
        <w:t xml:space="preserve"> университет</w:t>
      </w:r>
      <w:r w:rsidR="00DB2E29">
        <w:rPr>
          <w:rFonts w:ascii="Times New Roman" w:hAnsi="Times New Roman" w:cs="Times New Roman"/>
          <w:sz w:val="28"/>
          <w:szCs w:val="28"/>
          <w:lang w:val="kk-KZ"/>
        </w:rPr>
        <w:t xml:space="preserve">а </w:t>
      </w:r>
      <w:r w:rsidRPr="00F00BA3">
        <w:rPr>
          <w:rFonts w:ascii="Times New Roman" w:hAnsi="Times New Roman" w:cs="Times New Roman"/>
          <w:sz w:val="28"/>
          <w:szCs w:val="28"/>
          <w:lang w:val="kk-KZ"/>
        </w:rPr>
        <w:t>Елистратов</w:t>
      </w:r>
      <w:r>
        <w:rPr>
          <w:rFonts w:ascii="Times New Roman" w:hAnsi="Times New Roman" w:cs="Times New Roman"/>
          <w:sz w:val="28"/>
          <w:szCs w:val="28"/>
          <w:lang w:val="kk-KZ"/>
        </w:rPr>
        <w:t xml:space="preserve">у Сергею Львовичу  </w:t>
      </w:r>
    </w:p>
    <w:p w14:paraId="45BC6C13" w14:textId="46DD0319" w:rsidR="00F00BA3" w:rsidRPr="00F00BA3" w:rsidRDefault="00F00BA3" w:rsidP="00DB2E29">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r w:rsidRPr="00F00BA3">
        <w:rPr>
          <w:rFonts w:ascii="Times New Roman" w:hAnsi="Times New Roman" w:cs="Times New Roman"/>
          <w:sz w:val="28"/>
          <w:szCs w:val="28"/>
          <w:lang w:val="kk-KZ"/>
        </w:rPr>
        <w:t xml:space="preserve">Автор признателен коллективам </w:t>
      </w:r>
      <w:r w:rsidR="00DB2E29" w:rsidRPr="00DB2E29">
        <w:rPr>
          <w:rFonts w:ascii="Times New Roman" w:hAnsi="Times New Roman" w:cs="Times New Roman"/>
          <w:sz w:val="28"/>
          <w:szCs w:val="28"/>
          <w:lang w:val="kk-KZ"/>
        </w:rPr>
        <w:t>Научного центра «Защитные и функциональные покрытия» ВКТУ имени Д.Серикбаева,</w:t>
      </w:r>
      <w:r w:rsidR="00DB2E29" w:rsidRPr="00F00BA3">
        <w:rPr>
          <w:rFonts w:ascii="Times New Roman" w:hAnsi="Times New Roman" w:cs="Times New Roman"/>
          <w:sz w:val="28"/>
          <w:szCs w:val="28"/>
          <w:lang w:val="kk-KZ"/>
        </w:rPr>
        <w:t xml:space="preserve"> </w:t>
      </w:r>
      <w:r w:rsidRPr="00F00BA3">
        <w:rPr>
          <w:rFonts w:ascii="Times New Roman" w:hAnsi="Times New Roman" w:cs="Times New Roman"/>
          <w:sz w:val="28"/>
          <w:szCs w:val="28"/>
          <w:lang w:val="kk-KZ"/>
        </w:rPr>
        <w:t>Научно-и</w:t>
      </w:r>
      <w:r w:rsidR="00DB2E29">
        <w:rPr>
          <w:rFonts w:ascii="Times New Roman" w:hAnsi="Times New Roman" w:cs="Times New Roman"/>
          <w:sz w:val="28"/>
          <w:szCs w:val="28"/>
          <w:lang w:val="kk-KZ"/>
        </w:rPr>
        <w:t>сследовательского</w:t>
      </w:r>
      <w:r w:rsidRPr="00F00BA3">
        <w:rPr>
          <w:rFonts w:ascii="Times New Roman" w:hAnsi="Times New Roman" w:cs="Times New Roman"/>
          <w:sz w:val="28"/>
          <w:szCs w:val="28"/>
          <w:lang w:val="kk-KZ"/>
        </w:rPr>
        <w:t xml:space="preserve"> центр</w:t>
      </w:r>
      <w:r w:rsidR="00DB2E29">
        <w:rPr>
          <w:rFonts w:ascii="Times New Roman" w:hAnsi="Times New Roman" w:cs="Times New Roman"/>
          <w:sz w:val="28"/>
          <w:szCs w:val="28"/>
          <w:lang w:val="kk-KZ"/>
        </w:rPr>
        <w:t>а</w:t>
      </w:r>
      <w:r w:rsidRPr="00F00BA3">
        <w:rPr>
          <w:rFonts w:ascii="Times New Roman" w:hAnsi="Times New Roman" w:cs="Times New Roman"/>
          <w:sz w:val="28"/>
          <w:szCs w:val="28"/>
          <w:lang w:val="kk-KZ"/>
        </w:rPr>
        <w:t xml:space="preserve"> «Инженерия поверхности и трибология» Восточно-Казахстанского универ</w:t>
      </w:r>
      <w:r w:rsidR="00DB2E29">
        <w:rPr>
          <w:rFonts w:ascii="Times New Roman" w:hAnsi="Times New Roman" w:cs="Times New Roman"/>
          <w:sz w:val="28"/>
          <w:szCs w:val="28"/>
          <w:lang w:val="kk-KZ"/>
        </w:rPr>
        <w:t>ситета имени Сарсена Аманжолова и</w:t>
      </w:r>
      <w:r w:rsidRPr="00F00BA3">
        <w:rPr>
          <w:rFonts w:ascii="Times New Roman" w:hAnsi="Times New Roman" w:cs="Times New Roman"/>
          <w:sz w:val="28"/>
          <w:szCs w:val="28"/>
          <w:lang w:val="kk-KZ"/>
        </w:rPr>
        <w:t xml:space="preserve"> </w:t>
      </w:r>
      <w:r w:rsidR="00DB2E29">
        <w:rPr>
          <w:rFonts w:ascii="Times New Roman" w:hAnsi="Times New Roman" w:cs="Times New Roman"/>
          <w:sz w:val="28"/>
          <w:szCs w:val="28"/>
          <w:lang w:val="kk-KZ"/>
        </w:rPr>
        <w:t>ТОО «PlasmaScience»</w:t>
      </w:r>
      <w:r w:rsidRPr="00F00BA3">
        <w:rPr>
          <w:rFonts w:ascii="Times New Roman" w:hAnsi="Times New Roman" w:cs="Times New Roman"/>
          <w:sz w:val="28"/>
          <w:szCs w:val="28"/>
          <w:lang w:val="kk-KZ"/>
        </w:rPr>
        <w:t xml:space="preserve"> </w:t>
      </w:r>
      <w:r w:rsidR="00DB2E29" w:rsidRPr="00DB2E29">
        <w:rPr>
          <w:rFonts w:ascii="Times New Roman" w:hAnsi="Times New Roman" w:cs="Times New Roman"/>
          <w:sz w:val="28"/>
          <w:szCs w:val="28"/>
          <w:lang w:val="kk-KZ"/>
        </w:rPr>
        <w:t>за поддержку и помощь п</w:t>
      </w:r>
      <w:r w:rsidR="00DB2E29">
        <w:rPr>
          <w:rFonts w:ascii="Times New Roman" w:hAnsi="Times New Roman" w:cs="Times New Roman"/>
          <w:sz w:val="28"/>
          <w:szCs w:val="28"/>
          <w:lang w:val="kk-KZ"/>
        </w:rPr>
        <w:t xml:space="preserve">ри подготовке диссертации и на </w:t>
      </w:r>
      <w:r w:rsidR="00DB2E29" w:rsidRPr="00DB2E29">
        <w:rPr>
          <w:rFonts w:ascii="Times New Roman" w:hAnsi="Times New Roman" w:cs="Times New Roman"/>
          <w:sz w:val="28"/>
          <w:szCs w:val="28"/>
          <w:lang w:val="kk-KZ"/>
        </w:rPr>
        <w:t>протяжении всего периода обучения в докторантуре</w:t>
      </w:r>
      <w:r w:rsidRPr="00F00BA3">
        <w:rPr>
          <w:rFonts w:ascii="Times New Roman" w:hAnsi="Times New Roman" w:cs="Times New Roman"/>
          <w:sz w:val="28"/>
          <w:szCs w:val="28"/>
          <w:lang w:val="kk-KZ"/>
        </w:rPr>
        <w:t>.</w:t>
      </w:r>
    </w:p>
    <w:p w14:paraId="688AF123" w14:textId="77777777" w:rsidR="00F00BA3" w:rsidRPr="00F00BA3" w:rsidRDefault="00F00BA3" w:rsidP="00F00BA3">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51DA4A25"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3E5B4269"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E0F8F3C"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5F6C983"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279D82D4"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0B0C97E"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792ED5BD"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14CAB43D"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3F715650"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7A08FFD8"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64BF7EE"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B73460B"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052F301"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941537E"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A2CD25A"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548EAEC5"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00D3A0E0"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51CF54AA"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19EFECCE"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245C611F"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0706A447"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24D8EC3F"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30EBE60F"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4E597A0"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56F6CE95"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556014D3"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20BD5AA"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7B10D3FD"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4FA18D11"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03AD9E45" w14:textId="77777777" w:rsidR="005577D8" w:rsidRDefault="005577D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57837325" w14:textId="77777777" w:rsidR="00E47778" w:rsidRDefault="00E4777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8E53F3C" w14:textId="77777777" w:rsidR="00E47778" w:rsidRDefault="00E4777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3DB7E293" w14:textId="77777777" w:rsidR="00E47778" w:rsidRDefault="00E4777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527BEBF5" w14:textId="77777777" w:rsidR="00E47778" w:rsidRDefault="00E4777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7717E593" w14:textId="77777777" w:rsidR="00E47778" w:rsidRDefault="00E47778" w:rsidP="00F91DE0">
      <w:pPr>
        <w:tabs>
          <w:tab w:val="left" w:pos="993"/>
        </w:tabs>
        <w:overflowPunct w:val="0"/>
        <w:spacing w:after="0" w:line="240" w:lineRule="auto"/>
        <w:ind w:firstLine="709"/>
        <w:contextualSpacing/>
        <w:jc w:val="both"/>
        <w:textAlignment w:val="baseline"/>
        <w:rPr>
          <w:rFonts w:ascii="Times New Roman" w:hAnsi="Times New Roman" w:cs="Times New Roman"/>
          <w:sz w:val="28"/>
          <w:szCs w:val="28"/>
          <w:lang w:val="kk-KZ"/>
        </w:rPr>
      </w:pPr>
    </w:p>
    <w:p w14:paraId="6018ECC3" w14:textId="74411392" w:rsidR="00E91700" w:rsidRPr="000D246E" w:rsidRDefault="00E84EE0" w:rsidP="000D246E">
      <w:pPr>
        <w:pStyle w:val="1"/>
        <w:numPr>
          <w:ilvl w:val="0"/>
          <w:numId w:val="0"/>
        </w:numPr>
        <w:jc w:val="center"/>
        <w:rPr>
          <w:sz w:val="28"/>
          <w:szCs w:val="28"/>
        </w:rPr>
      </w:pPr>
      <w:bookmarkStart w:id="69" w:name="_Toc213684034"/>
      <w:bookmarkStart w:id="70" w:name="_Toc225631239"/>
      <w:r w:rsidRPr="002B0188">
        <w:rPr>
          <w:sz w:val="28"/>
          <w:szCs w:val="28"/>
          <w:lang w:val="kk-KZ"/>
        </w:rPr>
        <w:lastRenderedPageBreak/>
        <w:t>СПИСОК ИСПОЛЬЗОВАННЫХ</w:t>
      </w:r>
      <w:bookmarkEnd w:id="69"/>
      <w:r w:rsidRPr="002B0188">
        <w:rPr>
          <w:sz w:val="28"/>
          <w:szCs w:val="28"/>
          <w:lang w:val="kk-KZ"/>
        </w:rPr>
        <w:t xml:space="preserve"> ИСТОЧНИКОВ</w:t>
      </w:r>
      <w:bookmarkEnd w:id="70"/>
    </w:p>
    <w:p w14:paraId="208963D4" w14:textId="77777777" w:rsidR="000D246E" w:rsidRDefault="000D246E" w:rsidP="000D246E">
      <w:pPr>
        <w:pStyle w:val="ad"/>
        <w:tabs>
          <w:tab w:val="clear" w:pos="504"/>
          <w:tab w:val="left" w:pos="284"/>
          <w:tab w:val="left" w:pos="709"/>
        </w:tabs>
        <w:ind w:left="0" w:firstLine="0"/>
        <w:jc w:val="both"/>
        <w:rPr>
          <w:sz w:val="28"/>
          <w:szCs w:val="28"/>
          <w:lang w:val="kk-KZ"/>
        </w:rPr>
      </w:pPr>
    </w:p>
    <w:p w14:paraId="09AA10E2" w14:textId="77777777" w:rsidR="00405973" w:rsidRDefault="00405973" w:rsidP="00405973">
      <w:pPr>
        <w:tabs>
          <w:tab w:val="left" w:pos="993"/>
        </w:tabs>
        <w:spacing w:after="0" w:line="240" w:lineRule="auto"/>
        <w:ind w:firstLine="709"/>
        <w:jc w:val="both"/>
        <w:rPr>
          <w:rFonts w:ascii="Times New Roman" w:eastAsia="MS Mincho" w:hAnsi="Times New Roman" w:cs="Times New Roman"/>
          <w:sz w:val="28"/>
          <w:szCs w:val="28"/>
        </w:rPr>
      </w:pPr>
      <w:r w:rsidRPr="00B918AF">
        <w:rPr>
          <w:rFonts w:ascii="Times New Roman" w:eastAsia="MS Mincho" w:hAnsi="Times New Roman" w:cs="Times New Roman"/>
          <w:sz w:val="28"/>
          <w:szCs w:val="28"/>
        </w:rPr>
        <w:t>1</w:t>
      </w:r>
      <w:r>
        <w:rPr>
          <w:rFonts w:ascii="Times New Roman" w:eastAsia="MS Mincho" w:hAnsi="Times New Roman" w:cs="Times New Roman"/>
          <w:sz w:val="28"/>
          <w:szCs w:val="28"/>
        </w:rPr>
        <w:tab/>
      </w:r>
      <w:r w:rsidRPr="00B918AF">
        <w:rPr>
          <w:rFonts w:ascii="Times New Roman" w:eastAsia="MS Mincho" w:hAnsi="Times New Roman" w:cs="Times New Roman"/>
          <w:sz w:val="28"/>
          <w:szCs w:val="28"/>
        </w:rPr>
        <w:t>Рихтер Л.А. Вспомогательное оборудование тепловых электростанций: учеб. пособие / Л.А. Рихтер, Д.П. Елизаров, В.М. Лавыгин. – М.: Энергоатомиздат, 1987. – 216 с.</w:t>
      </w:r>
    </w:p>
    <w:p w14:paraId="5C565DFB" w14:textId="77777777" w:rsidR="00405973" w:rsidRDefault="00405973" w:rsidP="00405973">
      <w:pPr>
        <w:tabs>
          <w:tab w:val="left" w:pos="993"/>
        </w:tabs>
        <w:spacing w:after="0" w:line="240" w:lineRule="auto"/>
        <w:ind w:firstLine="709"/>
        <w:jc w:val="both"/>
        <w:rPr>
          <w:rFonts w:ascii="Times New Roman" w:eastAsia="MS Mincho" w:hAnsi="Times New Roman" w:cs="Times New Roman"/>
          <w:sz w:val="28"/>
          <w:szCs w:val="28"/>
        </w:rPr>
      </w:pPr>
      <w:r w:rsidRPr="00B918AF">
        <w:rPr>
          <w:rFonts w:ascii="Times New Roman" w:eastAsia="MS Mincho" w:hAnsi="Times New Roman" w:cs="Times New Roman"/>
          <w:sz w:val="28"/>
          <w:szCs w:val="28"/>
        </w:rPr>
        <w:t>2</w:t>
      </w:r>
      <w:r>
        <w:rPr>
          <w:rFonts w:ascii="Times New Roman" w:eastAsia="MS Mincho" w:hAnsi="Times New Roman" w:cs="Times New Roman"/>
          <w:sz w:val="28"/>
          <w:szCs w:val="28"/>
          <w:lang w:val="kk-KZ"/>
        </w:rPr>
        <w:tab/>
      </w:r>
      <w:r w:rsidRPr="00B918AF">
        <w:rPr>
          <w:rFonts w:ascii="Times New Roman" w:eastAsia="MS Mincho" w:hAnsi="Times New Roman" w:cs="Times New Roman"/>
          <w:sz w:val="28"/>
          <w:szCs w:val="28"/>
        </w:rPr>
        <w:t>Сергеенко А.Н. Обоснование мероприятий по практическому использованию непроектных углей для сжигания в топках котла БКЗ / А.Н. Сергеенко, М.Р. Рачков // Проблемы методологии и опыт практического применения синергетического подхода в научных исследованиях. – 2022. – С. 203–208.</w:t>
      </w:r>
    </w:p>
    <w:p w14:paraId="786042A4" w14:textId="77777777" w:rsidR="00405973" w:rsidRPr="00B05EBE" w:rsidRDefault="00405973" w:rsidP="00405973">
      <w:pPr>
        <w:tabs>
          <w:tab w:val="left" w:pos="993"/>
        </w:tabs>
        <w:spacing w:after="0" w:line="240" w:lineRule="auto"/>
        <w:ind w:firstLine="709"/>
        <w:jc w:val="both"/>
        <w:rPr>
          <w:rFonts w:ascii="Times New Roman" w:eastAsia="MS Mincho" w:hAnsi="Times New Roman" w:cs="Times New Roman"/>
          <w:sz w:val="28"/>
          <w:szCs w:val="28"/>
          <w:lang w:val="en-US"/>
        </w:rPr>
      </w:pPr>
      <w:r w:rsidRPr="00B05EBE">
        <w:rPr>
          <w:rFonts w:ascii="Times New Roman" w:eastAsia="MS Mincho" w:hAnsi="Times New Roman" w:cs="Times New Roman"/>
          <w:sz w:val="28"/>
          <w:szCs w:val="28"/>
          <w:lang w:val="en-US"/>
        </w:rPr>
        <w:t>3</w:t>
      </w:r>
      <w:r w:rsidRPr="00B05EBE">
        <w:rPr>
          <w:rFonts w:ascii="Times New Roman" w:eastAsia="MS Mincho" w:hAnsi="Times New Roman" w:cs="Times New Roman"/>
          <w:sz w:val="28"/>
          <w:szCs w:val="28"/>
          <w:lang w:val="en-US"/>
        </w:rPr>
        <w:tab/>
      </w:r>
      <w:r w:rsidRPr="00B918AF">
        <w:rPr>
          <w:rFonts w:ascii="Times New Roman" w:eastAsia="MS Mincho" w:hAnsi="Times New Roman" w:cs="Times New Roman"/>
          <w:sz w:val="28"/>
          <w:szCs w:val="28"/>
          <w:lang w:val="en-US"/>
        </w:rPr>
        <w:t>Harb</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J</w:t>
      </w:r>
      <w:r w:rsidRPr="00B05EBE">
        <w:rPr>
          <w:rFonts w:ascii="Times New Roman" w:eastAsia="MS Mincho" w:hAnsi="Times New Roman" w:cs="Times New Roman"/>
          <w:sz w:val="28"/>
          <w:szCs w:val="28"/>
          <w:lang w:val="en-US"/>
        </w:rPr>
        <w:t>.</w:t>
      </w:r>
      <w:r w:rsidRPr="00B918AF">
        <w:rPr>
          <w:rFonts w:ascii="Times New Roman" w:eastAsia="MS Mincho" w:hAnsi="Times New Roman" w:cs="Times New Roman"/>
          <w:sz w:val="28"/>
          <w:szCs w:val="28"/>
          <w:lang w:val="en-US"/>
        </w:rPr>
        <w:t>N</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Smith</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E</w:t>
      </w:r>
      <w:r w:rsidRPr="00B05EBE">
        <w:rPr>
          <w:rFonts w:ascii="Times New Roman" w:eastAsia="MS Mincho" w:hAnsi="Times New Roman" w:cs="Times New Roman"/>
          <w:sz w:val="28"/>
          <w:szCs w:val="28"/>
          <w:lang w:val="en-US"/>
        </w:rPr>
        <w:t>.</w:t>
      </w:r>
      <w:r w:rsidRPr="00B918AF">
        <w:rPr>
          <w:rFonts w:ascii="Times New Roman" w:eastAsia="MS Mincho" w:hAnsi="Times New Roman" w:cs="Times New Roman"/>
          <w:sz w:val="28"/>
          <w:szCs w:val="28"/>
          <w:lang w:val="en-US"/>
        </w:rPr>
        <w:t>E</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Fireside</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corrosion</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in</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PC</w:t>
      </w:r>
      <w:r w:rsidRPr="00B05EBE">
        <w:rPr>
          <w:rFonts w:ascii="Times New Roman" w:eastAsia="MS Mincho" w:hAnsi="Times New Roman" w:cs="Times New Roman"/>
          <w:sz w:val="28"/>
          <w:szCs w:val="28"/>
          <w:lang w:val="en-US"/>
        </w:rPr>
        <w:t>-</w:t>
      </w:r>
      <w:r w:rsidRPr="00B918AF">
        <w:rPr>
          <w:rFonts w:ascii="Times New Roman" w:eastAsia="MS Mincho" w:hAnsi="Times New Roman" w:cs="Times New Roman"/>
          <w:sz w:val="28"/>
          <w:szCs w:val="28"/>
          <w:lang w:val="en-US"/>
        </w:rPr>
        <w:t>fired</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boilers</w:t>
      </w:r>
      <w:r w:rsidRPr="00B05EBE">
        <w:rPr>
          <w:rFonts w:ascii="Times New Roman" w:eastAsia="MS Mincho" w:hAnsi="Times New Roman" w:cs="Times New Roman"/>
          <w:sz w:val="28"/>
          <w:szCs w:val="28"/>
          <w:lang w:val="en-US"/>
        </w:rPr>
        <w:t xml:space="preserve"> // </w:t>
      </w:r>
      <w:r w:rsidRPr="00B918AF">
        <w:rPr>
          <w:rFonts w:ascii="Times New Roman" w:eastAsia="MS Mincho" w:hAnsi="Times New Roman" w:cs="Times New Roman"/>
          <w:sz w:val="28"/>
          <w:szCs w:val="28"/>
          <w:lang w:val="en-US"/>
        </w:rPr>
        <w:t>Progress</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in</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Energy</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and</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Combustion</w:t>
      </w:r>
      <w:r w:rsidRPr="00B05EBE">
        <w:rPr>
          <w:rFonts w:ascii="Times New Roman" w:eastAsia="MS Mincho" w:hAnsi="Times New Roman" w:cs="Times New Roman"/>
          <w:sz w:val="28"/>
          <w:szCs w:val="28"/>
          <w:lang w:val="en-US"/>
        </w:rPr>
        <w:t xml:space="preserve"> </w:t>
      </w:r>
      <w:r w:rsidRPr="00B918AF">
        <w:rPr>
          <w:rFonts w:ascii="Times New Roman" w:eastAsia="MS Mincho" w:hAnsi="Times New Roman" w:cs="Times New Roman"/>
          <w:sz w:val="28"/>
          <w:szCs w:val="28"/>
          <w:lang w:val="en-US"/>
        </w:rPr>
        <w:t>Science</w:t>
      </w:r>
      <w:r w:rsidRPr="00B05EBE">
        <w:rPr>
          <w:rFonts w:ascii="Times New Roman" w:eastAsia="MS Mincho" w:hAnsi="Times New Roman" w:cs="Times New Roman"/>
          <w:sz w:val="28"/>
          <w:szCs w:val="28"/>
          <w:lang w:val="en-US"/>
        </w:rPr>
        <w:t xml:space="preserve">. – 1990. – </w:t>
      </w:r>
      <w:r w:rsidRPr="00B918AF">
        <w:rPr>
          <w:rFonts w:ascii="Times New Roman" w:eastAsia="MS Mincho" w:hAnsi="Times New Roman" w:cs="Times New Roman"/>
          <w:sz w:val="28"/>
          <w:szCs w:val="28"/>
          <w:lang w:val="en-US"/>
        </w:rPr>
        <w:t>Vol</w:t>
      </w:r>
      <w:r w:rsidRPr="00B05EBE">
        <w:rPr>
          <w:rFonts w:ascii="Times New Roman" w:eastAsia="MS Mincho" w:hAnsi="Times New Roman" w:cs="Times New Roman"/>
          <w:sz w:val="28"/>
          <w:szCs w:val="28"/>
          <w:lang w:val="en-US"/>
        </w:rPr>
        <w:t xml:space="preserve">. 16, № 3. – </w:t>
      </w:r>
      <w:r w:rsidRPr="00B918AF">
        <w:rPr>
          <w:rFonts w:ascii="Times New Roman" w:eastAsia="MS Mincho" w:hAnsi="Times New Roman" w:cs="Times New Roman"/>
          <w:sz w:val="28"/>
          <w:szCs w:val="28"/>
          <w:lang w:val="en-US"/>
        </w:rPr>
        <w:t>P</w:t>
      </w:r>
      <w:r w:rsidRPr="00B05EBE">
        <w:rPr>
          <w:rFonts w:ascii="Times New Roman" w:eastAsia="MS Mincho" w:hAnsi="Times New Roman" w:cs="Times New Roman"/>
          <w:sz w:val="28"/>
          <w:szCs w:val="28"/>
          <w:lang w:val="en-US"/>
        </w:rPr>
        <w:t>. 169–190.</w:t>
      </w:r>
    </w:p>
    <w:p w14:paraId="1FE99354" w14:textId="77777777" w:rsidR="00405973" w:rsidRDefault="00405973" w:rsidP="00405973">
      <w:pPr>
        <w:tabs>
          <w:tab w:val="left" w:pos="993"/>
        </w:tabs>
        <w:spacing w:after="0" w:line="240" w:lineRule="auto"/>
        <w:ind w:firstLine="709"/>
        <w:jc w:val="both"/>
        <w:rPr>
          <w:rFonts w:ascii="Times New Roman" w:eastAsia="MS Mincho" w:hAnsi="Times New Roman" w:cs="Times New Roman"/>
          <w:sz w:val="28"/>
          <w:szCs w:val="28"/>
        </w:rPr>
      </w:pPr>
      <w:r w:rsidRPr="00B918AF">
        <w:rPr>
          <w:rFonts w:ascii="Times New Roman" w:eastAsia="MS Mincho" w:hAnsi="Times New Roman" w:cs="Times New Roman"/>
          <w:sz w:val="28"/>
          <w:szCs w:val="28"/>
        </w:rPr>
        <w:t>4</w:t>
      </w:r>
      <w:r>
        <w:rPr>
          <w:rFonts w:ascii="Times New Roman" w:eastAsia="MS Mincho" w:hAnsi="Times New Roman" w:cs="Times New Roman"/>
          <w:sz w:val="28"/>
          <w:szCs w:val="28"/>
        </w:rPr>
        <w:tab/>
      </w:r>
      <w:r w:rsidRPr="00B918AF">
        <w:rPr>
          <w:rFonts w:ascii="Times New Roman" w:eastAsia="MS Mincho" w:hAnsi="Times New Roman" w:cs="Times New Roman"/>
          <w:sz w:val="28"/>
          <w:szCs w:val="28"/>
        </w:rPr>
        <w:t>Антикайн П.А. Металлы и расчет на прочность котлов и трубопроводов / П.А. Антикайн. – М.: Энергоатомиздат, 1990. – 368 с.</w:t>
      </w:r>
    </w:p>
    <w:p w14:paraId="5EC5B9D5" w14:textId="77777777" w:rsidR="00405973" w:rsidRDefault="00405973" w:rsidP="00405973">
      <w:pPr>
        <w:tabs>
          <w:tab w:val="left" w:pos="993"/>
        </w:tabs>
        <w:spacing w:after="0" w:line="240" w:lineRule="auto"/>
        <w:ind w:firstLine="709"/>
        <w:jc w:val="both"/>
        <w:rPr>
          <w:rFonts w:ascii="Times New Roman" w:eastAsia="MS Mincho" w:hAnsi="Times New Roman" w:cs="Times New Roman"/>
          <w:sz w:val="28"/>
          <w:szCs w:val="28"/>
        </w:rPr>
      </w:pPr>
      <w:r w:rsidRPr="00B918AF">
        <w:rPr>
          <w:rFonts w:ascii="Times New Roman" w:eastAsia="MS Mincho" w:hAnsi="Times New Roman" w:cs="Times New Roman"/>
          <w:sz w:val="28"/>
          <w:szCs w:val="28"/>
        </w:rPr>
        <w:t>5</w:t>
      </w:r>
      <w:r>
        <w:rPr>
          <w:rFonts w:ascii="Times New Roman" w:eastAsia="MS Mincho" w:hAnsi="Times New Roman" w:cs="Times New Roman"/>
          <w:sz w:val="28"/>
          <w:szCs w:val="28"/>
        </w:rPr>
        <w:tab/>
      </w:r>
      <w:r w:rsidRPr="00B918AF">
        <w:rPr>
          <w:rFonts w:ascii="Times New Roman" w:eastAsia="MS Mincho" w:hAnsi="Times New Roman" w:cs="Times New Roman"/>
          <w:sz w:val="28"/>
          <w:szCs w:val="28"/>
        </w:rPr>
        <w:t>Антикайн П.А. Обеспечение надежной эксплуатации котлов, сосудов и трубопроводов после исчерпания проектного срока службы // Теплоэнергетика. – 1996. – № 12. – С. 2–7.</w:t>
      </w:r>
    </w:p>
    <w:p w14:paraId="627702AF" w14:textId="77777777" w:rsidR="00405973" w:rsidRDefault="00405973" w:rsidP="00405973">
      <w:pPr>
        <w:tabs>
          <w:tab w:val="left" w:pos="993"/>
        </w:tabs>
        <w:spacing w:after="0" w:line="240" w:lineRule="auto"/>
        <w:ind w:firstLine="709"/>
        <w:jc w:val="both"/>
        <w:rPr>
          <w:rFonts w:ascii="Times New Roman" w:eastAsia="MS Mincho" w:hAnsi="Times New Roman" w:cs="Times New Roman"/>
          <w:sz w:val="28"/>
          <w:szCs w:val="28"/>
        </w:rPr>
      </w:pPr>
      <w:r w:rsidRPr="00B918AF">
        <w:rPr>
          <w:rFonts w:ascii="Times New Roman" w:eastAsia="MS Mincho" w:hAnsi="Times New Roman" w:cs="Times New Roman"/>
          <w:sz w:val="28"/>
          <w:szCs w:val="28"/>
        </w:rPr>
        <w:t>6</w:t>
      </w:r>
      <w:r>
        <w:rPr>
          <w:rFonts w:ascii="Times New Roman" w:eastAsia="MS Mincho" w:hAnsi="Times New Roman" w:cs="Times New Roman"/>
          <w:sz w:val="28"/>
          <w:szCs w:val="28"/>
        </w:rPr>
        <w:tab/>
      </w:r>
      <w:r w:rsidRPr="00B918AF">
        <w:rPr>
          <w:rFonts w:ascii="Times New Roman" w:eastAsia="MS Mincho" w:hAnsi="Times New Roman" w:cs="Times New Roman"/>
          <w:sz w:val="28"/>
          <w:szCs w:val="28"/>
        </w:rPr>
        <w:t>Набоко Е.П. Материалы для поверхностей нагрева парогенератора // Наука и современность. – 2013. – № 22. – С. 112–117.</w:t>
      </w:r>
    </w:p>
    <w:p w14:paraId="0AAED968" w14:textId="77777777" w:rsidR="00405973" w:rsidRDefault="00405973" w:rsidP="00405973">
      <w:pPr>
        <w:tabs>
          <w:tab w:val="left" w:pos="993"/>
        </w:tabs>
        <w:spacing w:after="0" w:line="240" w:lineRule="auto"/>
        <w:ind w:firstLine="709"/>
        <w:jc w:val="both"/>
        <w:rPr>
          <w:rFonts w:ascii="Times New Roman" w:eastAsia="MS Mincho" w:hAnsi="Times New Roman" w:cs="Times New Roman"/>
          <w:sz w:val="28"/>
          <w:szCs w:val="28"/>
        </w:rPr>
      </w:pPr>
      <w:r w:rsidRPr="00B918AF">
        <w:rPr>
          <w:rFonts w:ascii="Times New Roman" w:eastAsia="MS Mincho" w:hAnsi="Times New Roman" w:cs="Times New Roman"/>
          <w:sz w:val="28"/>
          <w:szCs w:val="28"/>
        </w:rPr>
        <w:t>7</w:t>
      </w:r>
      <w:r>
        <w:rPr>
          <w:rFonts w:ascii="Times New Roman" w:eastAsia="MS Mincho" w:hAnsi="Times New Roman" w:cs="Times New Roman"/>
          <w:sz w:val="28"/>
          <w:szCs w:val="28"/>
        </w:rPr>
        <w:tab/>
      </w:r>
      <w:r w:rsidRPr="00B918AF">
        <w:rPr>
          <w:rFonts w:ascii="Times New Roman" w:eastAsia="MS Mincho" w:hAnsi="Times New Roman" w:cs="Times New Roman"/>
          <w:sz w:val="28"/>
          <w:szCs w:val="28"/>
        </w:rPr>
        <w:t>Жук Н.П. Курс теории коррозии и защиты металлов / Н.П. Жук. – М.: Металлургия, 1976. – 472 с.</w:t>
      </w:r>
    </w:p>
    <w:p w14:paraId="70D7187C" w14:textId="77777777" w:rsidR="00405973" w:rsidRDefault="00405973" w:rsidP="00405973">
      <w:pPr>
        <w:tabs>
          <w:tab w:val="left" w:pos="993"/>
        </w:tabs>
        <w:spacing w:after="0" w:line="240" w:lineRule="auto"/>
        <w:ind w:firstLine="709"/>
        <w:jc w:val="both"/>
        <w:rPr>
          <w:rFonts w:ascii="Times New Roman" w:eastAsia="MS Mincho" w:hAnsi="Times New Roman" w:cs="Times New Roman"/>
          <w:sz w:val="28"/>
          <w:szCs w:val="28"/>
        </w:rPr>
      </w:pPr>
      <w:r w:rsidRPr="009250C1">
        <w:rPr>
          <w:rFonts w:ascii="Times New Roman" w:eastAsia="MS Mincho" w:hAnsi="Times New Roman" w:cs="Times New Roman"/>
          <w:sz w:val="28"/>
          <w:szCs w:val="28"/>
        </w:rPr>
        <w:t>8 Антикайн П.А., Должанский П.Р., Рябова Л.И. Опыт длительной эксплуатации паропроводов из стали 12Х1МФ при 560–570 °C // Теплоэнергетика. – 1976. – № 8. – С. 74–78.</w:t>
      </w:r>
    </w:p>
    <w:p w14:paraId="06D3459C" w14:textId="77777777" w:rsidR="00405973" w:rsidRDefault="00405973" w:rsidP="00405973">
      <w:pPr>
        <w:tabs>
          <w:tab w:val="left" w:pos="993"/>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9 Neshumayev D., Ots A., Laid J., Tiikma T. Experimental investigation of various turbulator inserts in gas-heated channels // Experimental Thermal and Fluid Science. – 2004. – Vol. 28, № 8. – P. 877–886.</w:t>
      </w:r>
    </w:p>
    <w:p w14:paraId="72222F2F"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10 Neshumayev D., Rummel L., Konist A., Ots A., Parve T. Power plant fuel consumption rate during load cycling // Applied Energy. – 2018. – Vol. 224. – P. 124–135.</w:t>
      </w:r>
    </w:p>
    <w:p w14:paraId="24792326"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11 Huang L.Y., Wen J.X., Karayiannis T.G., Matthews R.D. Numerical prediction of high efficiency boiler heat exchanger performance // Applied Thermal Engineering. – 1998. – Vol. 18, № 11. – P. 1089–1099.</w:t>
      </w:r>
    </w:p>
    <w:p w14:paraId="5646330F" w14:textId="77777777" w:rsidR="00405973" w:rsidRPr="00BC3305"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BC3305">
        <w:rPr>
          <w:rFonts w:ascii="Times New Roman" w:eastAsia="MS Mincho" w:hAnsi="Times New Roman" w:cs="Times New Roman"/>
          <w:sz w:val="28"/>
          <w:szCs w:val="28"/>
        </w:rPr>
        <w:t xml:space="preserve">12 </w:t>
      </w:r>
      <w:r w:rsidRPr="009250C1">
        <w:rPr>
          <w:rFonts w:ascii="Times New Roman" w:eastAsia="MS Mincho" w:hAnsi="Times New Roman" w:cs="Times New Roman"/>
          <w:sz w:val="28"/>
          <w:szCs w:val="28"/>
        </w:rPr>
        <w:t>Бугай</w:t>
      </w:r>
      <w:r w:rsidRPr="00BC3305">
        <w:rPr>
          <w:rFonts w:ascii="Times New Roman" w:eastAsia="MS Mincho" w:hAnsi="Times New Roman" w:cs="Times New Roman"/>
          <w:sz w:val="28"/>
          <w:szCs w:val="28"/>
        </w:rPr>
        <w:t xml:space="preserve"> </w:t>
      </w:r>
      <w:r w:rsidRPr="009250C1">
        <w:rPr>
          <w:rFonts w:ascii="Times New Roman" w:eastAsia="MS Mincho" w:hAnsi="Times New Roman" w:cs="Times New Roman"/>
          <w:sz w:val="28"/>
          <w:szCs w:val="28"/>
        </w:rPr>
        <w:t>Н</w:t>
      </w:r>
      <w:r w:rsidRPr="00BC3305">
        <w:rPr>
          <w:rFonts w:ascii="Times New Roman" w:eastAsia="MS Mincho" w:hAnsi="Times New Roman" w:cs="Times New Roman"/>
          <w:sz w:val="28"/>
          <w:szCs w:val="28"/>
        </w:rPr>
        <w:t>.</w:t>
      </w:r>
      <w:r w:rsidRPr="009250C1">
        <w:rPr>
          <w:rFonts w:ascii="Times New Roman" w:eastAsia="MS Mincho" w:hAnsi="Times New Roman" w:cs="Times New Roman"/>
          <w:sz w:val="28"/>
          <w:szCs w:val="28"/>
        </w:rPr>
        <w:t>В</w:t>
      </w:r>
      <w:r w:rsidRPr="00BC3305">
        <w:rPr>
          <w:rFonts w:ascii="Times New Roman" w:eastAsia="MS Mincho" w:hAnsi="Times New Roman" w:cs="Times New Roman"/>
          <w:sz w:val="28"/>
          <w:szCs w:val="28"/>
        </w:rPr>
        <w:t xml:space="preserve">., </w:t>
      </w:r>
      <w:r w:rsidRPr="009250C1">
        <w:rPr>
          <w:rFonts w:ascii="Times New Roman" w:eastAsia="MS Mincho" w:hAnsi="Times New Roman" w:cs="Times New Roman"/>
          <w:sz w:val="28"/>
          <w:szCs w:val="28"/>
        </w:rPr>
        <w:t>Березина</w:t>
      </w:r>
      <w:r w:rsidRPr="00BC3305">
        <w:rPr>
          <w:rFonts w:ascii="Times New Roman" w:eastAsia="MS Mincho" w:hAnsi="Times New Roman" w:cs="Times New Roman"/>
          <w:sz w:val="28"/>
          <w:szCs w:val="28"/>
        </w:rPr>
        <w:t xml:space="preserve"> </w:t>
      </w:r>
      <w:r w:rsidRPr="009250C1">
        <w:rPr>
          <w:rFonts w:ascii="Times New Roman" w:eastAsia="MS Mincho" w:hAnsi="Times New Roman" w:cs="Times New Roman"/>
          <w:sz w:val="28"/>
          <w:szCs w:val="28"/>
        </w:rPr>
        <w:t>Т</w:t>
      </w:r>
      <w:r w:rsidRPr="00BC3305">
        <w:rPr>
          <w:rFonts w:ascii="Times New Roman" w:eastAsia="MS Mincho" w:hAnsi="Times New Roman" w:cs="Times New Roman"/>
          <w:sz w:val="28"/>
          <w:szCs w:val="28"/>
        </w:rPr>
        <w:t>.</w:t>
      </w:r>
      <w:r w:rsidRPr="009250C1">
        <w:rPr>
          <w:rFonts w:ascii="Times New Roman" w:eastAsia="MS Mincho" w:hAnsi="Times New Roman" w:cs="Times New Roman"/>
          <w:sz w:val="28"/>
          <w:szCs w:val="28"/>
        </w:rPr>
        <w:t>Г</w:t>
      </w:r>
      <w:r w:rsidRPr="00BC3305">
        <w:rPr>
          <w:rFonts w:ascii="Times New Roman" w:eastAsia="MS Mincho" w:hAnsi="Times New Roman" w:cs="Times New Roman"/>
          <w:sz w:val="28"/>
          <w:szCs w:val="28"/>
        </w:rPr>
        <w:t xml:space="preserve">., </w:t>
      </w:r>
      <w:r w:rsidRPr="009250C1">
        <w:rPr>
          <w:rFonts w:ascii="Times New Roman" w:eastAsia="MS Mincho" w:hAnsi="Times New Roman" w:cs="Times New Roman"/>
          <w:sz w:val="28"/>
          <w:szCs w:val="28"/>
        </w:rPr>
        <w:t>Трунин</w:t>
      </w:r>
      <w:r w:rsidRPr="00BC3305">
        <w:rPr>
          <w:rFonts w:ascii="Times New Roman" w:eastAsia="MS Mincho" w:hAnsi="Times New Roman" w:cs="Times New Roman"/>
          <w:sz w:val="28"/>
          <w:szCs w:val="28"/>
        </w:rPr>
        <w:t xml:space="preserve"> </w:t>
      </w:r>
      <w:r w:rsidRPr="009250C1">
        <w:rPr>
          <w:rFonts w:ascii="Times New Roman" w:eastAsia="MS Mincho" w:hAnsi="Times New Roman" w:cs="Times New Roman"/>
          <w:sz w:val="28"/>
          <w:szCs w:val="28"/>
        </w:rPr>
        <w:t>И</w:t>
      </w:r>
      <w:r w:rsidRPr="00BC3305">
        <w:rPr>
          <w:rFonts w:ascii="Times New Roman" w:eastAsia="MS Mincho" w:hAnsi="Times New Roman" w:cs="Times New Roman"/>
          <w:sz w:val="28"/>
          <w:szCs w:val="28"/>
        </w:rPr>
        <w:t>.</w:t>
      </w:r>
      <w:r w:rsidRPr="009250C1">
        <w:rPr>
          <w:rFonts w:ascii="Times New Roman" w:eastAsia="MS Mincho" w:hAnsi="Times New Roman" w:cs="Times New Roman"/>
          <w:sz w:val="28"/>
          <w:szCs w:val="28"/>
        </w:rPr>
        <w:t>И</w:t>
      </w:r>
      <w:r w:rsidRPr="00BC3305">
        <w:rPr>
          <w:rFonts w:ascii="Times New Roman" w:eastAsia="MS Mincho" w:hAnsi="Times New Roman" w:cs="Times New Roman"/>
          <w:sz w:val="28"/>
          <w:szCs w:val="28"/>
        </w:rPr>
        <w:t xml:space="preserve">. </w:t>
      </w:r>
      <w:r w:rsidRPr="009250C1">
        <w:rPr>
          <w:rFonts w:ascii="Times New Roman" w:eastAsia="MS Mincho" w:hAnsi="Times New Roman" w:cs="Times New Roman"/>
          <w:sz w:val="28"/>
          <w:szCs w:val="28"/>
        </w:rPr>
        <w:t>Работоспособность</w:t>
      </w:r>
      <w:r w:rsidRPr="00BC3305">
        <w:rPr>
          <w:rFonts w:ascii="Times New Roman" w:eastAsia="MS Mincho" w:hAnsi="Times New Roman" w:cs="Times New Roman"/>
          <w:sz w:val="28"/>
          <w:szCs w:val="28"/>
        </w:rPr>
        <w:t xml:space="preserve"> </w:t>
      </w:r>
      <w:r w:rsidRPr="009250C1">
        <w:rPr>
          <w:rFonts w:ascii="Times New Roman" w:eastAsia="MS Mincho" w:hAnsi="Times New Roman" w:cs="Times New Roman"/>
          <w:sz w:val="28"/>
          <w:szCs w:val="28"/>
        </w:rPr>
        <w:t>и</w:t>
      </w:r>
      <w:r w:rsidRPr="00BC3305">
        <w:rPr>
          <w:rFonts w:ascii="Times New Roman" w:eastAsia="MS Mincho" w:hAnsi="Times New Roman" w:cs="Times New Roman"/>
          <w:sz w:val="28"/>
          <w:szCs w:val="28"/>
        </w:rPr>
        <w:t xml:space="preserve"> </w:t>
      </w:r>
      <w:r w:rsidRPr="009250C1">
        <w:rPr>
          <w:rFonts w:ascii="Times New Roman" w:eastAsia="MS Mincho" w:hAnsi="Times New Roman" w:cs="Times New Roman"/>
          <w:sz w:val="28"/>
          <w:szCs w:val="28"/>
        </w:rPr>
        <w:t>долговечность</w:t>
      </w:r>
      <w:r w:rsidRPr="00BC3305">
        <w:rPr>
          <w:rFonts w:ascii="Times New Roman" w:eastAsia="MS Mincho" w:hAnsi="Times New Roman" w:cs="Times New Roman"/>
          <w:sz w:val="28"/>
          <w:szCs w:val="28"/>
        </w:rPr>
        <w:t xml:space="preserve"> </w:t>
      </w:r>
      <w:r w:rsidRPr="009250C1">
        <w:rPr>
          <w:rFonts w:ascii="Times New Roman" w:eastAsia="MS Mincho" w:hAnsi="Times New Roman" w:cs="Times New Roman"/>
          <w:sz w:val="28"/>
          <w:szCs w:val="28"/>
        </w:rPr>
        <w:t>металла</w:t>
      </w:r>
      <w:r w:rsidRPr="00BC3305">
        <w:rPr>
          <w:rFonts w:ascii="Times New Roman" w:eastAsia="MS Mincho" w:hAnsi="Times New Roman" w:cs="Times New Roman"/>
          <w:sz w:val="28"/>
          <w:szCs w:val="28"/>
        </w:rPr>
        <w:t xml:space="preserve"> </w:t>
      </w:r>
      <w:r w:rsidRPr="009250C1">
        <w:rPr>
          <w:rFonts w:ascii="Times New Roman" w:eastAsia="MS Mincho" w:hAnsi="Times New Roman" w:cs="Times New Roman"/>
          <w:sz w:val="28"/>
          <w:szCs w:val="28"/>
        </w:rPr>
        <w:t>энергетического</w:t>
      </w:r>
      <w:r w:rsidRPr="00BC3305">
        <w:rPr>
          <w:rFonts w:ascii="Times New Roman" w:eastAsia="MS Mincho" w:hAnsi="Times New Roman" w:cs="Times New Roman"/>
          <w:sz w:val="28"/>
          <w:szCs w:val="28"/>
        </w:rPr>
        <w:t xml:space="preserve"> </w:t>
      </w:r>
      <w:r w:rsidRPr="009250C1">
        <w:rPr>
          <w:rFonts w:ascii="Times New Roman" w:eastAsia="MS Mincho" w:hAnsi="Times New Roman" w:cs="Times New Roman"/>
          <w:sz w:val="28"/>
          <w:szCs w:val="28"/>
        </w:rPr>
        <w:t>оборудования</w:t>
      </w:r>
      <w:r w:rsidRPr="00BC3305">
        <w:rPr>
          <w:rFonts w:ascii="Times New Roman" w:eastAsia="MS Mincho" w:hAnsi="Times New Roman" w:cs="Times New Roman"/>
          <w:sz w:val="28"/>
          <w:szCs w:val="28"/>
        </w:rPr>
        <w:t xml:space="preserve">. – </w:t>
      </w:r>
      <w:r w:rsidRPr="009250C1">
        <w:rPr>
          <w:rFonts w:ascii="Times New Roman" w:eastAsia="MS Mincho" w:hAnsi="Times New Roman" w:cs="Times New Roman"/>
          <w:sz w:val="28"/>
          <w:szCs w:val="28"/>
        </w:rPr>
        <w:t>М</w:t>
      </w:r>
      <w:r w:rsidRPr="00BC3305">
        <w:rPr>
          <w:rFonts w:ascii="Times New Roman" w:eastAsia="MS Mincho" w:hAnsi="Times New Roman" w:cs="Times New Roman"/>
          <w:sz w:val="28"/>
          <w:szCs w:val="28"/>
        </w:rPr>
        <w:t xml:space="preserve">.: </w:t>
      </w:r>
      <w:r w:rsidRPr="009250C1">
        <w:rPr>
          <w:rFonts w:ascii="Times New Roman" w:eastAsia="MS Mincho" w:hAnsi="Times New Roman" w:cs="Times New Roman"/>
          <w:sz w:val="28"/>
          <w:szCs w:val="28"/>
        </w:rPr>
        <w:t>Энергоатомиздат</w:t>
      </w:r>
      <w:r w:rsidRPr="00BC3305">
        <w:rPr>
          <w:rFonts w:ascii="Times New Roman" w:eastAsia="MS Mincho" w:hAnsi="Times New Roman" w:cs="Times New Roman"/>
          <w:sz w:val="28"/>
          <w:szCs w:val="28"/>
        </w:rPr>
        <w:t xml:space="preserve">, 1994. – 272 </w:t>
      </w:r>
      <w:r w:rsidRPr="009250C1">
        <w:rPr>
          <w:rFonts w:ascii="Times New Roman" w:eastAsia="MS Mincho" w:hAnsi="Times New Roman" w:cs="Times New Roman"/>
          <w:sz w:val="28"/>
          <w:szCs w:val="28"/>
        </w:rPr>
        <w:t>с</w:t>
      </w:r>
      <w:r w:rsidRPr="00BC3305">
        <w:rPr>
          <w:rFonts w:ascii="Times New Roman" w:eastAsia="MS Mincho" w:hAnsi="Times New Roman" w:cs="Times New Roman"/>
          <w:sz w:val="28"/>
          <w:szCs w:val="28"/>
        </w:rPr>
        <w:t>.</w:t>
      </w:r>
    </w:p>
    <w:p w14:paraId="5E21A083" w14:textId="6CDC892B" w:rsidR="00405973" w:rsidRPr="009250C1"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13</w:t>
      </w:r>
      <w:r>
        <w:rPr>
          <w:rFonts w:ascii="Times New Roman" w:eastAsia="MS Mincho" w:hAnsi="Times New Roman" w:cs="Times New Roman"/>
          <w:sz w:val="28"/>
          <w:szCs w:val="28"/>
          <w:lang w:val="kk-KZ"/>
        </w:rPr>
        <w:t xml:space="preserve"> </w:t>
      </w:r>
      <w:r w:rsidRPr="009250C1">
        <w:rPr>
          <w:rFonts w:ascii="Times New Roman" w:eastAsia="MS Mincho" w:hAnsi="Times New Roman" w:cs="Times New Roman"/>
          <w:sz w:val="28"/>
          <w:szCs w:val="28"/>
          <w:lang w:val="en-US"/>
        </w:rPr>
        <w:t>Couch G. Understanding slagging and fouling in PF combustion / G. Couch. – London: IEA Coal Research, 1994. – 128 p.</w:t>
      </w:r>
    </w:p>
    <w:p w14:paraId="4B17A82B" w14:textId="77777777" w:rsidR="00405973" w:rsidRPr="009250C1"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9250C1">
        <w:rPr>
          <w:rFonts w:ascii="Times New Roman" w:eastAsia="MS Mincho" w:hAnsi="Times New Roman" w:cs="Times New Roman"/>
          <w:sz w:val="28"/>
          <w:szCs w:val="28"/>
        </w:rPr>
        <w:t>14 Володин В.И., Карлович Т.Б. Примеры теплового расчета конвективных поверхностей нагрева парового котла и конденсатора паротурбинной установки / В.И. Володин, Т.Б. Карлович. – СПб.: Лань, 2023. – 172 с.</w:t>
      </w:r>
    </w:p>
    <w:p w14:paraId="659B46A5" w14:textId="2E293485" w:rsidR="00405973" w:rsidRPr="00CB7129"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rPr>
        <w:t>15 Смородин С.Н. [и др.] Тепловой и аэродинамически</w:t>
      </w:r>
      <w:r w:rsidR="00C92F64">
        <w:rPr>
          <w:rFonts w:ascii="Times New Roman" w:eastAsia="MS Mincho" w:hAnsi="Times New Roman" w:cs="Times New Roman"/>
          <w:sz w:val="28"/>
          <w:szCs w:val="28"/>
        </w:rPr>
        <w:t>й расчеты котельных установок /</w:t>
      </w:r>
      <w:r w:rsidRPr="009250C1">
        <w:rPr>
          <w:rFonts w:ascii="Times New Roman" w:eastAsia="MS Mincho" w:hAnsi="Times New Roman" w:cs="Times New Roman"/>
          <w:sz w:val="28"/>
          <w:szCs w:val="28"/>
        </w:rPr>
        <w:t>С.Н. Смородин.</w:t>
      </w:r>
      <w:r w:rsidR="00C92F64">
        <w:rPr>
          <w:rFonts w:ascii="Times New Roman" w:eastAsia="MS Mincho" w:hAnsi="Times New Roman" w:cs="Times New Roman"/>
          <w:sz w:val="28"/>
          <w:szCs w:val="28"/>
        </w:rPr>
        <w:t xml:space="preserve"> – СПб.:</w:t>
      </w:r>
      <w:r w:rsidR="00C92F64" w:rsidRPr="00C92F64">
        <w:rPr>
          <w:rFonts w:ascii="Times New Roman" w:eastAsia="MS Mincho" w:hAnsi="Times New Roman" w:cs="Times New Roman"/>
          <w:sz w:val="28"/>
          <w:szCs w:val="28"/>
        </w:rPr>
        <w:t xml:space="preserve"> </w:t>
      </w:r>
      <w:r w:rsidR="00162E04">
        <w:rPr>
          <w:rFonts w:ascii="Times New Roman" w:eastAsia="MS Mincho" w:hAnsi="Times New Roman" w:cs="Times New Roman"/>
          <w:sz w:val="28"/>
          <w:szCs w:val="28"/>
        </w:rPr>
        <w:t>ВШТЭ СПбГУПТД, 2018.</w:t>
      </w:r>
      <w:r w:rsidR="00162E04" w:rsidRPr="00162E04">
        <w:rPr>
          <w:rFonts w:ascii="Times New Roman" w:eastAsia="MS Mincho" w:hAnsi="Times New Roman" w:cs="Times New Roman"/>
          <w:sz w:val="28"/>
          <w:szCs w:val="28"/>
        </w:rPr>
        <w:t>-</w:t>
      </w:r>
      <w:r w:rsidR="00C92F64" w:rsidRPr="00C92F64">
        <w:rPr>
          <w:rFonts w:ascii="Times New Roman" w:eastAsia="MS Mincho" w:hAnsi="Times New Roman" w:cs="Times New Roman"/>
          <w:sz w:val="28"/>
          <w:szCs w:val="28"/>
        </w:rPr>
        <w:t xml:space="preserve"> </w:t>
      </w:r>
      <w:r w:rsidRPr="00CB7129">
        <w:rPr>
          <w:rFonts w:ascii="Times New Roman" w:eastAsia="MS Mincho" w:hAnsi="Times New Roman" w:cs="Times New Roman"/>
          <w:sz w:val="28"/>
          <w:szCs w:val="28"/>
          <w:lang w:val="en-US"/>
        </w:rPr>
        <w:t xml:space="preserve">144 </w:t>
      </w:r>
      <w:r w:rsidRPr="009250C1">
        <w:rPr>
          <w:rFonts w:ascii="Times New Roman" w:eastAsia="MS Mincho" w:hAnsi="Times New Roman" w:cs="Times New Roman"/>
          <w:sz w:val="28"/>
          <w:szCs w:val="28"/>
        </w:rPr>
        <w:t>с</w:t>
      </w:r>
      <w:r w:rsidRPr="00CB7129">
        <w:rPr>
          <w:rFonts w:ascii="Times New Roman" w:eastAsia="MS Mincho" w:hAnsi="Times New Roman" w:cs="Times New Roman"/>
          <w:sz w:val="28"/>
          <w:szCs w:val="28"/>
          <w:lang w:val="en-US"/>
        </w:rPr>
        <w:t>.</w:t>
      </w:r>
    </w:p>
    <w:p w14:paraId="10F21DA8" w14:textId="77777777" w:rsidR="00405973" w:rsidRPr="009250C1"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lastRenderedPageBreak/>
        <w:t>16</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Antonov M., Veinthal R., Huttunen-Saarivirta E. [et al.] Effect of oxidation on erosive wear behaviour of boiler steels // Tribology International. – 2013. – Vol. 68. – P. 35–44.</w:t>
      </w:r>
    </w:p>
    <w:p w14:paraId="33687738" w14:textId="77777777" w:rsidR="00405973" w:rsidRPr="009250C1"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17</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Laín S., Sommerfeld M. Numerical prediction of particle erosion of pipe bends // Advanced Powder Technology. – 2019. – Vol. 30, № 2. – P. 366–383.</w:t>
      </w:r>
    </w:p>
    <w:p w14:paraId="49B27A3B" w14:textId="77777777" w:rsidR="00405973" w:rsidRPr="009250C1"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18</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Roy M. Approaches to enhance elevated temperature erosion resistance of Ni-base superalloys // Materials at High Temperatures. – 2019. – Vol. 36, № 2. – P. 142–156.</w:t>
      </w:r>
    </w:p>
    <w:p w14:paraId="5F080FEF" w14:textId="77777777" w:rsidR="00405973" w:rsidRPr="009250C1"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19</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Teng D., An L., Shen G. [et al.] Experimental study on a ceramic membrane condenser with air medium for water and waste heat recovery from flue gas // Membranes. – 2021. – Vol. 11, № 9. – P. 701.</w:t>
      </w:r>
    </w:p>
    <w:p w14:paraId="5358303F"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20</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Teng D., Jia X., Yang W. [et al.] Experimental investigation into flue gas water and waste heat recovery using a purge gas ceramic membrane condenser // ACS Omega. – 2022. – Vol. 7, № 6. – P. 4956–4969.</w:t>
      </w:r>
    </w:p>
    <w:p w14:paraId="793FB45B"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21</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Nicholls J.R. Corrosion in advanced power plants // Proceedings of the 2nd International Workshop on Corrosion in Advanced Power Plants. – Tampa, Florida, 1997. – Vol. 219. – P. 1–12.</w:t>
      </w:r>
    </w:p>
    <w:p w14:paraId="1BF6EE3D"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22</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Goswami D.Y., Kreith F. Energy conversion / D.Y. Goswami, F. Kreith. – Boca Raton: CRC Press, 2007. – 815 p.</w:t>
      </w:r>
    </w:p>
    <w:p w14:paraId="6B1E5247"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23</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Stack M.M. Corrosion in advanced power plants // Proceedings of the 2nd International Workshop on Corrosion in Advanced Power Plants. – Tampa, Florida, 1997. – Vol. 243. – P. 1–10.</w:t>
      </w:r>
    </w:p>
    <w:p w14:paraId="05476FDF" w14:textId="77777777" w:rsidR="00405973" w:rsidRPr="009250C1"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24</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Khanna A.S. Introduction to high temperature oxidation and corrosion / A.S. Khanna. – Materials Park: ASM International, 2002. – 247 p.</w:t>
      </w:r>
    </w:p>
    <w:p w14:paraId="209B7E14"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25</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Kofstad P. High temperature corrosion / P. Kofstad. – London; New York: Elsevier Applied Science, 1988. – 568 p.</w:t>
      </w:r>
    </w:p>
    <w:p w14:paraId="0840845C" w14:textId="77777777" w:rsidR="00405973" w:rsidRPr="009250C1"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26</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Heikinheimo L., Lahdenperä K., Sandlin S. Monitoring of oxidation of metals in gas environments for energy production // Corrosion Science. – 2003. – Vol. 45, № 10. – P. 2143–2161.</w:t>
      </w:r>
    </w:p>
    <w:p w14:paraId="2E226EA7" w14:textId="77777777" w:rsidR="00405973" w:rsidRPr="009250C1"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27</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Jonsson T., Pujilaksono B., Heidari H., Liu F., Svensson J.E., Halvarsson M., Johansson L.G. Oxidation of Fe–10Cr in O2 and in O2 + H2O environment at 600 °C: A microstructural investigation // Corrosion Science. – 2013. – Vol. 75. – P. 326–336.</w:t>
      </w:r>
    </w:p>
    <w:p w14:paraId="79FBBD1A" w14:textId="77777777" w:rsidR="00405973" w:rsidRPr="009250C1"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9250C1">
        <w:rPr>
          <w:rFonts w:ascii="Times New Roman" w:eastAsia="MS Mincho" w:hAnsi="Times New Roman" w:cs="Times New Roman"/>
          <w:sz w:val="28"/>
          <w:szCs w:val="28"/>
          <w:lang w:val="en-US"/>
        </w:rPr>
        <w:t>28</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9250C1">
        <w:rPr>
          <w:rFonts w:ascii="Times New Roman" w:eastAsia="MS Mincho" w:hAnsi="Times New Roman" w:cs="Times New Roman"/>
          <w:sz w:val="28"/>
          <w:szCs w:val="28"/>
          <w:lang w:val="en-US"/>
        </w:rPr>
        <w:t>Abels J.M., Strehblow H.H. A surface analytical approach to the high temperature chlorination behaviour of inconel 600 at 700 ℃ // Corrosion Science. – 1997. – Vol. 39, № 1. – P. 115–132.</w:t>
      </w:r>
    </w:p>
    <w:p w14:paraId="499296BD" w14:textId="77777777" w:rsidR="00405973" w:rsidRPr="009250C1"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9250C1">
        <w:rPr>
          <w:rFonts w:ascii="Times New Roman" w:eastAsia="MS Mincho" w:hAnsi="Times New Roman" w:cs="Times New Roman"/>
          <w:sz w:val="28"/>
          <w:szCs w:val="28"/>
        </w:rPr>
        <w:t>29</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9250C1">
        <w:rPr>
          <w:rFonts w:ascii="Times New Roman" w:eastAsia="MS Mincho" w:hAnsi="Times New Roman" w:cs="Times New Roman"/>
          <w:sz w:val="28"/>
          <w:szCs w:val="28"/>
        </w:rPr>
        <w:t>Попов А.Б. Основные причины повреждения высокотемпературных поверхностей нагрева энергетических котлов // Теплоэнергетика. – 2011. – № 2. – С. 13–19.</w:t>
      </w:r>
    </w:p>
    <w:p w14:paraId="17ADBA16"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9250C1">
        <w:rPr>
          <w:rFonts w:ascii="Times New Roman" w:eastAsia="MS Mincho" w:hAnsi="Times New Roman" w:cs="Times New Roman"/>
          <w:sz w:val="28"/>
          <w:szCs w:val="28"/>
        </w:rPr>
        <w:t>30</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9250C1">
        <w:rPr>
          <w:rFonts w:ascii="Times New Roman" w:eastAsia="MS Mincho" w:hAnsi="Times New Roman" w:cs="Times New Roman"/>
          <w:sz w:val="28"/>
          <w:szCs w:val="28"/>
        </w:rPr>
        <w:t>Богачев В.А., Злепко В.Ф. Применение магнитного метода контроля металла труб поверхностей нагрева паровых котлов // Теплоэнергетика. – 1995. – № 4. – С. 17–21.</w:t>
      </w:r>
    </w:p>
    <w:p w14:paraId="7EC8A745"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390A86">
        <w:rPr>
          <w:rFonts w:ascii="Times New Roman" w:eastAsia="MS Mincho" w:hAnsi="Times New Roman" w:cs="Times New Roman"/>
          <w:sz w:val="28"/>
          <w:szCs w:val="28"/>
        </w:rPr>
        <w:t>31</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390A86">
        <w:rPr>
          <w:rFonts w:ascii="Times New Roman" w:eastAsia="MS Mincho" w:hAnsi="Times New Roman" w:cs="Times New Roman"/>
          <w:sz w:val="28"/>
          <w:szCs w:val="28"/>
        </w:rPr>
        <w:t xml:space="preserve">Богачев В.А., Пшеченкова Т.П., Шумовская М.А. Исследование структурных превращений в металле аустенитной хромомарганцевой стали на </w:t>
      </w:r>
      <w:r w:rsidRPr="00390A86">
        <w:rPr>
          <w:rFonts w:ascii="Times New Roman" w:eastAsia="MS Mincho" w:hAnsi="Times New Roman" w:cs="Times New Roman"/>
          <w:sz w:val="28"/>
          <w:szCs w:val="28"/>
        </w:rPr>
        <w:lastRenderedPageBreak/>
        <w:t>наружной поверхности пароперегревательных труб // Теплоэнергетика. – 2016. – № 4. – С. 66–71.</w:t>
      </w:r>
    </w:p>
    <w:p w14:paraId="72C5F4A1"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32</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Zahs A., Spiegel M., Grabke H.J. Chloridation and oxidation of iron, chromium, nickel and their alloys in chloridizing and oxidizing atmospheres at 400–700 ℃ // Corrosion Science. – 2000. – Vol. 42, № 6. – P. 1093–1122.</w:t>
      </w:r>
    </w:p>
    <w:p w14:paraId="2F46BA5A"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33</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Halvarsson M., Tang J.E., Asteman H., Svensson J.E., Johansson L.G. Microstructural investigation of the breakdown of the protective oxide scale on a 304 steel in the presence of oxygen and water vapour at 600 ℃ // Corrosion Science. – 2006. – Vol. 48, № 8. – P. 2014–2035.</w:t>
      </w:r>
    </w:p>
    <w:p w14:paraId="4767DDE5"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34</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Jonsson T., Canovic S., Liu F., Asteman H., Svensson J.E., Johansson L.G., Halvarsson M. Microstructural investigation of the effect of water vapour on the oxidation of alloy 353 MA in oxygen at 700 and 900 ℃ // Materials at High Temperatures. – 2005. – Vol. 22, № 3–4. – P. 231–243.</w:t>
      </w:r>
    </w:p>
    <w:p w14:paraId="76B873CD"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35</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Srivastava S.C., Godiwalla K.M., Banerjee M.K. Fuel ash corrosion of boiler and superheater tubes // Journal of Materials Science. – 1997. – Vol. 32, № 4. – P. 835–849.</w:t>
      </w:r>
    </w:p>
    <w:p w14:paraId="1D3F88F8"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36</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Abu-Warda N., López A.J., Pedraza F., Utrilla M.V. Fireside corrosion on T24 steel pipes and HVOF NiCr coatings exposed to different salt mixtures // Corrosion Science. – 2020. – Vol. 173. – P. 108747.</w:t>
      </w:r>
    </w:p>
    <w:p w14:paraId="2976518F"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37</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Bryers R.W. Fireside slagging, fouling, and high-temperature corrosion of heat-transfer surface due to impurities in steam-raising fuels // Progress in Energy and Combustion Science. – 1996. – Vol. 22, № 1. – P. 29–120.</w:t>
      </w:r>
    </w:p>
    <w:p w14:paraId="3B23AF05"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38</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Harb J.N., Smith E.E. Fireside corrosion in PC-fired boilers // Progress in Energy and Combustion Science. – 1990. – Vol. 16, № 3. – P. 169–190.</w:t>
      </w:r>
    </w:p>
    <w:p w14:paraId="62FE2503"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39</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Halvarsson M., Tang J.E., Asteman H., Svensson J.E., Johansson L.G. Microstructural investigation of the breakdown of the protective oxide scale on a 304 steel in the presence of oxygen and water vapour at 600 ℃ // Corrosion Science. – 2006. – Vol. 48, № 8. – P. 2014–2035.</w:t>
      </w:r>
    </w:p>
    <w:p w14:paraId="4ADEC7E5"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40</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Jonsson T., Canovic S., Liu F., Asteman H., Svensson J.E., Johansson L.G., Halvarsson M. Microstructural investigation of the effect of water vapour on the oxidation of alloy 353 MA in oxygen at 700 and 900 ℃ // Materials at High Temperatures. – 2005. – Vol. 22, № 3–4. – P. 231–243.</w:t>
      </w:r>
    </w:p>
    <w:p w14:paraId="5FA773EE"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41</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Halvarsson M., Tang J.E., Asteman H., Svensson J.E., Johansson L.G. Microstructural investigation of the breakdown of the protective oxide scale on a 304 steel in the presence of oxygen and water vapour at 600 ℃ // Corrosion Science. – 2006. – Vol. 48, № 8. – P. 2014–2035.</w:t>
      </w:r>
    </w:p>
    <w:p w14:paraId="36176633"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42</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Taler D., Taler J. Simplified analysis of radiation heat exchange in boiler superheaters // Heat Transfer Engineering. – 2009. – Vol. 30, № 8. – P. 661–669.</w:t>
      </w:r>
    </w:p>
    <w:p w14:paraId="3AB88C38"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43</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Javaherdashti R., Nwaoha C., Tan H. Corrosion and materials in the oil and gas industries / eds. R. Javaherdashti, C. Nwaoha, H. Tan. – Boca Raton: CRC Press, 2016. – 761 p.</w:t>
      </w:r>
    </w:p>
    <w:p w14:paraId="54E80414"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44</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Cain C. Jr., Nelson W. Corrosion of superheaters and reheaters of pulverized-coal-fired boilers. II. – New York: ASME, 1961. – 58 p.</w:t>
      </w:r>
    </w:p>
    <w:p w14:paraId="63F154E5"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lastRenderedPageBreak/>
        <w:t>45</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Lee B.E., Fletcher C.A., Shin S.H., Kwon S.B. Computational study of fouling deposit due to surface-coated particles in coal-fired power utility boilers // Fuel. – 2002. – Vol. 81, № 15. – P. 2001–2008.</w:t>
      </w:r>
    </w:p>
    <w:p w14:paraId="3C52C908"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46</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Li K., Zeng Y. Corrosion of heat exchanger materials in co-combustion thermal power plants // Renewable and Sustainable Energy Reviews. – 2022. – Vol. 161. – P. 112328.</w:t>
      </w:r>
    </w:p>
    <w:p w14:paraId="4EF70AB4"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47</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Syed A.U., Simms N.J., Oakey J.E. Fireside corrosion of superheaters: Effects of air and oxy-firing of coal and biomass // Fuel. – 2012. – Vol. 101. – P. 62–73.</w:t>
      </w:r>
    </w:p>
    <w:p w14:paraId="76626A36"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48</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Singh A., Sharma V., Mittal S., Pandey G., Mudgal D., Gupta P. An overview of problems and solutions for components subjected to fireside of boilers // International Journal of Industrial Chemistry. – 2018. – Vol. 9, № 1. – P. 1–15.</w:t>
      </w:r>
    </w:p>
    <w:p w14:paraId="38919D1E"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49</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Kumar N., Choubey V.K. Experimental investigation on hot corrosion, oxidation and microstructure of WC based cermet HVOF coating // High Temperature Corrosion of Materials. – 2024. – Vol. 101, № 3. – P. 413–432.</w:t>
      </w:r>
    </w:p>
    <w:p w14:paraId="45455958"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390A86">
        <w:rPr>
          <w:rFonts w:ascii="Times New Roman" w:eastAsia="MS Mincho" w:hAnsi="Times New Roman" w:cs="Times New Roman"/>
          <w:sz w:val="28"/>
          <w:szCs w:val="28"/>
          <w:lang w:val="en-US"/>
        </w:rPr>
        <w:t>50</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Sun W., Wang J., Yang L., Chen M., Bao Z., Zheng C., Zhu S., Wang F. Studies on corrosion behavior of a single-crystal superalloy and its sputtered nanocrystalline coatings with solid NaCl deposit in O2 + 38 vol.% H</w:t>
      </w:r>
      <w:r w:rsidRPr="00390A86">
        <w:rPr>
          <w:rFonts w:ascii="Times New Roman" w:eastAsia="MS Mincho" w:hAnsi="Times New Roman" w:cs="Times New Roman"/>
          <w:sz w:val="28"/>
          <w:szCs w:val="28"/>
        </w:rPr>
        <w:t>2</w:t>
      </w:r>
      <w:r w:rsidRPr="00390A86">
        <w:rPr>
          <w:rFonts w:ascii="Times New Roman" w:eastAsia="MS Mincho" w:hAnsi="Times New Roman" w:cs="Times New Roman"/>
          <w:sz w:val="28"/>
          <w:szCs w:val="28"/>
          <w:lang w:val="en-US"/>
        </w:rPr>
        <w:t>O</w:t>
      </w:r>
      <w:r w:rsidRPr="00390A86">
        <w:rPr>
          <w:rFonts w:ascii="Times New Roman" w:eastAsia="MS Mincho" w:hAnsi="Times New Roman" w:cs="Times New Roman"/>
          <w:sz w:val="28"/>
          <w:szCs w:val="28"/>
        </w:rPr>
        <w:t xml:space="preserve"> </w:t>
      </w:r>
      <w:r w:rsidRPr="00390A86">
        <w:rPr>
          <w:rFonts w:ascii="Times New Roman" w:eastAsia="MS Mincho" w:hAnsi="Times New Roman" w:cs="Times New Roman"/>
          <w:sz w:val="28"/>
          <w:szCs w:val="28"/>
          <w:lang w:val="en-US"/>
        </w:rPr>
        <w:t>environment</w:t>
      </w:r>
      <w:r w:rsidRPr="00390A86">
        <w:rPr>
          <w:rFonts w:ascii="Times New Roman" w:eastAsia="MS Mincho" w:hAnsi="Times New Roman" w:cs="Times New Roman"/>
          <w:sz w:val="28"/>
          <w:szCs w:val="28"/>
        </w:rPr>
        <w:t xml:space="preserve"> </w:t>
      </w:r>
      <w:r w:rsidRPr="00390A86">
        <w:rPr>
          <w:rFonts w:ascii="Times New Roman" w:eastAsia="MS Mincho" w:hAnsi="Times New Roman" w:cs="Times New Roman"/>
          <w:sz w:val="28"/>
          <w:szCs w:val="28"/>
          <w:lang w:val="en-US"/>
        </w:rPr>
        <w:t>at</w:t>
      </w:r>
      <w:r w:rsidRPr="00390A86">
        <w:rPr>
          <w:rFonts w:ascii="Times New Roman" w:eastAsia="MS Mincho" w:hAnsi="Times New Roman" w:cs="Times New Roman"/>
          <w:sz w:val="28"/>
          <w:szCs w:val="28"/>
        </w:rPr>
        <w:t xml:space="preserve"> 700 °</w:t>
      </w:r>
      <w:r w:rsidRPr="00390A86">
        <w:rPr>
          <w:rFonts w:ascii="Times New Roman" w:eastAsia="MS Mincho" w:hAnsi="Times New Roman" w:cs="Times New Roman"/>
          <w:sz w:val="28"/>
          <w:szCs w:val="28"/>
          <w:lang w:val="en-US"/>
        </w:rPr>
        <w:t>C</w:t>
      </w:r>
      <w:r w:rsidRPr="00390A86">
        <w:rPr>
          <w:rFonts w:ascii="Times New Roman" w:eastAsia="MS Mincho" w:hAnsi="Times New Roman" w:cs="Times New Roman"/>
          <w:sz w:val="28"/>
          <w:szCs w:val="28"/>
        </w:rPr>
        <w:t xml:space="preserve"> // </w:t>
      </w:r>
      <w:r w:rsidRPr="00390A86">
        <w:rPr>
          <w:rFonts w:ascii="Times New Roman" w:eastAsia="MS Mincho" w:hAnsi="Times New Roman" w:cs="Times New Roman"/>
          <w:sz w:val="28"/>
          <w:szCs w:val="28"/>
          <w:lang w:val="en-US"/>
        </w:rPr>
        <w:t>Corrosion</w:t>
      </w:r>
      <w:r w:rsidRPr="00390A86">
        <w:rPr>
          <w:rFonts w:ascii="Times New Roman" w:eastAsia="MS Mincho" w:hAnsi="Times New Roman" w:cs="Times New Roman"/>
          <w:sz w:val="28"/>
          <w:szCs w:val="28"/>
        </w:rPr>
        <w:t xml:space="preserve"> </w:t>
      </w:r>
      <w:r w:rsidRPr="00390A86">
        <w:rPr>
          <w:rFonts w:ascii="Times New Roman" w:eastAsia="MS Mincho" w:hAnsi="Times New Roman" w:cs="Times New Roman"/>
          <w:sz w:val="28"/>
          <w:szCs w:val="28"/>
          <w:lang w:val="en-US"/>
        </w:rPr>
        <w:t>Science</w:t>
      </w:r>
      <w:r w:rsidRPr="00390A86">
        <w:rPr>
          <w:rFonts w:ascii="Times New Roman" w:eastAsia="MS Mincho" w:hAnsi="Times New Roman" w:cs="Times New Roman"/>
          <w:sz w:val="28"/>
          <w:szCs w:val="28"/>
        </w:rPr>
        <w:t xml:space="preserve">. – 2019. – </w:t>
      </w:r>
      <w:r w:rsidRPr="00390A86">
        <w:rPr>
          <w:rFonts w:ascii="Times New Roman" w:eastAsia="MS Mincho" w:hAnsi="Times New Roman" w:cs="Times New Roman"/>
          <w:sz w:val="28"/>
          <w:szCs w:val="28"/>
          <w:lang w:val="en-US"/>
        </w:rPr>
        <w:t>Vol</w:t>
      </w:r>
      <w:r w:rsidRPr="00390A86">
        <w:rPr>
          <w:rFonts w:ascii="Times New Roman" w:eastAsia="MS Mincho" w:hAnsi="Times New Roman" w:cs="Times New Roman"/>
          <w:sz w:val="28"/>
          <w:szCs w:val="28"/>
        </w:rPr>
        <w:t xml:space="preserve">. 161. – </w:t>
      </w:r>
      <w:r w:rsidRPr="00390A86">
        <w:rPr>
          <w:rFonts w:ascii="Times New Roman" w:eastAsia="MS Mincho" w:hAnsi="Times New Roman" w:cs="Times New Roman"/>
          <w:sz w:val="28"/>
          <w:szCs w:val="28"/>
          <w:lang w:val="en-US"/>
        </w:rPr>
        <w:t>P</w:t>
      </w:r>
      <w:r w:rsidRPr="00390A86">
        <w:rPr>
          <w:rFonts w:ascii="Times New Roman" w:eastAsia="MS Mincho" w:hAnsi="Times New Roman" w:cs="Times New Roman"/>
          <w:sz w:val="28"/>
          <w:szCs w:val="28"/>
        </w:rPr>
        <w:t>. 108187.</w:t>
      </w:r>
    </w:p>
    <w:p w14:paraId="10816FD2"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rPr>
        <w:t>51</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390A86">
        <w:rPr>
          <w:rFonts w:ascii="Times New Roman" w:eastAsia="MS Mincho" w:hAnsi="Times New Roman" w:cs="Times New Roman"/>
          <w:sz w:val="28"/>
          <w:szCs w:val="28"/>
        </w:rPr>
        <w:t>Ромашов Ю.В. Внешние воздействующие факторы и ресурс эксплуатации элементов конструкций парогенерирующих установок тепловых и атомных электростанций // Энергосбережение. Энергетика</w:t>
      </w:r>
      <w:r w:rsidRPr="00390A86">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rPr>
        <w:t>Энергоаудит</w:t>
      </w:r>
      <w:r w:rsidRPr="00390A86">
        <w:rPr>
          <w:rFonts w:ascii="Times New Roman" w:eastAsia="MS Mincho" w:hAnsi="Times New Roman" w:cs="Times New Roman"/>
          <w:sz w:val="28"/>
          <w:szCs w:val="28"/>
          <w:lang w:val="en-US"/>
        </w:rPr>
        <w:t xml:space="preserve">. – 2013. – № 8 (114). – </w:t>
      </w:r>
      <w:r w:rsidRPr="00390A86">
        <w:rPr>
          <w:rFonts w:ascii="Times New Roman" w:eastAsia="MS Mincho" w:hAnsi="Times New Roman" w:cs="Times New Roman"/>
          <w:sz w:val="28"/>
          <w:szCs w:val="28"/>
        </w:rPr>
        <w:t>С</w:t>
      </w:r>
      <w:r w:rsidRPr="00390A86">
        <w:rPr>
          <w:rFonts w:ascii="Times New Roman" w:eastAsia="MS Mincho" w:hAnsi="Times New Roman" w:cs="Times New Roman"/>
          <w:sz w:val="28"/>
          <w:szCs w:val="28"/>
          <w:lang w:val="en-US"/>
        </w:rPr>
        <w:t>. 14–24.</w:t>
      </w:r>
    </w:p>
    <w:p w14:paraId="50AB7F83"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52</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Liang Z., Zhao Q. Characterization of the ash deposits along deep-cooling of the exhaust gas in coal-fired power plants // Journal of the Energy Institute. – 2020. – Vol. 93, № 2. – P. 766–773.</w:t>
      </w:r>
    </w:p>
    <w:p w14:paraId="5E47B595"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390A86">
        <w:rPr>
          <w:rFonts w:ascii="Times New Roman" w:eastAsia="MS Mincho" w:hAnsi="Times New Roman" w:cs="Times New Roman"/>
          <w:sz w:val="28"/>
          <w:szCs w:val="28"/>
        </w:rPr>
        <w:t>53</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390A86">
        <w:rPr>
          <w:rFonts w:ascii="Times New Roman" w:eastAsia="MS Mincho" w:hAnsi="Times New Roman" w:cs="Times New Roman"/>
          <w:sz w:val="28"/>
          <w:szCs w:val="28"/>
        </w:rPr>
        <w:t>Резинских В.Ф., Школьникова Б.Э., Урусова Г.А. Перспективные стали для пароперегревателей котлов СКД // Теплоэнергетика. – 2000. – № 10. – С. 39–43.</w:t>
      </w:r>
    </w:p>
    <w:p w14:paraId="000DEBAD"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390A86">
        <w:rPr>
          <w:rFonts w:ascii="Times New Roman" w:eastAsia="MS Mincho" w:hAnsi="Times New Roman" w:cs="Times New Roman"/>
          <w:sz w:val="28"/>
          <w:szCs w:val="28"/>
        </w:rPr>
        <w:t>54</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390A86">
        <w:rPr>
          <w:rFonts w:ascii="Times New Roman" w:eastAsia="MS Mincho" w:hAnsi="Times New Roman" w:cs="Times New Roman"/>
          <w:sz w:val="28"/>
          <w:szCs w:val="28"/>
        </w:rPr>
        <w:t>Допшак В.Н., Асташев С.Ю., Бяков А.Г. Оптимизация технических решений в теплоэнергетике // Вестник Кузбасского государственного технического университета. – 2014. – № 3 (103). – С. 96–100.</w:t>
      </w:r>
    </w:p>
    <w:p w14:paraId="3116F775"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390A86">
        <w:rPr>
          <w:rFonts w:ascii="Times New Roman" w:eastAsia="MS Mincho" w:hAnsi="Times New Roman" w:cs="Times New Roman"/>
          <w:sz w:val="28"/>
          <w:szCs w:val="28"/>
        </w:rPr>
        <w:t>55</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390A86">
        <w:rPr>
          <w:rFonts w:ascii="Times New Roman" w:eastAsia="MS Mincho" w:hAnsi="Times New Roman" w:cs="Times New Roman"/>
          <w:sz w:val="28"/>
          <w:szCs w:val="28"/>
        </w:rPr>
        <w:t>Липантьев Р.Е., Тутубалина В.П. Исследование работы электрических станций на сернистых и малосернистых мазутах // Известия высших учебных заведений. Проблемы энергетики. – 2010. – № 7–8. – С. 144–147.</w:t>
      </w:r>
    </w:p>
    <w:p w14:paraId="59201267"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390A86">
        <w:rPr>
          <w:rFonts w:ascii="Times New Roman" w:eastAsia="MS Mincho" w:hAnsi="Times New Roman" w:cs="Times New Roman"/>
          <w:sz w:val="28"/>
          <w:szCs w:val="28"/>
        </w:rPr>
        <w:t>56</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390A86">
        <w:rPr>
          <w:rFonts w:ascii="Times New Roman" w:eastAsia="MS Mincho" w:hAnsi="Times New Roman" w:cs="Times New Roman"/>
          <w:sz w:val="28"/>
          <w:szCs w:val="28"/>
        </w:rPr>
        <w:t>Шишкина М.Е., Герасимова Н.П. Эрозия–коррозия трубопроводов и оборудования энергоблоков ТЭС и АЭС // Повышение эффективности производства и использования энергии в условиях Сибири. – 2021. – С. 224–228.</w:t>
      </w:r>
    </w:p>
    <w:p w14:paraId="3E6EEB29"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390A86">
        <w:rPr>
          <w:rFonts w:ascii="Times New Roman" w:eastAsia="MS Mincho" w:hAnsi="Times New Roman" w:cs="Times New Roman"/>
          <w:sz w:val="28"/>
          <w:szCs w:val="28"/>
        </w:rPr>
        <w:t>57</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390A86">
        <w:rPr>
          <w:rFonts w:ascii="Times New Roman" w:eastAsia="MS Mincho" w:hAnsi="Times New Roman" w:cs="Times New Roman"/>
          <w:sz w:val="28"/>
          <w:szCs w:val="28"/>
        </w:rPr>
        <w:t>Вайнман А.Б., Мартынова О.И., Энс В.А. О повреждениях паропроводов ТЭС под действием коррозионной среды // Теплоэнергетика. – 1999. – № 5. – С. 35–43.</w:t>
      </w:r>
    </w:p>
    <w:p w14:paraId="40405365"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58</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 xml:space="preserve">Kumar R., Tewari V.K., Prakash S. Sulphur and vanadium-induced high-temperature corrosion behaviour of different regions of SMAW weldment in ASTM </w:t>
      </w:r>
      <w:r w:rsidRPr="00390A86">
        <w:rPr>
          <w:rFonts w:ascii="Times New Roman" w:eastAsia="MS Mincho" w:hAnsi="Times New Roman" w:cs="Times New Roman"/>
          <w:sz w:val="28"/>
          <w:szCs w:val="28"/>
          <w:lang w:val="en-US"/>
        </w:rPr>
        <w:lastRenderedPageBreak/>
        <w:t>SA 210 GrA1 boiler tube steel // High Temperature Materials and Processes. – 2020. – Vol. 39, № 1. – P. 256–260.</w:t>
      </w:r>
    </w:p>
    <w:p w14:paraId="7ECC18D0"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59</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Chatha S.S., Sidhu H.S., Sidhu B.S. High temperature hot corrosion behaviour of NiCr and Cr3C2–NiCr coatings on T91 boiler steel in an aggressive environment at 750 °C // Surface and Coatings Technology. – 2012. – Vol. 206, № 19–20. – P. 3839–3850.</w:t>
      </w:r>
    </w:p>
    <w:p w14:paraId="76E0DC92"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60</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Prasad C.D., Joladarashi S., Ramesh M.R., Srinath M.S., Channabasappa B.H. Comparison of microstructural and sliding wear resistance of HVOF coated and microwave treated CoMoCrSi-WC + CrC + Ni and CoMoCrSi-WC + 12Co composite coatings deposited on titanium substrate // Silicon. – 2020. – Vol. 12, № 12. – P. 3027–3045.</w:t>
      </w:r>
    </w:p>
    <w:p w14:paraId="2B7AB45E" w14:textId="77777777" w:rsidR="00405973" w:rsidRPr="00390A86"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390A86">
        <w:rPr>
          <w:rFonts w:ascii="Times New Roman" w:eastAsia="MS Mincho" w:hAnsi="Times New Roman" w:cs="Times New Roman"/>
          <w:sz w:val="28"/>
          <w:szCs w:val="28"/>
          <w:lang w:val="en-US"/>
        </w:rPr>
        <w:t>61</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Jacobs L., Hyland M.M., De Bonte M. Study of the influence of microstructural properties on the sliding-wear behavior of HVOF and HVAF sprayed WC-cermet coatings // Journal of Thermal Spray Technology. – 1999. – Vol. 8, № 1. – P. 125–132.</w:t>
      </w:r>
    </w:p>
    <w:p w14:paraId="1D664035"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390A86">
        <w:rPr>
          <w:rFonts w:ascii="Times New Roman" w:eastAsia="MS Mincho" w:hAnsi="Times New Roman" w:cs="Times New Roman"/>
          <w:sz w:val="28"/>
          <w:szCs w:val="28"/>
        </w:rPr>
        <w:t>62</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390A86">
        <w:rPr>
          <w:rFonts w:ascii="Times New Roman" w:eastAsia="MS Mincho" w:hAnsi="Times New Roman" w:cs="Times New Roman"/>
          <w:sz w:val="28"/>
          <w:szCs w:val="28"/>
        </w:rPr>
        <w:t xml:space="preserve">Герасимова Н.П., Коваль Т.В. Повышение коррозионной стойкости внутренних поверхностей энергетического оборудования // </w:t>
      </w:r>
      <w:r w:rsidRPr="00390A86">
        <w:rPr>
          <w:rFonts w:ascii="Times New Roman" w:eastAsia="MS Mincho" w:hAnsi="Times New Roman" w:cs="Times New Roman"/>
          <w:sz w:val="28"/>
          <w:szCs w:val="28"/>
          <w:lang w:val="en-US"/>
        </w:rPr>
        <w:t>iPolytech</w:t>
      </w:r>
      <w:r w:rsidRPr="00390A86">
        <w:rPr>
          <w:rFonts w:ascii="Times New Roman" w:eastAsia="MS Mincho" w:hAnsi="Times New Roman" w:cs="Times New Roman"/>
          <w:sz w:val="28"/>
          <w:szCs w:val="28"/>
        </w:rPr>
        <w:t xml:space="preserve"> </w:t>
      </w:r>
      <w:r w:rsidRPr="00390A86">
        <w:rPr>
          <w:rFonts w:ascii="Times New Roman" w:eastAsia="MS Mincho" w:hAnsi="Times New Roman" w:cs="Times New Roman"/>
          <w:sz w:val="28"/>
          <w:szCs w:val="28"/>
          <w:lang w:val="en-US"/>
        </w:rPr>
        <w:t>Journal</w:t>
      </w:r>
      <w:r w:rsidRPr="00390A86">
        <w:rPr>
          <w:rFonts w:ascii="Times New Roman" w:eastAsia="MS Mincho" w:hAnsi="Times New Roman" w:cs="Times New Roman"/>
          <w:sz w:val="28"/>
          <w:szCs w:val="28"/>
        </w:rPr>
        <w:t>. – 2022. – Т. 26, № 1 (162). – С. 43–52.</w:t>
      </w:r>
    </w:p>
    <w:p w14:paraId="76BA04B9"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390A86">
        <w:rPr>
          <w:rFonts w:ascii="Times New Roman" w:eastAsia="MS Mincho" w:hAnsi="Times New Roman" w:cs="Times New Roman"/>
          <w:sz w:val="28"/>
          <w:szCs w:val="28"/>
        </w:rPr>
        <w:t>63</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390A86">
        <w:rPr>
          <w:rFonts w:ascii="Times New Roman" w:eastAsia="MS Mincho" w:hAnsi="Times New Roman" w:cs="Times New Roman"/>
          <w:sz w:val="28"/>
          <w:szCs w:val="28"/>
        </w:rPr>
        <w:t>Резников М.И., Липов Ю.М. Паровые котлы тепловых электростанций / М.И. Резников, Ю.М. Липов. – М.: Энергоиздат, 1981. – 240 с.</w:t>
      </w:r>
    </w:p>
    <w:p w14:paraId="59541462" w14:textId="77777777" w:rsidR="00405973" w:rsidRPr="00B05EBE"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B05EBE">
        <w:rPr>
          <w:rFonts w:ascii="Times New Roman" w:eastAsia="MS Mincho" w:hAnsi="Times New Roman" w:cs="Times New Roman"/>
          <w:sz w:val="28"/>
          <w:szCs w:val="28"/>
          <w:lang w:val="en-US"/>
        </w:rPr>
        <w:t>64</w:t>
      </w:r>
      <w:r w:rsidRPr="00B05EBE">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390A86">
        <w:rPr>
          <w:rFonts w:ascii="Times New Roman" w:eastAsia="MS Mincho" w:hAnsi="Times New Roman" w:cs="Times New Roman"/>
          <w:sz w:val="28"/>
          <w:szCs w:val="28"/>
          <w:lang w:val="en-US"/>
        </w:rPr>
        <w:t>Magazov</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N</w:t>
      </w:r>
      <w:r w:rsidRPr="00B05EBE">
        <w:rPr>
          <w:rFonts w:ascii="Times New Roman" w:eastAsia="MS Mincho" w:hAnsi="Times New Roman" w:cs="Times New Roman"/>
          <w:sz w:val="28"/>
          <w:szCs w:val="28"/>
          <w:lang w:val="en-US"/>
        </w:rPr>
        <w:t>.</w:t>
      </w:r>
      <w:r w:rsidRPr="00390A86">
        <w:rPr>
          <w:rFonts w:ascii="Times New Roman" w:eastAsia="MS Mincho" w:hAnsi="Times New Roman" w:cs="Times New Roman"/>
          <w:sz w:val="28"/>
          <w:szCs w:val="28"/>
          <w:lang w:val="en-US"/>
        </w:rPr>
        <w:t>M</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Dautbekov</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M</w:t>
      </w:r>
      <w:r w:rsidRPr="00B05EBE">
        <w:rPr>
          <w:rFonts w:ascii="Times New Roman" w:eastAsia="MS Mincho" w:hAnsi="Times New Roman" w:cs="Times New Roman"/>
          <w:sz w:val="28"/>
          <w:szCs w:val="28"/>
          <w:lang w:val="en-US"/>
        </w:rPr>
        <w:t>.</w:t>
      </w:r>
      <w:r w:rsidRPr="00390A86">
        <w:rPr>
          <w:rFonts w:ascii="Times New Roman" w:eastAsia="MS Mincho" w:hAnsi="Times New Roman" w:cs="Times New Roman"/>
          <w:sz w:val="28"/>
          <w:szCs w:val="28"/>
          <w:lang w:val="en-US"/>
        </w:rPr>
        <w:t>K</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Plasmatron</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for</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air</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plasma</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spraying</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of</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nitride</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coatings</w:t>
      </w:r>
      <w:r w:rsidRPr="00B05EBE">
        <w:rPr>
          <w:rFonts w:ascii="Times New Roman" w:eastAsia="MS Mincho" w:hAnsi="Times New Roman" w:cs="Times New Roman"/>
          <w:sz w:val="28"/>
          <w:szCs w:val="28"/>
          <w:lang w:val="en-US"/>
        </w:rPr>
        <w:t xml:space="preserve"> // </w:t>
      </w:r>
      <w:r w:rsidRPr="00390A86">
        <w:rPr>
          <w:rFonts w:ascii="Times New Roman" w:eastAsia="MS Mincho" w:hAnsi="Times New Roman" w:cs="Times New Roman"/>
          <w:sz w:val="28"/>
          <w:szCs w:val="28"/>
          <w:lang w:val="en-US"/>
        </w:rPr>
        <w:t>World</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Conference</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on</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Materials</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Science</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and</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Nanotechnology</w:t>
      </w:r>
      <w:r w:rsidRPr="00B05EBE">
        <w:rPr>
          <w:rFonts w:ascii="Times New Roman" w:eastAsia="MS Mincho" w:hAnsi="Times New Roman" w:cs="Times New Roman"/>
          <w:sz w:val="28"/>
          <w:szCs w:val="28"/>
          <w:lang w:val="en-US"/>
        </w:rPr>
        <w:t xml:space="preserve"> (</w:t>
      </w:r>
      <w:r w:rsidRPr="00390A86">
        <w:rPr>
          <w:rFonts w:ascii="Times New Roman" w:eastAsia="MS Mincho" w:hAnsi="Times New Roman" w:cs="Times New Roman"/>
          <w:sz w:val="28"/>
          <w:szCs w:val="28"/>
          <w:lang w:val="en-US"/>
        </w:rPr>
        <w:t>WCMSN</w:t>
      </w:r>
      <w:r w:rsidRPr="00B05EBE">
        <w:rPr>
          <w:rFonts w:ascii="Times New Roman" w:eastAsia="MS Mincho" w:hAnsi="Times New Roman" w:cs="Times New Roman"/>
          <w:sz w:val="28"/>
          <w:szCs w:val="28"/>
          <w:lang w:val="en-US"/>
        </w:rPr>
        <w:t xml:space="preserve">-2022), </w:t>
      </w:r>
      <w:r w:rsidRPr="00390A86">
        <w:rPr>
          <w:rFonts w:ascii="Times New Roman" w:eastAsia="MS Mincho" w:hAnsi="Times New Roman" w:cs="Times New Roman"/>
          <w:sz w:val="28"/>
          <w:szCs w:val="28"/>
          <w:lang w:val="en-US"/>
        </w:rPr>
        <w:t>November</w:t>
      </w:r>
      <w:r w:rsidRPr="00B05EBE">
        <w:rPr>
          <w:rFonts w:ascii="Times New Roman" w:eastAsia="MS Mincho" w:hAnsi="Times New Roman" w:cs="Times New Roman"/>
          <w:sz w:val="28"/>
          <w:szCs w:val="28"/>
          <w:lang w:val="en-US"/>
        </w:rPr>
        <w:t xml:space="preserve"> 7–8, 2022. – </w:t>
      </w:r>
      <w:r w:rsidRPr="00390A86">
        <w:rPr>
          <w:rFonts w:ascii="Times New Roman" w:eastAsia="MS Mincho" w:hAnsi="Times New Roman" w:cs="Times New Roman"/>
          <w:sz w:val="28"/>
          <w:szCs w:val="28"/>
          <w:lang w:val="en-US"/>
        </w:rPr>
        <w:t>Bangkok</w:t>
      </w:r>
      <w:r w:rsidRPr="00B05EBE">
        <w:rPr>
          <w:rFonts w:ascii="Times New Roman" w:eastAsia="MS Mincho" w:hAnsi="Times New Roman" w:cs="Times New Roman"/>
          <w:sz w:val="28"/>
          <w:szCs w:val="28"/>
          <w:lang w:val="en-US"/>
        </w:rPr>
        <w:t xml:space="preserve">, 2022. – </w:t>
      </w:r>
      <w:r w:rsidRPr="00390A86">
        <w:rPr>
          <w:rFonts w:ascii="Times New Roman" w:eastAsia="MS Mincho" w:hAnsi="Times New Roman" w:cs="Times New Roman"/>
          <w:sz w:val="28"/>
          <w:szCs w:val="28"/>
          <w:lang w:val="en-US"/>
        </w:rPr>
        <w:t>P</w:t>
      </w:r>
      <w:r w:rsidRPr="00B05EBE">
        <w:rPr>
          <w:rFonts w:ascii="Times New Roman" w:eastAsia="MS Mincho" w:hAnsi="Times New Roman" w:cs="Times New Roman"/>
          <w:sz w:val="28"/>
          <w:szCs w:val="28"/>
          <w:lang w:val="en-US"/>
        </w:rPr>
        <w:t>. 15.</w:t>
      </w:r>
    </w:p>
    <w:p w14:paraId="099ED217"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E160A8">
        <w:rPr>
          <w:rFonts w:ascii="Times New Roman" w:eastAsia="MS Mincho" w:hAnsi="Times New Roman" w:cs="Times New Roman"/>
          <w:sz w:val="28"/>
          <w:szCs w:val="28"/>
        </w:rPr>
        <w:t>65</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E160A8">
        <w:rPr>
          <w:rFonts w:ascii="Times New Roman" w:eastAsia="MS Mincho" w:hAnsi="Times New Roman" w:cs="Times New Roman"/>
          <w:sz w:val="28"/>
          <w:szCs w:val="28"/>
        </w:rPr>
        <w:t>Баянкова В.С., Белозёрова А.Д. Напряженное состояние паропроводов тепловых электростанций // Теплоэнергетика и теплотехника. СНТК-78. – Минск: БНТУ, 2022. – С. 57–61.</w:t>
      </w:r>
    </w:p>
    <w:p w14:paraId="2CEE71B5"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012844">
        <w:rPr>
          <w:rFonts w:ascii="Times New Roman" w:eastAsia="MS Mincho" w:hAnsi="Times New Roman" w:cs="Times New Roman"/>
          <w:sz w:val="28"/>
          <w:szCs w:val="28"/>
        </w:rPr>
        <w:t>66</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012844">
        <w:rPr>
          <w:rFonts w:ascii="Times New Roman" w:eastAsia="MS Mincho" w:hAnsi="Times New Roman" w:cs="Times New Roman"/>
          <w:sz w:val="28"/>
          <w:szCs w:val="28"/>
        </w:rPr>
        <w:t>Зенцов В.Н., Лапшакова И.В., Шингаркина О.В., Асташина М.В. Защита от коррозии трубопроводов, резервуаров и оборудования: учебное пособие. – Москва; Вологда: Инфра-Инженерия, 2023. – 200 с.</w:t>
      </w:r>
    </w:p>
    <w:p w14:paraId="528CECD1"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007365">
        <w:rPr>
          <w:rFonts w:ascii="Times New Roman" w:eastAsia="MS Mincho" w:hAnsi="Times New Roman" w:cs="Times New Roman"/>
          <w:sz w:val="28"/>
          <w:szCs w:val="28"/>
        </w:rPr>
        <w:t>67</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007365">
        <w:rPr>
          <w:rFonts w:ascii="Times New Roman" w:eastAsia="MS Mincho" w:hAnsi="Times New Roman" w:cs="Times New Roman"/>
          <w:sz w:val="28"/>
          <w:szCs w:val="28"/>
        </w:rPr>
        <w:t>Гарост А.И. Защита металлов от коррозии [Электронный ресурс]: курс лекций для студентов специальности 1-36 07 01 «Машины и аппараты химических производств и предприятий строительных материалов». – Минск: БГТУ, 2018. – 122 с.</w:t>
      </w:r>
    </w:p>
    <w:p w14:paraId="0365F362"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176863">
        <w:rPr>
          <w:rFonts w:ascii="Times New Roman" w:eastAsia="MS Mincho" w:hAnsi="Times New Roman" w:cs="Times New Roman"/>
          <w:sz w:val="28"/>
          <w:szCs w:val="28"/>
        </w:rPr>
        <w:t>68</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176863">
        <w:rPr>
          <w:rFonts w:ascii="Times New Roman" w:eastAsia="MS Mincho" w:hAnsi="Times New Roman" w:cs="Times New Roman"/>
          <w:sz w:val="28"/>
          <w:szCs w:val="28"/>
        </w:rPr>
        <w:t>Авдеенко А.П., Поляков А.Е., Юсина А.Л., Гончарова С.А. Коррозия и защита металлов: справочное пособие. – Краматорск: ДГМА, 2004. – 112 с.</w:t>
      </w:r>
    </w:p>
    <w:p w14:paraId="7936A7D4" w14:textId="77777777" w:rsidR="00405973" w:rsidRPr="0017686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176863">
        <w:rPr>
          <w:rFonts w:ascii="Times New Roman" w:eastAsia="MS Mincho" w:hAnsi="Times New Roman" w:cs="Times New Roman"/>
          <w:sz w:val="28"/>
          <w:szCs w:val="28"/>
        </w:rPr>
        <w:t>69</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176863">
        <w:rPr>
          <w:rFonts w:ascii="Times New Roman" w:eastAsia="MS Mincho" w:hAnsi="Times New Roman" w:cs="Times New Roman"/>
          <w:sz w:val="28"/>
          <w:szCs w:val="28"/>
        </w:rPr>
        <w:t>Сергеев Н.Н., Сергеев А.Н., Кутепов С.Н., Гвоздев А.Е., Агеев Е.В. Анализ теоретических представлений о механизмах водородного растрескивания металлов и сплавов // Известия Юго-Западного государственного университета. – 2017. – Т. 21, № 3. – С. 6–33.</w:t>
      </w:r>
    </w:p>
    <w:p w14:paraId="40D156D1"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176863">
        <w:rPr>
          <w:rFonts w:ascii="Times New Roman" w:eastAsia="MS Mincho" w:hAnsi="Times New Roman" w:cs="Times New Roman"/>
          <w:sz w:val="28"/>
          <w:szCs w:val="28"/>
        </w:rPr>
        <w:t>70</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176863">
        <w:rPr>
          <w:rFonts w:ascii="Times New Roman" w:eastAsia="MS Mincho" w:hAnsi="Times New Roman" w:cs="Times New Roman"/>
          <w:sz w:val="28"/>
          <w:szCs w:val="28"/>
        </w:rPr>
        <w:t>Резинских В.Ф., Гринь Е.А. Надежность и безопасность ТЭС России на современном этапе: проблемы и перспективные задачи // Теплоэнергетика. – 2010. – № 1. – С. 2–8.</w:t>
      </w:r>
    </w:p>
    <w:p w14:paraId="39FC71DC"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176863">
        <w:rPr>
          <w:rFonts w:ascii="Times New Roman" w:eastAsia="MS Mincho" w:hAnsi="Times New Roman" w:cs="Times New Roman"/>
          <w:sz w:val="28"/>
          <w:szCs w:val="28"/>
        </w:rPr>
        <w:t>71</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587BD9">
        <w:rPr>
          <w:rFonts w:ascii="Times New Roman" w:eastAsia="MS Mincho" w:hAnsi="Times New Roman" w:cs="Times New Roman"/>
          <w:sz w:val="28"/>
          <w:szCs w:val="28"/>
        </w:rPr>
        <w:t xml:space="preserve">Серебряков А.В., Шулин Е.Л., Вдоветти И.М. Влияние качества поверхности канала труб на стойкость против межкристаллитной коррозии // </w:t>
      </w:r>
      <w:r w:rsidRPr="00587BD9">
        <w:rPr>
          <w:rFonts w:ascii="Times New Roman" w:eastAsia="MS Mincho" w:hAnsi="Times New Roman" w:cs="Times New Roman"/>
          <w:sz w:val="28"/>
          <w:szCs w:val="28"/>
        </w:rPr>
        <w:lastRenderedPageBreak/>
        <w:t>Инновационные технологии в металлургии и машиностроении: материалы 6-й междунар. молодежной науч.-практ. конф. – Екатеринбург: Изд-во Урал. ун-та, 2012. – С. 573–577.</w:t>
      </w:r>
    </w:p>
    <w:p w14:paraId="24A8C7E9" w14:textId="77777777" w:rsidR="00405973" w:rsidRPr="0017686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587BD9">
        <w:rPr>
          <w:rFonts w:ascii="Times New Roman" w:eastAsia="MS Mincho" w:hAnsi="Times New Roman" w:cs="Times New Roman"/>
          <w:sz w:val="28"/>
          <w:szCs w:val="28"/>
          <w:lang w:val="en-US"/>
        </w:rPr>
        <w:t>72</w:t>
      </w:r>
      <w:r w:rsidRPr="00587BD9">
        <w:rPr>
          <w:rFonts w:ascii="Times New Roman" w:eastAsia="MS Mincho" w:hAnsi="Times New Roman" w:cs="Times New Roman"/>
          <w:sz w:val="28"/>
          <w:szCs w:val="28"/>
          <w:lang w:val="en-US"/>
        </w:rPr>
        <w:tab/>
      </w:r>
      <w:r w:rsidRPr="00587BD9">
        <w:rPr>
          <w:rFonts w:ascii="Times New Roman" w:eastAsia="MS Mincho" w:hAnsi="Times New Roman" w:cs="Times New Roman"/>
          <w:sz w:val="28"/>
          <w:szCs w:val="28"/>
          <w:lang w:val="en-US"/>
        </w:rPr>
        <w:tab/>
      </w:r>
      <w:r w:rsidRPr="00176863">
        <w:rPr>
          <w:rFonts w:ascii="Times New Roman" w:eastAsia="MS Mincho" w:hAnsi="Times New Roman" w:cs="Times New Roman"/>
          <w:sz w:val="28"/>
          <w:szCs w:val="28"/>
          <w:lang w:val="en-US"/>
        </w:rPr>
        <w:t>Tomarov</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G</w:t>
      </w:r>
      <w:r w:rsidRPr="00587BD9">
        <w:rPr>
          <w:rFonts w:ascii="Times New Roman" w:eastAsia="MS Mincho" w:hAnsi="Times New Roman" w:cs="Times New Roman"/>
          <w:sz w:val="28"/>
          <w:szCs w:val="28"/>
          <w:lang w:val="en-US"/>
        </w:rPr>
        <w:t>.</w:t>
      </w:r>
      <w:r w:rsidRPr="00176863">
        <w:rPr>
          <w:rFonts w:ascii="Times New Roman" w:eastAsia="MS Mincho" w:hAnsi="Times New Roman" w:cs="Times New Roman"/>
          <w:sz w:val="28"/>
          <w:szCs w:val="28"/>
          <w:lang w:val="en-US"/>
        </w:rPr>
        <w:t>V</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Shipkov</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A</w:t>
      </w:r>
      <w:r w:rsidRPr="00587BD9">
        <w:rPr>
          <w:rFonts w:ascii="Times New Roman" w:eastAsia="MS Mincho" w:hAnsi="Times New Roman" w:cs="Times New Roman"/>
          <w:sz w:val="28"/>
          <w:szCs w:val="28"/>
          <w:lang w:val="en-US"/>
        </w:rPr>
        <w:t>.</w:t>
      </w:r>
      <w:r w:rsidRPr="00176863">
        <w:rPr>
          <w:rFonts w:ascii="Times New Roman" w:eastAsia="MS Mincho" w:hAnsi="Times New Roman" w:cs="Times New Roman"/>
          <w:sz w:val="28"/>
          <w:szCs w:val="28"/>
          <w:lang w:val="en-US"/>
        </w:rPr>
        <w:t>A</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Flow</w:t>
      </w:r>
      <w:r w:rsidRPr="00587BD9">
        <w:rPr>
          <w:rFonts w:ascii="Times New Roman" w:eastAsia="MS Mincho" w:hAnsi="Times New Roman" w:cs="Times New Roman"/>
          <w:sz w:val="28"/>
          <w:szCs w:val="28"/>
          <w:lang w:val="en-US"/>
        </w:rPr>
        <w:t>-</w:t>
      </w:r>
      <w:r w:rsidRPr="00176863">
        <w:rPr>
          <w:rFonts w:ascii="Times New Roman" w:eastAsia="MS Mincho" w:hAnsi="Times New Roman" w:cs="Times New Roman"/>
          <w:sz w:val="28"/>
          <w:szCs w:val="28"/>
          <w:lang w:val="en-US"/>
        </w:rPr>
        <w:t>accelerated</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corrosion</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wear</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of</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power</w:t>
      </w:r>
      <w:r w:rsidRPr="00587BD9">
        <w:rPr>
          <w:rFonts w:ascii="Times New Roman" w:eastAsia="MS Mincho" w:hAnsi="Times New Roman" w:cs="Times New Roman"/>
          <w:sz w:val="28"/>
          <w:szCs w:val="28"/>
          <w:lang w:val="en-US"/>
        </w:rPr>
        <w:t>-</w:t>
      </w:r>
      <w:r w:rsidRPr="00176863">
        <w:rPr>
          <w:rFonts w:ascii="Times New Roman" w:eastAsia="MS Mincho" w:hAnsi="Times New Roman" w:cs="Times New Roman"/>
          <w:sz w:val="28"/>
          <w:szCs w:val="28"/>
          <w:lang w:val="en-US"/>
        </w:rPr>
        <w:t>generating</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equipment</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Investigations</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prediction</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and</w:t>
      </w:r>
      <w:r w:rsidRPr="00587BD9">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prevention</w:t>
      </w:r>
      <w:r w:rsidRPr="00587BD9">
        <w:rPr>
          <w:rFonts w:ascii="Times New Roman" w:eastAsia="MS Mincho" w:hAnsi="Times New Roman" w:cs="Times New Roman"/>
          <w:sz w:val="28"/>
          <w:szCs w:val="28"/>
          <w:lang w:val="en-US"/>
        </w:rPr>
        <w:t xml:space="preserve">: 1. </w:t>
      </w:r>
      <w:r w:rsidRPr="00176863">
        <w:rPr>
          <w:rFonts w:ascii="Times New Roman" w:eastAsia="MS Mincho" w:hAnsi="Times New Roman" w:cs="Times New Roman"/>
          <w:sz w:val="28"/>
          <w:szCs w:val="28"/>
          <w:lang w:val="en-US"/>
        </w:rPr>
        <w:t>Flow-accelerated corrosion processes and regularities // Thermal Engineering. – 2018. – Vol. 65, № 8. – P. 493–503.</w:t>
      </w:r>
    </w:p>
    <w:p w14:paraId="7A09F7F4" w14:textId="77777777" w:rsidR="00405973" w:rsidRPr="0017686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176863">
        <w:rPr>
          <w:rFonts w:ascii="Times New Roman" w:eastAsia="MS Mincho" w:hAnsi="Times New Roman" w:cs="Times New Roman"/>
          <w:sz w:val="28"/>
          <w:szCs w:val="28"/>
          <w:lang w:val="en-US"/>
        </w:rPr>
        <w:t>73</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176863">
        <w:rPr>
          <w:rFonts w:ascii="Times New Roman" w:eastAsia="MS Mincho" w:hAnsi="Times New Roman" w:cs="Times New Roman"/>
          <w:sz w:val="28"/>
          <w:szCs w:val="28"/>
          <w:lang w:val="en-US"/>
        </w:rPr>
        <w:t>Rozmus-Górnikowska M., Blicharski M., Kusiński J., Kusiński L., Marszycki M. Influence of boiler pipe cladding techniques on their microstructure and properties // Archives of Metallurgy and Materials. – 2013. – Vol. 58.</w:t>
      </w:r>
    </w:p>
    <w:p w14:paraId="6B7A4253"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176863">
        <w:rPr>
          <w:rFonts w:ascii="Times New Roman" w:eastAsia="MS Mincho" w:hAnsi="Times New Roman" w:cs="Times New Roman"/>
          <w:sz w:val="28"/>
          <w:szCs w:val="28"/>
          <w:lang w:val="en-US"/>
        </w:rPr>
        <w:t>74</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176863">
        <w:rPr>
          <w:rFonts w:ascii="Times New Roman" w:eastAsia="MS Mincho" w:hAnsi="Times New Roman" w:cs="Times New Roman"/>
          <w:sz w:val="28"/>
          <w:szCs w:val="28"/>
          <w:lang w:val="en-US"/>
        </w:rPr>
        <w:t>Pomazova A.V., Panova T.V., Gering G.I. Effect of repeated structural recrystallization of grade 20 steel on corrosion resistance of pipes of heating surfaces // Thermal Engineering. – 2015. – Vol. 62, № 4. – P. 255–259.</w:t>
      </w:r>
    </w:p>
    <w:p w14:paraId="4C4F5F91" w14:textId="77777777" w:rsidR="00405973" w:rsidRPr="00B05EBE"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B05EBE">
        <w:rPr>
          <w:rFonts w:ascii="Times New Roman" w:eastAsia="MS Mincho" w:hAnsi="Times New Roman" w:cs="Times New Roman"/>
          <w:sz w:val="28"/>
          <w:szCs w:val="28"/>
          <w:lang w:val="en-US"/>
        </w:rPr>
        <w:t>75</w:t>
      </w:r>
      <w:r w:rsidRPr="00B05EBE">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176863">
        <w:rPr>
          <w:rFonts w:ascii="Times New Roman" w:eastAsia="MS Mincho" w:hAnsi="Times New Roman" w:cs="Times New Roman"/>
          <w:sz w:val="28"/>
          <w:szCs w:val="28"/>
          <w:lang w:val="en-US"/>
        </w:rPr>
        <w:t>French</w:t>
      </w:r>
      <w:r w:rsidRPr="00B05EBE">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D</w:t>
      </w:r>
      <w:r w:rsidRPr="00B05EBE">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Metallurgical</w:t>
      </w:r>
      <w:r w:rsidRPr="00B05EBE">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Failures</w:t>
      </w:r>
      <w:r w:rsidRPr="00B05EBE">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in</w:t>
      </w:r>
      <w:r w:rsidRPr="00B05EBE">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Fossil</w:t>
      </w:r>
      <w:r w:rsidRPr="00B05EBE">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Fired</w:t>
      </w:r>
      <w:r w:rsidRPr="00B05EBE">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Boilers</w:t>
      </w:r>
      <w:r w:rsidRPr="00B05EBE">
        <w:rPr>
          <w:rFonts w:ascii="Times New Roman" w:eastAsia="MS Mincho" w:hAnsi="Times New Roman" w:cs="Times New Roman"/>
          <w:sz w:val="28"/>
          <w:szCs w:val="28"/>
          <w:lang w:val="en-US"/>
        </w:rPr>
        <w:t xml:space="preserve">. – </w:t>
      </w:r>
      <w:r w:rsidRPr="00176863">
        <w:rPr>
          <w:rFonts w:ascii="Times New Roman" w:eastAsia="MS Mincho" w:hAnsi="Times New Roman" w:cs="Times New Roman"/>
          <w:sz w:val="28"/>
          <w:szCs w:val="28"/>
          <w:lang w:val="en-US"/>
        </w:rPr>
        <w:t>John</w:t>
      </w:r>
      <w:r w:rsidRPr="00B05EBE">
        <w:rPr>
          <w:rFonts w:ascii="Times New Roman" w:eastAsia="MS Mincho" w:hAnsi="Times New Roman" w:cs="Times New Roman"/>
          <w:sz w:val="28"/>
          <w:szCs w:val="28"/>
          <w:lang w:val="en-US"/>
        </w:rPr>
        <w:t xml:space="preserve"> </w:t>
      </w:r>
      <w:r w:rsidRPr="00176863">
        <w:rPr>
          <w:rFonts w:ascii="Times New Roman" w:eastAsia="MS Mincho" w:hAnsi="Times New Roman" w:cs="Times New Roman"/>
          <w:sz w:val="28"/>
          <w:szCs w:val="28"/>
          <w:lang w:val="en-US"/>
        </w:rPr>
        <w:t>Wiley</w:t>
      </w:r>
      <w:r w:rsidRPr="00B05EBE">
        <w:rPr>
          <w:rFonts w:ascii="Times New Roman" w:eastAsia="MS Mincho" w:hAnsi="Times New Roman" w:cs="Times New Roman"/>
          <w:sz w:val="28"/>
          <w:szCs w:val="28"/>
          <w:lang w:val="en-US"/>
        </w:rPr>
        <w:t xml:space="preserve"> &amp; </w:t>
      </w:r>
      <w:r w:rsidRPr="00176863">
        <w:rPr>
          <w:rFonts w:ascii="Times New Roman" w:eastAsia="MS Mincho" w:hAnsi="Times New Roman" w:cs="Times New Roman"/>
          <w:sz w:val="28"/>
          <w:szCs w:val="28"/>
          <w:lang w:val="en-US"/>
        </w:rPr>
        <w:t>Sons</w:t>
      </w:r>
      <w:r w:rsidRPr="00B05EBE">
        <w:rPr>
          <w:rFonts w:ascii="Times New Roman" w:eastAsia="MS Mincho" w:hAnsi="Times New Roman" w:cs="Times New Roman"/>
          <w:sz w:val="28"/>
          <w:szCs w:val="28"/>
          <w:lang w:val="en-US"/>
        </w:rPr>
        <w:t xml:space="preserve">, 1993. – 530 </w:t>
      </w:r>
      <w:r w:rsidRPr="00176863">
        <w:rPr>
          <w:rFonts w:ascii="Times New Roman" w:eastAsia="MS Mincho" w:hAnsi="Times New Roman" w:cs="Times New Roman"/>
          <w:sz w:val="28"/>
          <w:szCs w:val="28"/>
          <w:lang w:val="en-US"/>
        </w:rPr>
        <w:t>p</w:t>
      </w:r>
      <w:r w:rsidRPr="00B05EBE">
        <w:rPr>
          <w:rFonts w:ascii="Times New Roman" w:eastAsia="MS Mincho" w:hAnsi="Times New Roman" w:cs="Times New Roman"/>
          <w:sz w:val="28"/>
          <w:szCs w:val="28"/>
          <w:lang w:val="en-US"/>
        </w:rPr>
        <w:t>.</w:t>
      </w:r>
    </w:p>
    <w:p w14:paraId="1C12096E"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176863">
        <w:rPr>
          <w:rFonts w:ascii="Times New Roman" w:eastAsia="MS Mincho" w:hAnsi="Times New Roman" w:cs="Times New Roman"/>
          <w:sz w:val="28"/>
          <w:szCs w:val="28"/>
        </w:rPr>
        <w:t>76</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176863">
        <w:rPr>
          <w:rFonts w:ascii="Times New Roman" w:eastAsia="MS Mincho" w:hAnsi="Times New Roman" w:cs="Times New Roman"/>
          <w:sz w:val="28"/>
          <w:szCs w:val="28"/>
        </w:rPr>
        <w:t>Овчинников И.И., Овчинников И.Г. Влияние водородосодержащей среды при высоких температурах и давлениях на поведение металлов и конструкций из них // Вестник евразийской науки. – 2012. – № 4 (13). – С. 95.</w:t>
      </w:r>
    </w:p>
    <w:p w14:paraId="7B008CEF" w14:textId="77777777" w:rsidR="00405973" w:rsidRPr="0017686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176863">
        <w:rPr>
          <w:rFonts w:ascii="Times New Roman" w:eastAsia="MS Mincho" w:hAnsi="Times New Roman" w:cs="Times New Roman"/>
          <w:sz w:val="28"/>
          <w:szCs w:val="28"/>
        </w:rPr>
        <w:t>77</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176863">
        <w:rPr>
          <w:rFonts w:ascii="Times New Roman" w:eastAsia="MS Mincho" w:hAnsi="Times New Roman" w:cs="Times New Roman"/>
          <w:sz w:val="28"/>
          <w:szCs w:val="28"/>
        </w:rPr>
        <w:t>Макеев А.А., Любимова Л.Л., Заворин А.С., Фисенко Р.Н., Ташлыков А.А. Повышение релаксационной прочности зерен и межзеренных границ как основа работоспособности теплопередающих поверхностей паровых котлов // Теплофизические основы энергетических технологий: сборник научных трудов IV Всероссийской научно-практической конференции с международным участием, 10–12 октября 2013 г., Томск. – Томск: Томский политехнический университет, 2013. – С. 205–213.</w:t>
      </w:r>
    </w:p>
    <w:p w14:paraId="5F2BB411"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176863">
        <w:rPr>
          <w:rFonts w:ascii="Times New Roman" w:eastAsia="MS Mincho" w:hAnsi="Times New Roman" w:cs="Times New Roman"/>
          <w:sz w:val="28"/>
          <w:szCs w:val="28"/>
          <w:lang w:val="en-US"/>
        </w:rPr>
        <w:t>78</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176863">
        <w:rPr>
          <w:rFonts w:ascii="Times New Roman" w:eastAsia="MS Mincho" w:hAnsi="Times New Roman" w:cs="Times New Roman"/>
          <w:sz w:val="28"/>
          <w:szCs w:val="28"/>
          <w:lang w:val="en-US"/>
        </w:rPr>
        <w:t>Fry A.T., Gee M.G., Clausen S., Neuschaefer-Rube U., Bartscher M., Spaltmann D., Woydt M., Radek S., Cernuschi F., Nicholls R.J., Rose T.W. Metrology to Enable High Temperature Erosion Testing – A New European Initiative // Advances in Materials Technology for Power Plants. – ASM International, 2013. – Vol. 84666. – P. 400–411.</w:t>
      </w:r>
    </w:p>
    <w:p w14:paraId="2AA7EB22" w14:textId="77777777" w:rsidR="00405973" w:rsidRPr="0017686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176863">
        <w:rPr>
          <w:rFonts w:ascii="Times New Roman" w:eastAsia="MS Mincho" w:hAnsi="Times New Roman" w:cs="Times New Roman"/>
          <w:sz w:val="28"/>
          <w:szCs w:val="28"/>
          <w:lang w:val="en-US"/>
        </w:rPr>
        <w:t>79</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176863">
        <w:rPr>
          <w:rFonts w:ascii="Times New Roman" w:eastAsia="MS Mincho" w:hAnsi="Times New Roman" w:cs="Times New Roman"/>
          <w:sz w:val="28"/>
          <w:szCs w:val="28"/>
          <w:lang w:val="en-US"/>
        </w:rPr>
        <w:t>Fry A.T., Lovelock P., Smith N., Gee M., Gant A.J. An innovative high temperature solid particulate erosion testing system // Wear. – 2017. – Vol. 376. – P. 458–467.</w:t>
      </w:r>
    </w:p>
    <w:p w14:paraId="06F453F7"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176863">
        <w:rPr>
          <w:rFonts w:ascii="Times New Roman" w:eastAsia="MS Mincho" w:hAnsi="Times New Roman" w:cs="Times New Roman"/>
          <w:sz w:val="28"/>
          <w:szCs w:val="28"/>
          <w:lang w:val="en-US"/>
        </w:rPr>
        <w:t>80</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176863">
        <w:rPr>
          <w:rFonts w:ascii="Times New Roman" w:eastAsia="MS Mincho" w:hAnsi="Times New Roman" w:cs="Times New Roman"/>
          <w:sz w:val="28"/>
          <w:szCs w:val="28"/>
          <w:lang w:val="en-US"/>
        </w:rPr>
        <w:t>Nunn J., Gee M., Orkney L., Fry T. In situ remote hot erosion scar measurement // Wear. – 2017. – Vol. 380. – P. 217–227.</w:t>
      </w:r>
    </w:p>
    <w:p w14:paraId="6645F1B0"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176863">
        <w:rPr>
          <w:rFonts w:ascii="Times New Roman" w:eastAsia="MS Mincho" w:hAnsi="Times New Roman" w:cs="Times New Roman"/>
          <w:sz w:val="28"/>
          <w:szCs w:val="28"/>
          <w:lang w:val="en-US"/>
        </w:rPr>
        <w:t>81</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176863">
        <w:rPr>
          <w:rFonts w:ascii="Times New Roman" w:eastAsia="MS Mincho" w:hAnsi="Times New Roman" w:cs="Times New Roman"/>
          <w:sz w:val="28"/>
          <w:szCs w:val="28"/>
          <w:lang w:val="en-US"/>
        </w:rPr>
        <w:t>Kiatisereekul A., Siripongsakul T., Fakpan K. Erosion behavior of stellite-6 and WC-12Co coatings on SA213-T22 boiler steel // Coatings. – 2023. – Vol. 13, № 8. – P. 1444.</w:t>
      </w:r>
    </w:p>
    <w:p w14:paraId="2455C74E"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587BD9">
        <w:rPr>
          <w:rFonts w:ascii="Times New Roman" w:eastAsia="MS Mincho" w:hAnsi="Times New Roman" w:cs="Times New Roman"/>
          <w:sz w:val="28"/>
          <w:szCs w:val="28"/>
          <w:lang w:val="en-US"/>
        </w:rPr>
        <w:t>82</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587BD9">
        <w:rPr>
          <w:rFonts w:ascii="Times New Roman" w:eastAsia="MS Mincho" w:hAnsi="Times New Roman" w:cs="Times New Roman"/>
          <w:sz w:val="28"/>
          <w:szCs w:val="28"/>
          <w:lang w:val="en-US"/>
        </w:rPr>
        <w:t>Ergün H. Design of a high temperature erosion apparatus for testing of boiler tubes: дис. – Ankara: Middle East Technical University, 2010.</w:t>
      </w:r>
    </w:p>
    <w:p w14:paraId="09CBB110"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587BD9">
        <w:rPr>
          <w:rFonts w:ascii="Times New Roman" w:eastAsia="MS Mincho" w:hAnsi="Times New Roman" w:cs="Times New Roman"/>
          <w:sz w:val="28"/>
          <w:szCs w:val="28"/>
          <w:lang w:val="en-US"/>
        </w:rPr>
        <w:t>83</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587BD9">
        <w:rPr>
          <w:rFonts w:ascii="Times New Roman" w:eastAsia="MS Mincho" w:hAnsi="Times New Roman" w:cs="Times New Roman"/>
          <w:sz w:val="28"/>
          <w:szCs w:val="28"/>
          <w:lang w:val="en-US"/>
        </w:rPr>
        <w:t>Fry A.T., Lovelock P., Smith N., Gee M., Gant A.J. An innovative high temperature solid particulate erosion testing system // Wear. – 2017. – Vol. 376. – P. 458–467.</w:t>
      </w:r>
    </w:p>
    <w:p w14:paraId="66546F5A" w14:textId="77777777" w:rsidR="00405973" w:rsidRPr="00BC3305"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CC4A10">
        <w:rPr>
          <w:rFonts w:ascii="Times New Roman" w:eastAsia="MS Mincho" w:hAnsi="Times New Roman" w:cs="Times New Roman"/>
          <w:sz w:val="28"/>
          <w:szCs w:val="28"/>
          <w:lang w:val="en-US"/>
        </w:rPr>
        <w:lastRenderedPageBreak/>
        <w:t>84</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CC4A10">
        <w:rPr>
          <w:rFonts w:ascii="Times New Roman" w:eastAsia="MS Mincho" w:hAnsi="Times New Roman" w:cs="Times New Roman"/>
          <w:sz w:val="28"/>
          <w:szCs w:val="28"/>
          <w:lang w:val="en-US"/>
        </w:rPr>
        <w:t xml:space="preserve">Modern Power Station Practice Chemistry-And-Metallurgy-Volume-E-Third-Edi. </w:t>
      </w:r>
      <w:hyperlink r:id="rId97" w:history="1">
        <w:r w:rsidRPr="00F500C9">
          <w:rPr>
            <w:rStyle w:val="a9"/>
            <w:rFonts w:ascii="Times New Roman" w:eastAsia="MS Mincho" w:hAnsi="Times New Roman" w:cs="Times New Roman"/>
            <w:sz w:val="28"/>
            <w:szCs w:val="28"/>
            <w:lang w:val="en-US"/>
          </w:rPr>
          <w:t>https</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www</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scribd</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com</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document</w:t>
        </w:r>
        <w:r w:rsidRPr="00EF79EC">
          <w:rPr>
            <w:rStyle w:val="a9"/>
            <w:rFonts w:ascii="Times New Roman" w:eastAsia="MS Mincho" w:hAnsi="Times New Roman" w:cs="Times New Roman"/>
            <w:sz w:val="28"/>
            <w:szCs w:val="28"/>
          </w:rPr>
          <w:t>/462255955/</w:t>
        </w:r>
        <w:r w:rsidRPr="00F500C9">
          <w:rPr>
            <w:rStyle w:val="a9"/>
            <w:rFonts w:ascii="Times New Roman" w:eastAsia="MS Mincho" w:hAnsi="Times New Roman" w:cs="Times New Roman"/>
            <w:sz w:val="28"/>
            <w:szCs w:val="28"/>
            <w:lang w:val="en-US"/>
          </w:rPr>
          <w:t>Modern</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Power</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Station</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Practice</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chemistry</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and</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metallurgy</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volume</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volume</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e</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third</w:t>
        </w:r>
        <w:r w:rsidRPr="00EF79EC">
          <w:rPr>
            <w:rStyle w:val="a9"/>
            <w:rFonts w:ascii="Times New Roman" w:eastAsia="MS Mincho" w:hAnsi="Times New Roman" w:cs="Times New Roman"/>
            <w:sz w:val="28"/>
            <w:szCs w:val="28"/>
          </w:rPr>
          <w:t>-</w:t>
        </w:r>
        <w:r w:rsidRPr="00F500C9">
          <w:rPr>
            <w:rStyle w:val="a9"/>
            <w:rFonts w:ascii="Times New Roman" w:eastAsia="MS Mincho" w:hAnsi="Times New Roman" w:cs="Times New Roman"/>
            <w:sz w:val="28"/>
            <w:szCs w:val="28"/>
            <w:lang w:val="en-US"/>
          </w:rPr>
          <w:t>edi</w:t>
        </w:r>
      </w:hyperlink>
      <w:r w:rsidRPr="00EF79EC">
        <w:rPr>
          <w:rFonts w:ascii="Times New Roman" w:eastAsia="MS Mincho" w:hAnsi="Times New Roman" w:cs="Times New Roman"/>
          <w:sz w:val="28"/>
          <w:szCs w:val="28"/>
        </w:rPr>
        <w:t xml:space="preserve">. </w:t>
      </w:r>
      <w:r w:rsidRPr="00BC3305">
        <w:rPr>
          <w:rFonts w:ascii="Times New Roman" w:eastAsia="MS Mincho" w:hAnsi="Times New Roman" w:cs="Times New Roman"/>
          <w:sz w:val="28"/>
          <w:szCs w:val="28"/>
        </w:rPr>
        <w:t>07.10.2024.</w:t>
      </w:r>
    </w:p>
    <w:p w14:paraId="5040C6E8"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CC4A10">
        <w:rPr>
          <w:rFonts w:ascii="Times New Roman" w:eastAsia="MS Mincho" w:hAnsi="Times New Roman" w:cs="Times New Roman"/>
          <w:sz w:val="28"/>
          <w:szCs w:val="28"/>
        </w:rPr>
        <w:t>85</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CC4A10">
        <w:rPr>
          <w:rFonts w:ascii="Times New Roman" w:eastAsia="MS Mincho" w:hAnsi="Times New Roman" w:cs="Times New Roman"/>
          <w:sz w:val="28"/>
          <w:szCs w:val="28"/>
        </w:rPr>
        <w:t>Белоглазова Л.В. [и др.] Абразивный износ конвективных поверхностей энергетического котлоагрегата золой Экибастузского угля // Технические науки – от теории к практике. – 2016. – № 11 (59). – С. 73–80.</w:t>
      </w:r>
    </w:p>
    <w:p w14:paraId="601B8BBE" w14:textId="77777777" w:rsidR="00405973" w:rsidRPr="00CC4A10"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CC4A10">
        <w:rPr>
          <w:rFonts w:ascii="Times New Roman" w:eastAsia="MS Mincho" w:hAnsi="Times New Roman" w:cs="Times New Roman"/>
          <w:sz w:val="28"/>
          <w:szCs w:val="28"/>
        </w:rPr>
        <w:t>86</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CC4A10">
        <w:rPr>
          <w:rFonts w:ascii="Times New Roman" w:eastAsia="MS Mincho" w:hAnsi="Times New Roman" w:cs="Times New Roman"/>
          <w:sz w:val="28"/>
          <w:szCs w:val="28"/>
        </w:rPr>
        <w:t>Томаров Г.В., Шипков А.А. Международная конференция «Эрозионно-коррозионный износ-2016» // Теплоэнергетика. – 2017. – № 5. – С. 34–39.</w:t>
      </w:r>
    </w:p>
    <w:p w14:paraId="1BCCF395"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CC4A10">
        <w:rPr>
          <w:rFonts w:ascii="Times New Roman" w:eastAsia="MS Mincho" w:hAnsi="Times New Roman" w:cs="Times New Roman"/>
          <w:sz w:val="28"/>
          <w:szCs w:val="28"/>
          <w:lang w:val="en-US"/>
        </w:rPr>
        <w:t>87</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CC4A10">
        <w:rPr>
          <w:rFonts w:ascii="Times New Roman" w:eastAsia="MS Mincho" w:hAnsi="Times New Roman" w:cs="Times New Roman"/>
          <w:sz w:val="28"/>
          <w:szCs w:val="28"/>
          <w:lang w:val="en-US"/>
        </w:rPr>
        <w:t>Honaker R.Q., Paul B.C., Wang D., Huang M. Application of centrifugal washing for fine-coal cleaning // Mining, Metallurgy, Exploration. – 1995. – Vol. 12, № 2. – P. 80–84.</w:t>
      </w:r>
    </w:p>
    <w:p w14:paraId="20A962C3" w14:textId="77777777" w:rsidR="00405973" w:rsidRPr="00B05EBE"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B05EBE">
        <w:rPr>
          <w:rFonts w:ascii="Times New Roman" w:eastAsia="MS Mincho" w:hAnsi="Times New Roman" w:cs="Times New Roman"/>
          <w:sz w:val="28"/>
          <w:szCs w:val="28"/>
        </w:rPr>
        <w:t>88</w:t>
      </w:r>
      <w:r w:rsidRPr="00B05EBE">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AB508C">
        <w:rPr>
          <w:rFonts w:ascii="Times New Roman" w:eastAsia="MS Mincho" w:hAnsi="Times New Roman" w:cs="Times New Roman"/>
          <w:sz w:val="28"/>
          <w:szCs w:val="28"/>
        </w:rPr>
        <w:t>Пилов</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П</w:t>
      </w:r>
      <w:r w:rsidRPr="00B05EBE">
        <w:rPr>
          <w:rFonts w:ascii="Times New Roman" w:eastAsia="MS Mincho" w:hAnsi="Times New Roman" w:cs="Times New Roman"/>
          <w:sz w:val="28"/>
          <w:szCs w:val="28"/>
        </w:rPr>
        <w:t>.</w:t>
      </w:r>
      <w:r w:rsidRPr="00AB508C">
        <w:rPr>
          <w:rFonts w:ascii="Times New Roman" w:eastAsia="MS Mincho" w:hAnsi="Times New Roman" w:cs="Times New Roman"/>
          <w:sz w:val="28"/>
          <w:szCs w:val="28"/>
        </w:rPr>
        <w:t>И</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Мостыка</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Ю</w:t>
      </w:r>
      <w:r w:rsidRPr="00B05EBE">
        <w:rPr>
          <w:rFonts w:ascii="Times New Roman" w:eastAsia="MS Mincho" w:hAnsi="Times New Roman" w:cs="Times New Roman"/>
          <w:sz w:val="28"/>
          <w:szCs w:val="28"/>
        </w:rPr>
        <w:t>.</w:t>
      </w:r>
      <w:r w:rsidRPr="00AB508C">
        <w:rPr>
          <w:rFonts w:ascii="Times New Roman" w:eastAsia="MS Mincho" w:hAnsi="Times New Roman" w:cs="Times New Roman"/>
          <w:sz w:val="28"/>
          <w:szCs w:val="28"/>
        </w:rPr>
        <w:t>С</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Шупов</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В</w:t>
      </w:r>
      <w:r w:rsidRPr="00B05EBE">
        <w:rPr>
          <w:rFonts w:ascii="Times New Roman" w:eastAsia="MS Mincho" w:hAnsi="Times New Roman" w:cs="Times New Roman"/>
          <w:sz w:val="28"/>
          <w:szCs w:val="28"/>
        </w:rPr>
        <w:t>.</w:t>
      </w:r>
      <w:r w:rsidRPr="00AB508C">
        <w:rPr>
          <w:rFonts w:ascii="Times New Roman" w:eastAsia="MS Mincho" w:hAnsi="Times New Roman" w:cs="Times New Roman"/>
          <w:sz w:val="28"/>
          <w:szCs w:val="28"/>
        </w:rPr>
        <w:t>Ю</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Оценка</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магнитной</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десульфурации</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каменных</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углей</w:t>
      </w:r>
      <w:r w:rsidRPr="00B05EBE">
        <w:rPr>
          <w:rFonts w:ascii="Times New Roman" w:eastAsia="MS Mincho" w:hAnsi="Times New Roman" w:cs="Times New Roman"/>
          <w:sz w:val="28"/>
          <w:szCs w:val="28"/>
        </w:rPr>
        <w:t xml:space="preserve"> // </w:t>
      </w:r>
      <w:r w:rsidRPr="00AB508C">
        <w:rPr>
          <w:rFonts w:ascii="Times New Roman" w:eastAsia="MS Mincho" w:hAnsi="Times New Roman" w:cs="Times New Roman"/>
          <w:sz w:val="28"/>
          <w:szCs w:val="28"/>
        </w:rPr>
        <w:t>Технічна</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теплофізика</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та</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промислова</w:t>
      </w:r>
      <w:r w:rsidRPr="00B05EBE">
        <w:rPr>
          <w:rFonts w:ascii="Times New Roman" w:eastAsia="MS Mincho" w:hAnsi="Times New Roman" w:cs="Times New Roman"/>
          <w:sz w:val="28"/>
          <w:szCs w:val="28"/>
        </w:rPr>
        <w:t xml:space="preserve"> </w:t>
      </w:r>
      <w:r w:rsidRPr="00AB508C">
        <w:rPr>
          <w:rFonts w:ascii="Times New Roman" w:eastAsia="MS Mincho" w:hAnsi="Times New Roman" w:cs="Times New Roman"/>
          <w:sz w:val="28"/>
          <w:szCs w:val="28"/>
        </w:rPr>
        <w:t>теплоенергетика</w:t>
      </w:r>
      <w:r w:rsidRPr="00B05EBE">
        <w:rPr>
          <w:rFonts w:ascii="Times New Roman" w:eastAsia="MS Mincho" w:hAnsi="Times New Roman" w:cs="Times New Roman"/>
          <w:sz w:val="28"/>
          <w:szCs w:val="28"/>
        </w:rPr>
        <w:t xml:space="preserve">. – 2013. – </w:t>
      </w:r>
      <w:r w:rsidRPr="00AB508C">
        <w:rPr>
          <w:rFonts w:ascii="Times New Roman" w:eastAsia="MS Mincho" w:hAnsi="Times New Roman" w:cs="Times New Roman"/>
          <w:sz w:val="28"/>
          <w:szCs w:val="28"/>
        </w:rPr>
        <w:t>Вып</w:t>
      </w:r>
      <w:r w:rsidRPr="00B05EBE">
        <w:rPr>
          <w:rFonts w:ascii="Times New Roman" w:eastAsia="MS Mincho" w:hAnsi="Times New Roman" w:cs="Times New Roman"/>
          <w:sz w:val="28"/>
          <w:szCs w:val="28"/>
        </w:rPr>
        <w:t xml:space="preserve">. 5. – </w:t>
      </w:r>
      <w:r w:rsidRPr="00AB508C">
        <w:rPr>
          <w:rFonts w:ascii="Times New Roman" w:eastAsia="MS Mincho" w:hAnsi="Times New Roman" w:cs="Times New Roman"/>
          <w:sz w:val="28"/>
          <w:szCs w:val="28"/>
        </w:rPr>
        <w:t>С</w:t>
      </w:r>
      <w:r w:rsidRPr="00B05EBE">
        <w:rPr>
          <w:rFonts w:ascii="Times New Roman" w:eastAsia="MS Mincho" w:hAnsi="Times New Roman" w:cs="Times New Roman"/>
          <w:sz w:val="28"/>
          <w:szCs w:val="28"/>
        </w:rPr>
        <w:t>. 125–130.</w:t>
      </w:r>
    </w:p>
    <w:p w14:paraId="1D3E9F32"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89</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Davis G.D., Dacres C.M., Shook M.B. Development of an electrochemistry-based corrosion sensor to monitor corrosion of boiler tubes, pipes, and painted structures // Nondestructive Evaluation of Utilities and Pipelines II. – SPIE, 1998. – Vol. 3398. – P. 92–101.</w:t>
      </w:r>
    </w:p>
    <w:p w14:paraId="066DF82A" w14:textId="77777777" w:rsidR="00405973" w:rsidRPr="00D568A2"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D568A2">
        <w:rPr>
          <w:rFonts w:ascii="Times New Roman" w:eastAsia="MS Mincho" w:hAnsi="Times New Roman" w:cs="Times New Roman"/>
          <w:sz w:val="28"/>
          <w:szCs w:val="28"/>
        </w:rPr>
        <w:t>90</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D568A2">
        <w:rPr>
          <w:rFonts w:ascii="Times New Roman" w:eastAsia="MS Mincho" w:hAnsi="Times New Roman" w:cs="Times New Roman"/>
          <w:sz w:val="28"/>
          <w:szCs w:val="28"/>
        </w:rPr>
        <w:t xml:space="preserve">Ежов В.С., Семичева Н.Е. Исследование теплообмена в </w:t>
      </w:r>
      <w:proofErr w:type="gramStart"/>
      <w:r w:rsidRPr="00D568A2">
        <w:rPr>
          <w:rFonts w:ascii="Times New Roman" w:eastAsia="MS Mincho" w:hAnsi="Times New Roman" w:cs="Times New Roman"/>
          <w:sz w:val="28"/>
          <w:szCs w:val="28"/>
        </w:rPr>
        <w:t>коррозионно-стойком</w:t>
      </w:r>
      <w:proofErr w:type="gramEnd"/>
      <w:r w:rsidRPr="00D568A2">
        <w:rPr>
          <w:rFonts w:ascii="Times New Roman" w:eastAsia="MS Mincho" w:hAnsi="Times New Roman" w:cs="Times New Roman"/>
          <w:sz w:val="28"/>
          <w:szCs w:val="28"/>
        </w:rPr>
        <w:t xml:space="preserve"> воздухоподогревателе // Электрические станции. – 2008. – № 2. – С. 41–45.</w:t>
      </w:r>
    </w:p>
    <w:p w14:paraId="43D6232C" w14:textId="77777777" w:rsidR="00405973" w:rsidRPr="00D568A2" w:rsidRDefault="00405973" w:rsidP="00162E04">
      <w:pPr>
        <w:tabs>
          <w:tab w:val="left" w:pos="1134"/>
        </w:tabs>
        <w:spacing w:after="0" w:line="240" w:lineRule="auto"/>
        <w:ind w:firstLine="709"/>
        <w:jc w:val="both"/>
        <w:rPr>
          <w:rFonts w:ascii="Times New Roman" w:eastAsia="MS Mincho" w:hAnsi="Times New Roman" w:cs="Times New Roman"/>
          <w:sz w:val="28"/>
          <w:szCs w:val="28"/>
        </w:rPr>
      </w:pPr>
      <w:r w:rsidRPr="00D568A2">
        <w:rPr>
          <w:rFonts w:ascii="Times New Roman" w:eastAsia="MS Mincho" w:hAnsi="Times New Roman" w:cs="Times New Roman"/>
          <w:sz w:val="28"/>
          <w:szCs w:val="28"/>
        </w:rPr>
        <w:t>91</w:t>
      </w:r>
      <w:r>
        <w:rPr>
          <w:rFonts w:ascii="Times New Roman" w:eastAsia="MS Mincho" w:hAnsi="Times New Roman" w:cs="Times New Roman"/>
          <w:sz w:val="28"/>
          <w:szCs w:val="28"/>
        </w:rPr>
        <w:tab/>
      </w:r>
      <w:r>
        <w:rPr>
          <w:rFonts w:ascii="Times New Roman" w:eastAsia="MS Mincho" w:hAnsi="Times New Roman" w:cs="Times New Roman"/>
          <w:sz w:val="28"/>
          <w:szCs w:val="28"/>
        </w:rPr>
        <w:tab/>
      </w:r>
      <w:r w:rsidRPr="00D568A2">
        <w:rPr>
          <w:rFonts w:ascii="Times New Roman" w:eastAsia="MS Mincho" w:hAnsi="Times New Roman" w:cs="Times New Roman"/>
          <w:sz w:val="28"/>
          <w:szCs w:val="28"/>
        </w:rPr>
        <w:t>Дружнова Я.С. Развитие методов газотермического напыления упрочняющих покрытий на основе карбидов вольфрама и хрома (обзор) // Труды ВИАМ. – 2022. – № 10 (116). – С. 100–115.</w:t>
      </w:r>
    </w:p>
    <w:p w14:paraId="09102681" w14:textId="77777777" w:rsidR="00405973" w:rsidRPr="00D568A2"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92</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Singh S., Goyal K., Bhatia R. A review on protection of boiler tube steels with thermal spray coatings from hot corrosion // Materials Today: Proceedings. – 2022. – Vol. 56. – P. 379–383.</w:t>
      </w:r>
    </w:p>
    <w:p w14:paraId="4BA1DC55"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93</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Pawlaa V.K., Kumara S., Kumarb S. Enhancing resistance to corrosion, erosion and oxidation of boiler steels by surface modification techniques // Journal of Materials. – 2024. – Vol. 2, № 3. – P. 57–169.</w:t>
      </w:r>
    </w:p>
    <w:p w14:paraId="1B8E8EEF"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94</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Keshavamurthy R., Naveena B.E., Sekhar N. Thermal spray coatings for erosion-corrosion protection // Production, Properties, and Applications of High Temperature Coatings. – IGI Global Scientific Publishing, 2018. – P. 246–267.</w:t>
      </w:r>
    </w:p>
    <w:p w14:paraId="470E296F" w14:textId="77777777" w:rsidR="00405973"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95</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Singh A., Sharma V., Mittal S., Pandey G., Mudgal D., Gupta P. An overview of problems and solutions for components subjected to fireside of boilers // International Journal of Industrial Chemistry. – 2018. – Vol. 9, № 1. – P. 1–15.</w:t>
      </w:r>
    </w:p>
    <w:p w14:paraId="05587386" w14:textId="77777777" w:rsidR="00405973" w:rsidRPr="00D568A2"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96</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Kaur M., Singh H., Prakash S. Role of detonation gun spray Cr3C2–NiCr coating in improving high temperature corrosion resistance of SAE–213–T22 and SAE–347H steel in presence of Na2SO4–82% Fe2(SO4)3 salt deposits // Surface Engineering. – 2010. – Vol. 26, № 6. – P. 428–439.</w:t>
      </w:r>
    </w:p>
    <w:p w14:paraId="2D549A3F" w14:textId="77777777" w:rsidR="00405973" w:rsidRPr="00D568A2"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97</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Fauchais P., Montavon G., Bertrand G. From powders to thermally sprayed coatings // Journal of Thermal Spray Technology. – 2010. – Vol. 19, № 1. – P. 56–80.</w:t>
      </w:r>
    </w:p>
    <w:p w14:paraId="21AE3011" w14:textId="77777777" w:rsidR="00405973" w:rsidRPr="00D568A2"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lastRenderedPageBreak/>
        <w:t>98</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Kumar S., Kumar R. Influence of processing conditions on the properties of thermal sprayed coating: a review // Surface Engineering. – 2021. – Vol. 37, № 11. – P. 1339–1372.</w:t>
      </w:r>
    </w:p>
    <w:p w14:paraId="3276B319" w14:textId="77777777" w:rsidR="00405973" w:rsidRPr="00D568A2" w:rsidRDefault="00405973" w:rsidP="00162E04">
      <w:pPr>
        <w:tabs>
          <w:tab w:val="left" w:pos="1134"/>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99</w:t>
      </w:r>
      <w:r>
        <w:rPr>
          <w:rFonts w:ascii="Times New Roman" w:eastAsia="MS Mincho" w:hAnsi="Times New Roman" w:cs="Times New Roman"/>
          <w:sz w:val="28"/>
          <w:szCs w:val="28"/>
          <w:lang w:val="en-US"/>
        </w:rPr>
        <w:tab/>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Cunha C.A.D., Correa O.V., Sayeg I.J., Ramanathan L.V. High temperature erosion-oxidation resistance of thermally sprayed nanostructured Cr3C2–25(Ni–20Cr) coatings // Materials Research. – 2017. – Vol. 20. – P. 994–1002.</w:t>
      </w:r>
    </w:p>
    <w:p w14:paraId="0EC1A565" w14:textId="77777777" w:rsidR="00405973" w:rsidRPr="00D568A2"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100</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Mehta J., Mittal V.K., Gupta P. Role of thermal spray coatings on wear, erosion and corrosion behavior: a review // Journal of Applied Science and Engineering. – 2017. – Vol. 20, № 4. – P. 445–452.</w:t>
      </w:r>
    </w:p>
    <w:p w14:paraId="35F2C8F7" w14:textId="77777777" w:rsidR="00405973" w:rsidRPr="00D568A2"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101</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Saladi S., Menghani J., Prakash S. Effect of CeO2 on cyclic hot-corrosion behavior of detonation-gun sprayed Cr3C2-NiCr coatings on Ni-based superalloy // Journal of Materials Engineering and Performance. – 2015. – Vol. 24, № 3. – P. 1379–1389.</w:t>
      </w:r>
    </w:p>
    <w:p w14:paraId="3E148B31"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102</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Kamal S., Jayaganthan R., Prakash S., Kumar S. Hot corrosion behavior of detonation gun sprayed Cr3C2–NiCr coatings on Ni and Fe-based superalloys in Na2SO4–60% V2O5 environment at 900 °C // Journal of Alloys and Compounds. – 2008. – Vol. 463, № 1–2. – P. 358–372.</w:t>
      </w:r>
    </w:p>
    <w:p w14:paraId="352C9A03"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103</w:t>
      </w:r>
      <w:r>
        <w:rPr>
          <w:rFonts w:ascii="Times New Roman" w:eastAsia="MS Mincho" w:hAnsi="Times New Roman" w:cs="Times New Roman"/>
          <w:sz w:val="28"/>
          <w:szCs w:val="28"/>
          <w:lang w:val="en-US"/>
        </w:rPr>
        <w:tab/>
      </w:r>
      <w:r w:rsidRPr="000B501F">
        <w:rPr>
          <w:rFonts w:ascii="Times New Roman" w:eastAsia="MS Mincho" w:hAnsi="Times New Roman" w:cs="Times New Roman"/>
          <w:sz w:val="28"/>
          <w:szCs w:val="28"/>
          <w:lang w:val="en-US"/>
        </w:rPr>
        <w:t>Kumar V. Effects of aging treatment on Inconel specimen 600, 625, 718 coated with nickel chromium carbide (Cr3C2-NiCr) using salt and acidic corrosion methods // Research Square. – 2022.</w:t>
      </w:r>
    </w:p>
    <w:p w14:paraId="0B1D3C4F" w14:textId="77777777" w:rsidR="00405973" w:rsidRPr="00D568A2"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104</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Ozkan D. Structural characteristics and wear, oxidation, hot corrosion behaviors of HVOF sprayed Cr3C2-NiCr hardmetal coatings // Surface and Coatings Technology. – 2023. – Vol. 457. – P. 129319.</w:t>
      </w:r>
    </w:p>
    <w:p w14:paraId="7B9F66A8"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105</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Batraev I.S., Ulianitsky V.Y., Shtertser A.A., Dudina D.V., Ukhina A.V. Formation of composite coatings during detonation spraying of Cr3C2 // Journal of Composites Science. – 2023. – Vol. 7, № 2. – P. 71.</w:t>
      </w:r>
    </w:p>
    <w:p w14:paraId="2D323192"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D568A2">
        <w:rPr>
          <w:rFonts w:ascii="Times New Roman" w:eastAsia="MS Mincho" w:hAnsi="Times New Roman" w:cs="Times New Roman"/>
          <w:sz w:val="28"/>
          <w:szCs w:val="28"/>
        </w:rPr>
        <w:t>106</w:t>
      </w:r>
      <w:r>
        <w:rPr>
          <w:rFonts w:ascii="Times New Roman" w:eastAsia="MS Mincho" w:hAnsi="Times New Roman" w:cs="Times New Roman"/>
          <w:sz w:val="28"/>
          <w:szCs w:val="28"/>
        </w:rPr>
        <w:tab/>
      </w:r>
      <w:r w:rsidRPr="000B501F">
        <w:rPr>
          <w:rFonts w:ascii="Times New Roman" w:eastAsia="MS Mincho" w:hAnsi="Times New Roman" w:cs="Times New Roman"/>
          <w:sz w:val="28"/>
          <w:szCs w:val="28"/>
        </w:rPr>
        <w:t>Беляев С.А., Литвак В.В., Солод С.С. Надежность теплоэнергетического оборудования ТЭС: учебное пособие. – Томск: Изд-во НТЛ, 2008. – 218 с.</w:t>
      </w:r>
    </w:p>
    <w:p w14:paraId="79A46F26"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D568A2">
        <w:rPr>
          <w:rFonts w:ascii="Times New Roman" w:eastAsia="MS Mincho" w:hAnsi="Times New Roman" w:cs="Times New Roman"/>
          <w:sz w:val="28"/>
          <w:szCs w:val="28"/>
        </w:rPr>
        <w:t>107</w:t>
      </w:r>
      <w:r>
        <w:rPr>
          <w:rFonts w:ascii="Times New Roman" w:eastAsia="MS Mincho" w:hAnsi="Times New Roman" w:cs="Times New Roman"/>
          <w:sz w:val="28"/>
          <w:szCs w:val="28"/>
        </w:rPr>
        <w:tab/>
      </w:r>
      <w:r w:rsidRPr="00D568A2">
        <w:rPr>
          <w:rFonts w:ascii="Times New Roman" w:eastAsia="MS Mincho" w:hAnsi="Times New Roman" w:cs="Times New Roman"/>
          <w:sz w:val="28"/>
          <w:szCs w:val="28"/>
        </w:rPr>
        <w:t>Андрущенко А.И. Надежность теплоэнергетического оборудования ТЭС и АЭС. – М.: Высшая школа, 1991. – 303 с.</w:t>
      </w:r>
    </w:p>
    <w:p w14:paraId="3448FF17" w14:textId="77777777" w:rsidR="00405973" w:rsidRPr="00D568A2"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108</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Jones D.R.H. Corrosion of central heating systems // Engineering Failure Analysis. – 1997. – Vol. 4, № 3. – P. 179–194.</w:t>
      </w:r>
    </w:p>
    <w:p w14:paraId="6F6ED99D" w14:textId="77777777" w:rsidR="00405973" w:rsidRPr="00B05EBE"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B05EBE">
        <w:rPr>
          <w:rFonts w:ascii="Times New Roman" w:eastAsia="MS Mincho" w:hAnsi="Times New Roman" w:cs="Times New Roman"/>
          <w:sz w:val="28"/>
          <w:szCs w:val="28"/>
        </w:rPr>
        <w:t>109</w:t>
      </w:r>
      <w:r w:rsidRPr="00B05EBE">
        <w:rPr>
          <w:rFonts w:ascii="Times New Roman" w:eastAsia="MS Mincho" w:hAnsi="Times New Roman" w:cs="Times New Roman"/>
          <w:sz w:val="28"/>
          <w:szCs w:val="28"/>
        </w:rPr>
        <w:tab/>
        <w:t>Баранов В.Н., Волков В.С. Анализ и оценка причин повреждаемости экранных труб барабанных котлов высокого давления // Теплоэнергетика. – 2008. – № 2. – С. 66–71.</w:t>
      </w:r>
    </w:p>
    <w:p w14:paraId="0A9F4816"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110</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Ossai C.I., Boswell B., Davies I.J. Pipeline failures in corrosive environments – A conceptual analysis of trends and effects // Engineering Failure Analysis. – 2015. – Vol. 53. – P. 36–58.</w:t>
      </w:r>
    </w:p>
    <w:p w14:paraId="1B9D24A0" w14:textId="77777777" w:rsidR="00405973" w:rsidRPr="00D568A2"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111</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Mohtadi-Bonab M.A., Javaheri V., Totonchi-Maleki F. Rupture analysis of 12Cr1MoV super-heater tubes in power plants // Engineering Failure Analysis. – 2023. – Vol. 153. – P. 107593.</w:t>
      </w:r>
    </w:p>
    <w:p w14:paraId="7692BD2D" w14:textId="77777777" w:rsidR="00405973" w:rsidRPr="00D568A2"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112</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 xml:space="preserve">Vidojkovic S., Onjia A., Matovic B., Grahovac N., Maksimovic V., Nastasovic A. Extensive feedwater quality control and monitoring concept for </w:t>
      </w:r>
      <w:r w:rsidRPr="00D568A2">
        <w:rPr>
          <w:rFonts w:ascii="Times New Roman" w:eastAsia="MS Mincho" w:hAnsi="Times New Roman" w:cs="Times New Roman"/>
          <w:sz w:val="28"/>
          <w:szCs w:val="28"/>
          <w:lang w:val="en-US"/>
        </w:rPr>
        <w:lastRenderedPageBreak/>
        <w:t>preventing chemistry-related failures of boiler tubes in a subcritical thermal power plant // Applied Thermal Engineering. – 2013. – Vol. 59, № 1–2. – P. 683–694.</w:t>
      </w:r>
    </w:p>
    <w:p w14:paraId="76706A3F" w14:textId="77777777" w:rsidR="00405973" w:rsidRPr="00D568A2"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113</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Singh S., Goyal K., Bhatia R. A review on protection of boiler tube steels with thermal spray coatings from hot corrosion // Materials Today: Proceedings. – 2022. – Vol. 56. – P. 379–383.</w:t>
      </w:r>
    </w:p>
    <w:p w14:paraId="51A8D950" w14:textId="77777777" w:rsidR="00405973" w:rsidRPr="00D568A2"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114</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Szymański K., Hernas A., Moskal G., Myalska H. Thermally sprayed coatings resistant to erosion and corrosion for power plant boilers – A review // Surface and Coatings Technology. – 2015. – Vol. 268. – P. 153–164.</w:t>
      </w:r>
    </w:p>
    <w:p w14:paraId="55A5B797"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115</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Ulianitsky V.Y., Dudina D.V., Shtertser A.A., Smurov I. Computer-controlled detonation spraying: Flexible control of the coating chemistry and microstructure // Metals. – 2019. – Vol. 9, № 12. – P. 1244.</w:t>
      </w:r>
    </w:p>
    <w:p w14:paraId="5180FA6A" w14:textId="77777777" w:rsidR="00405973" w:rsidRPr="00D568A2"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116</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Kantay N., Rakhadilov B.K., Paszkowski M., Nabioldina A. Influence of detonation spray parameters on the formation of mechanical and tribological properties of gradient coatings based on alumina // Bulletin of the Karaganda University “Physics Series”. – 2022. – Т. 105, № 1. – С. 6–14.</w:t>
      </w:r>
    </w:p>
    <w:p w14:paraId="5C139730"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D568A2">
        <w:rPr>
          <w:rFonts w:ascii="Times New Roman" w:eastAsia="MS Mincho" w:hAnsi="Times New Roman" w:cs="Times New Roman"/>
          <w:sz w:val="28"/>
          <w:szCs w:val="28"/>
          <w:lang w:val="en-US"/>
        </w:rPr>
        <w:t>117</w:t>
      </w:r>
      <w:r>
        <w:rPr>
          <w:rFonts w:ascii="Times New Roman" w:eastAsia="MS Mincho" w:hAnsi="Times New Roman" w:cs="Times New Roman"/>
          <w:sz w:val="28"/>
          <w:szCs w:val="28"/>
          <w:lang w:val="en-US"/>
        </w:rPr>
        <w:tab/>
      </w:r>
      <w:r w:rsidRPr="00D568A2">
        <w:rPr>
          <w:rFonts w:ascii="Times New Roman" w:eastAsia="MS Mincho" w:hAnsi="Times New Roman" w:cs="Times New Roman"/>
          <w:sz w:val="28"/>
          <w:szCs w:val="28"/>
          <w:lang w:val="en-US"/>
        </w:rPr>
        <w:t>Rakhadilov B., Buitkenov D., Sagdoldina Z., Idrisheva Z., Zhamanbayeva M., Kakimzhanov D. Preparation and characterization of NiCr/NiCr-Al2O3/Al2O3 multilayer gradient coatings by gas detonation spraying // Coatings. – 2021. – Vol. 11, № 12. – P. 1524.</w:t>
      </w:r>
    </w:p>
    <w:p w14:paraId="769BEEBE"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E155C5">
        <w:rPr>
          <w:rFonts w:ascii="Times New Roman" w:eastAsia="MS Mincho" w:hAnsi="Times New Roman" w:cs="Times New Roman"/>
          <w:sz w:val="28"/>
          <w:szCs w:val="28"/>
          <w:lang w:val="en-US"/>
        </w:rPr>
        <w:t>118</w:t>
      </w:r>
      <w:r>
        <w:rPr>
          <w:rFonts w:ascii="Times New Roman" w:eastAsia="MS Mincho" w:hAnsi="Times New Roman" w:cs="Times New Roman"/>
          <w:sz w:val="28"/>
          <w:szCs w:val="28"/>
          <w:lang w:val="en-US"/>
        </w:rPr>
        <w:tab/>
      </w:r>
      <w:r w:rsidRPr="00E155C5">
        <w:rPr>
          <w:rFonts w:ascii="Times New Roman" w:eastAsia="MS Mincho" w:hAnsi="Times New Roman" w:cs="Times New Roman"/>
          <w:sz w:val="28"/>
          <w:szCs w:val="28"/>
          <w:lang w:val="en-US"/>
        </w:rPr>
        <w:t>Dautbekov M., Zhurerova L., Kakimzhanov D. Application of protective NiCr-Cr3C2 coatings on parts of power equipment operating under stressed conditions // Proceedings of International Conference “Fundamental and Applied Problems of Modern Physics”. – Tashkent, 2023. – P. 18.</w:t>
      </w:r>
    </w:p>
    <w:p w14:paraId="5722D4DA" w14:textId="77777777" w:rsidR="00405973" w:rsidRPr="00E155C5"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E155C5">
        <w:rPr>
          <w:rFonts w:ascii="Times New Roman" w:eastAsia="MS Mincho" w:hAnsi="Times New Roman" w:cs="Times New Roman"/>
          <w:sz w:val="28"/>
          <w:szCs w:val="28"/>
          <w:lang w:val="en-US"/>
        </w:rPr>
        <w:t>119</w:t>
      </w:r>
      <w:r>
        <w:rPr>
          <w:rFonts w:ascii="Times New Roman" w:eastAsia="MS Mincho" w:hAnsi="Times New Roman" w:cs="Times New Roman"/>
          <w:sz w:val="28"/>
          <w:szCs w:val="28"/>
          <w:lang w:val="en-US"/>
        </w:rPr>
        <w:tab/>
      </w:r>
      <w:r w:rsidRPr="00E155C5">
        <w:rPr>
          <w:rFonts w:ascii="Times New Roman" w:eastAsia="MS Mincho" w:hAnsi="Times New Roman" w:cs="Times New Roman"/>
          <w:sz w:val="28"/>
          <w:szCs w:val="28"/>
          <w:lang w:val="en-US"/>
        </w:rPr>
        <w:t>Rakhadilov B., Kakimzhanov D., Dautbekov M., Sagdoldina Z., Adylkanova M., Abylkalykova R. Influence of spraying parameters on the structure and tribological properties of Cr3C2-NiCr detonation coatings // Advances in Tribology. – 2023. – Vol. 2023, № 1. – P. 6684656.</w:t>
      </w:r>
    </w:p>
    <w:p w14:paraId="6E4C8356"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E155C5">
        <w:rPr>
          <w:rFonts w:ascii="Times New Roman" w:eastAsia="MS Mincho" w:hAnsi="Times New Roman" w:cs="Times New Roman"/>
          <w:sz w:val="28"/>
          <w:szCs w:val="28"/>
        </w:rPr>
        <w:t>120</w:t>
      </w:r>
      <w:r>
        <w:rPr>
          <w:rFonts w:ascii="Times New Roman" w:eastAsia="MS Mincho" w:hAnsi="Times New Roman" w:cs="Times New Roman"/>
          <w:sz w:val="28"/>
          <w:szCs w:val="28"/>
        </w:rPr>
        <w:tab/>
      </w:r>
      <w:r w:rsidRPr="00E155C5">
        <w:rPr>
          <w:rFonts w:ascii="Times New Roman" w:eastAsia="MS Mincho" w:hAnsi="Times New Roman" w:cs="Times New Roman"/>
          <w:sz w:val="28"/>
          <w:szCs w:val="28"/>
        </w:rPr>
        <w:t>Батраев И.С., Прохоров Е.С., Ульяницкий В.Ю. Разгон и нагрев порошковых частиц продуктами газовой детонации в каналах с коническим переходом // Физика горения и взрыва. – 2014. – Т. 50, № 3. – С. 78–86.</w:t>
      </w:r>
    </w:p>
    <w:p w14:paraId="085779C6" w14:textId="77777777" w:rsidR="00405973" w:rsidRPr="00E155C5"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E155C5">
        <w:rPr>
          <w:rFonts w:ascii="Times New Roman" w:eastAsia="MS Mincho" w:hAnsi="Times New Roman" w:cs="Times New Roman"/>
          <w:sz w:val="28"/>
          <w:szCs w:val="28"/>
        </w:rPr>
        <w:t>121</w:t>
      </w:r>
      <w:r>
        <w:rPr>
          <w:rFonts w:ascii="Times New Roman" w:eastAsia="MS Mincho" w:hAnsi="Times New Roman" w:cs="Times New Roman"/>
          <w:sz w:val="28"/>
          <w:szCs w:val="28"/>
        </w:rPr>
        <w:tab/>
      </w:r>
      <w:r w:rsidRPr="00E155C5">
        <w:rPr>
          <w:rFonts w:ascii="Times New Roman" w:eastAsia="MS Mincho" w:hAnsi="Times New Roman" w:cs="Times New Roman"/>
          <w:sz w:val="28"/>
          <w:szCs w:val="28"/>
        </w:rPr>
        <w:t>Батраев И.С., Васильев А.А., Ульяницкий В.Ю., Штерцер А.А., Рыбин Д.К. Исследование газовой детонации переобогащенных смесей углеводородов с кислородом // Физика горения и взрыва. – 2018. – Т. 54, № 2. – С. 89–97.</w:t>
      </w:r>
    </w:p>
    <w:p w14:paraId="1EE75A41" w14:textId="77777777" w:rsidR="00405973" w:rsidRPr="00E155C5"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E155C5">
        <w:rPr>
          <w:rFonts w:ascii="Times New Roman" w:eastAsia="MS Mincho" w:hAnsi="Times New Roman" w:cs="Times New Roman"/>
          <w:sz w:val="28"/>
          <w:szCs w:val="28"/>
          <w:lang w:val="en-US"/>
        </w:rPr>
        <w:t>122</w:t>
      </w:r>
      <w:r>
        <w:rPr>
          <w:rFonts w:ascii="Times New Roman" w:eastAsia="MS Mincho" w:hAnsi="Times New Roman" w:cs="Times New Roman"/>
          <w:sz w:val="28"/>
          <w:szCs w:val="28"/>
          <w:lang w:val="en-US"/>
        </w:rPr>
        <w:tab/>
      </w:r>
      <w:r w:rsidRPr="00E155C5">
        <w:rPr>
          <w:rFonts w:ascii="Times New Roman" w:eastAsia="MS Mincho" w:hAnsi="Times New Roman" w:cs="Times New Roman"/>
          <w:sz w:val="28"/>
          <w:szCs w:val="28"/>
          <w:lang w:val="en-US"/>
        </w:rPr>
        <w:t>Lin L., Hu S.A., Hu Y.B., Xu G.J., Jiao H.Y., Weng C.S. Experimental study on the detonation process of a pulse detonation engine with ionized seeds // Defence Technology. – 2020. – Vol. 16, № 1. – P. 178–187.</w:t>
      </w:r>
    </w:p>
    <w:p w14:paraId="2C7E215E" w14:textId="77777777" w:rsidR="00405973" w:rsidRPr="00E155C5"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E155C5">
        <w:rPr>
          <w:rFonts w:ascii="Times New Roman" w:eastAsia="MS Mincho" w:hAnsi="Times New Roman" w:cs="Times New Roman"/>
          <w:sz w:val="28"/>
          <w:szCs w:val="28"/>
          <w:lang w:val="en-US"/>
        </w:rPr>
        <w:t>123</w:t>
      </w:r>
      <w:r>
        <w:rPr>
          <w:rFonts w:ascii="Times New Roman" w:eastAsia="MS Mincho" w:hAnsi="Times New Roman" w:cs="Times New Roman"/>
          <w:sz w:val="28"/>
          <w:szCs w:val="28"/>
          <w:lang w:val="en-US"/>
        </w:rPr>
        <w:tab/>
      </w:r>
      <w:r w:rsidRPr="00E155C5">
        <w:rPr>
          <w:rFonts w:ascii="Times New Roman" w:eastAsia="MS Mincho" w:hAnsi="Times New Roman" w:cs="Times New Roman"/>
          <w:sz w:val="28"/>
          <w:szCs w:val="28"/>
          <w:lang w:val="en-US"/>
        </w:rPr>
        <w:t>Demirkıran A.Ş., Avcı E. Evaluation of functionally gradient coatings produced by plasma-spray technique // Surface and Coatings Technology. – 1999. – Vol. 116. – P. 292–295.</w:t>
      </w:r>
    </w:p>
    <w:p w14:paraId="7DD2DE00"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E155C5">
        <w:rPr>
          <w:rFonts w:ascii="Times New Roman" w:eastAsia="MS Mincho" w:hAnsi="Times New Roman" w:cs="Times New Roman"/>
          <w:sz w:val="28"/>
          <w:szCs w:val="28"/>
          <w:lang w:val="en-US"/>
        </w:rPr>
        <w:t>124</w:t>
      </w:r>
      <w:r>
        <w:rPr>
          <w:rFonts w:ascii="Times New Roman" w:eastAsia="MS Mincho" w:hAnsi="Times New Roman" w:cs="Times New Roman"/>
          <w:sz w:val="28"/>
          <w:szCs w:val="28"/>
          <w:lang w:val="en-US"/>
        </w:rPr>
        <w:tab/>
      </w:r>
      <w:r w:rsidRPr="00E155C5">
        <w:rPr>
          <w:rFonts w:ascii="Times New Roman" w:eastAsia="MS Mincho" w:hAnsi="Times New Roman" w:cs="Times New Roman"/>
          <w:sz w:val="28"/>
          <w:szCs w:val="28"/>
          <w:lang w:val="en-US"/>
        </w:rPr>
        <w:t>Matthews S., Berger L.M. Long-term compositional/microstructural development of Cr3C2-NiCr coatings at 500 °C, 700 °C and 900 °C // International Journal of Refractory Metals and Hard Materials. – 2016. – Vol. 59. – P. 1–18.</w:t>
      </w:r>
    </w:p>
    <w:p w14:paraId="1D9B9173"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E155C5">
        <w:rPr>
          <w:rFonts w:ascii="Times New Roman" w:eastAsia="MS Mincho" w:hAnsi="Times New Roman" w:cs="Times New Roman"/>
          <w:sz w:val="28"/>
          <w:szCs w:val="28"/>
        </w:rPr>
        <w:lastRenderedPageBreak/>
        <w:t>125</w:t>
      </w:r>
      <w:r>
        <w:rPr>
          <w:rFonts w:ascii="Times New Roman" w:eastAsia="MS Mincho" w:hAnsi="Times New Roman" w:cs="Times New Roman"/>
          <w:sz w:val="28"/>
          <w:szCs w:val="28"/>
        </w:rPr>
        <w:tab/>
      </w:r>
      <w:r w:rsidRPr="00E155C5">
        <w:rPr>
          <w:rFonts w:ascii="Times New Roman" w:eastAsia="MS Mincho" w:hAnsi="Times New Roman" w:cs="Times New Roman"/>
          <w:sz w:val="28"/>
          <w:szCs w:val="28"/>
        </w:rPr>
        <w:t>Останина Т.Н., Никитин В.С., Ярославцева О.В., Трофимова Т.С. Методы оценки коррозионной устойчивости материалов: учебное пособие / под общ. ред. А.Б. Даринцевой. – Екатеринбург: Изд-во Урал. ун-та, 2025. – 132 с.</w:t>
      </w:r>
    </w:p>
    <w:p w14:paraId="7427AE62"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E155C5">
        <w:rPr>
          <w:rFonts w:ascii="Times New Roman" w:eastAsia="MS Mincho" w:hAnsi="Times New Roman" w:cs="Times New Roman"/>
          <w:sz w:val="28"/>
          <w:szCs w:val="28"/>
        </w:rPr>
        <w:t>126</w:t>
      </w:r>
      <w:r>
        <w:rPr>
          <w:rFonts w:ascii="Times New Roman" w:eastAsia="MS Mincho" w:hAnsi="Times New Roman" w:cs="Times New Roman"/>
          <w:sz w:val="28"/>
          <w:szCs w:val="28"/>
        </w:rPr>
        <w:tab/>
      </w:r>
      <w:r w:rsidRPr="00E155C5">
        <w:rPr>
          <w:rFonts w:ascii="Times New Roman" w:eastAsia="MS Mincho" w:hAnsi="Times New Roman" w:cs="Times New Roman"/>
          <w:sz w:val="28"/>
          <w:szCs w:val="28"/>
        </w:rPr>
        <w:t>Касаткин В.Э. Электрохимические методы и компьютерные программы для оценки коррозионного состояния металла // Коррозия: защита материалов и методы исследований. – 2025. – № 4. – С. 118–140.</w:t>
      </w:r>
    </w:p>
    <w:p w14:paraId="3159DBFD"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E155C5">
        <w:rPr>
          <w:rFonts w:ascii="Times New Roman" w:eastAsia="MS Mincho" w:hAnsi="Times New Roman" w:cs="Times New Roman"/>
          <w:sz w:val="28"/>
          <w:szCs w:val="28"/>
          <w:lang w:val="en-US"/>
        </w:rPr>
        <w:t>127</w:t>
      </w:r>
      <w:r>
        <w:rPr>
          <w:rFonts w:ascii="Times New Roman" w:eastAsia="MS Mincho" w:hAnsi="Times New Roman" w:cs="Times New Roman"/>
          <w:sz w:val="28"/>
          <w:szCs w:val="28"/>
          <w:lang w:val="en-US"/>
        </w:rPr>
        <w:tab/>
      </w:r>
      <w:r w:rsidRPr="00E155C5">
        <w:rPr>
          <w:rFonts w:ascii="Times New Roman" w:eastAsia="MS Mincho" w:hAnsi="Times New Roman" w:cs="Times New Roman"/>
          <w:sz w:val="28"/>
          <w:szCs w:val="28"/>
          <w:lang w:val="en-US"/>
        </w:rPr>
        <w:t>Jones D.A. Principles and prevention of corrosion. – 2nd ed. – Upper Saddle River, NJ: Prentice Hall, 1996. – 572 p.</w:t>
      </w:r>
    </w:p>
    <w:p w14:paraId="5F595273"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pt-BR"/>
        </w:rPr>
      </w:pPr>
      <w:r w:rsidRPr="00E155C5">
        <w:rPr>
          <w:rFonts w:ascii="Times New Roman" w:eastAsia="MS Mincho" w:hAnsi="Times New Roman" w:cs="Times New Roman"/>
          <w:sz w:val="28"/>
          <w:szCs w:val="28"/>
          <w:lang w:val="pt-BR"/>
        </w:rPr>
        <w:t>128</w:t>
      </w:r>
      <w:r>
        <w:rPr>
          <w:rFonts w:ascii="Times New Roman" w:eastAsia="MS Mincho" w:hAnsi="Times New Roman" w:cs="Times New Roman"/>
          <w:sz w:val="28"/>
          <w:szCs w:val="28"/>
          <w:lang w:val="pt-BR"/>
        </w:rPr>
        <w:tab/>
      </w:r>
      <w:r w:rsidRPr="00BC3305">
        <w:rPr>
          <w:rFonts w:ascii="Times New Roman" w:eastAsia="MS Mincho" w:hAnsi="Times New Roman" w:cs="Times New Roman"/>
          <w:sz w:val="28"/>
          <w:szCs w:val="28"/>
          <w:lang w:val="pt-BR"/>
        </w:rPr>
        <w:t>Fontana, M. G. Corrosion engineering / M. G. Fontana. – 3rd ed. – New York : McGraw-H</w:t>
      </w:r>
      <w:r>
        <w:rPr>
          <w:rFonts w:ascii="Times New Roman" w:eastAsia="MS Mincho" w:hAnsi="Times New Roman" w:cs="Times New Roman"/>
          <w:sz w:val="28"/>
          <w:szCs w:val="28"/>
          <w:lang w:val="pt-BR"/>
        </w:rPr>
        <w:t>ill Book Company, 1986. – 556 p</w:t>
      </w:r>
      <w:r w:rsidRPr="00E155C5">
        <w:rPr>
          <w:rFonts w:ascii="Times New Roman" w:eastAsia="MS Mincho" w:hAnsi="Times New Roman" w:cs="Times New Roman"/>
          <w:sz w:val="28"/>
          <w:szCs w:val="28"/>
          <w:lang w:val="pt-BR"/>
        </w:rPr>
        <w:t>.</w:t>
      </w:r>
    </w:p>
    <w:p w14:paraId="00BCE1F1"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pt-BR"/>
        </w:rPr>
      </w:pPr>
      <w:r w:rsidRPr="00E155C5">
        <w:rPr>
          <w:rFonts w:ascii="Times New Roman" w:eastAsia="MS Mincho" w:hAnsi="Times New Roman" w:cs="Times New Roman"/>
          <w:sz w:val="28"/>
          <w:szCs w:val="28"/>
          <w:lang w:val="pt-BR"/>
        </w:rPr>
        <w:t>129</w:t>
      </w:r>
      <w:r>
        <w:rPr>
          <w:rFonts w:ascii="Times New Roman" w:eastAsia="MS Mincho" w:hAnsi="Times New Roman" w:cs="Times New Roman"/>
          <w:sz w:val="28"/>
          <w:szCs w:val="28"/>
          <w:lang w:val="pt-BR"/>
        </w:rPr>
        <w:tab/>
      </w:r>
      <w:r w:rsidRPr="000B501F">
        <w:rPr>
          <w:rFonts w:ascii="Times New Roman" w:eastAsia="MS Mincho" w:hAnsi="Times New Roman" w:cs="Times New Roman"/>
          <w:sz w:val="28"/>
          <w:szCs w:val="28"/>
          <w:lang w:val="pt-BR"/>
        </w:rPr>
        <w:t>ASTM G01 Committee. Standard practice for calculation of corrosion rates and related information from electrochemical measurements. – West Conshohocken, PA: ASTM International, 1994.</w:t>
      </w:r>
    </w:p>
    <w:p w14:paraId="69349E0F" w14:textId="77777777" w:rsidR="00405973" w:rsidRPr="00E155C5" w:rsidRDefault="00405973" w:rsidP="00162E04">
      <w:pPr>
        <w:tabs>
          <w:tab w:val="left" w:pos="1276"/>
        </w:tabs>
        <w:spacing w:after="0" w:line="240" w:lineRule="auto"/>
        <w:ind w:firstLine="709"/>
        <w:jc w:val="both"/>
        <w:rPr>
          <w:rFonts w:ascii="Times New Roman" w:eastAsia="MS Mincho" w:hAnsi="Times New Roman" w:cs="Times New Roman"/>
          <w:sz w:val="28"/>
          <w:szCs w:val="28"/>
          <w:lang w:val="pt-BR"/>
        </w:rPr>
      </w:pPr>
      <w:r w:rsidRPr="00E155C5">
        <w:rPr>
          <w:rFonts w:ascii="Times New Roman" w:eastAsia="MS Mincho" w:hAnsi="Times New Roman" w:cs="Times New Roman"/>
          <w:sz w:val="28"/>
          <w:szCs w:val="28"/>
          <w:lang w:val="pt-BR"/>
        </w:rPr>
        <w:t>130</w:t>
      </w:r>
      <w:r>
        <w:rPr>
          <w:rFonts w:ascii="Times New Roman" w:eastAsia="MS Mincho" w:hAnsi="Times New Roman" w:cs="Times New Roman"/>
          <w:sz w:val="28"/>
          <w:szCs w:val="28"/>
          <w:lang w:val="pt-BR"/>
        </w:rPr>
        <w:tab/>
      </w:r>
      <w:r w:rsidRPr="00E155C5">
        <w:rPr>
          <w:rFonts w:ascii="Times New Roman" w:eastAsia="MS Mincho" w:hAnsi="Times New Roman" w:cs="Times New Roman"/>
          <w:sz w:val="28"/>
          <w:szCs w:val="28"/>
          <w:lang w:val="pt-BR"/>
        </w:rPr>
        <w:t>Рахадилов Б.К., Даутбеков М.К., Журерова Л.Г., Степанова О.А., Акаев А.М. Технология получения покрытий методом детонационного напыления на деталях энергетического оборудования тепловых станций // Научный журнал Торайгыров университета. – 2023. – Т. 2. – С. 282–294.</w:t>
      </w:r>
    </w:p>
    <w:p w14:paraId="22A0988B"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pt-BR"/>
        </w:rPr>
      </w:pPr>
      <w:r w:rsidRPr="00E155C5">
        <w:rPr>
          <w:rFonts w:ascii="Times New Roman" w:eastAsia="MS Mincho" w:hAnsi="Times New Roman" w:cs="Times New Roman"/>
          <w:sz w:val="28"/>
          <w:szCs w:val="28"/>
          <w:lang w:val="pt-BR"/>
        </w:rPr>
        <w:t>131</w:t>
      </w:r>
      <w:r>
        <w:rPr>
          <w:rFonts w:ascii="Times New Roman" w:eastAsia="MS Mincho" w:hAnsi="Times New Roman" w:cs="Times New Roman"/>
          <w:sz w:val="28"/>
          <w:szCs w:val="28"/>
          <w:lang w:val="pt-BR"/>
        </w:rPr>
        <w:tab/>
      </w:r>
      <w:r w:rsidRPr="00E155C5">
        <w:rPr>
          <w:rFonts w:ascii="Times New Roman" w:eastAsia="MS Mincho" w:hAnsi="Times New Roman" w:cs="Times New Roman"/>
          <w:sz w:val="28"/>
          <w:szCs w:val="28"/>
          <w:lang w:val="pt-BR"/>
        </w:rPr>
        <w:t>Kumar S., Kumar M., Handa A. High temperature oxidation and erosion-corrosion behaviour of wire arc sprayed Ni-Cr coating on boiler steel // Materials Research Express. – 2019. – Vol. 6, № 12. – P. 125533.</w:t>
      </w:r>
    </w:p>
    <w:p w14:paraId="0608CB71" w14:textId="77777777" w:rsidR="00405973" w:rsidRPr="007840AF"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7840AF">
        <w:rPr>
          <w:rFonts w:ascii="Times New Roman" w:eastAsia="MS Mincho" w:hAnsi="Times New Roman" w:cs="Times New Roman"/>
          <w:sz w:val="28"/>
          <w:szCs w:val="28"/>
          <w:lang w:val="en-US"/>
        </w:rPr>
        <w:t>132</w:t>
      </w:r>
      <w:r>
        <w:rPr>
          <w:rFonts w:ascii="Times New Roman" w:eastAsia="MS Mincho" w:hAnsi="Times New Roman" w:cs="Times New Roman"/>
          <w:sz w:val="28"/>
          <w:szCs w:val="28"/>
          <w:lang w:val="en-US"/>
        </w:rPr>
        <w:tab/>
      </w:r>
      <w:r w:rsidRPr="007840AF">
        <w:rPr>
          <w:rFonts w:ascii="Times New Roman" w:eastAsia="MS Mincho" w:hAnsi="Times New Roman" w:cs="Times New Roman"/>
          <w:sz w:val="28"/>
          <w:szCs w:val="28"/>
          <w:lang w:val="en-US"/>
        </w:rPr>
        <w:t>Codes P. T. Fired Steam Generators // ASME PTC. – 2013. – С. 4–1998.</w:t>
      </w:r>
    </w:p>
    <w:p w14:paraId="1A715158"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EE500F">
        <w:rPr>
          <w:rFonts w:ascii="Times New Roman" w:eastAsia="MS Mincho" w:hAnsi="Times New Roman" w:cs="Times New Roman"/>
          <w:sz w:val="28"/>
          <w:szCs w:val="28"/>
        </w:rPr>
        <w:t>133 Михеев М.А., Михеева И.М. Основы теплопередачи. – 2-е изд., стереотип. – М.: Энергия, 1977. – 344 с.</w:t>
      </w:r>
    </w:p>
    <w:p w14:paraId="084A65A7"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E155C5">
        <w:rPr>
          <w:rFonts w:ascii="Times New Roman" w:eastAsia="MS Mincho" w:hAnsi="Times New Roman" w:cs="Times New Roman"/>
          <w:sz w:val="28"/>
          <w:szCs w:val="28"/>
        </w:rPr>
        <w:t>134 Бухмиров В.В., Созинова Т.Е., Солнышкова Ю.С. Расчет теплопередачи через непроницаемые стенки. – Иваново: ФГБОУ ВПО «Ивановский государственный энергетический университет имени В.И. Ленина», 2015.</w:t>
      </w:r>
    </w:p>
    <w:p w14:paraId="292A727D"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135</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Mikkonen T. Matrix heat transfer calculation model for back-pass tube bank heat exchangers of fluidized bed steam boilers: дис. – Lappeenranta-Lahti University of Technology LUT, 2020.</w:t>
      </w:r>
    </w:p>
    <w:p w14:paraId="5C76EF70" w14:textId="77777777" w:rsidR="00405973" w:rsidRPr="007840AF"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7840AF">
        <w:rPr>
          <w:rFonts w:ascii="Times New Roman" w:eastAsia="MS Mincho" w:hAnsi="Times New Roman" w:cs="Times New Roman"/>
          <w:sz w:val="28"/>
          <w:szCs w:val="28"/>
          <w:lang w:val="en-US"/>
        </w:rPr>
        <w:t>136</w:t>
      </w:r>
      <w:r>
        <w:rPr>
          <w:rFonts w:ascii="Times New Roman" w:eastAsia="MS Mincho" w:hAnsi="Times New Roman" w:cs="Times New Roman"/>
          <w:sz w:val="28"/>
          <w:szCs w:val="28"/>
          <w:lang w:val="en-US"/>
        </w:rPr>
        <w:tab/>
      </w:r>
      <w:r w:rsidRPr="007840AF">
        <w:rPr>
          <w:rFonts w:ascii="Times New Roman" w:eastAsia="MS Mincho" w:hAnsi="Times New Roman" w:cs="Times New Roman"/>
          <w:sz w:val="28"/>
          <w:szCs w:val="28"/>
          <w:lang w:val="en-US"/>
        </w:rPr>
        <w:t>Roetzel W., Luo X., Chen D. Basic thermal design theory for heat exchangers // Design and operation of heat exchangers and their networks. – 2020. – P. 13–69.</w:t>
      </w:r>
    </w:p>
    <w:p w14:paraId="59CC8735" w14:textId="00E2A15E" w:rsidR="00405973" w:rsidRPr="007840AF"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7840AF">
        <w:rPr>
          <w:rFonts w:ascii="Times New Roman" w:eastAsia="MS Mincho" w:hAnsi="Times New Roman" w:cs="Times New Roman"/>
          <w:sz w:val="28"/>
          <w:szCs w:val="28"/>
        </w:rPr>
        <w:t>137</w:t>
      </w:r>
      <w:r w:rsidRPr="007840AF">
        <w:rPr>
          <w:rFonts w:ascii="Times New Roman" w:eastAsia="MS Mincho" w:hAnsi="Times New Roman" w:cs="Times New Roman"/>
          <w:sz w:val="28"/>
          <w:szCs w:val="28"/>
        </w:rPr>
        <w:tab/>
      </w:r>
      <w:r w:rsidRPr="00541819">
        <w:rPr>
          <w:rFonts w:ascii="Times New Roman" w:eastAsia="MS Mincho" w:hAnsi="Times New Roman" w:cs="Times New Roman"/>
          <w:sz w:val="28"/>
          <w:szCs w:val="28"/>
        </w:rPr>
        <w:t>Цубанов</w:t>
      </w:r>
      <w:r w:rsidR="00162E04" w:rsidRPr="00162E04">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А.Г., Синяков А.Л., Цубанов И.А. Техническая термодинамика: методические указания к практическим занятиям. – Минск: БГАТУ, 2009. – 104 с.</w:t>
      </w:r>
    </w:p>
    <w:p w14:paraId="166BEF32" w14:textId="77777777" w:rsidR="00405973" w:rsidRPr="007840AF"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7840AF">
        <w:rPr>
          <w:rFonts w:ascii="Times New Roman" w:eastAsia="MS Mincho" w:hAnsi="Times New Roman" w:cs="Times New Roman"/>
          <w:sz w:val="28"/>
          <w:szCs w:val="28"/>
        </w:rPr>
        <w:t>138</w:t>
      </w:r>
      <w:r w:rsidRPr="007840AF">
        <w:rPr>
          <w:rFonts w:ascii="Times New Roman" w:eastAsia="MS Mincho" w:hAnsi="Times New Roman" w:cs="Times New Roman"/>
          <w:sz w:val="28"/>
          <w:szCs w:val="28"/>
        </w:rPr>
        <w:tab/>
        <w:t>Мазо А. Б. Основы теории и методы расчета теплопередачи // Учебное пособие. Казань: Изд-во КГУ. – 2013.</w:t>
      </w:r>
    </w:p>
    <w:p w14:paraId="45C41D11" w14:textId="77777777" w:rsidR="00405973" w:rsidRPr="00217430"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7840AF">
        <w:rPr>
          <w:rFonts w:ascii="Times New Roman" w:eastAsia="MS Mincho" w:hAnsi="Times New Roman" w:cs="Times New Roman"/>
          <w:sz w:val="28"/>
          <w:szCs w:val="28"/>
        </w:rPr>
        <w:t>139</w:t>
      </w:r>
      <w:r w:rsidRPr="007840AF">
        <w:rPr>
          <w:rFonts w:ascii="Times New Roman" w:eastAsia="MS Mincho" w:hAnsi="Times New Roman" w:cs="Times New Roman"/>
          <w:sz w:val="28"/>
          <w:szCs w:val="28"/>
        </w:rPr>
        <w:tab/>
      </w:r>
      <w:r w:rsidRPr="00217430">
        <w:rPr>
          <w:rFonts w:ascii="Times New Roman" w:eastAsia="MS Mincho" w:hAnsi="Times New Roman" w:cs="Times New Roman"/>
          <w:sz w:val="28"/>
          <w:szCs w:val="28"/>
        </w:rPr>
        <w:t>Исаченко, В. П. Теплопередача</w:t>
      </w:r>
      <w:proofErr w:type="gramStart"/>
      <w:r w:rsidRPr="00217430">
        <w:rPr>
          <w:rFonts w:ascii="Times New Roman" w:eastAsia="MS Mincho" w:hAnsi="Times New Roman" w:cs="Times New Roman"/>
          <w:sz w:val="28"/>
          <w:szCs w:val="28"/>
        </w:rPr>
        <w:t xml:space="preserve"> :</w:t>
      </w:r>
      <w:proofErr w:type="gramEnd"/>
      <w:r w:rsidRPr="00217430">
        <w:rPr>
          <w:rFonts w:ascii="Times New Roman" w:eastAsia="MS Mincho" w:hAnsi="Times New Roman" w:cs="Times New Roman"/>
          <w:sz w:val="28"/>
          <w:szCs w:val="28"/>
        </w:rPr>
        <w:t xml:space="preserve"> учебник для вузов / В. П. Исаченко, В. А. Осипова, А. С. Сукомел. – 3-е изд., перераб. и доп</w:t>
      </w:r>
      <w:r>
        <w:rPr>
          <w:rFonts w:ascii="Times New Roman" w:eastAsia="MS Mincho" w:hAnsi="Times New Roman" w:cs="Times New Roman"/>
          <w:sz w:val="28"/>
          <w:szCs w:val="28"/>
        </w:rPr>
        <w:t>. – М. : Энергия, 1975. – 488 с</w:t>
      </w:r>
      <w:r w:rsidRPr="00217430">
        <w:rPr>
          <w:rFonts w:ascii="Times New Roman" w:eastAsia="MS Mincho" w:hAnsi="Times New Roman" w:cs="Times New Roman"/>
          <w:sz w:val="28"/>
          <w:szCs w:val="28"/>
        </w:rPr>
        <w:t>.</w:t>
      </w:r>
    </w:p>
    <w:p w14:paraId="0F9BEF18" w14:textId="77777777" w:rsidR="00405973" w:rsidRPr="007840AF"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7840AF">
        <w:rPr>
          <w:rFonts w:ascii="Times New Roman" w:eastAsia="MS Mincho" w:hAnsi="Times New Roman" w:cs="Times New Roman"/>
          <w:sz w:val="28"/>
          <w:szCs w:val="28"/>
          <w:lang w:val="en-US"/>
        </w:rPr>
        <w:t>140</w:t>
      </w:r>
      <w:r>
        <w:rPr>
          <w:rFonts w:ascii="Times New Roman" w:eastAsia="MS Mincho" w:hAnsi="Times New Roman" w:cs="Times New Roman"/>
          <w:sz w:val="28"/>
          <w:szCs w:val="28"/>
          <w:lang w:val="en-US"/>
        </w:rPr>
        <w:tab/>
      </w:r>
      <w:r w:rsidRPr="007840AF">
        <w:rPr>
          <w:rFonts w:ascii="Times New Roman" w:eastAsia="MS Mincho" w:hAnsi="Times New Roman" w:cs="Times New Roman"/>
          <w:sz w:val="28"/>
          <w:szCs w:val="28"/>
          <w:lang w:val="en-US"/>
        </w:rPr>
        <w:t>Askarova A. S. Bolegenova S. A., Bolegenova S. A., Maximov V. Y., Beketaeva M. T. 3D modeling of the aerodynamics and heat transfer in the combustion chamber of the BKZ-75 boiler of the Shakhtinsk cogeneration plant // Thermophysics and aeromechanics. – 2019. – Vol. 26, № 2. – P. 295–311.</w:t>
      </w:r>
    </w:p>
    <w:p w14:paraId="6C301DFE"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lastRenderedPageBreak/>
        <w:t>141</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Leithner R., Askarova A., Bolegenova S., Bolegenova S., Maximov V., Ospanova S., Ergalieva A., Nugymanova A., Beketayeva M. Computational modeling of heat and mass transfer processes in combustion chamber at power plant of Kazakhstan // MATEC Web of Conferences. – EDP Sciences, 2016. – Vol. 76. – P. 06001.</w:t>
      </w:r>
    </w:p>
    <w:p w14:paraId="0CFB94E9"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142</w:t>
      </w:r>
      <w:r>
        <w:rPr>
          <w:rFonts w:ascii="Times New Roman" w:eastAsia="MS Mincho" w:hAnsi="Times New Roman" w:cs="Times New Roman"/>
          <w:sz w:val="28"/>
          <w:szCs w:val="28"/>
          <w:lang w:val="en-US"/>
        </w:rPr>
        <w:tab/>
        <w:t>A</w:t>
      </w:r>
      <w:r w:rsidRPr="00916C50">
        <w:rPr>
          <w:rFonts w:ascii="Times New Roman" w:eastAsia="MS Mincho" w:hAnsi="Times New Roman" w:cs="Times New Roman"/>
          <w:sz w:val="28"/>
          <w:szCs w:val="28"/>
          <w:lang w:val="en-US"/>
        </w:rPr>
        <w:t>skarova A., Bekmukhamet A., Bolegenova S., Ospanova S., Symbat B., Maximov V., Beketayeva M., Ergalieva A. 3-D modeling of heat and mass transfer during combustion of solid fuel in BKZ-420–140–7C combustion chamber of Kazakhstan // Journal of Applied Fluid Mechanics. – 2016. – Vol. 9, № 2. – P. 699–709.</w:t>
      </w:r>
    </w:p>
    <w:p w14:paraId="2A8C56E2"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143</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Dautbekov M., Sulyubayeva L., Magazov N. Improvement of operational properties of power equipment parts operating in a loaded state // 2024 IEEE 14th International Conference Nanomaterials: Applications &amp; Properties (NAP). – IEEE, 2024. – P. 1–4.</w:t>
      </w:r>
    </w:p>
    <w:p w14:paraId="64EDE455"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144</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Bujak J. Mathematical modelling of a steam boiler room to research thermal efficiency // Energy. – 2008. – Vol. 33, № 12. – P. 1779–1787.</w:t>
      </w:r>
    </w:p>
    <w:p w14:paraId="155D6E9E" w14:textId="77777777" w:rsidR="00405973" w:rsidRPr="00BC3305"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BC3305">
        <w:rPr>
          <w:rFonts w:ascii="Times New Roman" w:eastAsia="MS Mincho" w:hAnsi="Times New Roman" w:cs="Times New Roman"/>
          <w:sz w:val="28"/>
          <w:szCs w:val="28"/>
        </w:rPr>
        <w:t xml:space="preserve">145 </w:t>
      </w:r>
      <w:r w:rsidRPr="00541819">
        <w:rPr>
          <w:rFonts w:ascii="Times New Roman" w:eastAsia="MS Mincho" w:hAnsi="Times New Roman" w:cs="Times New Roman"/>
          <w:sz w:val="28"/>
          <w:szCs w:val="28"/>
        </w:rPr>
        <w:t>Александров</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А</w:t>
      </w:r>
      <w:r w:rsidRPr="00BC3305">
        <w:rPr>
          <w:rFonts w:ascii="Times New Roman" w:eastAsia="MS Mincho" w:hAnsi="Times New Roman" w:cs="Times New Roman"/>
          <w:sz w:val="28"/>
          <w:szCs w:val="28"/>
        </w:rPr>
        <w:t>.</w:t>
      </w:r>
      <w:r w:rsidRPr="00541819">
        <w:rPr>
          <w:rFonts w:ascii="Times New Roman" w:eastAsia="MS Mincho" w:hAnsi="Times New Roman" w:cs="Times New Roman"/>
          <w:sz w:val="28"/>
          <w:szCs w:val="28"/>
        </w:rPr>
        <w:t>А</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Григорьев</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Б</w:t>
      </w:r>
      <w:r w:rsidRPr="00BC3305">
        <w:rPr>
          <w:rFonts w:ascii="Times New Roman" w:eastAsia="MS Mincho" w:hAnsi="Times New Roman" w:cs="Times New Roman"/>
          <w:sz w:val="28"/>
          <w:szCs w:val="28"/>
        </w:rPr>
        <w:t>.</w:t>
      </w:r>
      <w:r w:rsidRPr="00541819">
        <w:rPr>
          <w:rFonts w:ascii="Times New Roman" w:eastAsia="MS Mincho" w:hAnsi="Times New Roman" w:cs="Times New Roman"/>
          <w:sz w:val="28"/>
          <w:szCs w:val="28"/>
        </w:rPr>
        <w:t>А</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Таблицы</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теплофизических</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свойств</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воды</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и</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водяного</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пара</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справочник</w:t>
      </w:r>
      <w:r w:rsidRPr="00BC3305">
        <w:rPr>
          <w:rFonts w:ascii="Times New Roman" w:eastAsia="MS Mincho" w:hAnsi="Times New Roman" w:cs="Times New Roman"/>
          <w:sz w:val="28"/>
          <w:szCs w:val="28"/>
        </w:rPr>
        <w:t>. – 2-</w:t>
      </w:r>
      <w:r w:rsidRPr="00541819">
        <w:rPr>
          <w:rFonts w:ascii="Times New Roman" w:eastAsia="MS Mincho" w:hAnsi="Times New Roman" w:cs="Times New Roman"/>
          <w:sz w:val="28"/>
          <w:szCs w:val="28"/>
        </w:rPr>
        <w:t>е</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изд</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стер</w:t>
      </w:r>
      <w:r w:rsidRPr="00BC3305">
        <w:rPr>
          <w:rFonts w:ascii="Times New Roman" w:eastAsia="MS Mincho" w:hAnsi="Times New Roman" w:cs="Times New Roman"/>
          <w:sz w:val="28"/>
          <w:szCs w:val="28"/>
        </w:rPr>
        <w:t xml:space="preserve">. – </w:t>
      </w:r>
      <w:r w:rsidRPr="00541819">
        <w:rPr>
          <w:rFonts w:ascii="Times New Roman" w:eastAsia="MS Mincho" w:hAnsi="Times New Roman" w:cs="Times New Roman"/>
          <w:sz w:val="28"/>
          <w:szCs w:val="28"/>
        </w:rPr>
        <w:t>М</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Издательский</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дом</w:t>
      </w:r>
      <w:r w:rsidRPr="00BC3305">
        <w:rPr>
          <w:rFonts w:ascii="Times New Roman" w:eastAsia="MS Mincho" w:hAnsi="Times New Roman" w:cs="Times New Roman"/>
          <w:sz w:val="28"/>
          <w:szCs w:val="28"/>
        </w:rPr>
        <w:t xml:space="preserve"> </w:t>
      </w:r>
      <w:r w:rsidRPr="00541819">
        <w:rPr>
          <w:rFonts w:ascii="Times New Roman" w:eastAsia="MS Mincho" w:hAnsi="Times New Roman" w:cs="Times New Roman"/>
          <w:sz w:val="28"/>
          <w:szCs w:val="28"/>
        </w:rPr>
        <w:t>МЭИ</w:t>
      </w:r>
      <w:r w:rsidRPr="00BC3305">
        <w:rPr>
          <w:rFonts w:ascii="Times New Roman" w:eastAsia="MS Mincho" w:hAnsi="Times New Roman" w:cs="Times New Roman"/>
          <w:sz w:val="28"/>
          <w:szCs w:val="28"/>
        </w:rPr>
        <w:t xml:space="preserve">, 2006. – 164 </w:t>
      </w:r>
      <w:r w:rsidRPr="00541819">
        <w:rPr>
          <w:rFonts w:ascii="Times New Roman" w:eastAsia="MS Mincho" w:hAnsi="Times New Roman" w:cs="Times New Roman"/>
          <w:sz w:val="28"/>
          <w:szCs w:val="28"/>
        </w:rPr>
        <w:t>с</w:t>
      </w:r>
      <w:r w:rsidRPr="00BC3305">
        <w:rPr>
          <w:rFonts w:ascii="Times New Roman" w:eastAsia="MS Mincho" w:hAnsi="Times New Roman" w:cs="Times New Roman"/>
          <w:sz w:val="28"/>
          <w:szCs w:val="28"/>
        </w:rPr>
        <w:t>.</w:t>
      </w:r>
    </w:p>
    <w:p w14:paraId="3C695FCB"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146</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Shackelford J.F., Alexander W. CRC Materials Science and Engineering Handbook. – 3rd ed. – Boca Raton; London; New York; Washington D.C., 2001. – 1949 p.</w:t>
      </w:r>
    </w:p>
    <w:p w14:paraId="318CB1A9"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541819">
        <w:rPr>
          <w:rFonts w:ascii="Times New Roman" w:eastAsia="MS Mincho" w:hAnsi="Times New Roman" w:cs="Times New Roman"/>
          <w:sz w:val="28"/>
          <w:szCs w:val="28"/>
        </w:rPr>
        <w:t>147 Кузнецов Н.В., Митор В.В., Дубовский И.Е., Карасина Э.С. Тепловой расчет котельных агрегатов: нормативный метод. – М.: Энергия, 1973. – 296 с.</w:t>
      </w:r>
    </w:p>
    <w:p w14:paraId="7D885BBC"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916C50">
        <w:rPr>
          <w:rFonts w:ascii="Times New Roman" w:eastAsia="MS Mincho" w:hAnsi="Times New Roman" w:cs="Times New Roman"/>
          <w:sz w:val="28"/>
          <w:szCs w:val="28"/>
        </w:rPr>
        <w:t>148</w:t>
      </w:r>
      <w:r>
        <w:rPr>
          <w:rFonts w:ascii="Times New Roman" w:eastAsia="MS Mincho" w:hAnsi="Times New Roman" w:cs="Times New Roman"/>
          <w:sz w:val="28"/>
          <w:szCs w:val="28"/>
        </w:rPr>
        <w:tab/>
      </w:r>
      <w:r w:rsidRPr="00916C50">
        <w:rPr>
          <w:rFonts w:ascii="Times New Roman" w:eastAsia="MS Mincho" w:hAnsi="Times New Roman" w:cs="Times New Roman"/>
          <w:sz w:val="28"/>
          <w:szCs w:val="28"/>
        </w:rPr>
        <w:t>Хапонен Н.А., Магалиф В.Я. Нормы расчета на прочность трубопроводов тепловых сетей // Безопасность труда в промышленности. – 2001. – № 5. – С. 58–61.</w:t>
      </w:r>
    </w:p>
    <w:p w14:paraId="7334361A" w14:textId="3A66FCEA"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916C50">
        <w:rPr>
          <w:rFonts w:ascii="Times New Roman" w:eastAsia="MS Mincho" w:hAnsi="Times New Roman" w:cs="Times New Roman"/>
          <w:sz w:val="28"/>
          <w:szCs w:val="28"/>
        </w:rPr>
        <w:t>149</w:t>
      </w:r>
      <w:r w:rsidR="00162E04">
        <w:rPr>
          <w:rFonts w:ascii="Times New Roman" w:eastAsia="MS Mincho" w:hAnsi="Times New Roman" w:cs="Times New Roman"/>
          <w:sz w:val="28"/>
          <w:szCs w:val="28"/>
          <w:lang w:val="kk-KZ"/>
        </w:rPr>
        <w:t xml:space="preserve"> </w:t>
      </w:r>
      <w:r w:rsidRPr="00916C50">
        <w:rPr>
          <w:rFonts w:ascii="Times New Roman" w:eastAsia="MS Mincho" w:hAnsi="Times New Roman" w:cs="Times New Roman"/>
          <w:sz w:val="28"/>
          <w:szCs w:val="28"/>
        </w:rPr>
        <w:t>Суслов В.А. Теплообменное оборудование атомных и тепловых электростанций: учеб. пособие. – СПб.</w:t>
      </w:r>
      <w:r w:rsidR="00162E04">
        <w:rPr>
          <w:rFonts w:ascii="Times New Roman" w:eastAsia="MS Mincho" w:hAnsi="Times New Roman" w:cs="Times New Roman"/>
          <w:sz w:val="28"/>
          <w:szCs w:val="28"/>
        </w:rPr>
        <w:t xml:space="preserve">: ВШТЭ СПбГУПТД, 2021. – Т. 1. </w:t>
      </w:r>
      <w:r w:rsidR="00162E04" w:rsidRPr="00162E04">
        <w:rPr>
          <w:rFonts w:ascii="Times New Roman" w:eastAsia="MS Mincho" w:hAnsi="Times New Roman" w:cs="Times New Roman"/>
          <w:sz w:val="28"/>
          <w:szCs w:val="28"/>
        </w:rPr>
        <w:t>-</w:t>
      </w:r>
      <w:r w:rsidRPr="00916C50">
        <w:rPr>
          <w:rFonts w:ascii="Times New Roman" w:eastAsia="MS Mincho" w:hAnsi="Times New Roman" w:cs="Times New Roman"/>
          <w:sz w:val="28"/>
          <w:szCs w:val="28"/>
        </w:rPr>
        <w:t xml:space="preserve"> 123 с.</w:t>
      </w:r>
    </w:p>
    <w:p w14:paraId="350C788F"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916C50">
        <w:rPr>
          <w:rFonts w:ascii="Times New Roman" w:eastAsia="MS Mincho" w:hAnsi="Times New Roman" w:cs="Times New Roman"/>
          <w:sz w:val="28"/>
          <w:szCs w:val="28"/>
        </w:rPr>
        <w:t>150</w:t>
      </w:r>
      <w:r>
        <w:rPr>
          <w:rFonts w:ascii="Times New Roman" w:eastAsia="MS Mincho" w:hAnsi="Times New Roman" w:cs="Times New Roman"/>
          <w:sz w:val="28"/>
          <w:szCs w:val="28"/>
        </w:rPr>
        <w:tab/>
      </w:r>
      <w:r w:rsidRPr="00916C50">
        <w:rPr>
          <w:rFonts w:ascii="Times New Roman" w:eastAsia="MS Mincho" w:hAnsi="Times New Roman" w:cs="Times New Roman"/>
          <w:sz w:val="28"/>
          <w:szCs w:val="28"/>
        </w:rPr>
        <w:t>Кондауров П.П., Богданова Г.Р. Расчет толщины тепловой изоляции неметаллических трубопроводов используемых в системах централизованного горячего водоснабжения // Успехи современной науки. – 2018. – № 2. – С. 9–12.</w:t>
      </w:r>
    </w:p>
    <w:p w14:paraId="3A79DC31"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rPr>
        <w:t>151</w:t>
      </w:r>
      <w:r>
        <w:rPr>
          <w:rFonts w:ascii="Times New Roman" w:eastAsia="MS Mincho" w:hAnsi="Times New Roman" w:cs="Times New Roman"/>
          <w:sz w:val="28"/>
          <w:szCs w:val="28"/>
        </w:rPr>
        <w:tab/>
      </w:r>
      <w:r w:rsidRPr="00916C50">
        <w:rPr>
          <w:rFonts w:ascii="Times New Roman" w:eastAsia="MS Mincho" w:hAnsi="Times New Roman" w:cs="Times New Roman"/>
          <w:sz w:val="28"/>
          <w:szCs w:val="28"/>
        </w:rPr>
        <w:t>Шураев О.П., Валиулин С.Н., Бевза Д.И. Расчетное исследование возможности улучшения термического состояния элементов газотрубного котла-утилизатора // Вестник Астраханского государственного технического университета. Серия</w:t>
      </w:r>
      <w:r w:rsidRPr="00916C50">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rPr>
        <w:t>Морская</w:t>
      </w:r>
      <w:r w:rsidRPr="00916C50">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rPr>
        <w:t>техника</w:t>
      </w:r>
      <w:r w:rsidRPr="00916C50">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rPr>
        <w:t>и</w:t>
      </w:r>
      <w:r w:rsidRPr="00916C50">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rPr>
        <w:t>технология</w:t>
      </w:r>
      <w:r w:rsidRPr="00916C50">
        <w:rPr>
          <w:rFonts w:ascii="Times New Roman" w:eastAsia="MS Mincho" w:hAnsi="Times New Roman" w:cs="Times New Roman"/>
          <w:sz w:val="28"/>
          <w:szCs w:val="28"/>
          <w:lang w:val="en-US"/>
        </w:rPr>
        <w:t xml:space="preserve">. – 2017. – № 1. – </w:t>
      </w:r>
      <w:r w:rsidRPr="00916C50">
        <w:rPr>
          <w:rFonts w:ascii="Times New Roman" w:eastAsia="MS Mincho" w:hAnsi="Times New Roman" w:cs="Times New Roman"/>
          <w:sz w:val="28"/>
          <w:szCs w:val="28"/>
        </w:rPr>
        <w:t>С</w:t>
      </w:r>
      <w:r w:rsidRPr="00916C50">
        <w:rPr>
          <w:rFonts w:ascii="Times New Roman" w:eastAsia="MS Mincho" w:hAnsi="Times New Roman" w:cs="Times New Roman"/>
          <w:sz w:val="28"/>
          <w:szCs w:val="28"/>
          <w:lang w:val="en-US"/>
        </w:rPr>
        <w:t>. 68–75.</w:t>
      </w:r>
    </w:p>
    <w:p w14:paraId="70012042"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152</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Korobkov S., Mikhailov D., Gnyrya A., Titov M. Modeling the hardening process of monolithic reinforced concrete structures in Elcut Pro software package // IOP Conference Series: Materials Science and Engineering. – IOP Publishing, 2020. – Vol. 953, № 1. – P. 012030.</w:t>
      </w:r>
    </w:p>
    <w:p w14:paraId="763F89B8"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153</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Rafique M.M.A., Shah U. Analytical modeling and computer simulation of heat transfer phenomena during hydrothermal processing using SolidWorks® // Engineering. – 2020. – Vol. 12, № 9. – P. 682–697.</w:t>
      </w:r>
    </w:p>
    <w:p w14:paraId="7E9360E2"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lastRenderedPageBreak/>
        <w:t>154</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 xml:space="preserve">Mikkonen T. Matrix heat transfer calculation model for back-pass tube bank heat exchangers of fluidized bed steam boilers: </w:t>
      </w:r>
      <w:r w:rsidRPr="00916C50">
        <w:rPr>
          <w:rFonts w:ascii="Times New Roman" w:eastAsia="MS Mincho" w:hAnsi="Times New Roman" w:cs="Times New Roman"/>
          <w:sz w:val="28"/>
          <w:szCs w:val="28"/>
        </w:rPr>
        <w:t>дис</w:t>
      </w:r>
      <w:r w:rsidRPr="00916C50">
        <w:rPr>
          <w:rFonts w:ascii="Times New Roman" w:eastAsia="MS Mincho" w:hAnsi="Times New Roman" w:cs="Times New Roman"/>
          <w:sz w:val="28"/>
          <w:szCs w:val="28"/>
          <w:lang w:val="en-US"/>
        </w:rPr>
        <w:t>. – Lappeenranta-Lahti University of Technology LUT, 2020.</w:t>
      </w:r>
    </w:p>
    <w:p w14:paraId="76F8C6D8"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155</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Rafique M.M.A., Shah U. Analytical modeling and computer simulation of heat transfer phenomena during hydrothermal processing using SolidWorks® // Engineering. – 2020. – Vol. 12, № 9. – P. 682–697.</w:t>
      </w:r>
    </w:p>
    <w:p w14:paraId="40F13957"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657E27">
        <w:rPr>
          <w:rFonts w:ascii="Times New Roman" w:eastAsia="MS Mincho" w:hAnsi="Times New Roman" w:cs="Times New Roman"/>
          <w:sz w:val="28"/>
          <w:szCs w:val="28"/>
        </w:rPr>
        <w:t>156 Кутателадзе С.С. Основы теории теплообмена. – 5-е изд., перераб. и доп. – М.: Атомиздат, 1979. – 416 с.</w:t>
      </w:r>
    </w:p>
    <w:p w14:paraId="0131959A"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rPr>
        <w:t>157</w:t>
      </w:r>
      <w:r>
        <w:rPr>
          <w:rFonts w:ascii="Times New Roman" w:eastAsia="MS Mincho" w:hAnsi="Times New Roman" w:cs="Times New Roman"/>
          <w:sz w:val="28"/>
          <w:szCs w:val="28"/>
        </w:rPr>
        <w:tab/>
      </w:r>
      <w:r w:rsidRPr="00916C50">
        <w:rPr>
          <w:rFonts w:ascii="Times New Roman" w:eastAsia="MS Mincho" w:hAnsi="Times New Roman" w:cs="Times New Roman"/>
          <w:sz w:val="28"/>
          <w:szCs w:val="28"/>
        </w:rPr>
        <w:t>Какимжанов Д.Н., Даутбеков М.К., Турабеков Е.С., Куанышбай Р.М., Рустемов А.С. Влияние изменения расстоянии импульсно-плазменной обработки на свойства детонационных покрытий Cr3C2-NiCr // Вестник Университета Шакарима. Серия</w:t>
      </w:r>
      <w:r w:rsidRPr="00916C50">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rPr>
        <w:t>технические</w:t>
      </w:r>
      <w:r w:rsidRPr="00916C50">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rPr>
        <w:t>науки</w:t>
      </w:r>
      <w:r w:rsidRPr="00916C50">
        <w:rPr>
          <w:rFonts w:ascii="Times New Roman" w:eastAsia="MS Mincho" w:hAnsi="Times New Roman" w:cs="Times New Roman"/>
          <w:sz w:val="28"/>
          <w:szCs w:val="28"/>
          <w:lang w:val="en-US"/>
        </w:rPr>
        <w:t xml:space="preserve">. – 2024. – № 4 (16). – </w:t>
      </w:r>
      <w:r w:rsidRPr="00916C50">
        <w:rPr>
          <w:rFonts w:ascii="Times New Roman" w:eastAsia="MS Mincho" w:hAnsi="Times New Roman" w:cs="Times New Roman"/>
          <w:sz w:val="28"/>
          <w:szCs w:val="28"/>
        </w:rPr>
        <w:t>С</w:t>
      </w:r>
      <w:r w:rsidRPr="00916C50">
        <w:rPr>
          <w:rFonts w:ascii="Times New Roman" w:eastAsia="MS Mincho" w:hAnsi="Times New Roman" w:cs="Times New Roman"/>
          <w:sz w:val="28"/>
          <w:szCs w:val="28"/>
          <w:lang w:val="en-US"/>
        </w:rPr>
        <w:t>. 310–319.</w:t>
      </w:r>
    </w:p>
    <w:p w14:paraId="6644E400"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158</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Dautbekov M.K., Rakhadilov B.K., Zhurerova L.G., Kakimzhanov D.N., Elistratov S.L., Segeda T.A. A technology for making detonation coatings on power equipment parts made of grade 12Kh1MF steel // Thermal Engineering. – 2022. – Vol. 69, № 12. – P. 989–995.</w:t>
      </w:r>
    </w:p>
    <w:p w14:paraId="7BEBB089"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916C50">
        <w:rPr>
          <w:rFonts w:ascii="Times New Roman" w:eastAsia="MS Mincho" w:hAnsi="Times New Roman" w:cs="Times New Roman"/>
          <w:sz w:val="28"/>
          <w:szCs w:val="28"/>
        </w:rPr>
        <w:t>159</w:t>
      </w:r>
      <w:r>
        <w:rPr>
          <w:rFonts w:ascii="Times New Roman" w:eastAsia="MS Mincho" w:hAnsi="Times New Roman" w:cs="Times New Roman"/>
          <w:sz w:val="28"/>
          <w:szCs w:val="28"/>
        </w:rPr>
        <w:tab/>
      </w:r>
      <w:r w:rsidRPr="00916C50">
        <w:rPr>
          <w:rFonts w:ascii="Times New Roman" w:eastAsia="MS Mincho" w:hAnsi="Times New Roman" w:cs="Times New Roman"/>
          <w:sz w:val="28"/>
          <w:szCs w:val="28"/>
        </w:rPr>
        <w:t>Даутбеков М.К., Журерова Л.Г., Сатбаева З.А., Магазов Н.М. Повышение эксплуатационных свойств деталей энергетического оборудования, работающих в нагруженном состоянии // Научный журнал Торайгыров университета. – 2024. – Т. 2. – С. 79–93.</w:t>
      </w:r>
    </w:p>
    <w:p w14:paraId="1BE06997"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916C50">
        <w:rPr>
          <w:rFonts w:ascii="Times New Roman" w:eastAsia="MS Mincho" w:hAnsi="Times New Roman" w:cs="Times New Roman"/>
          <w:sz w:val="28"/>
          <w:szCs w:val="28"/>
        </w:rPr>
        <w:t>160</w:t>
      </w:r>
      <w:r>
        <w:rPr>
          <w:rFonts w:ascii="Times New Roman" w:eastAsia="MS Mincho" w:hAnsi="Times New Roman" w:cs="Times New Roman"/>
          <w:sz w:val="28"/>
          <w:szCs w:val="28"/>
        </w:rPr>
        <w:tab/>
      </w:r>
      <w:r w:rsidRPr="00916C50">
        <w:rPr>
          <w:rFonts w:ascii="Times New Roman" w:eastAsia="MS Mincho" w:hAnsi="Times New Roman" w:cs="Times New Roman"/>
          <w:sz w:val="28"/>
          <w:szCs w:val="28"/>
        </w:rPr>
        <w:t>Рахадилов Б.К., Какимжанов Д.Н., Даутбеков М.К., Колесниченко О.В. Технология нанесения дуплексных покрытий на детали энергетического оборудования // Научный журнал Торайгыров университета. – 2023. – Т. 3. – С. 306–318.</w:t>
      </w:r>
    </w:p>
    <w:p w14:paraId="0B3F760A"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916C50">
        <w:rPr>
          <w:rFonts w:ascii="Times New Roman" w:eastAsia="MS Mincho" w:hAnsi="Times New Roman" w:cs="Times New Roman"/>
          <w:sz w:val="28"/>
          <w:szCs w:val="28"/>
        </w:rPr>
        <w:t>161</w:t>
      </w:r>
      <w:r>
        <w:rPr>
          <w:rFonts w:ascii="Times New Roman" w:eastAsia="MS Mincho" w:hAnsi="Times New Roman" w:cs="Times New Roman"/>
          <w:sz w:val="28"/>
          <w:szCs w:val="28"/>
        </w:rPr>
        <w:tab/>
      </w:r>
      <w:r w:rsidRPr="00657E27">
        <w:rPr>
          <w:rFonts w:ascii="Times New Roman" w:eastAsia="MS Mincho" w:hAnsi="Times New Roman" w:cs="Times New Roman"/>
          <w:sz w:val="28"/>
          <w:szCs w:val="28"/>
        </w:rPr>
        <w:t>Бартенев С.С., Федько Ю.П., Григоров А.И. Детонационные покрытия в машиностроении. – Л.: Машиностроение, Ленингр. отд-ние, 1982. – 215 с.</w:t>
      </w:r>
    </w:p>
    <w:p w14:paraId="1CA0093E" w14:textId="77777777" w:rsidR="00405973" w:rsidRPr="00657E27"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657E27">
        <w:rPr>
          <w:rFonts w:ascii="Times New Roman" w:eastAsia="MS Mincho" w:hAnsi="Times New Roman" w:cs="Times New Roman"/>
          <w:sz w:val="28"/>
          <w:szCs w:val="28"/>
          <w:lang w:val="en-US"/>
        </w:rPr>
        <w:t>162</w:t>
      </w:r>
      <w:r w:rsidRPr="00657E27">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Nikolaev</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Y</w:t>
      </w:r>
      <w:r w:rsidRPr="00657E27">
        <w:rPr>
          <w:rFonts w:ascii="Times New Roman" w:eastAsia="MS Mincho" w:hAnsi="Times New Roman" w:cs="Times New Roman"/>
          <w:sz w:val="28"/>
          <w:szCs w:val="28"/>
          <w:lang w:val="en-US"/>
        </w:rPr>
        <w:t>.</w:t>
      </w:r>
      <w:r w:rsidRPr="00916C50">
        <w:rPr>
          <w:rFonts w:ascii="Times New Roman" w:eastAsia="MS Mincho" w:hAnsi="Times New Roman" w:cs="Times New Roman"/>
          <w:sz w:val="28"/>
          <w:szCs w:val="28"/>
          <w:lang w:val="en-US"/>
        </w:rPr>
        <w:t>A</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Vasil</w:t>
      </w:r>
      <w:r w:rsidRPr="00657E27">
        <w:rPr>
          <w:rFonts w:ascii="Times New Roman" w:eastAsia="MS Mincho" w:hAnsi="Times New Roman" w:cs="Times New Roman"/>
          <w:sz w:val="28"/>
          <w:szCs w:val="28"/>
          <w:lang w:val="en-US"/>
        </w:rPr>
        <w:t>'</w:t>
      </w:r>
      <w:r w:rsidRPr="00916C50">
        <w:rPr>
          <w:rFonts w:ascii="Times New Roman" w:eastAsia="MS Mincho" w:hAnsi="Times New Roman" w:cs="Times New Roman"/>
          <w:sz w:val="28"/>
          <w:szCs w:val="28"/>
          <w:lang w:val="en-US"/>
        </w:rPr>
        <w:t>ev</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A</w:t>
      </w:r>
      <w:r w:rsidRPr="00657E27">
        <w:rPr>
          <w:rFonts w:ascii="Times New Roman" w:eastAsia="MS Mincho" w:hAnsi="Times New Roman" w:cs="Times New Roman"/>
          <w:sz w:val="28"/>
          <w:szCs w:val="28"/>
          <w:lang w:val="en-US"/>
        </w:rPr>
        <w:t>.</w:t>
      </w:r>
      <w:r w:rsidRPr="00916C50">
        <w:rPr>
          <w:rFonts w:ascii="Times New Roman" w:eastAsia="MS Mincho" w:hAnsi="Times New Roman" w:cs="Times New Roman"/>
          <w:sz w:val="28"/>
          <w:szCs w:val="28"/>
          <w:lang w:val="en-US"/>
        </w:rPr>
        <w:t>A</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Ul</w:t>
      </w:r>
      <w:r w:rsidRPr="00657E27">
        <w:rPr>
          <w:rFonts w:ascii="Times New Roman" w:eastAsia="MS Mincho" w:hAnsi="Times New Roman" w:cs="Times New Roman"/>
          <w:sz w:val="28"/>
          <w:szCs w:val="28"/>
          <w:lang w:val="en-US"/>
        </w:rPr>
        <w:t>'</w:t>
      </w:r>
      <w:r w:rsidRPr="00916C50">
        <w:rPr>
          <w:rFonts w:ascii="Times New Roman" w:eastAsia="MS Mincho" w:hAnsi="Times New Roman" w:cs="Times New Roman"/>
          <w:sz w:val="28"/>
          <w:szCs w:val="28"/>
          <w:lang w:val="en-US"/>
        </w:rPr>
        <w:t>yanitskii</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B</w:t>
      </w:r>
      <w:r w:rsidRPr="00657E27">
        <w:rPr>
          <w:rFonts w:ascii="Times New Roman" w:eastAsia="MS Mincho" w:hAnsi="Times New Roman" w:cs="Times New Roman"/>
          <w:sz w:val="28"/>
          <w:szCs w:val="28"/>
          <w:lang w:val="en-US"/>
        </w:rPr>
        <w:t>.</w:t>
      </w:r>
      <w:r w:rsidRPr="00916C50">
        <w:rPr>
          <w:rFonts w:ascii="Times New Roman" w:eastAsia="MS Mincho" w:hAnsi="Times New Roman" w:cs="Times New Roman"/>
          <w:sz w:val="28"/>
          <w:szCs w:val="28"/>
          <w:lang w:val="en-US"/>
        </w:rPr>
        <w:t>Y</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Gas</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detonation</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and</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its</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application</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in</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engineering</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and</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technologies</w:t>
      </w:r>
      <w:r w:rsidRPr="00657E27">
        <w:rPr>
          <w:rFonts w:ascii="Times New Roman" w:eastAsia="MS Mincho" w:hAnsi="Times New Roman" w:cs="Times New Roman"/>
          <w:sz w:val="28"/>
          <w:szCs w:val="28"/>
          <w:lang w:val="en-US"/>
        </w:rPr>
        <w:t xml:space="preserve"> // </w:t>
      </w:r>
      <w:r w:rsidRPr="00916C50">
        <w:rPr>
          <w:rFonts w:ascii="Times New Roman" w:eastAsia="MS Mincho" w:hAnsi="Times New Roman" w:cs="Times New Roman"/>
          <w:sz w:val="28"/>
          <w:szCs w:val="28"/>
          <w:lang w:val="en-US"/>
        </w:rPr>
        <w:t>Combustion</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Explosion</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and</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Shock</w:t>
      </w:r>
      <w:r w:rsidRPr="00657E27">
        <w:rPr>
          <w:rFonts w:ascii="Times New Roman" w:eastAsia="MS Mincho" w:hAnsi="Times New Roman" w:cs="Times New Roman"/>
          <w:sz w:val="28"/>
          <w:szCs w:val="28"/>
          <w:lang w:val="en-US"/>
        </w:rPr>
        <w:t xml:space="preserve"> </w:t>
      </w:r>
      <w:r w:rsidRPr="00916C50">
        <w:rPr>
          <w:rFonts w:ascii="Times New Roman" w:eastAsia="MS Mincho" w:hAnsi="Times New Roman" w:cs="Times New Roman"/>
          <w:sz w:val="28"/>
          <w:szCs w:val="28"/>
          <w:lang w:val="en-US"/>
        </w:rPr>
        <w:t>Waves</w:t>
      </w:r>
      <w:r w:rsidRPr="00657E27">
        <w:rPr>
          <w:rFonts w:ascii="Times New Roman" w:eastAsia="MS Mincho" w:hAnsi="Times New Roman" w:cs="Times New Roman"/>
          <w:sz w:val="28"/>
          <w:szCs w:val="28"/>
          <w:lang w:val="en-US"/>
        </w:rPr>
        <w:t xml:space="preserve">. – 2003. – </w:t>
      </w:r>
      <w:r w:rsidRPr="00916C50">
        <w:rPr>
          <w:rFonts w:ascii="Times New Roman" w:eastAsia="MS Mincho" w:hAnsi="Times New Roman" w:cs="Times New Roman"/>
          <w:sz w:val="28"/>
          <w:szCs w:val="28"/>
          <w:lang w:val="en-US"/>
        </w:rPr>
        <w:t>Vol</w:t>
      </w:r>
      <w:r w:rsidRPr="00657E27">
        <w:rPr>
          <w:rFonts w:ascii="Times New Roman" w:eastAsia="MS Mincho" w:hAnsi="Times New Roman" w:cs="Times New Roman"/>
          <w:sz w:val="28"/>
          <w:szCs w:val="28"/>
          <w:lang w:val="en-US"/>
        </w:rPr>
        <w:t xml:space="preserve">. 39, № 4. – </w:t>
      </w:r>
      <w:r w:rsidRPr="00916C50">
        <w:rPr>
          <w:rFonts w:ascii="Times New Roman" w:eastAsia="MS Mincho" w:hAnsi="Times New Roman" w:cs="Times New Roman"/>
          <w:sz w:val="28"/>
          <w:szCs w:val="28"/>
          <w:lang w:val="en-US"/>
        </w:rPr>
        <w:t>P</w:t>
      </w:r>
      <w:r w:rsidRPr="00657E27">
        <w:rPr>
          <w:rFonts w:ascii="Times New Roman" w:eastAsia="MS Mincho" w:hAnsi="Times New Roman" w:cs="Times New Roman"/>
          <w:sz w:val="28"/>
          <w:szCs w:val="28"/>
          <w:lang w:val="en-US"/>
        </w:rPr>
        <w:t>. 382–410.</w:t>
      </w:r>
    </w:p>
    <w:p w14:paraId="428F5E6C"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163</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Davis J.R. [et al.] Handbook of Thermal Spray Technology / ed. J.R. Davis. – ASM International, 2004. – 344 p.</w:t>
      </w:r>
    </w:p>
    <w:p w14:paraId="11263957"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164</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Matthews S., Bhagvandas M., Berger L.M. Creation of modified Cr3C2–NiCr hardmetal coating microstructures through novel processing // Journal of Alloys and Compounds. – 2020. – Vol. 824. – P. 153868.</w:t>
      </w:r>
    </w:p>
    <w:p w14:paraId="02728BDC"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165</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Kakimzhanov D.N., Rakhadilov B.K., Tyurin Y.N., Kolisnichenko O.V., Zhurerova L.G., Dautbekov M.K. Influence of pulsed plasma treatment on phase composition and hardness of Cr3C2-NiCr coatings // Eurasian Journal of Physics and Functional Materials. – 2021. – Vol. 5, № 1. – P. 45–51.</w:t>
      </w:r>
    </w:p>
    <w:p w14:paraId="7F6C34CF"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166</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Pang M., Zhang X.H., Liu Q.X., Fu Y.X., Liu G., Tan W.D. Effect of preheating temperature of the substrate on residual stress of Mo/8YSZ functionally gradient thermal barrier coatings prepared by plasma spraying // Surface and Coatings Technology. – 2020. – Vol. 385. – P. 125377.</w:t>
      </w:r>
    </w:p>
    <w:p w14:paraId="7532EAC0"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lastRenderedPageBreak/>
        <w:t>167</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Kantay N., Rakhadilov B.K., Paszkowski M., Nabioldina A. Influence of detonation spray parameters on the formation of mechanical and tribological properties of gradient coatings based on alumina // Bulletin of the Karaganda University “Physics Series”. – 2022. – Т. 105, № 1. – С. 6–14.</w:t>
      </w:r>
    </w:p>
    <w:p w14:paraId="3D64BAC4"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rPr>
      </w:pPr>
      <w:r w:rsidRPr="00916C50">
        <w:rPr>
          <w:rFonts w:ascii="Times New Roman" w:eastAsia="MS Mincho" w:hAnsi="Times New Roman" w:cs="Times New Roman"/>
          <w:sz w:val="28"/>
          <w:szCs w:val="28"/>
        </w:rPr>
        <w:t>168</w:t>
      </w:r>
      <w:r>
        <w:rPr>
          <w:rFonts w:ascii="Times New Roman" w:eastAsia="MS Mincho" w:hAnsi="Times New Roman" w:cs="Times New Roman"/>
          <w:sz w:val="28"/>
          <w:szCs w:val="28"/>
        </w:rPr>
        <w:tab/>
      </w:r>
      <w:r w:rsidRPr="00916C50">
        <w:rPr>
          <w:rFonts w:ascii="Times New Roman" w:eastAsia="MS Mincho" w:hAnsi="Times New Roman" w:cs="Times New Roman"/>
          <w:sz w:val="28"/>
          <w:szCs w:val="28"/>
        </w:rPr>
        <w:t xml:space="preserve">Даутбеков М. Технология нанесения детонационных покрытий на деталях энергетического оборудования // </w:t>
      </w:r>
      <w:r w:rsidRPr="00916C50">
        <w:rPr>
          <w:rFonts w:ascii="Times New Roman" w:eastAsia="MS Mincho" w:hAnsi="Times New Roman" w:cs="Times New Roman"/>
          <w:sz w:val="28"/>
          <w:szCs w:val="28"/>
          <w:lang w:val="en-US"/>
        </w:rPr>
        <w:t>IV</w:t>
      </w:r>
      <w:r w:rsidRPr="00916C50">
        <w:rPr>
          <w:rFonts w:ascii="Times New Roman" w:eastAsia="MS Mincho" w:hAnsi="Times New Roman" w:cs="Times New Roman"/>
          <w:sz w:val="28"/>
          <w:szCs w:val="28"/>
        </w:rPr>
        <w:t xml:space="preserve"> Ежегодная международная конференция Казахстанского физического общества (</w:t>
      </w:r>
      <w:r w:rsidRPr="00916C50">
        <w:rPr>
          <w:rFonts w:ascii="Times New Roman" w:eastAsia="MS Mincho" w:hAnsi="Times New Roman" w:cs="Times New Roman"/>
          <w:sz w:val="28"/>
          <w:szCs w:val="28"/>
          <w:lang w:val="en-US"/>
        </w:rPr>
        <w:t>KPS</w:t>
      </w:r>
      <w:r w:rsidRPr="00916C50">
        <w:rPr>
          <w:rFonts w:ascii="Times New Roman" w:eastAsia="MS Mincho" w:hAnsi="Times New Roman" w:cs="Times New Roman"/>
          <w:sz w:val="28"/>
          <w:szCs w:val="28"/>
        </w:rPr>
        <w:t>), 4–7 июня 2025 г. – Усть-Каменогорск, 2025.</w:t>
      </w:r>
    </w:p>
    <w:p w14:paraId="5C5DC426"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133E8C">
        <w:rPr>
          <w:rFonts w:ascii="Times New Roman" w:eastAsia="MS Mincho" w:hAnsi="Times New Roman" w:cs="Times New Roman"/>
          <w:sz w:val="28"/>
          <w:szCs w:val="28"/>
          <w:lang w:val="en-US"/>
        </w:rPr>
        <w:t>169</w:t>
      </w:r>
      <w:r>
        <w:rPr>
          <w:rFonts w:ascii="Times New Roman" w:eastAsia="MS Mincho" w:hAnsi="Times New Roman" w:cs="Times New Roman"/>
          <w:sz w:val="28"/>
          <w:szCs w:val="28"/>
          <w:lang w:val="en-US"/>
        </w:rPr>
        <w:tab/>
      </w:r>
      <w:r w:rsidRPr="00133E8C">
        <w:rPr>
          <w:rFonts w:ascii="Times New Roman" w:eastAsia="MS Mincho" w:hAnsi="Times New Roman" w:cs="Times New Roman"/>
          <w:sz w:val="28"/>
          <w:szCs w:val="28"/>
          <w:lang w:val="en-US"/>
        </w:rPr>
        <w:t>Niino M., Suzuki A., Nirai T., Watanabe R., Hirano T., Kuroishi N. Method of producing a functionally gradient material: пат. EP0229522A2 Европейское патентное бюро. – 1988.</w:t>
      </w:r>
    </w:p>
    <w:p w14:paraId="143AC292"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170</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Gateman S.M., Halimi I., Costa Nascimento A.R., Lacasse R., Schulz R., Moreau C., Chromik R., Mauzeroll J. Using macro and micro electrochemical methods to understand the corrosion behavior of stainless-steel thermal spray coatings // npj Materials Degradation. – 2019. – Vol. 3, № 1. – P. 25.</w:t>
      </w:r>
    </w:p>
    <w:p w14:paraId="2D470992" w14:textId="77777777" w:rsidR="00405973"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133E8C">
        <w:rPr>
          <w:rFonts w:ascii="Times New Roman" w:eastAsia="MS Mincho" w:hAnsi="Times New Roman" w:cs="Times New Roman"/>
          <w:sz w:val="28"/>
          <w:szCs w:val="28"/>
          <w:lang w:val="en-US"/>
        </w:rPr>
        <w:t>171 McCafferty E. Introduction to corrosion science. – New York: Springer Science &amp; Business Media, 2010. – 583 p.</w:t>
      </w:r>
    </w:p>
    <w:p w14:paraId="1946F82A" w14:textId="77777777" w:rsidR="00405973" w:rsidRPr="00916C50"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916C50">
        <w:rPr>
          <w:rFonts w:ascii="Times New Roman" w:eastAsia="MS Mincho" w:hAnsi="Times New Roman" w:cs="Times New Roman"/>
          <w:sz w:val="28"/>
          <w:szCs w:val="28"/>
          <w:lang w:val="en-US"/>
        </w:rPr>
        <w:t>172</w:t>
      </w:r>
      <w:r>
        <w:rPr>
          <w:rFonts w:ascii="Times New Roman" w:eastAsia="MS Mincho" w:hAnsi="Times New Roman" w:cs="Times New Roman"/>
          <w:sz w:val="28"/>
          <w:szCs w:val="28"/>
          <w:lang w:val="en-US"/>
        </w:rPr>
        <w:tab/>
      </w:r>
      <w:r w:rsidRPr="00916C50">
        <w:rPr>
          <w:rFonts w:ascii="Times New Roman" w:eastAsia="MS Mincho" w:hAnsi="Times New Roman" w:cs="Times New Roman"/>
          <w:sz w:val="28"/>
          <w:szCs w:val="28"/>
          <w:lang w:val="en-US"/>
        </w:rPr>
        <w:t>Wellman R.G., Nicholls J.R. On the effect of ageing on the erosion of EB-PVD TBCs // Surface and Coatings Technology. – 2004. – Vol. 177. – P. 80–88.</w:t>
      </w:r>
    </w:p>
    <w:p w14:paraId="52AB19BB" w14:textId="77777777" w:rsidR="00405973" w:rsidRPr="00A07582" w:rsidRDefault="00405973" w:rsidP="00162E04">
      <w:pPr>
        <w:pStyle w:val="ad"/>
        <w:tabs>
          <w:tab w:val="clear" w:pos="504"/>
          <w:tab w:val="left" w:pos="284"/>
          <w:tab w:val="left" w:pos="709"/>
          <w:tab w:val="left" w:pos="1276"/>
        </w:tabs>
        <w:ind w:left="0" w:firstLine="0"/>
        <w:jc w:val="both"/>
        <w:rPr>
          <w:sz w:val="28"/>
          <w:szCs w:val="28"/>
          <w:lang w:val="en-US"/>
        </w:rPr>
      </w:pPr>
      <w:r>
        <w:rPr>
          <w:rFonts w:eastAsia="MS Mincho"/>
          <w:sz w:val="28"/>
          <w:szCs w:val="28"/>
          <w:lang w:val="en-US"/>
        </w:rPr>
        <w:tab/>
      </w:r>
      <w:r>
        <w:rPr>
          <w:rFonts w:eastAsia="MS Mincho"/>
          <w:sz w:val="28"/>
          <w:szCs w:val="28"/>
          <w:lang w:val="en-US"/>
        </w:rPr>
        <w:tab/>
      </w:r>
      <w:r w:rsidRPr="00916C50">
        <w:rPr>
          <w:rFonts w:eastAsia="MS Mincho"/>
          <w:sz w:val="28"/>
          <w:szCs w:val="28"/>
          <w:lang w:val="en-US"/>
        </w:rPr>
        <w:t>173</w:t>
      </w:r>
      <w:r>
        <w:rPr>
          <w:rFonts w:eastAsia="MS Mincho"/>
          <w:sz w:val="28"/>
          <w:szCs w:val="28"/>
          <w:lang w:val="en-US"/>
        </w:rPr>
        <w:tab/>
      </w:r>
      <w:r w:rsidRPr="00916C50">
        <w:rPr>
          <w:rFonts w:eastAsia="MS Mincho"/>
          <w:sz w:val="28"/>
          <w:szCs w:val="28"/>
          <w:lang w:val="en-US"/>
        </w:rPr>
        <w:t>Wellman R.G. Methods for studying erosion-corrosion // Tribocorrosion of Passive Metals and Coatings. – Woodhead Publishing, 2011. – P. 239–264.</w:t>
      </w:r>
      <w:r w:rsidRPr="005E58AF">
        <w:rPr>
          <w:sz w:val="28"/>
          <w:szCs w:val="28"/>
          <w:lang w:val="kk-KZ"/>
        </w:rPr>
        <w:fldChar w:fldCharType="begin"/>
      </w:r>
      <w:r w:rsidRPr="005E58AF">
        <w:rPr>
          <w:sz w:val="28"/>
          <w:szCs w:val="28"/>
          <w:lang w:val="kk-KZ"/>
        </w:rPr>
        <w:instrText xml:space="preserve"> ADDIN ZOTERO_BIBL {"uncited":[],"omitted":[["http://zotero.org/users/19270824/items/Y5WQV28S"]],"custom":[]} CSL_BIBLIOGRAPHY </w:instrText>
      </w:r>
      <w:r w:rsidRPr="005E58AF">
        <w:rPr>
          <w:sz w:val="28"/>
          <w:szCs w:val="28"/>
          <w:lang w:val="kk-KZ"/>
        </w:rPr>
        <w:fldChar w:fldCharType="separate"/>
      </w:r>
    </w:p>
    <w:p w14:paraId="0906F6CD" w14:textId="77777777" w:rsidR="00405973" w:rsidRPr="00A07582" w:rsidRDefault="00405973" w:rsidP="00162E04">
      <w:pPr>
        <w:pStyle w:val="ad"/>
        <w:tabs>
          <w:tab w:val="clear" w:pos="504"/>
          <w:tab w:val="left" w:pos="426"/>
          <w:tab w:val="left" w:pos="709"/>
          <w:tab w:val="left" w:pos="1276"/>
        </w:tabs>
        <w:ind w:left="0" w:firstLine="0"/>
        <w:jc w:val="both"/>
        <w:rPr>
          <w:sz w:val="28"/>
          <w:szCs w:val="28"/>
          <w:lang w:val="en-US"/>
        </w:rPr>
      </w:pPr>
    </w:p>
    <w:p w14:paraId="7860A038" w14:textId="6B36BE1B" w:rsidR="007840AF" w:rsidRPr="007840AF" w:rsidRDefault="00405973" w:rsidP="00162E04">
      <w:pPr>
        <w:tabs>
          <w:tab w:val="left" w:pos="1276"/>
        </w:tabs>
        <w:spacing w:after="0" w:line="240" w:lineRule="auto"/>
        <w:ind w:firstLine="709"/>
        <w:jc w:val="both"/>
        <w:rPr>
          <w:rFonts w:ascii="Times New Roman" w:eastAsia="MS Mincho" w:hAnsi="Times New Roman" w:cs="Times New Roman"/>
          <w:sz w:val="28"/>
          <w:szCs w:val="28"/>
          <w:lang w:val="en-US"/>
        </w:rPr>
      </w:pPr>
      <w:r w:rsidRPr="005E58AF">
        <w:rPr>
          <w:sz w:val="28"/>
          <w:szCs w:val="28"/>
          <w:lang w:val="kk-KZ"/>
        </w:rPr>
        <w:fldChar w:fldCharType="end"/>
      </w:r>
      <w:r w:rsidR="007840AF" w:rsidRPr="007840AF">
        <w:rPr>
          <w:rFonts w:ascii="Times New Roman" w:eastAsia="MS Mincho" w:hAnsi="Times New Roman" w:cs="Times New Roman"/>
          <w:sz w:val="28"/>
          <w:szCs w:val="28"/>
          <w:lang w:val="en-US"/>
        </w:rPr>
        <w:t>.</w:t>
      </w:r>
    </w:p>
    <w:p w14:paraId="1FA095B3" w14:textId="7E306E1E" w:rsidR="000D246E" w:rsidRPr="00A07582" w:rsidRDefault="00E84EE0" w:rsidP="000D246E">
      <w:pPr>
        <w:pStyle w:val="ad"/>
        <w:tabs>
          <w:tab w:val="clear" w:pos="504"/>
          <w:tab w:val="left" w:pos="284"/>
          <w:tab w:val="left" w:pos="709"/>
        </w:tabs>
        <w:ind w:left="0" w:firstLine="0"/>
        <w:jc w:val="both"/>
        <w:rPr>
          <w:sz w:val="28"/>
          <w:szCs w:val="28"/>
          <w:lang w:val="en-US"/>
        </w:rPr>
      </w:pPr>
      <w:r w:rsidRPr="005E58AF">
        <w:rPr>
          <w:sz w:val="28"/>
          <w:szCs w:val="28"/>
          <w:lang w:val="kk-KZ"/>
        </w:rPr>
        <w:fldChar w:fldCharType="begin"/>
      </w:r>
      <w:r w:rsidR="005E58AF" w:rsidRPr="005E58AF">
        <w:rPr>
          <w:sz w:val="28"/>
          <w:szCs w:val="28"/>
          <w:lang w:val="kk-KZ"/>
        </w:rPr>
        <w:instrText xml:space="preserve"> ADDIN ZOTERO_BIBL {"uncited":[],"omitted":[["http://zotero.org/users/19270824/items/Y5WQV28S"]],"custom":[]} CSL_BIBLIOGRAPHY </w:instrText>
      </w:r>
      <w:r w:rsidRPr="005E58AF">
        <w:rPr>
          <w:sz w:val="28"/>
          <w:szCs w:val="28"/>
          <w:lang w:val="kk-KZ"/>
        </w:rPr>
        <w:fldChar w:fldCharType="separate"/>
      </w:r>
    </w:p>
    <w:p w14:paraId="18C4ABCC" w14:textId="444F26D3" w:rsidR="005E58AF" w:rsidRPr="00A07582" w:rsidRDefault="005E58AF" w:rsidP="000D246E">
      <w:pPr>
        <w:pStyle w:val="ad"/>
        <w:tabs>
          <w:tab w:val="clear" w:pos="504"/>
          <w:tab w:val="left" w:pos="426"/>
          <w:tab w:val="left" w:pos="709"/>
        </w:tabs>
        <w:ind w:left="0" w:firstLine="0"/>
        <w:jc w:val="both"/>
        <w:rPr>
          <w:sz w:val="28"/>
          <w:szCs w:val="28"/>
          <w:lang w:val="en-US"/>
        </w:rPr>
      </w:pPr>
    </w:p>
    <w:p w14:paraId="66FBBE69" w14:textId="49692D80" w:rsidR="001446E8" w:rsidRDefault="00E84EE0" w:rsidP="000D246E">
      <w:pPr>
        <w:pStyle w:val="ad"/>
        <w:tabs>
          <w:tab w:val="clear" w:pos="504"/>
          <w:tab w:val="left" w:pos="0"/>
          <w:tab w:val="left" w:pos="142"/>
          <w:tab w:val="left" w:pos="426"/>
          <w:tab w:val="left" w:pos="567"/>
          <w:tab w:val="left" w:pos="709"/>
        </w:tabs>
        <w:ind w:left="0" w:firstLine="0"/>
        <w:jc w:val="both"/>
        <w:rPr>
          <w:sz w:val="28"/>
          <w:szCs w:val="28"/>
          <w:lang w:val="kk-KZ"/>
        </w:rPr>
      </w:pPr>
      <w:r w:rsidRPr="005E58AF">
        <w:rPr>
          <w:sz w:val="28"/>
          <w:szCs w:val="28"/>
          <w:lang w:val="kk-KZ"/>
        </w:rPr>
        <w:fldChar w:fldCharType="end"/>
      </w:r>
    </w:p>
    <w:p w14:paraId="3786F5C9" w14:textId="4F8FF2D1" w:rsidR="00F72353" w:rsidRDefault="00F72353" w:rsidP="00F72353">
      <w:pPr>
        <w:rPr>
          <w:lang w:val="kk-KZ"/>
        </w:rPr>
      </w:pPr>
    </w:p>
    <w:p w14:paraId="47FE96EC" w14:textId="77777777" w:rsidR="00BB4148" w:rsidRDefault="00BB4148" w:rsidP="00F72353">
      <w:pPr>
        <w:rPr>
          <w:lang w:val="kk-KZ"/>
        </w:rPr>
      </w:pPr>
    </w:p>
    <w:p w14:paraId="60630AC0" w14:textId="52A044E3" w:rsidR="00F72353" w:rsidRDefault="00F72353" w:rsidP="00F72353">
      <w:pPr>
        <w:rPr>
          <w:lang w:val="kk-KZ"/>
        </w:rPr>
      </w:pPr>
    </w:p>
    <w:p w14:paraId="2E281562" w14:textId="77777777" w:rsidR="00405973" w:rsidRDefault="00405973" w:rsidP="00F72353">
      <w:pPr>
        <w:pStyle w:val="1"/>
        <w:numPr>
          <w:ilvl w:val="0"/>
          <w:numId w:val="0"/>
        </w:numPr>
        <w:jc w:val="center"/>
        <w:rPr>
          <w:sz w:val="28"/>
          <w:szCs w:val="28"/>
          <w:lang w:val="kk-KZ"/>
        </w:rPr>
      </w:pPr>
    </w:p>
    <w:p w14:paraId="52C928F1" w14:textId="77777777" w:rsidR="00405973" w:rsidRDefault="00405973" w:rsidP="00F72353">
      <w:pPr>
        <w:pStyle w:val="1"/>
        <w:numPr>
          <w:ilvl w:val="0"/>
          <w:numId w:val="0"/>
        </w:numPr>
        <w:jc w:val="center"/>
        <w:rPr>
          <w:sz w:val="28"/>
          <w:szCs w:val="28"/>
          <w:lang w:val="kk-KZ"/>
        </w:rPr>
      </w:pPr>
    </w:p>
    <w:p w14:paraId="0A348550" w14:textId="77777777" w:rsidR="00405973" w:rsidRDefault="00405973" w:rsidP="00F72353">
      <w:pPr>
        <w:pStyle w:val="1"/>
        <w:numPr>
          <w:ilvl w:val="0"/>
          <w:numId w:val="0"/>
        </w:numPr>
        <w:jc w:val="center"/>
        <w:rPr>
          <w:sz w:val="28"/>
          <w:szCs w:val="28"/>
          <w:lang w:val="kk-KZ"/>
        </w:rPr>
      </w:pPr>
    </w:p>
    <w:p w14:paraId="1BEB06C9" w14:textId="77777777" w:rsidR="00405973" w:rsidRDefault="00405973" w:rsidP="00F72353">
      <w:pPr>
        <w:pStyle w:val="1"/>
        <w:numPr>
          <w:ilvl w:val="0"/>
          <w:numId w:val="0"/>
        </w:numPr>
        <w:jc w:val="center"/>
        <w:rPr>
          <w:sz w:val="28"/>
          <w:szCs w:val="28"/>
          <w:lang w:val="kk-KZ"/>
        </w:rPr>
      </w:pPr>
    </w:p>
    <w:p w14:paraId="227013C1" w14:textId="77777777" w:rsidR="00405973" w:rsidRDefault="00405973" w:rsidP="00F72353">
      <w:pPr>
        <w:pStyle w:val="1"/>
        <w:numPr>
          <w:ilvl w:val="0"/>
          <w:numId w:val="0"/>
        </w:numPr>
        <w:jc w:val="center"/>
        <w:rPr>
          <w:sz w:val="28"/>
          <w:szCs w:val="28"/>
          <w:lang w:val="kk-KZ"/>
        </w:rPr>
      </w:pPr>
    </w:p>
    <w:p w14:paraId="40B29892" w14:textId="77777777" w:rsidR="00405973" w:rsidRDefault="00405973" w:rsidP="00F72353">
      <w:pPr>
        <w:pStyle w:val="1"/>
        <w:numPr>
          <w:ilvl w:val="0"/>
          <w:numId w:val="0"/>
        </w:numPr>
        <w:jc w:val="center"/>
        <w:rPr>
          <w:sz w:val="28"/>
          <w:szCs w:val="28"/>
          <w:lang w:val="kk-KZ"/>
        </w:rPr>
      </w:pPr>
    </w:p>
    <w:p w14:paraId="1E94017E" w14:textId="77777777" w:rsidR="00405973" w:rsidRDefault="00405973" w:rsidP="00F72353">
      <w:pPr>
        <w:pStyle w:val="1"/>
        <w:numPr>
          <w:ilvl w:val="0"/>
          <w:numId w:val="0"/>
        </w:numPr>
        <w:jc w:val="center"/>
        <w:rPr>
          <w:sz w:val="28"/>
          <w:szCs w:val="28"/>
          <w:lang w:val="kk-KZ"/>
        </w:rPr>
      </w:pPr>
    </w:p>
    <w:p w14:paraId="2F09FA31" w14:textId="77777777" w:rsidR="00405973" w:rsidRDefault="00405973" w:rsidP="00F72353">
      <w:pPr>
        <w:pStyle w:val="1"/>
        <w:numPr>
          <w:ilvl w:val="0"/>
          <w:numId w:val="0"/>
        </w:numPr>
        <w:jc w:val="center"/>
        <w:rPr>
          <w:sz w:val="28"/>
          <w:szCs w:val="28"/>
          <w:lang w:val="kk-KZ"/>
        </w:rPr>
      </w:pPr>
    </w:p>
    <w:p w14:paraId="2CD00537" w14:textId="77777777" w:rsidR="00405973" w:rsidRDefault="00405973" w:rsidP="00F72353">
      <w:pPr>
        <w:pStyle w:val="1"/>
        <w:numPr>
          <w:ilvl w:val="0"/>
          <w:numId w:val="0"/>
        </w:numPr>
        <w:jc w:val="center"/>
        <w:rPr>
          <w:sz w:val="28"/>
          <w:szCs w:val="28"/>
          <w:lang w:val="kk-KZ"/>
        </w:rPr>
      </w:pPr>
    </w:p>
    <w:p w14:paraId="4364D989" w14:textId="77777777" w:rsidR="00405973" w:rsidRDefault="00405973" w:rsidP="00F72353">
      <w:pPr>
        <w:pStyle w:val="1"/>
        <w:numPr>
          <w:ilvl w:val="0"/>
          <w:numId w:val="0"/>
        </w:numPr>
        <w:jc w:val="center"/>
        <w:rPr>
          <w:sz w:val="28"/>
          <w:szCs w:val="28"/>
          <w:lang w:val="kk-KZ"/>
        </w:rPr>
      </w:pPr>
    </w:p>
    <w:p w14:paraId="0EFA2C59" w14:textId="77777777" w:rsidR="00405973" w:rsidRDefault="00405973" w:rsidP="00F72353">
      <w:pPr>
        <w:pStyle w:val="1"/>
        <w:numPr>
          <w:ilvl w:val="0"/>
          <w:numId w:val="0"/>
        </w:numPr>
        <w:jc w:val="center"/>
        <w:rPr>
          <w:sz w:val="28"/>
          <w:szCs w:val="28"/>
          <w:lang w:val="kk-KZ"/>
        </w:rPr>
      </w:pPr>
    </w:p>
    <w:p w14:paraId="2E840210" w14:textId="77777777" w:rsidR="00405973" w:rsidRDefault="00405973" w:rsidP="00F72353">
      <w:pPr>
        <w:pStyle w:val="1"/>
        <w:numPr>
          <w:ilvl w:val="0"/>
          <w:numId w:val="0"/>
        </w:numPr>
        <w:jc w:val="center"/>
        <w:rPr>
          <w:sz w:val="28"/>
          <w:szCs w:val="28"/>
          <w:lang w:val="kk-KZ"/>
        </w:rPr>
      </w:pPr>
    </w:p>
    <w:p w14:paraId="194FEE57" w14:textId="77777777" w:rsidR="00405973" w:rsidRDefault="00405973" w:rsidP="00F72353">
      <w:pPr>
        <w:pStyle w:val="1"/>
        <w:numPr>
          <w:ilvl w:val="0"/>
          <w:numId w:val="0"/>
        </w:numPr>
        <w:jc w:val="center"/>
        <w:rPr>
          <w:sz w:val="28"/>
          <w:szCs w:val="28"/>
          <w:lang w:val="kk-KZ"/>
        </w:rPr>
      </w:pPr>
    </w:p>
    <w:p w14:paraId="2A7740DF" w14:textId="77777777" w:rsidR="00405973" w:rsidRDefault="00405973" w:rsidP="00F72353">
      <w:pPr>
        <w:pStyle w:val="1"/>
        <w:numPr>
          <w:ilvl w:val="0"/>
          <w:numId w:val="0"/>
        </w:numPr>
        <w:jc w:val="center"/>
        <w:rPr>
          <w:sz w:val="28"/>
          <w:szCs w:val="28"/>
          <w:lang w:val="kk-KZ"/>
        </w:rPr>
      </w:pPr>
    </w:p>
    <w:p w14:paraId="5992A036" w14:textId="76001025" w:rsidR="00F72353" w:rsidRPr="00B2027A" w:rsidRDefault="00F72353" w:rsidP="00F72353">
      <w:pPr>
        <w:pStyle w:val="1"/>
        <w:numPr>
          <w:ilvl w:val="0"/>
          <w:numId w:val="0"/>
        </w:numPr>
        <w:jc w:val="center"/>
        <w:rPr>
          <w:sz w:val="28"/>
          <w:szCs w:val="28"/>
          <w:lang w:val="kk-KZ"/>
        </w:rPr>
      </w:pPr>
      <w:r w:rsidRPr="00B2027A">
        <w:rPr>
          <w:sz w:val="28"/>
          <w:szCs w:val="28"/>
          <w:lang w:val="kk-KZ"/>
        </w:rPr>
        <w:lastRenderedPageBreak/>
        <w:t>ПРИЛОЖЕНИЕ А</w:t>
      </w:r>
    </w:p>
    <w:p w14:paraId="691911AE" w14:textId="77777777" w:rsidR="00F72353" w:rsidRPr="00B2027A" w:rsidRDefault="00F72353" w:rsidP="00F72353">
      <w:pPr>
        <w:spacing w:line="240" w:lineRule="auto"/>
        <w:jc w:val="center"/>
        <w:rPr>
          <w:rFonts w:ascii="Times New Roman" w:hAnsi="Times New Roman" w:cs="Times New Roman"/>
          <w:sz w:val="28"/>
          <w:szCs w:val="28"/>
          <w:lang w:val="kk-KZ"/>
        </w:rPr>
      </w:pPr>
      <w:r w:rsidRPr="00B2027A">
        <w:rPr>
          <w:rFonts w:ascii="Times New Roman" w:hAnsi="Times New Roman" w:cs="Times New Roman"/>
          <w:sz w:val="28"/>
          <w:szCs w:val="28"/>
          <w:lang w:val="kk-KZ"/>
        </w:rPr>
        <w:t>Патент на изобретение</w:t>
      </w:r>
    </w:p>
    <w:p w14:paraId="01C826CB" w14:textId="77777777" w:rsidR="00F72353" w:rsidRPr="00B2027A" w:rsidRDefault="00F72353" w:rsidP="00F72353">
      <w:pPr>
        <w:jc w:val="center"/>
        <w:rPr>
          <w:rFonts w:ascii="Times New Roman" w:hAnsi="Times New Roman" w:cs="Times New Roman"/>
          <w:sz w:val="28"/>
          <w:szCs w:val="28"/>
          <w:lang w:val="kk-KZ"/>
        </w:rPr>
      </w:pPr>
      <w:r w:rsidRPr="00B2027A">
        <w:rPr>
          <w:rFonts w:ascii="Times New Roman" w:hAnsi="Times New Roman" w:cs="Times New Roman"/>
          <w:noProof/>
          <w:sz w:val="28"/>
          <w:szCs w:val="28"/>
          <w:lang w:eastAsia="ru-RU"/>
        </w:rPr>
        <w:drawing>
          <wp:inline distT="0" distB="0" distL="0" distR="0" wp14:anchorId="7BDA85FC" wp14:editId="0953173A">
            <wp:extent cx="5568382" cy="7873941"/>
            <wp:effectExtent l="0" t="0" r="0"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5577126" cy="7886306"/>
                    </a:xfrm>
                    <a:prstGeom prst="rect">
                      <a:avLst/>
                    </a:prstGeom>
                  </pic:spPr>
                </pic:pic>
              </a:graphicData>
            </a:graphic>
          </wp:inline>
        </w:drawing>
      </w:r>
    </w:p>
    <w:p w14:paraId="7684E068" w14:textId="77777777" w:rsidR="00F72353" w:rsidRDefault="00F72353" w:rsidP="00F72353">
      <w:pPr>
        <w:pStyle w:val="1"/>
        <w:numPr>
          <w:ilvl w:val="0"/>
          <w:numId w:val="0"/>
        </w:numPr>
        <w:ind w:left="432" w:firstLine="709"/>
        <w:rPr>
          <w:b w:val="0"/>
          <w:sz w:val="28"/>
          <w:szCs w:val="28"/>
          <w:lang w:val="en-US"/>
        </w:rPr>
      </w:pPr>
    </w:p>
    <w:p w14:paraId="62A1EB7F" w14:textId="77777777" w:rsidR="00F72353" w:rsidRDefault="00F72353" w:rsidP="00F72353">
      <w:pPr>
        <w:pStyle w:val="1"/>
        <w:numPr>
          <w:ilvl w:val="0"/>
          <w:numId w:val="0"/>
        </w:numPr>
        <w:ind w:left="432" w:firstLine="709"/>
        <w:rPr>
          <w:b w:val="0"/>
          <w:sz w:val="28"/>
          <w:szCs w:val="28"/>
          <w:lang w:val="en-US"/>
        </w:rPr>
      </w:pPr>
    </w:p>
    <w:p w14:paraId="78D43F53" w14:textId="77777777" w:rsidR="00F72353" w:rsidRPr="00E84EE0" w:rsidRDefault="00F72353" w:rsidP="00F72353">
      <w:pPr>
        <w:pStyle w:val="1"/>
        <w:numPr>
          <w:ilvl w:val="0"/>
          <w:numId w:val="0"/>
        </w:numPr>
        <w:ind w:left="432" w:firstLine="709"/>
        <w:rPr>
          <w:b w:val="0"/>
          <w:sz w:val="28"/>
          <w:szCs w:val="28"/>
          <w:lang w:val="kk-KZ"/>
        </w:rPr>
      </w:pPr>
    </w:p>
    <w:p w14:paraId="018E4B57" w14:textId="77777777" w:rsidR="00F72353" w:rsidRPr="002B0188" w:rsidRDefault="00F72353" w:rsidP="00F72353">
      <w:pPr>
        <w:pStyle w:val="1"/>
        <w:numPr>
          <w:ilvl w:val="0"/>
          <w:numId w:val="0"/>
        </w:numPr>
        <w:jc w:val="center"/>
        <w:rPr>
          <w:b w:val="0"/>
          <w:sz w:val="28"/>
          <w:szCs w:val="28"/>
          <w:lang w:val="kk-KZ"/>
        </w:rPr>
      </w:pPr>
      <w:r w:rsidRPr="002B0188">
        <w:rPr>
          <w:sz w:val="28"/>
          <w:szCs w:val="28"/>
          <w:lang w:val="kk-KZ"/>
        </w:rPr>
        <w:lastRenderedPageBreak/>
        <w:t>ПРИЛОЖЕНИЕ Б</w:t>
      </w:r>
    </w:p>
    <w:p w14:paraId="5512E8F8" w14:textId="77777777" w:rsidR="00F72353" w:rsidRDefault="00F72353" w:rsidP="00F72353">
      <w:pPr>
        <w:spacing w:line="240" w:lineRule="auto"/>
        <w:jc w:val="center"/>
        <w:rPr>
          <w:rFonts w:ascii="Times New Roman" w:hAnsi="Times New Roman" w:cs="Times New Roman"/>
          <w:sz w:val="28"/>
          <w:szCs w:val="28"/>
          <w:lang w:val="kk-KZ"/>
        </w:rPr>
      </w:pPr>
      <w:r w:rsidRPr="00B2027A">
        <w:rPr>
          <w:rFonts w:ascii="Times New Roman" w:hAnsi="Times New Roman" w:cs="Times New Roman"/>
          <w:sz w:val="28"/>
          <w:szCs w:val="28"/>
          <w:lang w:val="kk-KZ"/>
        </w:rPr>
        <w:t>Справка о возможности использования результатов диссертационной работы</w:t>
      </w:r>
    </w:p>
    <w:p w14:paraId="4AED0991" w14:textId="773205BC" w:rsidR="00F72353" w:rsidRPr="00D84F4D" w:rsidRDefault="00F72353" w:rsidP="00F72353">
      <w:pPr>
        <w:spacing w:line="240" w:lineRule="auto"/>
        <w:jc w:val="center"/>
        <w:rPr>
          <w:rFonts w:ascii="Times New Roman" w:hAnsi="Times New Roman" w:cs="Times New Roman"/>
          <w:sz w:val="28"/>
          <w:szCs w:val="28"/>
        </w:rPr>
      </w:pPr>
      <w:r w:rsidRPr="00B2027A">
        <w:rPr>
          <w:rFonts w:ascii="Times New Roman" w:hAnsi="Times New Roman" w:cs="Times New Roman"/>
          <w:noProof/>
          <w:sz w:val="28"/>
          <w:szCs w:val="28"/>
          <w:lang w:eastAsia="ru-RU"/>
        </w:rPr>
        <w:drawing>
          <wp:inline distT="0" distB="0" distL="0" distR="0" wp14:anchorId="53AEB727" wp14:editId="70B53E03">
            <wp:extent cx="5610541" cy="7930690"/>
            <wp:effectExtent l="0" t="0" r="3175" b="0"/>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r="1299" b="1629"/>
                    <a:stretch/>
                  </pic:blipFill>
                  <pic:spPr bwMode="auto">
                    <a:xfrm>
                      <a:off x="0" y="0"/>
                      <a:ext cx="5627325" cy="7954415"/>
                    </a:xfrm>
                    <a:prstGeom prst="rect">
                      <a:avLst/>
                    </a:prstGeom>
                    <a:noFill/>
                    <a:ln>
                      <a:noFill/>
                    </a:ln>
                    <a:extLst>
                      <a:ext uri="{53640926-AAD7-44D8-BBD7-CCE9431645EC}">
                        <a14:shadowObscured xmlns:a14="http://schemas.microsoft.com/office/drawing/2010/main"/>
                      </a:ext>
                    </a:extLst>
                  </pic:spPr>
                </pic:pic>
              </a:graphicData>
            </a:graphic>
          </wp:inline>
        </w:drawing>
      </w:r>
    </w:p>
    <w:p w14:paraId="0294EC07" w14:textId="77777777" w:rsidR="00F72353" w:rsidRPr="00D84F4D" w:rsidRDefault="00F72353" w:rsidP="00F72353">
      <w:pPr>
        <w:jc w:val="center"/>
        <w:rPr>
          <w:rFonts w:ascii="Times New Roman" w:hAnsi="Times New Roman" w:cs="Times New Roman"/>
          <w:sz w:val="28"/>
          <w:szCs w:val="28"/>
        </w:rPr>
      </w:pPr>
    </w:p>
    <w:p w14:paraId="262F7A26" w14:textId="77777777" w:rsidR="00F72353" w:rsidRPr="00D84F4D" w:rsidRDefault="00F72353" w:rsidP="00F72353">
      <w:pPr>
        <w:jc w:val="center"/>
        <w:rPr>
          <w:rFonts w:ascii="Times New Roman" w:hAnsi="Times New Roman" w:cs="Times New Roman"/>
          <w:sz w:val="28"/>
          <w:szCs w:val="28"/>
        </w:rPr>
      </w:pPr>
    </w:p>
    <w:p w14:paraId="066DC0BA" w14:textId="77777777" w:rsidR="00F72353" w:rsidRPr="002B0188" w:rsidRDefault="00F72353" w:rsidP="00F72353">
      <w:pPr>
        <w:pStyle w:val="1"/>
        <w:numPr>
          <w:ilvl w:val="0"/>
          <w:numId w:val="0"/>
        </w:numPr>
        <w:jc w:val="center"/>
        <w:rPr>
          <w:b w:val="0"/>
          <w:sz w:val="28"/>
          <w:szCs w:val="28"/>
          <w:lang w:val="kk-KZ"/>
        </w:rPr>
      </w:pPr>
      <w:r w:rsidRPr="002B0188">
        <w:rPr>
          <w:sz w:val="28"/>
          <w:szCs w:val="28"/>
          <w:lang w:val="kk-KZ"/>
        </w:rPr>
        <w:lastRenderedPageBreak/>
        <w:t>ПРИЛОЖЕНИЕ В</w:t>
      </w:r>
    </w:p>
    <w:p w14:paraId="420AA034" w14:textId="77777777" w:rsidR="00F72353" w:rsidRDefault="00F72353" w:rsidP="00F72353">
      <w:pPr>
        <w:spacing w:line="240" w:lineRule="auto"/>
        <w:jc w:val="center"/>
        <w:rPr>
          <w:rFonts w:ascii="Times New Roman" w:hAnsi="Times New Roman" w:cs="Times New Roman"/>
          <w:sz w:val="28"/>
          <w:szCs w:val="28"/>
          <w:lang w:val="kk-KZ"/>
        </w:rPr>
      </w:pPr>
      <w:r w:rsidRPr="00B2027A">
        <w:rPr>
          <w:rFonts w:ascii="Times New Roman" w:hAnsi="Times New Roman" w:cs="Times New Roman"/>
          <w:sz w:val="28"/>
          <w:szCs w:val="28"/>
          <w:lang w:val="kk-KZ"/>
        </w:rPr>
        <w:t>Акт использования результатов диссертационной работы докторанта</w:t>
      </w:r>
    </w:p>
    <w:p w14:paraId="3B875D89" w14:textId="51804CAE" w:rsidR="00F72353" w:rsidRPr="00D84F4D" w:rsidRDefault="00F72353" w:rsidP="00F72353">
      <w:pPr>
        <w:spacing w:line="240" w:lineRule="auto"/>
        <w:jc w:val="center"/>
        <w:rPr>
          <w:rFonts w:ascii="Times New Roman" w:hAnsi="Times New Roman" w:cs="Times New Roman"/>
          <w:sz w:val="28"/>
          <w:szCs w:val="28"/>
        </w:rPr>
      </w:pPr>
      <w:r w:rsidRPr="00B2027A">
        <w:rPr>
          <w:rFonts w:ascii="Times New Roman" w:hAnsi="Times New Roman" w:cs="Times New Roman"/>
          <w:noProof/>
          <w:sz w:val="28"/>
          <w:szCs w:val="28"/>
          <w:lang w:eastAsia="ru-RU"/>
        </w:rPr>
        <w:drawing>
          <wp:inline distT="0" distB="0" distL="0" distR="0" wp14:anchorId="7418FA0A" wp14:editId="7D3D42B2">
            <wp:extent cx="5730949" cy="8028802"/>
            <wp:effectExtent l="0" t="0" r="0" b="0"/>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1074" r="1218" b="1641"/>
                    <a:stretch/>
                  </pic:blipFill>
                  <pic:spPr bwMode="auto">
                    <a:xfrm>
                      <a:off x="0" y="0"/>
                      <a:ext cx="5761417" cy="8071486"/>
                    </a:xfrm>
                    <a:prstGeom prst="rect">
                      <a:avLst/>
                    </a:prstGeom>
                    <a:noFill/>
                    <a:ln>
                      <a:noFill/>
                    </a:ln>
                    <a:extLst>
                      <a:ext uri="{53640926-AAD7-44D8-BBD7-CCE9431645EC}">
                        <a14:shadowObscured xmlns:a14="http://schemas.microsoft.com/office/drawing/2010/main"/>
                      </a:ext>
                    </a:extLst>
                  </pic:spPr>
                </pic:pic>
              </a:graphicData>
            </a:graphic>
          </wp:inline>
        </w:drawing>
      </w:r>
    </w:p>
    <w:p w14:paraId="531C32ED" w14:textId="77777777" w:rsidR="00F72353" w:rsidRDefault="00F72353" w:rsidP="00F72353">
      <w:pPr>
        <w:jc w:val="center"/>
        <w:rPr>
          <w:rFonts w:ascii="Times New Roman" w:hAnsi="Times New Roman" w:cs="Times New Roman"/>
          <w:sz w:val="28"/>
          <w:szCs w:val="28"/>
          <w:lang w:val="en-US"/>
        </w:rPr>
      </w:pPr>
    </w:p>
    <w:p w14:paraId="15583969" w14:textId="464D0150" w:rsidR="001C2025" w:rsidRPr="002B0188" w:rsidRDefault="00352C6D" w:rsidP="001C2025">
      <w:pPr>
        <w:pStyle w:val="1"/>
        <w:numPr>
          <w:ilvl w:val="0"/>
          <w:numId w:val="0"/>
        </w:numPr>
        <w:jc w:val="center"/>
        <w:rPr>
          <w:b w:val="0"/>
          <w:sz w:val="28"/>
          <w:szCs w:val="28"/>
          <w:lang w:val="kk-KZ"/>
        </w:rPr>
      </w:pPr>
      <w:r>
        <w:rPr>
          <w:sz w:val="28"/>
          <w:szCs w:val="28"/>
          <w:lang w:val="kk-KZ"/>
        </w:rPr>
        <w:lastRenderedPageBreak/>
        <w:t>ПРИЛОЖЕНИЕ Г</w:t>
      </w:r>
    </w:p>
    <w:p w14:paraId="12017707" w14:textId="5417AABD" w:rsidR="000940AE" w:rsidRDefault="00352C6D" w:rsidP="00F72353">
      <w:pPr>
        <w:jc w:val="center"/>
        <w:rPr>
          <w:rFonts w:ascii="Times New Roman" w:hAnsi="Times New Roman" w:cs="Times New Roman"/>
          <w:sz w:val="28"/>
          <w:szCs w:val="28"/>
          <w:lang w:val="kk-KZ" w:bidi="ru-RU"/>
        </w:rPr>
      </w:pPr>
      <w:r w:rsidRPr="00352C6D">
        <w:rPr>
          <w:rFonts w:ascii="Times New Roman" w:hAnsi="Times New Roman" w:cs="Times New Roman"/>
          <w:sz w:val="28"/>
          <w:szCs w:val="28"/>
          <w:lang w:val="kk-KZ" w:bidi="ru-RU"/>
        </w:rPr>
        <w:t>Детальн</w:t>
      </w:r>
      <w:r w:rsidRPr="00352C6D">
        <w:rPr>
          <w:rFonts w:ascii="Times New Roman" w:hAnsi="Times New Roman" w:cs="Times New Roman"/>
          <w:sz w:val="28"/>
          <w:szCs w:val="28"/>
          <w:lang w:val="kk-KZ"/>
        </w:rPr>
        <w:t>ое</w:t>
      </w:r>
      <w:r w:rsidRPr="00352C6D">
        <w:rPr>
          <w:rFonts w:ascii="Times New Roman" w:hAnsi="Times New Roman" w:cs="Times New Roman"/>
          <w:sz w:val="28"/>
          <w:szCs w:val="28"/>
          <w:lang w:val="kk-KZ" w:bidi="ru-RU"/>
        </w:rPr>
        <w:t xml:space="preserve"> </w:t>
      </w:r>
      <w:r w:rsidRPr="00352C6D">
        <w:rPr>
          <w:rFonts w:ascii="Times New Roman" w:hAnsi="Times New Roman" w:cs="Times New Roman"/>
          <w:sz w:val="28"/>
          <w:szCs w:val="28"/>
          <w:lang w:val="kk-KZ"/>
        </w:rPr>
        <w:t>с</w:t>
      </w:r>
      <w:r w:rsidRPr="00352C6D">
        <w:rPr>
          <w:rFonts w:ascii="Times New Roman" w:hAnsi="Times New Roman" w:cs="Times New Roman"/>
          <w:sz w:val="28"/>
          <w:szCs w:val="28"/>
          <w:lang w:val="kk-KZ" w:bidi="ru-RU"/>
        </w:rPr>
        <w:t>хематическое изображение котла БКЗ-320-140-2</w:t>
      </w:r>
    </w:p>
    <w:p w14:paraId="697F89D6" w14:textId="2AFE0641" w:rsidR="00F72353" w:rsidRPr="00F72353" w:rsidRDefault="00B46035" w:rsidP="00F72353">
      <w:r w:rsidRPr="00CB7129">
        <w:rPr>
          <w:rFonts w:eastAsia="Calibri" w:hAnsi="Calibri"/>
          <w:noProof/>
          <w:sz w:val="17"/>
          <w:lang w:eastAsia="ru-RU"/>
        </w:rPr>
        <w:drawing>
          <wp:anchor distT="0" distB="0" distL="0" distR="0" simplePos="0" relativeHeight="251699712" behindDoc="0" locked="0" layoutInCell="1" allowOverlap="1" wp14:anchorId="0F111DB6" wp14:editId="4D8C2AD0">
            <wp:simplePos x="0" y="0"/>
            <wp:positionH relativeFrom="page">
              <wp:posOffset>1104900</wp:posOffset>
            </wp:positionH>
            <wp:positionV relativeFrom="page">
              <wp:posOffset>1295400</wp:posOffset>
            </wp:positionV>
            <wp:extent cx="6313805" cy="9065260"/>
            <wp:effectExtent l="0" t="0" r="0" b="0"/>
            <wp:wrapNone/>
            <wp:docPr id="131658243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01" cstate="print"/>
                    <a:srcRect l="3663" t="5908" r="3429" b="17527"/>
                    <a:stretch/>
                  </pic:blipFill>
                  <pic:spPr bwMode="auto">
                    <a:xfrm>
                      <a:off x="0" y="0"/>
                      <a:ext cx="6313805" cy="9065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F72353" w:rsidRPr="00F72353" w:rsidSect="00182CFB">
      <w:pgSz w:w="11910" w:h="16840"/>
      <w:pgMar w:top="1134" w:right="567" w:bottom="1134" w:left="1701" w:header="74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5E27B" w14:textId="77777777" w:rsidR="00DB1697" w:rsidRDefault="00DB1697">
      <w:pPr>
        <w:spacing w:after="0" w:line="240" w:lineRule="auto"/>
      </w:pPr>
      <w:r>
        <w:separator/>
      </w:r>
    </w:p>
  </w:endnote>
  <w:endnote w:type="continuationSeparator" w:id="0">
    <w:p w14:paraId="6346E1C6" w14:textId="77777777" w:rsidR="00DB1697" w:rsidRDefault="00DB1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133743"/>
      <w:docPartObj>
        <w:docPartGallery w:val="Page Numbers (Bottom of Page)"/>
        <w:docPartUnique/>
      </w:docPartObj>
    </w:sdtPr>
    <w:sdtEndPr/>
    <w:sdtContent>
      <w:p w14:paraId="624FCD3A" w14:textId="1253C994" w:rsidR="00EF79EC" w:rsidRDefault="00EF79EC">
        <w:pPr>
          <w:pStyle w:val="af8"/>
          <w:jc w:val="center"/>
        </w:pPr>
        <w:r w:rsidRPr="00E10AF1">
          <w:rPr>
            <w:rFonts w:ascii="Times New Roman" w:hAnsi="Times New Roman" w:cs="Times New Roman"/>
            <w:sz w:val="24"/>
          </w:rPr>
          <w:fldChar w:fldCharType="begin"/>
        </w:r>
        <w:r w:rsidRPr="00E10AF1">
          <w:rPr>
            <w:rFonts w:ascii="Times New Roman" w:hAnsi="Times New Roman" w:cs="Times New Roman"/>
            <w:sz w:val="24"/>
          </w:rPr>
          <w:instrText>PAGE   \* MERGEFORMAT</w:instrText>
        </w:r>
        <w:r w:rsidRPr="00E10AF1">
          <w:rPr>
            <w:rFonts w:ascii="Times New Roman" w:hAnsi="Times New Roman" w:cs="Times New Roman"/>
            <w:sz w:val="24"/>
          </w:rPr>
          <w:fldChar w:fldCharType="separate"/>
        </w:r>
        <w:r w:rsidR="00F40239">
          <w:rPr>
            <w:rFonts w:ascii="Times New Roman" w:hAnsi="Times New Roman" w:cs="Times New Roman"/>
            <w:noProof/>
            <w:sz w:val="24"/>
          </w:rPr>
          <w:t>10</w:t>
        </w:r>
        <w:r w:rsidRPr="00E10AF1">
          <w:rPr>
            <w:rFonts w:ascii="Times New Roman" w:hAnsi="Times New Roman" w:cs="Times New Roman"/>
            <w:sz w:val="24"/>
          </w:rPr>
          <w:fldChar w:fldCharType="end"/>
        </w:r>
      </w:p>
    </w:sdtContent>
  </w:sdt>
  <w:p w14:paraId="2A810748" w14:textId="77777777" w:rsidR="00EF79EC" w:rsidRDefault="00EF79EC">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FB1DF" w14:textId="77777777" w:rsidR="00DB1697" w:rsidRDefault="00DB1697">
      <w:pPr>
        <w:spacing w:after="0" w:line="240" w:lineRule="auto"/>
      </w:pPr>
      <w:r>
        <w:separator/>
      </w:r>
    </w:p>
  </w:footnote>
  <w:footnote w:type="continuationSeparator" w:id="0">
    <w:p w14:paraId="25B9ECC5" w14:textId="77777777" w:rsidR="00DB1697" w:rsidRDefault="00DB16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90B2F" w14:textId="77777777" w:rsidR="00EF79EC" w:rsidRDefault="00EF79EC">
    <w:pPr>
      <w:pStyle w:val="af6"/>
      <w:jc w:val="center"/>
    </w:pPr>
  </w:p>
  <w:p w14:paraId="127EE6EA" w14:textId="77777777" w:rsidR="00EF79EC" w:rsidRDefault="00EF79EC">
    <w:pPr>
      <w:pStyle w:val="a3"/>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4573"/>
    <w:multiLevelType w:val="hybridMultilevel"/>
    <w:tmpl w:val="35C66C04"/>
    <w:lvl w:ilvl="0" w:tplc="6054D8D6">
      <w:numFmt w:val="bullet"/>
      <w:lvlText w:val="-"/>
      <w:lvlJc w:val="left"/>
      <w:pPr>
        <w:ind w:left="1141" w:hanging="360"/>
      </w:pPr>
      <w:rPr>
        <w:rFonts w:ascii="Times New Roman" w:eastAsia="Times New Roman" w:hAnsi="Times New Roman" w:cs="Times New Roman"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1">
    <w:nsid w:val="038F343C"/>
    <w:multiLevelType w:val="hybridMultilevel"/>
    <w:tmpl w:val="2430CF7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6735C6"/>
    <w:multiLevelType w:val="hybridMultilevel"/>
    <w:tmpl w:val="E9E2076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811FB6"/>
    <w:multiLevelType w:val="hybridMultilevel"/>
    <w:tmpl w:val="EBAE3688"/>
    <w:lvl w:ilvl="0" w:tplc="9DA2DF4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B5F6D5A"/>
    <w:multiLevelType w:val="hybridMultilevel"/>
    <w:tmpl w:val="C144ED68"/>
    <w:lvl w:ilvl="0" w:tplc="C4407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784723"/>
    <w:multiLevelType w:val="multilevel"/>
    <w:tmpl w:val="90466C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1412CB"/>
    <w:multiLevelType w:val="hybridMultilevel"/>
    <w:tmpl w:val="4DE4814E"/>
    <w:lvl w:ilvl="0" w:tplc="C4407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837E60"/>
    <w:multiLevelType w:val="hybridMultilevel"/>
    <w:tmpl w:val="619AF082"/>
    <w:lvl w:ilvl="0" w:tplc="C440787C">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8">
    <w:nsid w:val="1A821C89"/>
    <w:multiLevelType w:val="hybridMultilevel"/>
    <w:tmpl w:val="A8DA2FE6"/>
    <w:lvl w:ilvl="0" w:tplc="EC3EA8A0">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DEA580B"/>
    <w:multiLevelType w:val="multilevel"/>
    <w:tmpl w:val="3938AC46"/>
    <w:lvl w:ilvl="0">
      <w:start w:val="1"/>
      <w:numFmt w:val="decimal"/>
      <w:pStyle w:val="1"/>
      <w:lvlText w:val="%1"/>
      <w:lvlJc w:val="left"/>
      <w:pPr>
        <w:ind w:left="9505" w:hanging="432"/>
      </w:pPr>
      <w:rPr>
        <w:rFonts w:hint="default"/>
      </w:r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0">
    <w:nsid w:val="23651601"/>
    <w:multiLevelType w:val="multilevel"/>
    <w:tmpl w:val="501CC57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293A5310"/>
    <w:multiLevelType w:val="multilevel"/>
    <w:tmpl w:val="D4100A5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CAD1B6A"/>
    <w:multiLevelType w:val="hybridMultilevel"/>
    <w:tmpl w:val="C2049C18"/>
    <w:lvl w:ilvl="0" w:tplc="D0A4A5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FE34C1C"/>
    <w:multiLevelType w:val="hybridMultilevel"/>
    <w:tmpl w:val="A04626D2"/>
    <w:lvl w:ilvl="0" w:tplc="FFFFFFFF">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E5E2B330">
      <w:numFmt w:val="bullet"/>
      <w:lvlText w:val=""/>
      <w:lvlJc w:val="left"/>
      <w:pPr>
        <w:ind w:left="786" w:hanging="360"/>
      </w:pPr>
      <w:rPr>
        <w:rFonts w:ascii="Symbol" w:eastAsia="Symbol" w:hAnsi="Symbol" w:cs="Symbol" w:hint="default"/>
        <w:b w:val="0"/>
        <w:bCs w:val="0"/>
        <w:i w:val="0"/>
        <w:iCs w:val="0"/>
        <w:spacing w:val="0"/>
        <w:w w:val="100"/>
        <w:sz w:val="24"/>
        <w:szCs w:val="24"/>
        <w:lang w:val="ru-RU" w:eastAsia="en-US" w:bidi="ar-SA"/>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372C5E5C"/>
    <w:multiLevelType w:val="multilevel"/>
    <w:tmpl w:val="238C18E0"/>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15">
    <w:nsid w:val="37A5037F"/>
    <w:multiLevelType w:val="hybridMultilevel"/>
    <w:tmpl w:val="7DD282F2"/>
    <w:lvl w:ilvl="0" w:tplc="C4407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02369F"/>
    <w:multiLevelType w:val="multilevel"/>
    <w:tmpl w:val="4D4A6D8A"/>
    <w:lvl w:ilvl="0">
      <w:start w:val="2"/>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nsid w:val="39843D50"/>
    <w:multiLevelType w:val="hybridMultilevel"/>
    <w:tmpl w:val="CA8026EE"/>
    <w:lvl w:ilvl="0" w:tplc="C440787C">
      <w:start w:val="1"/>
      <w:numFmt w:val="bullet"/>
      <w:lvlText w:val=""/>
      <w:lvlJc w:val="left"/>
      <w:pPr>
        <w:ind w:left="938" w:hanging="360"/>
      </w:pPr>
      <w:rPr>
        <w:rFonts w:ascii="Symbol" w:hAnsi="Symbol" w:hint="default"/>
      </w:rPr>
    </w:lvl>
    <w:lvl w:ilvl="1" w:tplc="04190003" w:tentative="1">
      <w:start w:val="1"/>
      <w:numFmt w:val="bullet"/>
      <w:lvlText w:val="o"/>
      <w:lvlJc w:val="left"/>
      <w:pPr>
        <w:ind w:left="1658" w:hanging="360"/>
      </w:pPr>
      <w:rPr>
        <w:rFonts w:ascii="Courier New" w:hAnsi="Courier New" w:cs="Courier New" w:hint="default"/>
      </w:rPr>
    </w:lvl>
    <w:lvl w:ilvl="2" w:tplc="04190005" w:tentative="1">
      <w:start w:val="1"/>
      <w:numFmt w:val="bullet"/>
      <w:lvlText w:val=""/>
      <w:lvlJc w:val="left"/>
      <w:pPr>
        <w:ind w:left="2378" w:hanging="360"/>
      </w:pPr>
      <w:rPr>
        <w:rFonts w:ascii="Wingdings" w:hAnsi="Wingdings" w:hint="default"/>
      </w:rPr>
    </w:lvl>
    <w:lvl w:ilvl="3" w:tplc="04190001" w:tentative="1">
      <w:start w:val="1"/>
      <w:numFmt w:val="bullet"/>
      <w:lvlText w:val=""/>
      <w:lvlJc w:val="left"/>
      <w:pPr>
        <w:ind w:left="3098" w:hanging="360"/>
      </w:pPr>
      <w:rPr>
        <w:rFonts w:ascii="Symbol" w:hAnsi="Symbol" w:hint="default"/>
      </w:rPr>
    </w:lvl>
    <w:lvl w:ilvl="4" w:tplc="04190003" w:tentative="1">
      <w:start w:val="1"/>
      <w:numFmt w:val="bullet"/>
      <w:lvlText w:val="o"/>
      <w:lvlJc w:val="left"/>
      <w:pPr>
        <w:ind w:left="3818" w:hanging="360"/>
      </w:pPr>
      <w:rPr>
        <w:rFonts w:ascii="Courier New" w:hAnsi="Courier New" w:cs="Courier New" w:hint="default"/>
      </w:rPr>
    </w:lvl>
    <w:lvl w:ilvl="5" w:tplc="04190005" w:tentative="1">
      <w:start w:val="1"/>
      <w:numFmt w:val="bullet"/>
      <w:lvlText w:val=""/>
      <w:lvlJc w:val="left"/>
      <w:pPr>
        <w:ind w:left="4538" w:hanging="360"/>
      </w:pPr>
      <w:rPr>
        <w:rFonts w:ascii="Wingdings" w:hAnsi="Wingdings" w:hint="default"/>
      </w:rPr>
    </w:lvl>
    <w:lvl w:ilvl="6" w:tplc="04190001" w:tentative="1">
      <w:start w:val="1"/>
      <w:numFmt w:val="bullet"/>
      <w:lvlText w:val=""/>
      <w:lvlJc w:val="left"/>
      <w:pPr>
        <w:ind w:left="5258" w:hanging="360"/>
      </w:pPr>
      <w:rPr>
        <w:rFonts w:ascii="Symbol" w:hAnsi="Symbol" w:hint="default"/>
      </w:rPr>
    </w:lvl>
    <w:lvl w:ilvl="7" w:tplc="04190003" w:tentative="1">
      <w:start w:val="1"/>
      <w:numFmt w:val="bullet"/>
      <w:lvlText w:val="o"/>
      <w:lvlJc w:val="left"/>
      <w:pPr>
        <w:ind w:left="5978" w:hanging="360"/>
      </w:pPr>
      <w:rPr>
        <w:rFonts w:ascii="Courier New" w:hAnsi="Courier New" w:cs="Courier New" w:hint="default"/>
      </w:rPr>
    </w:lvl>
    <w:lvl w:ilvl="8" w:tplc="04190005" w:tentative="1">
      <w:start w:val="1"/>
      <w:numFmt w:val="bullet"/>
      <w:lvlText w:val=""/>
      <w:lvlJc w:val="left"/>
      <w:pPr>
        <w:ind w:left="6698" w:hanging="360"/>
      </w:pPr>
      <w:rPr>
        <w:rFonts w:ascii="Wingdings" w:hAnsi="Wingdings" w:hint="default"/>
      </w:rPr>
    </w:lvl>
  </w:abstractNum>
  <w:abstractNum w:abstractNumId="18">
    <w:nsid w:val="3C46037E"/>
    <w:multiLevelType w:val="hybridMultilevel"/>
    <w:tmpl w:val="45EC051C"/>
    <w:lvl w:ilvl="0" w:tplc="D0A4A5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DB92F25"/>
    <w:multiLevelType w:val="multilevel"/>
    <w:tmpl w:val="C9F6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2C607F"/>
    <w:multiLevelType w:val="hybridMultilevel"/>
    <w:tmpl w:val="4BF465A6"/>
    <w:lvl w:ilvl="0" w:tplc="2222E8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2F867CD"/>
    <w:multiLevelType w:val="multilevel"/>
    <w:tmpl w:val="D790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4C039A"/>
    <w:multiLevelType w:val="hybridMultilevel"/>
    <w:tmpl w:val="DA9C1564"/>
    <w:lvl w:ilvl="0" w:tplc="E5E2B330">
      <w:numFmt w:val="bullet"/>
      <w:lvlText w:val=""/>
      <w:lvlJc w:val="left"/>
      <w:pPr>
        <w:ind w:left="786" w:hanging="360"/>
      </w:pPr>
      <w:rPr>
        <w:rFonts w:ascii="Symbol" w:eastAsia="Symbol" w:hAnsi="Symbol" w:cs="Symbol" w:hint="default"/>
        <w:b w:val="0"/>
        <w:bCs w:val="0"/>
        <w:i w:val="0"/>
        <w:iCs w:val="0"/>
        <w:spacing w:val="0"/>
        <w:w w:val="100"/>
        <w:sz w:val="24"/>
        <w:szCs w:val="24"/>
        <w:lang w:val="ru-RU" w:eastAsia="en-US" w:bidi="ar-SA"/>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3">
    <w:nsid w:val="44FC3A9B"/>
    <w:multiLevelType w:val="multilevel"/>
    <w:tmpl w:val="51AC9E58"/>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b/>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4">
    <w:nsid w:val="4645019A"/>
    <w:multiLevelType w:val="hybridMultilevel"/>
    <w:tmpl w:val="3A44BAC6"/>
    <w:lvl w:ilvl="0" w:tplc="D0A4A5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F9011AA"/>
    <w:multiLevelType w:val="hybridMultilevel"/>
    <w:tmpl w:val="B12C8EFA"/>
    <w:lvl w:ilvl="0" w:tplc="2222E8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F93007B"/>
    <w:multiLevelType w:val="multilevel"/>
    <w:tmpl w:val="4710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C0518F"/>
    <w:multiLevelType w:val="multilevel"/>
    <w:tmpl w:val="D0560574"/>
    <w:lvl w:ilvl="0">
      <w:start w:val="3"/>
      <w:numFmt w:val="decimal"/>
      <w:lvlText w:val="%1"/>
      <w:lvlJc w:val="left"/>
      <w:pPr>
        <w:ind w:left="720" w:hanging="360"/>
      </w:pPr>
      <w:rPr>
        <w:rFonts w:hint="default"/>
        <w:b/>
      </w:rPr>
    </w:lvl>
    <w:lvl w:ilvl="1">
      <w:start w:val="1"/>
      <w:numFmt w:val="decimal"/>
      <w:isLgl/>
      <w:lvlText w:val="%1.%2"/>
      <w:lvlJc w:val="left"/>
      <w:pPr>
        <w:ind w:left="1381" w:hanging="672"/>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8">
    <w:nsid w:val="53385B0C"/>
    <w:multiLevelType w:val="hybridMultilevel"/>
    <w:tmpl w:val="B004384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BC7753"/>
    <w:multiLevelType w:val="hybridMultilevel"/>
    <w:tmpl w:val="44ACF81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F97C9C"/>
    <w:multiLevelType w:val="hybridMultilevel"/>
    <w:tmpl w:val="7550DF22"/>
    <w:lvl w:ilvl="0" w:tplc="C4407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D71B7E"/>
    <w:multiLevelType w:val="hybridMultilevel"/>
    <w:tmpl w:val="821AC33E"/>
    <w:lvl w:ilvl="0" w:tplc="61CC5E6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7E0510"/>
    <w:multiLevelType w:val="hybridMultilevel"/>
    <w:tmpl w:val="938C003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565CB5"/>
    <w:multiLevelType w:val="hybridMultilevel"/>
    <w:tmpl w:val="9A5A0B02"/>
    <w:lvl w:ilvl="0" w:tplc="FFFFFFFF">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4">
    <w:nsid w:val="6AB55ECB"/>
    <w:multiLevelType w:val="hybridMultilevel"/>
    <w:tmpl w:val="B0E2514E"/>
    <w:lvl w:ilvl="0" w:tplc="BD9ED81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6DF94801"/>
    <w:multiLevelType w:val="multilevel"/>
    <w:tmpl w:val="D054C22A"/>
    <w:lvl w:ilvl="0">
      <w:start w:val="1"/>
      <w:numFmt w:val="bullet"/>
      <w:lvlText w:val="−"/>
      <w:lvlJc w:val="left"/>
      <w:pPr>
        <w:ind w:left="720" w:hanging="360"/>
      </w:pPr>
      <w:rPr>
        <w:rFonts w:ascii="Times New Roman" w:hAnsi="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A171C9"/>
    <w:multiLevelType w:val="hybridMultilevel"/>
    <w:tmpl w:val="4B1614B6"/>
    <w:lvl w:ilvl="0" w:tplc="238AA83A">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8">
    <w:nsid w:val="7308482A"/>
    <w:multiLevelType w:val="multilevel"/>
    <w:tmpl w:val="B9966508"/>
    <w:lvl w:ilvl="0">
      <w:start w:val="2"/>
      <w:numFmt w:val="decimal"/>
      <w:lvlText w:val="%1"/>
      <w:lvlJc w:val="left"/>
      <w:pPr>
        <w:ind w:left="360" w:hanging="360"/>
      </w:pPr>
      <w:rPr>
        <w:rFonts w:hint="default"/>
      </w:rPr>
    </w:lvl>
    <w:lvl w:ilvl="1">
      <w:start w:val="1"/>
      <w:numFmt w:val="decimal"/>
      <w:lvlText w:val="%1.%2"/>
      <w:lvlJc w:val="left"/>
      <w:pPr>
        <w:ind w:left="792" w:hanging="360"/>
      </w:pPr>
      <w:rPr>
        <w:rFonts w:hint="default"/>
        <w:b/>
      </w:rPr>
    </w:lvl>
    <w:lvl w:ilvl="2">
      <w:start w:val="1"/>
      <w:numFmt w:val="decimal"/>
      <w:lvlText w:val="%1.%2.%3"/>
      <w:lvlJc w:val="left"/>
      <w:pPr>
        <w:ind w:left="1430"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39">
    <w:nsid w:val="77DA4231"/>
    <w:multiLevelType w:val="hybridMultilevel"/>
    <w:tmpl w:val="3542B3B6"/>
    <w:lvl w:ilvl="0" w:tplc="2222E8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81E6395"/>
    <w:multiLevelType w:val="multilevel"/>
    <w:tmpl w:val="46F82412"/>
    <w:lvl w:ilvl="0">
      <w:start w:val="3"/>
      <w:numFmt w:val="decimal"/>
      <w:lvlText w:val="%1"/>
      <w:lvlJc w:val="left"/>
      <w:pPr>
        <w:ind w:left="1070" w:hanging="360"/>
      </w:pPr>
      <w:rPr>
        <w:rFonts w:hint="default"/>
      </w:rPr>
    </w:lvl>
    <w:lvl w:ilvl="1">
      <w:start w:val="1"/>
      <w:numFmt w:val="decimal"/>
      <w:isLgl/>
      <w:lvlText w:val="%1.%2"/>
      <w:lvlJc w:val="left"/>
      <w:pPr>
        <w:ind w:left="2078" w:hanging="1368"/>
      </w:pPr>
      <w:rPr>
        <w:rFonts w:hint="default"/>
      </w:rPr>
    </w:lvl>
    <w:lvl w:ilvl="2">
      <w:start w:val="1"/>
      <w:numFmt w:val="decimal"/>
      <w:isLgl/>
      <w:lvlText w:val="%1.%2.%3"/>
      <w:lvlJc w:val="left"/>
      <w:pPr>
        <w:ind w:left="2078" w:hanging="1368"/>
      </w:pPr>
      <w:rPr>
        <w:rFonts w:hint="default"/>
      </w:rPr>
    </w:lvl>
    <w:lvl w:ilvl="3">
      <w:start w:val="1"/>
      <w:numFmt w:val="decimal"/>
      <w:isLgl/>
      <w:lvlText w:val="%1.%2.%3.%4"/>
      <w:lvlJc w:val="left"/>
      <w:pPr>
        <w:ind w:left="2078" w:hanging="1368"/>
      </w:pPr>
      <w:rPr>
        <w:rFonts w:hint="default"/>
      </w:rPr>
    </w:lvl>
    <w:lvl w:ilvl="4">
      <w:start w:val="1"/>
      <w:numFmt w:val="decimal"/>
      <w:isLgl/>
      <w:lvlText w:val="%1.%2.%3.%4.%5"/>
      <w:lvlJc w:val="left"/>
      <w:pPr>
        <w:ind w:left="2078" w:hanging="1368"/>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41">
    <w:nsid w:val="796E4FAA"/>
    <w:multiLevelType w:val="multilevel"/>
    <w:tmpl w:val="51AC9E58"/>
    <w:lvl w:ilvl="0">
      <w:start w:val="1"/>
      <w:numFmt w:val="decimal"/>
      <w:lvlText w:val="%1"/>
      <w:lvlJc w:val="left"/>
      <w:pPr>
        <w:ind w:left="360" w:hanging="360"/>
      </w:pPr>
      <w:rPr>
        <w:rFonts w:hint="default"/>
      </w:rPr>
    </w:lvl>
    <w:lvl w:ilvl="1">
      <w:start w:val="1"/>
      <w:numFmt w:val="decimal"/>
      <w:lvlText w:val="%1.%2"/>
      <w:lvlJc w:val="left"/>
      <w:pPr>
        <w:ind w:left="792" w:hanging="360"/>
      </w:pPr>
      <w:rPr>
        <w:rFonts w:hint="default"/>
        <w:b/>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num w:numId="1">
    <w:abstractNumId w:val="32"/>
  </w:num>
  <w:num w:numId="2">
    <w:abstractNumId w:val="9"/>
  </w:num>
  <w:num w:numId="3">
    <w:abstractNumId w:val="19"/>
  </w:num>
  <w:num w:numId="4">
    <w:abstractNumId w:val="13"/>
  </w:num>
  <w:num w:numId="5">
    <w:abstractNumId w:val="22"/>
  </w:num>
  <w:num w:numId="6">
    <w:abstractNumId w:val="36"/>
  </w:num>
  <w:num w:numId="7">
    <w:abstractNumId w:val="5"/>
  </w:num>
  <w:num w:numId="8">
    <w:abstractNumId w:val="26"/>
  </w:num>
  <w:num w:numId="9">
    <w:abstractNumId w:val="35"/>
  </w:num>
  <w:num w:numId="10">
    <w:abstractNumId w:val="25"/>
  </w:num>
  <w:num w:numId="11">
    <w:abstractNumId w:val="20"/>
  </w:num>
  <w:num w:numId="12">
    <w:abstractNumId w:val="39"/>
  </w:num>
  <w:num w:numId="13">
    <w:abstractNumId w:val="23"/>
  </w:num>
  <w:num w:numId="14">
    <w:abstractNumId w:val="4"/>
  </w:num>
  <w:num w:numId="15">
    <w:abstractNumId w:val="11"/>
  </w:num>
  <w:num w:numId="16">
    <w:abstractNumId w:val="40"/>
  </w:num>
  <w:num w:numId="17">
    <w:abstractNumId w:val="10"/>
  </w:num>
  <w:num w:numId="18">
    <w:abstractNumId w:val="8"/>
  </w:num>
  <w:num w:numId="19">
    <w:abstractNumId w:val="7"/>
  </w:num>
  <w:num w:numId="20">
    <w:abstractNumId w:val="30"/>
  </w:num>
  <w:num w:numId="21">
    <w:abstractNumId w:val="15"/>
  </w:num>
  <w:num w:numId="22">
    <w:abstractNumId w:val="0"/>
  </w:num>
  <w:num w:numId="23">
    <w:abstractNumId w:val="31"/>
  </w:num>
  <w:num w:numId="24">
    <w:abstractNumId w:val="21"/>
  </w:num>
  <w:num w:numId="25">
    <w:abstractNumId w:val="37"/>
  </w:num>
  <w:num w:numId="26">
    <w:abstractNumId w:val="17"/>
  </w:num>
  <w:num w:numId="27">
    <w:abstractNumId w:val="6"/>
  </w:num>
  <w:num w:numId="28">
    <w:abstractNumId w:val="3"/>
  </w:num>
  <w:num w:numId="29">
    <w:abstractNumId w:val="28"/>
  </w:num>
  <w:num w:numId="30">
    <w:abstractNumId w:val="18"/>
  </w:num>
  <w:num w:numId="31">
    <w:abstractNumId w:val="24"/>
  </w:num>
  <w:num w:numId="32">
    <w:abstractNumId w:val="12"/>
  </w:num>
  <w:num w:numId="33">
    <w:abstractNumId w:val="34"/>
  </w:num>
  <w:num w:numId="34">
    <w:abstractNumId w:val="16"/>
  </w:num>
  <w:num w:numId="35">
    <w:abstractNumId w:val="9"/>
  </w:num>
  <w:num w:numId="36">
    <w:abstractNumId w:val="9"/>
  </w:num>
  <w:num w:numId="37">
    <w:abstractNumId w:val="9"/>
  </w:num>
  <w:num w:numId="38">
    <w:abstractNumId w:val="9"/>
  </w:num>
  <w:num w:numId="39">
    <w:abstractNumId w:val="41"/>
  </w:num>
  <w:num w:numId="40">
    <w:abstractNumId w:val="9"/>
  </w:num>
  <w:num w:numId="41">
    <w:abstractNumId w:val="14"/>
  </w:num>
  <w:num w:numId="42">
    <w:abstractNumId w:val="27"/>
  </w:num>
  <w:num w:numId="43">
    <w:abstractNumId w:val="38"/>
  </w:num>
  <w:num w:numId="44">
    <w:abstractNumId w:val="33"/>
  </w:num>
  <w:num w:numId="45">
    <w:abstractNumId w:val="2"/>
  </w:num>
  <w:num w:numId="46">
    <w:abstractNumId w:val="1"/>
  </w:num>
  <w:num w:numId="47">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B3F"/>
    <w:rsid w:val="00000A0A"/>
    <w:rsid w:val="00000B30"/>
    <w:rsid w:val="00002DB1"/>
    <w:rsid w:val="000069C0"/>
    <w:rsid w:val="00007DAE"/>
    <w:rsid w:val="00007F23"/>
    <w:rsid w:val="000104BE"/>
    <w:rsid w:val="00012DA0"/>
    <w:rsid w:val="00016E63"/>
    <w:rsid w:val="00021D35"/>
    <w:rsid w:val="00022A0A"/>
    <w:rsid w:val="00023386"/>
    <w:rsid w:val="00024A58"/>
    <w:rsid w:val="00024C7C"/>
    <w:rsid w:val="00024CB2"/>
    <w:rsid w:val="00025E91"/>
    <w:rsid w:val="00026961"/>
    <w:rsid w:val="0002738B"/>
    <w:rsid w:val="00027579"/>
    <w:rsid w:val="00027BDB"/>
    <w:rsid w:val="00030661"/>
    <w:rsid w:val="000323ED"/>
    <w:rsid w:val="0003313B"/>
    <w:rsid w:val="000332F7"/>
    <w:rsid w:val="00036675"/>
    <w:rsid w:val="00036DF8"/>
    <w:rsid w:val="000373D4"/>
    <w:rsid w:val="00037447"/>
    <w:rsid w:val="0004099E"/>
    <w:rsid w:val="00041569"/>
    <w:rsid w:val="00041C7F"/>
    <w:rsid w:val="00041CEF"/>
    <w:rsid w:val="00041F26"/>
    <w:rsid w:val="00043406"/>
    <w:rsid w:val="0004534A"/>
    <w:rsid w:val="0004590A"/>
    <w:rsid w:val="00047CCE"/>
    <w:rsid w:val="00051EDF"/>
    <w:rsid w:val="00053F6B"/>
    <w:rsid w:val="000551BE"/>
    <w:rsid w:val="000570DB"/>
    <w:rsid w:val="00057901"/>
    <w:rsid w:val="0006003C"/>
    <w:rsid w:val="00060B93"/>
    <w:rsid w:val="00061BFC"/>
    <w:rsid w:val="000622AD"/>
    <w:rsid w:val="000640A9"/>
    <w:rsid w:val="000643F3"/>
    <w:rsid w:val="0006485D"/>
    <w:rsid w:val="000653D0"/>
    <w:rsid w:val="000664F6"/>
    <w:rsid w:val="00066833"/>
    <w:rsid w:val="00066A7C"/>
    <w:rsid w:val="00067DF4"/>
    <w:rsid w:val="00070E57"/>
    <w:rsid w:val="00071191"/>
    <w:rsid w:val="00071DB0"/>
    <w:rsid w:val="00073452"/>
    <w:rsid w:val="00074B32"/>
    <w:rsid w:val="00075B8F"/>
    <w:rsid w:val="00075CBF"/>
    <w:rsid w:val="0008029D"/>
    <w:rsid w:val="00080CA1"/>
    <w:rsid w:val="0008121A"/>
    <w:rsid w:val="00081899"/>
    <w:rsid w:val="000827E3"/>
    <w:rsid w:val="0008358A"/>
    <w:rsid w:val="0008478A"/>
    <w:rsid w:val="00084F56"/>
    <w:rsid w:val="00085340"/>
    <w:rsid w:val="00086884"/>
    <w:rsid w:val="000900FA"/>
    <w:rsid w:val="00090B20"/>
    <w:rsid w:val="00090CC4"/>
    <w:rsid w:val="00091A4C"/>
    <w:rsid w:val="0009234A"/>
    <w:rsid w:val="0009325D"/>
    <w:rsid w:val="000936D4"/>
    <w:rsid w:val="00093AC9"/>
    <w:rsid w:val="000940AE"/>
    <w:rsid w:val="00094862"/>
    <w:rsid w:val="00096138"/>
    <w:rsid w:val="0009689E"/>
    <w:rsid w:val="000A098D"/>
    <w:rsid w:val="000A0FF5"/>
    <w:rsid w:val="000A1D63"/>
    <w:rsid w:val="000A4514"/>
    <w:rsid w:val="000A4CBD"/>
    <w:rsid w:val="000A59E5"/>
    <w:rsid w:val="000A673D"/>
    <w:rsid w:val="000A68C5"/>
    <w:rsid w:val="000A6F5C"/>
    <w:rsid w:val="000A761F"/>
    <w:rsid w:val="000B0147"/>
    <w:rsid w:val="000B0149"/>
    <w:rsid w:val="000B2D13"/>
    <w:rsid w:val="000B4570"/>
    <w:rsid w:val="000B46DC"/>
    <w:rsid w:val="000B6095"/>
    <w:rsid w:val="000B6415"/>
    <w:rsid w:val="000B770C"/>
    <w:rsid w:val="000C043B"/>
    <w:rsid w:val="000C0E00"/>
    <w:rsid w:val="000C1465"/>
    <w:rsid w:val="000C1C71"/>
    <w:rsid w:val="000C2F69"/>
    <w:rsid w:val="000C3082"/>
    <w:rsid w:val="000C3DC1"/>
    <w:rsid w:val="000C43D6"/>
    <w:rsid w:val="000C66B4"/>
    <w:rsid w:val="000C6705"/>
    <w:rsid w:val="000C7AFB"/>
    <w:rsid w:val="000C7E7E"/>
    <w:rsid w:val="000D0100"/>
    <w:rsid w:val="000D246E"/>
    <w:rsid w:val="000D3968"/>
    <w:rsid w:val="000D3EA2"/>
    <w:rsid w:val="000D4763"/>
    <w:rsid w:val="000D4D64"/>
    <w:rsid w:val="000D5BE2"/>
    <w:rsid w:val="000D6A50"/>
    <w:rsid w:val="000E0D22"/>
    <w:rsid w:val="000E4C43"/>
    <w:rsid w:val="000E5176"/>
    <w:rsid w:val="000E58BB"/>
    <w:rsid w:val="000E5FFF"/>
    <w:rsid w:val="000E7D5B"/>
    <w:rsid w:val="000F0476"/>
    <w:rsid w:val="000F058E"/>
    <w:rsid w:val="000F0DFC"/>
    <w:rsid w:val="000F2904"/>
    <w:rsid w:val="000F437F"/>
    <w:rsid w:val="000F48B3"/>
    <w:rsid w:val="000F6DF8"/>
    <w:rsid w:val="000F70EA"/>
    <w:rsid w:val="000F7859"/>
    <w:rsid w:val="001005B2"/>
    <w:rsid w:val="00100DB8"/>
    <w:rsid w:val="00100E95"/>
    <w:rsid w:val="00101D9B"/>
    <w:rsid w:val="001026E5"/>
    <w:rsid w:val="00104007"/>
    <w:rsid w:val="0010435D"/>
    <w:rsid w:val="0010507A"/>
    <w:rsid w:val="001055C3"/>
    <w:rsid w:val="0010583D"/>
    <w:rsid w:val="0010609B"/>
    <w:rsid w:val="001116A6"/>
    <w:rsid w:val="00111B6C"/>
    <w:rsid w:val="00112065"/>
    <w:rsid w:val="00112B0D"/>
    <w:rsid w:val="00112B4C"/>
    <w:rsid w:val="00113A9E"/>
    <w:rsid w:val="001157E7"/>
    <w:rsid w:val="0011658B"/>
    <w:rsid w:val="001170BD"/>
    <w:rsid w:val="00117A31"/>
    <w:rsid w:val="00117E5C"/>
    <w:rsid w:val="00120C32"/>
    <w:rsid w:val="0012310D"/>
    <w:rsid w:val="001232D3"/>
    <w:rsid w:val="00123D1C"/>
    <w:rsid w:val="001249FA"/>
    <w:rsid w:val="0012654B"/>
    <w:rsid w:val="0012693C"/>
    <w:rsid w:val="001274C2"/>
    <w:rsid w:val="0012758E"/>
    <w:rsid w:val="001305F4"/>
    <w:rsid w:val="001306F1"/>
    <w:rsid w:val="00130E1B"/>
    <w:rsid w:val="00135940"/>
    <w:rsid w:val="00136354"/>
    <w:rsid w:val="001366B6"/>
    <w:rsid w:val="00136E3E"/>
    <w:rsid w:val="00140924"/>
    <w:rsid w:val="0014427D"/>
    <w:rsid w:val="001446E8"/>
    <w:rsid w:val="00144BAE"/>
    <w:rsid w:val="001467C4"/>
    <w:rsid w:val="0014773E"/>
    <w:rsid w:val="0015277B"/>
    <w:rsid w:val="00152C05"/>
    <w:rsid w:val="00152C47"/>
    <w:rsid w:val="0015338D"/>
    <w:rsid w:val="001545F2"/>
    <w:rsid w:val="0015584F"/>
    <w:rsid w:val="00155E8F"/>
    <w:rsid w:val="0015610E"/>
    <w:rsid w:val="001562A9"/>
    <w:rsid w:val="00157DBA"/>
    <w:rsid w:val="00160008"/>
    <w:rsid w:val="0016041E"/>
    <w:rsid w:val="00160954"/>
    <w:rsid w:val="00161E33"/>
    <w:rsid w:val="00162D4C"/>
    <w:rsid w:val="00162E04"/>
    <w:rsid w:val="001643D2"/>
    <w:rsid w:val="001647E8"/>
    <w:rsid w:val="001660E1"/>
    <w:rsid w:val="00166C3F"/>
    <w:rsid w:val="0016707F"/>
    <w:rsid w:val="00167448"/>
    <w:rsid w:val="001676B3"/>
    <w:rsid w:val="00170C71"/>
    <w:rsid w:val="00170E93"/>
    <w:rsid w:val="00170F83"/>
    <w:rsid w:val="0017424A"/>
    <w:rsid w:val="00174EA4"/>
    <w:rsid w:val="0017501F"/>
    <w:rsid w:val="00175D0E"/>
    <w:rsid w:val="0017600E"/>
    <w:rsid w:val="0017699A"/>
    <w:rsid w:val="00177265"/>
    <w:rsid w:val="00177BD3"/>
    <w:rsid w:val="00181CC8"/>
    <w:rsid w:val="00182CFB"/>
    <w:rsid w:val="001839D5"/>
    <w:rsid w:val="001879DC"/>
    <w:rsid w:val="00187FC3"/>
    <w:rsid w:val="001907E0"/>
    <w:rsid w:val="00191226"/>
    <w:rsid w:val="00191B40"/>
    <w:rsid w:val="0019294A"/>
    <w:rsid w:val="00193739"/>
    <w:rsid w:val="00193C9D"/>
    <w:rsid w:val="001941AB"/>
    <w:rsid w:val="0019436B"/>
    <w:rsid w:val="0019624C"/>
    <w:rsid w:val="001A2FD1"/>
    <w:rsid w:val="001A3404"/>
    <w:rsid w:val="001A5665"/>
    <w:rsid w:val="001A5A15"/>
    <w:rsid w:val="001A6E26"/>
    <w:rsid w:val="001B04DA"/>
    <w:rsid w:val="001B0620"/>
    <w:rsid w:val="001B17A7"/>
    <w:rsid w:val="001B1E51"/>
    <w:rsid w:val="001B2148"/>
    <w:rsid w:val="001B23C3"/>
    <w:rsid w:val="001C089D"/>
    <w:rsid w:val="001C1363"/>
    <w:rsid w:val="001C2025"/>
    <w:rsid w:val="001C2D6F"/>
    <w:rsid w:val="001C45A2"/>
    <w:rsid w:val="001C60CE"/>
    <w:rsid w:val="001C62A2"/>
    <w:rsid w:val="001D0DC0"/>
    <w:rsid w:val="001D19F8"/>
    <w:rsid w:val="001D2FE1"/>
    <w:rsid w:val="001D35B4"/>
    <w:rsid w:val="001D379E"/>
    <w:rsid w:val="001D3D8A"/>
    <w:rsid w:val="001D3F49"/>
    <w:rsid w:val="001D5A32"/>
    <w:rsid w:val="001D5F8A"/>
    <w:rsid w:val="001E1713"/>
    <w:rsid w:val="001E25B8"/>
    <w:rsid w:val="001E39E3"/>
    <w:rsid w:val="001E4E5D"/>
    <w:rsid w:val="001E5360"/>
    <w:rsid w:val="001E6650"/>
    <w:rsid w:val="001E700C"/>
    <w:rsid w:val="001F0E5C"/>
    <w:rsid w:val="001F11AF"/>
    <w:rsid w:val="001F16EB"/>
    <w:rsid w:val="001F22C6"/>
    <w:rsid w:val="001F3CA7"/>
    <w:rsid w:val="001F74F9"/>
    <w:rsid w:val="00200BA1"/>
    <w:rsid w:val="00200D19"/>
    <w:rsid w:val="0020155C"/>
    <w:rsid w:val="0020191A"/>
    <w:rsid w:val="00204A82"/>
    <w:rsid w:val="00204FC4"/>
    <w:rsid w:val="0020603C"/>
    <w:rsid w:val="00206277"/>
    <w:rsid w:val="0020641D"/>
    <w:rsid w:val="0020651C"/>
    <w:rsid w:val="00206908"/>
    <w:rsid w:val="002070B6"/>
    <w:rsid w:val="002077B0"/>
    <w:rsid w:val="0021026B"/>
    <w:rsid w:val="002159A1"/>
    <w:rsid w:val="00215F4E"/>
    <w:rsid w:val="002161C9"/>
    <w:rsid w:val="00217430"/>
    <w:rsid w:val="00220685"/>
    <w:rsid w:val="00225CED"/>
    <w:rsid w:val="00226F36"/>
    <w:rsid w:val="0022759F"/>
    <w:rsid w:val="00227BA3"/>
    <w:rsid w:val="0023048F"/>
    <w:rsid w:val="0023069B"/>
    <w:rsid w:val="0023085C"/>
    <w:rsid w:val="00230BEB"/>
    <w:rsid w:val="0023115A"/>
    <w:rsid w:val="00231842"/>
    <w:rsid w:val="00231BFB"/>
    <w:rsid w:val="00237348"/>
    <w:rsid w:val="00240DE0"/>
    <w:rsid w:val="0024192B"/>
    <w:rsid w:val="0024475F"/>
    <w:rsid w:val="0024599B"/>
    <w:rsid w:val="0025049F"/>
    <w:rsid w:val="0025098A"/>
    <w:rsid w:val="00253E26"/>
    <w:rsid w:val="002553E0"/>
    <w:rsid w:val="002562FD"/>
    <w:rsid w:val="00256E26"/>
    <w:rsid w:val="00257391"/>
    <w:rsid w:val="00260E7F"/>
    <w:rsid w:val="00263EC8"/>
    <w:rsid w:val="00264221"/>
    <w:rsid w:val="00264287"/>
    <w:rsid w:val="0026488F"/>
    <w:rsid w:val="00265162"/>
    <w:rsid w:val="00266BC0"/>
    <w:rsid w:val="002678E3"/>
    <w:rsid w:val="0027256E"/>
    <w:rsid w:val="00275B17"/>
    <w:rsid w:val="00277E43"/>
    <w:rsid w:val="00281388"/>
    <w:rsid w:val="00281DDE"/>
    <w:rsid w:val="002822B8"/>
    <w:rsid w:val="0028272A"/>
    <w:rsid w:val="002864EF"/>
    <w:rsid w:val="0029055A"/>
    <w:rsid w:val="00291021"/>
    <w:rsid w:val="002910F0"/>
    <w:rsid w:val="00291B23"/>
    <w:rsid w:val="00292572"/>
    <w:rsid w:val="0029358F"/>
    <w:rsid w:val="00293CBF"/>
    <w:rsid w:val="00295172"/>
    <w:rsid w:val="00295222"/>
    <w:rsid w:val="00295A4B"/>
    <w:rsid w:val="00296A45"/>
    <w:rsid w:val="00297B4C"/>
    <w:rsid w:val="002A04BC"/>
    <w:rsid w:val="002A1A89"/>
    <w:rsid w:val="002A1BB2"/>
    <w:rsid w:val="002A2E25"/>
    <w:rsid w:val="002A4062"/>
    <w:rsid w:val="002A42C2"/>
    <w:rsid w:val="002A43F4"/>
    <w:rsid w:val="002A46BE"/>
    <w:rsid w:val="002A4CB7"/>
    <w:rsid w:val="002A6EE4"/>
    <w:rsid w:val="002B0280"/>
    <w:rsid w:val="002B1B18"/>
    <w:rsid w:val="002B1EE3"/>
    <w:rsid w:val="002B4E46"/>
    <w:rsid w:val="002B4F58"/>
    <w:rsid w:val="002B6066"/>
    <w:rsid w:val="002B6676"/>
    <w:rsid w:val="002B7023"/>
    <w:rsid w:val="002C0044"/>
    <w:rsid w:val="002C03ED"/>
    <w:rsid w:val="002C07CF"/>
    <w:rsid w:val="002C15BF"/>
    <w:rsid w:val="002C24E3"/>
    <w:rsid w:val="002C2AF4"/>
    <w:rsid w:val="002C38F2"/>
    <w:rsid w:val="002C41DC"/>
    <w:rsid w:val="002C6045"/>
    <w:rsid w:val="002C6AD2"/>
    <w:rsid w:val="002C7F33"/>
    <w:rsid w:val="002D07DE"/>
    <w:rsid w:val="002D12D6"/>
    <w:rsid w:val="002D224A"/>
    <w:rsid w:val="002D2B33"/>
    <w:rsid w:val="002D2CDE"/>
    <w:rsid w:val="002D3055"/>
    <w:rsid w:val="002D5C62"/>
    <w:rsid w:val="002D7649"/>
    <w:rsid w:val="002E1CB4"/>
    <w:rsid w:val="002E1F10"/>
    <w:rsid w:val="002E2BCA"/>
    <w:rsid w:val="002E3828"/>
    <w:rsid w:val="002E5A4D"/>
    <w:rsid w:val="002E5CBA"/>
    <w:rsid w:val="002E6B9F"/>
    <w:rsid w:val="002E789C"/>
    <w:rsid w:val="002F00FE"/>
    <w:rsid w:val="002F2CAB"/>
    <w:rsid w:val="002F2F65"/>
    <w:rsid w:val="002F3023"/>
    <w:rsid w:val="002F618E"/>
    <w:rsid w:val="003002D9"/>
    <w:rsid w:val="0030049E"/>
    <w:rsid w:val="00300B00"/>
    <w:rsid w:val="00303E25"/>
    <w:rsid w:val="003053BA"/>
    <w:rsid w:val="00305558"/>
    <w:rsid w:val="00305E48"/>
    <w:rsid w:val="00307078"/>
    <w:rsid w:val="003076E9"/>
    <w:rsid w:val="00310453"/>
    <w:rsid w:val="00310866"/>
    <w:rsid w:val="00311172"/>
    <w:rsid w:val="00311210"/>
    <w:rsid w:val="0031174E"/>
    <w:rsid w:val="0031207B"/>
    <w:rsid w:val="00312F48"/>
    <w:rsid w:val="00313DAA"/>
    <w:rsid w:val="00314A07"/>
    <w:rsid w:val="00314E1D"/>
    <w:rsid w:val="00315DF3"/>
    <w:rsid w:val="0031695A"/>
    <w:rsid w:val="00316F18"/>
    <w:rsid w:val="00317550"/>
    <w:rsid w:val="003179FF"/>
    <w:rsid w:val="00317D92"/>
    <w:rsid w:val="00321438"/>
    <w:rsid w:val="0032356D"/>
    <w:rsid w:val="00324DC0"/>
    <w:rsid w:val="00325C30"/>
    <w:rsid w:val="003276D6"/>
    <w:rsid w:val="0033053C"/>
    <w:rsid w:val="003312E6"/>
    <w:rsid w:val="00331E05"/>
    <w:rsid w:val="003326C1"/>
    <w:rsid w:val="00333109"/>
    <w:rsid w:val="003342D2"/>
    <w:rsid w:val="00334CD9"/>
    <w:rsid w:val="00336806"/>
    <w:rsid w:val="00336EA4"/>
    <w:rsid w:val="003410F4"/>
    <w:rsid w:val="00341798"/>
    <w:rsid w:val="0034186C"/>
    <w:rsid w:val="00341E31"/>
    <w:rsid w:val="0034249A"/>
    <w:rsid w:val="00342809"/>
    <w:rsid w:val="00342844"/>
    <w:rsid w:val="0034368D"/>
    <w:rsid w:val="00344F1D"/>
    <w:rsid w:val="003453EA"/>
    <w:rsid w:val="00345B33"/>
    <w:rsid w:val="00345B4D"/>
    <w:rsid w:val="003462F3"/>
    <w:rsid w:val="003468D6"/>
    <w:rsid w:val="003470CD"/>
    <w:rsid w:val="00347168"/>
    <w:rsid w:val="0035002F"/>
    <w:rsid w:val="0035017E"/>
    <w:rsid w:val="0035092D"/>
    <w:rsid w:val="00351AD0"/>
    <w:rsid w:val="00351AD4"/>
    <w:rsid w:val="003521A7"/>
    <w:rsid w:val="00352C6D"/>
    <w:rsid w:val="0035328E"/>
    <w:rsid w:val="0035461C"/>
    <w:rsid w:val="003551CB"/>
    <w:rsid w:val="0035609E"/>
    <w:rsid w:val="00356810"/>
    <w:rsid w:val="00357D32"/>
    <w:rsid w:val="00360344"/>
    <w:rsid w:val="003604C2"/>
    <w:rsid w:val="00360B2B"/>
    <w:rsid w:val="00362A61"/>
    <w:rsid w:val="00362D05"/>
    <w:rsid w:val="00363BFD"/>
    <w:rsid w:val="00363D83"/>
    <w:rsid w:val="0036448A"/>
    <w:rsid w:val="00364AD7"/>
    <w:rsid w:val="003657FC"/>
    <w:rsid w:val="00367860"/>
    <w:rsid w:val="00370DDA"/>
    <w:rsid w:val="003716E4"/>
    <w:rsid w:val="0037293F"/>
    <w:rsid w:val="00373176"/>
    <w:rsid w:val="003740BD"/>
    <w:rsid w:val="003742BD"/>
    <w:rsid w:val="0037442A"/>
    <w:rsid w:val="00375296"/>
    <w:rsid w:val="003758B9"/>
    <w:rsid w:val="003760C7"/>
    <w:rsid w:val="00376DC1"/>
    <w:rsid w:val="003805B2"/>
    <w:rsid w:val="00380E58"/>
    <w:rsid w:val="0038306C"/>
    <w:rsid w:val="00383278"/>
    <w:rsid w:val="0038344C"/>
    <w:rsid w:val="00383C42"/>
    <w:rsid w:val="00383E9C"/>
    <w:rsid w:val="00383E9E"/>
    <w:rsid w:val="003852BB"/>
    <w:rsid w:val="00386526"/>
    <w:rsid w:val="00387AC5"/>
    <w:rsid w:val="00392812"/>
    <w:rsid w:val="00392ED0"/>
    <w:rsid w:val="00393061"/>
    <w:rsid w:val="003934FC"/>
    <w:rsid w:val="00396325"/>
    <w:rsid w:val="003966B7"/>
    <w:rsid w:val="003A24F5"/>
    <w:rsid w:val="003A41F4"/>
    <w:rsid w:val="003A5F78"/>
    <w:rsid w:val="003A6C00"/>
    <w:rsid w:val="003B3569"/>
    <w:rsid w:val="003B4A44"/>
    <w:rsid w:val="003B4F83"/>
    <w:rsid w:val="003B5B22"/>
    <w:rsid w:val="003B61C2"/>
    <w:rsid w:val="003B63FD"/>
    <w:rsid w:val="003B6C25"/>
    <w:rsid w:val="003C0976"/>
    <w:rsid w:val="003C1D87"/>
    <w:rsid w:val="003C4B86"/>
    <w:rsid w:val="003C54EB"/>
    <w:rsid w:val="003C6385"/>
    <w:rsid w:val="003C66A3"/>
    <w:rsid w:val="003C6D38"/>
    <w:rsid w:val="003D0546"/>
    <w:rsid w:val="003D20A7"/>
    <w:rsid w:val="003D3289"/>
    <w:rsid w:val="003D37F2"/>
    <w:rsid w:val="003D4A90"/>
    <w:rsid w:val="003D6488"/>
    <w:rsid w:val="003D6809"/>
    <w:rsid w:val="003D6A68"/>
    <w:rsid w:val="003D71B2"/>
    <w:rsid w:val="003E1393"/>
    <w:rsid w:val="003E16EA"/>
    <w:rsid w:val="003E27B4"/>
    <w:rsid w:val="003E3E5C"/>
    <w:rsid w:val="003E57D0"/>
    <w:rsid w:val="003E6539"/>
    <w:rsid w:val="003F00BA"/>
    <w:rsid w:val="003F09A4"/>
    <w:rsid w:val="003F1CA9"/>
    <w:rsid w:val="003F1FF3"/>
    <w:rsid w:val="003F2936"/>
    <w:rsid w:val="003F3D51"/>
    <w:rsid w:val="003F3F2F"/>
    <w:rsid w:val="003F4530"/>
    <w:rsid w:val="003F541D"/>
    <w:rsid w:val="003F5453"/>
    <w:rsid w:val="003F7167"/>
    <w:rsid w:val="003F74A1"/>
    <w:rsid w:val="004013F4"/>
    <w:rsid w:val="0040141A"/>
    <w:rsid w:val="00401AF8"/>
    <w:rsid w:val="00401E85"/>
    <w:rsid w:val="00402EA1"/>
    <w:rsid w:val="004032A1"/>
    <w:rsid w:val="00404807"/>
    <w:rsid w:val="00404AF6"/>
    <w:rsid w:val="00404D00"/>
    <w:rsid w:val="00405289"/>
    <w:rsid w:val="0040578B"/>
    <w:rsid w:val="0040594F"/>
    <w:rsid w:val="00405973"/>
    <w:rsid w:val="00406A43"/>
    <w:rsid w:val="00407352"/>
    <w:rsid w:val="004138EB"/>
    <w:rsid w:val="00413E2A"/>
    <w:rsid w:val="00414F27"/>
    <w:rsid w:val="00415608"/>
    <w:rsid w:val="004212BA"/>
    <w:rsid w:val="00421AA9"/>
    <w:rsid w:val="00423359"/>
    <w:rsid w:val="00423529"/>
    <w:rsid w:val="0043104D"/>
    <w:rsid w:val="004320A9"/>
    <w:rsid w:val="00432ECF"/>
    <w:rsid w:val="00435595"/>
    <w:rsid w:val="0043584D"/>
    <w:rsid w:val="00435E3A"/>
    <w:rsid w:val="004369E9"/>
    <w:rsid w:val="00437E35"/>
    <w:rsid w:val="004422EB"/>
    <w:rsid w:val="00442AAD"/>
    <w:rsid w:val="00442F3E"/>
    <w:rsid w:val="0044336C"/>
    <w:rsid w:val="00443C02"/>
    <w:rsid w:val="004455BC"/>
    <w:rsid w:val="00446C74"/>
    <w:rsid w:val="00446F44"/>
    <w:rsid w:val="00451686"/>
    <w:rsid w:val="004525D2"/>
    <w:rsid w:val="00452E41"/>
    <w:rsid w:val="00453BEC"/>
    <w:rsid w:val="00454159"/>
    <w:rsid w:val="0045447E"/>
    <w:rsid w:val="00455344"/>
    <w:rsid w:val="00456DD7"/>
    <w:rsid w:val="00457F92"/>
    <w:rsid w:val="004619E2"/>
    <w:rsid w:val="00462E50"/>
    <w:rsid w:val="004633EA"/>
    <w:rsid w:val="004637CF"/>
    <w:rsid w:val="004648F4"/>
    <w:rsid w:val="00464B90"/>
    <w:rsid w:val="00467A4A"/>
    <w:rsid w:val="004709D5"/>
    <w:rsid w:val="004714A3"/>
    <w:rsid w:val="004714D3"/>
    <w:rsid w:val="00472BEF"/>
    <w:rsid w:val="00473941"/>
    <w:rsid w:val="00473A59"/>
    <w:rsid w:val="004743F6"/>
    <w:rsid w:val="00475CE9"/>
    <w:rsid w:val="00475E2F"/>
    <w:rsid w:val="00480870"/>
    <w:rsid w:val="00482A56"/>
    <w:rsid w:val="00483051"/>
    <w:rsid w:val="004834E4"/>
    <w:rsid w:val="00484242"/>
    <w:rsid w:val="0048439A"/>
    <w:rsid w:val="00484E32"/>
    <w:rsid w:val="00487480"/>
    <w:rsid w:val="00487827"/>
    <w:rsid w:val="00487E5B"/>
    <w:rsid w:val="00491E66"/>
    <w:rsid w:val="00491F54"/>
    <w:rsid w:val="00494387"/>
    <w:rsid w:val="00494B77"/>
    <w:rsid w:val="00494EE8"/>
    <w:rsid w:val="004953EA"/>
    <w:rsid w:val="00496B98"/>
    <w:rsid w:val="004A19BC"/>
    <w:rsid w:val="004A1BD7"/>
    <w:rsid w:val="004A20BF"/>
    <w:rsid w:val="004A29EE"/>
    <w:rsid w:val="004A5AE8"/>
    <w:rsid w:val="004A5D0A"/>
    <w:rsid w:val="004A69DD"/>
    <w:rsid w:val="004A6E04"/>
    <w:rsid w:val="004A75DD"/>
    <w:rsid w:val="004B132C"/>
    <w:rsid w:val="004B207E"/>
    <w:rsid w:val="004B2AED"/>
    <w:rsid w:val="004B48D6"/>
    <w:rsid w:val="004B4B81"/>
    <w:rsid w:val="004B5254"/>
    <w:rsid w:val="004B6686"/>
    <w:rsid w:val="004B6942"/>
    <w:rsid w:val="004C0BEB"/>
    <w:rsid w:val="004C2410"/>
    <w:rsid w:val="004C66FF"/>
    <w:rsid w:val="004C712B"/>
    <w:rsid w:val="004D1E7E"/>
    <w:rsid w:val="004D40B9"/>
    <w:rsid w:val="004E0169"/>
    <w:rsid w:val="004E0C34"/>
    <w:rsid w:val="004E1730"/>
    <w:rsid w:val="004E355D"/>
    <w:rsid w:val="004E5532"/>
    <w:rsid w:val="004F0E6A"/>
    <w:rsid w:val="004F2E07"/>
    <w:rsid w:val="004F39EF"/>
    <w:rsid w:val="004F5975"/>
    <w:rsid w:val="004F6481"/>
    <w:rsid w:val="00500DCA"/>
    <w:rsid w:val="00501EC2"/>
    <w:rsid w:val="00503C2F"/>
    <w:rsid w:val="00503DBF"/>
    <w:rsid w:val="005049D2"/>
    <w:rsid w:val="005059F5"/>
    <w:rsid w:val="0050650C"/>
    <w:rsid w:val="00511221"/>
    <w:rsid w:val="0051194C"/>
    <w:rsid w:val="00511F0E"/>
    <w:rsid w:val="00513C4E"/>
    <w:rsid w:val="00514932"/>
    <w:rsid w:val="00514A72"/>
    <w:rsid w:val="00515E54"/>
    <w:rsid w:val="005179CD"/>
    <w:rsid w:val="00517B8A"/>
    <w:rsid w:val="0052023C"/>
    <w:rsid w:val="005208FF"/>
    <w:rsid w:val="00521AC4"/>
    <w:rsid w:val="005240EB"/>
    <w:rsid w:val="0052531A"/>
    <w:rsid w:val="0052786A"/>
    <w:rsid w:val="005278E0"/>
    <w:rsid w:val="005279CF"/>
    <w:rsid w:val="00527A24"/>
    <w:rsid w:val="00527C4A"/>
    <w:rsid w:val="00530148"/>
    <w:rsid w:val="005309C2"/>
    <w:rsid w:val="005315F8"/>
    <w:rsid w:val="0053237D"/>
    <w:rsid w:val="0053280F"/>
    <w:rsid w:val="00532FB5"/>
    <w:rsid w:val="0053337E"/>
    <w:rsid w:val="00534694"/>
    <w:rsid w:val="00534762"/>
    <w:rsid w:val="0053490D"/>
    <w:rsid w:val="00535630"/>
    <w:rsid w:val="00535D90"/>
    <w:rsid w:val="00536718"/>
    <w:rsid w:val="00536C91"/>
    <w:rsid w:val="00537FF6"/>
    <w:rsid w:val="00540549"/>
    <w:rsid w:val="00540872"/>
    <w:rsid w:val="00543DF3"/>
    <w:rsid w:val="0054420A"/>
    <w:rsid w:val="00544C1C"/>
    <w:rsid w:val="00545968"/>
    <w:rsid w:val="005459D4"/>
    <w:rsid w:val="00545B21"/>
    <w:rsid w:val="00547042"/>
    <w:rsid w:val="00547942"/>
    <w:rsid w:val="00547FC4"/>
    <w:rsid w:val="00550556"/>
    <w:rsid w:val="00550F28"/>
    <w:rsid w:val="00551A38"/>
    <w:rsid w:val="00551DA9"/>
    <w:rsid w:val="00551EF7"/>
    <w:rsid w:val="00552118"/>
    <w:rsid w:val="00552DD7"/>
    <w:rsid w:val="005536BD"/>
    <w:rsid w:val="00554E85"/>
    <w:rsid w:val="00555FDA"/>
    <w:rsid w:val="00556A83"/>
    <w:rsid w:val="00556B0E"/>
    <w:rsid w:val="00556FA9"/>
    <w:rsid w:val="005575A6"/>
    <w:rsid w:val="005577D8"/>
    <w:rsid w:val="005602F0"/>
    <w:rsid w:val="0056278F"/>
    <w:rsid w:val="00563231"/>
    <w:rsid w:val="00563663"/>
    <w:rsid w:val="00564763"/>
    <w:rsid w:val="00566C97"/>
    <w:rsid w:val="00570CD0"/>
    <w:rsid w:val="005725DA"/>
    <w:rsid w:val="005728C4"/>
    <w:rsid w:val="00574583"/>
    <w:rsid w:val="00574B8D"/>
    <w:rsid w:val="0057689C"/>
    <w:rsid w:val="005768B7"/>
    <w:rsid w:val="00577229"/>
    <w:rsid w:val="00577CB5"/>
    <w:rsid w:val="0058035B"/>
    <w:rsid w:val="0058057F"/>
    <w:rsid w:val="00583873"/>
    <w:rsid w:val="005845A1"/>
    <w:rsid w:val="00586129"/>
    <w:rsid w:val="005861AD"/>
    <w:rsid w:val="00586644"/>
    <w:rsid w:val="0059008E"/>
    <w:rsid w:val="00591A1F"/>
    <w:rsid w:val="00591C9F"/>
    <w:rsid w:val="005932C1"/>
    <w:rsid w:val="005940B3"/>
    <w:rsid w:val="005963A7"/>
    <w:rsid w:val="00597E09"/>
    <w:rsid w:val="005A07BE"/>
    <w:rsid w:val="005A449C"/>
    <w:rsid w:val="005A4EEC"/>
    <w:rsid w:val="005A55EA"/>
    <w:rsid w:val="005A57ED"/>
    <w:rsid w:val="005A6709"/>
    <w:rsid w:val="005A75A3"/>
    <w:rsid w:val="005A7637"/>
    <w:rsid w:val="005A7C4F"/>
    <w:rsid w:val="005B1236"/>
    <w:rsid w:val="005B2522"/>
    <w:rsid w:val="005B54D2"/>
    <w:rsid w:val="005B5DD0"/>
    <w:rsid w:val="005B6A43"/>
    <w:rsid w:val="005C1162"/>
    <w:rsid w:val="005C2687"/>
    <w:rsid w:val="005C26BB"/>
    <w:rsid w:val="005C3A43"/>
    <w:rsid w:val="005C53E9"/>
    <w:rsid w:val="005C5FE2"/>
    <w:rsid w:val="005C5FFD"/>
    <w:rsid w:val="005C7CC9"/>
    <w:rsid w:val="005D0EF0"/>
    <w:rsid w:val="005D1111"/>
    <w:rsid w:val="005D1968"/>
    <w:rsid w:val="005D2A54"/>
    <w:rsid w:val="005D2C56"/>
    <w:rsid w:val="005D3B7C"/>
    <w:rsid w:val="005D4C50"/>
    <w:rsid w:val="005D4F5E"/>
    <w:rsid w:val="005D6A37"/>
    <w:rsid w:val="005E0749"/>
    <w:rsid w:val="005E0990"/>
    <w:rsid w:val="005E1E77"/>
    <w:rsid w:val="005E21DD"/>
    <w:rsid w:val="005E2235"/>
    <w:rsid w:val="005E41C1"/>
    <w:rsid w:val="005E58AF"/>
    <w:rsid w:val="005E619C"/>
    <w:rsid w:val="005E6A9A"/>
    <w:rsid w:val="005E6BF5"/>
    <w:rsid w:val="005E70F3"/>
    <w:rsid w:val="005F1C73"/>
    <w:rsid w:val="005F1FDA"/>
    <w:rsid w:val="005F6C1C"/>
    <w:rsid w:val="005F7AA8"/>
    <w:rsid w:val="0060211C"/>
    <w:rsid w:val="006027EE"/>
    <w:rsid w:val="00602960"/>
    <w:rsid w:val="00602C2E"/>
    <w:rsid w:val="00603640"/>
    <w:rsid w:val="0060368D"/>
    <w:rsid w:val="00604B67"/>
    <w:rsid w:val="00604CE6"/>
    <w:rsid w:val="00606118"/>
    <w:rsid w:val="00606BF6"/>
    <w:rsid w:val="0061243A"/>
    <w:rsid w:val="00613D45"/>
    <w:rsid w:val="00614B56"/>
    <w:rsid w:val="00615686"/>
    <w:rsid w:val="00615858"/>
    <w:rsid w:val="00615EA7"/>
    <w:rsid w:val="00616331"/>
    <w:rsid w:val="00617DA2"/>
    <w:rsid w:val="006203B1"/>
    <w:rsid w:val="0062196B"/>
    <w:rsid w:val="00621A55"/>
    <w:rsid w:val="00622516"/>
    <w:rsid w:val="00624A81"/>
    <w:rsid w:val="00625C47"/>
    <w:rsid w:val="00626366"/>
    <w:rsid w:val="00626FDE"/>
    <w:rsid w:val="00630F75"/>
    <w:rsid w:val="00630FAD"/>
    <w:rsid w:val="006310F2"/>
    <w:rsid w:val="006311FA"/>
    <w:rsid w:val="00632F00"/>
    <w:rsid w:val="006331D2"/>
    <w:rsid w:val="006332C2"/>
    <w:rsid w:val="00633610"/>
    <w:rsid w:val="006341B8"/>
    <w:rsid w:val="0063526F"/>
    <w:rsid w:val="006374AB"/>
    <w:rsid w:val="00637D83"/>
    <w:rsid w:val="00641FE9"/>
    <w:rsid w:val="0064206E"/>
    <w:rsid w:val="006423BE"/>
    <w:rsid w:val="0064347B"/>
    <w:rsid w:val="00643B64"/>
    <w:rsid w:val="00644792"/>
    <w:rsid w:val="0064519A"/>
    <w:rsid w:val="0064589B"/>
    <w:rsid w:val="00647B31"/>
    <w:rsid w:val="00647FFA"/>
    <w:rsid w:val="00650002"/>
    <w:rsid w:val="00650725"/>
    <w:rsid w:val="00650964"/>
    <w:rsid w:val="006510BE"/>
    <w:rsid w:val="006515F2"/>
    <w:rsid w:val="006519B8"/>
    <w:rsid w:val="00651C9A"/>
    <w:rsid w:val="00652EA1"/>
    <w:rsid w:val="006538A7"/>
    <w:rsid w:val="00653EAF"/>
    <w:rsid w:val="00655043"/>
    <w:rsid w:val="0065541C"/>
    <w:rsid w:val="0065681E"/>
    <w:rsid w:val="00660021"/>
    <w:rsid w:val="00660488"/>
    <w:rsid w:val="00661427"/>
    <w:rsid w:val="00661536"/>
    <w:rsid w:val="00661DDE"/>
    <w:rsid w:val="00663B17"/>
    <w:rsid w:val="00667731"/>
    <w:rsid w:val="00670606"/>
    <w:rsid w:val="006707EA"/>
    <w:rsid w:val="00670810"/>
    <w:rsid w:val="00670813"/>
    <w:rsid w:val="00672481"/>
    <w:rsid w:val="006748C7"/>
    <w:rsid w:val="00674D9C"/>
    <w:rsid w:val="0067554E"/>
    <w:rsid w:val="00675CD0"/>
    <w:rsid w:val="00675EA0"/>
    <w:rsid w:val="0067672E"/>
    <w:rsid w:val="00676B11"/>
    <w:rsid w:val="00682076"/>
    <w:rsid w:val="00682855"/>
    <w:rsid w:val="00683B77"/>
    <w:rsid w:val="006855DF"/>
    <w:rsid w:val="00686400"/>
    <w:rsid w:val="0068735D"/>
    <w:rsid w:val="006904A4"/>
    <w:rsid w:val="00690EA9"/>
    <w:rsid w:val="00691282"/>
    <w:rsid w:val="00691BD9"/>
    <w:rsid w:val="00692780"/>
    <w:rsid w:val="006950C0"/>
    <w:rsid w:val="00696475"/>
    <w:rsid w:val="006977BD"/>
    <w:rsid w:val="00697CF2"/>
    <w:rsid w:val="006A05E2"/>
    <w:rsid w:val="006A1490"/>
    <w:rsid w:val="006A4670"/>
    <w:rsid w:val="006A63C5"/>
    <w:rsid w:val="006B068E"/>
    <w:rsid w:val="006B06F6"/>
    <w:rsid w:val="006B1476"/>
    <w:rsid w:val="006B2D33"/>
    <w:rsid w:val="006B3501"/>
    <w:rsid w:val="006B4472"/>
    <w:rsid w:val="006B4AD0"/>
    <w:rsid w:val="006B6F48"/>
    <w:rsid w:val="006B72D9"/>
    <w:rsid w:val="006B7F5F"/>
    <w:rsid w:val="006C06B4"/>
    <w:rsid w:val="006C34DB"/>
    <w:rsid w:val="006C3AF8"/>
    <w:rsid w:val="006C55BE"/>
    <w:rsid w:val="006C56B7"/>
    <w:rsid w:val="006C5A48"/>
    <w:rsid w:val="006C5AB5"/>
    <w:rsid w:val="006C5E83"/>
    <w:rsid w:val="006C7DD7"/>
    <w:rsid w:val="006D0259"/>
    <w:rsid w:val="006D0748"/>
    <w:rsid w:val="006D16AC"/>
    <w:rsid w:val="006D1908"/>
    <w:rsid w:val="006D37AF"/>
    <w:rsid w:val="006D40E4"/>
    <w:rsid w:val="006D5174"/>
    <w:rsid w:val="006D6E47"/>
    <w:rsid w:val="006E0368"/>
    <w:rsid w:val="006E3CCC"/>
    <w:rsid w:val="006E6094"/>
    <w:rsid w:val="006E7677"/>
    <w:rsid w:val="006F2DD3"/>
    <w:rsid w:val="006F39BE"/>
    <w:rsid w:val="006F4C84"/>
    <w:rsid w:val="006F6798"/>
    <w:rsid w:val="00700698"/>
    <w:rsid w:val="0070104F"/>
    <w:rsid w:val="00703272"/>
    <w:rsid w:val="007033DC"/>
    <w:rsid w:val="0070357F"/>
    <w:rsid w:val="0070378E"/>
    <w:rsid w:val="007043B5"/>
    <w:rsid w:val="00705C8E"/>
    <w:rsid w:val="00706461"/>
    <w:rsid w:val="00706998"/>
    <w:rsid w:val="007069AF"/>
    <w:rsid w:val="007077F6"/>
    <w:rsid w:val="00707CFE"/>
    <w:rsid w:val="007127CB"/>
    <w:rsid w:val="00712F2A"/>
    <w:rsid w:val="007135E4"/>
    <w:rsid w:val="00713EEE"/>
    <w:rsid w:val="00714771"/>
    <w:rsid w:val="007149C2"/>
    <w:rsid w:val="00714E48"/>
    <w:rsid w:val="0071524C"/>
    <w:rsid w:val="0071529F"/>
    <w:rsid w:val="00715BF5"/>
    <w:rsid w:val="007167FA"/>
    <w:rsid w:val="00720378"/>
    <w:rsid w:val="00720C88"/>
    <w:rsid w:val="00723862"/>
    <w:rsid w:val="007239E6"/>
    <w:rsid w:val="00725577"/>
    <w:rsid w:val="00725998"/>
    <w:rsid w:val="00725F4D"/>
    <w:rsid w:val="0072633F"/>
    <w:rsid w:val="00730A20"/>
    <w:rsid w:val="00733946"/>
    <w:rsid w:val="0073483E"/>
    <w:rsid w:val="0073497A"/>
    <w:rsid w:val="00736CD1"/>
    <w:rsid w:val="00737D08"/>
    <w:rsid w:val="007408E1"/>
    <w:rsid w:val="00742DB8"/>
    <w:rsid w:val="007436BF"/>
    <w:rsid w:val="00744608"/>
    <w:rsid w:val="00746F84"/>
    <w:rsid w:val="007474B5"/>
    <w:rsid w:val="007505D5"/>
    <w:rsid w:val="00750AEE"/>
    <w:rsid w:val="00750BAD"/>
    <w:rsid w:val="00751562"/>
    <w:rsid w:val="00751723"/>
    <w:rsid w:val="00751A4D"/>
    <w:rsid w:val="00753A10"/>
    <w:rsid w:val="00753F40"/>
    <w:rsid w:val="007602ED"/>
    <w:rsid w:val="007603FB"/>
    <w:rsid w:val="00760BA1"/>
    <w:rsid w:val="00761159"/>
    <w:rsid w:val="00761CB9"/>
    <w:rsid w:val="0076221C"/>
    <w:rsid w:val="00762460"/>
    <w:rsid w:val="00762B78"/>
    <w:rsid w:val="007640EF"/>
    <w:rsid w:val="0076587D"/>
    <w:rsid w:val="00765BFA"/>
    <w:rsid w:val="00766E0D"/>
    <w:rsid w:val="007701EE"/>
    <w:rsid w:val="00770700"/>
    <w:rsid w:val="00771DC3"/>
    <w:rsid w:val="00772927"/>
    <w:rsid w:val="00774083"/>
    <w:rsid w:val="00774234"/>
    <w:rsid w:val="0077611C"/>
    <w:rsid w:val="00776307"/>
    <w:rsid w:val="007840AF"/>
    <w:rsid w:val="00784AAD"/>
    <w:rsid w:val="00786388"/>
    <w:rsid w:val="00790190"/>
    <w:rsid w:val="007923A7"/>
    <w:rsid w:val="00792AF9"/>
    <w:rsid w:val="00792E5F"/>
    <w:rsid w:val="00793F00"/>
    <w:rsid w:val="00794ADB"/>
    <w:rsid w:val="00797908"/>
    <w:rsid w:val="00797DE8"/>
    <w:rsid w:val="007A0BAF"/>
    <w:rsid w:val="007A25C7"/>
    <w:rsid w:val="007A2B69"/>
    <w:rsid w:val="007A3FF0"/>
    <w:rsid w:val="007A5112"/>
    <w:rsid w:val="007A52C2"/>
    <w:rsid w:val="007A5BD8"/>
    <w:rsid w:val="007A5CF1"/>
    <w:rsid w:val="007A5FF5"/>
    <w:rsid w:val="007A79B2"/>
    <w:rsid w:val="007A7ADB"/>
    <w:rsid w:val="007B235F"/>
    <w:rsid w:val="007B2746"/>
    <w:rsid w:val="007B343B"/>
    <w:rsid w:val="007B3682"/>
    <w:rsid w:val="007B503C"/>
    <w:rsid w:val="007B56C9"/>
    <w:rsid w:val="007C26FB"/>
    <w:rsid w:val="007C426B"/>
    <w:rsid w:val="007C4DFB"/>
    <w:rsid w:val="007C58E4"/>
    <w:rsid w:val="007D0280"/>
    <w:rsid w:val="007D393A"/>
    <w:rsid w:val="007D41A1"/>
    <w:rsid w:val="007D4A3D"/>
    <w:rsid w:val="007D4D9C"/>
    <w:rsid w:val="007D53AC"/>
    <w:rsid w:val="007D53D3"/>
    <w:rsid w:val="007D5A8F"/>
    <w:rsid w:val="007E0CAB"/>
    <w:rsid w:val="007E1B2B"/>
    <w:rsid w:val="007E1CFB"/>
    <w:rsid w:val="007E2659"/>
    <w:rsid w:val="007E3A98"/>
    <w:rsid w:val="007E3CCA"/>
    <w:rsid w:val="007E4A00"/>
    <w:rsid w:val="007E6EF2"/>
    <w:rsid w:val="007E7214"/>
    <w:rsid w:val="007F2819"/>
    <w:rsid w:val="007F28F2"/>
    <w:rsid w:val="007F2D4C"/>
    <w:rsid w:val="007F2DCB"/>
    <w:rsid w:val="007F4C3E"/>
    <w:rsid w:val="007F7861"/>
    <w:rsid w:val="007F7BED"/>
    <w:rsid w:val="008004E2"/>
    <w:rsid w:val="0080095A"/>
    <w:rsid w:val="00801F49"/>
    <w:rsid w:val="00802235"/>
    <w:rsid w:val="00802A44"/>
    <w:rsid w:val="008033A6"/>
    <w:rsid w:val="00803E53"/>
    <w:rsid w:val="008059FC"/>
    <w:rsid w:val="00805FB1"/>
    <w:rsid w:val="00806125"/>
    <w:rsid w:val="00807B19"/>
    <w:rsid w:val="00812D10"/>
    <w:rsid w:val="00815A78"/>
    <w:rsid w:val="0081611F"/>
    <w:rsid w:val="00820C94"/>
    <w:rsid w:val="00821410"/>
    <w:rsid w:val="00821605"/>
    <w:rsid w:val="00823990"/>
    <w:rsid w:val="0082577B"/>
    <w:rsid w:val="00826549"/>
    <w:rsid w:val="00826790"/>
    <w:rsid w:val="008301E3"/>
    <w:rsid w:val="00830FE6"/>
    <w:rsid w:val="008312BF"/>
    <w:rsid w:val="00832C84"/>
    <w:rsid w:val="00833003"/>
    <w:rsid w:val="00833B0B"/>
    <w:rsid w:val="00835228"/>
    <w:rsid w:val="00835CF8"/>
    <w:rsid w:val="008374F3"/>
    <w:rsid w:val="008401A6"/>
    <w:rsid w:val="00841348"/>
    <w:rsid w:val="00841C08"/>
    <w:rsid w:val="00842A1F"/>
    <w:rsid w:val="008431D7"/>
    <w:rsid w:val="00843A6A"/>
    <w:rsid w:val="00844E9C"/>
    <w:rsid w:val="00845C0C"/>
    <w:rsid w:val="00847E09"/>
    <w:rsid w:val="00850B3F"/>
    <w:rsid w:val="00850D4A"/>
    <w:rsid w:val="00852055"/>
    <w:rsid w:val="00852C12"/>
    <w:rsid w:val="00853E49"/>
    <w:rsid w:val="00854089"/>
    <w:rsid w:val="00854E7F"/>
    <w:rsid w:val="00855AD7"/>
    <w:rsid w:val="00856691"/>
    <w:rsid w:val="00856993"/>
    <w:rsid w:val="00857456"/>
    <w:rsid w:val="00857A11"/>
    <w:rsid w:val="0086083F"/>
    <w:rsid w:val="00860B12"/>
    <w:rsid w:val="008623AD"/>
    <w:rsid w:val="00864339"/>
    <w:rsid w:val="0086433A"/>
    <w:rsid w:val="00864C4A"/>
    <w:rsid w:val="008704AF"/>
    <w:rsid w:val="00870E9F"/>
    <w:rsid w:val="008720A6"/>
    <w:rsid w:val="00873730"/>
    <w:rsid w:val="0087466A"/>
    <w:rsid w:val="008753A3"/>
    <w:rsid w:val="008759C6"/>
    <w:rsid w:val="008760CD"/>
    <w:rsid w:val="008771D5"/>
    <w:rsid w:val="00880240"/>
    <w:rsid w:val="008803E0"/>
    <w:rsid w:val="00880504"/>
    <w:rsid w:val="008806D7"/>
    <w:rsid w:val="008839F1"/>
    <w:rsid w:val="008857BA"/>
    <w:rsid w:val="00885DB1"/>
    <w:rsid w:val="008905E9"/>
    <w:rsid w:val="008906A5"/>
    <w:rsid w:val="008947EB"/>
    <w:rsid w:val="008962A5"/>
    <w:rsid w:val="0089698C"/>
    <w:rsid w:val="008A0DB0"/>
    <w:rsid w:val="008A330A"/>
    <w:rsid w:val="008A39E0"/>
    <w:rsid w:val="008A3FC1"/>
    <w:rsid w:val="008A4170"/>
    <w:rsid w:val="008A48FA"/>
    <w:rsid w:val="008A493F"/>
    <w:rsid w:val="008A49E7"/>
    <w:rsid w:val="008A6561"/>
    <w:rsid w:val="008A7D62"/>
    <w:rsid w:val="008B0F6F"/>
    <w:rsid w:val="008B2645"/>
    <w:rsid w:val="008B2FA3"/>
    <w:rsid w:val="008B32A4"/>
    <w:rsid w:val="008B4FCC"/>
    <w:rsid w:val="008B5FD0"/>
    <w:rsid w:val="008B62EB"/>
    <w:rsid w:val="008B6917"/>
    <w:rsid w:val="008B72BA"/>
    <w:rsid w:val="008B74EA"/>
    <w:rsid w:val="008B76B7"/>
    <w:rsid w:val="008B7842"/>
    <w:rsid w:val="008C0901"/>
    <w:rsid w:val="008C25BB"/>
    <w:rsid w:val="008C2C6A"/>
    <w:rsid w:val="008C478F"/>
    <w:rsid w:val="008C481E"/>
    <w:rsid w:val="008C5355"/>
    <w:rsid w:val="008C5F00"/>
    <w:rsid w:val="008C7EDB"/>
    <w:rsid w:val="008D0191"/>
    <w:rsid w:val="008D0CB7"/>
    <w:rsid w:val="008D28F6"/>
    <w:rsid w:val="008D4A3D"/>
    <w:rsid w:val="008D7886"/>
    <w:rsid w:val="008D7CF4"/>
    <w:rsid w:val="008E0EF6"/>
    <w:rsid w:val="008E3013"/>
    <w:rsid w:val="008E33B2"/>
    <w:rsid w:val="008E40E7"/>
    <w:rsid w:val="008E464C"/>
    <w:rsid w:val="008E6ADA"/>
    <w:rsid w:val="008E7002"/>
    <w:rsid w:val="008E7D83"/>
    <w:rsid w:val="008F1CD2"/>
    <w:rsid w:val="008F4282"/>
    <w:rsid w:val="008F4D35"/>
    <w:rsid w:val="008F5B4A"/>
    <w:rsid w:val="008F6991"/>
    <w:rsid w:val="008F7569"/>
    <w:rsid w:val="00900F7D"/>
    <w:rsid w:val="0090150D"/>
    <w:rsid w:val="00901557"/>
    <w:rsid w:val="00901D17"/>
    <w:rsid w:val="00901DE6"/>
    <w:rsid w:val="00902ACD"/>
    <w:rsid w:val="009036A1"/>
    <w:rsid w:val="00905146"/>
    <w:rsid w:val="00905A2B"/>
    <w:rsid w:val="00906CB5"/>
    <w:rsid w:val="00912177"/>
    <w:rsid w:val="00912224"/>
    <w:rsid w:val="0091223D"/>
    <w:rsid w:val="00912D92"/>
    <w:rsid w:val="00913016"/>
    <w:rsid w:val="00913CA6"/>
    <w:rsid w:val="00914C3E"/>
    <w:rsid w:val="009162BE"/>
    <w:rsid w:val="009178D8"/>
    <w:rsid w:val="00920660"/>
    <w:rsid w:val="0092077A"/>
    <w:rsid w:val="00921166"/>
    <w:rsid w:val="0092295A"/>
    <w:rsid w:val="009250B3"/>
    <w:rsid w:val="009256E2"/>
    <w:rsid w:val="00927006"/>
    <w:rsid w:val="009274ED"/>
    <w:rsid w:val="00930DB4"/>
    <w:rsid w:val="00930F59"/>
    <w:rsid w:val="00932822"/>
    <w:rsid w:val="00934B03"/>
    <w:rsid w:val="00934FDD"/>
    <w:rsid w:val="0093717A"/>
    <w:rsid w:val="00937E1E"/>
    <w:rsid w:val="00940BB3"/>
    <w:rsid w:val="009415DE"/>
    <w:rsid w:val="00941D6E"/>
    <w:rsid w:val="00942476"/>
    <w:rsid w:val="00942CF2"/>
    <w:rsid w:val="00944BE6"/>
    <w:rsid w:val="00945DF5"/>
    <w:rsid w:val="009463DF"/>
    <w:rsid w:val="0094716A"/>
    <w:rsid w:val="00950498"/>
    <w:rsid w:val="00952DAE"/>
    <w:rsid w:val="00957FD1"/>
    <w:rsid w:val="0096155D"/>
    <w:rsid w:val="009618F2"/>
    <w:rsid w:val="00961D69"/>
    <w:rsid w:val="00962810"/>
    <w:rsid w:val="0096688F"/>
    <w:rsid w:val="00967992"/>
    <w:rsid w:val="00967AEE"/>
    <w:rsid w:val="009711A2"/>
    <w:rsid w:val="009715FD"/>
    <w:rsid w:val="009721FB"/>
    <w:rsid w:val="00972A05"/>
    <w:rsid w:val="00972EEF"/>
    <w:rsid w:val="0097430D"/>
    <w:rsid w:val="009745F5"/>
    <w:rsid w:val="009748B8"/>
    <w:rsid w:val="0097554E"/>
    <w:rsid w:val="00975768"/>
    <w:rsid w:val="00976242"/>
    <w:rsid w:val="00981D17"/>
    <w:rsid w:val="00981F4A"/>
    <w:rsid w:val="00981F83"/>
    <w:rsid w:val="00983F30"/>
    <w:rsid w:val="00984505"/>
    <w:rsid w:val="0098552D"/>
    <w:rsid w:val="0098608B"/>
    <w:rsid w:val="009866F6"/>
    <w:rsid w:val="00986883"/>
    <w:rsid w:val="00990621"/>
    <w:rsid w:val="0099158D"/>
    <w:rsid w:val="009953CA"/>
    <w:rsid w:val="00995B98"/>
    <w:rsid w:val="00995C0E"/>
    <w:rsid w:val="00997577"/>
    <w:rsid w:val="009A023F"/>
    <w:rsid w:val="009A1E6E"/>
    <w:rsid w:val="009A334A"/>
    <w:rsid w:val="009A535D"/>
    <w:rsid w:val="009A5D3D"/>
    <w:rsid w:val="009A6656"/>
    <w:rsid w:val="009A6E8B"/>
    <w:rsid w:val="009A74B3"/>
    <w:rsid w:val="009A7592"/>
    <w:rsid w:val="009A7CD9"/>
    <w:rsid w:val="009A7E1F"/>
    <w:rsid w:val="009B0D90"/>
    <w:rsid w:val="009B31CA"/>
    <w:rsid w:val="009B3D28"/>
    <w:rsid w:val="009B4648"/>
    <w:rsid w:val="009B4D0F"/>
    <w:rsid w:val="009B5BB5"/>
    <w:rsid w:val="009B6055"/>
    <w:rsid w:val="009B7EAD"/>
    <w:rsid w:val="009B7F09"/>
    <w:rsid w:val="009C08AE"/>
    <w:rsid w:val="009C17C1"/>
    <w:rsid w:val="009C1C86"/>
    <w:rsid w:val="009C2522"/>
    <w:rsid w:val="009C343B"/>
    <w:rsid w:val="009C3F3D"/>
    <w:rsid w:val="009C4066"/>
    <w:rsid w:val="009C54D8"/>
    <w:rsid w:val="009C6714"/>
    <w:rsid w:val="009C6F7C"/>
    <w:rsid w:val="009D01D3"/>
    <w:rsid w:val="009D02BC"/>
    <w:rsid w:val="009D3195"/>
    <w:rsid w:val="009D33D8"/>
    <w:rsid w:val="009D4D18"/>
    <w:rsid w:val="009D6561"/>
    <w:rsid w:val="009D6BF9"/>
    <w:rsid w:val="009E46FD"/>
    <w:rsid w:val="009E5331"/>
    <w:rsid w:val="009E564F"/>
    <w:rsid w:val="009E5742"/>
    <w:rsid w:val="009F041F"/>
    <w:rsid w:val="009F0C49"/>
    <w:rsid w:val="009F39A3"/>
    <w:rsid w:val="009F3A06"/>
    <w:rsid w:val="009F415E"/>
    <w:rsid w:val="009F4E78"/>
    <w:rsid w:val="009F553F"/>
    <w:rsid w:val="009F7B45"/>
    <w:rsid w:val="00A00359"/>
    <w:rsid w:val="00A00ED4"/>
    <w:rsid w:val="00A028D8"/>
    <w:rsid w:val="00A06693"/>
    <w:rsid w:val="00A07582"/>
    <w:rsid w:val="00A11970"/>
    <w:rsid w:val="00A13CE3"/>
    <w:rsid w:val="00A14245"/>
    <w:rsid w:val="00A144BE"/>
    <w:rsid w:val="00A162C1"/>
    <w:rsid w:val="00A1774F"/>
    <w:rsid w:val="00A17D8C"/>
    <w:rsid w:val="00A21550"/>
    <w:rsid w:val="00A223D6"/>
    <w:rsid w:val="00A227FA"/>
    <w:rsid w:val="00A22ACA"/>
    <w:rsid w:val="00A2397A"/>
    <w:rsid w:val="00A25EB9"/>
    <w:rsid w:val="00A26240"/>
    <w:rsid w:val="00A26C4A"/>
    <w:rsid w:val="00A27FC5"/>
    <w:rsid w:val="00A30B3A"/>
    <w:rsid w:val="00A3181E"/>
    <w:rsid w:val="00A323C0"/>
    <w:rsid w:val="00A32CE0"/>
    <w:rsid w:val="00A33D64"/>
    <w:rsid w:val="00A417BF"/>
    <w:rsid w:val="00A41B3D"/>
    <w:rsid w:val="00A421E0"/>
    <w:rsid w:val="00A422E2"/>
    <w:rsid w:val="00A423ED"/>
    <w:rsid w:val="00A44E86"/>
    <w:rsid w:val="00A45464"/>
    <w:rsid w:val="00A454AD"/>
    <w:rsid w:val="00A46816"/>
    <w:rsid w:val="00A46D22"/>
    <w:rsid w:val="00A50490"/>
    <w:rsid w:val="00A542A1"/>
    <w:rsid w:val="00A54B4D"/>
    <w:rsid w:val="00A5525D"/>
    <w:rsid w:val="00A5734F"/>
    <w:rsid w:val="00A5781C"/>
    <w:rsid w:val="00A57A59"/>
    <w:rsid w:val="00A57F9F"/>
    <w:rsid w:val="00A604DC"/>
    <w:rsid w:val="00A610C4"/>
    <w:rsid w:val="00A65A9E"/>
    <w:rsid w:val="00A66210"/>
    <w:rsid w:val="00A662F2"/>
    <w:rsid w:val="00A67833"/>
    <w:rsid w:val="00A71372"/>
    <w:rsid w:val="00A73FEA"/>
    <w:rsid w:val="00A746B2"/>
    <w:rsid w:val="00A757D0"/>
    <w:rsid w:val="00A75891"/>
    <w:rsid w:val="00A760EB"/>
    <w:rsid w:val="00A76AFA"/>
    <w:rsid w:val="00A80384"/>
    <w:rsid w:val="00A80511"/>
    <w:rsid w:val="00A81A78"/>
    <w:rsid w:val="00A8296E"/>
    <w:rsid w:val="00A82A40"/>
    <w:rsid w:val="00A86067"/>
    <w:rsid w:val="00A87C67"/>
    <w:rsid w:val="00A90ACF"/>
    <w:rsid w:val="00A94081"/>
    <w:rsid w:val="00A947E0"/>
    <w:rsid w:val="00A94A4D"/>
    <w:rsid w:val="00A963C4"/>
    <w:rsid w:val="00AA2792"/>
    <w:rsid w:val="00AA4AD3"/>
    <w:rsid w:val="00AA6646"/>
    <w:rsid w:val="00AA6F06"/>
    <w:rsid w:val="00AA74C6"/>
    <w:rsid w:val="00AB219B"/>
    <w:rsid w:val="00AB21C5"/>
    <w:rsid w:val="00AB3656"/>
    <w:rsid w:val="00AB3DC2"/>
    <w:rsid w:val="00AB5E76"/>
    <w:rsid w:val="00AC05F5"/>
    <w:rsid w:val="00AC1892"/>
    <w:rsid w:val="00AC1DDC"/>
    <w:rsid w:val="00AC25BB"/>
    <w:rsid w:val="00AC2B0B"/>
    <w:rsid w:val="00AC5A93"/>
    <w:rsid w:val="00AC5AAD"/>
    <w:rsid w:val="00AD0F7A"/>
    <w:rsid w:val="00AD1D23"/>
    <w:rsid w:val="00AD378D"/>
    <w:rsid w:val="00AD45B8"/>
    <w:rsid w:val="00AD6CB8"/>
    <w:rsid w:val="00AD744D"/>
    <w:rsid w:val="00AD7691"/>
    <w:rsid w:val="00AE0719"/>
    <w:rsid w:val="00AE0F59"/>
    <w:rsid w:val="00AE1EB1"/>
    <w:rsid w:val="00AE4712"/>
    <w:rsid w:val="00AE477F"/>
    <w:rsid w:val="00AE62B6"/>
    <w:rsid w:val="00AE6595"/>
    <w:rsid w:val="00AE7A1F"/>
    <w:rsid w:val="00AF1068"/>
    <w:rsid w:val="00AF30BB"/>
    <w:rsid w:val="00AF4785"/>
    <w:rsid w:val="00AF4F78"/>
    <w:rsid w:val="00AF5227"/>
    <w:rsid w:val="00AF543C"/>
    <w:rsid w:val="00AF5F65"/>
    <w:rsid w:val="00AF6D3B"/>
    <w:rsid w:val="00AF7F04"/>
    <w:rsid w:val="00B00963"/>
    <w:rsid w:val="00B01211"/>
    <w:rsid w:val="00B01AB0"/>
    <w:rsid w:val="00B02382"/>
    <w:rsid w:val="00B02B42"/>
    <w:rsid w:val="00B054B4"/>
    <w:rsid w:val="00B064A6"/>
    <w:rsid w:val="00B0695A"/>
    <w:rsid w:val="00B11B86"/>
    <w:rsid w:val="00B11BED"/>
    <w:rsid w:val="00B14B99"/>
    <w:rsid w:val="00B17D81"/>
    <w:rsid w:val="00B2027A"/>
    <w:rsid w:val="00B206C0"/>
    <w:rsid w:val="00B20760"/>
    <w:rsid w:val="00B2255D"/>
    <w:rsid w:val="00B22777"/>
    <w:rsid w:val="00B23DDA"/>
    <w:rsid w:val="00B241CC"/>
    <w:rsid w:val="00B24F05"/>
    <w:rsid w:val="00B2540D"/>
    <w:rsid w:val="00B26A5E"/>
    <w:rsid w:val="00B320CE"/>
    <w:rsid w:val="00B32E8B"/>
    <w:rsid w:val="00B34766"/>
    <w:rsid w:val="00B35383"/>
    <w:rsid w:val="00B36679"/>
    <w:rsid w:val="00B37ED3"/>
    <w:rsid w:val="00B37F8B"/>
    <w:rsid w:val="00B40589"/>
    <w:rsid w:val="00B416A5"/>
    <w:rsid w:val="00B4211A"/>
    <w:rsid w:val="00B440AE"/>
    <w:rsid w:val="00B44968"/>
    <w:rsid w:val="00B45076"/>
    <w:rsid w:val="00B457F0"/>
    <w:rsid w:val="00B46035"/>
    <w:rsid w:val="00B464F8"/>
    <w:rsid w:val="00B46795"/>
    <w:rsid w:val="00B46EA4"/>
    <w:rsid w:val="00B46FB4"/>
    <w:rsid w:val="00B47E54"/>
    <w:rsid w:val="00B509C9"/>
    <w:rsid w:val="00B529B1"/>
    <w:rsid w:val="00B533E5"/>
    <w:rsid w:val="00B534D0"/>
    <w:rsid w:val="00B547F6"/>
    <w:rsid w:val="00B56248"/>
    <w:rsid w:val="00B609DF"/>
    <w:rsid w:val="00B63D6C"/>
    <w:rsid w:val="00B64D62"/>
    <w:rsid w:val="00B65BA3"/>
    <w:rsid w:val="00B7066F"/>
    <w:rsid w:val="00B70B26"/>
    <w:rsid w:val="00B70CA1"/>
    <w:rsid w:val="00B70D65"/>
    <w:rsid w:val="00B741A2"/>
    <w:rsid w:val="00B74AFF"/>
    <w:rsid w:val="00B76619"/>
    <w:rsid w:val="00B80C99"/>
    <w:rsid w:val="00B8172D"/>
    <w:rsid w:val="00B81DCD"/>
    <w:rsid w:val="00B824F4"/>
    <w:rsid w:val="00B84EBE"/>
    <w:rsid w:val="00B9072F"/>
    <w:rsid w:val="00B90E15"/>
    <w:rsid w:val="00B91653"/>
    <w:rsid w:val="00B953C8"/>
    <w:rsid w:val="00B953FC"/>
    <w:rsid w:val="00B9614E"/>
    <w:rsid w:val="00B96809"/>
    <w:rsid w:val="00B96DCB"/>
    <w:rsid w:val="00B97848"/>
    <w:rsid w:val="00BA082B"/>
    <w:rsid w:val="00BA0838"/>
    <w:rsid w:val="00BA53E8"/>
    <w:rsid w:val="00BA64F7"/>
    <w:rsid w:val="00BA796D"/>
    <w:rsid w:val="00BB039C"/>
    <w:rsid w:val="00BB085E"/>
    <w:rsid w:val="00BB29E0"/>
    <w:rsid w:val="00BB2BC9"/>
    <w:rsid w:val="00BB33E9"/>
    <w:rsid w:val="00BB3C72"/>
    <w:rsid w:val="00BB4148"/>
    <w:rsid w:val="00BB5342"/>
    <w:rsid w:val="00BB6C2F"/>
    <w:rsid w:val="00BB7712"/>
    <w:rsid w:val="00BC0320"/>
    <w:rsid w:val="00BC23AF"/>
    <w:rsid w:val="00BC23E8"/>
    <w:rsid w:val="00BC309D"/>
    <w:rsid w:val="00BC4430"/>
    <w:rsid w:val="00BC4DA5"/>
    <w:rsid w:val="00BC4F5E"/>
    <w:rsid w:val="00BC7A3E"/>
    <w:rsid w:val="00BD12A4"/>
    <w:rsid w:val="00BD135B"/>
    <w:rsid w:val="00BD1FBC"/>
    <w:rsid w:val="00BD4033"/>
    <w:rsid w:val="00BD4039"/>
    <w:rsid w:val="00BD471E"/>
    <w:rsid w:val="00BD4EA6"/>
    <w:rsid w:val="00BD549D"/>
    <w:rsid w:val="00BD5D95"/>
    <w:rsid w:val="00BE15C3"/>
    <w:rsid w:val="00BE1866"/>
    <w:rsid w:val="00BE3737"/>
    <w:rsid w:val="00BE4769"/>
    <w:rsid w:val="00BE73A4"/>
    <w:rsid w:val="00BF055F"/>
    <w:rsid w:val="00BF0ABE"/>
    <w:rsid w:val="00BF6B75"/>
    <w:rsid w:val="00C00728"/>
    <w:rsid w:val="00C00915"/>
    <w:rsid w:val="00C0335B"/>
    <w:rsid w:val="00C04A3E"/>
    <w:rsid w:val="00C05282"/>
    <w:rsid w:val="00C05487"/>
    <w:rsid w:val="00C05A49"/>
    <w:rsid w:val="00C05E61"/>
    <w:rsid w:val="00C0741C"/>
    <w:rsid w:val="00C10839"/>
    <w:rsid w:val="00C13187"/>
    <w:rsid w:val="00C13363"/>
    <w:rsid w:val="00C135C4"/>
    <w:rsid w:val="00C14ABA"/>
    <w:rsid w:val="00C161BF"/>
    <w:rsid w:val="00C1645A"/>
    <w:rsid w:val="00C229A2"/>
    <w:rsid w:val="00C23286"/>
    <w:rsid w:val="00C24EE1"/>
    <w:rsid w:val="00C303DC"/>
    <w:rsid w:val="00C303F5"/>
    <w:rsid w:val="00C321EB"/>
    <w:rsid w:val="00C32337"/>
    <w:rsid w:val="00C33192"/>
    <w:rsid w:val="00C353DB"/>
    <w:rsid w:val="00C43116"/>
    <w:rsid w:val="00C43588"/>
    <w:rsid w:val="00C43C62"/>
    <w:rsid w:val="00C4532A"/>
    <w:rsid w:val="00C45614"/>
    <w:rsid w:val="00C4682B"/>
    <w:rsid w:val="00C46CD5"/>
    <w:rsid w:val="00C50415"/>
    <w:rsid w:val="00C52641"/>
    <w:rsid w:val="00C536D9"/>
    <w:rsid w:val="00C53EEE"/>
    <w:rsid w:val="00C5739D"/>
    <w:rsid w:val="00C600CE"/>
    <w:rsid w:val="00C61079"/>
    <w:rsid w:val="00C61B2C"/>
    <w:rsid w:val="00C63B46"/>
    <w:rsid w:val="00C64F2F"/>
    <w:rsid w:val="00C72F23"/>
    <w:rsid w:val="00C73BE5"/>
    <w:rsid w:val="00C7534D"/>
    <w:rsid w:val="00C756B7"/>
    <w:rsid w:val="00C75E90"/>
    <w:rsid w:val="00C76515"/>
    <w:rsid w:val="00C77CFE"/>
    <w:rsid w:val="00C8167E"/>
    <w:rsid w:val="00C816D9"/>
    <w:rsid w:val="00C817BD"/>
    <w:rsid w:val="00C82152"/>
    <w:rsid w:val="00C83017"/>
    <w:rsid w:val="00C83241"/>
    <w:rsid w:val="00C854CA"/>
    <w:rsid w:val="00C858CA"/>
    <w:rsid w:val="00C91A27"/>
    <w:rsid w:val="00C9212B"/>
    <w:rsid w:val="00C92526"/>
    <w:rsid w:val="00C92F64"/>
    <w:rsid w:val="00C951F4"/>
    <w:rsid w:val="00C96517"/>
    <w:rsid w:val="00C97C64"/>
    <w:rsid w:val="00CA0B00"/>
    <w:rsid w:val="00CA1656"/>
    <w:rsid w:val="00CA23EF"/>
    <w:rsid w:val="00CA417A"/>
    <w:rsid w:val="00CA43D3"/>
    <w:rsid w:val="00CA5430"/>
    <w:rsid w:val="00CA5A02"/>
    <w:rsid w:val="00CA6C0F"/>
    <w:rsid w:val="00CA7040"/>
    <w:rsid w:val="00CA7E53"/>
    <w:rsid w:val="00CB0069"/>
    <w:rsid w:val="00CB28E0"/>
    <w:rsid w:val="00CB5248"/>
    <w:rsid w:val="00CB7129"/>
    <w:rsid w:val="00CC22B5"/>
    <w:rsid w:val="00CC23F2"/>
    <w:rsid w:val="00CC2407"/>
    <w:rsid w:val="00CC24F6"/>
    <w:rsid w:val="00CC262D"/>
    <w:rsid w:val="00CC3A0C"/>
    <w:rsid w:val="00CC3C03"/>
    <w:rsid w:val="00CC41BF"/>
    <w:rsid w:val="00CC4A65"/>
    <w:rsid w:val="00CC4FD5"/>
    <w:rsid w:val="00CC6994"/>
    <w:rsid w:val="00CD2158"/>
    <w:rsid w:val="00CD2978"/>
    <w:rsid w:val="00CD40BE"/>
    <w:rsid w:val="00CD7787"/>
    <w:rsid w:val="00CD7C51"/>
    <w:rsid w:val="00CE04EA"/>
    <w:rsid w:val="00CE2068"/>
    <w:rsid w:val="00CE20E4"/>
    <w:rsid w:val="00CE499E"/>
    <w:rsid w:val="00CE6EA7"/>
    <w:rsid w:val="00CE7002"/>
    <w:rsid w:val="00CF04E8"/>
    <w:rsid w:val="00CF0A97"/>
    <w:rsid w:val="00CF1CB9"/>
    <w:rsid w:val="00CF1FAB"/>
    <w:rsid w:val="00CF3873"/>
    <w:rsid w:val="00CF4234"/>
    <w:rsid w:val="00CF55DB"/>
    <w:rsid w:val="00CF5AB5"/>
    <w:rsid w:val="00CF628E"/>
    <w:rsid w:val="00CF6648"/>
    <w:rsid w:val="00D010FD"/>
    <w:rsid w:val="00D029E5"/>
    <w:rsid w:val="00D03724"/>
    <w:rsid w:val="00D0390E"/>
    <w:rsid w:val="00D03C8C"/>
    <w:rsid w:val="00D04D6D"/>
    <w:rsid w:val="00D0529E"/>
    <w:rsid w:val="00D06C6B"/>
    <w:rsid w:val="00D10171"/>
    <w:rsid w:val="00D10B03"/>
    <w:rsid w:val="00D11115"/>
    <w:rsid w:val="00D112AA"/>
    <w:rsid w:val="00D123FE"/>
    <w:rsid w:val="00D1392F"/>
    <w:rsid w:val="00D1481A"/>
    <w:rsid w:val="00D15094"/>
    <w:rsid w:val="00D171AC"/>
    <w:rsid w:val="00D17BC4"/>
    <w:rsid w:val="00D21AFC"/>
    <w:rsid w:val="00D22452"/>
    <w:rsid w:val="00D22955"/>
    <w:rsid w:val="00D22C05"/>
    <w:rsid w:val="00D24423"/>
    <w:rsid w:val="00D244DD"/>
    <w:rsid w:val="00D25192"/>
    <w:rsid w:val="00D25945"/>
    <w:rsid w:val="00D259A1"/>
    <w:rsid w:val="00D26B64"/>
    <w:rsid w:val="00D2756D"/>
    <w:rsid w:val="00D323F0"/>
    <w:rsid w:val="00D32AF4"/>
    <w:rsid w:val="00D356A0"/>
    <w:rsid w:val="00D35C73"/>
    <w:rsid w:val="00D3660E"/>
    <w:rsid w:val="00D37E0C"/>
    <w:rsid w:val="00D4014B"/>
    <w:rsid w:val="00D40507"/>
    <w:rsid w:val="00D407A4"/>
    <w:rsid w:val="00D40A2C"/>
    <w:rsid w:val="00D4387B"/>
    <w:rsid w:val="00D44089"/>
    <w:rsid w:val="00D46443"/>
    <w:rsid w:val="00D46CC5"/>
    <w:rsid w:val="00D515A2"/>
    <w:rsid w:val="00D5181F"/>
    <w:rsid w:val="00D5241E"/>
    <w:rsid w:val="00D548F2"/>
    <w:rsid w:val="00D54ED1"/>
    <w:rsid w:val="00D55908"/>
    <w:rsid w:val="00D56BB4"/>
    <w:rsid w:val="00D60605"/>
    <w:rsid w:val="00D6099B"/>
    <w:rsid w:val="00D62326"/>
    <w:rsid w:val="00D62584"/>
    <w:rsid w:val="00D63105"/>
    <w:rsid w:val="00D64EB3"/>
    <w:rsid w:val="00D6501E"/>
    <w:rsid w:val="00D65EBA"/>
    <w:rsid w:val="00D66C24"/>
    <w:rsid w:val="00D672B3"/>
    <w:rsid w:val="00D70292"/>
    <w:rsid w:val="00D70565"/>
    <w:rsid w:val="00D70902"/>
    <w:rsid w:val="00D70B19"/>
    <w:rsid w:val="00D722E8"/>
    <w:rsid w:val="00D72C77"/>
    <w:rsid w:val="00D734B9"/>
    <w:rsid w:val="00D73D23"/>
    <w:rsid w:val="00D7638E"/>
    <w:rsid w:val="00D76727"/>
    <w:rsid w:val="00D77349"/>
    <w:rsid w:val="00D80471"/>
    <w:rsid w:val="00D815EC"/>
    <w:rsid w:val="00D81E60"/>
    <w:rsid w:val="00D825BC"/>
    <w:rsid w:val="00D83799"/>
    <w:rsid w:val="00D844EA"/>
    <w:rsid w:val="00D8461F"/>
    <w:rsid w:val="00D84F4D"/>
    <w:rsid w:val="00D8537A"/>
    <w:rsid w:val="00D859E5"/>
    <w:rsid w:val="00D85AAB"/>
    <w:rsid w:val="00D861E0"/>
    <w:rsid w:val="00D866E5"/>
    <w:rsid w:val="00D86D3F"/>
    <w:rsid w:val="00D87084"/>
    <w:rsid w:val="00D90170"/>
    <w:rsid w:val="00D90D31"/>
    <w:rsid w:val="00D90E43"/>
    <w:rsid w:val="00D94535"/>
    <w:rsid w:val="00D9559C"/>
    <w:rsid w:val="00D955E8"/>
    <w:rsid w:val="00D963A8"/>
    <w:rsid w:val="00D97938"/>
    <w:rsid w:val="00D97BB4"/>
    <w:rsid w:val="00DA03F7"/>
    <w:rsid w:val="00DA0731"/>
    <w:rsid w:val="00DA0B0E"/>
    <w:rsid w:val="00DA281C"/>
    <w:rsid w:val="00DA2CBD"/>
    <w:rsid w:val="00DA367C"/>
    <w:rsid w:val="00DA501B"/>
    <w:rsid w:val="00DA6251"/>
    <w:rsid w:val="00DA6295"/>
    <w:rsid w:val="00DA6343"/>
    <w:rsid w:val="00DA6CFE"/>
    <w:rsid w:val="00DB1517"/>
    <w:rsid w:val="00DB1697"/>
    <w:rsid w:val="00DB189F"/>
    <w:rsid w:val="00DB29E6"/>
    <w:rsid w:val="00DB2E29"/>
    <w:rsid w:val="00DB3A67"/>
    <w:rsid w:val="00DB4F59"/>
    <w:rsid w:val="00DB6644"/>
    <w:rsid w:val="00DC0815"/>
    <w:rsid w:val="00DC0A76"/>
    <w:rsid w:val="00DC1FAF"/>
    <w:rsid w:val="00DC3043"/>
    <w:rsid w:val="00DC3078"/>
    <w:rsid w:val="00DC320E"/>
    <w:rsid w:val="00DC3CCC"/>
    <w:rsid w:val="00DC74D6"/>
    <w:rsid w:val="00DD1244"/>
    <w:rsid w:val="00DD1E63"/>
    <w:rsid w:val="00DD368C"/>
    <w:rsid w:val="00DD4064"/>
    <w:rsid w:val="00DD42EA"/>
    <w:rsid w:val="00DD5014"/>
    <w:rsid w:val="00DD605B"/>
    <w:rsid w:val="00DD61F6"/>
    <w:rsid w:val="00DD638A"/>
    <w:rsid w:val="00DD67B3"/>
    <w:rsid w:val="00DD733B"/>
    <w:rsid w:val="00DE0B24"/>
    <w:rsid w:val="00DE13D6"/>
    <w:rsid w:val="00DE2554"/>
    <w:rsid w:val="00DE400E"/>
    <w:rsid w:val="00DE4A71"/>
    <w:rsid w:val="00DE5353"/>
    <w:rsid w:val="00DE68B7"/>
    <w:rsid w:val="00DE6928"/>
    <w:rsid w:val="00DE6C8A"/>
    <w:rsid w:val="00DE6EA8"/>
    <w:rsid w:val="00DE7342"/>
    <w:rsid w:val="00DF0677"/>
    <w:rsid w:val="00DF10EA"/>
    <w:rsid w:val="00DF18B5"/>
    <w:rsid w:val="00E00965"/>
    <w:rsid w:val="00E00996"/>
    <w:rsid w:val="00E013F2"/>
    <w:rsid w:val="00E01590"/>
    <w:rsid w:val="00E01F19"/>
    <w:rsid w:val="00E03AB4"/>
    <w:rsid w:val="00E06B27"/>
    <w:rsid w:val="00E10AF1"/>
    <w:rsid w:val="00E110DA"/>
    <w:rsid w:val="00E12F1C"/>
    <w:rsid w:val="00E13990"/>
    <w:rsid w:val="00E14B61"/>
    <w:rsid w:val="00E16A2D"/>
    <w:rsid w:val="00E20CDC"/>
    <w:rsid w:val="00E20E69"/>
    <w:rsid w:val="00E217DF"/>
    <w:rsid w:val="00E2282E"/>
    <w:rsid w:val="00E242F5"/>
    <w:rsid w:val="00E2495C"/>
    <w:rsid w:val="00E24A05"/>
    <w:rsid w:val="00E25C80"/>
    <w:rsid w:val="00E26BC9"/>
    <w:rsid w:val="00E30150"/>
    <w:rsid w:val="00E3310E"/>
    <w:rsid w:val="00E350AC"/>
    <w:rsid w:val="00E35149"/>
    <w:rsid w:val="00E36B49"/>
    <w:rsid w:val="00E36DFB"/>
    <w:rsid w:val="00E378A7"/>
    <w:rsid w:val="00E404B3"/>
    <w:rsid w:val="00E4168A"/>
    <w:rsid w:val="00E4170E"/>
    <w:rsid w:val="00E429F3"/>
    <w:rsid w:val="00E43C29"/>
    <w:rsid w:val="00E444A3"/>
    <w:rsid w:val="00E449DE"/>
    <w:rsid w:val="00E4611F"/>
    <w:rsid w:val="00E4632E"/>
    <w:rsid w:val="00E46D21"/>
    <w:rsid w:val="00E475E7"/>
    <w:rsid w:val="00E47778"/>
    <w:rsid w:val="00E54905"/>
    <w:rsid w:val="00E54E5C"/>
    <w:rsid w:val="00E5501B"/>
    <w:rsid w:val="00E55944"/>
    <w:rsid w:val="00E56D03"/>
    <w:rsid w:val="00E61C64"/>
    <w:rsid w:val="00E63F08"/>
    <w:rsid w:val="00E65047"/>
    <w:rsid w:val="00E66CB3"/>
    <w:rsid w:val="00E66DE6"/>
    <w:rsid w:val="00E67491"/>
    <w:rsid w:val="00E70E5E"/>
    <w:rsid w:val="00E71FE8"/>
    <w:rsid w:val="00E7493C"/>
    <w:rsid w:val="00E7566D"/>
    <w:rsid w:val="00E7755A"/>
    <w:rsid w:val="00E8026A"/>
    <w:rsid w:val="00E80E86"/>
    <w:rsid w:val="00E83582"/>
    <w:rsid w:val="00E843AD"/>
    <w:rsid w:val="00E84EE0"/>
    <w:rsid w:val="00E8500E"/>
    <w:rsid w:val="00E8572E"/>
    <w:rsid w:val="00E86C7C"/>
    <w:rsid w:val="00E91700"/>
    <w:rsid w:val="00E91839"/>
    <w:rsid w:val="00E93148"/>
    <w:rsid w:val="00E9323B"/>
    <w:rsid w:val="00E939C5"/>
    <w:rsid w:val="00E9554A"/>
    <w:rsid w:val="00E956E4"/>
    <w:rsid w:val="00E97B3E"/>
    <w:rsid w:val="00EA0ADB"/>
    <w:rsid w:val="00EA0BD2"/>
    <w:rsid w:val="00EA4607"/>
    <w:rsid w:val="00EA4790"/>
    <w:rsid w:val="00EA5155"/>
    <w:rsid w:val="00EA55A9"/>
    <w:rsid w:val="00EA660F"/>
    <w:rsid w:val="00EA6856"/>
    <w:rsid w:val="00EA68CD"/>
    <w:rsid w:val="00EA6A09"/>
    <w:rsid w:val="00EB1DCB"/>
    <w:rsid w:val="00EB27B3"/>
    <w:rsid w:val="00EB2CC7"/>
    <w:rsid w:val="00EB4AB9"/>
    <w:rsid w:val="00EB5D0F"/>
    <w:rsid w:val="00EB6850"/>
    <w:rsid w:val="00EC1567"/>
    <w:rsid w:val="00EC3BE7"/>
    <w:rsid w:val="00EC4946"/>
    <w:rsid w:val="00EC4A5F"/>
    <w:rsid w:val="00EC4D65"/>
    <w:rsid w:val="00EC5CD6"/>
    <w:rsid w:val="00EC6F99"/>
    <w:rsid w:val="00EC7539"/>
    <w:rsid w:val="00EC7FF3"/>
    <w:rsid w:val="00ED1175"/>
    <w:rsid w:val="00ED75EB"/>
    <w:rsid w:val="00EE0A73"/>
    <w:rsid w:val="00EE1FF1"/>
    <w:rsid w:val="00EE213B"/>
    <w:rsid w:val="00EE22BC"/>
    <w:rsid w:val="00EE562C"/>
    <w:rsid w:val="00EE5B8B"/>
    <w:rsid w:val="00EE6F2E"/>
    <w:rsid w:val="00EE74C2"/>
    <w:rsid w:val="00EE7AB9"/>
    <w:rsid w:val="00EE7D72"/>
    <w:rsid w:val="00EF0A2C"/>
    <w:rsid w:val="00EF2E9C"/>
    <w:rsid w:val="00EF391E"/>
    <w:rsid w:val="00EF40A0"/>
    <w:rsid w:val="00EF47EE"/>
    <w:rsid w:val="00EF5E11"/>
    <w:rsid w:val="00EF6267"/>
    <w:rsid w:val="00EF6A15"/>
    <w:rsid w:val="00EF70A2"/>
    <w:rsid w:val="00EF79EC"/>
    <w:rsid w:val="00F00BA3"/>
    <w:rsid w:val="00F0133D"/>
    <w:rsid w:val="00F01D8F"/>
    <w:rsid w:val="00F01EE5"/>
    <w:rsid w:val="00F037EA"/>
    <w:rsid w:val="00F03E4D"/>
    <w:rsid w:val="00F05C5D"/>
    <w:rsid w:val="00F0672A"/>
    <w:rsid w:val="00F10D15"/>
    <w:rsid w:val="00F1379F"/>
    <w:rsid w:val="00F1482A"/>
    <w:rsid w:val="00F1500A"/>
    <w:rsid w:val="00F1599D"/>
    <w:rsid w:val="00F17944"/>
    <w:rsid w:val="00F227C9"/>
    <w:rsid w:val="00F22BEF"/>
    <w:rsid w:val="00F237DE"/>
    <w:rsid w:val="00F2484B"/>
    <w:rsid w:val="00F255B9"/>
    <w:rsid w:val="00F2576F"/>
    <w:rsid w:val="00F25DC7"/>
    <w:rsid w:val="00F2763C"/>
    <w:rsid w:val="00F30036"/>
    <w:rsid w:val="00F30B4E"/>
    <w:rsid w:val="00F31401"/>
    <w:rsid w:val="00F319C8"/>
    <w:rsid w:val="00F33D4A"/>
    <w:rsid w:val="00F360C0"/>
    <w:rsid w:val="00F36FC1"/>
    <w:rsid w:val="00F40239"/>
    <w:rsid w:val="00F40FB6"/>
    <w:rsid w:val="00F41553"/>
    <w:rsid w:val="00F41D62"/>
    <w:rsid w:val="00F420CD"/>
    <w:rsid w:val="00F42B82"/>
    <w:rsid w:val="00F42CE3"/>
    <w:rsid w:val="00F43E00"/>
    <w:rsid w:val="00F45C3D"/>
    <w:rsid w:val="00F45D83"/>
    <w:rsid w:val="00F45FD7"/>
    <w:rsid w:val="00F462F4"/>
    <w:rsid w:val="00F475F6"/>
    <w:rsid w:val="00F476E0"/>
    <w:rsid w:val="00F553E1"/>
    <w:rsid w:val="00F556A6"/>
    <w:rsid w:val="00F55F51"/>
    <w:rsid w:val="00F60127"/>
    <w:rsid w:val="00F60E1A"/>
    <w:rsid w:val="00F65173"/>
    <w:rsid w:val="00F6693C"/>
    <w:rsid w:val="00F66C45"/>
    <w:rsid w:val="00F66DBD"/>
    <w:rsid w:val="00F66E26"/>
    <w:rsid w:val="00F7017D"/>
    <w:rsid w:val="00F703D4"/>
    <w:rsid w:val="00F70F3A"/>
    <w:rsid w:val="00F710F3"/>
    <w:rsid w:val="00F72353"/>
    <w:rsid w:val="00F73A54"/>
    <w:rsid w:val="00F73A9D"/>
    <w:rsid w:val="00F755F4"/>
    <w:rsid w:val="00F768F2"/>
    <w:rsid w:val="00F769A5"/>
    <w:rsid w:val="00F800EB"/>
    <w:rsid w:val="00F80111"/>
    <w:rsid w:val="00F84531"/>
    <w:rsid w:val="00F8538F"/>
    <w:rsid w:val="00F91DE0"/>
    <w:rsid w:val="00F94F2D"/>
    <w:rsid w:val="00F95D97"/>
    <w:rsid w:val="00F95FA6"/>
    <w:rsid w:val="00FA03D1"/>
    <w:rsid w:val="00FA1071"/>
    <w:rsid w:val="00FA1311"/>
    <w:rsid w:val="00FA27C2"/>
    <w:rsid w:val="00FA3308"/>
    <w:rsid w:val="00FA5582"/>
    <w:rsid w:val="00FA5BA2"/>
    <w:rsid w:val="00FA62D4"/>
    <w:rsid w:val="00FA648C"/>
    <w:rsid w:val="00FA7B7D"/>
    <w:rsid w:val="00FB03B2"/>
    <w:rsid w:val="00FB0858"/>
    <w:rsid w:val="00FB1547"/>
    <w:rsid w:val="00FB40AA"/>
    <w:rsid w:val="00FB55D9"/>
    <w:rsid w:val="00FB5B39"/>
    <w:rsid w:val="00FB6A7A"/>
    <w:rsid w:val="00FB6A7C"/>
    <w:rsid w:val="00FB7572"/>
    <w:rsid w:val="00FC1E31"/>
    <w:rsid w:val="00FC23CA"/>
    <w:rsid w:val="00FC3B80"/>
    <w:rsid w:val="00FC5AEE"/>
    <w:rsid w:val="00FC5B11"/>
    <w:rsid w:val="00FC682F"/>
    <w:rsid w:val="00FC6DF6"/>
    <w:rsid w:val="00FC73DD"/>
    <w:rsid w:val="00FD2C65"/>
    <w:rsid w:val="00FD44C4"/>
    <w:rsid w:val="00FD5CEE"/>
    <w:rsid w:val="00FE0055"/>
    <w:rsid w:val="00FE02D5"/>
    <w:rsid w:val="00FE037A"/>
    <w:rsid w:val="00FE0BED"/>
    <w:rsid w:val="00FE1316"/>
    <w:rsid w:val="00FE5566"/>
    <w:rsid w:val="00FE7AA9"/>
    <w:rsid w:val="00FE7F6A"/>
    <w:rsid w:val="00FF0889"/>
    <w:rsid w:val="00FF117C"/>
    <w:rsid w:val="00FF3413"/>
    <w:rsid w:val="00FF39BC"/>
    <w:rsid w:val="00FF4A04"/>
    <w:rsid w:val="00FF7CFC"/>
  </w:rsids>
  <m:mathPr>
    <m:mathFont m:val="Cambria Math"/>
    <m:brkBin m:val="before"/>
    <m:brkBinSub m:val="--"/>
    <m:smallFrac m:val="0"/>
    <m:dispDef/>
    <m:lMargin m:val="0"/>
    <m:rMargin m:val="0"/>
    <m:defJc m:val="centerGroup"/>
    <m:wrapIndent m:val="1440"/>
    <m:intLim m:val="subSup"/>
    <m:naryLim m:val="undOvr"/>
  </m:mathPr>
  <w:themeFontLang w:val="ru-RU"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31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24C"/>
  </w:style>
  <w:style w:type="paragraph" w:styleId="1">
    <w:name w:val="heading 1"/>
    <w:basedOn w:val="a"/>
    <w:link w:val="10"/>
    <w:uiPriority w:val="9"/>
    <w:qFormat/>
    <w:rsid w:val="00473A59"/>
    <w:pPr>
      <w:widowControl w:val="0"/>
      <w:numPr>
        <w:numId w:val="2"/>
      </w:numPr>
      <w:autoSpaceDE w:val="0"/>
      <w:autoSpaceDN w:val="0"/>
      <w:spacing w:after="0" w:line="240" w:lineRule="auto"/>
      <w:jc w:val="both"/>
      <w:outlineLvl w:val="0"/>
    </w:pPr>
    <w:rPr>
      <w:rFonts w:ascii="Times New Roman" w:eastAsia="Times New Roman" w:hAnsi="Times New Roman" w:cs="Times New Roman"/>
      <w:b/>
      <w:bCs/>
      <w:sz w:val="24"/>
      <w:szCs w:val="24"/>
    </w:rPr>
  </w:style>
  <w:style w:type="paragraph" w:styleId="2">
    <w:name w:val="heading 2"/>
    <w:basedOn w:val="a"/>
    <w:next w:val="a"/>
    <w:link w:val="20"/>
    <w:unhideWhenUsed/>
    <w:qFormat/>
    <w:rsid w:val="00555FDA"/>
    <w:pPr>
      <w:keepNext/>
      <w:keepLines/>
      <w:spacing w:before="200" w:after="0"/>
      <w:outlineLvl w:val="1"/>
    </w:pPr>
    <w:rPr>
      <w:rFonts w:ascii="Times New Roman" w:eastAsiaTheme="majorEastAsia" w:hAnsi="Times New Roman" w:cstheme="majorBidi"/>
      <w:b/>
      <w:bCs/>
      <w:sz w:val="28"/>
      <w:szCs w:val="26"/>
    </w:rPr>
  </w:style>
  <w:style w:type="paragraph" w:styleId="3">
    <w:name w:val="heading 3"/>
    <w:basedOn w:val="a"/>
    <w:next w:val="a"/>
    <w:link w:val="30"/>
    <w:unhideWhenUsed/>
    <w:qFormat/>
    <w:rsid w:val="005A7C4F"/>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473A59"/>
    <w:pPr>
      <w:keepNext/>
      <w:keepLines/>
      <w:widowControl w:val="0"/>
      <w:numPr>
        <w:ilvl w:val="3"/>
        <w:numId w:val="2"/>
      </w:numPr>
      <w:autoSpaceDE w:val="0"/>
      <w:autoSpaceDN w:val="0"/>
      <w:spacing w:before="200" w:after="0" w:line="240"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5A7C4F"/>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5A7C4F"/>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5A7C4F"/>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5A7C4F"/>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5A7C4F"/>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3A59"/>
    <w:rPr>
      <w:rFonts w:ascii="Times New Roman" w:eastAsia="Times New Roman" w:hAnsi="Times New Roman" w:cs="Times New Roman"/>
      <w:b/>
      <w:bCs/>
      <w:sz w:val="24"/>
      <w:szCs w:val="24"/>
    </w:rPr>
  </w:style>
  <w:style w:type="paragraph" w:styleId="a3">
    <w:name w:val="Body Text"/>
    <w:basedOn w:val="a"/>
    <w:link w:val="a4"/>
    <w:uiPriority w:val="99"/>
    <w:qFormat/>
    <w:rsid w:val="00473A59"/>
    <w:pPr>
      <w:widowControl w:val="0"/>
      <w:autoSpaceDE w:val="0"/>
      <w:autoSpaceDN w:val="0"/>
      <w:spacing w:after="0" w:line="240" w:lineRule="auto"/>
      <w:ind w:left="218"/>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473A59"/>
    <w:rPr>
      <w:rFonts w:ascii="Times New Roman" w:eastAsia="Times New Roman" w:hAnsi="Times New Roman" w:cs="Times New Roman"/>
      <w:sz w:val="24"/>
      <w:szCs w:val="24"/>
    </w:rPr>
  </w:style>
  <w:style w:type="character" w:customStyle="1" w:styleId="40">
    <w:name w:val="Заголовок 4 Знак"/>
    <w:basedOn w:val="a0"/>
    <w:link w:val="4"/>
    <w:rsid w:val="00473A59"/>
    <w:rPr>
      <w:rFonts w:asciiTheme="majorHAnsi" w:eastAsiaTheme="majorEastAsia" w:hAnsiTheme="majorHAnsi" w:cstheme="majorBidi"/>
      <w:b/>
      <w:bCs/>
      <w:i/>
      <w:iCs/>
      <w:color w:val="4F81BD" w:themeColor="accent1"/>
    </w:rPr>
  </w:style>
  <w:style w:type="table" w:customStyle="1" w:styleId="TableNormal">
    <w:name w:val="Table Normal"/>
    <w:uiPriority w:val="2"/>
    <w:semiHidden/>
    <w:unhideWhenUsed/>
    <w:qFormat/>
    <w:rsid w:val="00473A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39"/>
    <w:qFormat/>
    <w:rsid w:val="00473A59"/>
    <w:pPr>
      <w:widowControl w:val="0"/>
      <w:autoSpaceDE w:val="0"/>
      <w:autoSpaceDN w:val="0"/>
      <w:spacing w:after="0" w:line="240" w:lineRule="auto"/>
      <w:ind w:left="218"/>
    </w:pPr>
    <w:rPr>
      <w:rFonts w:ascii="Times New Roman" w:eastAsia="Times New Roman" w:hAnsi="Times New Roman" w:cs="Times New Roman"/>
      <w:sz w:val="24"/>
      <w:szCs w:val="24"/>
    </w:rPr>
  </w:style>
  <w:style w:type="paragraph" w:styleId="a5">
    <w:name w:val="List Paragraph"/>
    <w:aliases w:val="Bullet List,FooterText,numbered,Абзац с отступом,маркированный,Heading1,Colorful List - Accent 11,List Paragraph,strich,2nd Tier Header"/>
    <w:basedOn w:val="a"/>
    <w:link w:val="a6"/>
    <w:uiPriority w:val="34"/>
    <w:qFormat/>
    <w:rsid w:val="00473A59"/>
    <w:pPr>
      <w:widowControl w:val="0"/>
      <w:autoSpaceDE w:val="0"/>
      <w:autoSpaceDN w:val="0"/>
      <w:spacing w:after="0" w:line="240" w:lineRule="auto"/>
      <w:ind w:left="218" w:right="342"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473A59"/>
    <w:pPr>
      <w:widowControl w:val="0"/>
      <w:autoSpaceDE w:val="0"/>
      <w:autoSpaceDN w:val="0"/>
      <w:spacing w:after="0" w:line="240" w:lineRule="auto"/>
      <w:ind w:left="9"/>
      <w:jc w:val="center"/>
    </w:pPr>
    <w:rPr>
      <w:rFonts w:ascii="Times New Roman" w:eastAsia="Times New Roman" w:hAnsi="Times New Roman" w:cs="Times New Roman"/>
    </w:rPr>
  </w:style>
  <w:style w:type="paragraph" w:styleId="a7">
    <w:name w:val="Balloon Text"/>
    <w:basedOn w:val="a"/>
    <w:link w:val="a8"/>
    <w:uiPriority w:val="99"/>
    <w:semiHidden/>
    <w:unhideWhenUsed/>
    <w:rsid w:val="00473A59"/>
    <w:pPr>
      <w:widowControl w:val="0"/>
      <w:autoSpaceDE w:val="0"/>
      <w:autoSpaceDN w:val="0"/>
      <w:spacing w:after="0" w:line="240" w:lineRule="auto"/>
    </w:pPr>
    <w:rPr>
      <w:rFonts w:ascii="Tahoma" w:eastAsia="Times New Roman" w:hAnsi="Tahoma" w:cs="Tahoma"/>
      <w:sz w:val="16"/>
      <w:szCs w:val="16"/>
    </w:rPr>
  </w:style>
  <w:style w:type="character" w:customStyle="1" w:styleId="a8">
    <w:name w:val="Текст выноски Знак"/>
    <w:basedOn w:val="a0"/>
    <w:link w:val="a7"/>
    <w:uiPriority w:val="99"/>
    <w:semiHidden/>
    <w:rsid w:val="00473A59"/>
    <w:rPr>
      <w:rFonts w:ascii="Tahoma" w:eastAsia="Times New Roman" w:hAnsi="Tahoma" w:cs="Tahoma"/>
      <w:sz w:val="16"/>
      <w:szCs w:val="16"/>
    </w:rPr>
  </w:style>
  <w:style w:type="table" w:customStyle="1" w:styleId="TableNormal1">
    <w:name w:val="Table Normal1"/>
    <w:uiPriority w:val="2"/>
    <w:semiHidden/>
    <w:unhideWhenUsed/>
    <w:qFormat/>
    <w:rsid w:val="00473A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9">
    <w:name w:val="Hyperlink"/>
    <w:basedOn w:val="a0"/>
    <w:uiPriority w:val="99"/>
    <w:unhideWhenUsed/>
    <w:rsid w:val="00473A59"/>
    <w:rPr>
      <w:color w:val="0000FF" w:themeColor="hyperlink"/>
      <w:u w:val="single"/>
    </w:rPr>
  </w:style>
  <w:style w:type="character" w:customStyle="1" w:styleId="aa">
    <w:name w:val="Основной текст_"/>
    <w:basedOn w:val="a0"/>
    <w:link w:val="12"/>
    <w:rsid w:val="00473A59"/>
    <w:rPr>
      <w:rFonts w:ascii="Times New Roman" w:eastAsia="Times New Roman" w:hAnsi="Times New Roman" w:cs="Times New Roman"/>
    </w:rPr>
  </w:style>
  <w:style w:type="paragraph" w:customStyle="1" w:styleId="12">
    <w:name w:val="Основной текст1"/>
    <w:basedOn w:val="a"/>
    <w:link w:val="aa"/>
    <w:rsid w:val="00473A59"/>
    <w:pPr>
      <w:widowControl w:val="0"/>
      <w:spacing w:after="0" w:line="240" w:lineRule="auto"/>
      <w:ind w:firstLine="400"/>
    </w:pPr>
    <w:rPr>
      <w:rFonts w:ascii="Times New Roman" w:eastAsia="Times New Roman" w:hAnsi="Times New Roman" w:cs="Times New Roman"/>
    </w:rPr>
  </w:style>
  <w:style w:type="paragraph" w:styleId="ab">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c"/>
    <w:uiPriority w:val="99"/>
    <w:unhideWhenUsed/>
    <w:rsid w:val="00473A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ibliography"/>
    <w:basedOn w:val="a"/>
    <w:next w:val="a"/>
    <w:uiPriority w:val="37"/>
    <w:unhideWhenUsed/>
    <w:rsid w:val="00473A59"/>
    <w:pPr>
      <w:widowControl w:val="0"/>
      <w:tabs>
        <w:tab w:val="left" w:pos="504"/>
      </w:tabs>
      <w:autoSpaceDE w:val="0"/>
      <w:autoSpaceDN w:val="0"/>
      <w:spacing w:after="0" w:line="240" w:lineRule="auto"/>
      <w:ind w:left="504" w:hanging="504"/>
    </w:pPr>
    <w:rPr>
      <w:rFonts w:ascii="Times New Roman" w:eastAsia="Times New Roman" w:hAnsi="Times New Roman" w:cs="Times New Roman"/>
    </w:rPr>
  </w:style>
  <w:style w:type="character" w:styleId="ae">
    <w:name w:val="Strong"/>
    <w:basedOn w:val="a0"/>
    <w:uiPriority w:val="22"/>
    <w:qFormat/>
    <w:rsid w:val="00A454AD"/>
    <w:rPr>
      <w:rFonts w:ascii="Times New Roman" w:hAnsi="Times New Roman"/>
      <w:b/>
      <w:bCs/>
    </w:rPr>
  </w:style>
  <w:style w:type="character" w:customStyle="1" w:styleId="katex-mathml">
    <w:name w:val="katex-mathml"/>
    <w:basedOn w:val="a0"/>
    <w:rsid w:val="00473A59"/>
  </w:style>
  <w:style w:type="character" w:customStyle="1" w:styleId="mord">
    <w:name w:val="mord"/>
    <w:basedOn w:val="a0"/>
    <w:rsid w:val="00473A59"/>
  </w:style>
  <w:style w:type="character" w:customStyle="1" w:styleId="mopen">
    <w:name w:val="mopen"/>
    <w:basedOn w:val="a0"/>
    <w:rsid w:val="00473A59"/>
  </w:style>
  <w:style w:type="character" w:customStyle="1" w:styleId="mclose">
    <w:name w:val="mclose"/>
    <w:basedOn w:val="a0"/>
    <w:rsid w:val="00473A59"/>
  </w:style>
  <w:style w:type="table" w:styleId="af">
    <w:name w:val="Table Grid"/>
    <w:basedOn w:val="a1"/>
    <w:uiPriority w:val="39"/>
    <w:unhideWhenUsed/>
    <w:rsid w:val="00473A5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
    <w:uiPriority w:val="59"/>
    <w:rsid w:val="001E4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E7AB9"/>
  </w:style>
  <w:style w:type="character" w:styleId="af0">
    <w:name w:val="Placeholder Text"/>
    <w:basedOn w:val="a0"/>
    <w:uiPriority w:val="99"/>
    <w:semiHidden/>
    <w:rsid w:val="00EE7AB9"/>
    <w:rPr>
      <w:color w:val="808080"/>
    </w:rPr>
  </w:style>
  <w:style w:type="paragraph" w:styleId="af1">
    <w:name w:val="Document Map"/>
    <w:basedOn w:val="a"/>
    <w:link w:val="af2"/>
    <w:uiPriority w:val="99"/>
    <w:semiHidden/>
    <w:unhideWhenUsed/>
    <w:rsid w:val="00EE7AB9"/>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EE7AB9"/>
    <w:rPr>
      <w:rFonts w:ascii="Tahoma" w:hAnsi="Tahoma" w:cs="Tahoma"/>
      <w:sz w:val="16"/>
      <w:szCs w:val="16"/>
    </w:rPr>
  </w:style>
  <w:style w:type="paragraph" w:styleId="af3">
    <w:name w:val="Revision"/>
    <w:hidden/>
    <w:uiPriority w:val="99"/>
    <w:semiHidden/>
    <w:rsid w:val="00EE7AB9"/>
    <w:pPr>
      <w:spacing w:after="0" w:line="240" w:lineRule="auto"/>
    </w:pPr>
  </w:style>
  <w:style w:type="table" w:customStyle="1" w:styleId="21">
    <w:name w:val="Сетка таблицы2"/>
    <w:basedOn w:val="a1"/>
    <w:next w:val="af"/>
    <w:uiPriority w:val="59"/>
    <w:rsid w:val="00821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Book Title"/>
    <w:basedOn w:val="a0"/>
    <w:uiPriority w:val="33"/>
    <w:qFormat/>
    <w:rsid w:val="007E6EF2"/>
    <w:rPr>
      <w:b/>
      <w:bCs/>
      <w:smallCaps/>
      <w:spacing w:val="5"/>
    </w:rPr>
  </w:style>
  <w:style w:type="paragraph" w:styleId="af5">
    <w:name w:val="TOC Heading"/>
    <w:basedOn w:val="1"/>
    <w:next w:val="a"/>
    <w:uiPriority w:val="39"/>
    <w:unhideWhenUsed/>
    <w:qFormat/>
    <w:rsid w:val="00D32AF4"/>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ru-RU"/>
    </w:rPr>
  </w:style>
  <w:style w:type="paragraph" w:styleId="22">
    <w:name w:val="toc 2"/>
    <w:basedOn w:val="a"/>
    <w:next w:val="a"/>
    <w:autoRedefine/>
    <w:uiPriority w:val="39"/>
    <w:unhideWhenUsed/>
    <w:qFormat/>
    <w:rsid w:val="00162E04"/>
    <w:pPr>
      <w:tabs>
        <w:tab w:val="left" w:pos="567"/>
        <w:tab w:val="right" w:leader="dot" w:pos="9639"/>
      </w:tabs>
      <w:spacing w:after="0" w:line="240" w:lineRule="auto"/>
      <w:ind w:left="567" w:right="3" w:hanging="567"/>
      <w:jc w:val="both"/>
    </w:pPr>
    <w:rPr>
      <w:rFonts w:ascii="Times New Roman" w:eastAsiaTheme="minorEastAsia" w:hAnsi="Times New Roman" w:cs="Times New Roman"/>
      <w:noProof/>
      <w:sz w:val="28"/>
      <w:szCs w:val="28"/>
      <w:lang w:eastAsia="ru-RU"/>
    </w:rPr>
  </w:style>
  <w:style w:type="paragraph" w:styleId="31">
    <w:name w:val="toc 3"/>
    <w:basedOn w:val="a"/>
    <w:next w:val="a"/>
    <w:autoRedefine/>
    <w:uiPriority w:val="39"/>
    <w:unhideWhenUsed/>
    <w:qFormat/>
    <w:rsid w:val="00D32AF4"/>
    <w:pPr>
      <w:spacing w:after="100"/>
      <w:ind w:left="440"/>
    </w:pPr>
    <w:rPr>
      <w:rFonts w:eastAsiaTheme="minorEastAsia"/>
      <w:lang w:eastAsia="ru-RU"/>
    </w:rPr>
  </w:style>
  <w:style w:type="character" w:customStyle="1" w:styleId="20">
    <w:name w:val="Заголовок 2 Знак"/>
    <w:basedOn w:val="a0"/>
    <w:link w:val="2"/>
    <w:rsid w:val="00555FDA"/>
    <w:rPr>
      <w:rFonts w:ascii="Times New Roman" w:eastAsiaTheme="majorEastAsia" w:hAnsi="Times New Roman" w:cstheme="majorBidi"/>
      <w:b/>
      <w:bCs/>
      <w:sz w:val="28"/>
      <w:szCs w:val="26"/>
    </w:rPr>
  </w:style>
  <w:style w:type="character" w:customStyle="1" w:styleId="30">
    <w:name w:val="Заголовок 3 Знак"/>
    <w:basedOn w:val="a0"/>
    <w:link w:val="3"/>
    <w:rsid w:val="005A7C4F"/>
    <w:rPr>
      <w:rFonts w:asciiTheme="majorHAnsi" w:eastAsiaTheme="majorEastAsia" w:hAnsiTheme="majorHAnsi" w:cstheme="majorBidi"/>
      <w:b/>
      <w:bCs/>
      <w:color w:val="4F81BD" w:themeColor="accent1"/>
    </w:rPr>
  </w:style>
  <w:style w:type="character" w:customStyle="1" w:styleId="50">
    <w:name w:val="Заголовок 5 Знак"/>
    <w:basedOn w:val="a0"/>
    <w:link w:val="5"/>
    <w:rsid w:val="005A7C4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5A7C4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5A7C4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5A7C4F"/>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5A7C4F"/>
    <w:rPr>
      <w:rFonts w:asciiTheme="majorHAnsi" w:eastAsiaTheme="majorEastAsia" w:hAnsiTheme="majorHAnsi" w:cstheme="majorBidi"/>
      <w:i/>
      <w:iCs/>
      <w:color w:val="404040" w:themeColor="text1" w:themeTint="BF"/>
      <w:sz w:val="20"/>
      <w:szCs w:val="20"/>
    </w:rPr>
  </w:style>
  <w:style w:type="character" w:customStyle="1" w:styleId="vlist-s">
    <w:name w:val="vlist-s"/>
    <w:basedOn w:val="a0"/>
    <w:rsid w:val="00857A11"/>
  </w:style>
  <w:style w:type="paragraph" w:styleId="af6">
    <w:name w:val="header"/>
    <w:basedOn w:val="a"/>
    <w:link w:val="af7"/>
    <w:uiPriority w:val="99"/>
    <w:unhideWhenUsed/>
    <w:rsid w:val="007603FB"/>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7603FB"/>
  </w:style>
  <w:style w:type="paragraph" w:styleId="af8">
    <w:name w:val="footer"/>
    <w:basedOn w:val="a"/>
    <w:link w:val="af9"/>
    <w:uiPriority w:val="99"/>
    <w:unhideWhenUsed/>
    <w:rsid w:val="007603FB"/>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7603FB"/>
  </w:style>
  <w:style w:type="numbering" w:customStyle="1" w:styleId="23">
    <w:name w:val="Нет списка2"/>
    <w:next w:val="a2"/>
    <w:uiPriority w:val="99"/>
    <w:semiHidden/>
    <w:unhideWhenUsed/>
    <w:rsid w:val="006C06B4"/>
  </w:style>
  <w:style w:type="table" w:customStyle="1" w:styleId="TableNormal2">
    <w:name w:val="Table Normal2"/>
    <w:uiPriority w:val="2"/>
    <w:semiHidden/>
    <w:unhideWhenUsed/>
    <w:qFormat/>
    <w:rsid w:val="006C06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6C06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2">
    <w:name w:val="Сетка таблицы3"/>
    <w:basedOn w:val="a1"/>
    <w:next w:val="af"/>
    <w:unhideWhenUsed/>
    <w:rsid w:val="006C06B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6C0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6C06B4"/>
  </w:style>
  <w:style w:type="table" w:customStyle="1" w:styleId="210">
    <w:name w:val="Сетка таблицы21"/>
    <w:basedOn w:val="a1"/>
    <w:next w:val="af"/>
    <w:uiPriority w:val="59"/>
    <w:rsid w:val="006C0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6C06B4"/>
  </w:style>
  <w:style w:type="character" w:customStyle="1" w:styleId="katex">
    <w:name w:val="katex"/>
    <w:basedOn w:val="a0"/>
    <w:rsid w:val="006C06B4"/>
  </w:style>
  <w:style w:type="character" w:styleId="afa">
    <w:name w:val="FollowedHyperlink"/>
    <w:basedOn w:val="a0"/>
    <w:uiPriority w:val="99"/>
    <w:semiHidden/>
    <w:unhideWhenUsed/>
    <w:rsid w:val="006C06B4"/>
    <w:rPr>
      <w:color w:val="800080" w:themeColor="followedHyperlink"/>
      <w:u w:val="single"/>
    </w:rPr>
  </w:style>
  <w:style w:type="character" w:customStyle="1" w:styleId="mrel">
    <w:name w:val="mrel"/>
    <w:basedOn w:val="a0"/>
    <w:rsid w:val="006C06B4"/>
  </w:style>
  <w:style w:type="character" w:customStyle="1" w:styleId="mbin">
    <w:name w:val="mbin"/>
    <w:basedOn w:val="a0"/>
    <w:rsid w:val="006C06B4"/>
  </w:style>
  <w:style w:type="character" w:customStyle="1" w:styleId="mop">
    <w:name w:val="mop"/>
    <w:basedOn w:val="a0"/>
    <w:rsid w:val="006C06B4"/>
  </w:style>
  <w:style w:type="character" w:customStyle="1" w:styleId="delimsizing">
    <w:name w:val="delimsizing"/>
    <w:basedOn w:val="a0"/>
    <w:rsid w:val="006C06B4"/>
  </w:style>
  <w:style w:type="character" w:customStyle="1" w:styleId="mpunct">
    <w:name w:val="mpunct"/>
    <w:basedOn w:val="a0"/>
    <w:rsid w:val="006C06B4"/>
  </w:style>
  <w:style w:type="character" w:customStyle="1" w:styleId="mtight">
    <w:name w:val="mtight"/>
    <w:basedOn w:val="a0"/>
    <w:rsid w:val="006C06B4"/>
  </w:style>
  <w:style w:type="character" w:styleId="afb">
    <w:name w:val="Emphasis"/>
    <w:basedOn w:val="a0"/>
    <w:uiPriority w:val="20"/>
    <w:qFormat/>
    <w:rsid w:val="006C06B4"/>
    <w:rPr>
      <w:i/>
      <w:iCs/>
    </w:rPr>
  </w:style>
  <w:style w:type="paragraph" w:styleId="afc">
    <w:name w:val="Title"/>
    <w:basedOn w:val="a"/>
    <w:next w:val="a"/>
    <w:link w:val="afd"/>
    <w:uiPriority w:val="10"/>
    <w:qFormat/>
    <w:rsid w:val="005208F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fd">
    <w:name w:val="Название Знак"/>
    <w:basedOn w:val="a0"/>
    <w:link w:val="afc"/>
    <w:uiPriority w:val="10"/>
    <w:rsid w:val="005208FF"/>
    <w:rPr>
      <w:rFonts w:asciiTheme="majorHAnsi" w:eastAsiaTheme="majorEastAsia" w:hAnsiTheme="majorHAnsi" w:cstheme="majorBidi"/>
      <w:spacing w:val="-10"/>
      <w:kern w:val="28"/>
      <w:sz w:val="56"/>
      <w:szCs w:val="56"/>
      <w14:ligatures w14:val="standardContextual"/>
    </w:rPr>
  </w:style>
  <w:style w:type="paragraph" w:styleId="afe">
    <w:name w:val="Subtitle"/>
    <w:basedOn w:val="a"/>
    <w:next w:val="a"/>
    <w:link w:val="aff"/>
    <w:uiPriority w:val="11"/>
    <w:qFormat/>
    <w:rsid w:val="005208FF"/>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ff">
    <w:name w:val="Подзаголовок Знак"/>
    <w:basedOn w:val="a0"/>
    <w:link w:val="afe"/>
    <w:uiPriority w:val="11"/>
    <w:rsid w:val="005208FF"/>
    <w:rPr>
      <w:rFonts w:eastAsiaTheme="majorEastAsia" w:cstheme="majorBidi"/>
      <w:color w:val="595959" w:themeColor="text1" w:themeTint="A6"/>
      <w:spacing w:val="15"/>
      <w:kern w:val="2"/>
      <w:sz w:val="28"/>
      <w:szCs w:val="28"/>
      <w14:ligatures w14:val="standardContextual"/>
    </w:rPr>
  </w:style>
  <w:style w:type="paragraph" w:styleId="24">
    <w:name w:val="Quote"/>
    <w:basedOn w:val="a"/>
    <w:next w:val="a"/>
    <w:link w:val="25"/>
    <w:uiPriority w:val="29"/>
    <w:qFormat/>
    <w:rsid w:val="005208FF"/>
    <w:pPr>
      <w:spacing w:before="160" w:after="160" w:line="240" w:lineRule="auto"/>
      <w:jc w:val="center"/>
    </w:pPr>
    <w:rPr>
      <w:i/>
      <w:iCs/>
      <w:color w:val="404040" w:themeColor="text1" w:themeTint="BF"/>
      <w:kern w:val="2"/>
      <w:sz w:val="24"/>
      <w:szCs w:val="24"/>
      <w14:ligatures w14:val="standardContextual"/>
    </w:rPr>
  </w:style>
  <w:style w:type="character" w:customStyle="1" w:styleId="25">
    <w:name w:val="Цитата 2 Знак"/>
    <w:basedOn w:val="a0"/>
    <w:link w:val="24"/>
    <w:uiPriority w:val="29"/>
    <w:rsid w:val="005208FF"/>
    <w:rPr>
      <w:i/>
      <w:iCs/>
      <w:color w:val="404040" w:themeColor="text1" w:themeTint="BF"/>
      <w:kern w:val="2"/>
      <w:sz w:val="24"/>
      <w:szCs w:val="24"/>
      <w14:ligatures w14:val="standardContextual"/>
    </w:rPr>
  </w:style>
  <w:style w:type="character" w:styleId="aff0">
    <w:name w:val="Intense Emphasis"/>
    <w:basedOn w:val="a0"/>
    <w:uiPriority w:val="21"/>
    <w:qFormat/>
    <w:rsid w:val="005208FF"/>
    <w:rPr>
      <w:i/>
      <w:iCs/>
      <w:color w:val="365F91" w:themeColor="accent1" w:themeShade="BF"/>
    </w:rPr>
  </w:style>
  <w:style w:type="paragraph" w:styleId="aff1">
    <w:name w:val="Intense Quote"/>
    <w:basedOn w:val="a"/>
    <w:next w:val="a"/>
    <w:link w:val="aff2"/>
    <w:uiPriority w:val="30"/>
    <w:qFormat/>
    <w:rsid w:val="005208FF"/>
    <w:pPr>
      <w:pBdr>
        <w:top w:val="single" w:sz="4" w:space="10" w:color="365F91" w:themeColor="accent1" w:themeShade="BF"/>
        <w:bottom w:val="single" w:sz="4" w:space="10" w:color="365F91" w:themeColor="accent1" w:themeShade="BF"/>
      </w:pBdr>
      <w:spacing w:before="360" w:after="360" w:line="240" w:lineRule="auto"/>
      <w:ind w:left="864" w:right="864"/>
      <w:jc w:val="center"/>
    </w:pPr>
    <w:rPr>
      <w:i/>
      <w:iCs/>
      <w:color w:val="365F91" w:themeColor="accent1" w:themeShade="BF"/>
      <w:kern w:val="2"/>
      <w:sz w:val="24"/>
      <w:szCs w:val="24"/>
      <w14:ligatures w14:val="standardContextual"/>
    </w:rPr>
  </w:style>
  <w:style w:type="character" w:customStyle="1" w:styleId="aff2">
    <w:name w:val="Выделенная цитата Знак"/>
    <w:basedOn w:val="a0"/>
    <w:link w:val="aff1"/>
    <w:uiPriority w:val="30"/>
    <w:rsid w:val="005208FF"/>
    <w:rPr>
      <w:i/>
      <w:iCs/>
      <w:color w:val="365F91" w:themeColor="accent1" w:themeShade="BF"/>
      <w:kern w:val="2"/>
      <w:sz w:val="24"/>
      <w:szCs w:val="24"/>
      <w14:ligatures w14:val="standardContextual"/>
    </w:rPr>
  </w:style>
  <w:style w:type="character" w:styleId="aff3">
    <w:name w:val="Intense Reference"/>
    <w:basedOn w:val="a0"/>
    <w:uiPriority w:val="32"/>
    <w:qFormat/>
    <w:rsid w:val="005208FF"/>
    <w:rPr>
      <w:b/>
      <w:bCs/>
      <w:smallCaps/>
      <w:color w:val="365F91" w:themeColor="accent1" w:themeShade="BF"/>
      <w:spacing w:val="5"/>
    </w:rPr>
  </w:style>
  <w:style w:type="character" w:customStyle="1" w:styleId="mspace">
    <w:name w:val="mspace"/>
    <w:basedOn w:val="a0"/>
    <w:rsid w:val="005208FF"/>
  </w:style>
  <w:style w:type="table" w:customStyle="1" w:styleId="41">
    <w:name w:val="Сетка таблицы4"/>
    <w:basedOn w:val="a1"/>
    <w:next w:val="af"/>
    <w:uiPriority w:val="59"/>
    <w:rsid w:val="005208FF"/>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a0"/>
    <w:rsid w:val="005208FF"/>
  </w:style>
  <w:style w:type="paragraph" w:customStyle="1" w:styleId="not-prose">
    <w:name w:val="not-prose"/>
    <w:basedOn w:val="a"/>
    <w:rsid w:val="005208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1"/>
    <w:basedOn w:val="a"/>
    <w:autoRedefine/>
    <w:rsid w:val="009B4D0F"/>
    <w:pPr>
      <w:spacing w:after="160" w:line="240" w:lineRule="exact"/>
    </w:pPr>
    <w:rPr>
      <w:rFonts w:ascii="Times New Roman" w:eastAsia="SimSun" w:hAnsi="Times New Roman" w:cs="Times New Roman"/>
      <w:b/>
      <w:sz w:val="28"/>
      <w:szCs w:val="24"/>
      <w:lang w:val="en-US"/>
    </w:rPr>
  </w:style>
  <w:style w:type="character" w:customStyle="1" w:styleId="apple-converted-space">
    <w:name w:val="apple-converted-space"/>
    <w:basedOn w:val="a0"/>
    <w:rsid w:val="009B4D0F"/>
  </w:style>
  <w:style w:type="character" w:customStyle="1" w:styleId="hl">
    <w:name w:val="hl"/>
    <w:basedOn w:val="a0"/>
    <w:rsid w:val="009B4D0F"/>
  </w:style>
  <w:style w:type="paragraph" w:customStyle="1" w:styleId="aff4">
    <w:name w:val="Знак Знак Знак Знак Знак Знак Знак"/>
    <w:basedOn w:val="a"/>
    <w:autoRedefine/>
    <w:rsid w:val="009B4D0F"/>
    <w:pPr>
      <w:spacing w:after="160" w:line="240" w:lineRule="exact"/>
    </w:pPr>
    <w:rPr>
      <w:rFonts w:ascii="Times New Roman" w:eastAsia="Times New Roman" w:hAnsi="Times New Roman" w:cs="Times New Roman"/>
      <w:sz w:val="28"/>
      <w:szCs w:val="20"/>
      <w:lang w:val="en-US"/>
    </w:rPr>
  </w:style>
  <w:style w:type="paragraph" w:styleId="26">
    <w:name w:val="Body Text Indent 2"/>
    <w:basedOn w:val="a"/>
    <w:link w:val="27"/>
    <w:rsid w:val="009B4D0F"/>
    <w:pPr>
      <w:widowControl w:val="0"/>
      <w:spacing w:after="0" w:line="240" w:lineRule="auto"/>
      <w:ind w:firstLineChars="100" w:firstLine="210"/>
      <w:jc w:val="both"/>
    </w:pPr>
    <w:rPr>
      <w:rFonts w:ascii="MS Mincho" w:eastAsia="MS Mincho" w:hAnsi="MS Mincho" w:cs="Times New Roman"/>
      <w:kern w:val="2"/>
      <w:sz w:val="21"/>
      <w:szCs w:val="24"/>
      <w:lang w:val="en-US" w:eastAsia="ja-JP"/>
    </w:rPr>
  </w:style>
  <w:style w:type="character" w:customStyle="1" w:styleId="27">
    <w:name w:val="Основной текст с отступом 2 Знак"/>
    <w:basedOn w:val="a0"/>
    <w:link w:val="26"/>
    <w:rsid w:val="009B4D0F"/>
    <w:rPr>
      <w:rFonts w:ascii="MS Mincho" w:eastAsia="MS Mincho" w:hAnsi="MS Mincho" w:cs="Times New Roman"/>
      <w:kern w:val="2"/>
      <w:sz w:val="21"/>
      <w:szCs w:val="24"/>
      <w:lang w:val="en-US" w:eastAsia="ja-JP"/>
    </w:rPr>
  </w:style>
  <w:style w:type="character" w:styleId="aff5">
    <w:name w:val="page number"/>
    <w:basedOn w:val="a0"/>
    <w:rsid w:val="009B4D0F"/>
  </w:style>
  <w:style w:type="paragraph" w:customStyle="1" w:styleId="aff6">
    <w:name w:val="Знак Знак Знак Знак"/>
    <w:basedOn w:val="a"/>
    <w:next w:val="2"/>
    <w:autoRedefine/>
    <w:rsid w:val="009B4D0F"/>
    <w:pPr>
      <w:spacing w:after="160" w:line="240" w:lineRule="exact"/>
    </w:pPr>
    <w:rPr>
      <w:rFonts w:ascii="Times New Roman" w:eastAsia="Times New Roman" w:hAnsi="Times New Roman" w:cs="Times New Roman"/>
      <w:b/>
      <w:i/>
      <w:sz w:val="28"/>
      <w:szCs w:val="28"/>
      <w:lang w:val="en-US"/>
    </w:rPr>
  </w:style>
  <w:style w:type="paragraph" w:customStyle="1" w:styleId="Default">
    <w:name w:val="Default"/>
    <w:rsid w:val="009B4D0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2">
    <w:name w:val="Знак Знак Знак Знак Знак Знак Знак11"/>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aff7">
    <w:name w:val="Знак"/>
    <w:basedOn w:val="a"/>
    <w:autoRedefine/>
    <w:rsid w:val="009B4D0F"/>
    <w:pPr>
      <w:spacing w:after="160" w:line="240" w:lineRule="exact"/>
    </w:pPr>
    <w:rPr>
      <w:rFonts w:ascii="Times New Roman" w:eastAsia="SimSun" w:hAnsi="Times New Roman" w:cs="Times New Roman"/>
      <w:b/>
      <w:sz w:val="28"/>
      <w:szCs w:val="20"/>
      <w:lang w:val="en-US"/>
    </w:rPr>
  </w:style>
  <w:style w:type="character" w:customStyle="1" w:styleId="text">
    <w:name w:val="text"/>
    <w:basedOn w:val="a0"/>
    <w:rsid w:val="009B4D0F"/>
  </w:style>
  <w:style w:type="character" w:customStyle="1" w:styleId="author-ref">
    <w:name w:val="author-ref"/>
    <w:basedOn w:val="a0"/>
    <w:rsid w:val="009B4D0F"/>
  </w:style>
  <w:style w:type="character" w:customStyle="1" w:styleId="sr-only">
    <w:name w:val="sr-only"/>
    <w:basedOn w:val="a0"/>
    <w:rsid w:val="009B4D0F"/>
  </w:style>
  <w:style w:type="paragraph" w:customStyle="1" w:styleId="100">
    <w:name w:val="Знак Знак Знак Знак Знак Знак Знак10"/>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91">
    <w:name w:val="Знак Знак Знак Знак Знак Знак Знак9"/>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81">
    <w:name w:val="Знак Знак Знак Знак Знак Знак Знак8"/>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71">
    <w:name w:val="Знак Знак Знак Знак Знак Знак Знак7"/>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61">
    <w:name w:val="Знак Знак Знак Знак Знак Знак Знак6"/>
    <w:basedOn w:val="a"/>
    <w:autoRedefine/>
    <w:rsid w:val="009B4D0F"/>
    <w:pPr>
      <w:spacing w:after="160" w:line="240" w:lineRule="exact"/>
    </w:pPr>
    <w:rPr>
      <w:rFonts w:ascii="Times New Roman" w:eastAsia="Times New Roman" w:hAnsi="Times New Roman" w:cs="Times New Roman"/>
      <w:sz w:val="28"/>
      <w:szCs w:val="20"/>
      <w:lang w:val="en-US"/>
    </w:rPr>
  </w:style>
  <w:style w:type="paragraph" w:styleId="33">
    <w:name w:val="Body Text Indent 3"/>
    <w:basedOn w:val="a"/>
    <w:link w:val="34"/>
    <w:uiPriority w:val="99"/>
    <w:semiHidden/>
    <w:unhideWhenUsed/>
    <w:rsid w:val="009B4D0F"/>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9B4D0F"/>
    <w:rPr>
      <w:rFonts w:ascii="Times New Roman" w:eastAsia="Times New Roman" w:hAnsi="Times New Roman" w:cs="Times New Roman"/>
      <w:sz w:val="16"/>
      <w:szCs w:val="16"/>
      <w:lang w:eastAsia="ru-RU"/>
    </w:rPr>
  </w:style>
  <w:style w:type="paragraph" w:customStyle="1" w:styleId="16">
    <w:name w:val="Знак1"/>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51">
    <w:name w:val="Знак Знак Знак Знак Знак Знак Знак5"/>
    <w:basedOn w:val="a"/>
    <w:autoRedefine/>
    <w:rsid w:val="009B4D0F"/>
    <w:pPr>
      <w:spacing w:after="160" w:line="240" w:lineRule="exact"/>
    </w:pPr>
    <w:rPr>
      <w:rFonts w:ascii="Times New Roman" w:eastAsia="Times New Roman" w:hAnsi="Times New Roman" w:cs="Times New Roman"/>
      <w:sz w:val="28"/>
      <w:szCs w:val="20"/>
      <w:lang w:val="en-US"/>
    </w:rPr>
  </w:style>
  <w:style w:type="character" w:customStyle="1" w:styleId="aff8">
    <w:name w:val="a"/>
    <w:basedOn w:val="a0"/>
    <w:rsid w:val="009B4D0F"/>
  </w:style>
  <w:style w:type="character" w:customStyle="1" w:styleId="l6">
    <w:name w:val="l6"/>
    <w:basedOn w:val="a0"/>
    <w:rsid w:val="009B4D0F"/>
  </w:style>
  <w:style w:type="character" w:customStyle="1" w:styleId="l7">
    <w:name w:val="l7"/>
    <w:basedOn w:val="a0"/>
    <w:rsid w:val="009B4D0F"/>
  </w:style>
  <w:style w:type="table" w:customStyle="1" w:styleId="52">
    <w:name w:val="Сетка таблицы5"/>
    <w:basedOn w:val="a1"/>
    <w:next w:val="af"/>
    <w:rsid w:val="009B4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4"/>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35">
    <w:name w:val="Знак Знак Знак Знак Знак Знак Знак3"/>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28">
    <w:name w:val="Знак Знак Знак Знак Знак Знак Знак2"/>
    <w:basedOn w:val="a"/>
    <w:autoRedefine/>
    <w:rsid w:val="009B4D0F"/>
    <w:pPr>
      <w:spacing w:after="160" w:line="240" w:lineRule="exact"/>
    </w:pPr>
    <w:rPr>
      <w:rFonts w:ascii="Times New Roman" w:eastAsia="Times New Roman" w:hAnsi="Times New Roman" w:cs="Times New Roman"/>
      <w:sz w:val="28"/>
      <w:szCs w:val="20"/>
      <w:lang w:val="en-US"/>
    </w:rPr>
  </w:style>
  <w:style w:type="character" w:customStyle="1" w:styleId="author">
    <w:name w:val="author"/>
    <w:basedOn w:val="a0"/>
    <w:rsid w:val="009B4D0F"/>
  </w:style>
  <w:style w:type="character" w:customStyle="1" w:styleId="separator">
    <w:name w:val="separator"/>
    <w:basedOn w:val="a0"/>
    <w:rsid w:val="009B4D0F"/>
  </w:style>
  <w:style w:type="character" w:customStyle="1" w:styleId="size-xl">
    <w:name w:val="size-xl"/>
    <w:basedOn w:val="a0"/>
    <w:rsid w:val="009B4D0F"/>
  </w:style>
  <w:style w:type="paragraph" w:customStyle="1" w:styleId="17">
    <w:name w:val="Обычный1"/>
    <w:rsid w:val="009B4D0F"/>
    <w:pPr>
      <w:widowControl w:val="0"/>
      <w:spacing w:before="520" w:after="0" w:line="260" w:lineRule="auto"/>
      <w:ind w:left="40" w:firstLine="340"/>
      <w:jc w:val="both"/>
    </w:pPr>
    <w:rPr>
      <w:rFonts w:ascii="Arial" w:eastAsia="Times New Roman" w:hAnsi="Arial" w:cs="Times New Roman"/>
      <w:snapToGrid w:val="0"/>
      <w:sz w:val="28"/>
      <w:szCs w:val="20"/>
      <w:lang w:eastAsia="ru-RU"/>
    </w:rPr>
  </w:style>
  <w:style w:type="paragraph" w:customStyle="1" w:styleId="18">
    <w:name w:val="Знак Знак Знак Знак Знак Знак Знак1"/>
    <w:basedOn w:val="a"/>
    <w:autoRedefine/>
    <w:rsid w:val="009B4D0F"/>
    <w:pPr>
      <w:spacing w:after="160" w:line="240" w:lineRule="exact"/>
    </w:pPr>
    <w:rPr>
      <w:rFonts w:ascii="Times New Roman" w:eastAsia="Times New Roman" w:hAnsi="Times New Roman" w:cs="Times New Roman"/>
      <w:sz w:val="28"/>
      <w:szCs w:val="20"/>
      <w:lang w:val="en-US"/>
    </w:rPr>
  </w:style>
  <w:style w:type="character" w:customStyle="1" w:styleId="a6">
    <w:name w:val="Абзац списка Знак"/>
    <w:aliases w:val="Bullet List Знак,FooterText Знак,numbered Знак,Абзац с отступом Знак,маркированный Знак,Heading1 Знак,Colorful List - Accent 11 Знак,List Paragraph Знак,strich Знак,2nd Tier Header Знак"/>
    <w:link w:val="a5"/>
    <w:uiPriority w:val="34"/>
    <w:locked/>
    <w:rsid w:val="009B4D0F"/>
    <w:rPr>
      <w:rFonts w:ascii="Times New Roman" w:eastAsia="Times New Roman" w:hAnsi="Times New Roman" w:cs="Times New Roman"/>
    </w:rPr>
  </w:style>
  <w:style w:type="character" w:customStyle="1" w:styleId="19">
    <w:name w:val="Неразрешенное упоминание1"/>
    <w:basedOn w:val="a0"/>
    <w:uiPriority w:val="99"/>
    <w:semiHidden/>
    <w:unhideWhenUsed/>
    <w:rsid w:val="009B4D0F"/>
    <w:rPr>
      <w:color w:val="605E5C"/>
      <w:shd w:val="clear" w:color="auto" w:fill="E1DFDD"/>
    </w:rPr>
  </w:style>
  <w:style w:type="paragraph" w:customStyle="1" w:styleId="figurecaption">
    <w:name w:val="figure caption"/>
    <w:rsid w:val="009B4D0F"/>
    <w:pPr>
      <w:numPr>
        <w:numId w:val="9"/>
      </w:numPr>
      <w:tabs>
        <w:tab w:val="left" w:pos="533"/>
      </w:tabs>
      <w:spacing w:before="80" w:line="240" w:lineRule="auto"/>
      <w:ind w:left="0" w:firstLine="0"/>
      <w:jc w:val="both"/>
    </w:pPr>
    <w:rPr>
      <w:rFonts w:ascii="Times New Roman" w:eastAsia="SimSun" w:hAnsi="Times New Roman" w:cs="Times New Roman"/>
      <w:noProof/>
      <w:sz w:val="16"/>
      <w:szCs w:val="16"/>
      <w:lang w:val="en-US"/>
    </w:rPr>
  </w:style>
  <w:style w:type="paragraph" w:customStyle="1" w:styleId="aff9">
    <w:name w:val="Стандарт"/>
    <w:basedOn w:val="a"/>
    <w:link w:val="affa"/>
    <w:qFormat/>
    <w:rsid w:val="009B4D0F"/>
    <w:pPr>
      <w:spacing w:after="0" w:line="240" w:lineRule="auto"/>
      <w:ind w:firstLine="567"/>
      <w:jc w:val="both"/>
    </w:pPr>
    <w:rPr>
      <w:rFonts w:ascii="Times New Roman" w:eastAsia="Calibri" w:hAnsi="Times New Roman" w:cs="Times New Roman"/>
      <w:sz w:val="28"/>
      <w:szCs w:val="28"/>
      <w:lang w:val="x-none" w:eastAsia="x-none"/>
    </w:rPr>
  </w:style>
  <w:style w:type="character" w:customStyle="1" w:styleId="affa">
    <w:name w:val="Стандарт Знак"/>
    <w:link w:val="aff9"/>
    <w:rsid w:val="009B4D0F"/>
    <w:rPr>
      <w:rFonts w:ascii="Times New Roman" w:eastAsia="Calibri" w:hAnsi="Times New Roman" w:cs="Times New Roman"/>
      <w:sz w:val="28"/>
      <w:szCs w:val="28"/>
      <w:lang w:val="x-none" w:eastAsia="x-none"/>
    </w:rPr>
  </w:style>
  <w:style w:type="character" w:customStyle="1" w:styleId="jlqj4b">
    <w:name w:val="jlqj4b"/>
    <w:rsid w:val="009B4D0F"/>
  </w:style>
  <w:style w:type="character" w:customStyle="1" w:styleId="ac">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b"/>
    <w:locked/>
    <w:rsid w:val="009B4D0F"/>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B4D0F"/>
    <w:pPr>
      <w:spacing w:after="0" w:line="240" w:lineRule="auto"/>
    </w:pPr>
    <w:rPr>
      <w:rFonts w:ascii="Consolas" w:eastAsia="Times New Roman" w:hAnsi="Consolas" w:cs="Times New Roman"/>
      <w:sz w:val="20"/>
      <w:szCs w:val="20"/>
      <w:lang w:eastAsia="ru-RU"/>
    </w:rPr>
  </w:style>
  <w:style w:type="character" w:customStyle="1" w:styleId="HTML0">
    <w:name w:val="Стандартный HTML Знак"/>
    <w:basedOn w:val="a0"/>
    <w:link w:val="HTML"/>
    <w:uiPriority w:val="99"/>
    <w:semiHidden/>
    <w:rsid w:val="009B4D0F"/>
    <w:rPr>
      <w:rFonts w:ascii="Consolas" w:eastAsia="Times New Roman" w:hAnsi="Consolas" w:cs="Times New Roman"/>
      <w:sz w:val="20"/>
      <w:szCs w:val="20"/>
      <w:lang w:eastAsia="ru-RU"/>
    </w:rPr>
  </w:style>
  <w:style w:type="character" w:customStyle="1" w:styleId="29">
    <w:name w:val="Неразрешенное упоминание2"/>
    <w:basedOn w:val="a0"/>
    <w:uiPriority w:val="99"/>
    <w:semiHidden/>
    <w:unhideWhenUsed/>
    <w:rsid w:val="009B4D0F"/>
    <w:rPr>
      <w:color w:val="605E5C"/>
      <w:shd w:val="clear" w:color="auto" w:fill="E1DFDD"/>
    </w:rPr>
  </w:style>
  <w:style w:type="character" w:customStyle="1" w:styleId="36">
    <w:name w:val="Неразрешенное упоминание3"/>
    <w:basedOn w:val="a0"/>
    <w:uiPriority w:val="99"/>
    <w:semiHidden/>
    <w:unhideWhenUsed/>
    <w:rsid w:val="009B4D0F"/>
    <w:rPr>
      <w:color w:val="605E5C"/>
      <w:shd w:val="clear" w:color="auto" w:fill="E1DFDD"/>
    </w:rPr>
  </w:style>
  <w:style w:type="paragraph" w:customStyle="1" w:styleId="MDPI31text">
    <w:name w:val="MDPI_3.1_text"/>
    <w:qFormat/>
    <w:rsid w:val="009B4D0F"/>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51figurecaption">
    <w:name w:val="MDPI_5.1_figure_caption"/>
    <w:qFormat/>
    <w:rsid w:val="009B4D0F"/>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9B4D0F"/>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table" w:customStyle="1" w:styleId="TableGrid">
    <w:name w:val="TableGrid"/>
    <w:rsid w:val="009B4D0F"/>
    <w:pPr>
      <w:spacing w:after="0" w:line="240" w:lineRule="auto"/>
    </w:pPr>
    <w:rPr>
      <w:rFonts w:eastAsiaTheme="minorEastAsia"/>
    </w:rPr>
    <w:tblPr>
      <w:tblCellMar>
        <w:top w:w="0" w:type="dxa"/>
        <w:left w:w="0" w:type="dxa"/>
        <w:bottom w:w="0" w:type="dxa"/>
        <w:right w:w="0" w:type="dxa"/>
      </w:tblCellMar>
    </w:tblPr>
  </w:style>
  <w:style w:type="paragraph" w:customStyle="1" w:styleId="MDPI41tablecaption">
    <w:name w:val="MDPI_4.1_table_caption"/>
    <w:qFormat/>
    <w:rsid w:val="009B4D0F"/>
    <w:pPr>
      <w:adjustRightInd w:val="0"/>
      <w:snapToGrid w:val="0"/>
      <w:spacing w:before="240" w:after="120" w:line="228" w:lineRule="auto"/>
      <w:ind w:left="2608"/>
    </w:pPr>
    <w:rPr>
      <w:rFonts w:ascii="Palatino Linotype" w:eastAsia="Times New Roman" w:hAnsi="Palatino Linotype"/>
      <w:color w:val="000000"/>
      <w:kern w:val="2"/>
      <w:sz w:val="18"/>
      <w:lang w:val="en-US" w:eastAsia="de-DE" w:bidi="en-US"/>
      <w14:ligatures w14:val="standardContextual"/>
    </w:rPr>
  </w:style>
  <w:style w:type="character" w:styleId="affb">
    <w:name w:val="annotation reference"/>
    <w:rsid w:val="009B4D0F"/>
    <w:rPr>
      <w:sz w:val="21"/>
      <w:szCs w:val="21"/>
    </w:rPr>
  </w:style>
  <w:style w:type="paragraph" w:styleId="affc">
    <w:name w:val="annotation text"/>
    <w:basedOn w:val="a"/>
    <w:link w:val="affd"/>
    <w:rsid w:val="009B4D0F"/>
    <w:pPr>
      <w:spacing w:after="0" w:line="260" w:lineRule="atLeast"/>
      <w:jc w:val="both"/>
    </w:pPr>
    <w:rPr>
      <w:rFonts w:ascii="Palatino Linotype" w:eastAsia="SimSun" w:hAnsi="Palatino Linotype" w:cs="Times New Roman"/>
      <w:color w:val="000000"/>
      <w:sz w:val="20"/>
      <w:szCs w:val="20"/>
      <w:lang w:val="en-US" w:eastAsia="zh-CN"/>
    </w:rPr>
  </w:style>
  <w:style w:type="character" w:customStyle="1" w:styleId="affd">
    <w:name w:val="Текст примечания Знак"/>
    <w:basedOn w:val="a0"/>
    <w:link w:val="affc"/>
    <w:rsid w:val="009B4D0F"/>
    <w:rPr>
      <w:rFonts w:ascii="Palatino Linotype" w:eastAsia="SimSun" w:hAnsi="Palatino Linotype" w:cs="Times New Roman"/>
      <w:color w:val="000000"/>
      <w:sz w:val="20"/>
      <w:szCs w:val="20"/>
      <w:lang w:val="en-US" w:eastAsia="zh-CN"/>
    </w:rPr>
  </w:style>
  <w:style w:type="character" w:customStyle="1" w:styleId="ezkurwreuab5ozgtqnkl">
    <w:name w:val="ezkurwreuab5ozgtqnkl"/>
    <w:basedOn w:val="a0"/>
    <w:rsid w:val="009B4D0F"/>
  </w:style>
  <w:style w:type="paragraph" w:styleId="affe">
    <w:name w:val="caption"/>
    <w:basedOn w:val="a"/>
    <w:next w:val="a"/>
    <w:uiPriority w:val="35"/>
    <w:unhideWhenUsed/>
    <w:qFormat/>
    <w:rsid w:val="009B4D0F"/>
    <w:pPr>
      <w:spacing w:line="240" w:lineRule="auto"/>
      <w:jc w:val="both"/>
    </w:pPr>
    <w:rPr>
      <w:rFonts w:ascii="Times New Roman" w:hAnsi="Times New Roman"/>
      <w:i/>
      <w:iCs/>
      <w:color w:val="1F497D" w:themeColor="text2"/>
      <w:sz w:val="18"/>
      <w:szCs w:val="18"/>
      <w:lang w:val="pl-PL"/>
    </w:rPr>
  </w:style>
  <w:style w:type="character" w:customStyle="1" w:styleId="43">
    <w:name w:val="Неразрешенное упоминание4"/>
    <w:basedOn w:val="a0"/>
    <w:uiPriority w:val="99"/>
    <w:semiHidden/>
    <w:unhideWhenUsed/>
    <w:rsid w:val="009B4D0F"/>
    <w:rPr>
      <w:color w:val="605E5C"/>
      <w:shd w:val="clear" w:color="auto" w:fill="E1DFDD"/>
    </w:rPr>
  </w:style>
  <w:style w:type="character" w:customStyle="1" w:styleId="53">
    <w:name w:val="Неразрешенное упоминание5"/>
    <w:basedOn w:val="a0"/>
    <w:uiPriority w:val="99"/>
    <w:semiHidden/>
    <w:unhideWhenUsed/>
    <w:rsid w:val="009B4D0F"/>
    <w:rPr>
      <w:color w:val="605E5C"/>
      <w:shd w:val="clear" w:color="auto" w:fill="E1DFDD"/>
    </w:rPr>
  </w:style>
  <w:style w:type="paragraph" w:styleId="afff">
    <w:name w:val="annotation subject"/>
    <w:basedOn w:val="affc"/>
    <w:next w:val="affc"/>
    <w:link w:val="afff0"/>
    <w:uiPriority w:val="99"/>
    <w:semiHidden/>
    <w:unhideWhenUsed/>
    <w:rsid w:val="002077B0"/>
    <w:pPr>
      <w:spacing w:after="200" w:line="240" w:lineRule="auto"/>
      <w:jc w:val="left"/>
    </w:pPr>
    <w:rPr>
      <w:rFonts w:asciiTheme="minorHAnsi" w:eastAsiaTheme="minorHAnsi" w:hAnsiTheme="minorHAnsi" w:cstheme="minorBidi"/>
      <w:b/>
      <w:bCs/>
      <w:color w:val="auto"/>
      <w:lang w:val="ru-RU" w:eastAsia="en-US"/>
    </w:rPr>
  </w:style>
  <w:style w:type="character" w:customStyle="1" w:styleId="afff0">
    <w:name w:val="Тема примечания Знак"/>
    <w:basedOn w:val="affd"/>
    <w:link w:val="afff"/>
    <w:uiPriority w:val="99"/>
    <w:semiHidden/>
    <w:rsid w:val="002077B0"/>
    <w:rPr>
      <w:rFonts w:ascii="Palatino Linotype" w:eastAsia="SimSun" w:hAnsi="Palatino Linotype" w:cs="Times New Roman"/>
      <w:b/>
      <w:bCs/>
      <w:color w:val="000000"/>
      <w:sz w:val="20"/>
      <w:szCs w:val="20"/>
      <w:lang w:val="en-US" w:eastAsia="zh-CN"/>
    </w:rPr>
  </w:style>
  <w:style w:type="paragraph" w:styleId="afff1">
    <w:name w:val="footnote text"/>
    <w:basedOn w:val="a"/>
    <w:link w:val="afff2"/>
    <w:uiPriority w:val="99"/>
    <w:semiHidden/>
    <w:unhideWhenUsed/>
    <w:rsid w:val="00091A4C"/>
    <w:pPr>
      <w:spacing w:after="0" w:line="240" w:lineRule="auto"/>
    </w:pPr>
    <w:rPr>
      <w:sz w:val="20"/>
      <w:szCs w:val="20"/>
    </w:rPr>
  </w:style>
  <w:style w:type="character" w:customStyle="1" w:styleId="afff2">
    <w:name w:val="Текст сноски Знак"/>
    <w:basedOn w:val="a0"/>
    <w:link w:val="afff1"/>
    <w:uiPriority w:val="99"/>
    <w:semiHidden/>
    <w:rsid w:val="00091A4C"/>
    <w:rPr>
      <w:sz w:val="20"/>
      <w:szCs w:val="20"/>
    </w:rPr>
  </w:style>
  <w:style w:type="character" w:styleId="afff3">
    <w:name w:val="footnote reference"/>
    <w:basedOn w:val="a0"/>
    <w:uiPriority w:val="99"/>
    <w:semiHidden/>
    <w:unhideWhenUsed/>
    <w:rsid w:val="00091A4C"/>
    <w:rPr>
      <w:vertAlign w:val="superscript"/>
    </w:rPr>
  </w:style>
  <w:style w:type="table" w:customStyle="1" w:styleId="62">
    <w:name w:val="Сетка таблицы6"/>
    <w:basedOn w:val="a1"/>
    <w:next w:val="af"/>
    <w:uiPriority w:val="59"/>
    <w:rsid w:val="00B96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
    <w:uiPriority w:val="59"/>
    <w:rsid w:val="00B96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a0"/>
    <w:rsid w:val="0073497A"/>
  </w:style>
  <w:style w:type="table" w:customStyle="1" w:styleId="82">
    <w:name w:val="Сетка таблицы8"/>
    <w:basedOn w:val="a1"/>
    <w:next w:val="af"/>
    <w:uiPriority w:val="39"/>
    <w:unhideWhenUsed/>
    <w:rsid w:val="00025E9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3">
    <w:name w:val="Неразрешенное упоминание6"/>
    <w:basedOn w:val="a0"/>
    <w:uiPriority w:val="99"/>
    <w:semiHidden/>
    <w:unhideWhenUsed/>
    <w:rsid w:val="0082399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24C"/>
  </w:style>
  <w:style w:type="paragraph" w:styleId="1">
    <w:name w:val="heading 1"/>
    <w:basedOn w:val="a"/>
    <w:link w:val="10"/>
    <w:uiPriority w:val="9"/>
    <w:qFormat/>
    <w:rsid w:val="00473A59"/>
    <w:pPr>
      <w:widowControl w:val="0"/>
      <w:numPr>
        <w:numId w:val="2"/>
      </w:numPr>
      <w:autoSpaceDE w:val="0"/>
      <w:autoSpaceDN w:val="0"/>
      <w:spacing w:after="0" w:line="240" w:lineRule="auto"/>
      <w:jc w:val="both"/>
      <w:outlineLvl w:val="0"/>
    </w:pPr>
    <w:rPr>
      <w:rFonts w:ascii="Times New Roman" w:eastAsia="Times New Roman" w:hAnsi="Times New Roman" w:cs="Times New Roman"/>
      <w:b/>
      <w:bCs/>
      <w:sz w:val="24"/>
      <w:szCs w:val="24"/>
    </w:rPr>
  </w:style>
  <w:style w:type="paragraph" w:styleId="2">
    <w:name w:val="heading 2"/>
    <w:basedOn w:val="a"/>
    <w:next w:val="a"/>
    <w:link w:val="20"/>
    <w:unhideWhenUsed/>
    <w:qFormat/>
    <w:rsid w:val="00555FDA"/>
    <w:pPr>
      <w:keepNext/>
      <w:keepLines/>
      <w:spacing w:before="200" w:after="0"/>
      <w:outlineLvl w:val="1"/>
    </w:pPr>
    <w:rPr>
      <w:rFonts w:ascii="Times New Roman" w:eastAsiaTheme="majorEastAsia" w:hAnsi="Times New Roman" w:cstheme="majorBidi"/>
      <w:b/>
      <w:bCs/>
      <w:sz w:val="28"/>
      <w:szCs w:val="26"/>
    </w:rPr>
  </w:style>
  <w:style w:type="paragraph" w:styleId="3">
    <w:name w:val="heading 3"/>
    <w:basedOn w:val="a"/>
    <w:next w:val="a"/>
    <w:link w:val="30"/>
    <w:unhideWhenUsed/>
    <w:qFormat/>
    <w:rsid w:val="005A7C4F"/>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473A59"/>
    <w:pPr>
      <w:keepNext/>
      <w:keepLines/>
      <w:widowControl w:val="0"/>
      <w:numPr>
        <w:ilvl w:val="3"/>
        <w:numId w:val="2"/>
      </w:numPr>
      <w:autoSpaceDE w:val="0"/>
      <w:autoSpaceDN w:val="0"/>
      <w:spacing w:before="200" w:after="0" w:line="240"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5A7C4F"/>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5A7C4F"/>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5A7C4F"/>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5A7C4F"/>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5A7C4F"/>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3A59"/>
    <w:rPr>
      <w:rFonts w:ascii="Times New Roman" w:eastAsia="Times New Roman" w:hAnsi="Times New Roman" w:cs="Times New Roman"/>
      <w:b/>
      <w:bCs/>
      <w:sz w:val="24"/>
      <w:szCs w:val="24"/>
    </w:rPr>
  </w:style>
  <w:style w:type="paragraph" w:styleId="a3">
    <w:name w:val="Body Text"/>
    <w:basedOn w:val="a"/>
    <w:link w:val="a4"/>
    <w:uiPriority w:val="99"/>
    <w:qFormat/>
    <w:rsid w:val="00473A59"/>
    <w:pPr>
      <w:widowControl w:val="0"/>
      <w:autoSpaceDE w:val="0"/>
      <w:autoSpaceDN w:val="0"/>
      <w:spacing w:after="0" w:line="240" w:lineRule="auto"/>
      <w:ind w:left="218"/>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473A59"/>
    <w:rPr>
      <w:rFonts w:ascii="Times New Roman" w:eastAsia="Times New Roman" w:hAnsi="Times New Roman" w:cs="Times New Roman"/>
      <w:sz w:val="24"/>
      <w:szCs w:val="24"/>
    </w:rPr>
  </w:style>
  <w:style w:type="character" w:customStyle="1" w:styleId="40">
    <w:name w:val="Заголовок 4 Знак"/>
    <w:basedOn w:val="a0"/>
    <w:link w:val="4"/>
    <w:rsid w:val="00473A59"/>
    <w:rPr>
      <w:rFonts w:asciiTheme="majorHAnsi" w:eastAsiaTheme="majorEastAsia" w:hAnsiTheme="majorHAnsi" w:cstheme="majorBidi"/>
      <w:b/>
      <w:bCs/>
      <w:i/>
      <w:iCs/>
      <w:color w:val="4F81BD" w:themeColor="accent1"/>
    </w:rPr>
  </w:style>
  <w:style w:type="table" w:customStyle="1" w:styleId="TableNormal">
    <w:name w:val="Table Normal"/>
    <w:uiPriority w:val="2"/>
    <w:semiHidden/>
    <w:unhideWhenUsed/>
    <w:qFormat/>
    <w:rsid w:val="00473A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39"/>
    <w:qFormat/>
    <w:rsid w:val="00473A59"/>
    <w:pPr>
      <w:widowControl w:val="0"/>
      <w:autoSpaceDE w:val="0"/>
      <w:autoSpaceDN w:val="0"/>
      <w:spacing w:after="0" w:line="240" w:lineRule="auto"/>
      <w:ind w:left="218"/>
    </w:pPr>
    <w:rPr>
      <w:rFonts w:ascii="Times New Roman" w:eastAsia="Times New Roman" w:hAnsi="Times New Roman" w:cs="Times New Roman"/>
      <w:sz w:val="24"/>
      <w:szCs w:val="24"/>
    </w:rPr>
  </w:style>
  <w:style w:type="paragraph" w:styleId="a5">
    <w:name w:val="List Paragraph"/>
    <w:aliases w:val="Bullet List,FooterText,numbered,Абзац с отступом,маркированный,Heading1,Colorful List - Accent 11,List Paragraph,strich,2nd Tier Header"/>
    <w:basedOn w:val="a"/>
    <w:link w:val="a6"/>
    <w:uiPriority w:val="34"/>
    <w:qFormat/>
    <w:rsid w:val="00473A59"/>
    <w:pPr>
      <w:widowControl w:val="0"/>
      <w:autoSpaceDE w:val="0"/>
      <w:autoSpaceDN w:val="0"/>
      <w:spacing w:after="0" w:line="240" w:lineRule="auto"/>
      <w:ind w:left="218" w:right="342"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473A59"/>
    <w:pPr>
      <w:widowControl w:val="0"/>
      <w:autoSpaceDE w:val="0"/>
      <w:autoSpaceDN w:val="0"/>
      <w:spacing w:after="0" w:line="240" w:lineRule="auto"/>
      <w:ind w:left="9"/>
      <w:jc w:val="center"/>
    </w:pPr>
    <w:rPr>
      <w:rFonts w:ascii="Times New Roman" w:eastAsia="Times New Roman" w:hAnsi="Times New Roman" w:cs="Times New Roman"/>
    </w:rPr>
  </w:style>
  <w:style w:type="paragraph" w:styleId="a7">
    <w:name w:val="Balloon Text"/>
    <w:basedOn w:val="a"/>
    <w:link w:val="a8"/>
    <w:uiPriority w:val="99"/>
    <w:semiHidden/>
    <w:unhideWhenUsed/>
    <w:rsid w:val="00473A59"/>
    <w:pPr>
      <w:widowControl w:val="0"/>
      <w:autoSpaceDE w:val="0"/>
      <w:autoSpaceDN w:val="0"/>
      <w:spacing w:after="0" w:line="240" w:lineRule="auto"/>
    </w:pPr>
    <w:rPr>
      <w:rFonts w:ascii="Tahoma" w:eastAsia="Times New Roman" w:hAnsi="Tahoma" w:cs="Tahoma"/>
      <w:sz w:val="16"/>
      <w:szCs w:val="16"/>
    </w:rPr>
  </w:style>
  <w:style w:type="character" w:customStyle="1" w:styleId="a8">
    <w:name w:val="Текст выноски Знак"/>
    <w:basedOn w:val="a0"/>
    <w:link w:val="a7"/>
    <w:uiPriority w:val="99"/>
    <w:semiHidden/>
    <w:rsid w:val="00473A59"/>
    <w:rPr>
      <w:rFonts w:ascii="Tahoma" w:eastAsia="Times New Roman" w:hAnsi="Tahoma" w:cs="Tahoma"/>
      <w:sz w:val="16"/>
      <w:szCs w:val="16"/>
    </w:rPr>
  </w:style>
  <w:style w:type="table" w:customStyle="1" w:styleId="TableNormal1">
    <w:name w:val="Table Normal1"/>
    <w:uiPriority w:val="2"/>
    <w:semiHidden/>
    <w:unhideWhenUsed/>
    <w:qFormat/>
    <w:rsid w:val="00473A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9">
    <w:name w:val="Hyperlink"/>
    <w:basedOn w:val="a0"/>
    <w:uiPriority w:val="99"/>
    <w:unhideWhenUsed/>
    <w:rsid w:val="00473A59"/>
    <w:rPr>
      <w:color w:val="0000FF" w:themeColor="hyperlink"/>
      <w:u w:val="single"/>
    </w:rPr>
  </w:style>
  <w:style w:type="character" w:customStyle="1" w:styleId="aa">
    <w:name w:val="Основной текст_"/>
    <w:basedOn w:val="a0"/>
    <w:link w:val="12"/>
    <w:rsid w:val="00473A59"/>
    <w:rPr>
      <w:rFonts w:ascii="Times New Roman" w:eastAsia="Times New Roman" w:hAnsi="Times New Roman" w:cs="Times New Roman"/>
    </w:rPr>
  </w:style>
  <w:style w:type="paragraph" w:customStyle="1" w:styleId="12">
    <w:name w:val="Основной текст1"/>
    <w:basedOn w:val="a"/>
    <w:link w:val="aa"/>
    <w:rsid w:val="00473A59"/>
    <w:pPr>
      <w:widowControl w:val="0"/>
      <w:spacing w:after="0" w:line="240" w:lineRule="auto"/>
      <w:ind w:firstLine="400"/>
    </w:pPr>
    <w:rPr>
      <w:rFonts w:ascii="Times New Roman" w:eastAsia="Times New Roman" w:hAnsi="Times New Roman" w:cs="Times New Roman"/>
    </w:rPr>
  </w:style>
  <w:style w:type="paragraph" w:styleId="ab">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c"/>
    <w:uiPriority w:val="99"/>
    <w:unhideWhenUsed/>
    <w:rsid w:val="00473A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ibliography"/>
    <w:basedOn w:val="a"/>
    <w:next w:val="a"/>
    <w:uiPriority w:val="37"/>
    <w:unhideWhenUsed/>
    <w:rsid w:val="00473A59"/>
    <w:pPr>
      <w:widowControl w:val="0"/>
      <w:tabs>
        <w:tab w:val="left" w:pos="504"/>
      </w:tabs>
      <w:autoSpaceDE w:val="0"/>
      <w:autoSpaceDN w:val="0"/>
      <w:spacing w:after="0" w:line="240" w:lineRule="auto"/>
      <w:ind w:left="504" w:hanging="504"/>
    </w:pPr>
    <w:rPr>
      <w:rFonts w:ascii="Times New Roman" w:eastAsia="Times New Roman" w:hAnsi="Times New Roman" w:cs="Times New Roman"/>
    </w:rPr>
  </w:style>
  <w:style w:type="character" w:styleId="ae">
    <w:name w:val="Strong"/>
    <w:basedOn w:val="a0"/>
    <w:uiPriority w:val="22"/>
    <w:qFormat/>
    <w:rsid w:val="00A454AD"/>
    <w:rPr>
      <w:rFonts w:ascii="Times New Roman" w:hAnsi="Times New Roman"/>
      <w:b/>
      <w:bCs/>
    </w:rPr>
  </w:style>
  <w:style w:type="character" w:customStyle="1" w:styleId="katex-mathml">
    <w:name w:val="katex-mathml"/>
    <w:basedOn w:val="a0"/>
    <w:rsid w:val="00473A59"/>
  </w:style>
  <w:style w:type="character" w:customStyle="1" w:styleId="mord">
    <w:name w:val="mord"/>
    <w:basedOn w:val="a0"/>
    <w:rsid w:val="00473A59"/>
  </w:style>
  <w:style w:type="character" w:customStyle="1" w:styleId="mopen">
    <w:name w:val="mopen"/>
    <w:basedOn w:val="a0"/>
    <w:rsid w:val="00473A59"/>
  </w:style>
  <w:style w:type="character" w:customStyle="1" w:styleId="mclose">
    <w:name w:val="mclose"/>
    <w:basedOn w:val="a0"/>
    <w:rsid w:val="00473A59"/>
  </w:style>
  <w:style w:type="table" w:styleId="af">
    <w:name w:val="Table Grid"/>
    <w:basedOn w:val="a1"/>
    <w:uiPriority w:val="39"/>
    <w:unhideWhenUsed/>
    <w:rsid w:val="00473A5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
    <w:uiPriority w:val="59"/>
    <w:rsid w:val="001E4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E7AB9"/>
  </w:style>
  <w:style w:type="character" w:styleId="af0">
    <w:name w:val="Placeholder Text"/>
    <w:basedOn w:val="a0"/>
    <w:uiPriority w:val="99"/>
    <w:semiHidden/>
    <w:rsid w:val="00EE7AB9"/>
    <w:rPr>
      <w:color w:val="808080"/>
    </w:rPr>
  </w:style>
  <w:style w:type="paragraph" w:styleId="af1">
    <w:name w:val="Document Map"/>
    <w:basedOn w:val="a"/>
    <w:link w:val="af2"/>
    <w:uiPriority w:val="99"/>
    <w:semiHidden/>
    <w:unhideWhenUsed/>
    <w:rsid w:val="00EE7AB9"/>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EE7AB9"/>
    <w:rPr>
      <w:rFonts w:ascii="Tahoma" w:hAnsi="Tahoma" w:cs="Tahoma"/>
      <w:sz w:val="16"/>
      <w:szCs w:val="16"/>
    </w:rPr>
  </w:style>
  <w:style w:type="paragraph" w:styleId="af3">
    <w:name w:val="Revision"/>
    <w:hidden/>
    <w:uiPriority w:val="99"/>
    <w:semiHidden/>
    <w:rsid w:val="00EE7AB9"/>
    <w:pPr>
      <w:spacing w:after="0" w:line="240" w:lineRule="auto"/>
    </w:pPr>
  </w:style>
  <w:style w:type="table" w:customStyle="1" w:styleId="21">
    <w:name w:val="Сетка таблицы2"/>
    <w:basedOn w:val="a1"/>
    <w:next w:val="af"/>
    <w:uiPriority w:val="59"/>
    <w:rsid w:val="00821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Book Title"/>
    <w:basedOn w:val="a0"/>
    <w:uiPriority w:val="33"/>
    <w:qFormat/>
    <w:rsid w:val="007E6EF2"/>
    <w:rPr>
      <w:b/>
      <w:bCs/>
      <w:smallCaps/>
      <w:spacing w:val="5"/>
    </w:rPr>
  </w:style>
  <w:style w:type="paragraph" w:styleId="af5">
    <w:name w:val="TOC Heading"/>
    <w:basedOn w:val="1"/>
    <w:next w:val="a"/>
    <w:uiPriority w:val="39"/>
    <w:unhideWhenUsed/>
    <w:qFormat/>
    <w:rsid w:val="00D32AF4"/>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ru-RU"/>
    </w:rPr>
  </w:style>
  <w:style w:type="paragraph" w:styleId="22">
    <w:name w:val="toc 2"/>
    <w:basedOn w:val="a"/>
    <w:next w:val="a"/>
    <w:autoRedefine/>
    <w:uiPriority w:val="39"/>
    <w:unhideWhenUsed/>
    <w:qFormat/>
    <w:rsid w:val="00162E04"/>
    <w:pPr>
      <w:tabs>
        <w:tab w:val="left" w:pos="567"/>
        <w:tab w:val="right" w:leader="dot" w:pos="9639"/>
      </w:tabs>
      <w:spacing w:after="0" w:line="240" w:lineRule="auto"/>
      <w:ind w:left="567" w:right="3" w:hanging="567"/>
      <w:jc w:val="both"/>
    </w:pPr>
    <w:rPr>
      <w:rFonts w:ascii="Times New Roman" w:eastAsiaTheme="minorEastAsia" w:hAnsi="Times New Roman" w:cs="Times New Roman"/>
      <w:noProof/>
      <w:sz w:val="28"/>
      <w:szCs w:val="28"/>
      <w:lang w:eastAsia="ru-RU"/>
    </w:rPr>
  </w:style>
  <w:style w:type="paragraph" w:styleId="31">
    <w:name w:val="toc 3"/>
    <w:basedOn w:val="a"/>
    <w:next w:val="a"/>
    <w:autoRedefine/>
    <w:uiPriority w:val="39"/>
    <w:unhideWhenUsed/>
    <w:qFormat/>
    <w:rsid w:val="00D32AF4"/>
    <w:pPr>
      <w:spacing w:after="100"/>
      <w:ind w:left="440"/>
    </w:pPr>
    <w:rPr>
      <w:rFonts w:eastAsiaTheme="minorEastAsia"/>
      <w:lang w:eastAsia="ru-RU"/>
    </w:rPr>
  </w:style>
  <w:style w:type="character" w:customStyle="1" w:styleId="20">
    <w:name w:val="Заголовок 2 Знак"/>
    <w:basedOn w:val="a0"/>
    <w:link w:val="2"/>
    <w:rsid w:val="00555FDA"/>
    <w:rPr>
      <w:rFonts w:ascii="Times New Roman" w:eastAsiaTheme="majorEastAsia" w:hAnsi="Times New Roman" w:cstheme="majorBidi"/>
      <w:b/>
      <w:bCs/>
      <w:sz w:val="28"/>
      <w:szCs w:val="26"/>
    </w:rPr>
  </w:style>
  <w:style w:type="character" w:customStyle="1" w:styleId="30">
    <w:name w:val="Заголовок 3 Знак"/>
    <w:basedOn w:val="a0"/>
    <w:link w:val="3"/>
    <w:rsid w:val="005A7C4F"/>
    <w:rPr>
      <w:rFonts w:asciiTheme="majorHAnsi" w:eastAsiaTheme="majorEastAsia" w:hAnsiTheme="majorHAnsi" w:cstheme="majorBidi"/>
      <w:b/>
      <w:bCs/>
      <w:color w:val="4F81BD" w:themeColor="accent1"/>
    </w:rPr>
  </w:style>
  <w:style w:type="character" w:customStyle="1" w:styleId="50">
    <w:name w:val="Заголовок 5 Знак"/>
    <w:basedOn w:val="a0"/>
    <w:link w:val="5"/>
    <w:rsid w:val="005A7C4F"/>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5A7C4F"/>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5A7C4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5A7C4F"/>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5A7C4F"/>
    <w:rPr>
      <w:rFonts w:asciiTheme="majorHAnsi" w:eastAsiaTheme="majorEastAsia" w:hAnsiTheme="majorHAnsi" w:cstheme="majorBidi"/>
      <w:i/>
      <w:iCs/>
      <w:color w:val="404040" w:themeColor="text1" w:themeTint="BF"/>
      <w:sz w:val="20"/>
      <w:szCs w:val="20"/>
    </w:rPr>
  </w:style>
  <w:style w:type="character" w:customStyle="1" w:styleId="vlist-s">
    <w:name w:val="vlist-s"/>
    <w:basedOn w:val="a0"/>
    <w:rsid w:val="00857A11"/>
  </w:style>
  <w:style w:type="paragraph" w:styleId="af6">
    <w:name w:val="header"/>
    <w:basedOn w:val="a"/>
    <w:link w:val="af7"/>
    <w:uiPriority w:val="99"/>
    <w:unhideWhenUsed/>
    <w:rsid w:val="007603FB"/>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7603FB"/>
  </w:style>
  <w:style w:type="paragraph" w:styleId="af8">
    <w:name w:val="footer"/>
    <w:basedOn w:val="a"/>
    <w:link w:val="af9"/>
    <w:uiPriority w:val="99"/>
    <w:unhideWhenUsed/>
    <w:rsid w:val="007603FB"/>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7603FB"/>
  </w:style>
  <w:style w:type="numbering" w:customStyle="1" w:styleId="23">
    <w:name w:val="Нет списка2"/>
    <w:next w:val="a2"/>
    <w:uiPriority w:val="99"/>
    <w:semiHidden/>
    <w:unhideWhenUsed/>
    <w:rsid w:val="006C06B4"/>
  </w:style>
  <w:style w:type="table" w:customStyle="1" w:styleId="TableNormal2">
    <w:name w:val="Table Normal2"/>
    <w:uiPriority w:val="2"/>
    <w:semiHidden/>
    <w:unhideWhenUsed/>
    <w:qFormat/>
    <w:rsid w:val="006C06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6C06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2">
    <w:name w:val="Сетка таблицы3"/>
    <w:basedOn w:val="a1"/>
    <w:next w:val="af"/>
    <w:unhideWhenUsed/>
    <w:rsid w:val="006C06B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6C0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6C06B4"/>
  </w:style>
  <w:style w:type="table" w:customStyle="1" w:styleId="210">
    <w:name w:val="Сетка таблицы21"/>
    <w:basedOn w:val="a1"/>
    <w:next w:val="af"/>
    <w:uiPriority w:val="59"/>
    <w:rsid w:val="006C0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6C06B4"/>
  </w:style>
  <w:style w:type="character" w:customStyle="1" w:styleId="katex">
    <w:name w:val="katex"/>
    <w:basedOn w:val="a0"/>
    <w:rsid w:val="006C06B4"/>
  </w:style>
  <w:style w:type="character" w:styleId="afa">
    <w:name w:val="FollowedHyperlink"/>
    <w:basedOn w:val="a0"/>
    <w:uiPriority w:val="99"/>
    <w:semiHidden/>
    <w:unhideWhenUsed/>
    <w:rsid w:val="006C06B4"/>
    <w:rPr>
      <w:color w:val="800080" w:themeColor="followedHyperlink"/>
      <w:u w:val="single"/>
    </w:rPr>
  </w:style>
  <w:style w:type="character" w:customStyle="1" w:styleId="mrel">
    <w:name w:val="mrel"/>
    <w:basedOn w:val="a0"/>
    <w:rsid w:val="006C06B4"/>
  </w:style>
  <w:style w:type="character" w:customStyle="1" w:styleId="mbin">
    <w:name w:val="mbin"/>
    <w:basedOn w:val="a0"/>
    <w:rsid w:val="006C06B4"/>
  </w:style>
  <w:style w:type="character" w:customStyle="1" w:styleId="mop">
    <w:name w:val="mop"/>
    <w:basedOn w:val="a0"/>
    <w:rsid w:val="006C06B4"/>
  </w:style>
  <w:style w:type="character" w:customStyle="1" w:styleId="delimsizing">
    <w:name w:val="delimsizing"/>
    <w:basedOn w:val="a0"/>
    <w:rsid w:val="006C06B4"/>
  </w:style>
  <w:style w:type="character" w:customStyle="1" w:styleId="mpunct">
    <w:name w:val="mpunct"/>
    <w:basedOn w:val="a0"/>
    <w:rsid w:val="006C06B4"/>
  </w:style>
  <w:style w:type="character" w:customStyle="1" w:styleId="mtight">
    <w:name w:val="mtight"/>
    <w:basedOn w:val="a0"/>
    <w:rsid w:val="006C06B4"/>
  </w:style>
  <w:style w:type="character" w:styleId="afb">
    <w:name w:val="Emphasis"/>
    <w:basedOn w:val="a0"/>
    <w:uiPriority w:val="20"/>
    <w:qFormat/>
    <w:rsid w:val="006C06B4"/>
    <w:rPr>
      <w:i/>
      <w:iCs/>
    </w:rPr>
  </w:style>
  <w:style w:type="paragraph" w:styleId="afc">
    <w:name w:val="Title"/>
    <w:basedOn w:val="a"/>
    <w:next w:val="a"/>
    <w:link w:val="afd"/>
    <w:uiPriority w:val="10"/>
    <w:qFormat/>
    <w:rsid w:val="005208F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fd">
    <w:name w:val="Название Знак"/>
    <w:basedOn w:val="a0"/>
    <w:link w:val="afc"/>
    <w:uiPriority w:val="10"/>
    <w:rsid w:val="005208FF"/>
    <w:rPr>
      <w:rFonts w:asciiTheme="majorHAnsi" w:eastAsiaTheme="majorEastAsia" w:hAnsiTheme="majorHAnsi" w:cstheme="majorBidi"/>
      <w:spacing w:val="-10"/>
      <w:kern w:val="28"/>
      <w:sz w:val="56"/>
      <w:szCs w:val="56"/>
      <w14:ligatures w14:val="standardContextual"/>
    </w:rPr>
  </w:style>
  <w:style w:type="paragraph" w:styleId="afe">
    <w:name w:val="Subtitle"/>
    <w:basedOn w:val="a"/>
    <w:next w:val="a"/>
    <w:link w:val="aff"/>
    <w:uiPriority w:val="11"/>
    <w:qFormat/>
    <w:rsid w:val="005208FF"/>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ff">
    <w:name w:val="Подзаголовок Знак"/>
    <w:basedOn w:val="a0"/>
    <w:link w:val="afe"/>
    <w:uiPriority w:val="11"/>
    <w:rsid w:val="005208FF"/>
    <w:rPr>
      <w:rFonts w:eastAsiaTheme="majorEastAsia" w:cstheme="majorBidi"/>
      <w:color w:val="595959" w:themeColor="text1" w:themeTint="A6"/>
      <w:spacing w:val="15"/>
      <w:kern w:val="2"/>
      <w:sz w:val="28"/>
      <w:szCs w:val="28"/>
      <w14:ligatures w14:val="standardContextual"/>
    </w:rPr>
  </w:style>
  <w:style w:type="paragraph" w:styleId="24">
    <w:name w:val="Quote"/>
    <w:basedOn w:val="a"/>
    <w:next w:val="a"/>
    <w:link w:val="25"/>
    <w:uiPriority w:val="29"/>
    <w:qFormat/>
    <w:rsid w:val="005208FF"/>
    <w:pPr>
      <w:spacing w:before="160" w:after="160" w:line="240" w:lineRule="auto"/>
      <w:jc w:val="center"/>
    </w:pPr>
    <w:rPr>
      <w:i/>
      <w:iCs/>
      <w:color w:val="404040" w:themeColor="text1" w:themeTint="BF"/>
      <w:kern w:val="2"/>
      <w:sz w:val="24"/>
      <w:szCs w:val="24"/>
      <w14:ligatures w14:val="standardContextual"/>
    </w:rPr>
  </w:style>
  <w:style w:type="character" w:customStyle="1" w:styleId="25">
    <w:name w:val="Цитата 2 Знак"/>
    <w:basedOn w:val="a0"/>
    <w:link w:val="24"/>
    <w:uiPriority w:val="29"/>
    <w:rsid w:val="005208FF"/>
    <w:rPr>
      <w:i/>
      <w:iCs/>
      <w:color w:val="404040" w:themeColor="text1" w:themeTint="BF"/>
      <w:kern w:val="2"/>
      <w:sz w:val="24"/>
      <w:szCs w:val="24"/>
      <w14:ligatures w14:val="standardContextual"/>
    </w:rPr>
  </w:style>
  <w:style w:type="character" w:styleId="aff0">
    <w:name w:val="Intense Emphasis"/>
    <w:basedOn w:val="a0"/>
    <w:uiPriority w:val="21"/>
    <w:qFormat/>
    <w:rsid w:val="005208FF"/>
    <w:rPr>
      <w:i/>
      <w:iCs/>
      <w:color w:val="365F91" w:themeColor="accent1" w:themeShade="BF"/>
    </w:rPr>
  </w:style>
  <w:style w:type="paragraph" w:styleId="aff1">
    <w:name w:val="Intense Quote"/>
    <w:basedOn w:val="a"/>
    <w:next w:val="a"/>
    <w:link w:val="aff2"/>
    <w:uiPriority w:val="30"/>
    <w:qFormat/>
    <w:rsid w:val="005208FF"/>
    <w:pPr>
      <w:pBdr>
        <w:top w:val="single" w:sz="4" w:space="10" w:color="365F91" w:themeColor="accent1" w:themeShade="BF"/>
        <w:bottom w:val="single" w:sz="4" w:space="10" w:color="365F91" w:themeColor="accent1" w:themeShade="BF"/>
      </w:pBdr>
      <w:spacing w:before="360" w:after="360" w:line="240" w:lineRule="auto"/>
      <w:ind w:left="864" w:right="864"/>
      <w:jc w:val="center"/>
    </w:pPr>
    <w:rPr>
      <w:i/>
      <w:iCs/>
      <w:color w:val="365F91" w:themeColor="accent1" w:themeShade="BF"/>
      <w:kern w:val="2"/>
      <w:sz w:val="24"/>
      <w:szCs w:val="24"/>
      <w14:ligatures w14:val="standardContextual"/>
    </w:rPr>
  </w:style>
  <w:style w:type="character" w:customStyle="1" w:styleId="aff2">
    <w:name w:val="Выделенная цитата Знак"/>
    <w:basedOn w:val="a0"/>
    <w:link w:val="aff1"/>
    <w:uiPriority w:val="30"/>
    <w:rsid w:val="005208FF"/>
    <w:rPr>
      <w:i/>
      <w:iCs/>
      <w:color w:val="365F91" w:themeColor="accent1" w:themeShade="BF"/>
      <w:kern w:val="2"/>
      <w:sz w:val="24"/>
      <w:szCs w:val="24"/>
      <w14:ligatures w14:val="standardContextual"/>
    </w:rPr>
  </w:style>
  <w:style w:type="character" w:styleId="aff3">
    <w:name w:val="Intense Reference"/>
    <w:basedOn w:val="a0"/>
    <w:uiPriority w:val="32"/>
    <w:qFormat/>
    <w:rsid w:val="005208FF"/>
    <w:rPr>
      <w:b/>
      <w:bCs/>
      <w:smallCaps/>
      <w:color w:val="365F91" w:themeColor="accent1" w:themeShade="BF"/>
      <w:spacing w:val="5"/>
    </w:rPr>
  </w:style>
  <w:style w:type="character" w:customStyle="1" w:styleId="mspace">
    <w:name w:val="mspace"/>
    <w:basedOn w:val="a0"/>
    <w:rsid w:val="005208FF"/>
  </w:style>
  <w:style w:type="table" w:customStyle="1" w:styleId="41">
    <w:name w:val="Сетка таблицы4"/>
    <w:basedOn w:val="a1"/>
    <w:next w:val="af"/>
    <w:uiPriority w:val="59"/>
    <w:rsid w:val="005208FF"/>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a0"/>
    <w:rsid w:val="005208FF"/>
  </w:style>
  <w:style w:type="paragraph" w:customStyle="1" w:styleId="not-prose">
    <w:name w:val="not-prose"/>
    <w:basedOn w:val="a"/>
    <w:rsid w:val="005208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1"/>
    <w:basedOn w:val="a"/>
    <w:autoRedefine/>
    <w:rsid w:val="009B4D0F"/>
    <w:pPr>
      <w:spacing w:after="160" w:line="240" w:lineRule="exact"/>
    </w:pPr>
    <w:rPr>
      <w:rFonts w:ascii="Times New Roman" w:eastAsia="SimSun" w:hAnsi="Times New Roman" w:cs="Times New Roman"/>
      <w:b/>
      <w:sz w:val="28"/>
      <w:szCs w:val="24"/>
      <w:lang w:val="en-US"/>
    </w:rPr>
  </w:style>
  <w:style w:type="character" w:customStyle="1" w:styleId="apple-converted-space">
    <w:name w:val="apple-converted-space"/>
    <w:basedOn w:val="a0"/>
    <w:rsid w:val="009B4D0F"/>
  </w:style>
  <w:style w:type="character" w:customStyle="1" w:styleId="hl">
    <w:name w:val="hl"/>
    <w:basedOn w:val="a0"/>
    <w:rsid w:val="009B4D0F"/>
  </w:style>
  <w:style w:type="paragraph" w:customStyle="1" w:styleId="aff4">
    <w:name w:val="Знак Знак Знак Знак Знак Знак Знак"/>
    <w:basedOn w:val="a"/>
    <w:autoRedefine/>
    <w:rsid w:val="009B4D0F"/>
    <w:pPr>
      <w:spacing w:after="160" w:line="240" w:lineRule="exact"/>
    </w:pPr>
    <w:rPr>
      <w:rFonts w:ascii="Times New Roman" w:eastAsia="Times New Roman" w:hAnsi="Times New Roman" w:cs="Times New Roman"/>
      <w:sz w:val="28"/>
      <w:szCs w:val="20"/>
      <w:lang w:val="en-US"/>
    </w:rPr>
  </w:style>
  <w:style w:type="paragraph" w:styleId="26">
    <w:name w:val="Body Text Indent 2"/>
    <w:basedOn w:val="a"/>
    <w:link w:val="27"/>
    <w:rsid w:val="009B4D0F"/>
    <w:pPr>
      <w:widowControl w:val="0"/>
      <w:spacing w:after="0" w:line="240" w:lineRule="auto"/>
      <w:ind w:firstLineChars="100" w:firstLine="210"/>
      <w:jc w:val="both"/>
    </w:pPr>
    <w:rPr>
      <w:rFonts w:ascii="MS Mincho" w:eastAsia="MS Mincho" w:hAnsi="MS Mincho" w:cs="Times New Roman"/>
      <w:kern w:val="2"/>
      <w:sz w:val="21"/>
      <w:szCs w:val="24"/>
      <w:lang w:val="en-US" w:eastAsia="ja-JP"/>
    </w:rPr>
  </w:style>
  <w:style w:type="character" w:customStyle="1" w:styleId="27">
    <w:name w:val="Основной текст с отступом 2 Знак"/>
    <w:basedOn w:val="a0"/>
    <w:link w:val="26"/>
    <w:rsid w:val="009B4D0F"/>
    <w:rPr>
      <w:rFonts w:ascii="MS Mincho" w:eastAsia="MS Mincho" w:hAnsi="MS Mincho" w:cs="Times New Roman"/>
      <w:kern w:val="2"/>
      <w:sz w:val="21"/>
      <w:szCs w:val="24"/>
      <w:lang w:val="en-US" w:eastAsia="ja-JP"/>
    </w:rPr>
  </w:style>
  <w:style w:type="character" w:styleId="aff5">
    <w:name w:val="page number"/>
    <w:basedOn w:val="a0"/>
    <w:rsid w:val="009B4D0F"/>
  </w:style>
  <w:style w:type="paragraph" w:customStyle="1" w:styleId="aff6">
    <w:name w:val="Знак Знак Знак Знак"/>
    <w:basedOn w:val="a"/>
    <w:next w:val="2"/>
    <w:autoRedefine/>
    <w:rsid w:val="009B4D0F"/>
    <w:pPr>
      <w:spacing w:after="160" w:line="240" w:lineRule="exact"/>
    </w:pPr>
    <w:rPr>
      <w:rFonts w:ascii="Times New Roman" w:eastAsia="Times New Roman" w:hAnsi="Times New Roman" w:cs="Times New Roman"/>
      <w:b/>
      <w:i/>
      <w:sz w:val="28"/>
      <w:szCs w:val="28"/>
      <w:lang w:val="en-US"/>
    </w:rPr>
  </w:style>
  <w:style w:type="paragraph" w:customStyle="1" w:styleId="Default">
    <w:name w:val="Default"/>
    <w:rsid w:val="009B4D0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2">
    <w:name w:val="Знак Знак Знак Знак Знак Знак Знак11"/>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aff7">
    <w:name w:val="Знак"/>
    <w:basedOn w:val="a"/>
    <w:autoRedefine/>
    <w:rsid w:val="009B4D0F"/>
    <w:pPr>
      <w:spacing w:after="160" w:line="240" w:lineRule="exact"/>
    </w:pPr>
    <w:rPr>
      <w:rFonts w:ascii="Times New Roman" w:eastAsia="SimSun" w:hAnsi="Times New Roman" w:cs="Times New Roman"/>
      <w:b/>
      <w:sz w:val="28"/>
      <w:szCs w:val="20"/>
      <w:lang w:val="en-US"/>
    </w:rPr>
  </w:style>
  <w:style w:type="character" w:customStyle="1" w:styleId="text">
    <w:name w:val="text"/>
    <w:basedOn w:val="a0"/>
    <w:rsid w:val="009B4D0F"/>
  </w:style>
  <w:style w:type="character" w:customStyle="1" w:styleId="author-ref">
    <w:name w:val="author-ref"/>
    <w:basedOn w:val="a0"/>
    <w:rsid w:val="009B4D0F"/>
  </w:style>
  <w:style w:type="character" w:customStyle="1" w:styleId="sr-only">
    <w:name w:val="sr-only"/>
    <w:basedOn w:val="a0"/>
    <w:rsid w:val="009B4D0F"/>
  </w:style>
  <w:style w:type="paragraph" w:customStyle="1" w:styleId="100">
    <w:name w:val="Знак Знак Знак Знак Знак Знак Знак10"/>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91">
    <w:name w:val="Знак Знак Знак Знак Знак Знак Знак9"/>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81">
    <w:name w:val="Знак Знак Знак Знак Знак Знак Знак8"/>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71">
    <w:name w:val="Знак Знак Знак Знак Знак Знак Знак7"/>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61">
    <w:name w:val="Знак Знак Знак Знак Знак Знак Знак6"/>
    <w:basedOn w:val="a"/>
    <w:autoRedefine/>
    <w:rsid w:val="009B4D0F"/>
    <w:pPr>
      <w:spacing w:after="160" w:line="240" w:lineRule="exact"/>
    </w:pPr>
    <w:rPr>
      <w:rFonts w:ascii="Times New Roman" w:eastAsia="Times New Roman" w:hAnsi="Times New Roman" w:cs="Times New Roman"/>
      <w:sz w:val="28"/>
      <w:szCs w:val="20"/>
      <w:lang w:val="en-US"/>
    </w:rPr>
  </w:style>
  <w:style w:type="paragraph" w:styleId="33">
    <w:name w:val="Body Text Indent 3"/>
    <w:basedOn w:val="a"/>
    <w:link w:val="34"/>
    <w:uiPriority w:val="99"/>
    <w:semiHidden/>
    <w:unhideWhenUsed/>
    <w:rsid w:val="009B4D0F"/>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9B4D0F"/>
    <w:rPr>
      <w:rFonts w:ascii="Times New Roman" w:eastAsia="Times New Roman" w:hAnsi="Times New Roman" w:cs="Times New Roman"/>
      <w:sz w:val="16"/>
      <w:szCs w:val="16"/>
      <w:lang w:eastAsia="ru-RU"/>
    </w:rPr>
  </w:style>
  <w:style w:type="paragraph" w:customStyle="1" w:styleId="16">
    <w:name w:val="Знак1"/>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51">
    <w:name w:val="Знак Знак Знак Знак Знак Знак Знак5"/>
    <w:basedOn w:val="a"/>
    <w:autoRedefine/>
    <w:rsid w:val="009B4D0F"/>
    <w:pPr>
      <w:spacing w:after="160" w:line="240" w:lineRule="exact"/>
    </w:pPr>
    <w:rPr>
      <w:rFonts w:ascii="Times New Roman" w:eastAsia="Times New Roman" w:hAnsi="Times New Roman" w:cs="Times New Roman"/>
      <w:sz w:val="28"/>
      <w:szCs w:val="20"/>
      <w:lang w:val="en-US"/>
    </w:rPr>
  </w:style>
  <w:style w:type="character" w:customStyle="1" w:styleId="aff8">
    <w:name w:val="a"/>
    <w:basedOn w:val="a0"/>
    <w:rsid w:val="009B4D0F"/>
  </w:style>
  <w:style w:type="character" w:customStyle="1" w:styleId="l6">
    <w:name w:val="l6"/>
    <w:basedOn w:val="a0"/>
    <w:rsid w:val="009B4D0F"/>
  </w:style>
  <w:style w:type="character" w:customStyle="1" w:styleId="l7">
    <w:name w:val="l7"/>
    <w:basedOn w:val="a0"/>
    <w:rsid w:val="009B4D0F"/>
  </w:style>
  <w:style w:type="table" w:customStyle="1" w:styleId="52">
    <w:name w:val="Сетка таблицы5"/>
    <w:basedOn w:val="a1"/>
    <w:next w:val="af"/>
    <w:rsid w:val="009B4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4"/>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35">
    <w:name w:val="Знак Знак Знак Знак Знак Знак Знак3"/>
    <w:basedOn w:val="a"/>
    <w:autoRedefine/>
    <w:rsid w:val="009B4D0F"/>
    <w:pPr>
      <w:spacing w:after="160" w:line="240" w:lineRule="exact"/>
    </w:pPr>
    <w:rPr>
      <w:rFonts w:ascii="Times New Roman" w:eastAsia="Times New Roman" w:hAnsi="Times New Roman" w:cs="Times New Roman"/>
      <w:sz w:val="28"/>
      <w:szCs w:val="20"/>
      <w:lang w:val="en-US"/>
    </w:rPr>
  </w:style>
  <w:style w:type="paragraph" w:customStyle="1" w:styleId="28">
    <w:name w:val="Знак Знак Знак Знак Знак Знак Знак2"/>
    <w:basedOn w:val="a"/>
    <w:autoRedefine/>
    <w:rsid w:val="009B4D0F"/>
    <w:pPr>
      <w:spacing w:after="160" w:line="240" w:lineRule="exact"/>
    </w:pPr>
    <w:rPr>
      <w:rFonts w:ascii="Times New Roman" w:eastAsia="Times New Roman" w:hAnsi="Times New Roman" w:cs="Times New Roman"/>
      <w:sz w:val="28"/>
      <w:szCs w:val="20"/>
      <w:lang w:val="en-US"/>
    </w:rPr>
  </w:style>
  <w:style w:type="character" w:customStyle="1" w:styleId="author">
    <w:name w:val="author"/>
    <w:basedOn w:val="a0"/>
    <w:rsid w:val="009B4D0F"/>
  </w:style>
  <w:style w:type="character" w:customStyle="1" w:styleId="separator">
    <w:name w:val="separator"/>
    <w:basedOn w:val="a0"/>
    <w:rsid w:val="009B4D0F"/>
  </w:style>
  <w:style w:type="character" w:customStyle="1" w:styleId="size-xl">
    <w:name w:val="size-xl"/>
    <w:basedOn w:val="a0"/>
    <w:rsid w:val="009B4D0F"/>
  </w:style>
  <w:style w:type="paragraph" w:customStyle="1" w:styleId="17">
    <w:name w:val="Обычный1"/>
    <w:rsid w:val="009B4D0F"/>
    <w:pPr>
      <w:widowControl w:val="0"/>
      <w:spacing w:before="520" w:after="0" w:line="260" w:lineRule="auto"/>
      <w:ind w:left="40" w:firstLine="340"/>
      <w:jc w:val="both"/>
    </w:pPr>
    <w:rPr>
      <w:rFonts w:ascii="Arial" w:eastAsia="Times New Roman" w:hAnsi="Arial" w:cs="Times New Roman"/>
      <w:snapToGrid w:val="0"/>
      <w:sz w:val="28"/>
      <w:szCs w:val="20"/>
      <w:lang w:eastAsia="ru-RU"/>
    </w:rPr>
  </w:style>
  <w:style w:type="paragraph" w:customStyle="1" w:styleId="18">
    <w:name w:val="Знак Знак Знак Знак Знак Знак Знак1"/>
    <w:basedOn w:val="a"/>
    <w:autoRedefine/>
    <w:rsid w:val="009B4D0F"/>
    <w:pPr>
      <w:spacing w:after="160" w:line="240" w:lineRule="exact"/>
    </w:pPr>
    <w:rPr>
      <w:rFonts w:ascii="Times New Roman" w:eastAsia="Times New Roman" w:hAnsi="Times New Roman" w:cs="Times New Roman"/>
      <w:sz w:val="28"/>
      <w:szCs w:val="20"/>
      <w:lang w:val="en-US"/>
    </w:rPr>
  </w:style>
  <w:style w:type="character" w:customStyle="1" w:styleId="a6">
    <w:name w:val="Абзац списка Знак"/>
    <w:aliases w:val="Bullet List Знак,FooterText Знак,numbered Знак,Абзац с отступом Знак,маркированный Знак,Heading1 Знак,Colorful List - Accent 11 Знак,List Paragraph Знак,strich Знак,2nd Tier Header Знак"/>
    <w:link w:val="a5"/>
    <w:uiPriority w:val="34"/>
    <w:locked/>
    <w:rsid w:val="009B4D0F"/>
    <w:rPr>
      <w:rFonts w:ascii="Times New Roman" w:eastAsia="Times New Roman" w:hAnsi="Times New Roman" w:cs="Times New Roman"/>
    </w:rPr>
  </w:style>
  <w:style w:type="character" w:customStyle="1" w:styleId="19">
    <w:name w:val="Неразрешенное упоминание1"/>
    <w:basedOn w:val="a0"/>
    <w:uiPriority w:val="99"/>
    <w:semiHidden/>
    <w:unhideWhenUsed/>
    <w:rsid w:val="009B4D0F"/>
    <w:rPr>
      <w:color w:val="605E5C"/>
      <w:shd w:val="clear" w:color="auto" w:fill="E1DFDD"/>
    </w:rPr>
  </w:style>
  <w:style w:type="paragraph" w:customStyle="1" w:styleId="figurecaption">
    <w:name w:val="figure caption"/>
    <w:rsid w:val="009B4D0F"/>
    <w:pPr>
      <w:numPr>
        <w:numId w:val="9"/>
      </w:numPr>
      <w:tabs>
        <w:tab w:val="left" w:pos="533"/>
      </w:tabs>
      <w:spacing w:before="80" w:line="240" w:lineRule="auto"/>
      <w:ind w:left="0" w:firstLine="0"/>
      <w:jc w:val="both"/>
    </w:pPr>
    <w:rPr>
      <w:rFonts w:ascii="Times New Roman" w:eastAsia="SimSun" w:hAnsi="Times New Roman" w:cs="Times New Roman"/>
      <w:noProof/>
      <w:sz w:val="16"/>
      <w:szCs w:val="16"/>
      <w:lang w:val="en-US"/>
    </w:rPr>
  </w:style>
  <w:style w:type="paragraph" w:customStyle="1" w:styleId="aff9">
    <w:name w:val="Стандарт"/>
    <w:basedOn w:val="a"/>
    <w:link w:val="affa"/>
    <w:qFormat/>
    <w:rsid w:val="009B4D0F"/>
    <w:pPr>
      <w:spacing w:after="0" w:line="240" w:lineRule="auto"/>
      <w:ind w:firstLine="567"/>
      <w:jc w:val="both"/>
    </w:pPr>
    <w:rPr>
      <w:rFonts w:ascii="Times New Roman" w:eastAsia="Calibri" w:hAnsi="Times New Roman" w:cs="Times New Roman"/>
      <w:sz w:val="28"/>
      <w:szCs w:val="28"/>
      <w:lang w:val="x-none" w:eastAsia="x-none"/>
    </w:rPr>
  </w:style>
  <w:style w:type="character" w:customStyle="1" w:styleId="affa">
    <w:name w:val="Стандарт Знак"/>
    <w:link w:val="aff9"/>
    <w:rsid w:val="009B4D0F"/>
    <w:rPr>
      <w:rFonts w:ascii="Times New Roman" w:eastAsia="Calibri" w:hAnsi="Times New Roman" w:cs="Times New Roman"/>
      <w:sz w:val="28"/>
      <w:szCs w:val="28"/>
      <w:lang w:val="x-none" w:eastAsia="x-none"/>
    </w:rPr>
  </w:style>
  <w:style w:type="character" w:customStyle="1" w:styleId="jlqj4b">
    <w:name w:val="jlqj4b"/>
    <w:rsid w:val="009B4D0F"/>
  </w:style>
  <w:style w:type="character" w:customStyle="1" w:styleId="ac">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b"/>
    <w:locked/>
    <w:rsid w:val="009B4D0F"/>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B4D0F"/>
    <w:pPr>
      <w:spacing w:after="0" w:line="240" w:lineRule="auto"/>
    </w:pPr>
    <w:rPr>
      <w:rFonts w:ascii="Consolas" w:eastAsia="Times New Roman" w:hAnsi="Consolas" w:cs="Times New Roman"/>
      <w:sz w:val="20"/>
      <w:szCs w:val="20"/>
      <w:lang w:eastAsia="ru-RU"/>
    </w:rPr>
  </w:style>
  <w:style w:type="character" w:customStyle="1" w:styleId="HTML0">
    <w:name w:val="Стандартный HTML Знак"/>
    <w:basedOn w:val="a0"/>
    <w:link w:val="HTML"/>
    <w:uiPriority w:val="99"/>
    <w:semiHidden/>
    <w:rsid w:val="009B4D0F"/>
    <w:rPr>
      <w:rFonts w:ascii="Consolas" w:eastAsia="Times New Roman" w:hAnsi="Consolas" w:cs="Times New Roman"/>
      <w:sz w:val="20"/>
      <w:szCs w:val="20"/>
      <w:lang w:eastAsia="ru-RU"/>
    </w:rPr>
  </w:style>
  <w:style w:type="character" w:customStyle="1" w:styleId="29">
    <w:name w:val="Неразрешенное упоминание2"/>
    <w:basedOn w:val="a0"/>
    <w:uiPriority w:val="99"/>
    <w:semiHidden/>
    <w:unhideWhenUsed/>
    <w:rsid w:val="009B4D0F"/>
    <w:rPr>
      <w:color w:val="605E5C"/>
      <w:shd w:val="clear" w:color="auto" w:fill="E1DFDD"/>
    </w:rPr>
  </w:style>
  <w:style w:type="character" w:customStyle="1" w:styleId="36">
    <w:name w:val="Неразрешенное упоминание3"/>
    <w:basedOn w:val="a0"/>
    <w:uiPriority w:val="99"/>
    <w:semiHidden/>
    <w:unhideWhenUsed/>
    <w:rsid w:val="009B4D0F"/>
    <w:rPr>
      <w:color w:val="605E5C"/>
      <w:shd w:val="clear" w:color="auto" w:fill="E1DFDD"/>
    </w:rPr>
  </w:style>
  <w:style w:type="paragraph" w:customStyle="1" w:styleId="MDPI31text">
    <w:name w:val="MDPI_3.1_text"/>
    <w:qFormat/>
    <w:rsid w:val="009B4D0F"/>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51figurecaption">
    <w:name w:val="MDPI_5.1_figure_caption"/>
    <w:qFormat/>
    <w:rsid w:val="009B4D0F"/>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9B4D0F"/>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table" w:customStyle="1" w:styleId="TableGrid">
    <w:name w:val="TableGrid"/>
    <w:rsid w:val="009B4D0F"/>
    <w:pPr>
      <w:spacing w:after="0" w:line="240" w:lineRule="auto"/>
    </w:pPr>
    <w:rPr>
      <w:rFonts w:eastAsiaTheme="minorEastAsia"/>
    </w:rPr>
    <w:tblPr>
      <w:tblCellMar>
        <w:top w:w="0" w:type="dxa"/>
        <w:left w:w="0" w:type="dxa"/>
        <w:bottom w:w="0" w:type="dxa"/>
        <w:right w:w="0" w:type="dxa"/>
      </w:tblCellMar>
    </w:tblPr>
  </w:style>
  <w:style w:type="paragraph" w:customStyle="1" w:styleId="MDPI41tablecaption">
    <w:name w:val="MDPI_4.1_table_caption"/>
    <w:qFormat/>
    <w:rsid w:val="009B4D0F"/>
    <w:pPr>
      <w:adjustRightInd w:val="0"/>
      <w:snapToGrid w:val="0"/>
      <w:spacing w:before="240" w:after="120" w:line="228" w:lineRule="auto"/>
      <w:ind w:left="2608"/>
    </w:pPr>
    <w:rPr>
      <w:rFonts w:ascii="Palatino Linotype" w:eastAsia="Times New Roman" w:hAnsi="Palatino Linotype"/>
      <w:color w:val="000000"/>
      <w:kern w:val="2"/>
      <w:sz w:val="18"/>
      <w:lang w:val="en-US" w:eastAsia="de-DE" w:bidi="en-US"/>
      <w14:ligatures w14:val="standardContextual"/>
    </w:rPr>
  </w:style>
  <w:style w:type="character" w:styleId="affb">
    <w:name w:val="annotation reference"/>
    <w:rsid w:val="009B4D0F"/>
    <w:rPr>
      <w:sz w:val="21"/>
      <w:szCs w:val="21"/>
    </w:rPr>
  </w:style>
  <w:style w:type="paragraph" w:styleId="affc">
    <w:name w:val="annotation text"/>
    <w:basedOn w:val="a"/>
    <w:link w:val="affd"/>
    <w:rsid w:val="009B4D0F"/>
    <w:pPr>
      <w:spacing w:after="0" w:line="260" w:lineRule="atLeast"/>
      <w:jc w:val="both"/>
    </w:pPr>
    <w:rPr>
      <w:rFonts w:ascii="Palatino Linotype" w:eastAsia="SimSun" w:hAnsi="Palatino Linotype" w:cs="Times New Roman"/>
      <w:color w:val="000000"/>
      <w:sz w:val="20"/>
      <w:szCs w:val="20"/>
      <w:lang w:val="en-US" w:eastAsia="zh-CN"/>
    </w:rPr>
  </w:style>
  <w:style w:type="character" w:customStyle="1" w:styleId="affd">
    <w:name w:val="Текст примечания Знак"/>
    <w:basedOn w:val="a0"/>
    <w:link w:val="affc"/>
    <w:rsid w:val="009B4D0F"/>
    <w:rPr>
      <w:rFonts w:ascii="Palatino Linotype" w:eastAsia="SimSun" w:hAnsi="Palatino Linotype" w:cs="Times New Roman"/>
      <w:color w:val="000000"/>
      <w:sz w:val="20"/>
      <w:szCs w:val="20"/>
      <w:lang w:val="en-US" w:eastAsia="zh-CN"/>
    </w:rPr>
  </w:style>
  <w:style w:type="character" w:customStyle="1" w:styleId="ezkurwreuab5ozgtqnkl">
    <w:name w:val="ezkurwreuab5ozgtqnkl"/>
    <w:basedOn w:val="a0"/>
    <w:rsid w:val="009B4D0F"/>
  </w:style>
  <w:style w:type="paragraph" w:styleId="affe">
    <w:name w:val="caption"/>
    <w:basedOn w:val="a"/>
    <w:next w:val="a"/>
    <w:uiPriority w:val="35"/>
    <w:unhideWhenUsed/>
    <w:qFormat/>
    <w:rsid w:val="009B4D0F"/>
    <w:pPr>
      <w:spacing w:line="240" w:lineRule="auto"/>
      <w:jc w:val="both"/>
    </w:pPr>
    <w:rPr>
      <w:rFonts w:ascii="Times New Roman" w:hAnsi="Times New Roman"/>
      <w:i/>
      <w:iCs/>
      <w:color w:val="1F497D" w:themeColor="text2"/>
      <w:sz w:val="18"/>
      <w:szCs w:val="18"/>
      <w:lang w:val="pl-PL"/>
    </w:rPr>
  </w:style>
  <w:style w:type="character" w:customStyle="1" w:styleId="43">
    <w:name w:val="Неразрешенное упоминание4"/>
    <w:basedOn w:val="a0"/>
    <w:uiPriority w:val="99"/>
    <w:semiHidden/>
    <w:unhideWhenUsed/>
    <w:rsid w:val="009B4D0F"/>
    <w:rPr>
      <w:color w:val="605E5C"/>
      <w:shd w:val="clear" w:color="auto" w:fill="E1DFDD"/>
    </w:rPr>
  </w:style>
  <w:style w:type="character" w:customStyle="1" w:styleId="53">
    <w:name w:val="Неразрешенное упоминание5"/>
    <w:basedOn w:val="a0"/>
    <w:uiPriority w:val="99"/>
    <w:semiHidden/>
    <w:unhideWhenUsed/>
    <w:rsid w:val="009B4D0F"/>
    <w:rPr>
      <w:color w:val="605E5C"/>
      <w:shd w:val="clear" w:color="auto" w:fill="E1DFDD"/>
    </w:rPr>
  </w:style>
  <w:style w:type="paragraph" w:styleId="afff">
    <w:name w:val="annotation subject"/>
    <w:basedOn w:val="affc"/>
    <w:next w:val="affc"/>
    <w:link w:val="afff0"/>
    <w:uiPriority w:val="99"/>
    <w:semiHidden/>
    <w:unhideWhenUsed/>
    <w:rsid w:val="002077B0"/>
    <w:pPr>
      <w:spacing w:after="200" w:line="240" w:lineRule="auto"/>
      <w:jc w:val="left"/>
    </w:pPr>
    <w:rPr>
      <w:rFonts w:asciiTheme="minorHAnsi" w:eastAsiaTheme="minorHAnsi" w:hAnsiTheme="minorHAnsi" w:cstheme="minorBidi"/>
      <w:b/>
      <w:bCs/>
      <w:color w:val="auto"/>
      <w:lang w:val="ru-RU" w:eastAsia="en-US"/>
    </w:rPr>
  </w:style>
  <w:style w:type="character" w:customStyle="1" w:styleId="afff0">
    <w:name w:val="Тема примечания Знак"/>
    <w:basedOn w:val="affd"/>
    <w:link w:val="afff"/>
    <w:uiPriority w:val="99"/>
    <w:semiHidden/>
    <w:rsid w:val="002077B0"/>
    <w:rPr>
      <w:rFonts w:ascii="Palatino Linotype" w:eastAsia="SimSun" w:hAnsi="Palatino Linotype" w:cs="Times New Roman"/>
      <w:b/>
      <w:bCs/>
      <w:color w:val="000000"/>
      <w:sz w:val="20"/>
      <w:szCs w:val="20"/>
      <w:lang w:val="en-US" w:eastAsia="zh-CN"/>
    </w:rPr>
  </w:style>
  <w:style w:type="paragraph" w:styleId="afff1">
    <w:name w:val="footnote text"/>
    <w:basedOn w:val="a"/>
    <w:link w:val="afff2"/>
    <w:uiPriority w:val="99"/>
    <w:semiHidden/>
    <w:unhideWhenUsed/>
    <w:rsid w:val="00091A4C"/>
    <w:pPr>
      <w:spacing w:after="0" w:line="240" w:lineRule="auto"/>
    </w:pPr>
    <w:rPr>
      <w:sz w:val="20"/>
      <w:szCs w:val="20"/>
    </w:rPr>
  </w:style>
  <w:style w:type="character" w:customStyle="1" w:styleId="afff2">
    <w:name w:val="Текст сноски Знак"/>
    <w:basedOn w:val="a0"/>
    <w:link w:val="afff1"/>
    <w:uiPriority w:val="99"/>
    <w:semiHidden/>
    <w:rsid w:val="00091A4C"/>
    <w:rPr>
      <w:sz w:val="20"/>
      <w:szCs w:val="20"/>
    </w:rPr>
  </w:style>
  <w:style w:type="character" w:styleId="afff3">
    <w:name w:val="footnote reference"/>
    <w:basedOn w:val="a0"/>
    <w:uiPriority w:val="99"/>
    <w:semiHidden/>
    <w:unhideWhenUsed/>
    <w:rsid w:val="00091A4C"/>
    <w:rPr>
      <w:vertAlign w:val="superscript"/>
    </w:rPr>
  </w:style>
  <w:style w:type="table" w:customStyle="1" w:styleId="62">
    <w:name w:val="Сетка таблицы6"/>
    <w:basedOn w:val="a1"/>
    <w:next w:val="af"/>
    <w:uiPriority w:val="59"/>
    <w:rsid w:val="00B96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
    <w:uiPriority w:val="59"/>
    <w:rsid w:val="00B96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a0"/>
    <w:rsid w:val="0073497A"/>
  </w:style>
  <w:style w:type="table" w:customStyle="1" w:styleId="82">
    <w:name w:val="Сетка таблицы8"/>
    <w:basedOn w:val="a1"/>
    <w:next w:val="af"/>
    <w:uiPriority w:val="39"/>
    <w:unhideWhenUsed/>
    <w:rsid w:val="00025E9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3">
    <w:name w:val="Неразрешенное упоминание6"/>
    <w:basedOn w:val="a0"/>
    <w:uiPriority w:val="99"/>
    <w:semiHidden/>
    <w:unhideWhenUsed/>
    <w:rsid w:val="00823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6812">
      <w:bodyDiv w:val="1"/>
      <w:marLeft w:val="0"/>
      <w:marRight w:val="0"/>
      <w:marTop w:val="0"/>
      <w:marBottom w:val="0"/>
      <w:divBdr>
        <w:top w:val="none" w:sz="0" w:space="0" w:color="auto"/>
        <w:left w:val="none" w:sz="0" w:space="0" w:color="auto"/>
        <w:bottom w:val="none" w:sz="0" w:space="0" w:color="auto"/>
        <w:right w:val="none" w:sz="0" w:space="0" w:color="auto"/>
      </w:divBdr>
    </w:div>
    <w:div w:id="79059988">
      <w:bodyDiv w:val="1"/>
      <w:marLeft w:val="0"/>
      <w:marRight w:val="0"/>
      <w:marTop w:val="0"/>
      <w:marBottom w:val="0"/>
      <w:divBdr>
        <w:top w:val="none" w:sz="0" w:space="0" w:color="auto"/>
        <w:left w:val="none" w:sz="0" w:space="0" w:color="auto"/>
        <w:bottom w:val="none" w:sz="0" w:space="0" w:color="auto"/>
        <w:right w:val="none" w:sz="0" w:space="0" w:color="auto"/>
      </w:divBdr>
    </w:div>
    <w:div w:id="95373238">
      <w:bodyDiv w:val="1"/>
      <w:marLeft w:val="0"/>
      <w:marRight w:val="0"/>
      <w:marTop w:val="0"/>
      <w:marBottom w:val="0"/>
      <w:divBdr>
        <w:top w:val="none" w:sz="0" w:space="0" w:color="auto"/>
        <w:left w:val="none" w:sz="0" w:space="0" w:color="auto"/>
        <w:bottom w:val="none" w:sz="0" w:space="0" w:color="auto"/>
        <w:right w:val="none" w:sz="0" w:space="0" w:color="auto"/>
      </w:divBdr>
    </w:div>
    <w:div w:id="193857066">
      <w:bodyDiv w:val="1"/>
      <w:marLeft w:val="0"/>
      <w:marRight w:val="0"/>
      <w:marTop w:val="0"/>
      <w:marBottom w:val="0"/>
      <w:divBdr>
        <w:top w:val="none" w:sz="0" w:space="0" w:color="auto"/>
        <w:left w:val="none" w:sz="0" w:space="0" w:color="auto"/>
        <w:bottom w:val="none" w:sz="0" w:space="0" w:color="auto"/>
        <w:right w:val="none" w:sz="0" w:space="0" w:color="auto"/>
      </w:divBdr>
    </w:div>
    <w:div w:id="233515474">
      <w:bodyDiv w:val="1"/>
      <w:marLeft w:val="0"/>
      <w:marRight w:val="0"/>
      <w:marTop w:val="0"/>
      <w:marBottom w:val="0"/>
      <w:divBdr>
        <w:top w:val="none" w:sz="0" w:space="0" w:color="auto"/>
        <w:left w:val="none" w:sz="0" w:space="0" w:color="auto"/>
        <w:bottom w:val="none" w:sz="0" w:space="0" w:color="auto"/>
        <w:right w:val="none" w:sz="0" w:space="0" w:color="auto"/>
      </w:divBdr>
      <w:divsChild>
        <w:div w:id="190144879">
          <w:marLeft w:val="0"/>
          <w:marRight w:val="0"/>
          <w:marTop w:val="0"/>
          <w:marBottom w:val="0"/>
          <w:divBdr>
            <w:top w:val="none" w:sz="0" w:space="0" w:color="auto"/>
            <w:left w:val="none" w:sz="0" w:space="0" w:color="auto"/>
            <w:bottom w:val="none" w:sz="0" w:space="0" w:color="auto"/>
            <w:right w:val="none" w:sz="0" w:space="0" w:color="auto"/>
          </w:divBdr>
        </w:div>
        <w:div w:id="209728211">
          <w:marLeft w:val="0"/>
          <w:marRight w:val="0"/>
          <w:marTop w:val="0"/>
          <w:marBottom w:val="0"/>
          <w:divBdr>
            <w:top w:val="none" w:sz="0" w:space="0" w:color="auto"/>
            <w:left w:val="none" w:sz="0" w:space="0" w:color="auto"/>
            <w:bottom w:val="none" w:sz="0" w:space="0" w:color="auto"/>
            <w:right w:val="none" w:sz="0" w:space="0" w:color="auto"/>
          </w:divBdr>
        </w:div>
        <w:div w:id="277176667">
          <w:marLeft w:val="0"/>
          <w:marRight w:val="0"/>
          <w:marTop w:val="0"/>
          <w:marBottom w:val="0"/>
          <w:divBdr>
            <w:top w:val="none" w:sz="0" w:space="0" w:color="auto"/>
            <w:left w:val="none" w:sz="0" w:space="0" w:color="auto"/>
            <w:bottom w:val="none" w:sz="0" w:space="0" w:color="auto"/>
            <w:right w:val="none" w:sz="0" w:space="0" w:color="auto"/>
          </w:divBdr>
        </w:div>
        <w:div w:id="543176464">
          <w:marLeft w:val="0"/>
          <w:marRight w:val="0"/>
          <w:marTop w:val="0"/>
          <w:marBottom w:val="0"/>
          <w:divBdr>
            <w:top w:val="none" w:sz="0" w:space="0" w:color="auto"/>
            <w:left w:val="none" w:sz="0" w:space="0" w:color="auto"/>
            <w:bottom w:val="none" w:sz="0" w:space="0" w:color="auto"/>
            <w:right w:val="none" w:sz="0" w:space="0" w:color="auto"/>
          </w:divBdr>
        </w:div>
        <w:div w:id="714886981">
          <w:marLeft w:val="0"/>
          <w:marRight w:val="0"/>
          <w:marTop w:val="0"/>
          <w:marBottom w:val="0"/>
          <w:divBdr>
            <w:top w:val="none" w:sz="0" w:space="0" w:color="auto"/>
            <w:left w:val="none" w:sz="0" w:space="0" w:color="auto"/>
            <w:bottom w:val="none" w:sz="0" w:space="0" w:color="auto"/>
            <w:right w:val="none" w:sz="0" w:space="0" w:color="auto"/>
          </w:divBdr>
        </w:div>
        <w:div w:id="958923715">
          <w:marLeft w:val="0"/>
          <w:marRight w:val="0"/>
          <w:marTop w:val="0"/>
          <w:marBottom w:val="0"/>
          <w:divBdr>
            <w:top w:val="none" w:sz="0" w:space="0" w:color="auto"/>
            <w:left w:val="none" w:sz="0" w:space="0" w:color="auto"/>
            <w:bottom w:val="none" w:sz="0" w:space="0" w:color="auto"/>
            <w:right w:val="none" w:sz="0" w:space="0" w:color="auto"/>
          </w:divBdr>
        </w:div>
        <w:div w:id="1057315928">
          <w:marLeft w:val="0"/>
          <w:marRight w:val="0"/>
          <w:marTop w:val="0"/>
          <w:marBottom w:val="0"/>
          <w:divBdr>
            <w:top w:val="none" w:sz="0" w:space="0" w:color="auto"/>
            <w:left w:val="none" w:sz="0" w:space="0" w:color="auto"/>
            <w:bottom w:val="none" w:sz="0" w:space="0" w:color="auto"/>
            <w:right w:val="none" w:sz="0" w:space="0" w:color="auto"/>
          </w:divBdr>
        </w:div>
        <w:div w:id="1083381434">
          <w:marLeft w:val="0"/>
          <w:marRight w:val="0"/>
          <w:marTop w:val="0"/>
          <w:marBottom w:val="0"/>
          <w:divBdr>
            <w:top w:val="none" w:sz="0" w:space="0" w:color="auto"/>
            <w:left w:val="none" w:sz="0" w:space="0" w:color="auto"/>
            <w:bottom w:val="none" w:sz="0" w:space="0" w:color="auto"/>
            <w:right w:val="none" w:sz="0" w:space="0" w:color="auto"/>
          </w:divBdr>
        </w:div>
        <w:div w:id="1459378174">
          <w:marLeft w:val="0"/>
          <w:marRight w:val="0"/>
          <w:marTop w:val="0"/>
          <w:marBottom w:val="0"/>
          <w:divBdr>
            <w:top w:val="none" w:sz="0" w:space="0" w:color="auto"/>
            <w:left w:val="none" w:sz="0" w:space="0" w:color="auto"/>
            <w:bottom w:val="none" w:sz="0" w:space="0" w:color="auto"/>
            <w:right w:val="none" w:sz="0" w:space="0" w:color="auto"/>
          </w:divBdr>
        </w:div>
        <w:div w:id="1468468989">
          <w:marLeft w:val="0"/>
          <w:marRight w:val="0"/>
          <w:marTop w:val="0"/>
          <w:marBottom w:val="0"/>
          <w:divBdr>
            <w:top w:val="none" w:sz="0" w:space="0" w:color="auto"/>
            <w:left w:val="none" w:sz="0" w:space="0" w:color="auto"/>
            <w:bottom w:val="none" w:sz="0" w:space="0" w:color="auto"/>
            <w:right w:val="none" w:sz="0" w:space="0" w:color="auto"/>
          </w:divBdr>
        </w:div>
        <w:div w:id="1526215554">
          <w:marLeft w:val="0"/>
          <w:marRight w:val="0"/>
          <w:marTop w:val="0"/>
          <w:marBottom w:val="0"/>
          <w:divBdr>
            <w:top w:val="none" w:sz="0" w:space="0" w:color="auto"/>
            <w:left w:val="none" w:sz="0" w:space="0" w:color="auto"/>
            <w:bottom w:val="none" w:sz="0" w:space="0" w:color="auto"/>
            <w:right w:val="none" w:sz="0" w:space="0" w:color="auto"/>
          </w:divBdr>
        </w:div>
        <w:div w:id="1733891623">
          <w:marLeft w:val="0"/>
          <w:marRight w:val="0"/>
          <w:marTop w:val="0"/>
          <w:marBottom w:val="0"/>
          <w:divBdr>
            <w:top w:val="none" w:sz="0" w:space="0" w:color="auto"/>
            <w:left w:val="none" w:sz="0" w:space="0" w:color="auto"/>
            <w:bottom w:val="none" w:sz="0" w:space="0" w:color="auto"/>
            <w:right w:val="none" w:sz="0" w:space="0" w:color="auto"/>
          </w:divBdr>
        </w:div>
        <w:div w:id="1753971551">
          <w:marLeft w:val="0"/>
          <w:marRight w:val="0"/>
          <w:marTop w:val="0"/>
          <w:marBottom w:val="0"/>
          <w:divBdr>
            <w:top w:val="none" w:sz="0" w:space="0" w:color="auto"/>
            <w:left w:val="none" w:sz="0" w:space="0" w:color="auto"/>
            <w:bottom w:val="none" w:sz="0" w:space="0" w:color="auto"/>
            <w:right w:val="none" w:sz="0" w:space="0" w:color="auto"/>
          </w:divBdr>
        </w:div>
        <w:div w:id="1895658923">
          <w:marLeft w:val="0"/>
          <w:marRight w:val="0"/>
          <w:marTop w:val="0"/>
          <w:marBottom w:val="0"/>
          <w:divBdr>
            <w:top w:val="none" w:sz="0" w:space="0" w:color="auto"/>
            <w:left w:val="none" w:sz="0" w:space="0" w:color="auto"/>
            <w:bottom w:val="none" w:sz="0" w:space="0" w:color="auto"/>
            <w:right w:val="none" w:sz="0" w:space="0" w:color="auto"/>
          </w:divBdr>
        </w:div>
        <w:div w:id="1947229989">
          <w:marLeft w:val="0"/>
          <w:marRight w:val="0"/>
          <w:marTop w:val="0"/>
          <w:marBottom w:val="0"/>
          <w:divBdr>
            <w:top w:val="none" w:sz="0" w:space="0" w:color="auto"/>
            <w:left w:val="none" w:sz="0" w:space="0" w:color="auto"/>
            <w:bottom w:val="none" w:sz="0" w:space="0" w:color="auto"/>
            <w:right w:val="none" w:sz="0" w:space="0" w:color="auto"/>
          </w:divBdr>
        </w:div>
      </w:divsChild>
    </w:div>
    <w:div w:id="235676002">
      <w:bodyDiv w:val="1"/>
      <w:marLeft w:val="0"/>
      <w:marRight w:val="0"/>
      <w:marTop w:val="0"/>
      <w:marBottom w:val="0"/>
      <w:divBdr>
        <w:top w:val="none" w:sz="0" w:space="0" w:color="auto"/>
        <w:left w:val="none" w:sz="0" w:space="0" w:color="auto"/>
        <w:bottom w:val="none" w:sz="0" w:space="0" w:color="auto"/>
        <w:right w:val="none" w:sz="0" w:space="0" w:color="auto"/>
      </w:divBdr>
    </w:div>
    <w:div w:id="253247974">
      <w:bodyDiv w:val="1"/>
      <w:marLeft w:val="0"/>
      <w:marRight w:val="0"/>
      <w:marTop w:val="0"/>
      <w:marBottom w:val="0"/>
      <w:divBdr>
        <w:top w:val="none" w:sz="0" w:space="0" w:color="auto"/>
        <w:left w:val="none" w:sz="0" w:space="0" w:color="auto"/>
        <w:bottom w:val="none" w:sz="0" w:space="0" w:color="auto"/>
        <w:right w:val="none" w:sz="0" w:space="0" w:color="auto"/>
      </w:divBdr>
    </w:div>
    <w:div w:id="277026920">
      <w:bodyDiv w:val="1"/>
      <w:marLeft w:val="0"/>
      <w:marRight w:val="0"/>
      <w:marTop w:val="0"/>
      <w:marBottom w:val="0"/>
      <w:divBdr>
        <w:top w:val="none" w:sz="0" w:space="0" w:color="auto"/>
        <w:left w:val="none" w:sz="0" w:space="0" w:color="auto"/>
        <w:bottom w:val="none" w:sz="0" w:space="0" w:color="auto"/>
        <w:right w:val="none" w:sz="0" w:space="0" w:color="auto"/>
      </w:divBdr>
    </w:div>
    <w:div w:id="280844806">
      <w:bodyDiv w:val="1"/>
      <w:marLeft w:val="0"/>
      <w:marRight w:val="0"/>
      <w:marTop w:val="0"/>
      <w:marBottom w:val="0"/>
      <w:divBdr>
        <w:top w:val="none" w:sz="0" w:space="0" w:color="auto"/>
        <w:left w:val="none" w:sz="0" w:space="0" w:color="auto"/>
        <w:bottom w:val="none" w:sz="0" w:space="0" w:color="auto"/>
        <w:right w:val="none" w:sz="0" w:space="0" w:color="auto"/>
      </w:divBdr>
    </w:div>
    <w:div w:id="302736417">
      <w:bodyDiv w:val="1"/>
      <w:marLeft w:val="0"/>
      <w:marRight w:val="0"/>
      <w:marTop w:val="0"/>
      <w:marBottom w:val="0"/>
      <w:divBdr>
        <w:top w:val="none" w:sz="0" w:space="0" w:color="auto"/>
        <w:left w:val="none" w:sz="0" w:space="0" w:color="auto"/>
        <w:bottom w:val="none" w:sz="0" w:space="0" w:color="auto"/>
        <w:right w:val="none" w:sz="0" w:space="0" w:color="auto"/>
      </w:divBdr>
    </w:div>
    <w:div w:id="351960038">
      <w:bodyDiv w:val="1"/>
      <w:marLeft w:val="0"/>
      <w:marRight w:val="0"/>
      <w:marTop w:val="0"/>
      <w:marBottom w:val="0"/>
      <w:divBdr>
        <w:top w:val="none" w:sz="0" w:space="0" w:color="auto"/>
        <w:left w:val="none" w:sz="0" w:space="0" w:color="auto"/>
        <w:bottom w:val="none" w:sz="0" w:space="0" w:color="auto"/>
        <w:right w:val="none" w:sz="0" w:space="0" w:color="auto"/>
      </w:divBdr>
    </w:div>
    <w:div w:id="357900568">
      <w:bodyDiv w:val="1"/>
      <w:marLeft w:val="0"/>
      <w:marRight w:val="0"/>
      <w:marTop w:val="0"/>
      <w:marBottom w:val="0"/>
      <w:divBdr>
        <w:top w:val="none" w:sz="0" w:space="0" w:color="auto"/>
        <w:left w:val="none" w:sz="0" w:space="0" w:color="auto"/>
        <w:bottom w:val="none" w:sz="0" w:space="0" w:color="auto"/>
        <w:right w:val="none" w:sz="0" w:space="0" w:color="auto"/>
      </w:divBdr>
    </w:div>
    <w:div w:id="468059681">
      <w:bodyDiv w:val="1"/>
      <w:marLeft w:val="0"/>
      <w:marRight w:val="0"/>
      <w:marTop w:val="0"/>
      <w:marBottom w:val="0"/>
      <w:divBdr>
        <w:top w:val="none" w:sz="0" w:space="0" w:color="auto"/>
        <w:left w:val="none" w:sz="0" w:space="0" w:color="auto"/>
        <w:bottom w:val="none" w:sz="0" w:space="0" w:color="auto"/>
        <w:right w:val="none" w:sz="0" w:space="0" w:color="auto"/>
      </w:divBdr>
    </w:div>
    <w:div w:id="475924970">
      <w:bodyDiv w:val="1"/>
      <w:marLeft w:val="0"/>
      <w:marRight w:val="0"/>
      <w:marTop w:val="0"/>
      <w:marBottom w:val="0"/>
      <w:divBdr>
        <w:top w:val="none" w:sz="0" w:space="0" w:color="auto"/>
        <w:left w:val="none" w:sz="0" w:space="0" w:color="auto"/>
        <w:bottom w:val="none" w:sz="0" w:space="0" w:color="auto"/>
        <w:right w:val="none" w:sz="0" w:space="0" w:color="auto"/>
      </w:divBdr>
    </w:div>
    <w:div w:id="502889874">
      <w:bodyDiv w:val="1"/>
      <w:marLeft w:val="0"/>
      <w:marRight w:val="0"/>
      <w:marTop w:val="0"/>
      <w:marBottom w:val="0"/>
      <w:divBdr>
        <w:top w:val="none" w:sz="0" w:space="0" w:color="auto"/>
        <w:left w:val="none" w:sz="0" w:space="0" w:color="auto"/>
        <w:bottom w:val="none" w:sz="0" w:space="0" w:color="auto"/>
        <w:right w:val="none" w:sz="0" w:space="0" w:color="auto"/>
      </w:divBdr>
    </w:div>
    <w:div w:id="597444966">
      <w:bodyDiv w:val="1"/>
      <w:marLeft w:val="0"/>
      <w:marRight w:val="0"/>
      <w:marTop w:val="0"/>
      <w:marBottom w:val="0"/>
      <w:divBdr>
        <w:top w:val="none" w:sz="0" w:space="0" w:color="auto"/>
        <w:left w:val="none" w:sz="0" w:space="0" w:color="auto"/>
        <w:bottom w:val="none" w:sz="0" w:space="0" w:color="auto"/>
        <w:right w:val="none" w:sz="0" w:space="0" w:color="auto"/>
      </w:divBdr>
      <w:divsChild>
        <w:div w:id="464812618">
          <w:marLeft w:val="0"/>
          <w:marRight w:val="0"/>
          <w:marTop w:val="0"/>
          <w:marBottom w:val="0"/>
          <w:divBdr>
            <w:top w:val="none" w:sz="0" w:space="0" w:color="auto"/>
            <w:left w:val="none" w:sz="0" w:space="0" w:color="auto"/>
            <w:bottom w:val="none" w:sz="0" w:space="0" w:color="auto"/>
            <w:right w:val="none" w:sz="0" w:space="0" w:color="auto"/>
          </w:divBdr>
        </w:div>
        <w:div w:id="1588923984">
          <w:marLeft w:val="0"/>
          <w:marRight w:val="0"/>
          <w:marTop w:val="0"/>
          <w:marBottom w:val="0"/>
          <w:divBdr>
            <w:top w:val="none" w:sz="0" w:space="0" w:color="auto"/>
            <w:left w:val="none" w:sz="0" w:space="0" w:color="auto"/>
            <w:bottom w:val="none" w:sz="0" w:space="0" w:color="auto"/>
            <w:right w:val="none" w:sz="0" w:space="0" w:color="auto"/>
          </w:divBdr>
        </w:div>
      </w:divsChild>
    </w:div>
    <w:div w:id="629359812">
      <w:bodyDiv w:val="1"/>
      <w:marLeft w:val="0"/>
      <w:marRight w:val="0"/>
      <w:marTop w:val="0"/>
      <w:marBottom w:val="0"/>
      <w:divBdr>
        <w:top w:val="none" w:sz="0" w:space="0" w:color="auto"/>
        <w:left w:val="none" w:sz="0" w:space="0" w:color="auto"/>
        <w:bottom w:val="none" w:sz="0" w:space="0" w:color="auto"/>
        <w:right w:val="none" w:sz="0" w:space="0" w:color="auto"/>
      </w:divBdr>
    </w:div>
    <w:div w:id="694379721">
      <w:bodyDiv w:val="1"/>
      <w:marLeft w:val="0"/>
      <w:marRight w:val="0"/>
      <w:marTop w:val="0"/>
      <w:marBottom w:val="0"/>
      <w:divBdr>
        <w:top w:val="none" w:sz="0" w:space="0" w:color="auto"/>
        <w:left w:val="none" w:sz="0" w:space="0" w:color="auto"/>
        <w:bottom w:val="none" w:sz="0" w:space="0" w:color="auto"/>
        <w:right w:val="none" w:sz="0" w:space="0" w:color="auto"/>
      </w:divBdr>
    </w:div>
    <w:div w:id="696198022">
      <w:bodyDiv w:val="1"/>
      <w:marLeft w:val="0"/>
      <w:marRight w:val="0"/>
      <w:marTop w:val="0"/>
      <w:marBottom w:val="0"/>
      <w:divBdr>
        <w:top w:val="none" w:sz="0" w:space="0" w:color="auto"/>
        <w:left w:val="none" w:sz="0" w:space="0" w:color="auto"/>
        <w:bottom w:val="none" w:sz="0" w:space="0" w:color="auto"/>
        <w:right w:val="none" w:sz="0" w:space="0" w:color="auto"/>
      </w:divBdr>
    </w:div>
    <w:div w:id="700519070">
      <w:bodyDiv w:val="1"/>
      <w:marLeft w:val="0"/>
      <w:marRight w:val="0"/>
      <w:marTop w:val="0"/>
      <w:marBottom w:val="0"/>
      <w:divBdr>
        <w:top w:val="none" w:sz="0" w:space="0" w:color="auto"/>
        <w:left w:val="none" w:sz="0" w:space="0" w:color="auto"/>
        <w:bottom w:val="none" w:sz="0" w:space="0" w:color="auto"/>
        <w:right w:val="none" w:sz="0" w:space="0" w:color="auto"/>
      </w:divBdr>
    </w:div>
    <w:div w:id="747075388">
      <w:bodyDiv w:val="1"/>
      <w:marLeft w:val="0"/>
      <w:marRight w:val="0"/>
      <w:marTop w:val="0"/>
      <w:marBottom w:val="0"/>
      <w:divBdr>
        <w:top w:val="none" w:sz="0" w:space="0" w:color="auto"/>
        <w:left w:val="none" w:sz="0" w:space="0" w:color="auto"/>
        <w:bottom w:val="none" w:sz="0" w:space="0" w:color="auto"/>
        <w:right w:val="none" w:sz="0" w:space="0" w:color="auto"/>
      </w:divBdr>
    </w:div>
    <w:div w:id="783497254">
      <w:bodyDiv w:val="1"/>
      <w:marLeft w:val="0"/>
      <w:marRight w:val="0"/>
      <w:marTop w:val="0"/>
      <w:marBottom w:val="0"/>
      <w:divBdr>
        <w:top w:val="none" w:sz="0" w:space="0" w:color="auto"/>
        <w:left w:val="none" w:sz="0" w:space="0" w:color="auto"/>
        <w:bottom w:val="none" w:sz="0" w:space="0" w:color="auto"/>
        <w:right w:val="none" w:sz="0" w:space="0" w:color="auto"/>
      </w:divBdr>
    </w:div>
    <w:div w:id="787746402">
      <w:bodyDiv w:val="1"/>
      <w:marLeft w:val="0"/>
      <w:marRight w:val="0"/>
      <w:marTop w:val="0"/>
      <w:marBottom w:val="0"/>
      <w:divBdr>
        <w:top w:val="none" w:sz="0" w:space="0" w:color="auto"/>
        <w:left w:val="none" w:sz="0" w:space="0" w:color="auto"/>
        <w:bottom w:val="none" w:sz="0" w:space="0" w:color="auto"/>
        <w:right w:val="none" w:sz="0" w:space="0" w:color="auto"/>
      </w:divBdr>
    </w:div>
    <w:div w:id="905917350">
      <w:bodyDiv w:val="1"/>
      <w:marLeft w:val="0"/>
      <w:marRight w:val="0"/>
      <w:marTop w:val="0"/>
      <w:marBottom w:val="0"/>
      <w:divBdr>
        <w:top w:val="none" w:sz="0" w:space="0" w:color="auto"/>
        <w:left w:val="none" w:sz="0" w:space="0" w:color="auto"/>
        <w:bottom w:val="none" w:sz="0" w:space="0" w:color="auto"/>
        <w:right w:val="none" w:sz="0" w:space="0" w:color="auto"/>
      </w:divBdr>
    </w:div>
    <w:div w:id="914633693">
      <w:bodyDiv w:val="1"/>
      <w:marLeft w:val="0"/>
      <w:marRight w:val="0"/>
      <w:marTop w:val="0"/>
      <w:marBottom w:val="0"/>
      <w:divBdr>
        <w:top w:val="none" w:sz="0" w:space="0" w:color="auto"/>
        <w:left w:val="none" w:sz="0" w:space="0" w:color="auto"/>
        <w:bottom w:val="none" w:sz="0" w:space="0" w:color="auto"/>
        <w:right w:val="none" w:sz="0" w:space="0" w:color="auto"/>
      </w:divBdr>
    </w:div>
    <w:div w:id="923150123">
      <w:bodyDiv w:val="1"/>
      <w:marLeft w:val="0"/>
      <w:marRight w:val="0"/>
      <w:marTop w:val="0"/>
      <w:marBottom w:val="0"/>
      <w:divBdr>
        <w:top w:val="none" w:sz="0" w:space="0" w:color="auto"/>
        <w:left w:val="none" w:sz="0" w:space="0" w:color="auto"/>
        <w:bottom w:val="none" w:sz="0" w:space="0" w:color="auto"/>
        <w:right w:val="none" w:sz="0" w:space="0" w:color="auto"/>
      </w:divBdr>
    </w:div>
    <w:div w:id="931429950">
      <w:bodyDiv w:val="1"/>
      <w:marLeft w:val="0"/>
      <w:marRight w:val="0"/>
      <w:marTop w:val="0"/>
      <w:marBottom w:val="0"/>
      <w:divBdr>
        <w:top w:val="none" w:sz="0" w:space="0" w:color="auto"/>
        <w:left w:val="none" w:sz="0" w:space="0" w:color="auto"/>
        <w:bottom w:val="none" w:sz="0" w:space="0" w:color="auto"/>
        <w:right w:val="none" w:sz="0" w:space="0" w:color="auto"/>
      </w:divBdr>
    </w:div>
    <w:div w:id="931742267">
      <w:bodyDiv w:val="1"/>
      <w:marLeft w:val="0"/>
      <w:marRight w:val="0"/>
      <w:marTop w:val="0"/>
      <w:marBottom w:val="0"/>
      <w:divBdr>
        <w:top w:val="none" w:sz="0" w:space="0" w:color="auto"/>
        <w:left w:val="none" w:sz="0" w:space="0" w:color="auto"/>
        <w:bottom w:val="none" w:sz="0" w:space="0" w:color="auto"/>
        <w:right w:val="none" w:sz="0" w:space="0" w:color="auto"/>
      </w:divBdr>
    </w:div>
    <w:div w:id="1004699555">
      <w:bodyDiv w:val="1"/>
      <w:marLeft w:val="0"/>
      <w:marRight w:val="0"/>
      <w:marTop w:val="0"/>
      <w:marBottom w:val="0"/>
      <w:divBdr>
        <w:top w:val="none" w:sz="0" w:space="0" w:color="auto"/>
        <w:left w:val="none" w:sz="0" w:space="0" w:color="auto"/>
        <w:bottom w:val="none" w:sz="0" w:space="0" w:color="auto"/>
        <w:right w:val="none" w:sz="0" w:space="0" w:color="auto"/>
      </w:divBdr>
    </w:div>
    <w:div w:id="1054230350">
      <w:bodyDiv w:val="1"/>
      <w:marLeft w:val="0"/>
      <w:marRight w:val="0"/>
      <w:marTop w:val="0"/>
      <w:marBottom w:val="0"/>
      <w:divBdr>
        <w:top w:val="none" w:sz="0" w:space="0" w:color="auto"/>
        <w:left w:val="none" w:sz="0" w:space="0" w:color="auto"/>
        <w:bottom w:val="none" w:sz="0" w:space="0" w:color="auto"/>
        <w:right w:val="none" w:sz="0" w:space="0" w:color="auto"/>
      </w:divBdr>
    </w:div>
    <w:div w:id="1071972490">
      <w:bodyDiv w:val="1"/>
      <w:marLeft w:val="0"/>
      <w:marRight w:val="0"/>
      <w:marTop w:val="0"/>
      <w:marBottom w:val="0"/>
      <w:divBdr>
        <w:top w:val="none" w:sz="0" w:space="0" w:color="auto"/>
        <w:left w:val="none" w:sz="0" w:space="0" w:color="auto"/>
        <w:bottom w:val="none" w:sz="0" w:space="0" w:color="auto"/>
        <w:right w:val="none" w:sz="0" w:space="0" w:color="auto"/>
      </w:divBdr>
    </w:div>
    <w:div w:id="1097600506">
      <w:bodyDiv w:val="1"/>
      <w:marLeft w:val="0"/>
      <w:marRight w:val="0"/>
      <w:marTop w:val="0"/>
      <w:marBottom w:val="0"/>
      <w:divBdr>
        <w:top w:val="none" w:sz="0" w:space="0" w:color="auto"/>
        <w:left w:val="none" w:sz="0" w:space="0" w:color="auto"/>
        <w:bottom w:val="none" w:sz="0" w:space="0" w:color="auto"/>
        <w:right w:val="none" w:sz="0" w:space="0" w:color="auto"/>
      </w:divBdr>
    </w:div>
    <w:div w:id="1174803896">
      <w:bodyDiv w:val="1"/>
      <w:marLeft w:val="0"/>
      <w:marRight w:val="0"/>
      <w:marTop w:val="0"/>
      <w:marBottom w:val="0"/>
      <w:divBdr>
        <w:top w:val="none" w:sz="0" w:space="0" w:color="auto"/>
        <w:left w:val="none" w:sz="0" w:space="0" w:color="auto"/>
        <w:bottom w:val="none" w:sz="0" w:space="0" w:color="auto"/>
        <w:right w:val="none" w:sz="0" w:space="0" w:color="auto"/>
      </w:divBdr>
    </w:div>
    <w:div w:id="1267690633">
      <w:bodyDiv w:val="1"/>
      <w:marLeft w:val="0"/>
      <w:marRight w:val="0"/>
      <w:marTop w:val="0"/>
      <w:marBottom w:val="0"/>
      <w:divBdr>
        <w:top w:val="none" w:sz="0" w:space="0" w:color="auto"/>
        <w:left w:val="none" w:sz="0" w:space="0" w:color="auto"/>
        <w:bottom w:val="none" w:sz="0" w:space="0" w:color="auto"/>
        <w:right w:val="none" w:sz="0" w:space="0" w:color="auto"/>
      </w:divBdr>
    </w:div>
    <w:div w:id="1303538868">
      <w:bodyDiv w:val="1"/>
      <w:marLeft w:val="0"/>
      <w:marRight w:val="0"/>
      <w:marTop w:val="0"/>
      <w:marBottom w:val="0"/>
      <w:divBdr>
        <w:top w:val="none" w:sz="0" w:space="0" w:color="auto"/>
        <w:left w:val="none" w:sz="0" w:space="0" w:color="auto"/>
        <w:bottom w:val="none" w:sz="0" w:space="0" w:color="auto"/>
        <w:right w:val="none" w:sz="0" w:space="0" w:color="auto"/>
      </w:divBdr>
    </w:div>
    <w:div w:id="1307588885">
      <w:bodyDiv w:val="1"/>
      <w:marLeft w:val="0"/>
      <w:marRight w:val="0"/>
      <w:marTop w:val="0"/>
      <w:marBottom w:val="0"/>
      <w:divBdr>
        <w:top w:val="none" w:sz="0" w:space="0" w:color="auto"/>
        <w:left w:val="none" w:sz="0" w:space="0" w:color="auto"/>
        <w:bottom w:val="none" w:sz="0" w:space="0" w:color="auto"/>
        <w:right w:val="none" w:sz="0" w:space="0" w:color="auto"/>
      </w:divBdr>
    </w:div>
    <w:div w:id="1503349664">
      <w:bodyDiv w:val="1"/>
      <w:marLeft w:val="0"/>
      <w:marRight w:val="0"/>
      <w:marTop w:val="0"/>
      <w:marBottom w:val="0"/>
      <w:divBdr>
        <w:top w:val="none" w:sz="0" w:space="0" w:color="auto"/>
        <w:left w:val="none" w:sz="0" w:space="0" w:color="auto"/>
        <w:bottom w:val="none" w:sz="0" w:space="0" w:color="auto"/>
        <w:right w:val="none" w:sz="0" w:space="0" w:color="auto"/>
      </w:divBdr>
    </w:div>
    <w:div w:id="1527670879">
      <w:bodyDiv w:val="1"/>
      <w:marLeft w:val="0"/>
      <w:marRight w:val="0"/>
      <w:marTop w:val="0"/>
      <w:marBottom w:val="0"/>
      <w:divBdr>
        <w:top w:val="none" w:sz="0" w:space="0" w:color="auto"/>
        <w:left w:val="none" w:sz="0" w:space="0" w:color="auto"/>
        <w:bottom w:val="none" w:sz="0" w:space="0" w:color="auto"/>
        <w:right w:val="none" w:sz="0" w:space="0" w:color="auto"/>
      </w:divBdr>
    </w:div>
    <w:div w:id="1646936909">
      <w:bodyDiv w:val="1"/>
      <w:marLeft w:val="0"/>
      <w:marRight w:val="0"/>
      <w:marTop w:val="0"/>
      <w:marBottom w:val="0"/>
      <w:divBdr>
        <w:top w:val="none" w:sz="0" w:space="0" w:color="auto"/>
        <w:left w:val="none" w:sz="0" w:space="0" w:color="auto"/>
        <w:bottom w:val="none" w:sz="0" w:space="0" w:color="auto"/>
        <w:right w:val="none" w:sz="0" w:space="0" w:color="auto"/>
      </w:divBdr>
    </w:div>
    <w:div w:id="1748309097">
      <w:bodyDiv w:val="1"/>
      <w:marLeft w:val="0"/>
      <w:marRight w:val="0"/>
      <w:marTop w:val="0"/>
      <w:marBottom w:val="0"/>
      <w:divBdr>
        <w:top w:val="none" w:sz="0" w:space="0" w:color="auto"/>
        <w:left w:val="none" w:sz="0" w:space="0" w:color="auto"/>
        <w:bottom w:val="none" w:sz="0" w:space="0" w:color="auto"/>
        <w:right w:val="none" w:sz="0" w:space="0" w:color="auto"/>
      </w:divBdr>
    </w:div>
    <w:div w:id="1759400856">
      <w:bodyDiv w:val="1"/>
      <w:marLeft w:val="0"/>
      <w:marRight w:val="0"/>
      <w:marTop w:val="0"/>
      <w:marBottom w:val="0"/>
      <w:divBdr>
        <w:top w:val="none" w:sz="0" w:space="0" w:color="auto"/>
        <w:left w:val="none" w:sz="0" w:space="0" w:color="auto"/>
        <w:bottom w:val="none" w:sz="0" w:space="0" w:color="auto"/>
        <w:right w:val="none" w:sz="0" w:space="0" w:color="auto"/>
      </w:divBdr>
    </w:div>
    <w:div w:id="1800412204">
      <w:bodyDiv w:val="1"/>
      <w:marLeft w:val="0"/>
      <w:marRight w:val="0"/>
      <w:marTop w:val="0"/>
      <w:marBottom w:val="0"/>
      <w:divBdr>
        <w:top w:val="none" w:sz="0" w:space="0" w:color="auto"/>
        <w:left w:val="none" w:sz="0" w:space="0" w:color="auto"/>
        <w:bottom w:val="none" w:sz="0" w:space="0" w:color="auto"/>
        <w:right w:val="none" w:sz="0" w:space="0" w:color="auto"/>
      </w:divBdr>
    </w:div>
    <w:div w:id="1929457864">
      <w:bodyDiv w:val="1"/>
      <w:marLeft w:val="0"/>
      <w:marRight w:val="0"/>
      <w:marTop w:val="0"/>
      <w:marBottom w:val="0"/>
      <w:divBdr>
        <w:top w:val="none" w:sz="0" w:space="0" w:color="auto"/>
        <w:left w:val="none" w:sz="0" w:space="0" w:color="auto"/>
        <w:bottom w:val="none" w:sz="0" w:space="0" w:color="auto"/>
        <w:right w:val="none" w:sz="0" w:space="0" w:color="auto"/>
      </w:divBdr>
    </w:div>
    <w:div w:id="1934969895">
      <w:bodyDiv w:val="1"/>
      <w:marLeft w:val="0"/>
      <w:marRight w:val="0"/>
      <w:marTop w:val="0"/>
      <w:marBottom w:val="0"/>
      <w:divBdr>
        <w:top w:val="none" w:sz="0" w:space="0" w:color="auto"/>
        <w:left w:val="none" w:sz="0" w:space="0" w:color="auto"/>
        <w:bottom w:val="none" w:sz="0" w:space="0" w:color="auto"/>
        <w:right w:val="none" w:sz="0" w:space="0" w:color="auto"/>
      </w:divBdr>
    </w:div>
    <w:div w:id="2005232496">
      <w:bodyDiv w:val="1"/>
      <w:marLeft w:val="0"/>
      <w:marRight w:val="0"/>
      <w:marTop w:val="0"/>
      <w:marBottom w:val="0"/>
      <w:divBdr>
        <w:top w:val="none" w:sz="0" w:space="0" w:color="auto"/>
        <w:left w:val="none" w:sz="0" w:space="0" w:color="auto"/>
        <w:bottom w:val="none" w:sz="0" w:space="0" w:color="auto"/>
        <w:right w:val="none" w:sz="0" w:space="0" w:color="auto"/>
      </w:divBdr>
    </w:div>
    <w:div w:id="2023623562">
      <w:bodyDiv w:val="1"/>
      <w:marLeft w:val="0"/>
      <w:marRight w:val="0"/>
      <w:marTop w:val="0"/>
      <w:marBottom w:val="0"/>
      <w:divBdr>
        <w:top w:val="none" w:sz="0" w:space="0" w:color="auto"/>
        <w:left w:val="none" w:sz="0" w:space="0" w:color="auto"/>
        <w:bottom w:val="none" w:sz="0" w:space="0" w:color="auto"/>
        <w:right w:val="none" w:sz="0" w:space="0" w:color="auto"/>
      </w:divBdr>
    </w:div>
    <w:div w:id="2076970729">
      <w:bodyDiv w:val="1"/>
      <w:marLeft w:val="0"/>
      <w:marRight w:val="0"/>
      <w:marTop w:val="0"/>
      <w:marBottom w:val="0"/>
      <w:divBdr>
        <w:top w:val="none" w:sz="0" w:space="0" w:color="auto"/>
        <w:left w:val="none" w:sz="0" w:space="0" w:color="auto"/>
        <w:bottom w:val="none" w:sz="0" w:space="0" w:color="auto"/>
        <w:right w:val="none" w:sz="0" w:space="0" w:color="auto"/>
      </w:divBdr>
    </w:div>
    <w:div w:id="2083063645">
      <w:bodyDiv w:val="1"/>
      <w:marLeft w:val="0"/>
      <w:marRight w:val="0"/>
      <w:marTop w:val="0"/>
      <w:marBottom w:val="0"/>
      <w:divBdr>
        <w:top w:val="none" w:sz="0" w:space="0" w:color="auto"/>
        <w:left w:val="none" w:sz="0" w:space="0" w:color="auto"/>
        <w:bottom w:val="none" w:sz="0" w:space="0" w:color="auto"/>
        <w:right w:val="none" w:sz="0" w:space="0" w:color="auto"/>
      </w:divBdr>
    </w:div>
    <w:div w:id="2106876826">
      <w:bodyDiv w:val="1"/>
      <w:marLeft w:val="0"/>
      <w:marRight w:val="0"/>
      <w:marTop w:val="0"/>
      <w:marBottom w:val="0"/>
      <w:divBdr>
        <w:top w:val="none" w:sz="0" w:space="0" w:color="auto"/>
        <w:left w:val="none" w:sz="0" w:space="0" w:color="auto"/>
        <w:bottom w:val="none" w:sz="0" w:space="0" w:color="auto"/>
        <w:right w:val="none" w:sz="0" w:space="0" w:color="auto"/>
      </w:divBdr>
    </w:div>
    <w:div w:id="2109495629">
      <w:bodyDiv w:val="1"/>
      <w:marLeft w:val="0"/>
      <w:marRight w:val="0"/>
      <w:marTop w:val="0"/>
      <w:marBottom w:val="0"/>
      <w:divBdr>
        <w:top w:val="none" w:sz="0" w:space="0" w:color="auto"/>
        <w:left w:val="none" w:sz="0" w:space="0" w:color="auto"/>
        <w:bottom w:val="none" w:sz="0" w:space="0" w:color="auto"/>
        <w:right w:val="none" w:sz="0" w:space="0" w:color="auto"/>
      </w:divBdr>
    </w:div>
    <w:div w:id="213629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7" Type="http://schemas.openxmlformats.org/officeDocument/2006/relationships/footnotes" Target="footnotes.xml"/><Relationship Id="rId71" Type="http://schemas.openxmlformats.org/officeDocument/2006/relationships/image" Target="media/image59.png"/><Relationship Id="rId92" Type="http://schemas.openxmlformats.org/officeDocument/2006/relationships/image" Target="media/image80.jpe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emf"/><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chart" Target="charts/chart1.xml"/><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image" Target="media/image75.png"/><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0.pn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image" Target="media/image83.png"/><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emf"/><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emf"/><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7.jpeg"/><Relationship Id="rId77" Type="http://schemas.openxmlformats.org/officeDocument/2006/relationships/image" Target="media/image65.png"/><Relationship Id="rId100" Type="http://schemas.openxmlformats.org/officeDocument/2006/relationships/image" Target="media/image87.png"/><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jpeg"/><Relationship Id="rId98" Type="http://schemas.openxmlformats.org/officeDocument/2006/relationships/image" Target="media/image85.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png"/><Relationship Id="rId46" Type="http://schemas.openxmlformats.org/officeDocument/2006/relationships/image" Target="media/image35.jpeg"/><Relationship Id="rId59" Type="http://schemas.openxmlformats.org/officeDocument/2006/relationships/image" Target="media/image48.png"/><Relationship Id="rId67" Type="http://schemas.openxmlformats.org/officeDocument/2006/relationships/image" Target="media/image55.png"/><Relationship Id="rId103"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jpe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6.png"/><Relationship Id="rId101" Type="http://schemas.openxmlformats.org/officeDocument/2006/relationships/image" Target="media/image88.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4.png"/><Relationship Id="rId97" Type="http://schemas.openxmlformats.org/officeDocument/2006/relationships/hyperlink" Target="https://www.scribd.com/document/462255955/Modern-Power-Station-Practice-chemistry-and-metallurgy-volume-volume-e-third-edi"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056248636426743"/>
          <c:y val="2.8265697557036139E-2"/>
          <c:w val="0.76555002413111461"/>
          <c:h val="0.85891378962245102"/>
        </c:manualLayout>
      </c:layout>
      <c:barChart>
        <c:barDir val="col"/>
        <c:grouping val="clustered"/>
        <c:varyColors val="0"/>
        <c:ser>
          <c:idx val="0"/>
          <c:order val="0"/>
          <c:tx>
            <c:strRef>
              <c:f>'[адгезия на разрыв.xlsx]Есеп'!$L$1:$M$1</c:f>
              <c:strCache>
                <c:ptCount val="1"/>
                <c:pt idx="0">
                  <c:v>Объем износа мм3 </c:v>
                </c:pt>
              </c:strCache>
            </c:strRef>
          </c:tx>
          <c:invertIfNegative val="0"/>
          <c:dPt>
            <c:idx val="0"/>
            <c:invertIfNegative val="0"/>
            <c:bubble3D val="0"/>
            <c:spPr>
              <a:solidFill>
                <a:schemeClr val="tx1">
                  <a:lumMod val="50000"/>
                  <a:lumOff val="50000"/>
                </a:schemeClr>
              </a:solidFill>
            </c:spPr>
            <c:extLst xmlns:c16r2="http://schemas.microsoft.com/office/drawing/2015/06/chart">
              <c:ext xmlns:c16="http://schemas.microsoft.com/office/drawing/2014/chart" uri="{C3380CC4-5D6E-409C-BE32-E72D297353CC}">
                <c16:uniqueId val="{00000001-E8D6-40CC-B1A7-18F3724D8322}"/>
              </c:ext>
            </c:extLst>
          </c:dPt>
          <c:dPt>
            <c:idx val="1"/>
            <c:invertIfNegative val="0"/>
            <c:bubble3D val="0"/>
            <c:spPr>
              <a:solidFill>
                <a:srgbClr val="FF0000"/>
              </a:solidFill>
            </c:spPr>
            <c:extLst xmlns:c16r2="http://schemas.microsoft.com/office/drawing/2015/06/chart">
              <c:ext xmlns:c16="http://schemas.microsoft.com/office/drawing/2014/chart" uri="{C3380CC4-5D6E-409C-BE32-E72D297353CC}">
                <c16:uniqueId val="{00000003-E8D6-40CC-B1A7-18F3724D8322}"/>
              </c:ext>
            </c:extLst>
          </c:dPt>
          <c:dPt>
            <c:idx val="2"/>
            <c:invertIfNegative val="0"/>
            <c:bubble3D val="0"/>
            <c:spPr>
              <a:solidFill>
                <a:srgbClr val="0070C0"/>
              </a:solidFill>
            </c:spPr>
            <c:extLst xmlns:c16r2="http://schemas.microsoft.com/office/drawing/2015/06/chart">
              <c:ext xmlns:c16="http://schemas.microsoft.com/office/drawing/2014/chart" uri="{C3380CC4-5D6E-409C-BE32-E72D297353CC}">
                <c16:uniqueId val="{00000005-E8D6-40CC-B1A7-18F3724D8322}"/>
              </c:ext>
            </c:extLst>
          </c:dPt>
          <c:errBars>
            <c:errBarType val="both"/>
            <c:errValType val="cust"/>
            <c:noEndCap val="0"/>
            <c:plus>
              <c:numRef>
                <c:f>'[адгезия на разрыв.xlsx]Есеп'!$M$2:$M$4</c:f>
                <c:numCache>
                  <c:formatCode>General</c:formatCode>
                  <c:ptCount val="3"/>
                  <c:pt idx="0">
                    <c:v>0.6</c:v>
                  </c:pt>
                  <c:pt idx="1">
                    <c:v>0.4</c:v>
                  </c:pt>
                  <c:pt idx="2">
                    <c:v>0.7</c:v>
                  </c:pt>
                </c:numCache>
              </c:numRef>
            </c:plus>
            <c:minus>
              <c:numRef>
                <c:f>'[адгезия на разрыв.xlsx]Есеп'!$M$2:$M$4</c:f>
                <c:numCache>
                  <c:formatCode>General</c:formatCode>
                  <c:ptCount val="3"/>
                  <c:pt idx="0">
                    <c:v>0.6</c:v>
                  </c:pt>
                  <c:pt idx="1">
                    <c:v>0.4</c:v>
                  </c:pt>
                  <c:pt idx="2">
                    <c:v>0.7</c:v>
                  </c:pt>
                </c:numCache>
              </c:numRef>
            </c:minus>
            <c:spPr>
              <a:ln w="15875">
                <a:solidFill>
                  <a:schemeClr val="tx1"/>
                </a:solidFill>
              </a:ln>
            </c:spPr>
          </c:errBars>
          <c:cat>
            <c:strRef>
              <c:f>'[адгезия на разрыв.xlsx]Есеп'!$B$2:$B$4</c:f>
              <c:strCache>
                <c:ptCount val="3"/>
                <c:pt idx="0">
                  <c:v>О1-57%</c:v>
                </c:pt>
                <c:pt idx="1">
                  <c:v>О2-64%</c:v>
                </c:pt>
                <c:pt idx="2">
                  <c:v>О3-73%</c:v>
                </c:pt>
              </c:strCache>
            </c:strRef>
          </c:cat>
          <c:val>
            <c:numRef>
              <c:f>'[адгезия на разрыв.xlsx]Есеп'!$L$2:$L$4</c:f>
              <c:numCache>
                <c:formatCode>General</c:formatCode>
                <c:ptCount val="3"/>
                <c:pt idx="0">
                  <c:v>14.2</c:v>
                </c:pt>
                <c:pt idx="1">
                  <c:v>12.6</c:v>
                </c:pt>
                <c:pt idx="2">
                  <c:v>9.76</c:v>
                </c:pt>
              </c:numCache>
            </c:numRef>
          </c:val>
          <c:extLst xmlns:c16r2="http://schemas.microsoft.com/office/drawing/2015/06/chart">
            <c:ext xmlns:c16="http://schemas.microsoft.com/office/drawing/2014/chart" uri="{C3380CC4-5D6E-409C-BE32-E72D297353CC}">
              <c16:uniqueId val="{00000000-6B6F-4406-AE39-2B9218F311B4}"/>
            </c:ext>
          </c:extLst>
        </c:ser>
        <c:dLbls>
          <c:showLegendKey val="0"/>
          <c:showVal val="0"/>
          <c:showCatName val="0"/>
          <c:showSerName val="0"/>
          <c:showPercent val="0"/>
          <c:showBubbleSize val="0"/>
        </c:dLbls>
        <c:gapWidth val="76"/>
        <c:overlap val="25"/>
        <c:axId val="397089408"/>
        <c:axId val="397103488"/>
      </c:barChart>
      <c:catAx>
        <c:axId val="397089408"/>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97103488"/>
        <c:crosses val="autoZero"/>
        <c:auto val="1"/>
        <c:lblAlgn val="ctr"/>
        <c:lblOffset val="100"/>
        <c:noMultiLvlLbl val="0"/>
      </c:catAx>
      <c:valAx>
        <c:axId val="397103488"/>
        <c:scaling>
          <c:orientation val="minMax"/>
        </c:scaling>
        <c:delete val="0"/>
        <c:axPos val="l"/>
        <c:majorGridlines/>
        <c:title>
          <c:tx>
            <c:rich>
              <a:bodyPr rot="-5400000" vert="horz"/>
              <a:lstStyle/>
              <a:p>
                <a:pPr>
                  <a:defRPr sz="900" b="0">
                    <a:latin typeface="Times New Roman" panose="02020603050405020304" pitchFamily="18" charset="0"/>
                    <a:cs typeface="Times New Roman" panose="02020603050405020304" pitchFamily="18" charset="0"/>
                  </a:defRPr>
                </a:pPr>
                <a:r>
                  <a:rPr lang="ru-RU" sz="900" b="0">
                    <a:latin typeface="Times New Roman" panose="02020603050405020304" pitchFamily="18" charset="0"/>
                    <a:cs typeface="Times New Roman" panose="02020603050405020304" pitchFamily="18" charset="0"/>
                  </a:rPr>
                  <a:t>Адгезионная прочность, МПа</a:t>
                </a:r>
              </a:p>
            </c:rich>
          </c:tx>
          <c:overlay val="0"/>
        </c:title>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397089408"/>
        <c:crosses val="autoZero"/>
        <c:crossBetween val="between"/>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D8B27-263B-41D8-AEF8-16758F937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Pages>
  <Words>75764</Words>
  <Characters>431860</Characters>
  <Application>Microsoft Office Word</Application>
  <DocSecurity>0</DocSecurity>
  <Lines>3598</Lines>
  <Paragraphs>1013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Merkhat Dautbekov</dc:creator>
  <cp:lastModifiedBy>Merkhat Dautbekov</cp:lastModifiedBy>
  <cp:revision>24</cp:revision>
  <cp:lastPrinted>2026-05-18T09:44:00Z</cp:lastPrinted>
  <dcterms:created xsi:type="dcterms:W3CDTF">2026-05-13T05:24:00Z</dcterms:created>
  <dcterms:modified xsi:type="dcterms:W3CDTF">2026-05-18T09:47:00Z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id="Hiii42Py"/&gt;&lt;style id="http://www.zotero.org/styles/gost-r-7-0-5-2008-numeric" hasBibliography="1" bibliographyStyleHasBeenSet="1"/&gt;&lt;prefs&gt;&lt;pref name="fieldType" value="Field"/&gt;&lt;/prefs&gt;&lt;/data&gt;</vt:lpwstr>
  </property>
</Properties>
</file>